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10C3" w:rsidRDefault="009E10C3" w:rsidP="00447DD0">
      <w:pPr>
        <w:spacing w:before="120" w:after="120" w:line="240" w:lineRule="auto"/>
        <w:ind w:firstLine="720"/>
        <w:jc w:val="center"/>
        <w:rPr>
          <w:b/>
          <w:sz w:val="32"/>
          <w:szCs w:val="32"/>
        </w:rPr>
      </w:pPr>
      <w:bookmarkStart w:id="0" w:name="_GoBack"/>
      <w:bookmarkEnd w:id="0"/>
      <w:r w:rsidRPr="009E10C3">
        <w:rPr>
          <w:b/>
          <w:sz w:val="32"/>
          <w:szCs w:val="32"/>
        </w:rPr>
        <w:t>Đổi mới và nâng cao chất lượ</w:t>
      </w:r>
      <w:r>
        <w:rPr>
          <w:b/>
          <w:sz w:val="32"/>
          <w:szCs w:val="32"/>
        </w:rPr>
        <w:t xml:space="preserve">ng </w:t>
      </w:r>
      <w:r w:rsidR="00447DD0">
        <w:rPr>
          <w:b/>
          <w:sz w:val="32"/>
          <w:szCs w:val="32"/>
        </w:rPr>
        <w:t>GDQP – AN</w:t>
      </w:r>
    </w:p>
    <w:p w:rsidR="00DC7D03" w:rsidRPr="009E10C3" w:rsidRDefault="009E10C3" w:rsidP="00447DD0">
      <w:pPr>
        <w:spacing w:before="120" w:after="120" w:line="240" w:lineRule="auto"/>
        <w:ind w:firstLine="720"/>
        <w:jc w:val="center"/>
        <w:rPr>
          <w:b/>
          <w:sz w:val="32"/>
          <w:szCs w:val="32"/>
        </w:rPr>
      </w:pPr>
      <w:r w:rsidRPr="009E10C3">
        <w:rPr>
          <w:b/>
          <w:sz w:val="32"/>
          <w:szCs w:val="32"/>
        </w:rPr>
        <w:t>cho sinh viên trường Đại học Quy Nhơn (QNU)</w:t>
      </w:r>
    </w:p>
    <w:p w:rsidR="009E10C3" w:rsidRDefault="009E10C3" w:rsidP="009E10C3">
      <w:pPr>
        <w:spacing w:before="120" w:after="120" w:line="336" w:lineRule="auto"/>
        <w:ind w:firstLine="720"/>
        <w:jc w:val="right"/>
        <w:rPr>
          <w:sz w:val="28"/>
        </w:rPr>
      </w:pPr>
      <w:r>
        <w:rPr>
          <w:sz w:val="28"/>
        </w:rPr>
        <w:t>Thạc sĩ. Nguyễn Thanh Ngọc</w:t>
      </w:r>
    </w:p>
    <w:p w:rsidR="001852CC" w:rsidRPr="008A711A" w:rsidRDefault="009E10C3" w:rsidP="009E10C3">
      <w:pPr>
        <w:spacing w:before="120" w:after="120" w:line="336" w:lineRule="auto"/>
        <w:ind w:firstLine="720"/>
        <w:jc w:val="both"/>
        <w:rPr>
          <w:szCs w:val="26"/>
        </w:rPr>
      </w:pPr>
      <w:r w:rsidRPr="008A711A">
        <w:rPr>
          <w:szCs w:val="26"/>
        </w:rPr>
        <w:t>Giáo dục Quốc phòng – an ninh (</w:t>
      </w:r>
      <w:r w:rsidR="008A711A" w:rsidRPr="008A711A">
        <w:rPr>
          <w:szCs w:val="26"/>
        </w:rPr>
        <w:t>GDQP – AN</w:t>
      </w:r>
      <w:r w:rsidRPr="008A711A">
        <w:rPr>
          <w:szCs w:val="26"/>
        </w:rPr>
        <w:t>) là một bộ phận của nền giáo dục quốc dân, một nội dung cơ bản trong xây dựng nền quốc phòng toàn dân, an ninh nhân dân, giữ vị trí đặc biệt quan trọng trong công tác Quốc phòng của Đảng, qua đó nhằm bồi dưỡng kiến thức Quốc phòng cần thiết, khơi dậy lòng yêu nước, niềm tự hào, tự tôn của dân tộc cho sinh viên đối với việc xây dựng và bảo vệ Tổ quốc Việt Nam xã hội chủ nghĩa. Ý thức sâu sắc vị trí, tầm quan trọng của công tác GDQP-AN, những năm qua Đảng ủy, Ban giám hiệu trường QNU quán triệt sâu sắc nghị quyết Trung ương 8 (Khóa XI) của Bộ Chính trị về đổi mới căn bản, toàn diện công tác giáo dục đào tạo đáp ứng yêu cầu công nghiệp hoá, hiện đại hoá trong điều kiện kinh tế thị trường định hướng xã hội chủ nghĩa và hội nhập quốc tế; Nghị quyết về chiến lược bảo vệ Tổ quốc trong tình hình mới</w:t>
      </w:r>
      <w:r w:rsidR="001852CC" w:rsidRPr="008A711A">
        <w:rPr>
          <w:szCs w:val="26"/>
        </w:rPr>
        <w:t>.</w:t>
      </w:r>
    </w:p>
    <w:p w:rsidR="001852CC" w:rsidRPr="008A711A" w:rsidRDefault="0090014B" w:rsidP="001852CC">
      <w:pPr>
        <w:spacing w:before="120" w:after="120" w:line="336" w:lineRule="auto"/>
        <w:ind w:firstLine="720"/>
        <w:jc w:val="both"/>
        <w:rPr>
          <w:szCs w:val="26"/>
        </w:rPr>
      </w:pPr>
      <w:r>
        <w:rPr>
          <w:szCs w:val="26"/>
        </w:rPr>
        <w:t>T</w:t>
      </w:r>
      <w:r w:rsidR="001852CC" w:rsidRPr="008A711A">
        <w:rPr>
          <w:szCs w:val="26"/>
        </w:rPr>
        <w:t>rong giai đoạn cách mạng mới, tình hình thế giới và khu vực tiếp tục diễn biến nhanh chóng, phức tạp, tiềm ẩn nhiều nhân tố bất trắc, khó lường, các thế lực thù địch trong và ngoài nước vẫn ráo riết chống phá, chủ yếu bằng chiến lược diễn biến hoà bình, nhằm xóa bỏ chế độ xã hội chủ nghĩa, xóa bỏ vai trò lãnh đạo của Đảng Cộng sản Việt Nam, hòng chuyển hóa cách mạng nước ta, thực hiện “tự diễn biến”, “tự chuyển hóa”, làm lệch hướng xã hội chủ nghĩa, chúng coi lực lượng thanh niên là ngòi nổ dễ tiếp cận, có thể thực hiện thành công chiến lược diễn biến hòa bình, bởi lẽ: Sinh viên là một lực lượng hùng hậu, có sức khỏe, có trình độ học vấn, có tiềm năng sáng tạo, có khả năng tiếp cận và làm chủ khoa học kỹ thuật hiện đại. Song ở họ kinh nghiệm thực tiễn còn hạn chế, nhất là trong việc xử lý các tình huống nhạy cảm.</w:t>
      </w:r>
    </w:p>
    <w:p w:rsidR="001852CC" w:rsidRPr="008A711A" w:rsidRDefault="001852CC" w:rsidP="001852CC">
      <w:pPr>
        <w:spacing w:before="120" w:after="120" w:line="336" w:lineRule="auto"/>
        <w:ind w:firstLine="720"/>
        <w:jc w:val="both"/>
        <w:rPr>
          <w:szCs w:val="26"/>
        </w:rPr>
      </w:pPr>
      <w:r w:rsidRPr="008A711A">
        <w:rPr>
          <w:szCs w:val="26"/>
        </w:rPr>
        <w:t xml:space="preserve">Chúng ta đang tiếp cận cuộc cách mạng 4.0, bên cạnh những thời cơ thuận lợi, còn có không ít những khó khăn thách thức đan xen, một bộ phận không nhỏ sinh viên đã và đang bị tác động to lớn bởi cơ chế thị trường, có những biểu hiện xuống cấp về lối sống, dễ bị kẻ xấu kích động, lôi kéo. Với mục tiêu giáo dục toàn diện về mọi mặt cho sinh viên, GDQP – AN đã tạo những cơ hội thiết thực cho </w:t>
      </w:r>
      <w:r w:rsidR="008A711A">
        <w:rPr>
          <w:szCs w:val="26"/>
        </w:rPr>
        <w:t>các em có thể</w:t>
      </w:r>
      <w:r w:rsidRPr="008A711A">
        <w:rPr>
          <w:szCs w:val="26"/>
        </w:rPr>
        <w:t xml:space="preserve"> tu dưỡng về phẩm chất đạo đức, rèn luyện và hoàn thiện bản thân thông qua các giờ học thực hành trên thao trường, cùng với đó, các giờ học lý thuyết trên giảng đường đã trang bị cho </w:t>
      </w:r>
      <w:r w:rsidR="008A711A">
        <w:rPr>
          <w:szCs w:val="26"/>
        </w:rPr>
        <w:t>họ</w:t>
      </w:r>
      <w:r w:rsidRPr="008A711A">
        <w:rPr>
          <w:szCs w:val="26"/>
        </w:rPr>
        <w:t xml:space="preserve"> những kiến thức cơ </w:t>
      </w:r>
      <w:r w:rsidRPr="008A711A">
        <w:rPr>
          <w:szCs w:val="26"/>
        </w:rPr>
        <w:lastRenderedPageBreak/>
        <w:t>bản về quan điểm đường lối quân sự của Đảng, âm mưu, thủ đoạn của các thế lực thù địch cũng như công tác quân sự quốc phòng trong giai đoạn hiện nay.</w:t>
      </w:r>
    </w:p>
    <w:p w:rsidR="001852CC" w:rsidRPr="008A711A" w:rsidRDefault="001852CC" w:rsidP="001852CC">
      <w:pPr>
        <w:spacing w:before="120" w:after="120" w:line="336" w:lineRule="auto"/>
        <w:ind w:firstLine="720"/>
        <w:jc w:val="both"/>
        <w:rPr>
          <w:szCs w:val="26"/>
        </w:rPr>
      </w:pPr>
      <w:r w:rsidRPr="008A711A">
        <w:rPr>
          <w:szCs w:val="26"/>
        </w:rPr>
        <w:t>Mặt khác môn học GDQP – AN còn trang bị cho sinh viên những kiến thức hữu ích về một số loại vũ khí, khí tài, thông qua đó sinh viên có thể biết cách phân biệt, sử dụng và trang bị cho mình những kỹ thuật cơ bản để sử dụng được một số loại vũ khí trong tương lai; đồng thời qua môn học còn hướng cho sinh viên làm việc theo nguyên tắc, kỷ cương, hành động đúng đắn, tránh được những thói quen tùy tiện, khơi dậy và nêu cao tinh thần yêu nước của thế hệ trẻ, tăng cường khối đại đoàn kết toàn dân tộc, củng cố vững chắc niềm tin vào sự lãnh đạo của Đảng, chống lại mọi âm mưu chia rẽ, phản động của các thế lực thù địch trong và ngoài nước.</w:t>
      </w:r>
    </w:p>
    <w:p w:rsidR="001852CC" w:rsidRDefault="009A0A9B" w:rsidP="001852CC">
      <w:pPr>
        <w:spacing w:before="120" w:after="120" w:line="336" w:lineRule="auto"/>
        <w:ind w:firstLine="720"/>
        <w:jc w:val="both"/>
        <w:rPr>
          <w:szCs w:val="26"/>
        </w:rPr>
      </w:pPr>
      <w:r w:rsidRPr="009A0A9B">
        <w:rPr>
          <w:szCs w:val="26"/>
        </w:rPr>
        <w:t>Đảng ủy, Ban giám hiệu trường QNU đã xác định cần phải coi trọng nâng cao chất lượng giáo dục đào tạo, kết hợp chặt chẽ giữa bồi dưỡng kiến thức chuyên ngành cho sinh viên với kiến thức quốc phòng – an ninh (QP – AN), coi đây là điều kiện tiên quyết trong tình hình hiện nay; đồng thời đã có nhiều giải pháp tích cực nhằm nâng cao chất lượng đội ngũ giảng viên GDQP – AN, coi trọng phẩm chất đạo đức, năng lực, phương pháp tác phong công tác, trình độ sư phạm, xây dựng đội ngũ giảng viên vừa hồng, vừa chuyên; trong giáo dục đã kết hợp nhuần nhuyễn giữa lí thuyết với thực hành, sử dụng công nghệ thông tin, phương tiện kỹ thuật vào giảng dạy, công tác kiểm tra đánh giá kết quả và hoạt động nghiên cứu khoa học bảo đảm nghiêm túc, có thể nói kết quả công tác GDQP – AN những năm qua đã đi đúng hướng, sát với thực tiễn đặt ra, phù hợp với đặc thù của nhà trường và đối tượng sinh viên hiện nay.</w:t>
      </w:r>
    </w:p>
    <w:p w:rsidR="009A0A9B" w:rsidRPr="009A0A9B" w:rsidRDefault="009A0A9B" w:rsidP="009A0A9B">
      <w:pPr>
        <w:spacing w:before="120" w:after="120" w:line="336" w:lineRule="auto"/>
        <w:ind w:firstLine="720"/>
        <w:jc w:val="both"/>
        <w:rPr>
          <w:szCs w:val="26"/>
        </w:rPr>
      </w:pPr>
      <w:r w:rsidRPr="009A0A9B">
        <w:rPr>
          <w:szCs w:val="26"/>
        </w:rPr>
        <w:t xml:space="preserve">Tuy nhiên, muốn nâng cao hơn nữa chất lượng GDQP – AN tại trường QNU, một trong những biện pháp quan trọng chính là </w:t>
      </w:r>
      <w:r w:rsidRPr="0022772D">
        <w:rPr>
          <w:b/>
          <w:i/>
          <w:szCs w:val="26"/>
        </w:rPr>
        <w:t>nâng cao chất lượng hoạt động tự học</w:t>
      </w:r>
      <w:r w:rsidRPr="009A0A9B">
        <w:rPr>
          <w:szCs w:val="26"/>
        </w:rPr>
        <w:t xml:space="preserve"> của sinh viên. Bởi vì để biến những tri thức lĩnh hội được từ hoạt động học trở thành của chính bản thân người học thì nhất thiết phải cần hoạt động tự học. Chính vì vậy tự học có vai trò vô cùng quan trọng. Nó thể hiên sự chủ động, tích cực, độc lập tìm hiểu, lĩnh hội tri thức và hình thành kỹ năng cho mình</w:t>
      </w:r>
      <w:r w:rsidR="0022772D">
        <w:rPr>
          <w:szCs w:val="26"/>
        </w:rPr>
        <w:t>, đặc biệt là trong việc triển khai giảng dạy GDQP – AN theo mô hình học chế tín chỉ (TC)</w:t>
      </w:r>
      <w:r w:rsidRPr="009A0A9B">
        <w:rPr>
          <w:szCs w:val="26"/>
        </w:rPr>
        <w:t>.</w:t>
      </w:r>
    </w:p>
    <w:p w:rsidR="009A0A9B" w:rsidRDefault="009A0A9B" w:rsidP="009A0A9B">
      <w:pPr>
        <w:spacing w:before="120" w:after="120" w:line="336" w:lineRule="auto"/>
        <w:ind w:firstLine="720"/>
        <w:jc w:val="both"/>
        <w:rPr>
          <w:szCs w:val="26"/>
        </w:rPr>
      </w:pPr>
      <w:r w:rsidRPr="009A0A9B">
        <w:rPr>
          <w:b/>
          <w:szCs w:val="26"/>
        </w:rPr>
        <w:t>1. Những vấn đề còn tồn tại</w:t>
      </w:r>
    </w:p>
    <w:p w:rsidR="0060299D" w:rsidRPr="0060299D" w:rsidRDefault="0060299D" w:rsidP="0060299D">
      <w:pPr>
        <w:spacing w:before="120" w:after="120" w:line="336" w:lineRule="auto"/>
        <w:ind w:firstLine="720"/>
        <w:jc w:val="both"/>
        <w:rPr>
          <w:szCs w:val="26"/>
        </w:rPr>
      </w:pPr>
      <w:r w:rsidRPr="0060299D">
        <w:rPr>
          <w:szCs w:val="26"/>
        </w:rPr>
        <w:t xml:space="preserve">Năm 2007, Bộ Giáo dục và Đào tạo đã ra Quyết định số 43/2007/QĐ-BGDĐT ban hành “Quy chế Đào tạo đại học và cao đẳng hệ chính quy theo hệ thống tín chỉ” (Gọi tắt là </w:t>
      </w:r>
      <w:r w:rsidRPr="0060299D">
        <w:rPr>
          <w:szCs w:val="26"/>
        </w:rPr>
        <w:lastRenderedPageBreak/>
        <w:t>Quy chế 43). Theo chủ trương của Bộ, năm 2011 là hạn cuối cùng để các trường liên quan phải chuyển đổi sang hệ thống đào tạo mới này. Đến năm 2012 Bộ lại ban hành Thông tư 57 để sửa đổi, bổ sung một số điều của Qui chế 43 và lại tiếp tục "thúc dục" toàn bộ hệ thống đào tạo đại học phải chuyển nhanh sang đào tạo theo học chế</w:t>
      </w:r>
      <w:r w:rsidR="0022772D">
        <w:rPr>
          <w:szCs w:val="26"/>
        </w:rPr>
        <w:t xml:space="preserve"> TC</w:t>
      </w:r>
      <w:r w:rsidRPr="0060299D">
        <w:rPr>
          <w:szCs w:val="26"/>
        </w:rPr>
        <w:t>. Thế nhưng, qua thời gian thực hiện thí điểm ở một số trường đại học trên cả nước, có không ít những vấn đề đặt ra.</w:t>
      </w:r>
    </w:p>
    <w:p w:rsidR="009A0A9B" w:rsidRDefault="0060299D" w:rsidP="0060299D">
      <w:pPr>
        <w:spacing w:before="120" w:after="120" w:line="336" w:lineRule="auto"/>
        <w:ind w:firstLine="720"/>
        <w:jc w:val="both"/>
        <w:rPr>
          <w:szCs w:val="26"/>
        </w:rPr>
      </w:pPr>
      <w:r w:rsidRPr="0060299D">
        <w:rPr>
          <w:szCs w:val="26"/>
        </w:rPr>
        <w:t>Đào tạo theo hệ thống TC, là một phương thức đào tạo tiên tiến trong hệ thống giáo dục đại học trên thế giới. Phương thức đào tạo này ra đời từ năm 1872 tại Đại học Harvard (Hoa Kì). Tiếp sau đó, hệ thống đào tạo này đã được áp dụng ngày càng rộng rãi tại nhiều nước trên thế giới như các nước Bắc Mĩ, Liên minh Châu Âu, Nhật Bản, Philippin, Đài Loan, Hàn Quốc, Thái Lan, Malaisia, Indonesia, Ấn Độ, Senegal, Mozambic, Nigeria, Uganda, Trung Quố</w:t>
      </w:r>
      <w:r>
        <w:rPr>
          <w:szCs w:val="26"/>
        </w:rPr>
        <w:t>c…</w:t>
      </w:r>
      <w:r w:rsidR="00AD052D">
        <w:rPr>
          <w:szCs w:val="26"/>
        </w:rPr>
        <w:t xml:space="preserve"> </w:t>
      </w:r>
      <w:r w:rsidRPr="0060299D">
        <w:rPr>
          <w:szCs w:val="26"/>
        </w:rPr>
        <w:t>Bản chất của phương thức đào tạo theo hệ thống TC là cá thể hoá việc học tập của người học. Điều này được các nhà nghiên cứu gọi là nguyên lí “tiệc buffet”, tức là sinh viên được tự chọn các học phần để học trong mỗi học kì, mỗi năm học. Cách tổ chức hoạt động theo nguyên lí này đảm bảo cho quá trình đào tạo trong các trường đại học trở nên mềm dẻo hơn, đồng thời cũng tạo khả năng cho việc thiết kế chương trình liên thông giữa các hệ thống đào tạo khác nhau.</w:t>
      </w:r>
    </w:p>
    <w:p w:rsidR="00AD052D" w:rsidRPr="00AD052D" w:rsidRDefault="00AD052D" w:rsidP="00AD052D">
      <w:pPr>
        <w:spacing w:before="120" w:after="120" w:line="336" w:lineRule="auto"/>
        <w:ind w:firstLine="720"/>
        <w:jc w:val="both"/>
        <w:rPr>
          <w:szCs w:val="26"/>
        </w:rPr>
      </w:pPr>
      <w:r w:rsidRPr="00AD052D">
        <w:rPr>
          <w:szCs w:val="26"/>
        </w:rPr>
        <w:t>Thực tế triển khai đào tạo theo hệ thống TC trong nhà trường cho thấy có không ít khó khăn, vướng mắc thường được đề cập đến như công tác điều hành quản lí trong đào tạo theo TC phức tạp, bởi trong đào tạo theo TC, mỗi sinh viên có một kế hoạch học tập riêng nên sinh viên phải mất nhiều thời gian để lập kế hoạch học tập, đăng kí học phần, điều chỉnh kế hoạch và đăng kí bổ sung… Đồng thời sinh viên vẫn chưa quen làm việc độc lập, vẫn giữ tư duy dựa vào đội ngũ cố vấn học tập, đội ngũ cán bộ lớp để nắm bắt thông tin của nhà trường, vì vậy mà nhiều sinh viên phàn nàn là không biết trường tổ chức lịch học như thế nào, kế hoạch học tập ra sao, qui chế thì nắm lơ mơ, chương trình đào tạo cũng không nắm được nên việc tổ chức cho sinh viên học lại cũng gặp nhiều trở ngại vì các học phần sinh viên đăng kí học rất khác nhau nên nếu sinh viên đi học lại thì phải nghỉ học các học phần khác. Ngoài ra, một khó khăn không nhỏ là trong đào tạo theo TC rất khó bù giờ, đổi lịch vì mỗi sinh viên có một thời khoá biểu riêng nên đổi sang học buổi khác thì sinh viên này chấp nhận sinh viên khác lại không chấp nhận (vì bận học môn khác), quỹ thời gian thực hiện công tác giảng dạy GDQP – AN còn nhiều hạn chế.</w:t>
      </w:r>
    </w:p>
    <w:p w:rsidR="00AD052D" w:rsidRPr="00AD052D" w:rsidRDefault="00AD052D" w:rsidP="00AD052D">
      <w:pPr>
        <w:spacing w:before="120" w:after="120" w:line="336" w:lineRule="auto"/>
        <w:ind w:firstLine="720"/>
        <w:jc w:val="both"/>
        <w:rPr>
          <w:szCs w:val="26"/>
        </w:rPr>
      </w:pPr>
      <w:r w:rsidRPr="00AD052D">
        <w:rPr>
          <w:szCs w:val="26"/>
        </w:rPr>
        <w:lastRenderedPageBreak/>
        <w:t>Đào tạo theo hệ thống TC đòi hỏi giảm thời gian lên lớp, tăng thời gian tự học, tự nghiên cứu của sinh viên. Với đặc trưng này, sinh viên sẽ có thời gian tự chủ nhiều hơn, phải chủ động, phải tự học nhiều hơn; tuy nhiên để làm được điều này thì trường phải có thư viện theo đúng nghĩa, các môn học phải có đề cương chi tiết, đủ giáo trình, tài liệu tham khảo... Trên thực tế ở trường ta thì những nhân tố trên đều thiếu, có thể nói là chưa có gì khác so với giai đoạn trước (khi vẫn còn đào tạo theo niên chế). Nguyên nhân thì có nhiều, nhưng có lẽ nguyên nhân chính của việc thiếu các điều kiện trên là do kinh phí còn hạn chế, qua thăm dò của tác giả thì trong khoảng vài năm trở lại đây thư viện có rất ít sách và giáo trình được in ấn bổ sung. Cùng với đó, có một phận không nhỏ sinh viên còn thờ ơ, lười học tập, ngại khó khăn gian khổ, học có biểu hiện lấy lệ, qua loa bởi cho đây là môn học điều kiện.</w:t>
      </w:r>
    </w:p>
    <w:p w:rsidR="0060299D" w:rsidRDefault="00AD052D" w:rsidP="00AD052D">
      <w:pPr>
        <w:spacing w:before="120" w:after="120" w:line="336" w:lineRule="auto"/>
        <w:ind w:firstLine="720"/>
        <w:jc w:val="both"/>
        <w:rPr>
          <w:szCs w:val="26"/>
        </w:rPr>
      </w:pPr>
      <w:r w:rsidRPr="00AD052D">
        <w:rPr>
          <w:szCs w:val="26"/>
        </w:rPr>
        <w:t>Nguyên lí của đào tạo theo hệ thống TC cho thấy: Nhiệm vụ chính của nhà trường đại học không phải là cung cấp kiến thức, mà là trang bị cho sinh viên phương pháp học tập, phương pháp tư duy, phương pháp nghiên cứu</w:t>
      </w:r>
      <w:r>
        <w:rPr>
          <w:szCs w:val="26"/>
        </w:rPr>
        <w:t xml:space="preserve">; cụ thể hơn, mọi giảng viên QP – AN phải </w:t>
      </w:r>
      <w:r w:rsidRPr="00AD052D">
        <w:rPr>
          <w:szCs w:val="26"/>
        </w:rPr>
        <w:t>nâng cao chất lượng hoạt động tự học của sinh viên</w:t>
      </w:r>
      <w:r>
        <w:rPr>
          <w:szCs w:val="26"/>
        </w:rPr>
        <w:t xml:space="preserve"> trong hoạt động giảng dạy môn học GDQP – AN</w:t>
      </w:r>
      <w:r w:rsidRPr="00AD052D">
        <w:rPr>
          <w:szCs w:val="26"/>
        </w:rPr>
        <w:t>. Đây chính là sự thay đổi căn bản về cách dạy và cách học mà đào tạo theo TC cần hướng tới.</w:t>
      </w:r>
    </w:p>
    <w:p w:rsidR="00AD052D" w:rsidRPr="004A098E" w:rsidRDefault="004A098E" w:rsidP="00AD052D">
      <w:pPr>
        <w:spacing w:before="120" w:after="120" w:line="336" w:lineRule="auto"/>
        <w:ind w:firstLine="720"/>
        <w:jc w:val="both"/>
        <w:rPr>
          <w:b/>
          <w:szCs w:val="26"/>
        </w:rPr>
      </w:pPr>
      <w:r w:rsidRPr="004A098E">
        <w:rPr>
          <w:b/>
          <w:szCs w:val="26"/>
        </w:rPr>
        <w:t>2. Thực trạng chung về hoạt động tự học trong học tập GDQP – AN của sinh viên QNU</w:t>
      </w:r>
    </w:p>
    <w:p w:rsidR="004A098E" w:rsidRDefault="004A098E" w:rsidP="00AD052D">
      <w:pPr>
        <w:spacing w:before="120" w:after="120" w:line="336" w:lineRule="auto"/>
        <w:ind w:firstLine="720"/>
        <w:jc w:val="both"/>
        <w:rPr>
          <w:szCs w:val="26"/>
        </w:rPr>
      </w:pPr>
      <w:r w:rsidRPr="004A098E">
        <w:rPr>
          <w:szCs w:val="26"/>
        </w:rPr>
        <w:t>Tự học có vai trò đặc biệt quan trọng giúp cho sinh viên tự nắm vững, củng cố, mở rộng và đào sâu kiến thức, rèn luyện kĩ năng, kĩ xảo. Từ đó, các em phát triển tư duy sáng tạo, hình thành năng lực, thói quen; biến quá trình đào tạo thành quá trình tự đào tạo, làm cơ sở cho việc học tập suốt đời.</w:t>
      </w:r>
    </w:p>
    <w:p w:rsidR="00463158" w:rsidRPr="00463158" w:rsidRDefault="00D44C60" w:rsidP="004A098E">
      <w:pPr>
        <w:spacing w:before="120" w:after="120" w:line="336" w:lineRule="auto"/>
        <w:ind w:firstLine="720"/>
        <w:jc w:val="both"/>
        <w:rPr>
          <w:b/>
          <w:i/>
          <w:szCs w:val="26"/>
        </w:rPr>
      </w:pPr>
      <w:r>
        <w:rPr>
          <w:b/>
          <w:i/>
          <w:szCs w:val="26"/>
        </w:rPr>
        <w:t>*</w:t>
      </w:r>
      <w:r w:rsidR="00463158" w:rsidRPr="00463158">
        <w:rPr>
          <w:b/>
          <w:i/>
          <w:szCs w:val="26"/>
        </w:rPr>
        <w:t xml:space="preserve"> Thực trạng</w:t>
      </w:r>
    </w:p>
    <w:p w:rsidR="004A098E" w:rsidRPr="004A098E" w:rsidRDefault="004A098E" w:rsidP="004A098E">
      <w:pPr>
        <w:spacing w:before="120" w:after="120" w:line="336" w:lineRule="auto"/>
        <w:ind w:firstLine="720"/>
        <w:jc w:val="both"/>
        <w:rPr>
          <w:szCs w:val="26"/>
        </w:rPr>
      </w:pPr>
      <w:r w:rsidRPr="004A098E">
        <w:rPr>
          <w:szCs w:val="26"/>
        </w:rPr>
        <w:t xml:space="preserve">Chất lượng tự học là kết quả tổng hợp của nhiều yếu tố: người dạy, người học, quy trình dạy học, quy chế quản lý, cơ sở vật chất kĩ thuật, đời sống của sinh viên và thời gian tự học… Trong đó, nhân tố người dạy và người học giữ vai trò quyết định, góp phần  nâng cao chất lượng giáo dục và đào tạo của </w:t>
      </w:r>
      <w:r>
        <w:rPr>
          <w:szCs w:val="26"/>
        </w:rPr>
        <w:t>nhà trường nói chung và bộ môn GDQP – AN nói riêng</w:t>
      </w:r>
      <w:r w:rsidRPr="004A098E">
        <w:rPr>
          <w:szCs w:val="26"/>
        </w:rPr>
        <w:t xml:space="preserve">. Trải qua quá trình đào tạo theo tín chỉ môn học </w:t>
      </w:r>
      <w:r>
        <w:rPr>
          <w:szCs w:val="26"/>
        </w:rPr>
        <w:t>GDQP – AN</w:t>
      </w:r>
      <w:r w:rsidRPr="004A098E">
        <w:rPr>
          <w:szCs w:val="26"/>
        </w:rPr>
        <w:t xml:space="preserve"> với phương thức tập trung, những kết quả đạt được là tích cực</w:t>
      </w:r>
      <w:r>
        <w:rPr>
          <w:szCs w:val="26"/>
        </w:rPr>
        <w:t xml:space="preserve"> </w:t>
      </w:r>
      <w:r w:rsidRPr="004A098E">
        <w:rPr>
          <w:szCs w:val="26"/>
        </w:rPr>
        <w:t>và đang tiếp tục được phát huy. Trong đó sự chuyển biến rõ nhất là</w:t>
      </w:r>
      <w:r>
        <w:rPr>
          <w:szCs w:val="26"/>
        </w:rPr>
        <w:t xml:space="preserve"> </w:t>
      </w:r>
      <w:r w:rsidRPr="004A098E">
        <w:rPr>
          <w:szCs w:val="26"/>
        </w:rPr>
        <w:t xml:space="preserve">tính chủ động, sáng tạo hơn của các </w:t>
      </w:r>
      <w:r>
        <w:rPr>
          <w:szCs w:val="26"/>
        </w:rPr>
        <w:t>giảng viên</w:t>
      </w:r>
      <w:r w:rsidRPr="004A098E">
        <w:rPr>
          <w:szCs w:val="26"/>
        </w:rPr>
        <w:t xml:space="preserve"> và sinh viên trong </w:t>
      </w:r>
      <w:r w:rsidRPr="004A098E">
        <w:rPr>
          <w:szCs w:val="26"/>
        </w:rPr>
        <w:lastRenderedPageBreak/>
        <w:t>quá trình giảng dạy</w:t>
      </w:r>
      <w:r>
        <w:rPr>
          <w:szCs w:val="26"/>
        </w:rPr>
        <w:t xml:space="preserve">, </w:t>
      </w:r>
      <w:r w:rsidRPr="004A098E">
        <w:rPr>
          <w:szCs w:val="26"/>
        </w:rPr>
        <w:t>học tập. Nhưng quá trình đó cũng bộc lộ một số hạn chế mà hạn chế lớn nhất chính là khả năng tự học, tự rèn luyện, tự nghiên cứu của sinh viên còn chưa đáp ứng được yêu cầu của việc đổi mới phương pháp dạy và học.</w:t>
      </w:r>
    </w:p>
    <w:p w:rsidR="004A098E" w:rsidRDefault="004A098E" w:rsidP="004A098E">
      <w:pPr>
        <w:spacing w:before="120" w:after="120" w:line="336" w:lineRule="auto"/>
        <w:ind w:firstLine="720"/>
        <w:jc w:val="both"/>
        <w:rPr>
          <w:szCs w:val="26"/>
        </w:rPr>
      </w:pPr>
      <w:r w:rsidRPr="004A098E">
        <w:rPr>
          <w:szCs w:val="26"/>
        </w:rPr>
        <w:t xml:space="preserve">Trước hết, sinh viên chưa xác định rõ cho mình mục đích, động cơ trong học tập, chưa có kế hoạch tự học khoa học, lúng túng trong việc xác định phương pháp tự học phù hợp cho mình và cho từng </w:t>
      </w:r>
      <w:r w:rsidR="00447DD0">
        <w:rPr>
          <w:szCs w:val="26"/>
        </w:rPr>
        <w:t>học phần</w:t>
      </w:r>
      <w:r w:rsidRPr="004A098E">
        <w:rPr>
          <w:szCs w:val="26"/>
        </w:rPr>
        <w:t xml:space="preserve"> cụ thể</w:t>
      </w:r>
      <w:r w:rsidR="00463158">
        <w:rPr>
          <w:szCs w:val="26"/>
        </w:rPr>
        <w:t xml:space="preserve"> của môn học GDQP – AN</w:t>
      </w:r>
      <w:r w:rsidRPr="004A098E">
        <w:rPr>
          <w:szCs w:val="26"/>
        </w:rPr>
        <w:t xml:space="preserve">. Vì vậy, việc tự học chưa phát huy được tính tích cực, chủ động, sáng tạo của người học. Giảng viên, cán bộ quản lý có thời điểm còn ít quan tâm tới hoạt động tự học của sinh viên, chưa chú trọng bồi dưỡng, hướng dẫn cho sinh viên phương pháp học tập của từng nội dung, từng </w:t>
      </w:r>
      <w:r w:rsidR="00447DD0">
        <w:rPr>
          <w:szCs w:val="26"/>
        </w:rPr>
        <w:t>học phần</w:t>
      </w:r>
      <w:r w:rsidRPr="004A098E">
        <w:rPr>
          <w:szCs w:val="26"/>
        </w:rPr>
        <w:t>; chưa rèn luyện những kĩ năng tự thực hành cho sinh viên; chưa kiểm tra, đánh giá việc tự học một cách thường xuyên</w:t>
      </w:r>
      <w:r w:rsidR="00463158">
        <w:rPr>
          <w:szCs w:val="26"/>
        </w:rPr>
        <w:t xml:space="preserve"> như:</w:t>
      </w:r>
    </w:p>
    <w:p w:rsidR="00463158" w:rsidRPr="00463158" w:rsidRDefault="00463158" w:rsidP="00463158">
      <w:pPr>
        <w:spacing w:before="120" w:after="120" w:line="336" w:lineRule="auto"/>
        <w:ind w:firstLine="720"/>
        <w:jc w:val="both"/>
        <w:rPr>
          <w:szCs w:val="26"/>
        </w:rPr>
      </w:pPr>
      <w:r w:rsidRPr="00463158">
        <w:rPr>
          <w:szCs w:val="26"/>
        </w:rPr>
        <w:t>Phương pháp tự học: Học lý thuyết tại trường thì sinh viên trong các khối lớp tự xác định, nội dung và phương pháp tự học của riêng mình. Còn sinh viên đi học thực hành tại các trường Quân sự, khi học môn học GDQP – AN</w:t>
      </w:r>
      <w:r>
        <w:rPr>
          <w:szCs w:val="26"/>
        </w:rPr>
        <w:t>,</w:t>
      </w:r>
      <w:r w:rsidRPr="00463158">
        <w:rPr>
          <w:szCs w:val="26"/>
        </w:rPr>
        <w:t xml:space="preserve"> phương pháp tự học chịu sự chi phối đặc thù của nội dung: như tự học thể dục, bắn súng, điều lệnh, chiến thuật… phụ thuộc vào khung giờ theo chế độ trong ngày.</w:t>
      </w:r>
    </w:p>
    <w:p w:rsidR="00463158" w:rsidRPr="00463158" w:rsidRDefault="00463158" w:rsidP="00463158">
      <w:pPr>
        <w:spacing w:before="120" w:after="120" w:line="336" w:lineRule="auto"/>
        <w:ind w:firstLine="720"/>
        <w:jc w:val="both"/>
        <w:rPr>
          <w:szCs w:val="26"/>
        </w:rPr>
      </w:pPr>
      <w:r w:rsidRPr="00463158">
        <w:rPr>
          <w:szCs w:val="26"/>
        </w:rPr>
        <w:t>Cơ sở vật chất phục vụ cho tự học: Các phương tiện cơ sở vật chất như sách báo, tài liệu, thư viện còn thiếu; hệ thống giảng đường, bãi tập… cũng có những đặc thù khác biệt với những môn học khác.</w:t>
      </w:r>
    </w:p>
    <w:p w:rsidR="00447DD0" w:rsidRDefault="00463158" w:rsidP="00463158">
      <w:pPr>
        <w:spacing w:before="120" w:after="120" w:line="336" w:lineRule="auto"/>
        <w:ind w:firstLine="720"/>
        <w:jc w:val="both"/>
        <w:rPr>
          <w:szCs w:val="26"/>
        </w:rPr>
      </w:pPr>
      <w:r w:rsidRPr="00463158">
        <w:rPr>
          <w:szCs w:val="26"/>
        </w:rPr>
        <w:t>Bên cạnh những nét riêng biệt trong thực hiện vấn đề tự học tại nhà trường thì một điểm tồn tại của sinh viên là khả năng tự kiểm tra, đánh giá, đối chiếu kết quả tự học và việc tự cải tạo hoạt động tự học của mình còn ở mức hạn chế. Việc quản lý, duy trì thời gian tự học của Bộ môn</w:t>
      </w:r>
      <w:r>
        <w:rPr>
          <w:szCs w:val="26"/>
        </w:rPr>
        <w:t xml:space="preserve"> nói chung, và cán bộ quản lý tại các trường Quân sự nói riêng,</w:t>
      </w:r>
      <w:r w:rsidRPr="00463158">
        <w:rPr>
          <w:szCs w:val="26"/>
        </w:rPr>
        <w:t xml:space="preserve"> chủ yếu là để quản lý nền nếp, thời gian, nội dung lên lớp, đôi khi còn thiếu hướng dẫn, kiểm tra tính hiệu quả. Bên cạnh đó thời gian tự học còn ít. Biên chế tổ chức khối lớp học quân số đông ảnh hưởng đến chất lượng của người học. Trong giảng dạy việc đưa kinh nghiệm thực tiển để chứng minh làm rõ lý luận còn hạn chế ở một số bài giảng lý luận, thể hiện thông qua chấm bài kiểm tra đánh giá kết quả của sinh viên. Các khối học nghành cơ khí và khối có sinh viên nam đông ý thức học tập chưa cao nên kết quả thường thấp. Còn một số sinh viên quan niệm môn học GDQP – AN là môn học điều kiện nên ý thức học tập chưa nghiêm túc, không mang tài liệu, không có sách vở, thậm chí còn mất trật tự, không tập </w:t>
      </w:r>
      <w:r w:rsidRPr="00463158">
        <w:rPr>
          <w:szCs w:val="26"/>
        </w:rPr>
        <w:lastRenderedPageBreak/>
        <w:t>trung không đầu tư thời gian học, vì vậy trong giảng dạy giảng viên phải nghiêm khắc ngay từ đầu đối với sinh viên, có thể mời ra ngoài không cho học để đưa vào nề nếp và ý thức nghiêm túc trong học tập cho các bài học và môn học tiếp sau. Trong chấm bài phải hết sức chặt ch</w:t>
      </w:r>
      <w:r w:rsidR="003524B1">
        <w:rPr>
          <w:szCs w:val="26"/>
        </w:rPr>
        <w:t>ẽ</w:t>
      </w:r>
      <w:r w:rsidRPr="00463158">
        <w:rPr>
          <w:szCs w:val="26"/>
        </w:rPr>
        <w:t xml:space="preserve"> khách quan không nương nhẹ trong đánh giá kết quả.</w:t>
      </w:r>
    </w:p>
    <w:p w:rsidR="00463158" w:rsidRPr="00463158" w:rsidRDefault="00D44C60" w:rsidP="00463158">
      <w:pPr>
        <w:spacing w:before="120" w:after="120" w:line="336" w:lineRule="auto"/>
        <w:ind w:firstLine="720"/>
        <w:jc w:val="both"/>
        <w:rPr>
          <w:b/>
          <w:i/>
          <w:szCs w:val="26"/>
        </w:rPr>
      </w:pPr>
      <w:r>
        <w:rPr>
          <w:b/>
          <w:i/>
          <w:szCs w:val="26"/>
        </w:rPr>
        <w:t>*</w:t>
      </w:r>
      <w:r w:rsidR="00463158" w:rsidRPr="00463158">
        <w:rPr>
          <w:b/>
          <w:i/>
          <w:szCs w:val="26"/>
        </w:rPr>
        <w:t xml:space="preserve"> Nguyên nhân</w:t>
      </w:r>
    </w:p>
    <w:p w:rsidR="00905A50" w:rsidRPr="00905A50" w:rsidRDefault="00905A50" w:rsidP="00905A50">
      <w:pPr>
        <w:spacing w:before="120" w:after="120" w:line="336" w:lineRule="auto"/>
        <w:ind w:firstLine="720"/>
        <w:jc w:val="both"/>
        <w:rPr>
          <w:szCs w:val="26"/>
        </w:rPr>
      </w:pPr>
      <w:r w:rsidRPr="00905A50">
        <w:rPr>
          <w:i/>
          <w:szCs w:val="26"/>
        </w:rPr>
        <w:t>Thứ nhất</w:t>
      </w:r>
      <w:r w:rsidRPr="00905A50">
        <w:rPr>
          <w:szCs w:val="26"/>
        </w:rPr>
        <w:t>, sinh viên còn ảnh hưởng cách học của cấp phổ thông, tính chủ động tích cực trong học tập còn hạn chế. Động cơ tự học chưa rõ ràng, chưa sâu sắc, hứng thú trong tự học còn chưa cao.</w:t>
      </w:r>
    </w:p>
    <w:p w:rsidR="00905A50" w:rsidRPr="00905A50" w:rsidRDefault="00905A50" w:rsidP="00905A50">
      <w:pPr>
        <w:spacing w:before="120" w:after="120" w:line="336" w:lineRule="auto"/>
        <w:ind w:firstLine="720"/>
        <w:jc w:val="both"/>
        <w:rPr>
          <w:szCs w:val="26"/>
        </w:rPr>
      </w:pPr>
      <w:r w:rsidRPr="00905A50">
        <w:rPr>
          <w:i/>
          <w:szCs w:val="26"/>
        </w:rPr>
        <w:t>Thứ hai</w:t>
      </w:r>
      <w:r w:rsidRPr="00905A50">
        <w:rPr>
          <w:szCs w:val="26"/>
        </w:rPr>
        <w:t>, kết hợp chưa chặt chẽ giữ</w:t>
      </w:r>
      <w:r>
        <w:rPr>
          <w:szCs w:val="26"/>
        </w:rPr>
        <w:t>a sự</w:t>
      </w:r>
      <w:r w:rsidRPr="00905A50">
        <w:rPr>
          <w:szCs w:val="26"/>
        </w:rPr>
        <w:t xml:space="preserve"> điều khiển của cán bộ quản lý, giảng viên và sự tự điều khiển của sinh viên trong hoạt động tự học.</w:t>
      </w:r>
    </w:p>
    <w:p w:rsidR="00905A50" w:rsidRPr="00905A50" w:rsidRDefault="00905A50" w:rsidP="00905A50">
      <w:pPr>
        <w:spacing w:before="120" w:after="120" w:line="336" w:lineRule="auto"/>
        <w:ind w:firstLine="720"/>
        <w:jc w:val="both"/>
        <w:rPr>
          <w:szCs w:val="26"/>
        </w:rPr>
      </w:pPr>
      <w:r w:rsidRPr="00905A50">
        <w:rPr>
          <w:i/>
          <w:szCs w:val="26"/>
        </w:rPr>
        <w:t>Thứ ba</w:t>
      </w:r>
      <w:r w:rsidRPr="00905A50">
        <w:rPr>
          <w:szCs w:val="26"/>
        </w:rPr>
        <w:t>, do phương pháp tự học, việc tự học của sinh viên còn hạn chế, chưa phù hợp kĩ năng và kinh nghiệm thực hiện.</w:t>
      </w:r>
    </w:p>
    <w:p w:rsidR="00905A50" w:rsidRPr="00905A50" w:rsidRDefault="00905A50" w:rsidP="00905A50">
      <w:pPr>
        <w:spacing w:before="120" w:after="120" w:line="336" w:lineRule="auto"/>
        <w:ind w:firstLine="720"/>
        <w:jc w:val="both"/>
        <w:rPr>
          <w:szCs w:val="26"/>
        </w:rPr>
      </w:pPr>
      <w:r w:rsidRPr="00905A50">
        <w:rPr>
          <w:i/>
          <w:szCs w:val="26"/>
        </w:rPr>
        <w:t>Thứ tư</w:t>
      </w:r>
      <w:r w:rsidRPr="00905A50">
        <w:rPr>
          <w:szCs w:val="26"/>
        </w:rPr>
        <w:t>, cơ sở vật chất, sách báo, tài liệu tham khảo liên quan đến môn học chưa phong phú, chưa hấp dẫn.</w:t>
      </w:r>
    </w:p>
    <w:p w:rsidR="00463158" w:rsidRDefault="00905A50" w:rsidP="00905A50">
      <w:pPr>
        <w:spacing w:before="120" w:after="120" w:line="336" w:lineRule="auto"/>
        <w:ind w:firstLine="720"/>
        <w:jc w:val="both"/>
        <w:rPr>
          <w:szCs w:val="26"/>
        </w:rPr>
      </w:pPr>
      <w:r w:rsidRPr="00905A50">
        <w:rPr>
          <w:i/>
          <w:szCs w:val="26"/>
        </w:rPr>
        <w:t>Thứ năm</w:t>
      </w:r>
      <w:r w:rsidRPr="00905A50">
        <w:rPr>
          <w:szCs w:val="26"/>
        </w:rPr>
        <w:t>, ý thức tự kiểm tra, đánh giá và cải tiến hoạt động tự học của sinh viên chưa cao.</w:t>
      </w:r>
    </w:p>
    <w:p w:rsidR="00905A50" w:rsidRPr="00905A50" w:rsidRDefault="00905A50" w:rsidP="00905A50">
      <w:pPr>
        <w:spacing w:before="120" w:after="120" w:line="336" w:lineRule="auto"/>
        <w:ind w:firstLine="720"/>
        <w:jc w:val="both"/>
        <w:rPr>
          <w:b/>
          <w:szCs w:val="26"/>
        </w:rPr>
      </w:pPr>
      <w:r w:rsidRPr="00905A50">
        <w:rPr>
          <w:b/>
          <w:szCs w:val="26"/>
        </w:rPr>
        <w:t>3. Giải pháp</w:t>
      </w:r>
    </w:p>
    <w:p w:rsidR="00905A50" w:rsidRPr="00905A50" w:rsidRDefault="00905A50" w:rsidP="00905A50">
      <w:pPr>
        <w:spacing w:before="120" w:after="120" w:line="336" w:lineRule="auto"/>
        <w:ind w:firstLine="720"/>
        <w:jc w:val="both"/>
        <w:rPr>
          <w:szCs w:val="26"/>
        </w:rPr>
      </w:pPr>
      <w:r w:rsidRPr="00905A50">
        <w:rPr>
          <w:b/>
          <w:i/>
          <w:szCs w:val="26"/>
        </w:rPr>
        <w:t>Một là</w:t>
      </w:r>
      <w:r w:rsidRPr="00905A50">
        <w:rPr>
          <w:szCs w:val="26"/>
        </w:rPr>
        <w:t>: Xây dựng quyết tâm và động lực tự học cho sinh viên.</w:t>
      </w:r>
    </w:p>
    <w:p w:rsidR="00905A50" w:rsidRPr="00905A50" w:rsidRDefault="00905A50" w:rsidP="00905A50">
      <w:pPr>
        <w:spacing w:before="120" w:after="120" w:line="336" w:lineRule="auto"/>
        <w:ind w:firstLine="720"/>
        <w:jc w:val="both"/>
        <w:rPr>
          <w:szCs w:val="26"/>
        </w:rPr>
      </w:pPr>
      <w:r w:rsidRPr="00905A50">
        <w:rPr>
          <w:i/>
          <w:szCs w:val="26"/>
        </w:rPr>
        <w:t>Mục tiêu của giải pháp</w:t>
      </w:r>
      <w:r w:rsidRPr="00905A50">
        <w:rPr>
          <w:szCs w:val="26"/>
        </w:rPr>
        <w:t>: Giúp cho sinh viên nhận thức đầy đủ hơn, sâu sắc hơn về vị trí, tầm quan trọng của việc tự học, tự rèn luyện, đặc biệt là với môn học GDQP – AN. Từ đó xác định quyết tâm, xây dựng động cơ học tập đúng đắn.</w:t>
      </w:r>
    </w:p>
    <w:p w:rsidR="00905A50" w:rsidRPr="00905A50" w:rsidRDefault="00905A50" w:rsidP="00905A50">
      <w:pPr>
        <w:spacing w:before="120" w:after="120" w:line="336" w:lineRule="auto"/>
        <w:ind w:firstLine="720"/>
        <w:jc w:val="both"/>
        <w:rPr>
          <w:szCs w:val="26"/>
        </w:rPr>
      </w:pPr>
      <w:r w:rsidRPr="00905A50">
        <w:rPr>
          <w:i/>
          <w:szCs w:val="26"/>
        </w:rPr>
        <w:t>Nội dung của giải pháp</w:t>
      </w:r>
      <w:r w:rsidRPr="00905A50">
        <w:rPr>
          <w:szCs w:val="26"/>
        </w:rPr>
        <w:t>: Muốn khả năng tự học của sinh viên được bồi dưỡng và phát triển, ngoài nhân tố nội lực của chính sinh viên, còn có một nhân tố quan trọng là sự hướng dẫn của giảng viên, cán bộ quản lý trong việc giúp đỡ sinh viên tạo ra động cơ học tập, rèn luyện.</w:t>
      </w:r>
    </w:p>
    <w:p w:rsidR="00905A50" w:rsidRPr="00905A50" w:rsidRDefault="00905A50" w:rsidP="00905A50">
      <w:pPr>
        <w:spacing w:before="120" w:after="120" w:line="336" w:lineRule="auto"/>
        <w:ind w:firstLine="720"/>
        <w:jc w:val="both"/>
        <w:rPr>
          <w:szCs w:val="26"/>
        </w:rPr>
      </w:pPr>
      <w:r w:rsidRPr="00905A50">
        <w:rPr>
          <w:szCs w:val="26"/>
        </w:rPr>
        <w:t xml:space="preserve">Việc giáo dục động cơ, thái độ trách nhiêm học tập của sinh viên được tiến hành theo những nội dung và cách thức khác nhau. Trong đó phải thường xuyên quán triệt mục tiêu yêu cầu giáo dục đào tạo và gắn việc thực hiện mục tiêu, yêu cầu đó với nhu cầu, sở thích học tập của sinh viên. Để tạo động lực thúc đẩy cho sinh viên tự học, cần tổ chức các </w:t>
      </w:r>
      <w:r w:rsidRPr="00905A50">
        <w:rPr>
          <w:szCs w:val="26"/>
        </w:rPr>
        <w:lastRenderedPageBreak/>
        <w:t>cuộc hội thảo, các buổi nói chuyện chuyên đề trong đó đưa ra được nhiều nội dung kích thích sự tìm tòi, khám phá của sinh viên. Từ đó, xây dựng và thúc đẩy tinh thần tự học, tự rèn luyện của mỗi người.</w:t>
      </w:r>
    </w:p>
    <w:p w:rsidR="00905A50" w:rsidRPr="00905A50" w:rsidRDefault="00905A50" w:rsidP="00905A50">
      <w:pPr>
        <w:spacing w:before="120" w:after="120" w:line="336" w:lineRule="auto"/>
        <w:ind w:firstLine="720"/>
        <w:jc w:val="both"/>
        <w:rPr>
          <w:szCs w:val="26"/>
        </w:rPr>
      </w:pPr>
      <w:r w:rsidRPr="00905A50">
        <w:rPr>
          <w:i/>
          <w:szCs w:val="26"/>
        </w:rPr>
        <w:t>Điều kiện thực hiện</w:t>
      </w:r>
      <w:r w:rsidRPr="00905A50">
        <w:rPr>
          <w:szCs w:val="26"/>
        </w:rPr>
        <w:t>: Cán bộ giảng viên thông qua các buổi học, các buổi sinh hoạt quán triệt, tọa đàm trao đổi để thấy đươc ý nghĩa, vị trí vai trò của vấn đề tự học. Từ đó nâng cao nhận thức, sự hiểu biết tiến tới xác định ý thức trách nhiệm của bản thân trong tổ chức thực hiện một cách tự giác, chủ động, vui vẻ và trách nhiệm cao.</w:t>
      </w:r>
    </w:p>
    <w:p w:rsidR="00905A50" w:rsidRPr="00905A50" w:rsidRDefault="00905A50" w:rsidP="00905A50">
      <w:pPr>
        <w:spacing w:before="120" w:after="120" w:line="336" w:lineRule="auto"/>
        <w:ind w:firstLine="720"/>
        <w:jc w:val="both"/>
        <w:rPr>
          <w:szCs w:val="26"/>
        </w:rPr>
      </w:pPr>
      <w:r w:rsidRPr="00905A50">
        <w:rPr>
          <w:b/>
          <w:i/>
          <w:szCs w:val="26"/>
        </w:rPr>
        <w:t>Hai là</w:t>
      </w:r>
      <w:r w:rsidRPr="00905A50">
        <w:rPr>
          <w:szCs w:val="26"/>
        </w:rPr>
        <w:t xml:space="preserve">: Hướng dẫn cho sinh viên có phương pháp tự học GDQP – AN </w:t>
      </w:r>
    </w:p>
    <w:p w:rsidR="00905A50" w:rsidRPr="00905A50" w:rsidRDefault="00905A50" w:rsidP="00905A50">
      <w:pPr>
        <w:spacing w:before="120" w:after="120" w:line="336" w:lineRule="auto"/>
        <w:ind w:firstLine="720"/>
        <w:jc w:val="both"/>
        <w:rPr>
          <w:szCs w:val="26"/>
        </w:rPr>
      </w:pPr>
      <w:r w:rsidRPr="00905A50">
        <w:rPr>
          <w:i/>
          <w:szCs w:val="26"/>
        </w:rPr>
        <w:t>Mục tiêu của giải pháp</w:t>
      </w:r>
      <w:r w:rsidRPr="00905A50">
        <w:rPr>
          <w:szCs w:val="26"/>
        </w:rPr>
        <w:t>: Đây là nhân tố có ảnh hưởng và chi phối mạnh mẽ đến quá trình tự học của sinh viên. Làm tốt việc hướng dẫn cho sinh viên kiến thức, kĩ năng tự học môn học GDQP – AN chính là thực hiện chiến lược phát triển giáo dục và đào tạo trong giai đoạn mới: Phát huy phương pháp dạy học tích cực, chủ động, sáng tạo, hợp tác và bồi dưỡng năng lực tư duy, rèn luyện năng lực thực hành cho người học. Giảm thời gian giảng lý thuyết, tăng thời gian tự học, tự nghiên cứu, tìm hiểu của sinh viên.</w:t>
      </w:r>
    </w:p>
    <w:p w:rsidR="00905A50" w:rsidRPr="00905A50" w:rsidRDefault="00905A50" w:rsidP="00905A50">
      <w:pPr>
        <w:spacing w:before="120" w:after="120" w:line="336" w:lineRule="auto"/>
        <w:ind w:firstLine="720"/>
        <w:jc w:val="both"/>
        <w:rPr>
          <w:szCs w:val="26"/>
        </w:rPr>
      </w:pPr>
      <w:r w:rsidRPr="00905A50">
        <w:rPr>
          <w:i/>
          <w:szCs w:val="26"/>
        </w:rPr>
        <w:t>Nội dung của giải pháp</w:t>
      </w:r>
      <w:r w:rsidRPr="00905A50">
        <w:rPr>
          <w:szCs w:val="26"/>
        </w:rPr>
        <w:t>: Phương pháp tự học có vai trò to lớn, quyết định chất lượng tự học. Có phương pháp tự học phù hợp sẽ đem lại hiệu quả cao trong trong việc đưa kiến thức vào cuộc sống. Việc tự học và phương pháp tự học trong thực tế rất đa dạng và phong phú, diễn ra ở nhiều mức độ, nội dung, hình thức khác nhau.</w:t>
      </w:r>
    </w:p>
    <w:p w:rsidR="00905A50" w:rsidRPr="00905A50" w:rsidRDefault="00905A50" w:rsidP="00905A50">
      <w:pPr>
        <w:spacing w:before="120" w:after="120" w:line="336" w:lineRule="auto"/>
        <w:ind w:firstLine="720"/>
        <w:jc w:val="both"/>
        <w:rPr>
          <w:szCs w:val="26"/>
        </w:rPr>
      </w:pPr>
      <w:r w:rsidRPr="00905A50">
        <w:rPr>
          <w:szCs w:val="26"/>
        </w:rPr>
        <w:t>Đối với việc tự học môn GDQP – AN, vai trò của giảng viên chính là người phối hợp, giúp đỡ sinh viên trong việc xác định động cơ, trách nhiệm học tập đúng đắn, cung cấp kiến thức, kĩ năng tự học, gợi mở về những phương pháp tự học. Đồng thời, giảng viên cũng là người duy trì thời gian và kiểm soát, đánh giá kết quả quá trình tự học của sinh viên. Trong các giờ học tập trung, giảng viên cần chú ý hướng dẫn sinh viên một số khâu quan trọng trong hỗ trợ cho viêc tự học như cách nghe giảng và ghi chép. Người học phải xác định cho mình cách nghe giảng phù hợp, tập trung chú ý nghe giảng kết hợp với quan sát hành động, cử chỉ, động tác của giảng viên đối với những môn thực hành. Từ đó, tiếp cận thông tin có chọn lọc, có liên hệ thực tiễn.</w:t>
      </w:r>
    </w:p>
    <w:p w:rsidR="00905A50" w:rsidRPr="00905A50" w:rsidRDefault="00905A50" w:rsidP="00905A50">
      <w:pPr>
        <w:spacing w:before="120" w:after="120" w:line="336" w:lineRule="auto"/>
        <w:ind w:firstLine="720"/>
        <w:jc w:val="both"/>
        <w:rPr>
          <w:szCs w:val="26"/>
        </w:rPr>
      </w:pPr>
      <w:r w:rsidRPr="00905A50">
        <w:rPr>
          <w:szCs w:val="26"/>
        </w:rPr>
        <w:t>Ngoài vấn đề nghe giảng, giảng viên còn cần hướng dẫn cho sinh viên phương pháp đọc tài liệu, chọn lọc thông tin và phương pháp luyện tập các nội dung thực hành… Thông qua các biện pháp đó để sinh viên nâng cao hiệu suất tự học, tự rèn luyện của riêng mình.</w:t>
      </w:r>
    </w:p>
    <w:p w:rsidR="00905A50" w:rsidRPr="00905A50" w:rsidRDefault="00905A50" w:rsidP="00905A50">
      <w:pPr>
        <w:spacing w:before="120" w:after="120" w:line="336" w:lineRule="auto"/>
        <w:ind w:firstLine="720"/>
        <w:jc w:val="both"/>
        <w:rPr>
          <w:szCs w:val="26"/>
        </w:rPr>
      </w:pPr>
      <w:r w:rsidRPr="00905A50">
        <w:rPr>
          <w:i/>
          <w:szCs w:val="26"/>
        </w:rPr>
        <w:lastRenderedPageBreak/>
        <w:t>Điều kiện thực hiện</w:t>
      </w:r>
      <w:r w:rsidRPr="00905A50">
        <w:rPr>
          <w:szCs w:val="26"/>
        </w:rPr>
        <w:t>: Trong khi xây dựng chương trình, kế hoạch tự học, sinh viên phải nắm chắc mục tiêu, yêu cầu nội dung và phương pháp tiến hành một cách phù hợp với các quy định, khung thời gian, với điều kiện cụ thể, đặc thù của môn học…</w:t>
      </w:r>
    </w:p>
    <w:p w:rsidR="00905A50" w:rsidRDefault="00905A50" w:rsidP="00905A50">
      <w:pPr>
        <w:spacing w:before="120" w:after="120" w:line="336" w:lineRule="auto"/>
        <w:ind w:firstLine="720"/>
        <w:jc w:val="both"/>
        <w:rPr>
          <w:szCs w:val="26"/>
        </w:rPr>
      </w:pPr>
      <w:r w:rsidRPr="00905A50">
        <w:rPr>
          <w:szCs w:val="26"/>
        </w:rPr>
        <w:t>Người dạy phải có kiến thức và sự hiểu biết căn bản về các văn bản, quy định và cơ sở khoa học về tổ chức hoạt động tự học, tự rèn luyện</w:t>
      </w:r>
      <w:r>
        <w:rPr>
          <w:szCs w:val="26"/>
        </w:rPr>
        <w:t>.</w:t>
      </w:r>
    </w:p>
    <w:p w:rsidR="00B60DA7" w:rsidRPr="00B60DA7" w:rsidRDefault="00B60DA7" w:rsidP="00B60DA7">
      <w:pPr>
        <w:spacing w:before="120" w:after="120" w:line="336" w:lineRule="auto"/>
        <w:ind w:firstLine="720"/>
        <w:jc w:val="both"/>
        <w:rPr>
          <w:szCs w:val="26"/>
        </w:rPr>
      </w:pPr>
      <w:r w:rsidRPr="00B60DA7">
        <w:rPr>
          <w:b/>
          <w:i/>
          <w:szCs w:val="26"/>
        </w:rPr>
        <w:t>Ba là</w:t>
      </w:r>
      <w:r w:rsidRPr="00B60DA7">
        <w:rPr>
          <w:szCs w:val="26"/>
        </w:rPr>
        <w:t>: Tạo môi trường sư phạm tích cực cho sinh viên.</w:t>
      </w:r>
    </w:p>
    <w:p w:rsidR="00B60DA7" w:rsidRPr="00B60DA7" w:rsidRDefault="00B60DA7" w:rsidP="00B60DA7">
      <w:pPr>
        <w:spacing w:before="120" w:after="120" w:line="336" w:lineRule="auto"/>
        <w:ind w:firstLine="720"/>
        <w:jc w:val="both"/>
        <w:rPr>
          <w:szCs w:val="26"/>
        </w:rPr>
      </w:pPr>
      <w:r w:rsidRPr="00B60DA7">
        <w:rPr>
          <w:i/>
          <w:szCs w:val="26"/>
        </w:rPr>
        <w:t>Mục tiêu của giải pháp</w:t>
      </w:r>
      <w:r w:rsidRPr="00B60DA7">
        <w:rPr>
          <w:szCs w:val="26"/>
        </w:rPr>
        <w:t>: Tạo một môi trường học tập thuận lợi, khoa học và hiệu quả với sinh viên. Giúp sinh viên phát huy cao độ khả năng tự học, tự rèn  luyên, tạo môi trường phát triển tư duy, sáng tạo, tích cực, chủ động để đạt hiệu quả học tập tốt nhất.</w:t>
      </w:r>
    </w:p>
    <w:p w:rsidR="00905A50" w:rsidRDefault="00B60DA7" w:rsidP="00B60DA7">
      <w:pPr>
        <w:spacing w:before="120" w:after="120" w:line="336" w:lineRule="auto"/>
        <w:ind w:firstLine="720"/>
        <w:jc w:val="both"/>
        <w:rPr>
          <w:szCs w:val="26"/>
        </w:rPr>
      </w:pPr>
      <w:r w:rsidRPr="00B60DA7">
        <w:rPr>
          <w:i/>
          <w:szCs w:val="26"/>
        </w:rPr>
        <w:t>Nội dung của giải pháp</w:t>
      </w:r>
      <w:r w:rsidRPr="00B60DA7">
        <w:rPr>
          <w:szCs w:val="26"/>
        </w:rPr>
        <w:t>: Duy trì nghiêm túc thời gian tự học, chấn chỉnh kịp thời những trường hợp không thực hiện kế hoạch tự học hoặc những trường hợp làm ảnh hưởng đến quá trình tự học của người khác.</w:t>
      </w:r>
    </w:p>
    <w:p w:rsidR="00B60DA7" w:rsidRDefault="00275599" w:rsidP="00B60DA7">
      <w:pPr>
        <w:spacing w:before="120" w:after="120" w:line="336" w:lineRule="auto"/>
        <w:ind w:firstLine="720"/>
        <w:jc w:val="both"/>
        <w:rPr>
          <w:szCs w:val="26"/>
        </w:rPr>
      </w:pPr>
      <w:r w:rsidRPr="00275599">
        <w:rPr>
          <w:szCs w:val="26"/>
        </w:rPr>
        <w:t>Đưa kế hoạch tự học vào nền nếp, có biện pháp hỗ trợ, hướng dẫn những sinh viên còn lúng túng trong xác định phương pháp tự học. Đồng thời, tích cực biểu dương những mô hình, phương pháp tự học hiệu quả. Tuy việc tự học mang sắc thái cá nhân nhưng nó không tách rời khỏi tập thể lớp học và môi trường học tập tại nhà trường . Do đó , thông qua việc biểu dương để nhân rộng mô hình tự học hiệu quả hoặc gợi mở cho các sinh viên khác những phương pháp tự học phù hợp với mình. Để tạo môi trường sư phạm tích cực còn phải xây dựng mối đoàn kết, tương trợ, giúp đỡ lẫn nhau trong quá trình tự học để cùng tiến bộ. Người quản lý ở trường Quân sự phải kết hợp tốt việc duy trì các chế độ, điều lệnh, quy định với việc tổ chức các hoạt động của đơn vị một cách khoa học, dành nhiều thời gian cho sinh viên tự học.</w:t>
      </w:r>
    </w:p>
    <w:p w:rsidR="00275599" w:rsidRDefault="00275599" w:rsidP="00B60DA7">
      <w:pPr>
        <w:spacing w:before="120" w:after="120" w:line="336" w:lineRule="auto"/>
        <w:ind w:firstLine="720"/>
        <w:jc w:val="both"/>
        <w:rPr>
          <w:szCs w:val="26"/>
        </w:rPr>
      </w:pPr>
      <w:r w:rsidRPr="00275599">
        <w:rPr>
          <w:i/>
          <w:szCs w:val="26"/>
        </w:rPr>
        <w:t>Điều kiện thực hiện</w:t>
      </w:r>
      <w:r w:rsidRPr="00275599">
        <w:rPr>
          <w:szCs w:val="26"/>
        </w:rPr>
        <w:t>: Tổ chức kết hợp chặt chẽ vai trò của tất cả các nhân tố trong</w:t>
      </w:r>
      <w:r>
        <w:rPr>
          <w:szCs w:val="26"/>
        </w:rPr>
        <w:t xml:space="preserve"> trường QNU, Khoa GDTC – GDQPAN, Bộ môn GDQP – AN,</w:t>
      </w:r>
      <w:r w:rsidR="00475BF2">
        <w:rPr>
          <w:szCs w:val="26"/>
        </w:rPr>
        <w:t xml:space="preserve"> phòng ban chức năng,</w:t>
      </w:r>
      <w:r w:rsidRPr="00275599">
        <w:rPr>
          <w:szCs w:val="26"/>
        </w:rPr>
        <w:t xml:space="preserve"> đơn vị</w:t>
      </w:r>
      <w:r>
        <w:rPr>
          <w:szCs w:val="26"/>
        </w:rPr>
        <w:t xml:space="preserve"> nhà trường </w:t>
      </w:r>
      <w:r w:rsidR="00475BF2">
        <w:rPr>
          <w:szCs w:val="26"/>
        </w:rPr>
        <w:t xml:space="preserve">của </w:t>
      </w:r>
      <w:r>
        <w:rPr>
          <w:szCs w:val="26"/>
        </w:rPr>
        <w:t>Quân đội</w:t>
      </w:r>
      <w:r w:rsidRPr="00275599">
        <w:rPr>
          <w:szCs w:val="26"/>
        </w:rPr>
        <w:t>. Trong đó, giảng viên, cán bộ quản lý và sinh viên là trung tâm. Quy định chế độ và phân phối thời gian theo ngày, theo tuần để đưa ra kế hoạch tự học hợp lý, khoa học cho việc tạo ra một môi trường sư phạm cần thiết.</w:t>
      </w:r>
    </w:p>
    <w:p w:rsidR="00475BF2" w:rsidRPr="00475BF2" w:rsidRDefault="00475BF2" w:rsidP="00475BF2">
      <w:pPr>
        <w:spacing w:before="120" w:after="120" w:line="336" w:lineRule="auto"/>
        <w:ind w:firstLine="720"/>
        <w:jc w:val="both"/>
        <w:rPr>
          <w:szCs w:val="26"/>
        </w:rPr>
      </w:pPr>
      <w:r w:rsidRPr="00475BF2">
        <w:rPr>
          <w:b/>
          <w:i/>
          <w:szCs w:val="26"/>
        </w:rPr>
        <w:t>Bốn là</w:t>
      </w:r>
      <w:r w:rsidRPr="00475BF2">
        <w:rPr>
          <w:szCs w:val="26"/>
        </w:rPr>
        <w:t>: Bảo đảm cơ sở vật chất, học liệu phục vụ tự học</w:t>
      </w:r>
    </w:p>
    <w:p w:rsidR="00475BF2" w:rsidRPr="00475BF2" w:rsidRDefault="00475BF2" w:rsidP="00475BF2">
      <w:pPr>
        <w:spacing w:before="120" w:after="120" w:line="336" w:lineRule="auto"/>
        <w:ind w:firstLine="720"/>
        <w:jc w:val="both"/>
        <w:rPr>
          <w:szCs w:val="26"/>
        </w:rPr>
      </w:pPr>
      <w:r w:rsidRPr="00475BF2">
        <w:rPr>
          <w:i/>
          <w:szCs w:val="26"/>
        </w:rPr>
        <w:t>Mục tiêu của giải pháp</w:t>
      </w:r>
      <w:r w:rsidRPr="00475BF2">
        <w:rPr>
          <w:szCs w:val="26"/>
        </w:rPr>
        <w:t xml:space="preserve">: Bảo đảm tốt nhất về cơ sở vật chất phục vụ cho hoạt động tự học môn học GDQP – AN của sinh viên khi học tại trường QNU. Tất cả hoạt động học </w:t>
      </w:r>
      <w:r w:rsidRPr="00475BF2">
        <w:rPr>
          <w:szCs w:val="26"/>
        </w:rPr>
        <w:lastRenderedPageBreak/>
        <w:t>tập nói chung và hoạt động tự học nói riêng đều cần có sự bảo đảm về cơ sở, vật chất, học liệu. Đây là điều kiện không thể thiếu để tạo ra hiệu quả, phát triển theo chiều sâu của hoạt động học tập.</w:t>
      </w:r>
    </w:p>
    <w:p w:rsidR="00475BF2" w:rsidRPr="00475BF2" w:rsidRDefault="00475BF2" w:rsidP="00475BF2">
      <w:pPr>
        <w:spacing w:before="120" w:after="120" w:line="336" w:lineRule="auto"/>
        <w:ind w:firstLine="720"/>
        <w:jc w:val="both"/>
        <w:rPr>
          <w:szCs w:val="26"/>
        </w:rPr>
      </w:pPr>
      <w:r w:rsidRPr="00475BF2">
        <w:rPr>
          <w:i/>
          <w:szCs w:val="26"/>
        </w:rPr>
        <w:t>Nội dung của giải pháp</w:t>
      </w:r>
      <w:r w:rsidRPr="00475BF2">
        <w:rPr>
          <w:szCs w:val="26"/>
        </w:rPr>
        <w:t>: Đảm bảo cơ sở vật chất, học liệu cho quá trình tự học của sinh viên tại nhà trường là cần thiết. Trên cơ sở chương trình đào tạo, Ban giám hiệu nhà trường và bộ phận chức năng cần xây dựng kế hoạch về cơ sở vật chất, học liệu phục vụ giảng dạy và nghiên cứu. Để công tác bảo đảm tài liệu đạt chất lượng tốt hơn cần rà soát, tính toán số lượng và thể loại sách, tài liệu, mô hình, học cụ… đáp ứng được nhu cầu học tập của sinh viên. Bổ sung kịp thời các tài liệu tham khảo, các tạp chí chuyên ngành và mở rộng giao lưu, cập nhậṭ website và liên kết với các website khác có nội dung phù hợp, phục vụ cho việc truy cập nghiên cứu của cán bộ và sinh viên. Các tài liệu, cơ sở vật chất cần thường xuyên được củng cố, mở rộng và nâng cấp để đáp ứng tính thời sự và sự phát triển của tri thức.</w:t>
      </w:r>
    </w:p>
    <w:p w:rsidR="00475BF2" w:rsidRPr="00475BF2" w:rsidRDefault="00475BF2" w:rsidP="00475BF2">
      <w:pPr>
        <w:spacing w:before="120" w:after="120" w:line="336" w:lineRule="auto"/>
        <w:ind w:firstLine="720"/>
        <w:jc w:val="both"/>
        <w:rPr>
          <w:szCs w:val="26"/>
        </w:rPr>
      </w:pPr>
      <w:r w:rsidRPr="00475BF2">
        <w:rPr>
          <w:i/>
          <w:szCs w:val="26"/>
        </w:rPr>
        <w:t>Điều kiện thực hiện</w:t>
      </w:r>
      <w:r w:rsidRPr="00475BF2">
        <w:rPr>
          <w:szCs w:val="26"/>
        </w:rPr>
        <w:t>: Cần có sự hợp tác, thống nhất của tất cả các thành viên trong nhà trường, nhất là sự chỉ đạo điều hành của Cấp ủy, Ban giám hiệu và sự phối hợp của các phòng ban chức năng bảo đảm cơ sở vật chất cho hoạt động tự học, tự rèn luyện.</w:t>
      </w:r>
    </w:p>
    <w:p w:rsidR="00275599" w:rsidRDefault="00475BF2" w:rsidP="00475BF2">
      <w:pPr>
        <w:spacing w:before="120" w:after="120" w:line="336" w:lineRule="auto"/>
        <w:ind w:firstLine="720"/>
        <w:jc w:val="both"/>
        <w:rPr>
          <w:szCs w:val="26"/>
        </w:rPr>
      </w:pPr>
      <w:r w:rsidRPr="00475BF2">
        <w:rPr>
          <w:szCs w:val="26"/>
        </w:rPr>
        <w:t>Thưc hiện vai trò tổ chức, hướng dẫn của cán bộ, giảng viên và việc thực hiện của sinh viên trong việc dự trù mua sắm cơ sở vật chất mới. Đồng thời, nâng cao ý thức bảo quản, gìn giữ các vật chất hiện có của nhà trường.</w:t>
      </w:r>
    </w:p>
    <w:p w:rsidR="003524B1" w:rsidRPr="003524B1" w:rsidRDefault="003524B1" w:rsidP="003524B1">
      <w:pPr>
        <w:spacing w:before="120" w:after="120" w:line="336" w:lineRule="auto"/>
        <w:ind w:firstLine="720"/>
        <w:jc w:val="both"/>
        <w:rPr>
          <w:szCs w:val="26"/>
        </w:rPr>
      </w:pPr>
      <w:r w:rsidRPr="003524B1">
        <w:rPr>
          <w:b/>
          <w:i/>
          <w:szCs w:val="26"/>
        </w:rPr>
        <w:t>Năm là</w:t>
      </w:r>
      <w:r w:rsidRPr="003524B1">
        <w:rPr>
          <w:szCs w:val="26"/>
        </w:rPr>
        <w:t>: Thực hiện công bằng trong kiểm tra đánh giá kết quả.</w:t>
      </w:r>
    </w:p>
    <w:p w:rsidR="003524B1" w:rsidRPr="003524B1" w:rsidRDefault="003524B1" w:rsidP="003524B1">
      <w:pPr>
        <w:spacing w:before="120" w:after="120" w:line="336" w:lineRule="auto"/>
        <w:ind w:firstLine="720"/>
        <w:jc w:val="both"/>
        <w:rPr>
          <w:szCs w:val="26"/>
        </w:rPr>
      </w:pPr>
      <w:r w:rsidRPr="003524B1">
        <w:rPr>
          <w:i/>
          <w:szCs w:val="26"/>
        </w:rPr>
        <w:t>Mục tiêu của giải pháp</w:t>
      </w:r>
      <w:r w:rsidRPr="003524B1">
        <w:rPr>
          <w:szCs w:val="26"/>
        </w:rPr>
        <w:t>: Đánh giá kết quả học tập của sinh viên là một vấn đề hết sức quan trọng, bởi nó là khâu cuối cùng không những đánh giá độ tin cậy kết quả học tập của quá trình dạy và học mà còn có tác dụng điều tiết trở lại quá trình đào tạo. Đánh giá kết quả của sinh viên chính xác, khách quan chính là động lực khích lệ, thúc đẩy không khí thi đua sôi nổi, ý thức trách nhiệm và tinh thần tự giác, chủ động tự học, tự rèn và sự tìm tòi sáng tạo không ngừng của sinh viên.</w:t>
      </w:r>
    </w:p>
    <w:p w:rsidR="003524B1" w:rsidRPr="003524B1" w:rsidRDefault="003524B1" w:rsidP="003524B1">
      <w:pPr>
        <w:spacing w:before="120" w:after="120" w:line="336" w:lineRule="auto"/>
        <w:ind w:firstLine="720"/>
        <w:jc w:val="both"/>
        <w:rPr>
          <w:szCs w:val="26"/>
        </w:rPr>
      </w:pPr>
      <w:r w:rsidRPr="003524B1">
        <w:rPr>
          <w:i/>
          <w:szCs w:val="26"/>
        </w:rPr>
        <w:t>Nội dung của giải pháp</w:t>
      </w:r>
      <w:r w:rsidRPr="003524B1">
        <w:rPr>
          <w:szCs w:val="26"/>
        </w:rPr>
        <w:t xml:space="preserve">: Cần thực hiện đa dạng hóa trong kiểm tra, đánh giá kết quả tự học của sinh viên. Kết hợp phương pháp đánh giá truyền thống với phương pháp đánh giá theo hướng tiếp cận năng lực. Trong đó chú trọng các phương pháp đánh giá đòi hỏi sự chủ động, sáng tạo và tiếp cận thực tế của sinh viên như: kết quả trao đổi, thảo luận giữa </w:t>
      </w:r>
      <w:r w:rsidRPr="003524B1">
        <w:rPr>
          <w:szCs w:val="26"/>
        </w:rPr>
        <w:lastRenderedPageBreak/>
        <w:t>thầy và trò trong giờ học, qua chất lượng thực hiện chế độ, nền nếp, tác phong, kết quả hội thao, hội diễn… Việc đánh giá kiểm tra kết quả tự học phải tiến hành toàn diện trên các mặt và bảo đảm tính công bằng, công khai, minh bạch. Đặc biệt cần có sự ghi nhận thiết thực vào kết quả rèn luyện và thành tích học tập của sinh viên.</w:t>
      </w:r>
    </w:p>
    <w:p w:rsidR="00475BF2" w:rsidRDefault="003524B1" w:rsidP="003524B1">
      <w:pPr>
        <w:spacing w:before="120" w:after="120" w:line="336" w:lineRule="auto"/>
        <w:ind w:firstLine="720"/>
        <w:jc w:val="both"/>
        <w:rPr>
          <w:szCs w:val="26"/>
        </w:rPr>
      </w:pPr>
      <w:r w:rsidRPr="003524B1">
        <w:rPr>
          <w:i/>
          <w:szCs w:val="26"/>
        </w:rPr>
        <w:t>Điều kiện thực hiện</w:t>
      </w:r>
      <w:r w:rsidRPr="003524B1">
        <w:rPr>
          <w:szCs w:val="26"/>
        </w:rPr>
        <w:t>: Xây dựng được một bộ khung tiêu chuẩn đánh giá kết quả tự học của sinh viên và phổ biến công khai như chính sách ưu tiên sinh viên tích cực, xung phong thực hiện động tác, trình bày trước lớp, trước nhóm.</w:t>
      </w:r>
    </w:p>
    <w:p w:rsidR="003524B1" w:rsidRPr="009A0A9B" w:rsidRDefault="00095F98" w:rsidP="003524B1">
      <w:pPr>
        <w:spacing w:before="120" w:after="120" w:line="336" w:lineRule="auto"/>
        <w:ind w:firstLine="720"/>
        <w:jc w:val="both"/>
        <w:rPr>
          <w:szCs w:val="26"/>
        </w:rPr>
      </w:pPr>
      <w:r w:rsidRPr="00095F98">
        <w:rPr>
          <w:b/>
          <w:szCs w:val="26"/>
        </w:rPr>
        <w:t>Kết luận</w:t>
      </w:r>
      <w:r w:rsidRPr="00095F98">
        <w:rPr>
          <w:szCs w:val="26"/>
        </w:rPr>
        <w:t xml:space="preserve">: Qua những vấn đề </w:t>
      </w:r>
      <w:r>
        <w:rPr>
          <w:szCs w:val="26"/>
        </w:rPr>
        <w:t>đã nêu</w:t>
      </w:r>
      <w:r w:rsidRPr="00095F98">
        <w:rPr>
          <w:szCs w:val="26"/>
        </w:rPr>
        <w:t xml:space="preserve"> về thực trạng và giải pháp khi thực hiện việc đào tạo môn học GDQP – AN</w:t>
      </w:r>
      <w:r>
        <w:rPr>
          <w:szCs w:val="26"/>
        </w:rPr>
        <w:t xml:space="preserve"> những năm qua</w:t>
      </w:r>
      <w:r w:rsidRPr="00095F98">
        <w:rPr>
          <w:szCs w:val="26"/>
        </w:rPr>
        <w:t xml:space="preserve"> cho thấy rõ vấn đề cấp thiết là phải tích cực đổi mới phương pháp dạy học trong đào tạo theo TC. Nếu không thì có thể xảy ra nguy cơ là đào tạo GDQP – AN theo</w:t>
      </w:r>
      <w:r>
        <w:rPr>
          <w:szCs w:val="26"/>
        </w:rPr>
        <w:t xml:space="preserve"> học chế</w:t>
      </w:r>
      <w:r w:rsidRPr="00095F98">
        <w:rPr>
          <w:szCs w:val="26"/>
        </w:rPr>
        <w:t xml:space="preserve"> TC có chất lượng kém hơn đào tạo theo niên chế (bởi vì thời gian lên lớp trong đào tạo theo TC ít hơn đào tạo theo niên chế). Do đó, việc tự học có ý nghĩa hết sức quan trọng với sinh viên không chỉ trong quá trình học tập môn học GDQP – AN tại trường QNU mà còn gắn bó với sinh viên trong suốt quá trình học tập và làm việc sau này. Chỉ có phát huy tốt vai trò tự học mới nâng cao được trình độ kiến thức, hoàn thiện phẩm chất nhân cách biến quá trình đào tạo thành quá trình tự đào tạo, đáp ứng với đòi hỏi ngày càng cao của mục tiêu phát triển con người hiện nay</w:t>
      </w:r>
    </w:p>
    <w:sectPr w:rsidR="003524B1" w:rsidRPr="009A0A9B" w:rsidSect="009E10C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C3"/>
    <w:rsid w:val="00095F98"/>
    <w:rsid w:val="001852CC"/>
    <w:rsid w:val="0022772D"/>
    <w:rsid w:val="00275599"/>
    <w:rsid w:val="00320C7A"/>
    <w:rsid w:val="003524B1"/>
    <w:rsid w:val="00447DD0"/>
    <w:rsid w:val="00463158"/>
    <w:rsid w:val="00475BF2"/>
    <w:rsid w:val="004A098E"/>
    <w:rsid w:val="0060299D"/>
    <w:rsid w:val="008A711A"/>
    <w:rsid w:val="0090014B"/>
    <w:rsid w:val="00905A50"/>
    <w:rsid w:val="009938A8"/>
    <w:rsid w:val="00996A3D"/>
    <w:rsid w:val="009A0A9B"/>
    <w:rsid w:val="009E10C3"/>
    <w:rsid w:val="00AD052D"/>
    <w:rsid w:val="00B60DA7"/>
    <w:rsid w:val="00D44C60"/>
    <w:rsid w:val="00DC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35667-CCF1-45BC-BF70-12BAB37DF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Tien Ich May Tinh</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Tien Duat</dc:creator>
  <cp:keywords/>
  <dc:description/>
  <cp:lastModifiedBy>ADMIN</cp:lastModifiedBy>
  <cp:revision>2</cp:revision>
  <dcterms:created xsi:type="dcterms:W3CDTF">2020-12-05T02:54:00Z</dcterms:created>
  <dcterms:modified xsi:type="dcterms:W3CDTF">2020-12-05T02:54:00Z</dcterms:modified>
</cp:coreProperties>
</file>