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2E321" w14:textId="77777777" w:rsidR="00751A56" w:rsidRPr="00F070D3" w:rsidRDefault="00656030" w:rsidP="00F070D3">
      <w:pPr>
        <w:tabs>
          <w:tab w:val="left" w:pos="0"/>
        </w:tabs>
        <w:spacing w:before="120" w:after="120" w:line="240" w:lineRule="auto"/>
        <w:jc w:val="center"/>
        <w:rPr>
          <w:rFonts w:cs="Times New Roman"/>
          <w:b/>
          <w:color w:val="000000" w:themeColor="text1"/>
          <w:sz w:val="22"/>
        </w:rPr>
      </w:pPr>
      <w:r w:rsidRPr="00F070D3">
        <w:rPr>
          <w:rFonts w:cs="Times New Roman"/>
          <w:b/>
          <w:color w:val="000000" w:themeColor="text1"/>
          <w:sz w:val="22"/>
        </w:rPr>
        <w:t xml:space="preserve">HIỆU QUẢ </w:t>
      </w:r>
      <w:r w:rsidR="0061206B" w:rsidRPr="00F070D3">
        <w:rPr>
          <w:rFonts w:cs="Times New Roman"/>
          <w:b/>
          <w:color w:val="000000" w:themeColor="text1"/>
          <w:sz w:val="22"/>
        </w:rPr>
        <w:t xml:space="preserve">ỨC CHẾ NHUYỄN THỂ </w:t>
      </w:r>
      <w:r w:rsidR="00751A56" w:rsidRPr="00F070D3">
        <w:rPr>
          <w:rFonts w:cs="Times New Roman"/>
          <w:b/>
          <w:color w:val="000000" w:themeColor="text1"/>
          <w:sz w:val="22"/>
        </w:rPr>
        <w:t>ỐC BƯU VÀNG (</w:t>
      </w:r>
      <w:r w:rsidR="00751A56" w:rsidRPr="00F070D3">
        <w:rPr>
          <w:rStyle w:val="Emphasis"/>
          <w:rFonts w:cs="Times New Roman"/>
          <w:b/>
          <w:bCs/>
          <w:iCs w:val="0"/>
          <w:color w:val="000000" w:themeColor="text1"/>
          <w:sz w:val="22"/>
          <w:shd w:val="clear" w:color="auto" w:fill="FFFFFF"/>
        </w:rPr>
        <w:t>Pomacea canaliculata</w:t>
      </w:r>
      <w:r w:rsidR="00751A56" w:rsidRPr="00F070D3">
        <w:rPr>
          <w:rFonts w:cs="Times New Roman"/>
          <w:b/>
          <w:color w:val="000000" w:themeColor="text1"/>
          <w:sz w:val="22"/>
        </w:rPr>
        <w:t>)</w:t>
      </w:r>
    </w:p>
    <w:p w14:paraId="49C06179" w14:textId="77777777" w:rsidR="00751A56" w:rsidRPr="00F070D3" w:rsidRDefault="00656030" w:rsidP="00F070D3">
      <w:pPr>
        <w:tabs>
          <w:tab w:val="left" w:pos="0"/>
        </w:tabs>
        <w:spacing w:before="120" w:after="120" w:line="240" w:lineRule="auto"/>
        <w:jc w:val="center"/>
        <w:rPr>
          <w:rFonts w:cs="Times New Roman"/>
          <w:b/>
          <w:color w:val="000000" w:themeColor="text1"/>
          <w:sz w:val="22"/>
        </w:rPr>
      </w:pPr>
      <w:r w:rsidRPr="00F070D3">
        <w:rPr>
          <w:rFonts w:cs="Times New Roman"/>
          <w:b/>
          <w:color w:val="000000" w:themeColor="text1"/>
          <w:sz w:val="22"/>
        </w:rPr>
        <w:t>CỦA DỊCH TRÍCH</w:t>
      </w:r>
      <w:r w:rsidR="00751A56" w:rsidRPr="00F070D3">
        <w:rPr>
          <w:rFonts w:cs="Times New Roman"/>
          <w:b/>
          <w:color w:val="000000" w:themeColor="text1"/>
          <w:sz w:val="22"/>
        </w:rPr>
        <w:t xml:space="preserve"> </w:t>
      </w:r>
      <w:r w:rsidR="00B97A96" w:rsidRPr="00F070D3">
        <w:rPr>
          <w:rFonts w:cs="Times New Roman"/>
          <w:b/>
          <w:color w:val="000000" w:themeColor="text1"/>
          <w:sz w:val="22"/>
        </w:rPr>
        <w:t>M</w:t>
      </w:r>
      <w:r w:rsidR="00095FA0" w:rsidRPr="00F070D3">
        <w:rPr>
          <w:rFonts w:cs="Times New Roman"/>
          <w:b/>
          <w:color w:val="000000" w:themeColor="text1"/>
          <w:sz w:val="22"/>
        </w:rPr>
        <w:t>ETHANOL</w:t>
      </w:r>
      <w:r w:rsidR="00A527B7" w:rsidRPr="00F070D3">
        <w:rPr>
          <w:rFonts w:cs="Times New Roman"/>
          <w:b/>
          <w:color w:val="000000" w:themeColor="text1"/>
          <w:sz w:val="22"/>
        </w:rPr>
        <w:t xml:space="preserve"> LÁ CÂY </w:t>
      </w:r>
      <w:r w:rsidR="00DE79E8" w:rsidRPr="00F070D3">
        <w:rPr>
          <w:rFonts w:cs="Times New Roman"/>
          <w:b/>
          <w:color w:val="000000" w:themeColor="text1"/>
          <w:sz w:val="22"/>
        </w:rPr>
        <w:t>THẦU DẦU</w:t>
      </w:r>
      <w:r w:rsidR="00A527B7" w:rsidRPr="00F070D3">
        <w:rPr>
          <w:rFonts w:cs="Times New Roman"/>
          <w:b/>
          <w:color w:val="000000" w:themeColor="text1"/>
          <w:sz w:val="22"/>
        </w:rPr>
        <w:t xml:space="preserve"> (</w:t>
      </w:r>
      <w:r w:rsidR="00DE79E8" w:rsidRPr="00F070D3">
        <w:rPr>
          <w:rFonts w:cs="Times New Roman"/>
          <w:b/>
          <w:i/>
          <w:color w:val="000000" w:themeColor="text1"/>
          <w:sz w:val="22"/>
          <w:shd w:val="clear" w:color="auto" w:fill="FFFFFF"/>
        </w:rPr>
        <w:t>Ricinus communis</w:t>
      </w:r>
      <w:r w:rsidR="00A527B7" w:rsidRPr="00F070D3">
        <w:rPr>
          <w:rFonts w:cs="Times New Roman"/>
          <w:b/>
          <w:color w:val="000000" w:themeColor="text1"/>
          <w:sz w:val="22"/>
        </w:rPr>
        <w:t xml:space="preserve">) </w:t>
      </w:r>
    </w:p>
    <w:p w14:paraId="74683BCA" w14:textId="77777777" w:rsidR="00A527B7" w:rsidRPr="00F070D3" w:rsidRDefault="00A527B7" w:rsidP="00F070D3">
      <w:pPr>
        <w:tabs>
          <w:tab w:val="left" w:pos="0"/>
        </w:tabs>
        <w:spacing w:before="120" w:after="120" w:line="240" w:lineRule="auto"/>
        <w:jc w:val="center"/>
        <w:rPr>
          <w:rFonts w:cs="Times New Roman"/>
          <w:b/>
          <w:color w:val="000000" w:themeColor="text1"/>
          <w:sz w:val="22"/>
        </w:rPr>
      </w:pPr>
      <w:r w:rsidRPr="00F070D3">
        <w:rPr>
          <w:rFonts w:cs="Times New Roman"/>
          <w:b/>
          <w:color w:val="000000" w:themeColor="text1"/>
          <w:sz w:val="22"/>
        </w:rPr>
        <w:t>Nguyễn Phạm Tuấn</w:t>
      </w:r>
      <w:r w:rsidRPr="00F070D3">
        <w:rPr>
          <w:rFonts w:cs="Times New Roman"/>
          <w:b/>
          <w:color w:val="000000" w:themeColor="text1"/>
          <w:sz w:val="22"/>
          <w:vertAlign w:val="superscript"/>
        </w:rPr>
        <w:t>1*</w:t>
      </w:r>
      <w:r w:rsidRPr="00F070D3">
        <w:rPr>
          <w:rFonts w:cs="Times New Roman"/>
          <w:b/>
          <w:color w:val="000000" w:themeColor="text1"/>
          <w:sz w:val="22"/>
        </w:rPr>
        <w:t>, Bằng Hồng Lam</w:t>
      </w:r>
      <w:r w:rsidRPr="00F070D3">
        <w:rPr>
          <w:rFonts w:cs="Times New Roman"/>
          <w:b/>
          <w:color w:val="000000" w:themeColor="text1"/>
          <w:sz w:val="22"/>
          <w:vertAlign w:val="superscript"/>
        </w:rPr>
        <w:t>2</w:t>
      </w:r>
      <w:r w:rsidRPr="00F070D3">
        <w:rPr>
          <w:rFonts w:cs="Times New Roman"/>
          <w:b/>
          <w:color w:val="000000" w:themeColor="text1"/>
          <w:sz w:val="22"/>
        </w:rPr>
        <w:t xml:space="preserve"> và Nguyễn Phạm Tú</w:t>
      </w:r>
      <w:r w:rsidRPr="00F070D3">
        <w:rPr>
          <w:rFonts w:cs="Times New Roman"/>
          <w:b/>
          <w:color w:val="000000" w:themeColor="text1"/>
          <w:sz w:val="22"/>
          <w:vertAlign w:val="superscript"/>
        </w:rPr>
        <w:t>1</w:t>
      </w:r>
    </w:p>
    <w:p w14:paraId="5DCAB69B" w14:textId="77777777" w:rsidR="00A527B7" w:rsidRPr="00F070D3" w:rsidRDefault="00A527B7" w:rsidP="00F070D3">
      <w:pPr>
        <w:tabs>
          <w:tab w:val="left" w:pos="0"/>
        </w:tabs>
        <w:spacing w:before="120" w:after="120" w:line="240" w:lineRule="auto"/>
        <w:jc w:val="center"/>
        <w:rPr>
          <w:rFonts w:cs="Times New Roman"/>
          <w:i/>
          <w:color w:val="000000" w:themeColor="text1"/>
          <w:sz w:val="22"/>
        </w:rPr>
      </w:pPr>
      <w:r w:rsidRPr="00F070D3">
        <w:rPr>
          <w:rFonts w:cs="Times New Roman"/>
          <w:i/>
          <w:color w:val="000000" w:themeColor="text1"/>
          <w:sz w:val="22"/>
          <w:vertAlign w:val="superscript"/>
        </w:rPr>
        <w:t>1</w:t>
      </w:r>
      <w:r w:rsidRPr="00F070D3">
        <w:rPr>
          <w:rFonts w:cs="Times New Roman"/>
          <w:i/>
          <w:color w:val="000000" w:themeColor="text1"/>
          <w:sz w:val="22"/>
        </w:rPr>
        <w:t>Trung tâm Công nghệ Sinh học tỉnh An Giang</w:t>
      </w:r>
    </w:p>
    <w:p w14:paraId="44CC4CD2" w14:textId="77777777" w:rsidR="00A527B7" w:rsidRPr="00F070D3" w:rsidRDefault="00A527B7" w:rsidP="00F070D3">
      <w:pPr>
        <w:tabs>
          <w:tab w:val="left" w:pos="0"/>
        </w:tabs>
        <w:spacing w:before="120" w:after="120" w:line="240" w:lineRule="auto"/>
        <w:jc w:val="center"/>
        <w:rPr>
          <w:rFonts w:cs="Times New Roman"/>
          <w:i/>
          <w:color w:val="000000" w:themeColor="text1"/>
          <w:sz w:val="22"/>
        </w:rPr>
      </w:pPr>
      <w:r w:rsidRPr="00F070D3">
        <w:rPr>
          <w:rFonts w:cs="Times New Roman"/>
          <w:i/>
          <w:color w:val="000000" w:themeColor="text1"/>
          <w:sz w:val="22"/>
          <w:vertAlign w:val="superscript"/>
        </w:rPr>
        <w:t>2</w:t>
      </w:r>
      <w:r w:rsidRPr="00F070D3">
        <w:rPr>
          <w:rFonts w:cs="Times New Roman"/>
          <w:i/>
          <w:color w:val="000000" w:themeColor="text1"/>
          <w:sz w:val="22"/>
        </w:rPr>
        <w:t>Trường Đại học An Giang, Đại học Quốc Gia Thành phố Hồ Chí Minh</w:t>
      </w:r>
    </w:p>
    <w:p w14:paraId="6CABFF6F" w14:textId="77777777" w:rsidR="00A527B7" w:rsidRPr="00F070D3" w:rsidRDefault="00A527B7" w:rsidP="00F070D3">
      <w:pPr>
        <w:spacing w:before="120" w:after="120" w:line="240" w:lineRule="auto"/>
        <w:jc w:val="center"/>
        <w:rPr>
          <w:rStyle w:val="Hyperlink"/>
          <w:rFonts w:cs="Times New Roman"/>
          <w:i/>
          <w:color w:val="000000" w:themeColor="text1"/>
          <w:sz w:val="22"/>
        </w:rPr>
      </w:pPr>
      <w:r w:rsidRPr="00F070D3">
        <w:rPr>
          <w:rFonts w:cs="Times New Roman"/>
          <w:i/>
          <w:color w:val="000000" w:themeColor="text1"/>
          <w:sz w:val="22"/>
        </w:rPr>
        <w:t xml:space="preserve">*Tác giả liên hệ: </w:t>
      </w:r>
      <w:hyperlink r:id="rId9" w:history="1">
        <w:r w:rsidRPr="00F070D3">
          <w:rPr>
            <w:rStyle w:val="Hyperlink"/>
            <w:rFonts w:cs="Times New Roman"/>
            <w:i/>
            <w:color w:val="000000" w:themeColor="text1"/>
            <w:sz w:val="22"/>
          </w:rPr>
          <w:t>ngphamtuan1983@gmail.com</w:t>
        </w:r>
      </w:hyperlink>
    </w:p>
    <w:p w14:paraId="1D733BCA" w14:textId="77777777" w:rsidR="00A527B7" w:rsidRPr="00F070D3" w:rsidRDefault="00A527B7" w:rsidP="00F070D3">
      <w:pPr>
        <w:tabs>
          <w:tab w:val="left" w:pos="0"/>
          <w:tab w:val="left" w:pos="284"/>
        </w:tabs>
        <w:spacing w:before="120" w:after="120" w:line="240" w:lineRule="auto"/>
        <w:rPr>
          <w:rFonts w:cs="Times New Roman"/>
          <w:b/>
          <w:color w:val="000000" w:themeColor="text1"/>
          <w:sz w:val="22"/>
        </w:rPr>
      </w:pPr>
      <w:r w:rsidRPr="00F070D3">
        <w:rPr>
          <w:rFonts w:cs="Times New Roman"/>
          <w:b/>
          <w:color w:val="000000" w:themeColor="text1"/>
          <w:sz w:val="22"/>
        </w:rPr>
        <w:tab/>
        <w:t>Tóm tắt</w:t>
      </w:r>
    </w:p>
    <w:p w14:paraId="68C96E9A" w14:textId="77777777" w:rsidR="00CF5BB6" w:rsidRPr="00F070D3" w:rsidRDefault="00CF5BB6" w:rsidP="00F070D3">
      <w:pPr>
        <w:tabs>
          <w:tab w:val="left" w:pos="0"/>
        </w:tabs>
        <w:spacing w:before="120" w:after="120" w:line="240" w:lineRule="auto"/>
        <w:ind w:firstLine="284"/>
        <w:jc w:val="both"/>
        <w:rPr>
          <w:rFonts w:cs="Times New Roman"/>
          <w:i/>
          <w:color w:val="000000" w:themeColor="text1"/>
          <w:sz w:val="22"/>
        </w:rPr>
      </w:pPr>
      <w:r w:rsidRPr="00F070D3">
        <w:rPr>
          <w:rFonts w:cs="Times New Roman"/>
          <w:i/>
          <w:color w:val="000000" w:themeColor="text1"/>
          <w:sz w:val="22"/>
        </w:rPr>
        <w:t xml:space="preserve">Nghiên cứu được thực hiện nhằm đánh giá hiệu quả tiêu diệt nhuyễn thể của dịch trích </w:t>
      </w:r>
      <w:r w:rsidR="00B97A96" w:rsidRPr="00F070D3">
        <w:rPr>
          <w:rFonts w:cs="Times New Roman"/>
          <w:i/>
          <w:color w:val="000000" w:themeColor="text1"/>
          <w:sz w:val="22"/>
        </w:rPr>
        <w:t>m</w:t>
      </w:r>
      <w:r w:rsidR="00095FA0" w:rsidRPr="00F070D3">
        <w:rPr>
          <w:rFonts w:cs="Times New Roman"/>
          <w:i/>
          <w:color w:val="000000" w:themeColor="text1"/>
          <w:sz w:val="22"/>
        </w:rPr>
        <w:t>ethanol</w:t>
      </w:r>
      <w:r w:rsidRPr="00F070D3">
        <w:rPr>
          <w:rFonts w:cs="Times New Roman"/>
          <w:i/>
          <w:color w:val="000000" w:themeColor="text1"/>
          <w:sz w:val="22"/>
        </w:rPr>
        <w:t xml:space="preserve"> </w:t>
      </w:r>
      <w:r w:rsidR="00824130" w:rsidRPr="00F070D3">
        <w:rPr>
          <w:rFonts w:cs="Times New Roman"/>
          <w:i/>
          <w:color w:val="000000" w:themeColor="text1"/>
          <w:sz w:val="22"/>
        </w:rPr>
        <w:t>lá</w:t>
      </w:r>
      <w:r w:rsidRPr="00F070D3">
        <w:rPr>
          <w:rFonts w:cs="Times New Roman"/>
          <w:i/>
          <w:color w:val="000000" w:themeColor="text1"/>
          <w:sz w:val="22"/>
        </w:rPr>
        <w:t xml:space="preserve"> cây Thâu dầu trên ốc bưu vàng. Cao chiết </w:t>
      </w:r>
      <w:r w:rsidR="00824130" w:rsidRPr="00F070D3">
        <w:rPr>
          <w:rFonts w:cs="Times New Roman"/>
          <w:i/>
          <w:color w:val="000000" w:themeColor="text1"/>
          <w:sz w:val="22"/>
        </w:rPr>
        <w:t>lá</w:t>
      </w:r>
      <w:r w:rsidRPr="00F070D3">
        <w:rPr>
          <w:rFonts w:cs="Times New Roman"/>
          <w:i/>
          <w:color w:val="000000" w:themeColor="text1"/>
          <w:sz w:val="22"/>
        </w:rPr>
        <w:t xml:space="preserve"> cây </w:t>
      </w:r>
      <w:r w:rsidRPr="00F070D3">
        <w:rPr>
          <w:rFonts w:cs="Times New Roman"/>
          <w:i/>
          <w:iCs/>
          <w:color w:val="000000" w:themeColor="text1"/>
          <w:sz w:val="22"/>
        </w:rPr>
        <w:t>Thầu dầu</w:t>
      </w:r>
      <w:r w:rsidRPr="00F070D3">
        <w:rPr>
          <w:rFonts w:cs="Times New Roman"/>
          <w:i/>
          <w:color w:val="000000" w:themeColor="text1"/>
          <w:sz w:val="22"/>
        </w:rPr>
        <w:t xml:space="preserve"> được chiết xuất theo phương pháp ngâm dầm với dung môi </w:t>
      </w:r>
      <w:r w:rsidR="00B97A96" w:rsidRPr="00F070D3">
        <w:rPr>
          <w:rFonts w:cs="Times New Roman"/>
          <w:i/>
          <w:color w:val="000000" w:themeColor="text1"/>
          <w:sz w:val="22"/>
        </w:rPr>
        <w:t>m</w:t>
      </w:r>
      <w:r w:rsidR="00095FA0" w:rsidRPr="00F070D3">
        <w:rPr>
          <w:rFonts w:cs="Times New Roman"/>
          <w:i/>
          <w:color w:val="000000" w:themeColor="text1"/>
          <w:sz w:val="22"/>
        </w:rPr>
        <w:t>ethanol</w:t>
      </w:r>
      <w:r w:rsidRPr="00F070D3">
        <w:rPr>
          <w:rFonts w:cs="Times New Roman"/>
          <w:i/>
          <w:color w:val="000000" w:themeColor="text1"/>
          <w:sz w:val="22"/>
        </w:rPr>
        <w:t xml:space="preserve"> và kết hợp với sóng siêu âm. Hiệu quả tiêu diệt nhuyễn thể được đánh giá bằng phương pháp mồi và ngâm. Tỷ lệ tử vong được phân tích bằng mô hình hồi quy Probit. Các hoạt chất sinh học của cao chiết </w:t>
      </w:r>
      <w:r w:rsidR="000E35A7" w:rsidRPr="00F070D3">
        <w:rPr>
          <w:rFonts w:cs="Times New Roman"/>
          <w:i/>
          <w:color w:val="000000" w:themeColor="text1"/>
          <w:sz w:val="22"/>
        </w:rPr>
        <w:t>m</w:t>
      </w:r>
      <w:r w:rsidR="00095FA0" w:rsidRPr="00F070D3">
        <w:rPr>
          <w:rFonts w:cs="Times New Roman"/>
          <w:i/>
          <w:color w:val="000000" w:themeColor="text1"/>
          <w:sz w:val="22"/>
        </w:rPr>
        <w:t>ethanol</w:t>
      </w:r>
      <w:r w:rsidRPr="00F070D3">
        <w:rPr>
          <w:rFonts w:cs="Times New Roman"/>
          <w:i/>
          <w:color w:val="000000" w:themeColor="text1"/>
          <w:sz w:val="22"/>
        </w:rPr>
        <w:t xml:space="preserve"> </w:t>
      </w:r>
      <w:r w:rsidR="00B41E8B" w:rsidRPr="00F070D3">
        <w:rPr>
          <w:rFonts w:cs="Times New Roman"/>
          <w:i/>
          <w:color w:val="000000" w:themeColor="text1"/>
          <w:sz w:val="22"/>
        </w:rPr>
        <w:t xml:space="preserve">lá </w:t>
      </w:r>
      <w:r w:rsidRPr="00F070D3">
        <w:rPr>
          <w:rFonts w:cs="Times New Roman"/>
          <w:i/>
          <w:color w:val="000000" w:themeColor="text1"/>
          <w:sz w:val="22"/>
        </w:rPr>
        <w:t xml:space="preserve">cây Thầu dầu được sàng lọc bằng phương pháp hóa học. Hàm lượng phenolic và flavonoid được xác định bằng phương pháp quang phổ. Kết quả nghiên cứu cho thấy, độ ẩm của </w:t>
      </w:r>
      <w:r w:rsidR="00BE7C12" w:rsidRPr="00F070D3">
        <w:rPr>
          <w:rFonts w:cs="Times New Roman"/>
          <w:i/>
          <w:color w:val="000000" w:themeColor="text1"/>
          <w:sz w:val="22"/>
        </w:rPr>
        <w:t>lá</w:t>
      </w:r>
      <w:r w:rsidRPr="00F070D3">
        <w:rPr>
          <w:rFonts w:cs="Times New Roman"/>
          <w:i/>
          <w:color w:val="000000" w:themeColor="text1"/>
          <w:sz w:val="22"/>
        </w:rPr>
        <w:t xml:space="preserve"> cây Thầu dầu đạ</w:t>
      </w:r>
      <w:r w:rsidR="00F03D5B" w:rsidRPr="00F070D3">
        <w:rPr>
          <w:rFonts w:cs="Times New Roman"/>
          <w:i/>
          <w:color w:val="000000" w:themeColor="text1"/>
          <w:sz w:val="22"/>
        </w:rPr>
        <w:t>t 68,7</w:t>
      </w:r>
      <w:r w:rsidRPr="00F070D3">
        <w:rPr>
          <w:rFonts w:cs="Times New Roman"/>
          <w:i/>
          <w:color w:val="000000" w:themeColor="text1"/>
          <w:sz w:val="22"/>
        </w:rPr>
        <w:t xml:space="preserve">9% và hiệu suất trích cao của </w:t>
      </w:r>
      <w:r w:rsidR="00B41E8B" w:rsidRPr="00F070D3">
        <w:rPr>
          <w:rFonts w:cs="Times New Roman"/>
          <w:i/>
          <w:color w:val="000000" w:themeColor="text1"/>
          <w:sz w:val="22"/>
        </w:rPr>
        <w:t>lá</w:t>
      </w:r>
      <w:r w:rsidRPr="00F070D3">
        <w:rPr>
          <w:rFonts w:cs="Times New Roman"/>
          <w:i/>
          <w:color w:val="000000" w:themeColor="text1"/>
          <w:sz w:val="22"/>
        </w:rPr>
        <w:t xml:space="preserve"> cây Thầu dầu đạt </w:t>
      </w:r>
      <w:r w:rsidR="00F03D5B" w:rsidRPr="00F070D3">
        <w:rPr>
          <w:rFonts w:cs="Times New Roman"/>
          <w:i/>
          <w:color w:val="000000" w:themeColor="text1"/>
          <w:sz w:val="22"/>
        </w:rPr>
        <w:t>6,35</w:t>
      </w:r>
      <w:r w:rsidRPr="00F070D3">
        <w:rPr>
          <w:rFonts w:cs="Times New Roman"/>
          <w:i/>
          <w:color w:val="000000" w:themeColor="text1"/>
          <w:sz w:val="22"/>
        </w:rPr>
        <w:t>%. Sau 24 giờ, giá trị LC</w:t>
      </w:r>
      <w:r w:rsidRPr="00F070D3">
        <w:rPr>
          <w:rFonts w:cs="Times New Roman"/>
          <w:i/>
          <w:color w:val="000000" w:themeColor="text1"/>
          <w:sz w:val="22"/>
          <w:vertAlign w:val="subscript"/>
        </w:rPr>
        <w:t>50</w:t>
      </w:r>
      <w:r w:rsidRPr="00F070D3">
        <w:rPr>
          <w:rFonts w:cs="Times New Roman"/>
          <w:i/>
          <w:color w:val="000000" w:themeColor="text1"/>
          <w:sz w:val="22"/>
        </w:rPr>
        <w:t xml:space="preserve"> và LC</w:t>
      </w:r>
      <w:r w:rsidRPr="00F070D3">
        <w:rPr>
          <w:rFonts w:cs="Times New Roman"/>
          <w:i/>
          <w:color w:val="000000" w:themeColor="text1"/>
          <w:sz w:val="22"/>
          <w:vertAlign w:val="subscript"/>
        </w:rPr>
        <w:t>90</w:t>
      </w:r>
      <w:r w:rsidR="00935720" w:rsidRPr="00F070D3">
        <w:rPr>
          <w:rFonts w:cs="Times New Roman"/>
          <w:i/>
          <w:color w:val="000000" w:themeColor="text1"/>
          <w:sz w:val="22"/>
          <w:vertAlign w:val="subscript"/>
        </w:rPr>
        <w:t xml:space="preserve"> </w:t>
      </w:r>
      <w:r w:rsidRPr="00F070D3">
        <w:rPr>
          <w:rFonts w:cs="Times New Roman"/>
          <w:i/>
          <w:color w:val="000000" w:themeColor="text1"/>
          <w:sz w:val="22"/>
        </w:rPr>
        <w:t xml:space="preserve">của dịch trích </w:t>
      </w:r>
      <w:r w:rsidR="00935720" w:rsidRPr="00F070D3">
        <w:rPr>
          <w:rFonts w:cs="Times New Roman"/>
          <w:i/>
          <w:color w:val="000000" w:themeColor="text1"/>
          <w:sz w:val="22"/>
        </w:rPr>
        <w:t>m</w:t>
      </w:r>
      <w:r w:rsidR="00095FA0" w:rsidRPr="00F070D3">
        <w:rPr>
          <w:rFonts w:cs="Times New Roman"/>
          <w:i/>
          <w:color w:val="000000" w:themeColor="text1"/>
          <w:sz w:val="22"/>
        </w:rPr>
        <w:t>ethanol</w:t>
      </w:r>
      <w:r w:rsidRPr="00F070D3">
        <w:rPr>
          <w:rFonts w:cs="Times New Roman"/>
          <w:i/>
          <w:color w:val="000000" w:themeColor="text1"/>
          <w:sz w:val="22"/>
        </w:rPr>
        <w:t xml:space="preserve"> </w:t>
      </w:r>
      <w:r w:rsidR="00B41E8B" w:rsidRPr="00F070D3">
        <w:rPr>
          <w:rFonts w:cs="Times New Roman"/>
          <w:i/>
          <w:color w:val="000000" w:themeColor="text1"/>
          <w:sz w:val="22"/>
        </w:rPr>
        <w:t>lá</w:t>
      </w:r>
      <w:r w:rsidRPr="00F070D3">
        <w:rPr>
          <w:rFonts w:cs="Times New Roman"/>
          <w:i/>
          <w:color w:val="000000" w:themeColor="text1"/>
          <w:sz w:val="22"/>
        </w:rPr>
        <w:t xml:space="preserve"> cây Thầu dầu với ốc bưu vàng </w:t>
      </w:r>
      <w:r w:rsidR="00F03D5B" w:rsidRPr="00F070D3">
        <w:rPr>
          <w:rFonts w:cs="Times New Roman"/>
          <w:i/>
          <w:color w:val="000000" w:themeColor="text1"/>
          <w:sz w:val="22"/>
        </w:rPr>
        <w:t xml:space="preserve">bằng phương pháp ngâm </w:t>
      </w:r>
      <w:r w:rsidRPr="00F070D3">
        <w:rPr>
          <w:rFonts w:cs="Times New Roman"/>
          <w:i/>
          <w:color w:val="000000" w:themeColor="text1"/>
          <w:sz w:val="22"/>
        </w:rPr>
        <w:t xml:space="preserve">lần lượt là </w:t>
      </w:r>
      <w:r w:rsidR="009B5A10" w:rsidRPr="00F070D3">
        <w:rPr>
          <w:rFonts w:cs="Times New Roman"/>
          <w:i/>
          <w:color w:val="000000" w:themeColor="text1"/>
          <w:sz w:val="22"/>
        </w:rPr>
        <w:t>264,31</w:t>
      </w:r>
      <w:r w:rsidR="00F03D5B" w:rsidRPr="00F070D3">
        <w:rPr>
          <w:rFonts w:cs="Times New Roman"/>
          <w:i/>
          <w:color w:val="000000" w:themeColor="text1"/>
          <w:sz w:val="22"/>
        </w:rPr>
        <w:t xml:space="preserve"> ppm và 891,68 </w:t>
      </w:r>
      <w:r w:rsidRPr="00F070D3">
        <w:rPr>
          <w:rFonts w:cs="Times New Roman"/>
          <w:i/>
          <w:color w:val="000000" w:themeColor="text1"/>
          <w:sz w:val="22"/>
        </w:rPr>
        <w:t xml:space="preserve">ppm. </w:t>
      </w:r>
      <w:r w:rsidR="00F03D5B" w:rsidRPr="00F070D3">
        <w:rPr>
          <w:rFonts w:cs="Times New Roman"/>
          <w:i/>
          <w:color w:val="000000" w:themeColor="text1"/>
          <w:sz w:val="22"/>
        </w:rPr>
        <w:t>Giá trị LC</w:t>
      </w:r>
      <w:r w:rsidR="00F03D5B" w:rsidRPr="00F070D3">
        <w:rPr>
          <w:rFonts w:cs="Times New Roman"/>
          <w:i/>
          <w:color w:val="000000" w:themeColor="text1"/>
          <w:sz w:val="22"/>
          <w:vertAlign w:val="subscript"/>
        </w:rPr>
        <w:t>50</w:t>
      </w:r>
      <w:r w:rsidR="00F03D5B" w:rsidRPr="00F070D3">
        <w:rPr>
          <w:rFonts w:cs="Times New Roman"/>
          <w:i/>
          <w:color w:val="000000" w:themeColor="text1"/>
          <w:sz w:val="22"/>
        </w:rPr>
        <w:t xml:space="preserve"> và LC</w:t>
      </w:r>
      <w:r w:rsidR="00F03D5B" w:rsidRPr="00F070D3">
        <w:rPr>
          <w:rFonts w:cs="Times New Roman"/>
          <w:i/>
          <w:color w:val="000000" w:themeColor="text1"/>
          <w:sz w:val="22"/>
          <w:vertAlign w:val="subscript"/>
        </w:rPr>
        <w:t xml:space="preserve">90 </w:t>
      </w:r>
      <w:r w:rsidR="00F03D5B" w:rsidRPr="00F070D3">
        <w:rPr>
          <w:rFonts w:cs="Times New Roman"/>
          <w:i/>
          <w:color w:val="000000" w:themeColor="text1"/>
          <w:sz w:val="22"/>
        </w:rPr>
        <w:t xml:space="preserve">của dịch trích methanol lá cây Thầu dầu với ốc bưu vàng bằng phương pháp mồi lần lượt là 146,27 ppm và 505,58 ppm. </w:t>
      </w:r>
      <w:r w:rsidRPr="00F070D3">
        <w:rPr>
          <w:rFonts w:cs="Times New Roman"/>
          <w:i/>
          <w:color w:val="000000" w:themeColor="text1"/>
          <w:sz w:val="22"/>
        </w:rPr>
        <w:t xml:space="preserve">Cao chiết </w:t>
      </w:r>
      <w:r w:rsidR="00935720" w:rsidRPr="00F070D3">
        <w:rPr>
          <w:rFonts w:cs="Times New Roman"/>
          <w:i/>
          <w:color w:val="000000" w:themeColor="text1"/>
          <w:sz w:val="22"/>
        </w:rPr>
        <w:t>m</w:t>
      </w:r>
      <w:r w:rsidR="00095FA0" w:rsidRPr="00F070D3">
        <w:rPr>
          <w:rFonts w:cs="Times New Roman"/>
          <w:i/>
          <w:color w:val="000000" w:themeColor="text1"/>
          <w:sz w:val="22"/>
        </w:rPr>
        <w:t>ethanol</w:t>
      </w:r>
      <w:r w:rsidRPr="00F070D3">
        <w:rPr>
          <w:rFonts w:cs="Times New Roman"/>
          <w:i/>
          <w:color w:val="000000" w:themeColor="text1"/>
          <w:sz w:val="22"/>
        </w:rPr>
        <w:t xml:space="preserve"> </w:t>
      </w:r>
      <w:r w:rsidR="00B41E8B" w:rsidRPr="00F070D3">
        <w:rPr>
          <w:rFonts w:cs="Times New Roman"/>
          <w:i/>
          <w:color w:val="000000" w:themeColor="text1"/>
          <w:sz w:val="22"/>
        </w:rPr>
        <w:t xml:space="preserve">lá </w:t>
      </w:r>
      <w:r w:rsidRPr="00F070D3">
        <w:rPr>
          <w:rFonts w:cs="Times New Roman"/>
          <w:i/>
          <w:color w:val="000000" w:themeColor="text1"/>
          <w:sz w:val="22"/>
        </w:rPr>
        <w:t>cây Thầu dầu có sự hiện diện của các hợp chất sinh học như alkaloid, flavonoid, terpenoid, saponin, tannin và phenol. Hàm lượng phenolic</w:t>
      </w:r>
      <w:r w:rsidR="00F03D5B" w:rsidRPr="00F070D3">
        <w:rPr>
          <w:rFonts w:cs="Times New Roman"/>
          <w:i/>
          <w:color w:val="000000" w:themeColor="text1"/>
          <w:sz w:val="22"/>
        </w:rPr>
        <w:t xml:space="preserve"> và flavonoid</w:t>
      </w:r>
      <w:r w:rsidRPr="00F070D3">
        <w:rPr>
          <w:rFonts w:cs="Times New Roman"/>
          <w:i/>
          <w:color w:val="000000" w:themeColor="text1"/>
          <w:sz w:val="22"/>
        </w:rPr>
        <w:t xml:space="preserve"> của cao chiết </w:t>
      </w:r>
      <w:r w:rsidR="00935720" w:rsidRPr="00F070D3">
        <w:rPr>
          <w:rFonts w:cs="Times New Roman"/>
          <w:i/>
          <w:color w:val="000000" w:themeColor="text1"/>
          <w:sz w:val="22"/>
        </w:rPr>
        <w:t>m</w:t>
      </w:r>
      <w:r w:rsidR="00095FA0" w:rsidRPr="00F070D3">
        <w:rPr>
          <w:rFonts w:cs="Times New Roman"/>
          <w:i/>
          <w:color w:val="000000" w:themeColor="text1"/>
          <w:sz w:val="22"/>
        </w:rPr>
        <w:t>ethanol</w:t>
      </w:r>
      <w:r w:rsidRPr="00F070D3">
        <w:rPr>
          <w:rFonts w:cs="Times New Roman"/>
          <w:i/>
          <w:color w:val="000000" w:themeColor="text1"/>
          <w:sz w:val="22"/>
        </w:rPr>
        <w:t xml:space="preserve"> </w:t>
      </w:r>
      <w:r w:rsidR="00B41E8B" w:rsidRPr="00F070D3">
        <w:rPr>
          <w:rFonts w:cs="Times New Roman"/>
          <w:i/>
          <w:color w:val="000000" w:themeColor="text1"/>
          <w:sz w:val="22"/>
        </w:rPr>
        <w:t xml:space="preserve">lá </w:t>
      </w:r>
      <w:r w:rsidRPr="00F070D3">
        <w:rPr>
          <w:rFonts w:cs="Times New Roman"/>
          <w:i/>
          <w:color w:val="000000" w:themeColor="text1"/>
          <w:sz w:val="22"/>
        </w:rPr>
        <w:t xml:space="preserve">cây Thầu dầu lần lượt là </w:t>
      </w:r>
      <w:r w:rsidR="00F03D5B" w:rsidRPr="00F070D3">
        <w:rPr>
          <w:rFonts w:cs="Times New Roman"/>
          <w:i/>
          <w:color w:val="000000" w:themeColor="text1"/>
          <w:sz w:val="22"/>
        </w:rPr>
        <w:t>94,77</w:t>
      </w:r>
      <w:r w:rsidRPr="00F070D3">
        <w:rPr>
          <w:rFonts w:cs="Times New Roman"/>
          <w:i/>
          <w:color w:val="000000" w:themeColor="text1"/>
          <w:sz w:val="22"/>
        </w:rPr>
        <w:t xml:space="preserve"> mg gallic acid/g; </w:t>
      </w:r>
      <w:r w:rsidR="00F03D5B" w:rsidRPr="00F070D3">
        <w:rPr>
          <w:rFonts w:cs="Times New Roman"/>
          <w:i/>
          <w:color w:val="000000" w:themeColor="text1"/>
          <w:sz w:val="22"/>
        </w:rPr>
        <w:t>50,34</w:t>
      </w:r>
      <w:r w:rsidRPr="00F070D3">
        <w:rPr>
          <w:rFonts w:cs="Times New Roman"/>
          <w:i/>
          <w:color w:val="000000" w:themeColor="text1"/>
          <w:sz w:val="22"/>
        </w:rPr>
        <w:t xml:space="preserve"> mg quercetin/g cao.</w:t>
      </w:r>
    </w:p>
    <w:p w14:paraId="12A4E8F5" w14:textId="6C9FC84D" w:rsidR="009D5EBC" w:rsidRPr="00F070D3" w:rsidRDefault="009D5EBC" w:rsidP="00F070D3">
      <w:pPr>
        <w:tabs>
          <w:tab w:val="left" w:pos="0"/>
          <w:tab w:val="left" w:pos="3080"/>
        </w:tabs>
        <w:spacing w:before="120" w:after="120" w:line="240" w:lineRule="auto"/>
        <w:ind w:firstLine="284"/>
        <w:jc w:val="both"/>
        <w:rPr>
          <w:rFonts w:cs="Times New Roman"/>
          <w:iCs/>
          <w:color w:val="000000" w:themeColor="text1"/>
          <w:sz w:val="22"/>
        </w:rPr>
      </w:pPr>
      <w:r w:rsidRPr="00F070D3">
        <w:rPr>
          <w:rFonts w:cs="Times New Roman"/>
          <w:iCs/>
          <w:color w:val="000000" w:themeColor="text1"/>
          <w:sz w:val="22"/>
        </w:rPr>
        <w:t xml:space="preserve">Từ khóa: cây </w:t>
      </w:r>
      <w:r w:rsidR="00DE79E8" w:rsidRPr="00F070D3">
        <w:rPr>
          <w:rFonts w:cs="Times New Roman"/>
          <w:iCs/>
          <w:color w:val="000000" w:themeColor="text1"/>
          <w:sz w:val="22"/>
        </w:rPr>
        <w:t>Thầu dầu</w:t>
      </w:r>
      <w:r w:rsidRPr="00F070D3">
        <w:rPr>
          <w:rFonts w:cs="Times New Roman"/>
          <w:iCs/>
          <w:color w:val="000000" w:themeColor="text1"/>
          <w:sz w:val="22"/>
        </w:rPr>
        <w:t xml:space="preserve">, </w:t>
      </w:r>
      <w:r w:rsidR="004325BE" w:rsidRPr="00F070D3">
        <w:rPr>
          <w:rFonts w:cs="Times New Roman"/>
          <w:iCs/>
          <w:color w:val="000000" w:themeColor="text1"/>
          <w:sz w:val="22"/>
        </w:rPr>
        <w:t xml:space="preserve">ốc bưu vàng, tiêu diệt nhuyễn thể, </w:t>
      </w:r>
      <w:r w:rsidRPr="00F070D3">
        <w:rPr>
          <w:rFonts w:cs="Times New Roman"/>
          <w:iCs/>
          <w:color w:val="000000" w:themeColor="text1"/>
          <w:sz w:val="22"/>
        </w:rPr>
        <w:t>L</w:t>
      </w:r>
      <w:r w:rsidR="00427F3F" w:rsidRPr="00F070D3">
        <w:rPr>
          <w:rFonts w:cs="Times New Roman"/>
          <w:iCs/>
          <w:color w:val="000000" w:themeColor="text1"/>
          <w:sz w:val="22"/>
        </w:rPr>
        <w:t>C</w:t>
      </w:r>
      <w:r w:rsidRPr="00F070D3">
        <w:rPr>
          <w:rFonts w:cs="Times New Roman"/>
          <w:iCs/>
          <w:color w:val="000000" w:themeColor="text1"/>
          <w:sz w:val="22"/>
          <w:vertAlign w:val="subscript"/>
        </w:rPr>
        <w:t>50</w:t>
      </w:r>
      <w:r w:rsidRPr="00F070D3">
        <w:rPr>
          <w:rFonts w:cs="Times New Roman"/>
          <w:iCs/>
          <w:color w:val="000000" w:themeColor="text1"/>
          <w:sz w:val="22"/>
        </w:rPr>
        <w:t>, L</w:t>
      </w:r>
      <w:r w:rsidR="00427F3F" w:rsidRPr="00F070D3">
        <w:rPr>
          <w:rFonts w:cs="Times New Roman"/>
          <w:iCs/>
          <w:color w:val="000000" w:themeColor="text1"/>
          <w:sz w:val="22"/>
        </w:rPr>
        <w:t>C</w:t>
      </w:r>
      <w:r w:rsidRPr="00F070D3">
        <w:rPr>
          <w:rFonts w:cs="Times New Roman"/>
          <w:iCs/>
          <w:color w:val="000000" w:themeColor="text1"/>
          <w:sz w:val="22"/>
          <w:vertAlign w:val="subscript"/>
        </w:rPr>
        <w:t>90</w:t>
      </w:r>
      <w:r w:rsidRPr="00F070D3">
        <w:rPr>
          <w:rFonts w:cs="Times New Roman"/>
          <w:iCs/>
          <w:color w:val="000000" w:themeColor="text1"/>
          <w:sz w:val="22"/>
        </w:rPr>
        <w:t>.</w:t>
      </w:r>
    </w:p>
    <w:p w14:paraId="5B89BEC4" w14:textId="77777777" w:rsidR="00FB3B26" w:rsidRPr="00F070D3" w:rsidRDefault="00001233" w:rsidP="00F070D3">
      <w:pPr>
        <w:tabs>
          <w:tab w:val="left" w:pos="0"/>
        </w:tabs>
        <w:spacing w:before="120" w:after="120" w:line="240" w:lineRule="auto"/>
        <w:jc w:val="center"/>
        <w:rPr>
          <w:rFonts w:cs="Times New Roman"/>
          <w:b/>
          <w:color w:val="000000" w:themeColor="text1"/>
          <w:sz w:val="22"/>
        </w:rPr>
      </w:pPr>
      <w:r w:rsidRPr="00F070D3">
        <w:rPr>
          <w:rFonts w:cs="Times New Roman"/>
          <w:b/>
          <w:color w:val="000000" w:themeColor="text1"/>
          <w:sz w:val="22"/>
        </w:rPr>
        <w:t xml:space="preserve">MOLLUSCICIDAL EFFECT OF </w:t>
      </w:r>
      <w:r w:rsidRPr="00F070D3">
        <w:rPr>
          <w:rStyle w:val="Emphasis"/>
          <w:rFonts w:cs="Times New Roman"/>
          <w:b/>
          <w:bCs/>
          <w:iCs w:val="0"/>
          <w:color w:val="000000" w:themeColor="text1"/>
          <w:sz w:val="22"/>
          <w:shd w:val="clear" w:color="auto" w:fill="FFFFFF"/>
        </w:rPr>
        <w:t xml:space="preserve">Pomacea canaliculata </w:t>
      </w:r>
      <w:r w:rsidRPr="00F070D3">
        <w:rPr>
          <w:rFonts w:cs="Times New Roman"/>
          <w:b/>
          <w:i/>
          <w:color w:val="000000" w:themeColor="text1"/>
          <w:sz w:val="22"/>
          <w:shd w:val="clear" w:color="auto" w:fill="FFFFFF"/>
        </w:rPr>
        <w:t>BY Ricinus communis</w:t>
      </w:r>
      <w:r w:rsidRPr="00F070D3">
        <w:rPr>
          <w:rFonts w:cs="Times New Roman"/>
          <w:b/>
          <w:color w:val="000000" w:themeColor="text1"/>
          <w:sz w:val="22"/>
        </w:rPr>
        <w:t xml:space="preserve"> </w:t>
      </w:r>
    </w:p>
    <w:p w14:paraId="4E685525" w14:textId="77777777" w:rsidR="00001233" w:rsidRPr="00F070D3" w:rsidRDefault="00001233" w:rsidP="00F070D3">
      <w:pPr>
        <w:tabs>
          <w:tab w:val="left" w:pos="0"/>
        </w:tabs>
        <w:spacing w:before="120" w:after="120" w:line="240" w:lineRule="auto"/>
        <w:jc w:val="center"/>
        <w:rPr>
          <w:rFonts w:cs="Times New Roman"/>
          <w:b/>
          <w:color w:val="000000" w:themeColor="text1"/>
          <w:sz w:val="22"/>
        </w:rPr>
      </w:pPr>
      <w:r w:rsidRPr="00F070D3">
        <w:rPr>
          <w:rFonts w:cs="Times New Roman"/>
          <w:b/>
          <w:color w:val="000000" w:themeColor="text1"/>
          <w:sz w:val="22"/>
        </w:rPr>
        <w:t xml:space="preserve">LEAVES </w:t>
      </w:r>
      <w:r w:rsidR="00FB3B26" w:rsidRPr="00F070D3">
        <w:rPr>
          <w:rFonts w:cs="Times New Roman"/>
          <w:b/>
          <w:color w:val="000000" w:themeColor="text1"/>
          <w:sz w:val="22"/>
        </w:rPr>
        <w:t>METHANOL</w:t>
      </w:r>
      <w:r w:rsidR="00281ED7" w:rsidRPr="00F070D3">
        <w:rPr>
          <w:rFonts w:cs="Times New Roman"/>
          <w:b/>
          <w:color w:val="000000" w:themeColor="text1"/>
          <w:sz w:val="22"/>
        </w:rPr>
        <w:t>IC</w:t>
      </w:r>
      <w:r w:rsidRPr="00F070D3">
        <w:rPr>
          <w:rFonts w:cs="Times New Roman"/>
          <w:b/>
          <w:color w:val="000000" w:themeColor="text1"/>
          <w:sz w:val="22"/>
        </w:rPr>
        <w:t xml:space="preserve"> EXTRACT </w:t>
      </w:r>
    </w:p>
    <w:p w14:paraId="13975485" w14:textId="77777777" w:rsidR="00001233" w:rsidRPr="00F070D3" w:rsidRDefault="00001233" w:rsidP="00F070D3">
      <w:pPr>
        <w:tabs>
          <w:tab w:val="left" w:pos="0"/>
        </w:tabs>
        <w:spacing w:before="120" w:after="120" w:line="240" w:lineRule="auto"/>
        <w:jc w:val="center"/>
        <w:rPr>
          <w:rFonts w:cs="Times New Roman"/>
          <w:b/>
          <w:color w:val="000000" w:themeColor="text1"/>
          <w:sz w:val="22"/>
        </w:rPr>
      </w:pPr>
      <w:r w:rsidRPr="00F070D3">
        <w:rPr>
          <w:rFonts w:cs="Times New Roman"/>
          <w:b/>
          <w:color w:val="000000" w:themeColor="text1"/>
          <w:sz w:val="22"/>
        </w:rPr>
        <w:t>Nguyen Pham Tuan</w:t>
      </w:r>
      <w:r w:rsidRPr="00F070D3">
        <w:rPr>
          <w:rFonts w:cs="Times New Roman"/>
          <w:b/>
          <w:color w:val="000000" w:themeColor="text1"/>
          <w:sz w:val="22"/>
          <w:vertAlign w:val="superscript"/>
        </w:rPr>
        <w:t>1*</w:t>
      </w:r>
      <w:r w:rsidRPr="00F070D3">
        <w:rPr>
          <w:rFonts w:cs="Times New Roman"/>
          <w:b/>
          <w:color w:val="000000" w:themeColor="text1"/>
          <w:sz w:val="22"/>
        </w:rPr>
        <w:t>, Bang Hong Lam</w:t>
      </w:r>
      <w:r w:rsidRPr="00F070D3">
        <w:rPr>
          <w:rFonts w:cs="Times New Roman"/>
          <w:b/>
          <w:color w:val="000000" w:themeColor="text1"/>
          <w:sz w:val="22"/>
          <w:vertAlign w:val="superscript"/>
        </w:rPr>
        <w:t xml:space="preserve">2 </w:t>
      </w:r>
      <w:r w:rsidRPr="00F070D3">
        <w:rPr>
          <w:rFonts w:cs="Times New Roman"/>
          <w:b/>
          <w:color w:val="000000" w:themeColor="text1"/>
          <w:sz w:val="22"/>
        </w:rPr>
        <w:t>and Nguyen Pham Tu</w:t>
      </w:r>
      <w:r w:rsidRPr="00F070D3">
        <w:rPr>
          <w:rFonts w:cs="Times New Roman"/>
          <w:b/>
          <w:color w:val="000000" w:themeColor="text1"/>
          <w:sz w:val="22"/>
          <w:vertAlign w:val="superscript"/>
        </w:rPr>
        <w:t>1</w:t>
      </w:r>
    </w:p>
    <w:p w14:paraId="2F923142" w14:textId="77777777" w:rsidR="00001233" w:rsidRPr="00F070D3" w:rsidRDefault="00001233" w:rsidP="00F070D3">
      <w:pPr>
        <w:tabs>
          <w:tab w:val="left" w:pos="0"/>
        </w:tabs>
        <w:spacing w:before="120" w:after="120" w:line="240" w:lineRule="auto"/>
        <w:jc w:val="center"/>
        <w:rPr>
          <w:rFonts w:cs="Times New Roman"/>
          <w:i/>
          <w:color w:val="000000" w:themeColor="text1"/>
          <w:sz w:val="22"/>
        </w:rPr>
      </w:pPr>
      <w:r w:rsidRPr="00F070D3">
        <w:rPr>
          <w:rFonts w:cs="Times New Roman"/>
          <w:i/>
          <w:color w:val="000000" w:themeColor="text1"/>
          <w:sz w:val="22"/>
          <w:vertAlign w:val="superscript"/>
        </w:rPr>
        <w:t>1</w:t>
      </w:r>
      <w:r w:rsidRPr="00F070D3">
        <w:rPr>
          <w:rFonts w:cs="Times New Roman"/>
          <w:i/>
          <w:color w:val="000000" w:themeColor="text1"/>
          <w:sz w:val="22"/>
        </w:rPr>
        <w:t>An Giang Biotechnology center</w:t>
      </w:r>
    </w:p>
    <w:p w14:paraId="16787AA2" w14:textId="77777777" w:rsidR="00001233" w:rsidRPr="00F070D3" w:rsidRDefault="00001233" w:rsidP="00F070D3">
      <w:pPr>
        <w:tabs>
          <w:tab w:val="left" w:pos="0"/>
        </w:tabs>
        <w:spacing w:before="120" w:after="120" w:line="240" w:lineRule="auto"/>
        <w:jc w:val="center"/>
        <w:rPr>
          <w:rFonts w:cs="Times New Roman"/>
          <w:i/>
          <w:color w:val="000000" w:themeColor="text1"/>
          <w:sz w:val="22"/>
        </w:rPr>
      </w:pPr>
      <w:r w:rsidRPr="00F070D3">
        <w:rPr>
          <w:rFonts w:cs="Times New Roman"/>
          <w:i/>
          <w:color w:val="000000" w:themeColor="text1"/>
          <w:sz w:val="22"/>
          <w:vertAlign w:val="superscript"/>
        </w:rPr>
        <w:t>2</w:t>
      </w:r>
      <w:r w:rsidRPr="00F070D3">
        <w:rPr>
          <w:rFonts w:cs="Times New Roman"/>
          <w:i/>
          <w:color w:val="000000" w:themeColor="text1"/>
          <w:sz w:val="22"/>
        </w:rPr>
        <w:t>An Giang University, Viet Nam National University Ho Chi Minh City</w:t>
      </w:r>
    </w:p>
    <w:p w14:paraId="27056189" w14:textId="77777777" w:rsidR="00001233" w:rsidRPr="00F070D3" w:rsidRDefault="00001233" w:rsidP="00F070D3">
      <w:pPr>
        <w:spacing w:before="120" w:after="120" w:line="240" w:lineRule="auto"/>
        <w:jc w:val="center"/>
        <w:rPr>
          <w:rFonts w:cs="Times New Roman"/>
          <w:i/>
          <w:color w:val="000000" w:themeColor="text1"/>
          <w:sz w:val="22"/>
        </w:rPr>
      </w:pPr>
      <w:r w:rsidRPr="00F070D3">
        <w:rPr>
          <w:rFonts w:cs="Times New Roman"/>
          <w:i/>
          <w:color w:val="000000" w:themeColor="text1"/>
          <w:sz w:val="22"/>
        </w:rPr>
        <w:t xml:space="preserve">*Corresponding author: </w:t>
      </w:r>
      <w:hyperlink r:id="rId10" w:history="1">
        <w:r w:rsidRPr="00F070D3">
          <w:rPr>
            <w:rStyle w:val="Hyperlink"/>
            <w:rFonts w:cs="Times New Roman"/>
            <w:i/>
            <w:color w:val="000000" w:themeColor="text1"/>
            <w:sz w:val="22"/>
          </w:rPr>
          <w:t>ngphamtuan1983@gmail.com</w:t>
        </w:r>
      </w:hyperlink>
    </w:p>
    <w:p w14:paraId="147B7F97" w14:textId="77777777" w:rsidR="00001233" w:rsidRPr="00F070D3" w:rsidRDefault="00001233" w:rsidP="00F070D3">
      <w:pPr>
        <w:tabs>
          <w:tab w:val="left" w:pos="0"/>
        </w:tabs>
        <w:spacing w:before="120" w:after="120" w:line="240" w:lineRule="auto"/>
        <w:ind w:firstLine="284"/>
        <w:rPr>
          <w:rFonts w:cs="Times New Roman"/>
          <w:b/>
          <w:color w:val="000000" w:themeColor="text1"/>
          <w:sz w:val="22"/>
        </w:rPr>
      </w:pPr>
      <w:r w:rsidRPr="00F070D3">
        <w:rPr>
          <w:rFonts w:cs="Times New Roman"/>
          <w:b/>
          <w:color w:val="000000" w:themeColor="text1"/>
          <w:sz w:val="22"/>
        </w:rPr>
        <w:t>Abstarct</w:t>
      </w:r>
    </w:p>
    <w:p w14:paraId="60DA8DE2" w14:textId="2E961905" w:rsidR="00001233" w:rsidRPr="00F070D3" w:rsidRDefault="00001233" w:rsidP="00F070D3">
      <w:pPr>
        <w:tabs>
          <w:tab w:val="left" w:pos="0"/>
        </w:tabs>
        <w:spacing w:before="120" w:after="120" w:line="240" w:lineRule="auto"/>
        <w:ind w:firstLine="284"/>
        <w:jc w:val="both"/>
        <w:rPr>
          <w:rFonts w:cs="Times New Roman"/>
          <w:i/>
          <w:color w:val="000000" w:themeColor="text1"/>
          <w:sz w:val="22"/>
        </w:rPr>
      </w:pPr>
      <w:r w:rsidRPr="00F070D3">
        <w:rPr>
          <w:rFonts w:cs="Times New Roman"/>
          <w:i/>
          <w:color w:val="000000" w:themeColor="text1"/>
          <w:sz w:val="22"/>
        </w:rPr>
        <w:t>This research is aimed to evaluate the molluscicidal effect of </w:t>
      </w:r>
      <w:r w:rsidRPr="00F070D3">
        <w:rPr>
          <w:rFonts w:cs="Times New Roman"/>
          <w:i/>
          <w:color w:val="000000" w:themeColor="text1"/>
          <w:sz w:val="22"/>
          <w:shd w:val="clear" w:color="auto" w:fill="FFFFFF"/>
        </w:rPr>
        <w:t xml:space="preserve">Ricinus communis </w:t>
      </w:r>
      <w:r w:rsidRPr="00F070D3">
        <w:rPr>
          <w:rFonts w:cs="Times New Roman"/>
          <w:i/>
          <w:color w:val="000000" w:themeColor="text1"/>
          <w:sz w:val="22"/>
        </w:rPr>
        <w:t>leaves</w:t>
      </w:r>
      <w:r w:rsidRPr="00F070D3">
        <w:rPr>
          <w:rFonts w:cs="Times New Roman"/>
          <w:i/>
          <w:color w:val="000000" w:themeColor="text1"/>
          <w:sz w:val="22"/>
          <w:shd w:val="clear" w:color="auto" w:fill="FFFFFF"/>
        </w:rPr>
        <w:t xml:space="preserve"> </w:t>
      </w:r>
      <w:r w:rsidR="00B36C72" w:rsidRPr="00F070D3">
        <w:rPr>
          <w:rFonts w:cs="Times New Roman"/>
          <w:i/>
          <w:color w:val="000000" w:themeColor="text1"/>
          <w:sz w:val="22"/>
          <w:shd w:val="clear" w:color="auto" w:fill="FFFFFF"/>
        </w:rPr>
        <w:t>methanol</w:t>
      </w:r>
      <w:r w:rsidR="00281ED7" w:rsidRPr="00F070D3">
        <w:rPr>
          <w:rFonts w:cs="Times New Roman"/>
          <w:i/>
          <w:color w:val="000000" w:themeColor="text1"/>
          <w:sz w:val="22"/>
          <w:shd w:val="clear" w:color="auto" w:fill="FFFFFF"/>
        </w:rPr>
        <w:t>ic</w:t>
      </w:r>
      <w:r w:rsidRPr="00F070D3">
        <w:rPr>
          <w:rFonts w:cs="Times New Roman"/>
          <w:i/>
          <w:color w:val="000000" w:themeColor="text1"/>
          <w:sz w:val="22"/>
          <w:shd w:val="clear" w:color="auto" w:fill="FFFFFF"/>
        </w:rPr>
        <w:t xml:space="preserve"> extract</w:t>
      </w:r>
      <w:r w:rsidRPr="00F070D3">
        <w:rPr>
          <w:rFonts w:cs="Times New Roman"/>
          <w:i/>
          <w:color w:val="000000" w:themeColor="text1"/>
          <w:sz w:val="22"/>
        </w:rPr>
        <w:t xml:space="preserve"> on </w:t>
      </w:r>
      <w:r w:rsidRPr="00F070D3">
        <w:rPr>
          <w:rStyle w:val="Emphasis"/>
          <w:rFonts w:cs="Times New Roman"/>
          <w:bCs/>
          <w:color w:val="000000" w:themeColor="text1"/>
          <w:sz w:val="22"/>
          <w:shd w:val="clear" w:color="auto" w:fill="FFFFFF"/>
        </w:rPr>
        <w:t>Pomacea canaliculata</w:t>
      </w:r>
      <w:r w:rsidRPr="00F070D3">
        <w:rPr>
          <w:rFonts w:cs="Times New Roman"/>
          <w:i/>
          <w:color w:val="000000" w:themeColor="text1"/>
          <w:sz w:val="22"/>
        </w:rPr>
        <w:t xml:space="preserve"> snails. </w:t>
      </w:r>
      <w:r w:rsidRPr="00F070D3">
        <w:rPr>
          <w:rFonts w:cs="Times New Roman"/>
          <w:i/>
          <w:color w:val="000000" w:themeColor="text1"/>
          <w:sz w:val="22"/>
          <w:shd w:val="clear" w:color="auto" w:fill="FFFFFF"/>
        </w:rPr>
        <w:t>Ricinus communis</w:t>
      </w:r>
      <w:r w:rsidRPr="00F070D3">
        <w:rPr>
          <w:rFonts w:cs="Times New Roman"/>
          <w:i/>
          <w:color w:val="000000" w:themeColor="text1"/>
          <w:sz w:val="22"/>
        </w:rPr>
        <w:t xml:space="preserve"> leaves extract was extracted by combining the immersion method use solvent </w:t>
      </w:r>
      <w:r w:rsidR="00071061" w:rsidRPr="00F070D3">
        <w:rPr>
          <w:rFonts w:cs="Times New Roman"/>
          <w:i/>
          <w:color w:val="000000" w:themeColor="text1"/>
          <w:sz w:val="22"/>
          <w:shd w:val="clear" w:color="auto" w:fill="FFFFFF"/>
        </w:rPr>
        <w:t>methanol</w:t>
      </w:r>
      <w:r w:rsidRPr="00F070D3">
        <w:rPr>
          <w:rFonts w:cs="Times New Roman"/>
          <w:i/>
          <w:color w:val="000000" w:themeColor="text1"/>
          <w:sz w:val="22"/>
        </w:rPr>
        <w:t xml:space="preserve"> and ultrasound. Effectiveness of the molluscicidal was determined </w:t>
      </w:r>
      <w:r w:rsidRPr="00F070D3">
        <w:rPr>
          <w:rStyle w:val="Emphasis"/>
          <w:rFonts w:cs="Times New Roman"/>
          <w:bCs/>
          <w:color w:val="000000" w:themeColor="text1"/>
          <w:sz w:val="22"/>
          <w:shd w:val="clear" w:color="auto" w:fill="FFFFFF"/>
        </w:rPr>
        <w:t>by bait and immersion method</w:t>
      </w:r>
      <w:r w:rsidRPr="00F070D3">
        <w:rPr>
          <w:rStyle w:val="Emphasis"/>
          <w:rFonts w:cs="Times New Roman"/>
          <w:color w:val="000000" w:themeColor="text1"/>
          <w:sz w:val="22"/>
        </w:rPr>
        <w:t>s</w:t>
      </w:r>
      <w:r w:rsidRPr="00F070D3">
        <w:rPr>
          <w:rFonts w:cs="Times New Roman"/>
          <w:i/>
          <w:color w:val="000000" w:themeColor="text1"/>
          <w:sz w:val="22"/>
        </w:rPr>
        <w:t xml:space="preserve">. Mortality data were analyzed using probit regression model. Phytochemical screening of </w:t>
      </w:r>
      <w:r w:rsidRPr="00F070D3">
        <w:rPr>
          <w:rFonts w:cs="Times New Roman"/>
          <w:i/>
          <w:color w:val="000000" w:themeColor="text1"/>
          <w:sz w:val="22"/>
          <w:shd w:val="clear" w:color="auto" w:fill="FFFFFF"/>
        </w:rPr>
        <w:t>Ricinus communis</w:t>
      </w:r>
      <w:r w:rsidRPr="00F070D3">
        <w:rPr>
          <w:rFonts w:cs="Times New Roman"/>
          <w:i/>
          <w:color w:val="000000" w:themeColor="text1"/>
          <w:sz w:val="22"/>
        </w:rPr>
        <w:t xml:space="preserve"> leaves was analyzed using chemical methods. The content of phenolic and flavonoid were determined by the spectrophotometer method. The results showed th</w:t>
      </w:r>
      <w:r w:rsidR="00F03D5B" w:rsidRPr="00F070D3">
        <w:rPr>
          <w:rFonts w:cs="Times New Roman"/>
          <w:i/>
          <w:color w:val="000000" w:themeColor="text1"/>
          <w:sz w:val="22"/>
        </w:rPr>
        <w:t>at the moisture content was 68.7</w:t>
      </w:r>
      <w:r w:rsidRPr="00F070D3">
        <w:rPr>
          <w:rFonts w:cs="Times New Roman"/>
          <w:i/>
          <w:color w:val="000000" w:themeColor="text1"/>
          <w:sz w:val="22"/>
        </w:rPr>
        <w:t xml:space="preserve">9% and extraction efficiency of </w:t>
      </w:r>
      <w:r w:rsidRPr="00F070D3">
        <w:rPr>
          <w:rFonts w:cs="Times New Roman"/>
          <w:i/>
          <w:color w:val="000000" w:themeColor="text1"/>
          <w:sz w:val="22"/>
          <w:shd w:val="clear" w:color="auto" w:fill="FFFFFF"/>
        </w:rPr>
        <w:t>Ricinus communis</w:t>
      </w:r>
      <w:r w:rsidRPr="00F070D3">
        <w:rPr>
          <w:rFonts w:cs="Times New Roman"/>
          <w:i/>
          <w:color w:val="000000" w:themeColor="text1"/>
          <w:sz w:val="22"/>
        </w:rPr>
        <w:t xml:space="preserve"> seeds </w:t>
      </w:r>
      <w:r w:rsidR="00F03D5B" w:rsidRPr="00F070D3">
        <w:rPr>
          <w:rFonts w:cs="Times New Roman"/>
          <w:i/>
          <w:color w:val="000000" w:themeColor="text1"/>
          <w:sz w:val="22"/>
        </w:rPr>
        <w:t>6.35</w:t>
      </w:r>
      <w:r w:rsidRPr="00F070D3">
        <w:rPr>
          <w:rFonts w:cs="Times New Roman"/>
          <w:i/>
          <w:color w:val="000000" w:themeColor="text1"/>
          <w:sz w:val="22"/>
        </w:rPr>
        <w:t xml:space="preserve">%. After 24h, </w:t>
      </w:r>
      <w:r w:rsidRPr="00F070D3">
        <w:rPr>
          <w:rFonts w:cs="Times New Roman"/>
          <w:i/>
          <w:color w:val="000000" w:themeColor="text1"/>
          <w:sz w:val="22"/>
          <w:shd w:val="clear" w:color="auto" w:fill="FFFFFF"/>
        </w:rPr>
        <w:t>Ricinus communis</w:t>
      </w:r>
      <w:r w:rsidRPr="00F070D3">
        <w:rPr>
          <w:rFonts w:cs="Times New Roman"/>
          <w:i/>
          <w:color w:val="000000" w:themeColor="text1"/>
          <w:sz w:val="22"/>
        </w:rPr>
        <w:t xml:space="preserve"> leaves has molluscicidal with L</w:t>
      </w:r>
      <w:r w:rsidR="00427F3F" w:rsidRPr="00F070D3">
        <w:rPr>
          <w:rFonts w:cs="Times New Roman"/>
          <w:i/>
          <w:color w:val="000000" w:themeColor="text1"/>
          <w:sz w:val="22"/>
        </w:rPr>
        <w:t>C</w:t>
      </w:r>
      <w:r w:rsidRPr="00F070D3">
        <w:rPr>
          <w:rFonts w:cs="Times New Roman"/>
          <w:i/>
          <w:color w:val="000000" w:themeColor="text1"/>
          <w:sz w:val="22"/>
          <w:vertAlign w:val="subscript"/>
        </w:rPr>
        <w:t>50</w:t>
      </w:r>
      <w:r w:rsidRPr="00F070D3">
        <w:rPr>
          <w:rFonts w:cs="Times New Roman"/>
          <w:i/>
          <w:color w:val="000000" w:themeColor="text1"/>
          <w:sz w:val="22"/>
        </w:rPr>
        <w:t xml:space="preserve"> and LC</w:t>
      </w:r>
      <w:r w:rsidRPr="00F070D3">
        <w:rPr>
          <w:rFonts w:cs="Times New Roman"/>
          <w:i/>
          <w:color w:val="000000" w:themeColor="text1"/>
          <w:sz w:val="22"/>
          <w:vertAlign w:val="subscript"/>
        </w:rPr>
        <w:t xml:space="preserve">90 </w:t>
      </w:r>
      <w:r w:rsidRPr="00F070D3">
        <w:rPr>
          <w:rFonts w:cs="Times New Roman"/>
          <w:i/>
          <w:color w:val="000000" w:themeColor="text1"/>
          <w:sz w:val="22"/>
        </w:rPr>
        <w:t xml:space="preserve">value of immersion method </w:t>
      </w:r>
      <w:r w:rsidR="00F03D5B" w:rsidRPr="00F070D3">
        <w:rPr>
          <w:rFonts w:cs="Times New Roman"/>
          <w:i/>
          <w:color w:val="000000" w:themeColor="text1"/>
          <w:sz w:val="22"/>
        </w:rPr>
        <w:t>264.31</w:t>
      </w:r>
      <w:r w:rsidR="009B5A10" w:rsidRPr="00F070D3">
        <w:rPr>
          <w:rFonts w:cs="Times New Roman"/>
          <w:i/>
          <w:color w:val="000000" w:themeColor="text1"/>
          <w:sz w:val="22"/>
        </w:rPr>
        <w:t xml:space="preserve"> </w:t>
      </w:r>
      <w:r w:rsidR="00F03D5B" w:rsidRPr="00F070D3">
        <w:rPr>
          <w:rFonts w:cs="Times New Roman"/>
          <w:i/>
          <w:color w:val="000000" w:themeColor="text1"/>
          <w:sz w:val="22"/>
        </w:rPr>
        <w:t>ppm and 891.68 ppm</w:t>
      </w:r>
      <w:r w:rsidRPr="00F070D3">
        <w:rPr>
          <w:rFonts w:cs="Times New Roman"/>
          <w:i/>
          <w:color w:val="000000" w:themeColor="text1"/>
          <w:sz w:val="22"/>
        </w:rPr>
        <w:t xml:space="preserve">, respectively. </w:t>
      </w:r>
      <w:r w:rsidRPr="00F070D3">
        <w:rPr>
          <w:rFonts w:cs="Times New Roman"/>
          <w:i/>
          <w:color w:val="000000" w:themeColor="text1"/>
          <w:sz w:val="22"/>
          <w:shd w:val="clear" w:color="auto" w:fill="FFFFFF"/>
        </w:rPr>
        <w:t>Ricinus communis</w:t>
      </w:r>
      <w:r w:rsidRPr="00F070D3">
        <w:rPr>
          <w:rFonts w:cs="Times New Roman"/>
          <w:i/>
          <w:color w:val="000000" w:themeColor="text1"/>
          <w:sz w:val="22"/>
        </w:rPr>
        <w:t xml:space="preserve"> leaves has molluscicidal with L</w:t>
      </w:r>
      <w:r w:rsidR="00093448">
        <w:rPr>
          <w:rFonts w:cs="Times New Roman"/>
          <w:i/>
          <w:color w:val="000000" w:themeColor="text1"/>
          <w:sz w:val="22"/>
        </w:rPr>
        <w:t>C</w:t>
      </w:r>
      <w:r w:rsidRPr="00F070D3">
        <w:rPr>
          <w:rFonts w:cs="Times New Roman"/>
          <w:i/>
          <w:color w:val="000000" w:themeColor="text1"/>
          <w:sz w:val="22"/>
          <w:vertAlign w:val="subscript"/>
        </w:rPr>
        <w:t>50</w:t>
      </w:r>
      <w:r w:rsidRPr="00F070D3">
        <w:rPr>
          <w:rFonts w:cs="Times New Roman"/>
          <w:i/>
          <w:color w:val="000000" w:themeColor="text1"/>
          <w:sz w:val="22"/>
        </w:rPr>
        <w:t xml:space="preserve"> and LC</w:t>
      </w:r>
      <w:r w:rsidRPr="00F070D3">
        <w:rPr>
          <w:rFonts w:cs="Times New Roman"/>
          <w:i/>
          <w:color w:val="000000" w:themeColor="text1"/>
          <w:sz w:val="22"/>
          <w:vertAlign w:val="subscript"/>
        </w:rPr>
        <w:t xml:space="preserve">90 </w:t>
      </w:r>
      <w:r w:rsidRPr="00F070D3">
        <w:rPr>
          <w:rFonts w:cs="Times New Roman"/>
          <w:i/>
          <w:color w:val="000000" w:themeColor="text1"/>
          <w:sz w:val="22"/>
        </w:rPr>
        <w:t xml:space="preserve">value of bait method </w:t>
      </w:r>
      <w:r w:rsidR="00F03D5B" w:rsidRPr="00F070D3">
        <w:rPr>
          <w:rFonts w:cs="Times New Roman"/>
          <w:i/>
          <w:color w:val="000000" w:themeColor="text1"/>
          <w:sz w:val="22"/>
        </w:rPr>
        <w:t>146.27 ppm and 505.58 ppm</w:t>
      </w:r>
      <w:r w:rsidRPr="00F070D3">
        <w:rPr>
          <w:rFonts w:cs="Times New Roman"/>
          <w:i/>
          <w:color w:val="000000" w:themeColor="text1"/>
          <w:sz w:val="22"/>
        </w:rPr>
        <w:t xml:space="preserve">, respectively. The </w:t>
      </w:r>
      <w:r w:rsidR="00071061" w:rsidRPr="00F070D3">
        <w:rPr>
          <w:rFonts w:cs="Times New Roman"/>
          <w:i/>
          <w:color w:val="000000" w:themeColor="text1"/>
          <w:sz w:val="22"/>
          <w:shd w:val="clear" w:color="auto" w:fill="FFFFFF"/>
        </w:rPr>
        <w:t>methanol</w:t>
      </w:r>
      <w:r w:rsidRPr="00F070D3">
        <w:rPr>
          <w:rFonts w:cs="Times New Roman"/>
          <w:i/>
          <w:color w:val="000000" w:themeColor="text1"/>
          <w:sz w:val="22"/>
        </w:rPr>
        <w:t xml:space="preserve"> extract of </w:t>
      </w:r>
      <w:r w:rsidRPr="00F070D3">
        <w:rPr>
          <w:rFonts w:cs="Times New Roman"/>
          <w:i/>
          <w:color w:val="000000" w:themeColor="text1"/>
          <w:sz w:val="22"/>
          <w:shd w:val="clear" w:color="auto" w:fill="FFFFFF"/>
        </w:rPr>
        <w:t>Ricinus communis</w:t>
      </w:r>
      <w:r w:rsidRPr="00F070D3">
        <w:rPr>
          <w:rFonts w:cs="Times New Roman"/>
          <w:i/>
          <w:color w:val="000000" w:themeColor="text1"/>
          <w:sz w:val="22"/>
        </w:rPr>
        <w:t xml:space="preserve"> leaves contained biological compounds such as alkaloids, saponin, flavonoids, terpenoid, tannins and phenols. The phenolic and flavonoid of </w:t>
      </w:r>
      <w:r w:rsidRPr="00F070D3">
        <w:rPr>
          <w:rFonts w:cs="Times New Roman"/>
          <w:i/>
          <w:color w:val="000000" w:themeColor="text1"/>
          <w:sz w:val="22"/>
          <w:shd w:val="clear" w:color="auto" w:fill="FFFFFF"/>
        </w:rPr>
        <w:t>Ricinus communis</w:t>
      </w:r>
      <w:r w:rsidRPr="00F070D3">
        <w:rPr>
          <w:rFonts w:cs="Times New Roman"/>
          <w:i/>
          <w:color w:val="000000" w:themeColor="text1"/>
          <w:sz w:val="22"/>
        </w:rPr>
        <w:t xml:space="preserve"> </w:t>
      </w:r>
      <w:r w:rsidR="0025512F" w:rsidRPr="00F070D3">
        <w:rPr>
          <w:rFonts w:cs="Times New Roman"/>
          <w:i/>
          <w:color w:val="000000" w:themeColor="text1"/>
          <w:sz w:val="22"/>
        </w:rPr>
        <w:t>leaves</w:t>
      </w:r>
      <w:r w:rsidRPr="00F070D3">
        <w:rPr>
          <w:rFonts w:cs="Times New Roman"/>
          <w:i/>
          <w:color w:val="000000" w:themeColor="text1"/>
          <w:sz w:val="22"/>
        </w:rPr>
        <w:t xml:space="preserve"> per g of dry weight were </w:t>
      </w:r>
      <w:r w:rsidR="00F03D5B" w:rsidRPr="00F070D3">
        <w:rPr>
          <w:rFonts w:cs="Times New Roman"/>
          <w:i/>
          <w:color w:val="000000" w:themeColor="text1"/>
          <w:sz w:val="22"/>
        </w:rPr>
        <w:t>94.77</w:t>
      </w:r>
      <w:r w:rsidRPr="00F070D3">
        <w:rPr>
          <w:rFonts w:cs="Times New Roman"/>
          <w:i/>
          <w:color w:val="000000" w:themeColor="text1"/>
          <w:sz w:val="22"/>
        </w:rPr>
        <w:t xml:space="preserve"> mg gallic acid/g; </w:t>
      </w:r>
      <w:r w:rsidR="00F03D5B" w:rsidRPr="00F070D3">
        <w:rPr>
          <w:rFonts w:cs="Times New Roman"/>
          <w:i/>
          <w:color w:val="000000" w:themeColor="text1"/>
          <w:sz w:val="22"/>
        </w:rPr>
        <w:t>50.34</w:t>
      </w:r>
      <w:r w:rsidRPr="00F070D3">
        <w:rPr>
          <w:rFonts w:cs="Times New Roman"/>
          <w:i/>
          <w:color w:val="000000" w:themeColor="text1"/>
          <w:sz w:val="22"/>
        </w:rPr>
        <w:t xml:space="preserve"> mg quercetin/g.</w:t>
      </w:r>
    </w:p>
    <w:p w14:paraId="3B8202A0" w14:textId="6CF47B00" w:rsidR="00001233" w:rsidRPr="00F070D3" w:rsidRDefault="00001233" w:rsidP="00F070D3">
      <w:pPr>
        <w:tabs>
          <w:tab w:val="left" w:pos="0"/>
        </w:tabs>
        <w:spacing w:before="120" w:after="120" w:line="240" w:lineRule="auto"/>
        <w:ind w:firstLine="284"/>
        <w:jc w:val="both"/>
        <w:rPr>
          <w:rFonts w:cs="Times New Roman"/>
          <w:color w:val="000000" w:themeColor="text1"/>
          <w:sz w:val="22"/>
          <w:lang w:eastAsia="de-DE"/>
        </w:rPr>
      </w:pPr>
      <w:r w:rsidRPr="00F070D3">
        <w:rPr>
          <w:rFonts w:eastAsia="MS Mincho" w:cs="Times New Roman"/>
          <w:b/>
          <w:color w:val="000000" w:themeColor="text1"/>
          <w:sz w:val="22"/>
        </w:rPr>
        <w:t>Keywords</w:t>
      </w:r>
      <w:r w:rsidRPr="00F070D3">
        <w:rPr>
          <w:rFonts w:cs="Times New Roman"/>
          <w:iCs/>
          <w:color w:val="000000" w:themeColor="text1"/>
          <w:sz w:val="22"/>
        </w:rPr>
        <w:t xml:space="preserve">: </w:t>
      </w:r>
      <w:r w:rsidRPr="00F070D3">
        <w:rPr>
          <w:rFonts w:cs="Times New Roman"/>
          <w:i/>
          <w:color w:val="000000" w:themeColor="text1"/>
          <w:sz w:val="22"/>
        </w:rPr>
        <w:t xml:space="preserve">Pomacea canaliculata, </w:t>
      </w:r>
      <w:r w:rsidRPr="00F070D3">
        <w:rPr>
          <w:rFonts w:cs="Times New Roman"/>
          <w:iCs/>
          <w:color w:val="000000" w:themeColor="text1"/>
          <w:sz w:val="22"/>
        </w:rPr>
        <w:t>L</w:t>
      </w:r>
      <w:r w:rsidR="00427F3F" w:rsidRPr="00F070D3">
        <w:rPr>
          <w:rFonts w:cs="Times New Roman"/>
          <w:iCs/>
          <w:color w:val="000000" w:themeColor="text1"/>
          <w:sz w:val="22"/>
        </w:rPr>
        <w:t>C</w:t>
      </w:r>
      <w:r w:rsidRPr="00F070D3">
        <w:rPr>
          <w:rFonts w:cs="Times New Roman"/>
          <w:iCs/>
          <w:color w:val="000000" w:themeColor="text1"/>
          <w:sz w:val="22"/>
          <w:vertAlign w:val="subscript"/>
        </w:rPr>
        <w:t>50</w:t>
      </w:r>
      <w:r w:rsidRPr="00F070D3">
        <w:rPr>
          <w:rFonts w:cs="Times New Roman"/>
          <w:iCs/>
          <w:color w:val="000000" w:themeColor="text1"/>
          <w:sz w:val="22"/>
        </w:rPr>
        <w:t>, L</w:t>
      </w:r>
      <w:r w:rsidR="00427F3F" w:rsidRPr="00F070D3">
        <w:rPr>
          <w:rFonts w:cs="Times New Roman"/>
          <w:iCs/>
          <w:color w:val="000000" w:themeColor="text1"/>
          <w:sz w:val="22"/>
        </w:rPr>
        <w:t>C</w:t>
      </w:r>
      <w:r w:rsidRPr="00F070D3">
        <w:rPr>
          <w:rFonts w:cs="Times New Roman"/>
          <w:iCs/>
          <w:color w:val="000000" w:themeColor="text1"/>
          <w:sz w:val="22"/>
          <w:vertAlign w:val="subscript"/>
        </w:rPr>
        <w:t>90</w:t>
      </w:r>
      <w:r w:rsidRPr="00F070D3">
        <w:rPr>
          <w:rFonts w:cs="Times New Roman"/>
          <w:iCs/>
          <w:color w:val="000000" w:themeColor="text1"/>
          <w:sz w:val="22"/>
        </w:rPr>
        <w:t xml:space="preserve">, </w:t>
      </w:r>
      <w:r w:rsidRPr="00F070D3">
        <w:rPr>
          <w:rFonts w:cs="Times New Roman"/>
          <w:i/>
          <w:color w:val="000000" w:themeColor="text1"/>
          <w:sz w:val="22"/>
          <w:shd w:val="clear" w:color="auto" w:fill="FFFFFF"/>
        </w:rPr>
        <w:t xml:space="preserve">Ricinus communis </w:t>
      </w:r>
      <w:r w:rsidRPr="00F070D3">
        <w:rPr>
          <w:rFonts w:cs="Times New Roman"/>
          <w:i/>
          <w:color w:val="000000" w:themeColor="text1"/>
          <w:sz w:val="22"/>
        </w:rPr>
        <w:t>leaves</w:t>
      </w:r>
      <w:r w:rsidRPr="00F070D3">
        <w:rPr>
          <w:rFonts w:cs="Times New Roman"/>
          <w:bCs/>
          <w:i/>
          <w:iCs/>
          <w:color w:val="000000" w:themeColor="text1"/>
          <w:sz w:val="22"/>
          <w:shd w:val="clear" w:color="auto" w:fill="FFFFFF"/>
        </w:rPr>
        <w:t xml:space="preserve">, </w:t>
      </w:r>
      <w:r w:rsidRPr="00F070D3">
        <w:rPr>
          <w:rFonts w:cs="Times New Roman"/>
          <w:i/>
          <w:color w:val="000000" w:themeColor="text1"/>
          <w:sz w:val="22"/>
        </w:rPr>
        <w:t>molluscicidal</w:t>
      </w:r>
      <w:r w:rsidRPr="00F070D3">
        <w:rPr>
          <w:rFonts w:cs="Times New Roman"/>
          <w:color w:val="000000" w:themeColor="text1"/>
          <w:sz w:val="22"/>
          <w:lang w:eastAsia="de-DE"/>
        </w:rPr>
        <w:t>.</w:t>
      </w:r>
    </w:p>
    <w:p w14:paraId="05AB80B5" w14:textId="77777777" w:rsidR="003114C0" w:rsidRPr="00F070D3" w:rsidRDefault="003114C0" w:rsidP="00F070D3">
      <w:pPr>
        <w:tabs>
          <w:tab w:val="left" w:pos="0"/>
        </w:tabs>
        <w:spacing w:before="120" w:after="120" w:line="240" w:lineRule="auto"/>
        <w:rPr>
          <w:rFonts w:cs="Times New Roman"/>
          <w:color w:val="000000" w:themeColor="text1"/>
          <w:sz w:val="22"/>
          <w:lang w:eastAsia="de-DE"/>
        </w:rPr>
      </w:pPr>
      <w:r w:rsidRPr="00F070D3">
        <w:rPr>
          <w:rFonts w:cs="Times New Roman"/>
          <w:b/>
          <w:color w:val="000000" w:themeColor="text1"/>
          <w:sz w:val="22"/>
          <w:lang w:eastAsia="de-DE"/>
        </w:rPr>
        <w:t xml:space="preserve">1. </w:t>
      </w:r>
      <w:r w:rsidR="001E1A83" w:rsidRPr="00F070D3">
        <w:rPr>
          <w:rFonts w:cs="Times New Roman"/>
          <w:b/>
          <w:color w:val="000000" w:themeColor="text1"/>
          <w:sz w:val="22"/>
          <w:lang w:eastAsia="de-DE"/>
        </w:rPr>
        <w:t>Giới thiệu</w:t>
      </w:r>
    </w:p>
    <w:p w14:paraId="1F75454C" w14:textId="0C01FCA7" w:rsidR="0083252E" w:rsidRPr="00F070D3" w:rsidRDefault="00B420A7" w:rsidP="00F070D3">
      <w:pPr>
        <w:tabs>
          <w:tab w:val="left" w:pos="0"/>
        </w:tabs>
        <w:spacing w:before="120" w:after="120" w:line="240" w:lineRule="auto"/>
        <w:ind w:firstLine="284"/>
        <w:jc w:val="both"/>
        <w:rPr>
          <w:rFonts w:cs="Times New Roman"/>
          <w:color w:val="000000" w:themeColor="text1"/>
          <w:sz w:val="22"/>
          <w:lang w:eastAsia="de-DE"/>
        </w:rPr>
      </w:pPr>
      <w:r w:rsidRPr="00F070D3">
        <w:rPr>
          <w:rFonts w:cs="Times New Roman"/>
          <w:color w:val="000000" w:themeColor="text1"/>
          <w:sz w:val="22"/>
          <w:lang w:eastAsia="de-DE"/>
        </w:rPr>
        <w:t>Cây Thầu dầu (</w:t>
      </w:r>
      <w:r w:rsidRPr="00F070D3">
        <w:rPr>
          <w:rFonts w:cs="Times New Roman"/>
          <w:i/>
          <w:color w:val="000000" w:themeColor="text1"/>
          <w:sz w:val="22"/>
          <w:lang w:eastAsia="de-DE"/>
        </w:rPr>
        <w:t>Ricinus communis</w:t>
      </w:r>
      <w:r w:rsidRPr="00F070D3">
        <w:rPr>
          <w:rFonts w:cs="Times New Roman"/>
          <w:color w:val="000000" w:themeColor="text1"/>
          <w:sz w:val="22"/>
          <w:lang w:eastAsia="de-DE"/>
        </w:rPr>
        <w:t xml:space="preserve">) là một loại thảo mộc thuộc họ dền, thường mộc hoang ở các nơi như ven đường, đất hoang và gần hang rào,... Theo kinh nghiệm dân gian, cây Thầu dầu dung để điều trị một số bệnh như các bệnh về da, chảy máu sau sinh và băng vết thương,… </w:t>
      </w:r>
      <w:r w:rsidR="00C0455B" w:rsidRPr="00F070D3">
        <w:rPr>
          <w:rFonts w:cs="Times New Roman"/>
          <w:color w:val="000000" w:themeColor="text1"/>
          <w:sz w:val="22"/>
          <w:vertAlign w:val="superscript"/>
          <w:lang w:eastAsia="de-DE"/>
        </w:rPr>
        <w:t>1</w:t>
      </w:r>
      <w:r w:rsidR="00C0455B" w:rsidRPr="00F070D3">
        <w:rPr>
          <w:rFonts w:cs="Times New Roman"/>
          <w:color w:val="000000" w:themeColor="text1"/>
          <w:sz w:val="22"/>
          <w:lang w:eastAsia="de-DE"/>
        </w:rPr>
        <w:t>.</w:t>
      </w:r>
      <w:r w:rsidRPr="00F070D3">
        <w:rPr>
          <w:rFonts w:cs="Times New Roman"/>
          <w:color w:val="000000" w:themeColor="text1"/>
          <w:sz w:val="22"/>
          <w:lang w:eastAsia="de-DE"/>
        </w:rPr>
        <w:t xml:space="preserve"> Trong úa trình canh tác lúa, </w:t>
      </w:r>
      <w:r w:rsidRPr="00F070D3">
        <w:rPr>
          <w:rFonts w:cs="Times New Roman"/>
          <w:color w:val="000000" w:themeColor="text1"/>
          <w:sz w:val="22"/>
          <w:lang w:eastAsia="de-DE"/>
        </w:rPr>
        <w:lastRenderedPageBreak/>
        <w:t>ố</w:t>
      </w:r>
      <w:r w:rsidR="004D2835" w:rsidRPr="00F070D3">
        <w:rPr>
          <w:rFonts w:cs="Times New Roman"/>
          <w:color w:val="000000" w:themeColor="text1"/>
          <w:sz w:val="22"/>
          <w:lang w:eastAsia="de-DE"/>
        </w:rPr>
        <w:t>c bưu vàng (</w:t>
      </w:r>
      <w:r w:rsidR="004D2835" w:rsidRPr="00F070D3">
        <w:rPr>
          <w:rStyle w:val="Emphasis"/>
          <w:rFonts w:cs="Times New Roman"/>
          <w:bCs/>
          <w:iCs w:val="0"/>
          <w:color w:val="000000" w:themeColor="text1"/>
          <w:sz w:val="22"/>
          <w:shd w:val="clear" w:color="auto" w:fill="FFFFFF"/>
        </w:rPr>
        <w:t>Pomacea canaliculata</w:t>
      </w:r>
      <w:r w:rsidR="004D2835" w:rsidRPr="00F070D3">
        <w:rPr>
          <w:rFonts w:cs="Times New Roman"/>
          <w:color w:val="000000" w:themeColor="text1"/>
          <w:sz w:val="22"/>
          <w:lang w:eastAsia="de-DE"/>
        </w:rPr>
        <w:t xml:space="preserve">) là </w:t>
      </w:r>
      <w:r w:rsidR="0060262B" w:rsidRPr="00F070D3">
        <w:rPr>
          <w:rFonts w:cs="Times New Roman"/>
          <w:color w:val="000000" w:themeColor="text1"/>
          <w:sz w:val="22"/>
          <w:lang w:eastAsia="de-DE"/>
        </w:rPr>
        <w:t>một loài ốc nước ngọt lớn và được liệt kê</w:t>
      </w:r>
      <w:r w:rsidR="00C86A9F" w:rsidRPr="00F070D3">
        <w:rPr>
          <w:rFonts w:cs="Times New Roman"/>
          <w:color w:val="000000" w:themeColor="text1"/>
          <w:sz w:val="22"/>
          <w:lang w:eastAsia="de-DE"/>
        </w:rPr>
        <w:t xml:space="preserve"> là 01 trong trong “</w:t>
      </w:r>
      <w:r w:rsidR="0060262B" w:rsidRPr="00F070D3">
        <w:rPr>
          <w:rFonts w:cs="Times New Roman"/>
          <w:color w:val="000000" w:themeColor="text1"/>
          <w:sz w:val="22"/>
          <w:lang w:eastAsia="de-DE"/>
        </w:rPr>
        <w:t xml:space="preserve">100 loài ngoại lai xâm </w:t>
      </w:r>
      <w:r w:rsidR="00C86A9F" w:rsidRPr="00F070D3">
        <w:rPr>
          <w:rFonts w:cs="Times New Roman"/>
          <w:color w:val="000000" w:themeColor="text1"/>
          <w:sz w:val="22"/>
          <w:lang w:eastAsia="de-DE"/>
        </w:rPr>
        <w:t>hại và phá hoại</w:t>
      </w:r>
      <w:r w:rsidR="0060262B" w:rsidRPr="00F070D3">
        <w:rPr>
          <w:rFonts w:cs="Times New Roman"/>
          <w:color w:val="000000" w:themeColor="text1"/>
          <w:sz w:val="22"/>
          <w:lang w:eastAsia="de-DE"/>
        </w:rPr>
        <w:t xml:space="preserve"> nhất thế giớ</w:t>
      </w:r>
      <w:r w:rsidR="00C86A9F" w:rsidRPr="00F070D3">
        <w:rPr>
          <w:rFonts w:cs="Times New Roman"/>
          <w:color w:val="000000" w:themeColor="text1"/>
          <w:sz w:val="22"/>
          <w:lang w:eastAsia="de-DE"/>
        </w:rPr>
        <w:t xml:space="preserve">i” theo </w:t>
      </w:r>
      <w:r w:rsidR="0060262B" w:rsidRPr="00F070D3">
        <w:rPr>
          <w:rFonts w:cs="Times New Roman"/>
          <w:color w:val="000000" w:themeColor="text1"/>
          <w:sz w:val="22"/>
          <w:lang w:eastAsia="de-DE"/>
        </w:rPr>
        <w:t>Cơ sở dữ liệu nhóm các loài xâm lấn toàn cầu</w:t>
      </w:r>
      <w:r w:rsidR="00C86A9F" w:rsidRPr="00F070D3">
        <w:rPr>
          <w:rFonts w:cs="Times New Roman"/>
          <w:color w:val="000000" w:themeColor="text1"/>
          <w:sz w:val="22"/>
          <w:lang w:eastAsia="de-DE"/>
        </w:rPr>
        <w:t xml:space="preserve"> </w:t>
      </w:r>
      <w:r w:rsidR="00C0455B" w:rsidRPr="00F070D3">
        <w:rPr>
          <w:rFonts w:cs="Times New Roman"/>
          <w:color w:val="000000" w:themeColor="text1"/>
          <w:sz w:val="22"/>
          <w:vertAlign w:val="superscript"/>
          <w:lang w:eastAsia="de-DE"/>
        </w:rPr>
        <w:t>2</w:t>
      </w:r>
      <w:r w:rsidR="00C86A9F" w:rsidRPr="00F070D3">
        <w:rPr>
          <w:rFonts w:cs="Times New Roman"/>
          <w:color w:val="000000" w:themeColor="text1"/>
          <w:sz w:val="22"/>
          <w:lang w:eastAsia="de-DE"/>
        </w:rPr>
        <w:t>. Ốc bưu vàng có thể tấn công và phá hủy thân và lá non của cây lúa và ốc bưu vàng có thể ăn khoảng 7-24 cây lúa mỗi ngày</w:t>
      </w:r>
      <w:r w:rsidR="005777CF" w:rsidRPr="00F070D3">
        <w:rPr>
          <w:rFonts w:cs="Times New Roman"/>
          <w:color w:val="000000" w:themeColor="text1"/>
          <w:sz w:val="22"/>
          <w:lang w:eastAsia="de-DE"/>
        </w:rPr>
        <w:t xml:space="preserve"> </w:t>
      </w:r>
      <w:r w:rsidR="00C0455B" w:rsidRPr="00F070D3">
        <w:rPr>
          <w:rFonts w:cs="Times New Roman"/>
          <w:color w:val="000000" w:themeColor="text1"/>
          <w:sz w:val="22"/>
          <w:vertAlign w:val="superscript"/>
          <w:lang w:eastAsia="de-DE"/>
        </w:rPr>
        <w:t>3</w:t>
      </w:r>
      <w:r w:rsidR="00C86A9F" w:rsidRPr="00F070D3">
        <w:rPr>
          <w:rFonts w:cs="Times New Roman"/>
          <w:color w:val="000000" w:themeColor="text1"/>
          <w:sz w:val="22"/>
          <w:lang w:eastAsia="de-DE"/>
        </w:rPr>
        <w:t>.</w:t>
      </w:r>
      <w:r w:rsidR="007C30C4" w:rsidRPr="00F070D3">
        <w:rPr>
          <w:rFonts w:cs="Times New Roman"/>
          <w:color w:val="000000" w:themeColor="text1"/>
          <w:sz w:val="22"/>
          <w:lang w:eastAsia="de-DE"/>
        </w:rPr>
        <w:t xml:space="preserve"> </w:t>
      </w:r>
      <w:r w:rsidR="0021701C" w:rsidRPr="00F070D3">
        <w:rPr>
          <w:rFonts w:cs="Times New Roman"/>
          <w:color w:val="000000" w:themeColor="text1"/>
          <w:sz w:val="22"/>
          <w:lang w:eastAsia="de-DE"/>
        </w:rPr>
        <w:t xml:space="preserve">Việc áp dụng các thuốc diệt nhuyễn thể tổng hợp (niclosamide và metaldehyde) </w:t>
      </w:r>
      <w:r w:rsidR="000A7F5C" w:rsidRPr="00F070D3">
        <w:rPr>
          <w:rFonts w:cs="Times New Roman"/>
          <w:color w:val="000000" w:themeColor="text1"/>
          <w:sz w:val="22"/>
          <w:lang w:eastAsia="de-DE"/>
        </w:rPr>
        <w:t xml:space="preserve">để kiểm soát ốc bưu vàng </w:t>
      </w:r>
      <w:r w:rsidR="0021701C" w:rsidRPr="00F070D3">
        <w:rPr>
          <w:rFonts w:cs="Times New Roman"/>
          <w:color w:val="000000" w:themeColor="text1"/>
          <w:sz w:val="22"/>
          <w:lang w:eastAsia="de-DE"/>
        </w:rPr>
        <w:t>được sử dụng rộng rãi để kiểm soát ốc một cách hiệu quả. Niclosamide đã trở thành một trong những loại thuốc sử dụng để kiểm soát và diệt trừ ốc bưu vàng phổ biến</w:t>
      </w:r>
      <w:r w:rsidR="00FD6175" w:rsidRPr="00F070D3">
        <w:rPr>
          <w:rFonts w:cs="Times New Roman"/>
          <w:color w:val="000000" w:themeColor="text1"/>
          <w:sz w:val="22"/>
          <w:lang w:eastAsia="de-DE"/>
        </w:rPr>
        <w:t xml:space="preserve"> </w:t>
      </w:r>
      <w:r w:rsidR="00315521" w:rsidRPr="00F070D3">
        <w:rPr>
          <w:rFonts w:cs="Times New Roman"/>
          <w:color w:val="000000" w:themeColor="text1"/>
          <w:sz w:val="22"/>
          <w:lang w:eastAsia="de-DE"/>
        </w:rPr>
        <w:t xml:space="preserve">do tiêu diệt nhanh ốc </w:t>
      </w:r>
      <w:r w:rsidR="009164F5" w:rsidRPr="00F070D3">
        <w:rPr>
          <w:rFonts w:cs="Times New Roman"/>
          <w:color w:val="000000" w:themeColor="text1"/>
          <w:sz w:val="22"/>
          <w:vertAlign w:val="superscript"/>
          <w:lang w:eastAsia="de-DE"/>
        </w:rPr>
        <w:t>4</w:t>
      </w:r>
      <w:r w:rsidR="0021701C" w:rsidRPr="00F070D3">
        <w:rPr>
          <w:rFonts w:cs="Times New Roman"/>
          <w:color w:val="000000" w:themeColor="text1"/>
          <w:sz w:val="22"/>
          <w:lang w:eastAsia="de-DE"/>
        </w:rPr>
        <w:t xml:space="preserve">. Tuy nhiên, tác động tiêu cực của </w:t>
      </w:r>
      <w:r w:rsidR="004D7BE3" w:rsidRPr="00F070D3">
        <w:rPr>
          <w:rFonts w:cs="Times New Roman"/>
          <w:color w:val="000000" w:themeColor="text1"/>
          <w:sz w:val="22"/>
          <w:lang w:eastAsia="de-DE"/>
        </w:rPr>
        <w:t>thu</w:t>
      </w:r>
      <w:r w:rsidR="00315521" w:rsidRPr="00F070D3">
        <w:rPr>
          <w:rFonts w:cs="Times New Roman"/>
          <w:color w:val="000000" w:themeColor="text1"/>
          <w:sz w:val="22"/>
          <w:lang w:eastAsia="de-DE"/>
        </w:rPr>
        <w:t>ốc</w:t>
      </w:r>
      <w:r w:rsidR="004D7BE3" w:rsidRPr="00F070D3">
        <w:rPr>
          <w:rFonts w:cs="Times New Roman"/>
          <w:color w:val="000000" w:themeColor="text1"/>
          <w:sz w:val="22"/>
          <w:lang w:eastAsia="de-DE"/>
        </w:rPr>
        <w:t xml:space="preserve"> diệt nhuyễn thể</w:t>
      </w:r>
      <w:r w:rsidR="0021701C" w:rsidRPr="00F070D3">
        <w:rPr>
          <w:rFonts w:cs="Times New Roman"/>
          <w:color w:val="000000" w:themeColor="text1"/>
          <w:sz w:val="22"/>
          <w:lang w:eastAsia="de-DE"/>
        </w:rPr>
        <w:t xml:space="preserve"> đối với môi trường và chi phí </w:t>
      </w:r>
      <w:r w:rsidR="004D7BE3" w:rsidRPr="00F070D3">
        <w:rPr>
          <w:rFonts w:cs="Times New Roman"/>
          <w:color w:val="000000" w:themeColor="text1"/>
          <w:sz w:val="22"/>
          <w:lang w:eastAsia="de-DE"/>
        </w:rPr>
        <w:t xml:space="preserve">sản xuất cao. </w:t>
      </w:r>
      <w:r w:rsidR="00177C84" w:rsidRPr="00F070D3">
        <w:rPr>
          <w:rFonts w:cs="Times New Roman"/>
          <w:color w:val="000000" w:themeColor="text1"/>
          <w:sz w:val="22"/>
          <w:lang w:eastAsia="de-DE"/>
        </w:rPr>
        <w:t xml:space="preserve">Xuất phát từ thực tế đó, các nhà khoa học đã quan tâm và nghiên cứu tìm kiếm các loại thuốc diệt nhuyễn thể có nguồn gốc từ thực vật. Thuốc </w:t>
      </w:r>
      <w:r w:rsidR="000A7F5C" w:rsidRPr="00F070D3">
        <w:rPr>
          <w:rFonts w:cs="Times New Roman"/>
          <w:color w:val="000000" w:themeColor="text1"/>
          <w:sz w:val="22"/>
          <w:lang w:eastAsia="de-DE"/>
        </w:rPr>
        <w:t>diệt nhuyễn thể từ</w:t>
      </w:r>
      <w:r w:rsidR="00177C84" w:rsidRPr="00F070D3">
        <w:rPr>
          <w:rFonts w:cs="Times New Roman"/>
          <w:color w:val="000000" w:themeColor="text1"/>
          <w:sz w:val="22"/>
          <w:lang w:eastAsia="de-DE"/>
        </w:rPr>
        <w:t xml:space="preserve"> thực vật là loại thuốc đặc trị mục tiêu, an toàn với môi trường và </w:t>
      </w:r>
      <w:r w:rsidR="00C83C02" w:rsidRPr="00F070D3">
        <w:rPr>
          <w:rFonts w:cs="Times New Roman"/>
          <w:color w:val="000000" w:themeColor="text1"/>
          <w:sz w:val="22"/>
          <w:lang w:eastAsia="de-DE"/>
        </w:rPr>
        <w:t xml:space="preserve">đảm bảo an toàn về </w:t>
      </w:r>
      <w:r w:rsidR="00177C84" w:rsidRPr="00F070D3">
        <w:rPr>
          <w:rFonts w:cs="Times New Roman"/>
          <w:color w:val="000000" w:themeColor="text1"/>
          <w:sz w:val="22"/>
          <w:lang w:eastAsia="de-DE"/>
        </w:rPr>
        <w:t>độc tố</w:t>
      </w:r>
      <w:r w:rsidR="00C83C02" w:rsidRPr="00F070D3">
        <w:rPr>
          <w:rFonts w:cs="Times New Roman"/>
          <w:color w:val="000000" w:themeColor="text1"/>
          <w:sz w:val="22"/>
          <w:lang w:eastAsia="de-DE"/>
        </w:rPr>
        <w:t xml:space="preserve"> </w:t>
      </w:r>
      <w:r w:rsidR="00C0455B" w:rsidRPr="00F070D3">
        <w:rPr>
          <w:rFonts w:cs="Times New Roman"/>
          <w:color w:val="000000" w:themeColor="text1"/>
          <w:sz w:val="22"/>
          <w:vertAlign w:val="superscript"/>
          <w:lang w:eastAsia="de-DE"/>
        </w:rPr>
        <w:t>5,6</w:t>
      </w:r>
      <w:r w:rsidR="00D05B01" w:rsidRPr="00F070D3">
        <w:rPr>
          <w:rFonts w:cs="Times New Roman"/>
          <w:color w:val="000000" w:themeColor="text1"/>
          <w:sz w:val="22"/>
          <w:lang w:eastAsia="de-DE"/>
        </w:rPr>
        <w:t>.</w:t>
      </w:r>
      <w:r w:rsidR="000A7F5C" w:rsidRPr="00F070D3">
        <w:rPr>
          <w:rFonts w:cs="Times New Roman"/>
          <w:color w:val="000000" w:themeColor="text1"/>
          <w:sz w:val="22"/>
          <w:lang w:eastAsia="de-DE"/>
        </w:rPr>
        <w:t xml:space="preserve"> </w:t>
      </w:r>
      <w:r w:rsidR="0021701C" w:rsidRPr="00F070D3">
        <w:rPr>
          <w:rFonts w:cs="Times New Roman"/>
          <w:color w:val="000000" w:themeColor="text1"/>
          <w:sz w:val="22"/>
          <w:lang w:eastAsia="de-DE"/>
        </w:rPr>
        <w:t xml:space="preserve">Thuốc </w:t>
      </w:r>
      <w:r w:rsidR="000A7F5C" w:rsidRPr="00F070D3">
        <w:rPr>
          <w:rFonts w:cs="Times New Roman"/>
          <w:color w:val="000000" w:themeColor="text1"/>
          <w:sz w:val="22"/>
          <w:lang w:eastAsia="de-DE"/>
        </w:rPr>
        <w:t>diệt nhuyễn thể từ</w:t>
      </w:r>
      <w:r w:rsidR="0021701C" w:rsidRPr="00F070D3">
        <w:rPr>
          <w:rFonts w:cs="Times New Roman"/>
          <w:color w:val="000000" w:themeColor="text1"/>
          <w:sz w:val="22"/>
          <w:lang w:eastAsia="de-DE"/>
        </w:rPr>
        <w:t xml:space="preserve"> thực vật từ lâu đã được khám phá như là những lựa chọn thay thế hiệu quả cho các chất hóa học tổng hợp do độc tính thấp đối với các sinh vật không phải mục tiêu, khả năng phân hủy sinh học và do chúng ít tốn kém hơn ở dạng thô, ngoài ra còn ngăn ngừa sự phát triển </w:t>
      </w:r>
      <w:r w:rsidR="00FE6A32" w:rsidRPr="00F070D3">
        <w:rPr>
          <w:rFonts w:cs="Times New Roman"/>
          <w:color w:val="000000" w:themeColor="text1"/>
          <w:sz w:val="22"/>
          <w:lang w:eastAsia="de-DE"/>
        </w:rPr>
        <w:t>tình</w:t>
      </w:r>
      <w:r w:rsidR="0021701C" w:rsidRPr="00F070D3">
        <w:rPr>
          <w:rFonts w:cs="Times New Roman"/>
          <w:color w:val="000000" w:themeColor="text1"/>
          <w:sz w:val="22"/>
          <w:lang w:eastAsia="de-DE"/>
        </w:rPr>
        <w:t xml:space="preserve"> kháng thuốc chống lại hỗn hợp</w:t>
      </w:r>
      <w:r w:rsidR="00FE6A32" w:rsidRPr="00F070D3">
        <w:rPr>
          <w:rFonts w:cs="Times New Roman"/>
          <w:color w:val="000000" w:themeColor="text1"/>
          <w:sz w:val="22"/>
          <w:lang w:eastAsia="de-DE"/>
        </w:rPr>
        <w:t xml:space="preserve"> các hợp chất có hoạt tính sinh học trong thực vật</w:t>
      </w:r>
      <w:r w:rsidR="005777CF" w:rsidRPr="00F070D3">
        <w:rPr>
          <w:rFonts w:cs="Times New Roman"/>
          <w:color w:val="000000" w:themeColor="text1"/>
          <w:sz w:val="22"/>
          <w:lang w:eastAsia="de-DE"/>
        </w:rPr>
        <w:t xml:space="preserve"> </w:t>
      </w:r>
      <w:r w:rsidR="00FD6FD0" w:rsidRPr="00F070D3">
        <w:rPr>
          <w:rFonts w:cs="Times New Roman"/>
          <w:color w:val="000000" w:themeColor="text1"/>
          <w:sz w:val="22"/>
          <w:vertAlign w:val="superscript"/>
          <w:lang w:eastAsia="de-DE"/>
        </w:rPr>
        <w:t>7</w:t>
      </w:r>
      <w:r w:rsidR="0021701C" w:rsidRPr="00F070D3">
        <w:rPr>
          <w:rFonts w:cs="Times New Roman"/>
          <w:color w:val="000000" w:themeColor="text1"/>
          <w:sz w:val="22"/>
          <w:lang w:eastAsia="de-DE"/>
        </w:rPr>
        <w:t xml:space="preserve">. Hơn nữa, thuốc </w:t>
      </w:r>
      <w:r w:rsidR="000A7F5C" w:rsidRPr="00F070D3">
        <w:rPr>
          <w:rFonts w:cs="Times New Roman"/>
          <w:color w:val="000000" w:themeColor="text1"/>
          <w:sz w:val="22"/>
          <w:lang w:eastAsia="de-DE"/>
        </w:rPr>
        <w:t xml:space="preserve">diệt nhuyễn thể từ </w:t>
      </w:r>
      <w:r w:rsidR="0021701C" w:rsidRPr="00F070D3">
        <w:rPr>
          <w:rFonts w:cs="Times New Roman"/>
          <w:color w:val="000000" w:themeColor="text1"/>
          <w:sz w:val="22"/>
          <w:lang w:eastAsia="de-DE"/>
        </w:rPr>
        <w:t xml:space="preserve">thực vật dễ kiếm và </w:t>
      </w:r>
      <w:r w:rsidR="00177C84" w:rsidRPr="00F070D3">
        <w:rPr>
          <w:rFonts w:cs="Times New Roman"/>
          <w:color w:val="000000" w:themeColor="text1"/>
          <w:sz w:val="22"/>
          <w:lang w:eastAsia="de-DE"/>
        </w:rPr>
        <w:t xml:space="preserve">sử dụng hơn thuốc </w:t>
      </w:r>
      <w:r w:rsidR="000A7F5C" w:rsidRPr="00F070D3">
        <w:rPr>
          <w:rFonts w:cs="Times New Roman"/>
          <w:color w:val="000000" w:themeColor="text1"/>
          <w:sz w:val="22"/>
          <w:lang w:eastAsia="de-DE"/>
        </w:rPr>
        <w:t xml:space="preserve">diệt nhuyễn thể </w:t>
      </w:r>
      <w:r w:rsidR="00177C84" w:rsidRPr="00F070D3">
        <w:rPr>
          <w:rFonts w:cs="Times New Roman"/>
          <w:color w:val="000000" w:themeColor="text1"/>
          <w:sz w:val="22"/>
          <w:lang w:eastAsia="de-DE"/>
        </w:rPr>
        <w:t>tổng hợp nhập khẩu.</w:t>
      </w:r>
      <w:r w:rsidR="0075618A" w:rsidRPr="00F070D3">
        <w:rPr>
          <w:rFonts w:cs="Times New Roman"/>
          <w:color w:val="000000" w:themeColor="text1"/>
          <w:sz w:val="22"/>
          <w:lang w:eastAsia="de-DE"/>
        </w:rPr>
        <w:t xml:space="preserve"> </w:t>
      </w:r>
      <w:r w:rsidR="0083252E" w:rsidRPr="00F070D3">
        <w:rPr>
          <w:rFonts w:cs="Times New Roman"/>
          <w:color w:val="000000" w:themeColor="text1"/>
          <w:sz w:val="22"/>
          <w:lang w:eastAsia="de-DE"/>
        </w:rPr>
        <w:t xml:space="preserve">Với những đặc điểm </w:t>
      </w:r>
      <w:r w:rsidR="002A5996" w:rsidRPr="00F070D3">
        <w:rPr>
          <w:rFonts w:cs="Times New Roman"/>
          <w:color w:val="000000" w:themeColor="text1"/>
          <w:sz w:val="22"/>
          <w:lang w:eastAsia="de-DE"/>
        </w:rPr>
        <w:t>thuận lợi về nguồn nguyên liệu</w:t>
      </w:r>
      <w:r w:rsidR="0083252E" w:rsidRPr="00F070D3">
        <w:rPr>
          <w:rFonts w:cs="Times New Roman"/>
          <w:color w:val="000000" w:themeColor="text1"/>
          <w:sz w:val="22"/>
          <w:lang w:eastAsia="de-DE"/>
        </w:rPr>
        <w:t xml:space="preserve"> và </w:t>
      </w:r>
      <w:r w:rsidR="00F36312" w:rsidRPr="00F070D3">
        <w:rPr>
          <w:rFonts w:cs="Times New Roman"/>
          <w:color w:val="000000" w:themeColor="text1"/>
          <w:sz w:val="22"/>
          <w:lang w:eastAsia="de-DE"/>
        </w:rPr>
        <w:t>tiềm năng của thực vật làm thuốc diệt nhuyễn thể</w:t>
      </w:r>
      <w:r w:rsidR="002A5996" w:rsidRPr="00F070D3">
        <w:rPr>
          <w:rFonts w:cs="Times New Roman"/>
          <w:color w:val="000000" w:themeColor="text1"/>
          <w:sz w:val="22"/>
          <w:lang w:eastAsia="de-DE"/>
        </w:rPr>
        <w:t>. T</w:t>
      </w:r>
      <w:r w:rsidR="0083252E" w:rsidRPr="00F070D3">
        <w:rPr>
          <w:rFonts w:cs="Times New Roman"/>
          <w:color w:val="000000" w:themeColor="text1"/>
          <w:sz w:val="22"/>
          <w:lang w:eastAsia="de-DE"/>
        </w:rPr>
        <w:t>ừ đó, nghiên cứu: “</w:t>
      </w:r>
      <w:r w:rsidR="00B34140" w:rsidRPr="00F070D3">
        <w:rPr>
          <w:rFonts w:cs="Times New Roman"/>
          <w:b/>
          <w:color w:val="000000" w:themeColor="text1"/>
          <w:sz w:val="22"/>
        </w:rPr>
        <w:t xml:space="preserve">Hiệu quả ức chế nhuyễn thể </w:t>
      </w:r>
      <w:r w:rsidR="00621190" w:rsidRPr="00F070D3">
        <w:rPr>
          <w:rFonts w:cs="Times New Roman"/>
          <w:b/>
          <w:color w:val="000000" w:themeColor="text1"/>
          <w:sz w:val="22"/>
        </w:rPr>
        <w:t>ốc bưu vàng (</w:t>
      </w:r>
      <w:r w:rsidR="00621190" w:rsidRPr="00F070D3">
        <w:rPr>
          <w:rStyle w:val="Emphasis"/>
          <w:rFonts w:cs="Times New Roman"/>
          <w:b/>
          <w:bCs/>
          <w:iCs w:val="0"/>
          <w:color w:val="000000" w:themeColor="text1"/>
          <w:sz w:val="22"/>
          <w:shd w:val="clear" w:color="auto" w:fill="FFFFFF"/>
        </w:rPr>
        <w:t>Pomacea canaliculata</w:t>
      </w:r>
      <w:r w:rsidR="00621190" w:rsidRPr="00F070D3">
        <w:rPr>
          <w:rFonts w:cs="Times New Roman"/>
          <w:b/>
          <w:color w:val="000000" w:themeColor="text1"/>
          <w:sz w:val="22"/>
        </w:rPr>
        <w:t xml:space="preserve">) </w:t>
      </w:r>
      <w:r w:rsidR="00B34140" w:rsidRPr="00F070D3">
        <w:rPr>
          <w:rFonts w:cs="Times New Roman"/>
          <w:b/>
          <w:color w:val="000000" w:themeColor="text1"/>
          <w:sz w:val="22"/>
        </w:rPr>
        <w:t xml:space="preserve">của dịch trích </w:t>
      </w:r>
      <w:r w:rsidR="00281ED7" w:rsidRPr="00F070D3">
        <w:rPr>
          <w:rFonts w:cs="Times New Roman"/>
          <w:b/>
          <w:color w:val="000000" w:themeColor="text1"/>
          <w:sz w:val="22"/>
        </w:rPr>
        <w:t>m</w:t>
      </w:r>
      <w:r w:rsidR="00095FA0" w:rsidRPr="00F070D3">
        <w:rPr>
          <w:rFonts w:cs="Times New Roman"/>
          <w:b/>
          <w:color w:val="000000" w:themeColor="text1"/>
          <w:sz w:val="22"/>
        </w:rPr>
        <w:t xml:space="preserve">ethanol </w:t>
      </w:r>
      <w:r w:rsidR="00B34140" w:rsidRPr="00F070D3">
        <w:rPr>
          <w:rFonts w:cs="Times New Roman"/>
          <w:b/>
          <w:color w:val="000000" w:themeColor="text1"/>
          <w:sz w:val="22"/>
        </w:rPr>
        <w:t xml:space="preserve">lá cây </w:t>
      </w:r>
      <w:r w:rsidR="00DE79E8" w:rsidRPr="00F070D3">
        <w:rPr>
          <w:rFonts w:cs="Times New Roman"/>
          <w:b/>
          <w:color w:val="000000" w:themeColor="text1"/>
          <w:sz w:val="22"/>
        </w:rPr>
        <w:t>Thầu dầu</w:t>
      </w:r>
      <w:r w:rsidR="00B34140" w:rsidRPr="00F070D3">
        <w:rPr>
          <w:rFonts w:cs="Times New Roman"/>
          <w:b/>
          <w:color w:val="000000" w:themeColor="text1"/>
          <w:sz w:val="22"/>
        </w:rPr>
        <w:t xml:space="preserve"> (</w:t>
      </w:r>
      <w:r w:rsidR="006D1B7E" w:rsidRPr="00F070D3">
        <w:rPr>
          <w:rFonts w:cs="Times New Roman"/>
          <w:b/>
          <w:i/>
          <w:color w:val="000000" w:themeColor="text1"/>
          <w:sz w:val="22"/>
          <w:shd w:val="clear" w:color="auto" w:fill="FFFFFF"/>
        </w:rPr>
        <w:t>R</w:t>
      </w:r>
      <w:r w:rsidR="00B8570D" w:rsidRPr="00F070D3">
        <w:rPr>
          <w:rFonts w:cs="Times New Roman"/>
          <w:b/>
          <w:i/>
          <w:color w:val="000000" w:themeColor="text1"/>
          <w:sz w:val="22"/>
          <w:shd w:val="clear" w:color="auto" w:fill="FFFFFF"/>
        </w:rPr>
        <w:t>.</w:t>
      </w:r>
      <w:r w:rsidR="006D1B7E" w:rsidRPr="00F070D3">
        <w:rPr>
          <w:rFonts w:cs="Times New Roman"/>
          <w:b/>
          <w:i/>
          <w:color w:val="000000" w:themeColor="text1"/>
          <w:sz w:val="22"/>
          <w:shd w:val="clear" w:color="auto" w:fill="FFFFFF"/>
        </w:rPr>
        <w:t>communis</w:t>
      </w:r>
      <w:r w:rsidR="00B34140" w:rsidRPr="00F070D3">
        <w:rPr>
          <w:rFonts w:cs="Times New Roman"/>
          <w:b/>
          <w:color w:val="000000" w:themeColor="text1"/>
          <w:sz w:val="22"/>
        </w:rPr>
        <w:t>)</w:t>
      </w:r>
      <w:r w:rsidR="0083252E" w:rsidRPr="00F070D3">
        <w:rPr>
          <w:rFonts w:cs="Times New Roman"/>
          <w:color w:val="000000" w:themeColor="text1"/>
          <w:sz w:val="22"/>
          <w:lang w:eastAsia="de-DE"/>
        </w:rPr>
        <w:t xml:space="preserve">” nhằm đánh giá </w:t>
      </w:r>
      <w:r w:rsidR="00B34140" w:rsidRPr="00F070D3">
        <w:rPr>
          <w:rFonts w:cs="Times New Roman"/>
          <w:color w:val="000000" w:themeColor="text1"/>
          <w:sz w:val="22"/>
          <w:lang w:eastAsia="de-DE"/>
        </w:rPr>
        <w:t>hiệu quả tiêu diệt nhuyễn thể trên đối tượng ốc bưu vàng</w:t>
      </w:r>
      <w:r w:rsidR="0083252E" w:rsidRPr="00F070D3">
        <w:rPr>
          <w:rFonts w:cs="Times New Roman"/>
          <w:color w:val="000000" w:themeColor="text1"/>
          <w:sz w:val="22"/>
          <w:lang w:eastAsia="de-DE"/>
        </w:rPr>
        <w:t xml:space="preserve">; góp phần giảm thải ô nhiễm môi trường và gia tăng giá trị nguồn </w:t>
      </w:r>
      <w:r w:rsidR="007808D2" w:rsidRPr="00F070D3">
        <w:rPr>
          <w:rFonts w:cs="Times New Roman"/>
          <w:color w:val="000000" w:themeColor="text1"/>
          <w:sz w:val="22"/>
          <w:lang w:eastAsia="de-DE"/>
        </w:rPr>
        <w:t>cây thảo dược</w:t>
      </w:r>
      <w:r w:rsidR="0083252E" w:rsidRPr="00F070D3">
        <w:rPr>
          <w:rFonts w:cs="Times New Roman"/>
          <w:color w:val="000000" w:themeColor="text1"/>
          <w:sz w:val="22"/>
          <w:lang w:eastAsia="de-DE"/>
        </w:rPr>
        <w:t>.</w:t>
      </w:r>
    </w:p>
    <w:p w14:paraId="70F02828" w14:textId="77777777" w:rsidR="003114C0" w:rsidRPr="00F070D3" w:rsidRDefault="003114C0" w:rsidP="00F070D3">
      <w:pPr>
        <w:tabs>
          <w:tab w:val="left" w:pos="0"/>
          <w:tab w:val="left" w:pos="567"/>
        </w:tabs>
        <w:spacing w:before="120" w:after="120" w:line="240" w:lineRule="auto"/>
        <w:jc w:val="both"/>
        <w:rPr>
          <w:rFonts w:cs="Times New Roman"/>
          <w:b/>
          <w:iCs/>
          <w:color w:val="000000" w:themeColor="text1"/>
          <w:sz w:val="22"/>
        </w:rPr>
      </w:pPr>
      <w:r w:rsidRPr="00F070D3">
        <w:rPr>
          <w:rFonts w:cs="Times New Roman"/>
          <w:b/>
          <w:iCs/>
          <w:color w:val="000000" w:themeColor="text1"/>
          <w:sz w:val="22"/>
        </w:rPr>
        <w:t xml:space="preserve">2. </w:t>
      </w:r>
      <w:r w:rsidR="0057173D" w:rsidRPr="00F070D3">
        <w:rPr>
          <w:rFonts w:cs="Times New Roman"/>
          <w:b/>
          <w:iCs/>
          <w:color w:val="000000" w:themeColor="text1"/>
          <w:sz w:val="22"/>
        </w:rPr>
        <w:t>Vật liệu và phương pháp nghiên cứu</w:t>
      </w:r>
    </w:p>
    <w:p w14:paraId="48418589" w14:textId="77777777" w:rsidR="003114C0" w:rsidRPr="00F070D3" w:rsidRDefault="003114C0" w:rsidP="00F070D3">
      <w:pPr>
        <w:tabs>
          <w:tab w:val="left" w:pos="0"/>
        </w:tabs>
        <w:spacing w:before="120" w:after="120" w:line="240" w:lineRule="auto"/>
        <w:jc w:val="both"/>
        <w:rPr>
          <w:rFonts w:cs="Times New Roman"/>
          <w:b/>
          <w:iCs/>
          <w:color w:val="000000" w:themeColor="text1"/>
          <w:sz w:val="22"/>
        </w:rPr>
      </w:pPr>
      <w:r w:rsidRPr="00F070D3">
        <w:rPr>
          <w:rFonts w:cs="Times New Roman"/>
          <w:b/>
          <w:iCs/>
          <w:color w:val="000000" w:themeColor="text1"/>
          <w:sz w:val="22"/>
        </w:rPr>
        <w:t>2.1 Nguyên vật liệu</w:t>
      </w:r>
    </w:p>
    <w:p w14:paraId="14ACAE1E" w14:textId="7A1FA8D5" w:rsidR="000D202E" w:rsidRPr="00F070D3" w:rsidRDefault="000D202E" w:rsidP="00F070D3">
      <w:pPr>
        <w:tabs>
          <w:tab w:val="left" w:pos="0"/>
        </w:tabs>
        <w:spacing w:before="120" w:after="120" w:line="240" w:lineRule="auto"/>
        <w:ind w:firstLine="284"/>
        <w:jc w:val="both"/>
        <w:rPr>
          <w:rFonts w:cs="Times New Roman"/>
          <w:iCs/>
          <w:color w:val="000000" w:themeColor="text1"/>
          <w:sz w:val="22"/>
        </w:rPr>
      </w:pPr>
      <w:r w:rsidRPr="00F070D3">
        <w:rPr>
          <w:rFonts w:cs="Times New Roman"/>
          <w:color w:val="000000" w:themeColor="text1"/>
          <w:sz w:val="22"/>
          <w:lang w:eastAsia="de-DE"/>
        </w:rPr>
        <w:t xml:space="preserve">Nguyên liệu </w:t>
      </w:r>
      <w:r w:rsidR="00C82734" w:rsidRPr="00F070D3">
        <w:rPr>
          <w:rFonts w:cs="Times New Roman"/>
          <w:color w:val="000000" w:themeColor="text1"/>
          <w:sz w:val="22"/>
          <w:lang w:eastAsia="de-DE"/>
        </w:rPr>
        <w:t xml:space="preserve">lá cây </w:t>
      </w:r>
      <w:r w:rsidR="00DE79E8" w:rsidRPr="00F070D3">
        <w:rPr>
          <w:rFonts w:cs="Times New Roman"/>
          <w:color w:val="000000" w:themeColor="text1"/>
          <w:sz w:val="22"/>
          <w:lang w:eastAsia="de-DE"/>
        </w:rPr>
        <w:t>Thầu dầu</w:t>
      </w:r>
      <w:r w:rsidRPr="00F070D3">
        <w:rPr>
          <w:rFonts w:cs="Times New Roman"/>
          <w:color w:val="000000" w:themeColor="text1"/>
          <w:sz w:val="22"/>
          <w:lang w:eastAsia="de-DE"/>
        </w:rPr>
        <w:t xml:space="preserve"> được thu từ</w:t>
      </w:r>
      <w:r w:rsidR="00C82734" w:rsidRPr="00F070D3">
        <w:rPr>
          <w:rFonts w:cs="Times New Roman"/>
          <w:color w:val="000000" w:themeColor="text1"/>
          <w:sz w:val="22"/>
          <w:lang w:eastAsia="de-DE"/>
        </w:rPr>
        <w:t xml:space="preserve"> nhà lưới </w:t>
      </w:r>
      <w:r w:rsidR="00DD5BF8" w:rsidRPr="00F070D3">
        <w:rPr>
          <w:rFonts w:cs="Times New Roman"/>
          <w:color w:val="000000" w:themeColor="text1"/>
          <w:sz w:val="22"/>
          <w:lang w:eastAsia="de-DE"/>
        </w:rPr>
        <w:t>T</w:t>
      </w:r>
      <w:r w:rsidR="00C82734" w:rsidRPr="00F070D3">
        <w:rPr>
          <w:rFonts w:cs="Times New Roman"/>
          <w:color w:val="000000" w:themeColor="text1"/>
          <w:sz w:val="22"/>
          <w:lang w:eastAsia="de-DE"/>
        </w:rPr>
        <w:t>rung tâm Công nghệ Sinh học</w:t>
      </w:r>
      <w:r w:rsidRPr="00F070D3">
        <w:rPr>
          <w:rFonts w:cs="Times New Roman"/>
          <w:color w:val="000000" w:themeColor="text1"/>
          <w:sz w:val="22"/>
          <w:lang w:eastAsia="de-DE"/>
        </w:rPr>
        <w:t xml:space="preserve"> tỉnh An Giang</w:t>
      </w:r>
      <w:r w:rsidR="00C82734" w:rsidRPr="00F070D3">
        <w:rPr>
          <w:rFonts w:cs="Times New Roman"/>
          <w:color w:val="000000" w:themeColor="text1"/>
          <w:sz w:val="22"/>
          <w:lang w:eastAsia="de-DE"/>
        </w:rPr>
        <w:t xml:space="preserve"> (Tỉnh lộ 941, ấp Vĩnh Phước, xã Vĩnh Bình, huyện Châu Thành, tỉnh An Giang)</w:t>
      </w:r>
      <w:r w:rsidRPr="00F070D3">
        <w:rPr>
          <w:rFonts w:cs="Times New Roman"/>
          <w:bCs/>
          <w:color w:val="000000" w:themeColor="text1"/>
          <w:sz w:val="22"/>
        </w:rPr>
        <w:t xml:space="preserve">. </w:t>
      </w:r>
      <w:r w:rsidRPr="00F070D3">
        <w:rPr>
          <w:rFonts w:cs="Times New Roman"/>
          <w:color w:val="000000" w:themeColor="text1"/>
          <w:sz w:val="22"/>
          <w:lang w:eastAsia="de-DE"/>
        </w:rPr>
        <w:t xml:space="preserve">Hóa chất và thiết bị gồm máy đo quang phổ (Human, Hàn Quốc), máy đông khô chân không (Christ, Đức), máy ly tâm (Orto alresa, Tây Ban Nha), máy cô quay chân không (Eyala, Nhật Bản), quercetin, gallic acid, </w:t>
      </w:r>
      <w:r w:rsidRPr="00F070D3">
        <w:rPr>
          <w:rFonts w:eastAsia="Calibri" w:cs="Times New Roman"/>
          <w:color w:val="000000" w:themeColor="text1"/>
          <w:sz w:val="22"/>
          <w:lang w:eastAsia="ko-KR"/>
        </w:rPr>
        <w:t>Folin-Ciocalteu (Merck, Mỹ),</w:t>
      </w:r>
      <w:r w:rsidR="00BD27F4" w:rsidRPr="00F070D3">
        <w:rPr>
          <w:rFonts w:eastAsia="Calibri" w:cs="Times New Roman"/>
          <w:color w:val="000000" w:themeColor="text1"/>
          <w:sz w:val="22"/>
          <w:lang w:eastAsia="ko-KR"/>
        </w:rPr>
        <w:t xml:space="preserve"> máy đo pH (Mettelo, Thụy Sĩ)</w:t>
      </w:r>
      <w:r w:rsidR="00427F3F" w:rsidRPr="00F070D3">
        <w:rPr>
          <w:rFonts w:eastAsia="Calibri" w:cs="Times New Roman"/>
          <w:color w:val="000000" w:themeColor="text1"/>
          <w:sz w:val="22"/>
          <w:lang w:eastAsia="ko-KR"/>
        </w:rPr>
        <w:t>,</w:t>
      </w:r>
      <w:r w:rsidRPr="00F070D3">
        <w:rPr>
          <w:rFonts w:cs="Times New Roman"/>
          <w:color w:val="000000" w:themeColor="text1"/>
          <w:sz w:val="22"/>
          <w:lang w:eastAsia="de-DE"/>
        </w:rPr>
        <w:t>… hóa chất và thiết bị cần thiết khác</w:t>
      </w:r>
      <w:r w:rsidRPr="00F070D3">
        <w:rPr>
          <w:rFonts w:cs="Times New Roman"/>
          <w:iCs/>
          <w:color w:val="000000" w:themeColor="text1"/>
          <w:sz w:val="22"/>
        </w:rPr>
        <w:t>.</w:t>
      </w:r>
    </w:p>
    <w:p w14:paraId="3FA0641B" w14:textId="77777777" w:rsidR="003114C0" w:rsidRPr="00F070D3" w:rsidRDefault="003114C0" w:rsidP="00F070D3">
      <w:pPr>
        <w:tabs>
          <w:tab w:val="left" w:pos="0"/>
        </w:tabs>
        <w:spacing w:before="120" w:after="120" w:line="240" w:lineRule="auto"/>
        <w:jc w:val="both"/>
        <w:rPr>
          <w:rFonts w:cs="Times New Roman"/>
          <w:b/>
          <w:iCs/>
          <w:color w:val="000000" w:themeColor="text1"/>
          <w:sz w:val="22"/>
        </w:rPr>
      </w:pPr>
      <w:r w:rsidRPr="00F070D3">
        <w:rPr>
          <w:rFonts w:cs="Times New Roman"/>
          <w:b/>
          <w:iCs/>
          <w:color w:val="000000" w:themeColor="text1"/>
          <w:sz w:val="22"/>
        </w:rPr>
        <w:t>2.2 Phương pháp nghiên cứu</w:t>
      </w:r>
    </w:p>
    <w:p w14:paraId="072D23EC" w14:textId="77777777" w:rsidR="003114C0" w:rsidRPr="00F070D3" w:rsidRDefault="003114C0" w:rsidP="00F070D3">
      <w:pPr>
        <w:tabs>
          <w:tab w:val="left" w:pos="0"/>
        </w:tabs>
        <w:spacing w:before="120" w:after="120" w:line="240" w:lineRule="auto"/>
        <w:jc w:val="both"/>
        <w:rPr>
          <w:rFonts w:cs="Times New Roman"/>
          <w:b/>
          <w:color w:val="000000" w:themeColor="text1"/>
          <w:sz w:val="22"/>
        </w:rPr>
      </w:pPr>
      <w:r w:rsidRPr="00F070D3">
        <w:rPr>
          <w:rFonts w:cs="Times New Roman"/>
          <w:b/>
          <w:color w:val="000000" w:themeColor="text1"/>
          <w:sz w:val="22"/>
        </w:rPr>
        <w:t xml:space="preserve">2..2.1 Phương pháp tạo cao chiết từ </w:t>
      </w:r>
      <w:r w:rsidR="00AD263F" w:rsidRPr="00F070D3">
        <w:rPr>
          <w:rFonts w:cs="Times New Roman"/>
          <w:b/>
          <w:color w:val="000000" w:themeColor="text1"/>
          <w:sz w:val="22"/>
        </w:rPr>
        <w:t xml:space="preserve">lá cây </w:t>
      </w:r>
      <w:r w:rsidR="00DE79E8" w:rsidRPr="00F070D3">
        <w:rPr>
          <w:rFonts w:cs="Times New Roman"/>
          <w:b/>
          <w:color w:val="000000" w:themeColor="text1"/>
          <w:sz w:val="22"/>
        </w:rPr>
        <w:t>Thầu dầu</w:t>
      </w:r>
    </w:p>
    <w:p w14:paraId="69C7CC7B" w14:textId="77777777" w:rsidR="005D24BF" w:rsidRPr="00F070D3" w:rsidRDefault="002D18FD" w:rsidP="00F070D3">
      <w:pPr>
        <w:tabs>
          <w:tab w:val="left" w:pos="0"/>
          <w:tab w:val="left" w:pos="567"/>
        </w:tabs>
        <w:spacing w:before="120" w:after="120" w:line="240" w:lineRule="auto"/>
        <w:ind w:firstLine="284"/>
        <w:jc w:val="both"/>
        <w:rPr>
          <w:rFonts w:cs="Times New Roman"/>
          <w:bCs/>
          <w:color w:val="000000" w:themeColor="text1"/>
          <w:sz w:val="22"/>
        </w:rPr>
      </w:pPr>
      <w:r w:rsidRPr="00F070D3">
        <w:rPr>
          <w:rFonts w:cs="Times New Roman"/>
          <w:color w:val="000000" w:themeColor="text1"/>
          <w:sz w:val="22"/>
          <w:lang w:eastAsia="de-DE"/>
        </w:rPr>
        <w:t>L</w:t>
      </w:r>
      <w:r w:rsidR="00AD263F" w:rsidRPr="00F070D3">
        <w:rPr>
          <w:rFonts w:cs="Times New Roman"/>
          <w:color w:val="000000" w:themeColor="text1"/>
          <w:sz w:val="22"/>
          <w:lang w:eastAsia="de-DE"/>
        </w:rPr>
        <w:t xml:space="preserve">á cây </w:t>
      </w:r>
      <w:r w:rsidR="00DE79E8" w:rsidRPr="00F070D3">
        <w:rPr>
          <w:rFonts w:cs="Times New Roman"/>
          <w:color w:val="000000" w:themeColor="text1"/>
          <w:sz w:val="22"/>
          <w:lang w:eastAsia="de-DE"/>
        </w:rPr>
        <w:t>Thầu dầu</w:t>
      </w:r>
      <w:r w:rsidR="00AD263F" w:rsidRPr="00F070D3">
        <w:rPr>
          <w:rFonts w:cs="Times New Roman"/>
          <w:color w:val="000000" w:themeColor="text1"/>
          <w:sz w:val="22"/>
          <w:lang w:eastAsia="de-DE"/>
        </w:rPr>
        <w:t xml:space="preserve"> được </w:t>
      </w:r>
      <w:r w:rsidR="005D24BF" w:rsidRPr="00F070D3">
        <w:rPr>
          <w:rFonts w:cs="Times New Roman"/>
          <w:bCs/>
          <w:color w:val="000000" w:themeColor="text1"/>
          <w:sz w:val="22"/>
        </w:rPr>
        <w:t xml:space="preserve">loại bỏ </w:t>
      </w:r>
      <w:r w:rsidR="00AD263F" w:rsidRPr="00F070D3">
        <w:rPr>
          <w:rFonts w:cs="Times New Roman"/>
          <w:bCs/>
          <w:color w:val="000000" w:themeColor="text1"/>
          <w:sz w:val="22"/>
        </w:rPr>
        <w:t>lá bị bệnh</w:t>
      </w:r>
      <w:r w:rsidR="005D24BF" w:rsidRPr="00F070D3">
        <w:rPr>
          <w:rFonts w:cs="Times New Roman"/>
          <w:bCs/>
          <w:color w:val="000000" w:themeColor="text1"/>
          <w:sz w:val="22"/>
        </w:rPr>
        <w:t xml:space="preserve">, thu phần </w:t>
      </w:r>
      <w:r w:rsidR="00AD263F" w:rsidRPr="00F070D3">
        <w:rPr>
          <w:rFonts w:cs="Times New Roman"/>
          <w:bCs/>
          <w:color w:val="000000" w:themeColor="text1"/>
          <w:sz w:val="22"/>
        </w:rPr>
        <w:t xml:space="preserve">lá sạch </w:t>
      </w:r>
      <w:r w:rsidR="005D24BF" w:rsidRPr="00F070D3">
        <w:rPr>
          <w:rFonts w:cs="Times New Roman"/>
          <w:bCs/>
          <w:color w:val="000000" w:themeColor="text1"/>
          <w:sz w:val="22"/>
        </w:rPr>
        <w:t xml:space="preserve">và đông khô bằng máy đông khô trong 96 giờ và nghiền thành bột mịn. </w:t>
      </w:r>
      <w:r w:rsidR="005662C5" w:rsidRPr="00F070D3">
        <w:rPr>
          <w:rFonts w:cs="Times New Roman"/>
          <w:bCs/>
          <w:color w:val="000000" w:themeColor="text1"/>
          <w:sz w:val="22"/>
        </w:rPr>
        <w:t>3</w:t>
      </w:r>
      <w:r w:rsidR="005D24BF" w:rsidRPr="00F070D3">
        <w:rPr>
          <w:rFonts w:cs="Times New Roman"/>
          <w:bCs/>
          <w:color w:val="000000" w:themeColor="text1"/>
          <w:sz w:val="22"/>
        </w:rPr>
        <w:t>00 g mẫu bột được ngâm dầm vớ</w:t>
      </w:r>
      <w:r w:rsidR="00C847C1" w:rsidRPr="00F070D3">
        <w:rPr>
          <w:rFonts w:cs="Times New Roman"/>
          <w:bCs/>
          <w:color w:val="000000" w:themeColor="text1"/>
          <w:sz w:val="22"/>
        </w:rPr>
        <w:t xml:space="preserve">i dung môi </w:t>
      </w:r>
      <w:r w:rsidR="009F0F97" w:rsidRPr="00F070D3">
        <w:rPr>
          <w:rFonts w:cs="Times New Roman"/>
          <w:bCs/>
          <w:color w:val="000000" w:themeColor="text1"/>
          <w:sz w:val="22"/>
        </w:rPr>
        <w:t>methanol</w:t>
      </w:r>
      <w:r w:rsidR="005D24BF" w:rsidRPr="00F070D3">
        <w:rPr>
          <w:rFonts w:cs="Times New Roman"/>
          <w:bCs/>
          <w:color w:val="000000" w:themeColor="text1"/>
          <w:sz w:val="22"/>
        </w:rPr>
        <w:t xml:space="preserve"> với tỷ lệ nguyên liệu và dung môi là 1:10 (w/v), ở nhiệt độ phòng và kết hợp bằng sóng siêu âm trong 12 giờ, </w:t>
      </w:r>
      <w:r w:rsidR="00F54BC0" w:rsidRPr="00F070D3">
        <w:rPr>
          <w:rFonts w:cs="Times New Roman"/>
          <w:bCs/>
          <w:color w:val="000000" w:themeColor="text1"/>
          <w:sz w:val="22"/>
        </w:rPr>
        <w:t xml:space="preserve">ngâm </w:t>
      </w:r>
      <w:r w:rsidR="005D24BF" w:rsidRPr="00F070D3">
        <w:rPr>
          <w:rFonts w:cs="Times New Roman"/>
          <w:bCs/>
          <w:color w:val="000000" w:themeColor="text1"/>
          <w:sz w:val="22"/>
        </w:rPr>
        <w:t>trong 72 giờ và để trong tối để tránh quá trình oxy hóa. Sau đó, hỗn hợp được ly tâm 5.000 vòng/phút trong 20 phút, thu phần dịch</w:t>
      </w:r>
      <w:r w:rsidRPr="00F070D3">
        <w:rPr>
          <w:rFonts w:cs="Times New Roman"/>
          <w:bCs/>
          <w:color w:val="000000" w:themeColor="text1"/>
          <w:sz w:val="22"/>
        </w:rPr>
        <w:t xml:space="preserve"> và bỏ phần cặn. </w:t>
      </w:r>
      <w:r w:rsidR="005D24BF" w:rsidRPr="00F070D3">
        <w:rPr>
          <w:rFonts w:cs="Times New Roman"/>
          <w:bCs/>
          <w:color w:val="000000" w:themeColor="text1"/>
          <w:sz w:val="22"/>
        </w:rPr>
        <w:t>Phần dịch được lọc qua giấy lọc Whatman 0,45µm, thu dịch lọ</w:t>
      </w:r>
      <w:r w:rsidR="00F54BC0" w:rsidRPr="00F070D3">
        <w:rPr>
          <w:rFonts w:cs="Times New Roman"/>
          <w:bCs/>
          <w:color w:val="000000" w:themeColor="text1"/>
          <w:sz w:val="22"/>
        </w:rPr>
        <w:t>c, p</w:t>
      </w:r>
      <w:r w:rsidR="005D24BF" w:rsidRPr="00F070D3">
        <w:rPr>
          <w:rFonts w:cs="Times New Roman"/>
          <w:bCs/>
          <w:color w:val="000000" w:themeColor="text1"/>
          <w:sz w:val="22"/>
        </w:rPr>
        <w:t xml:space="preserve">hần dịch lọc sau đó được tiến hành cô quay chân không để đuổi dung môi. Dịch lọc sau khi cô quay đuổi dung môi được tiến hành đông khô bằng máy đông khô để thu cao chiết </w:t>
      </w:r>
      <w:r w:rsidR="00F26C96" w:rsidRPr="00F070D3">
        <w:rPr>
          <w:rFonts w:cs="Times New Roman"/>
          <w:bCs/>
          <w:color w:val="000000" w:themeColor="text1"/>
          <w:sz w:val="22"/>
        </w:rPr>
        <w:t xml:space="preserve">lá cây </w:t>
      </w:r>
      <w:r w:rsidR="00DE79E8" w:rsidRPr="00F070D3">
        <w:rPr>
          <w:rFonts w:cs="Times New Roman"/>
          <w:bCs/>
          <w:color w:val="000000" w:themeColor="text1"/>
          <w:sz w:val="22"/>
        </w:rPr>
        <w:t>Thầu dầu</w:t>
      </w:r>
      <w:r w:rsidR="005D24BF" w:rsidRPr="00F070D3">
        <w:rPr>
          <w:rFonts w:cs="Times New Roman"/>
          <w:bCs/>
          <w:color w:val="000000" w:themeColor="text1"/>
          <w:sz w:val="22"/>
        </w:rPr>
        <w:t xml:space="preserve">. Cao chiết </w:t>
      </w:r>
      <w:r w:rsidR="00AD263F" w:rsidRPr="00F070D3">
        <w:rPr>
          <w:rFonts w:cs="Times New Roman"/>
          <w:color w:val="000000" w:themeColor="text1"/>
          <w:sz w:val="22"/>
          <w:lang w:eastAsia="de-DE"/>
        </w:rPr>
        <w:t xml:space="preserve">lá cây </w:t>
      </w:r>
      <w:r w:rsidR="00DE79E8" w:rsidRPr="00F070D3">
        <w:rPr>
          <w:rFonts w:cs="Times New Roman"/>
          <w:color w:val="000000" w:themeColor="text1"/>
          <w:sz w:val="22"/>
          <w:lang w:eastAsia="de-DE"/>
        </w:rPr>
        <w:t>Thầu dầu</w:t>
      </w:r>
      <w:r w:rsidR="00AD263F" w:rsidRPr="00F070D3">
        <w:rPr>
          <w:rFonts w:cs="Times New Roman"/>
          <w:color w:val="000000" w:themeColor="text1"/>
          <w:sz w:val="22"/>
          <w:lang w:eastAsia="de-DE"/>
        </w:rPr>
        <w:t xml:space="preserve"> </w:t>
      </w:r>
      <w:r w:rsidR="005D24BF" w:rsidRPr="00F070D3">
        <w:rPr>
          <w:rFonts w:cs="Times New Roman"/>
          <w:bCs/>
          <w:color w:val="000000" w:themeColor="text1"/>
          <w:sz w:val="22"/>
        </w:rPr>
        <w:t>sau khi đông khô được bảo quản ở điều kiện nhiệt độ -20</w:t>
      </w:r>
      <w:r w:rsidR="005D24BF" w:rsidRPr="00F070D3">
        <w:rPr>
          <w:rFonts w:cs="Times New Roman"/>
          <w:bCs/>
          <w:color w:val="000000" w:themeColor="text1"/>
          <w:sz w:val="22"/>
          <w:vertAlign w:val="superscript"/>
        </w:rPr>
        <w:t>0</w:t>
      </w:r>
      <w:r w:rsidR="005D24BF" w:rsidRPr="00F070D3">
        <w:rPr>
          <w:rFonts w:cs="Times New Roman"/>
          <w:bCs/>
          <w:color w:val="000000" w:themeColor="text1"/>
          <w:sz w:val="22"/>
        </w:rPr>
        <w:t xml:space="preserve">C và thực hiện các nghiên cứu tiếp theo. </w:t>
      </w:r>
    </w:p>
    <w:p w14:paraId="30FC69EB" w14:textId="77777777" w:rsidR="009B3B23" w:rsidRPr="00F070D3" w:rsidRDefault="003114C0" w:rsidP="00F070D3">
      <w:pPr>
        <w:tabs>
          <w:tab w:val="left" w:pos="0"/>
          <w:tab w:val="left" w:pos="567"/>
        </w:tabs>
        <w:spacing w:before="120" w:after="120" w:line="240" w:lineRule="auto"/>
        <w:jc w:val="both"/>
        <w:rPr>
          <w:rFonts w:cs="Times New Roman"/>
          <w:b/>
          <w:bCs/>
          <w:color w:val="000000" w:themeColor="text1"/>
          <w:sz w:val="22"/>
        </w:rPr>
      </w:pPr>
      <w:r w:rsidRPr="00F070D3">
        <w:rPr>
          <w:rFonts w:cs="Times New Roman"/>
          <w:b/>
          <w:bCs/>
          <w:color w:val="000000" w:themeColor="text1"/>
          <w:sz w:val="22"/>
        </w:rPr>
        <w:t>2.2.</w:t>
      </w:r>
      <w:r w:rsidR="00C847C1" w:rsidRPr="00F070D3">
        <w:rPr>
          <w:rFonts w:cs="Times New Roman"/>
          <w:b/>
          <w:bCs/>
          <w:color w:val="000000" w:themeColor="text1"/>
          <w:sz w:val="22"/>
        </w:rPr>
        <w:t>2</w:t>
      </w:r>
      <w:r w:rsidRPr="00F070D3">
        <w:rPr>
          <w:rFonts w:cs="Times New Roman"/>
          <w:b/>
          <w:bCs/>
          <w:color w:val="000000" w:themeColor="text1"/>
          <w:sz w:val="22"/>
        </w:rPr>
        <w:t xml:space="preserve"> </w:t>
      </w:r>
      <w:r w:rsidR="00886709" w:rsidRPr="00F070D3">
        <w:rPr>
          <w:rFonts w:cs="Times New Roman"/>
          <w:b/>
          <w:bCs/>
          <w:color w:val="000000" w:themeColor="text1"/>
          <w:sz w:val="22"/>
        </w:rPr>
        <w:t>Chuẩn bị ốc bưu vàng thí nghiệm</w:t>
      </w:r>
    </w:p>
    <w:p w14:paraId="5E78310A" w14:textId="2B9CDAB5" w:rsidR="00314755" w:rsidRPr="00F070D3" w:rsidRDefault="00314755" w:rsidP="00F070D3">
      <w:pPr>
        <w:tabs>
          <w:tab w:val="left" w:pos="0"/>
          <w:tab w:val="left" w:pos="567"/>
        </w:tabs>
        <w:spacing w:before="120" w:after="120" w:line="240" w:lineRule="auto"/>
        <w:ind w:firstLine="284"/>
        <w:jc w:val="both"/>
        <w:rPr>
          <w:rFonts w:cs="Times New Roman"/>
          <w:bCs/>
          <w:color w:val="000000" w:themeColor="text1"/>
          <w:sz w:val="22"/>
        </w:rPr>
      </w:pPr>
      <w:r w:rsidRPr="00F070D3">
        <w:rPr>
          <w:rFonts w:cs="Times New Roman"/>
          <w:bCs/>
          <w:color w:val="000000" w:themeColor="text1"/>
          <w:sz w:val="22"/>
        </w:rPr>
        <w:t>Tiến hành thu thập những con ốc bưu vàng trưởng thành tại ruộng lúa của Trung tâm Công nghệ sinh học tỉnh An Giang</w:t>
      </w:r>
      <w:r w:rsidR="00A5310B" w:rsidRPr="00F070D3">
        <w:rPr>
          <w:rFonts w:cs="Times New Roman"/>
          <w:bCs/>
          <w:color w:val="000000" w:themeColor="text1"/>
          <w:sz w:val="22"/>
        </w:rPr>
        <w:t xml:space="preserve"> Ốc bưu vàng</w:t>
      </w:r>
      <w:r w:rsidR="00FA3B45" w:rsidRPr="00F070D3">
        <w:rPr>
          <w:rFonts w:cs="Times New Roman"/>
          <w:bCs/>
          <w:color w:val="000000" w:themeColor="text1"/>
          <w:sz w:val="22"/>
        </w:rPr>
        <w:t xml:space="preserve"> </w:t>
      </w:r>
      <w:r w:rsidR="00A5310B" w:rsidRPr="00F070D3">
        <w:rPr>
          <w:rFonts w:cs="Times New Roman"/>
          <w:bCs/>
          <w:color w:val="000000" w:themeColor="text1"/>
          <w:sz w:val="22"/>
        </w:rPr>
        <w:t xml:space="preserve">được vận chuyển trong các xô nhựa có chứa nước từ môi trường thu thập và vận chuyển về phòng thí nghiệm. </w:t>
      </w:r>
      <w:r w:rsidR="00FA3B45" w:rsidRPr="00F070D3">
        <w:rPr>
          <w:rFonts w:cs="Times New Roman"/>
          <w:bCs/>
          <w:color w:val="000000" w:themeColor="text1"/>
          <w:sz w:val="22"/>
        </w:rPr>
        <w:t>Ốc được cho ăn bột lá diếp cá bằng cách rải khoảng 0,25 g bột vào mỗi xô trong 24 giờ</w:t>
      </w:r>
      <w:r w:rsidR="000A6FA5" w:rsidRPr="00F070D3">
        <w:rPr>
          <w:rFonts w:cs="Times New Roman"/>
          <w:bCs/>
          <w:color w:val="000000" w:themeColor="text1"/>
          <w:sz w:val="22"/>
        </w:rPr>
        <w:t>, được nuôi ở nhiệt độ phòng</w:t>
      </w:r>
      <w:r w:rsidR="002D18FD" w:rsidRPr="00F070D3">
        <w:rPr>
          <w:rFonts w:cs="Times New Roman"/>
          <w:bCs/>
          <w:color w:val="000000" w:themeColor="text1"/>
          <w:sz w:val="22"/>
        </w:rPr>
        <w:t>,</w:t>
      </w:r>
      <w:r w:rsidR="000A6FA5" w:rsidRPr="00F070D3">
        <w:rPr>
          <w:rFonts w:cs="Times New Roman"/>
          <w:bCs/>
          <w:color w:val="000000" w:themeColor="text1"/>
          <w:sz w:val="22"/>
        </w:rPr>
        <w:t xml:space="preserve"> thời gian chiếu sáng 12 giờ</w:t>
      </w:r>
      <w:r w:rsidR="00DD5BF8" w:rsidRPr="00F070D3">
        <w:rPr>
          <w:rFonts w:cs="Times New Roman"/>
          <w:bCs/>
          <w:color w:val="000000" w:themeColor="text1"/>
          <w:sz w:val="22"/>
        </w:rPr>
        <w:t xml:space="preserve"> </w:t>
      </w:r>
      <w:r w:rsidR="000A6FA5" w:rsidRPr="00F070D3">
        <w:rPr>
          <w:rFonts w:cs="Times New Roman"/>
          <w:bCs/>
          <w:color w:val="000000" w:themeColor="text1"/>
          <w:sz w:val="22"/>
        </w:rPr>
        <w:t>và 12 giờ tối</w:t>
      </w:r>
      <w:r w:rsidR="00FA3B45" w:rsidRPr="00F070D3">
        <w:rPr>
          <w:rFonts w:cs="Times New Roman"/>
          <w:bCs/>
          <w:color w:val="000000" w:themeColor="text1"/>
          <w:sz w:val="22"/>
        </w:rPr>
        <w:t xml:space="preserve"> và thay nước sau mỗi 3 ngày</w:t>
      </w:r>
      <w:r w:rsidR="00427F3F" w:rsidRPr="00F070D3">
        <w:rPr>
          <w:rFonts w:cs="Times New Roman"/>
          <w:bCs/>
          <w:color w:val="000000" w:themeColor="text1"/>
          <w:sz w:val="22"/>
        </w:rPr>
        <w:t xml:space="preserve"> (Hình 1)</w:t>
      </w:r>
      <w:r w:rsidR="00FA3B45" w:rsidRPr="00F070D3">
        <w:rPr>
          <w:rFonts w:cs="Times New Roman"/>
          <w:bCs/>
          <w:color w:val="000000" w:themeColor="text1"/>
          <w:sz w:val="22"/>
        </w:rPr>
        <w:t>.</w:t>
      </w:r>
      <w:r w:rsidR="007E2BE0" w:rsidRPr="00F070D3">
        <w:rPr>
          <w:rFonts w:cs="Times New Roman"/>
          <w:bCs/>
          <w:color w:val="000000" w:themeColor="text1"/>
          <w:sz w:val="22"/>
        </w:rPr>
        <w:t xml:space="preserve"> </w:t>
      </w:r>
    </w:p>
    <w:p w14:paraId="6BD0DCA9" w14:textId="7F160B57" w:rsidR="00C847C1" w:rsidRPr="00F070D3" w:rsidRDefault="006E4715" w:rsidP="00F070D3">
      <w:pPr>
        <w:tabs>
          <w:tab w:val="left" w:pos="0"/>
          <w:tab w:val="left" w:pos="567"/>
        </w:tabs>
        <w:spacing w:before="120" w:after="120" w:line="240" w:lineRule="auto"/>
        <w:ind w:firstLine="284"/>
        <w:jc w:val="center"/>
        <w:rPr>
          <w:rFonts w:cs="Times New Roman"/>
          <w:bCs/>
          <w:color w:val="000000" w:themeColor="text1"/>
          <w:sz w:val="22"/>
        </w:rPr>
      </w:pPr>
      <w:r w:rsidRPr="00F070D3">
        <w:rPr>
          <w:rFonts w:cs="Times New Roman"/>
          <w:noProof/>
          <w:color w:val="000000" w:themeColor="text1"/>
          <w:sz w:val="22"/>
        </w:rPr>
        <mc:AlternateContent>
          <mc:Choice Requires="wps">
            <w:drawing>
              <wp:anchor distT="0" distB="0" distL="114300" distR="114300" simplePos="0" relativeHeight="251696128" behindDoc="0" locked="0" layoutInCell="1" allowOverlap="1" wp14:anchorId="0BBE1087" wp14:editId="5655A4E1">
                <wp:simplePos x="0" y="0"/>
                <wp:positionH relativeFrom="column">
                  <wp:posOffset>4175148</wp:posOffset>
                </wp:positionH>
                <wp:positionV relativeFrom="paragraph">
                  <wp:posOffset>129961</wp:posOffset>
                </wp:positionV>
                <wp:extent cx="347809" cy="246832"/>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347809" cy="246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FF7E2" w14:textId="46B4101B" w:rsidR="006E4715" w:rsidRPr="006E4715" w:rsidRDefault="006E4715">
                            <w:pPr>
                              <w:rPr>
                                <w:sz w:val="22"/>
                              </w:rPr>
                            </w:pPr>
                            <w:r w:rsidRPr="006E4715">
                              <w:rPr>
                                <w:sz w:val="22"/>
                              </w:rPr>
                              <w:t>(</w:t>
                            </w:r>
                            <w:r>
                              <w:rPr>
                                <w:sz w:val="22"/>
                              </w:rPr>
                              <w:t>d</w:t>
                            </w:r>
                            <w:r w:rsidRPr="006E4715">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28.75pt;margin-top:10.25pt;width:27.4pt;height:1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" filled="f" stroked="f" strokeweight=".5pt">
                <v:textbox>
                  <w:txbxContent>
                    <w:p w14:paraId="150FF7E2" w14:textId="46B4101B" w:rsidR="006E4715" w:rsidRPr="006E4715" w:rsidRDefault="006E4715">
                      <w:pPr>
                        <w:rPr>
                          <w:sz w:val="22"/>
                        </w:rPr>
                      </w:pPr>
                      <w:r w:rsidRPr="006E4715">
                        <w:rPr>
                          <w:sz w:val="22"/>
                        </w:rPr>
                        <w:t>(</w:t>
                      </w:r>
                      <w:r>
                        <w:rPr>
                          <w:sz w:val="22"/>
                        </w:rPr>
                        <w:t>d</w:t>
                      </w:r>
                      <w:r w:rsidRPr="006E4715">
                        <w:rPr>
                          <w:sz w:val="22"/>
                        </w:rPr>
                        <w:t>)</w:t>
                      </w:r>
                    </w:p>
                  </w:txbxContent>
                </v:textbox>
              </v:shape>
            </w:pict>
          </mc:Fallback>
        </mc:AlternateContent>
      </w:r>
      <w:r w:rsidRPr="00F070D3">
        <w:rPr>
          <w:rFonts w:cs="Times New Roman"/>
          <w:noProof/>
          <w:color w:val="000000" w:themeColor="text1"/>
          <w:sz w:val="22"/>
        </w:rPr>
        <mc:AlternateContent>
          <mc:Choice Requires="wps">
            <w:drawing>
              <wp:anchor distT="0" distB="0" distL="114300" distR="114300" simplePos="0" relativeHeight="251694080" behindDoc="0" locked="0" layoutInCell="1" allowOverlap="1" wp14:anchorId="25C1DBB2" wp14:editId="7DD0F837">
                <wp:simplePos x="0" y="0"/>
                <wp:positionH relativeFrom="column">
                  <wp:posOffset>3059344</wp:posOffset>
                </wp:positionH>
                <wp:positionV relativeFrom="paragraph">
                  <wp:posOffset>152825</wp:posOffset>
                </wp:positionV>
                <wp:extent cx="347809" cy="246832"/>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347809" cy="246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02765" w14:textId="563AEA2E" w:rsidR="006E4715" w:rsidRPr="006E4715" w:rsidRDefault="006E4715">
                            <w:pPr>
                              <w:rPr>
                                <w:sz w:val="22"/>
                              </w:rPr>
                            </w:pPr>
                            <w:r w:rsidRPr="006E4715">
                              <w:rPr>
                                <w:sz w:val="22"/>
                              </w:rPr>
                              <w:t>(</w:t>
                            </w:r>
                            <w:r>
                              <w:rPr>
                                <w:sz w:val="22"/>
                              </w:rPr>
                              <w:t>c</w:t>
                            </w:r>
                            <w:r w:rsidRPr="006E4715">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left:0;text-align:left;margin-left:240.9pt;margin-top:12.05pt;width:27.4pt;height:19.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tBfwIAAGg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" filled="f" stroked="f" strokeweight=".5pt">
                <v:textbox>
                  <w:txbxContent>
                    <w:p w14:paraId="50902765" w14:textId="563AEA2E" w:rsidR="006E4715" w:rsidRPr="006E4715" w:rsidRDefault="006E4715">
                      <w:pPr>
                        <w:rPr>
                          <w:sz w:val="22"/>
                        </w:rPr>
                      </w:pPr>
                      <w:r w:rsidRPr="006E4715">
                        <w:rPr>
                          <w:sz w:val="22"/>
                        </w:rPr>
                        <w:t>(</w:t>
                      </w:r>
                      <w:r>
                        <w:rPr>
                          <w:sz w:val="22"/>
                        </w:rPr>
                        <w:t>c</w:t>
                      </w:r>
                      <w:r w:rsidRPr="006E4715">
                        <w:rPr>
                          <w:sz w:val="22"/>
                        </w:rPr>
                        <w:t>)</w:t>
                      </w:r>
                    </w:p>
                  </w:txbxContent>
                </v:textbox>
              </v:shape>
            </w:pict>
          </mc:Fallback>
        </mc:AlternateContent>
      </w:r>
      <w:r w:rsidRPr="00F070D3">
        <w:rPr>
          <w:rFonts w:cs="Times New Roman"/>
          <w:noProof/>
          <w:color w:val="000000" w:themeColor="text1"/>
          <w:sz w:val="22"/>
        </w:rPr>
        <mc:AlternateContent>
          <mc:Choice Requires="wps">
            <w:drawing>
              <wp:anchor distT="0" distB="0" distL="114300" distR="114300" simplePos="0" relativeHeight="251692032" behindDoc="0" locked="0" layoutInCell="1" allowOverlap="1" wp14:anchorId="1FE368CA" wp14:editId="62CE687C">
                <wp:simplePos x="0" y="0"/>
                <wp:positionH relativeFrom="column">
                  <wp:posOffset>1971161</wp:posOffset>
                </wp:positionH>
                <wp:positionV relativeFrom="paragraph">
                  <wp:posOffset>141605</wp:posOffset>
                </wp:positionV>
                <wp:extent cx="347809" cy="246832"/>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347809" cy="246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C126A" w14:textId="2C73C5A2" w:rsidR="006E4715" w:rsidRPr="006E4715" w:rsidRDefault="006E4715">
                            <w:pPr>
                              <w:rPr>
                                <w:sz w:val="22"/>
                              </w:rPr>
                            </w:pPr>
                            <w:r w:rsidRPr="006E4715">
                              <w:rPr>
                                <w:sz w:val="22"/>
                              </w:rPr>
                              <w:t>(</w:t>
                            </w:r>
                            <w:r>
                              <w:rPr>
                                <w:sz w:val="22"/>
                              </w:rPr>
                              <w:t>b</w:t>
                            </w:r>
                            <w:r w:rsidRPr="006E4715">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8" type="#_x0000_t202" style="position:absolute;left:0;text-align:left;margin-left:155.2pt;margin-top:11.15pt;width:27.4pt;height:19.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" filled="f" stroked="f" strokeweight=".5pt">
                <v:textbox>
                  <w:txbxContent>
                    <w:p w14:paraId="497C126A" w14:textId="2C73C5A2" w:rsidR="006E4715" w:rsidRPr="006E4715" w:rsidRDefault="006E4715">
                      <w:pPr>
                        <w:rPr>
                          <w:sz w:val="22"/>
                        </w:rPr>
                      </w:pPr>
                      <w:r w:rsidRPr="006E4715">
                        <w:rPr>
                          <w:sz w:val="22"/>
                        </w:rPr>
                        <w:t>(</w:t>
                      </w:r>
                      <w:r>
                        <w:rPr>
                          <w:sz w:val="22"/>
                        </w:rPr>
                        <w:t>b</w:t>
                      </w:r>
                      <w:r w:rsidRPr="006E4715">
                        <w:rPr>
                          <w:sz w:val="22"/>
                        </w:rPr>
                        <w:t>)</w:t>
                      </w:r>
                    </w:p>
                  </w:txbxContent>
                </v:textbox>
              </v:shape>
            </w:pict>
          </mc:Fallback>
        </mc:AlternateContent>
      </w:r>
      <w:r w:rsidRPr="00F070D3">
        <w:rPr>
          <w:rFonts w:cs="Times New Roman"/>
          <w:noProof/>
          <w:color w:val="000000" w:themeColor="text1"/>
          <w:sz w:val="22"/>
        </w:rPr>
        <mc:AlternateContent>
          <mc:Choice Requires="wps">
            <w:drawing>
              <wp:anchor distT="0" distB="0" distL="114300" distR="114300" simplePos="0" relativeHeight="251689984" behindDoc="0" locked="0" layoutInCell="1" allowOverlap="1" wp14:anchorId="69379931" wp14:editId="5A419562">
                <wp:simplePos x="0" y="0"/>
                <wp:positionH relativeFrom="column">
                  <wp:posOffset>928369</wp:posOffset>
                </wp:positionH>
                <wp:positionV relativeFrom="paragraph">
                  <wp:posOffset>142123</wp:posOffset>
                </wp:positionV>
                <wp:extent cx="347809" cy="246832"/>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347809" cy="246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0462C" w14:textId="072935FD" w:rsidR="006E4715" w:rsidRPr="006E4715" w:rsidRDefault="006E4715">
                            <w:pPr>
                              <w:rPr>
                                <w:sz w:val="22"/>
                              </w:rPr>
                            </w:pPr>
                            <w:r w:rsidRPr="006E4715">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9" type="#_x0000_t202" style="position:absolute;left:0;text-align:left;margin-left:73.1pt;margin-top:11.2pt;width:27.4pt;height:19.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" filled="f" stroked="f" strokeweight=".5pt">
                <v:textbox>
                  <w:txbxContent>
                    <w:p w14:paraId="6110462C" w14:textId="072935FD" w:rsidR="006E4715" w:rsidRPr="006E4715" w:rsidRDefault="006E4715">
                      <w:pPr>
                        <w:rPr>
                          <w:sz w:val="22"/>
                        </w:rPr>
                      </w:pPr>
                      <w:r w:rsidRPr="006E4715">
                        <w:rPr>
                          <w:sz w:val="22"/>
                        </w:rPr>
                        <w:t>(a)</w:t>
                      </w:r>
                    </w:p>
                  </w:txbxContent>
                </v:textbox>
              </v:shape>
            </w:pict>
          </mc:Fallback>
        </mc:AlternateContent>
      </w:r>
      <w:r w:rsidR="00C847C1" w:rsidRPr="00F070D3">
        <w:rPr>
          <w:rFonts w:cs="Times New Roman"/>
          <w:noProof/>
          <w:color w:val="000000" w:themeColor="text1"/>
          <w:sz w:val="22"/>
        </w:rPr>
        <w:drawing>
          <wp:inline distT="0" distB="0" distL="0" distR="0" wp14:anchorId="580B4772" wp14:editId="43C0C80A">
            <wp:extent cx="1080000" cy="1080000"/>
            <wp:effectExtent l="0" t="0" r="6350" b="635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C41BD1" w:rsidRPr="00F070D3">
        <w:rPr>
          <w:rFonts w:cs="Times New Roman"/>
          <w:noProof/>
          <w:color w:val="000000" w:themeColor="text1"/>
          <w:sz w:val="22"/>
        </w:rPr>
        <w:drawing>
          <wp:inline distT="0" distB="0" distL="0" distR="0" wp14:anchorId="4FC3E2CA" wp14:editId="28E04C2E">
            <wp:extent cx="1080000" cy="1080000"/>
            <wp:effectExtent l="0" t="0" r="6350" b="635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C41BD1" w:rsidRPr="00F070D3">
        <w:rPr>
          <w:rFonts w:cs="Times New Roman"/>
          <w:noProof/>
          <w:color w:val="000000" w:themeColor="text1"/>
          <w:sz w:val="22"/>
        </w:rPr>
        <w:drawing>
          <wp:inline distT="0" distB="0" distL="0" distR="0" wp14:anchorId="423E35F7" wp14:editId="67A92503">
            <wp:extent cx="1080000" cy="1080000"/>
            <wp:effectExtent l="0" t="0" r="6350" b="63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C41BD1" w:rsidRPr="00F070D3">
        <w:rPr>
          <w:rFonts w:cs="Times New Roman"/>
          <w:noProof/>
          <w:color w:val="000000" w:themeColor="text1"/>
          <w:sz w:val="22"/>
        </w:rPr>
        <w:drawing>
          <wp:inline distT="0" distB="0" distL="0" distR="0" wp14:anchorId="49C4EA1A" wp14:editId="2255D5E4">
            <wp:extent cx="1080000" cy="1080000"/>
            <wp:effectExtent l="0" t="0" r="6350" b="635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6AE3E53" w14:textId="77777777" w:rsidR="006F518C" w:rsidRPr="00F070D3" w:rsidRDefault="00C847C1" w:rsidP="00F070D3">
      <w:pPr>
        <w:tabs>
          <w:tab w:val="left" w:pos="0"/>
          <w:tab w:val="left" w:pos="567"/>
        </w:tabs>
        <w:spacing w:before="120" w:after="120" w:line="240" w:lineRule="auto"/>
        <w:jc w:val="center"/>
        <w:rPr>
          <w:rFonts w:cs="Times New Roman"/>
          <w:color w:val="000000" w:themeColor="text1"/>
          <w:sz w:val="22"/>
        </w:rPr>
      </w:pPr>
      <w:r w:rsidRPr="00F070D3">
        <w:rPr>
          <w:rFonts w:cs="Times New Roman"/>
          <w:bCs/>
          <w:color w:val="000000" w:themeColor="text1"/>
          <w:sz w:val="22"/>
        </w:rPr>
        <w:t xml:space="preserve">Hình 1. </w:t>
      </w:r>
      <w:r w:rsidR="006F518C" w:rsidRPr="00F070D3">
        <w:rPr>
          <w:rFonts w:cs="Times New Roman"/>
          <w:color w:val="000000" w:themeColor="text1"/>
          <w:sz w:val="22"/>
        </w:rPr>
        <w:t>Thu thập ốc thí nghiệm trên đồng ruộng (a), (b) ốc thu thập vận chuyển về phòng thí nghiệm, (c) chuẩn bị đo kích thước ốc để tiến hành thí nghiệm và tiến hành thí nghiệm ngâm (d).</w:t>
      </w:r>
    </w:p>
    <w:p w14:paraId="65F8DA71" w14:textId="77777777" w:rsidR="00B8570D" w:rsidRPr="00F070D3" w:rsidRDefault="00B8570D" w:rsidP="00F070D3">
      <w:pPr>
        <w:tabs>
          <w:tab w:val="left" w:pos="0"/>
          <w:tab w:val="left" w:pos="567"/>
        </w:tabs>
        <w:spacing w:before="120" w:after="120" w:line="240" w:lineRule="auto"/>
        <w:jc w:val="center"/>
        <w:rPr>
          <w:rFonts w:cs="Times New Roman"/>
          <w:color w:val="000000" w:themeColor="text1"/>
          <w:sz w:val="22"/>
        </w:rPr>
      </w:pPr>
    </w:p>
    <w:p w14:paraId="5F464F3E" w14:textId="77777777" w:rsidR="00B8570D" w:rsidRPr="00F070D3" w:rsidRDefault="00B8570D" w:rsidP="00F070D3">
      <w:pPr>
        <w:tabs>
          <w:tab w:val="left" w:pos="0"/>
          <w:tab w:val="left" w:pos="567"/>
        </w:tabs>
        <w:spacing w:before="120" w:after="120" w:line="240" w:lineRule="auto"/>
        <w:jc w:val="both"/>
        <w:rPr>
          <w:rFonts w:cs="Times New Roman"/>
          <w:b/>
          <w:bCs/>
          <w:color w:val="000000" w:themeColor="text1"/>
          <w:sz w:val="22"/>
        </w:rPr>
      </w:pPr>
      <w:r w:rsidRPr="00F070D3">
        <w:rPr>
          <w:rFonts w:cs="Times New Roman"/>
          <w:b/>
          <w:bCs/>
          <w:color w:val="000000" w:themeColor="text1"/>
          <w:sz w:val="22"/>
        </w:rPr>
        <w:lastRenderedPageBreak/>
        <w:t>2.2.3 Đánh giá hiệu quả diệt nhuyễn thể bằng phương pháp ngâm</w:t>
      </w:r>
    </w:p>
    <w:p w14:paraId="275AEB12" w14:textId="4AF8BC4D" w:rsidR="00B8570D" w:rsidRPr="00F070D3" w:rsidRDefault="00B8570D" w:rsidP="00F070D3">
      <w:pPr>
        <w:tabs>
          <w:tab w:val="left" w:pos="0"/>
          <w:tab w:val="left" w:pos="567"/>
        </w:tabs>
        <w:spacing w:before="120" w:after="120" w:line="240" w:lineRule="auto"/>
        <w:ind w:firstLine="284"/>
        <w:jc w:val="both"/>
        <w:rPr>
          <w:rFonts w:cs="Times New Roman"/>
          <w:bCs/>
          <w:color w:val="000000" w:themeColor="text1"/>
          <w:sz w:val="22"/>
        </w:rPr>
      </w:pPr>
      <w:r w:rsidRPr="00F070D3">
        <w:rPr>
          <w:rFonts w:cs="Times New Roman"/>
          <w:bCs/>
          <w:color w:val="000000" w:themeColor="text1"/>
          <w:sz w:val="22"/>
        </w:rPr>
        <w:t xml:space="preserve">Hiệu quả quả diệt nhuyễn thể bằng phương pháp ngâm theo phương pháp </w:t>
      </w:r>
      <w:r w:rsidRPr="00F070D3">
        <w:rPr>
          <w:rFonts w:cs="Times New Roman"/>
          <w:color w:val="000000" w:themeColor="text1"/>
          <w:sz w:val="22"/>
          <w:vertAlign w:val="superscript"/>
        </w:rPr>
        <w:t xml:space="preserve">8 </w:t>
      </w:r>
      <w:r w:rsidRPr="00F070D3">
        <w:rPr>
          <w:rFonts w:cs="Times New Roman"/>
          <w:bCs/>
          <w:color w:val="000000" w:themeColor="text1"/>
          <w:sz w:val="22"/>
        </w:rPr>
        <w:t>và có sự điều chỉnh cho phù hợp điều kiện thí nghiệm</w:t>
      </w:r>
      <w:r w:rsidRPr="00F070D3">
        <w:rPr>
          <w:rFonts w:cs="Times New Roman"/>
          <w:color w:val="000000" w:themeColor="text1"/>
          <w:sz w:val="22"/>
        </w:rPr>
        <w:t>. Chuẩn bị dịch trích thực vật lá cây Thầu dầu ở các nồng độ khác nhau bằng nước cất. 10 con ốc bưu vàng trưởng thành có đường kính từ 14-17 mm được ngâm trong các dịch trích thực vật có nồng độ khác nhau trong 24 giờ ở điều kiện nhiệt độ phòng và không có bổ sung thức ăn. Niclosamide nồng độ 20 ppm và nước cất được sử dụng là mẫu đối chứng dương và âm. Sau 24 giờ thí nghiệm, ốc ở các nghiệm thức được rửa bằng nước cất và chuyển qua môi trường nước cất và cho ăn bằng rau muống trong 24 giờ. Kiểm tra sự sống và chết của ốc để tiến hành tính giá trị L</w:t>
      </w:r>
      <w:r w:rsidR="0075522D" w:rsidRPr="00F070D3">
        <w:rPr>
          <w:rFonts w:cs="Times New Roman"/>
          <w:color w:val="000000" w:themeColor="text1"/>
          <w:sz w:val="22"/>
        </w:rPr>
        <w:t>C</w:t>
      </w:r>
      <w:r w:rsidRPr="00F070D3">
        <w:rPr>
          <w:rFonts w:cs="Times New Roman"/>
          <w:color w:val="000000" w:themeColor="text1"/>
          <w:sz w:val="22"/>
          <w:vertAlign w:val="subscript"/>
        </w:rPr>
        <w:t>50</w:t>
      </w:r>
      <w:r w:rsidRPr="00F070D3">
        <w:rPr>
          <w:rFonts w:cs="Times New Roman"/>
          <w:color w:val="000000" w:themeColor="text1"/>
          <w:sz w:val="22"/>
        </w:rPr>
        <w:t xml:space="preserve"> và L</w:t>
      </w:r>
      <w:r w:rsidR="0075522D" w:rsidRPr="00F070D3">
        <w:rPr>
          <w:rFonts w:cs="Times New Roman"/>
          <w:color w:val="000000" w:themeColor="text1"/>
          <w:sz w:val="22"/>
        </w:rPr>
        <w:t>C</w:t>
      </w:r>
      <w:r w:rsidRPr="00F070D3">
        <w:rPr>
          <w:rFonts w:cs="Times New Roman"/>
          <w:color w:val="000000" w:themeColor="text1"/>
          <w:sz w:val="22"/>
          <w:vertAlign w:val="subscript"/>
        </w:rPr>
        <w:t>90</w:t>
      </w:r>
      <w:r w:rsidRPr="00F070D3">
        <w:rPr>
          <w:rFonts w:cs="Times New Roman"/>
          <w:color w:val="000000" w:themeColor="text1"/>
          <w:sz w:val="22"/>
        </w:rPr>
        <w:t>.</w:t>
      </w:r>
    </w:p>
    <w:p w14:paraId="2599C49B" w14:textId="77777777" w:rsidR="00A5114A" w:rsidRPr="00F070D3" w:rsidRDefault="00A5114A" w:rsidP="00F070D3">
      <w:pPr>
        <w:tabs>
          <w:tab w:val="left" w:pos="0"/>
          <w:tab w:val="left" w:pos="567"/>
        </w:tabs>
        <w:spacing w:before="120" w:after="120" w:line="240" w:lineRule="auto"/>
        <w:jc w:val="both"/>
        <w:rPr>
          <w:rFonts w:cs="Times New Roman"/>
          <w:b/>
          <w:bCs/>
          <w:color w:val="000000" w:themeColor="text1"/>
          <w:sz w:val="22"/>
        </w:rPr>
      </w:pPr>
      <w:r w:rsidRPr="00F070D3">
        <w:rPr>
          <w:rFonts w:cs="Times New Roman"/>
          <w:b/>
          <w:bCs/>
          <w:color w:val="000000" w:themeColor="text1"/>
          <w:sz w:val="22"/>
        </w:rPr>
        <w:t>2.2.4 Đánh giá hiệu quả diệt nhuyễn thể bằng phương pháp mồi</w:t>
      </w:r>
    </w:p>
    <w:p w14:paraId="1718289B" w14:textId="33CB9687" w:rsidR="00A5114A" w:rsidRPr="00F070D3" w:rsidRDefault="00A5114A" w:rsidP="00F070D3">
      <w:pPr>
        <w:tabs>
          <w:tab w:val="left" w:pos="0"/>
          <w:tab w:val="left" w:pos="567"/>
        </w:tabs>
        <w:spacing w:before="120" w:after="120" w:line="240" w:lineRule="auto"/>
        <w:ind w:firstLine="284"/>
        <w:jc w:val="both"/>
        <w:rPr>
          <w:rFonts w:cs="Times New Roman"/>
          <w:bCs/>
          <w:color w:val="000000" w:themeColor="text1"/>
          <w:sz w:val="22"/>
        </w:rPr>
      </w:pPr>
      <w:r w:rsidRPr="00F070D3">
        <w:rPr>
          <w:rFonts w:cs="Times New Roman"/>
          <w:bCs/>
          <w:color w:val="000000" w:themeColor="text1"/>
          <w:sz w:val="22"/>
        </w:rPr>
        <w:t xml:space="preserve">Hiệu quả quả diệt nhuyễn thể bằng phương pháp mồi theo </w:t>
      </w:r>
      <w:r w:rsidR="00AD2618" w:rsidRPr="00F070D3">
        <w:rPr>
          <w:rFonts w:cs="Times New Roman"/>
          <w:color w:val="000000" w:themeColor="text1"/>
          <w:sz w:val="22"/>
          <w:vertAlign w:val="superscript"/>
        </w:rPr>
        <w:t>9</w:t>
      </w:r>
      <w:r w:rsidRPr="00F070D3">
        <w:rPr>
          <w:rFonts w:cs="Times New Roman"/>
          <w:color w:val="000000" w:themeColor="text1"/>
          <w:sz w:val="22"/>
        </w:rPr>
        <w:t xml:space="preserve">. Chuẩn bị dịch trích thực vật </w:t>
      </w:r>
      <w:r w:rsidR="00F620D7" w:rsidRPr="00F070D3">
        <w:rPr>
          <w:rFonts w:cs="Times New Roman"/>
          <w:color w:val="000000" w:themeColor="text1"/>
          <w:sz w:val="22"/>
        </w:rPr>
        <w:t>lá</w:t>
      </w:r>
      <w:r w:rsidRPr="00F070D3">
        <w:rPr>
          <w:rFonts w:cs="Times New Roman"/>
          <w:color w:val="000000" w:themeColor="text1"/>
          <w:sz w:val="22"/>
        </w:rPr>
        <w:t xml:space="preserve"> cây Thầu dầu ở các nồng độ khác nhau bằng nước cất. Pha loãng trong 10 mL nước cất và phối trộn vào 5 g hỗn hợp hém rượu và cám gạo để đạt trọng lượng mỗi viên 15 g. 10 con ốc bưu vàng có đường kính từ 14-17 mm được cho lên đĩa petri có chứa 15 g thức ăn sẵn có và bông ướt để đảm bảo nhu cầu ẩm độ của ốc trong 24 giờ. Đối chứng dương (niclosamide nồng độ 20 ppm) được thực hiện tương tự. Sau 24 giờ thử nghiệm, </w:t>
      </w:r>
      <w:r w:rsidRPr="00F070D3">
        <w:rPr>
          <w:rFonts w:cs="Times New Roman"/>
          <w:bCs/>
          <w:color w:val="000000" w:themeColor="text1"/>
          <w:sz w:val="22"/>
        </w:rPr>
        <w:t>độc tính của cao chiết đối với ốc bưu vàng được phản ánh trong việc tiết ra chất nhầy từ những con ốc được thử nghiệm. Các dấu hiệu tử vong của ốc được coi là cứng và thiếu cử động.</w:t>
      </w:r>
    </w:p>
    <w:p w14:paraId="14DA81ED" w14:textId="77777777" w:rsidR="00C847C1" w:rsidRPr="00F070D3" w:rsidRDefault="00C847C1" w:rsidP="00F070D3">
      <w:pPr>
        <w:tabs>
          <w:tab w:val="left" w:pos="0"/>
        </w:tabs>
        <w:spacing w:before="120" w:after="120" w:line="240" w:lineRule="auto"/>
        <w:jc w:val="both"/>
        <w:rPr>
          <w:rFonts w:cs="Times New Roman"/>
          <w:b/>
          <w:bCs/>
          <w:color w:val="000000" w:themeColor="text1"/>
          <w:sz w:val="22"/>
        </w:rPr>
      </w:pPr>
      <w:r w:rsidRPr="00F070D3">
        <w:rPr>
          <w:rFonts w:cs="Times New Roman"/>
          <w:b/>
          <w:bCs/>
          <w:color w:val="000000" w:themeColor="text1"/>
          <w:sz w:val="22"/>
        </w:rPr>
        <w:t xml:space="preserve">2.2.5 Định tính một số hợp chất sinh học có trong cao chiết </w:t>
      </w:r>
      <w:r w:rsidR="009F0F97" w:rsidRPr="00F070D3">
        <w:rPr>
          <w:rFonts w:cs="Times New Roman"/>
          <w:b/>
          <w:bCs/>
          <w:color w:val="000000" w:themeColor="text1"/>
          <w:sz w:val="22"/>
        </w:rPr>
        <w:t>methanol</w:t>
      </w:r>
      <w:r w:rsidRPr="00F070D3">
        <w:rPr>
          <w:rFonts w:cs="Times New Roman"/>
          <w:b/>
          <w:bCs/>
          <w:color w:val="000000" w:themeColor="text1"/>
          <w:sz w:val="22"/>
        </w:rPr>
        <w:t xml:space="preserve"> </w:t>
      </w:r>
      <w:r w:rsidRPr="00F070D3">
        <w:rPr>
          <w:rFonts w:cs="Times New Roman"/>
          <w:b/>
          <w:color w:val="000000" w:themeColor="text1"/>
          <w:sz w:val="22"/>
          <w:lang w:eastAsia="de-DE"/>
        </w:rPr>
        <w:t>lá cây Thầu dầu</w:t>
      </w:r>
    </w:p>
    <w:p w14:paraId="1DB71CBE" w14:textId="61D4D398" w:rsidR="00C847C1" w:rsidRPr="00F070D3" w:rsidRDefault="00C847C1" w:rsidP="00F070D3">
      <w:pPr>
        <w:tabs>
          <w:tab w:val="left" w:pos="0"/>
        </w:tabs>
        <w:spacing w:before="120" w:after="120" w:line="240" w:lineRule="auto"/>
        <w:ind w:firstLine="284"/>
        <w:jc w:val="both"/>
        <w:rPr>
          <w:rFonts w:cs="Times New Roman"/>
          <w:bCs/>
          <w:color w:val="000000" w:themeColor="text1"/>
          <w:sz w:val="22"/>
        </w:rPr>
      </w:pPr>
      <w:r w:rsidRPr="00F070D3">
        <w:rPr>
          <w:rFonts w:cs="Times New Roman"/>
          <w:bCs/>
          <w:color w:val="000000" w:themeColor="text1"/>
          <w:sz w:val="22"/>
        </w:rPr>
        <w:t xml:space="preserve">Xác định hợp chất trong cao chiết </w:t>
      </w:r>
      <w:r w:rsidR="009F0F97" w:rsidRPr="00F070D3">
        <w:rPr>
          <w:rFonts w:cs="Times New Roman"/>
          <w:bCs/>
          <w:color w:val="000000" w:themeColor="text1"/>
          <w:sz w:val="22"/>
        </w:rPr>
        <w:t>methanol</w:t>
      </w:r>
      <w:r w:rsidRPr="00F070D3">
        <w:rPr>
          <w:rFonts w:cs="Times New Roman"/>
          <w:bCs/>
          <w:color w:val="000000" w:themeColor="text1"/>
          <w:sz w:val="22"/>
        </w:rPr>
        <w:t xml:space="preserve"> </w:t>
      </w:r>
      <w:r w:rsidRPr="00F070D3">
        <w:rPr>
          <w:rFonts w:cs="Times New Roman"/>
          <w:color w:val="000000" w:themeColor="text1"/>
          <w:sz w:val="22"/>
          <w:lang w:eastAsia="de-DE"/>
        </w:rPr>
        <w:t xml:space="preserve">lá cây Thầu dầu </w:t>
      </w:r>
      <w:r w:rsidRPr="00F070D3">
        <w:rPr>
          <w:rFonts w:cs="Times New Roman"/>
          <w:bCs/>
          <w:color w:val="000000" w:themeColor="text1"/>
          <w:sz w:val="22"/>
        </w:rPr>
        <w:t xml:space="preserve">theo </w:t>
      </w:r>
      <w:r w:rsidR="00AD2618" w:rsidRPr="00F070D3">
        <w:rPr>
          <w:rFonts w:cs="Times New Roman"/>
          <w:bCs/>
          <w:color w:val="000000" w:themeColor="text1"/>
          <w:sz w:val="22"/>
          <w:vertAlign w:val="superscript"/>
        </w:rPr>
        <w:t>10</w:t>
      </w:r>
      <w:r w:rsidRPr="00F070D3">
        <w:rPr>
          <w:rFonts w:cs="Times New Roman"/>
          <w:bCs/>
          <w:color w:val="000000" w:themeColor="text1"/>
          <w:sz w:val="22"/>
        </w:rPr>
        <w:t>.</w:t>
      </w:r>
    </w:p>
    <w:p w14:paraId="14D66EFB" w14:textId="77777777" w:rsidR="00C847C1" w:rsidRPr="00F070D3" w:rsidRDefault="00C847C1" w:rsidP="00F070D3">
      <w:pPr>
        <w:tabs>
          <w:tab w:val="left" w:pos="0"/>
        </w:tabs>
        <w:spacing w:before="120" w:after="120" w:line="240" w:lineRule="auto"/>
        <w:ind w:firstLine="284"/>
        <w:rPr>
          <w:rFonts w:cs="Times New Roman"/>
          <w:bCs/>
          <w:color w:val="000000" w:themeColor="text1"/>
          <w:sz w:val="22"/>
        </w:rPr>
      </w:pPr>
      <w:r w:rsidRPr="00F070D3">
        <w:rPr>
          <w:rFonts w:cs="Times New Roman"/>
          <w:bCs/>
          <w:color w:val="000000" w:themeColor="text1"/>
          <w:sz w:val="22"/>
        </w:rPr>
        <w:t xml:space="preserve">Bảng 1. Định tính các hợp chất sinh học có trong cao chiết </w:t>
      </w:r>
      <w:r w:rsidR="009F0F97" w:rsidRPr="00F070D3">
        <w:rPr>
          <w:rFonts w:cs="Times New Roman"/>
          <w:bCs/>
          <w:color w:val="000000" w:themeColor="text1"/>
          <w:sz w:val="22"/>
        </w:rPr>
        <w:t>methanol</w:t>
      </w:r>
      <w:r w:rsidRPr="00F070D3">
        <w:rPr>
          <w:rFonts w:cs="Times New Roman"/>
          <w:bCs/>
          <w:color w:val="000000" w:themeColor="text1"/>
          <w:sz w:val="22"/>
        </w:rPr>
        <w:t xml:space="preserve"> lá Thầu dầu.</w:t>
      </w:r>
    </w:p>
    <w:tbl>
      <w:tblPr>
        <w:tblW w:w="4892" w:type="pct"/>
        <w:jc w:val="center"/>
        <w:tblBorders>
          <w:top w:val="single" w:sz="4" w:space="0" w:color="auto"/>
          <w:bottom w:val="single" w:sz="4" w:space="0" w:color="auto"/>
        </w:tblBorders>
        <w:tblLook w:val="01E0" w:firstRow="1" w:lastRow="1" w:firstColumn="1" w:lastColumn="1" w:noHBand="0" w:noVBand="0"/>
      </w:tblPr>
      <w:tblGrid>
        <w:gridCol w:w="2474"/>
        <w:gridCol w:w="4377"/>
        <w:gridCol w:w="2513"/>
      </w:tblGrid>
      <w:tr w:rsidR="00A86BE7" w:rsidRPr="00F070D3" w14:paraId="756A7D65" w14:textId="77777777" w:rsidTr="004A3450">
        <w:trPr>
          <w:jc w:val="center"/>
        </w:trPr>
        <w:tc>
          <w:tcPr>
            <w:tcW w:w="1321" w:type="pct"/>
            <w:tcBorders>
              <w:top w:val="single" w:sz="4" w:space="0" w:color="auto"/>
              <w:bottom w:val="single" w:sz="4" w:space="0" w:color="auto"/>
            </w:tcBorders>
            <w:vAlign w:val="center"/>
          </w:tcPr>
          <w:p w14:paraId="016C5161" w14:textId="77777777" w:rsidR="00C847C1" w:rsidRPr="00F070D3" w:rsidRDefault="00C847C1" w:rsidP="008C7FA8">
            <w:pPr>
              <w:tabs>
                <w:tab w:val="left" w:pos="0"/>
                <w:tab w:val="left" w:pos="550"/>
                <w:tab w:val="left" w:pos="1980"/>
              </w:tabs>
              <w:spacing w:before="60" w:after="0" w:line="240" w:lineRule="auto"/>
              <w:rPr>
                <w:rFonts w:cs="Times New Roman"/>
                <w:b/>
                <w:bCs/>
                <w:color w:val="000000" w:themeColor="text1"/>
                <w:sz w:val="22"/>
              </w:rPr>
            </w:pPr>
            <w:r w:rsidRPr="00F070D3">
              <w:rPr>
                <w:rFonts w:cs="Times New Roman"/>
                <w:b/>
                <w:bCs/>
                <w:color w:val="000000" w:themeColor="text1"/>
                <w:sz w:val="22"/>
              </w:rPr>
              <w:t>Hợp chất</w:t>
            </w:r>
          </w:p>
        </w:tc>
        <w:tc>
          <w:tcPr>
            <w:tcW w:w="2337" w:type="pct"/>
            <w:tcBorders>
              <w:top w:val="single" w:sz="4" w:space="0" w:color="auto"/>
              <w:bottom w:val="single" w:sz="4" w:space="0" w:color="auto"/>
            </w:tcBorders>
            <w:vAlign w:val="center"/>
          </w:tcPr>
          <w:p w14:paraId="337AA093" w14:textId="77777777" w:rsidR="00C847C1" w:rsidRPr="00F070D3" w:rsidRDefault="00C847C1" w:rsidP="008C7FA8">
            <w:pPr>
              <w:tabs>
                <w:tab w:val="left" w:pos="0"/>
                <w:tab w:val="left" w:pos="550"/>
                <w:tab w:val="left" w:pos="1980"/>
              </w:tabs>
              <w:spacing w:before="60" w:after="0" w:line="240" w:lineRule="auto"/>
              <w:rPr>
                <w:rFonts w:cs="Times New Roman"/>
                <w:b/>
                <w:bCs/>
                <w:color w:val="000000" w:themeColor="text1"/>
                <w:sz w:val="22"/>
              </w:rPr>
            </w:pPr>
            <w:r w:rsidRPr="00F070D3">
              <w:rPr>
                <w:rFonts w:cs="Times New Roman"/>
                <w:b/>
                <w:bCs/>
                <w:color w:val="000000" w:themeColor="text1"/>
                <w:sz w:val="22"/>
              </w:rPr>
              <w:t>Thực nghiệm</w:t>
            </w:r>
          </w:p>
        </w:tc>
        <w:tc>
          <w:tcPr>
            <w:tcW w:w="1342" w:type="pct"/>
            <w:tcBorders>
              <w:top w:val="single" w:sz="4" w:space="0" w:color="auto"/>
              <w:bottom w:val="single" w:sz="4" w:space="0" w:color="auto"/>
            </w:tcBorders>
            <w:vAlign w:val="center"/>
          </w:tcPr>
          <w:p w14:paraId="026EF2EF" w14:textId="77777777" w:rsidR="00C847C1" w:rsidRPr="00F070D3" w:rsidRDefault="00C847C1" w:rsidP="008C7FA8">
            <w:pPr>
              <w:tabs>
                <w:tab w:val="left" w:pos="0"/>
                <w:tab w:val="left" w:pos="550"/>
                <w:tab w:val="left" w:pos="1980"/>
              </w:tabs>
              <w:spacing w:before="60" w:after="0" w:line="240" w:lineRule="auto"/>
              <w:rPr>
                <w:rFonts w:cs="Times New Roman"/>
                <w:b/>
                <w:bCs/>
                <w:color w:val="000000" w:themeColor="text1"/>
                <w:sz w:val="22"/>
              </w:rPr>
            </w:pPr>
            <w:r w:rsidRPr="00F070D3">
              <w:rPr>
                <w:rFonts w:cs="Times New Roman"/>
                <w:b/>
                <w:bCs/>
                <w:color w:val="000000" w:themeColor="text1"/>
                <w:sz w:val="22"/>
              </w:rPr>
              <w:t>Hiện tượng</w:t>
            </w:r>
          </w:p>
        </w:tc>
      </w:tr>
      <w:tr w:rsidR="00A86BE7" w:rsidRPr="00F070D3" w14:paraId="122D76B0" w14:textId="77777777" w:rsidTr="004A3450">
        <w:trPr>
          <w:jc w:val="center"/>
        </w:trPr>
        <w:tc>
          <w:tcPr>
            <w:tcW w:w="1321" w:type="pct"/>
            <w:tcBorders>
              <w:top w:val="single" w:sz="4" w:space="0" w:color="auto"/>
            </w:tcBorders>
            <w:vAlign w:val="center"/>
          </w:tcPr>
          <w:p w14:paraId="11598797" w14:textId="4EF892D1" w:rsidR="00C847C1" w:rsidRPr="00F070D3" w:rsidRDefault="00C847C1" w:rsidP="008C7FA8">
            <w:pPr>
              <w:tabs>
                <w:tab w:val="left" w:pos="0"/>
                <w:tab w:val="left" w:pos="550"/>
                <w:tab w:val="left" w:pos="1980"/>
              </w:tabs>
              <w:spacing w:before="60" w:after="0" w:line="240" w:lineRule="auto"/>
              <w:rPr>
                <w:rFonts w:cs="Times New Roman"/>
                <w:color w:val="000000" w:themeColor="text1"/>
                <w:sz w:val="22"/>
              </w:rPr>
            </w:pPr>
            <w:r w:rsidRPr="00F070D3">
              <w:rPr>
                <w:rFonts w:cs="Times New Roman"/>
                <w:b/>
                <w:bCs/>
                <w:color w:val="000000" w:themeColor="text1"/>
                <w:sz w:val="22"/>
              </w:rPr>
              <w:t xml:space="preserve">Alkaloid </w:t>
            </w:r>
            <w:r w:rsidRPr="00F070D3">
              <w:rPr>
                <w:rFonts w:cs="Times New Roman"/>
                <w:color w:val="000000" w:themeColor="text1"/>
                <w:sz w:val="22"/>
              </w:rPr>
              <w:t>(</w:t>
            </w:r>
            <w:r w:rsidR="004A3450" w:rsidRPr="00F070D3">
              <w:rPr>
                <w:rFonts w:cs="Times New Roman"/>
                <w:color w:val="000000" w:themeColor="text1"/>
                <w:sz w:val="22"/>
              </w:rPr>
              <w:t>Dragendorff</w:t>
            </w:r>
            <w:r w:rsidRPr="00F070D3">
              <w:rPr>
                <w:rFonts w:cs="Times New Roman"/>
                <w:color w:val="000000" w:themeColor="text1"/>
                <w:sz w:val="22"/>
              </w:rPr>
              <w:t>)</w:t>
            </w:r>
          </w:p>
        </w:tc>
        <w:tc>
          <w:tcPr>
            <w:tcW w:w="2337" w:type="pct"/>
            <w:tcBorders>
              <w:top w:val="single" w:sz="4" w:space="0" w:color="auto"/>
            </w:tcBorders>
          </w:tcPr>
          <w:p w14:paraId="32B3706A" w14:textId="0D0530E8" w:rsidR="00C847C1" w:rsidRPr="00F070D3" w:rsidRDefault="00C847C1" w:rsidP="008C7FA8">
            <w:pPr>
              <w:tabs>
                <w:tab w:val="left" w:pos="0"/>
                <w:tab w:val="left" w:pos="550"/>
                <w:tab w:val="left" w:pos="1980"/>
              </w:tabs>
              <w:spacing w:before="60" w:after="0" w:line="240" w:lineRule="auto"/>
              <w:jc w:val="both"/>
              <w:rPr>
                <w:rFonts w:cs="Times New Roman"/>
                <w:color w:val="000000" w:themeColor="text1"/>
                <w:sz w:val="22"/>
              </w:rPr>
            </w:pPr>
            <w:r w:rsidRPr="00F070D3">
              <w:rPr>
                <w:rFonts w:cs="Times New Roman"/>
                <w:color w:val="000000" w:themeColor="text1"/>
                <w:sz w:val="22"/>
              </w:rPr>
              <w:t xml:space="preserve">1mL dịch trích + vài giọt TT  </w:t>
            </w:r>
            <w:r w:rsidR="004A3450" w:rsidRPr="00F070D3">
              <w:rPr>
                <w:rFonts w:cs="Times New Roman"/>
                <w:color w:val="000000" w:themeColor="text1"/>
                <w:sz w:val="22"/>
              </w:rPr>
              <w:t>Dragendorff</w:t>
            </w:r>
          </w:p>
        </w:tc>
        <w:tc>
          <w:tcPr>
            <w:tcW w:w="1342" w:type="pct"/>
            <w:tcBorders>
              <w:top w:val="single" w:sz="4" w:space="0" w:color="auto"/>
            </w:tcBorders>
          </w:tcPr>
          <w:p w14:paraId="28EC7411" w14:textId="6FD9C767" w:rsidR="00C847C1" w:rsidRPr="00F070D3" w:rsidRDefault="004A3450" w:rsidP="008C7FA8">
            <w:pPr>
              <w:tabs>
                <w:tab w:val="left" w:pos="0"/>
                <w:tab w:val="left" w:pos="550"/>
                <w:tab w:val="left" w:pos="1980"/>
              </w:tabs>
              <w:spacing w:before="60" w:after="0" w:line="240" w:lineRule="auto"/>
              <w:jc w:val="both"/>
              <w:rPr>
                <w:rFonts w:cs="Times New Roman"/>
                <w:color w:val="000000" w:themeColor="text1"/>
                <w:sz w:val="22"/>
              </w:rPr>
            </w:pPr>
            <w:r w:rsidRPr="00F070D3">
              <w:rPr>
                <w:rFonts w:cs="Times New Roman"/>
                <w:color w:val="000000" w:themeColor="text1"/>
                <w:sz w:val="22"/>
              </w:rPr>
              <w:t>Xuất hiện màu đỏ cam</w:t>
            </w:r>
          </w:p>
        </w:tc>
      </w:tr>
      <w:tr w:rsidR="00A86BE7" w:rsidRPr="00F070D3" w14:paraId="3E736AA2" w14:textId="77777777" w:rsidTr="004A3450">
        <w:trPr>
          <w:jc w:val="center"/>
        </w:trPr>
        <w:tc>
          <w:tcPr>
            <w:tcW w:w="1321" w:type="pct"/>
            <w:vAlign w:val="center"/>
          </w:tcPr>
          <w:p w14:paraId="752EEE7D" w14:textId="77777777" w:rsidR="00C847C1" w:rsidRPr="00F070D3" w:rsidRDefault="00C847C1" w:rsidP="008C7FA8">
            <w:pPr>
              <w:tabs>
                <w:tab w:val="left" w:pos="0"/>
                <w:tab w:val="left" w:pos="550"/>
                <w:tab w:val="left" w:pos="1980"/>
              </w:tabs>
              <w:spacing w:before="60" w:after="0" w:line="240" w:lineRule="auto"/>
              <w:rPr>
                <w:rFonts w:cs="Times New Roman"/>
                <w:b/>
                <w:bCs/>
                <w:color w:val="000000" w:themeColor="text1"/>
                <w:sz w:val="22"/>
              </w:rPr>
            </w:pPr>
            <w:r w:rsidRPr="00F070D3">
              <w:rPr>
                <w:rFonts w:cs="Times New Roman"/>
                <w:b/>
                <w:bCs/>
                <w:color w:val="000000" w:themeColor="text1"/>
                <w:sz w:val="22"/>
              </w:rPr>
              <w:t>Flavonoid</w:t>
            </w:r>
          </w:p>
        </w:tc>
        <w:tc>
          <w:tcPr>
            <w:tcW w:w="2337" w:type="pct"/>
          </w:tcPr>
          <w:p w14:paraId="2480263A" w14:textId="77777777" w:rsidR="00C847C1" w:rsidRPr="00F070D3" w:rsidRDefault="00C847C1" w:rsidP="008C7FA8">
            <w:pPr>
              <w:tabs>
                <w:tab w:val="left" w:pos="0"/>
                <w:tab w:val="left" w:pos="550"/>
                <w:tab w:val="left" w:pos="1980"/>
              </w:tabs>
              <w:spacing w:before="60" w:after="0" w:line="240" w:lineRule="auto"/>
              <w:jc w:val="both"/>
              <w:rPr>
                <w:rFonts w:cs="Times New Roman"/>
                <w:color w:val="000000" w:themeColor="text1"/>
                <w:sz w:val="22"/>
              </w:rPr>
            </w:pPr>
            <w:r w:rsidRPr="00F070D3">
              <w:rPr>
                <w:rFonts w:cs="Times New Roman"/>
                <w:color w:val="000000" w:themeColor="text1"/>
                <w:sz w:val="22"/>
              </w:rPr>
              <w:t>1mL dịch trích + 2mL Pb(OAc)</w:t>
            </w:r>
            <w:r w:rsidRPr="00F070D3">
              <w:rPr>
                <w:rFonts w:cs="Times New Roman"/>
                <w:color w:val="000000" w:themeColor="text1"/>
                <w:sz w:val="22"/>
                <w:vertAlign w:val="subscript"/>
              </w:rPr>
              <w:t>4</w:t>
            </w:r>
            <w:r w:rsidRPr="00F070D3">
              <w:rPr>
                <w:rFonts w:cs="Times New Roman"/>
                <w:color w:val="000000" w:themeColor="text1"/>
                <w:sz w:val="22"/>
              </w:rPr>
              <w:t xml:space="preserve"> 10%</w:t>
            </w:r>
          </w:p>
        </w:tc>
        <w:tc>
          <w:tcPr>
            <w:tcW w:w="1342" w:type="pct"/>
          </w:tcPr>
          <w:p w14:paraId="63473970" w14:textId="77777777" w:rsidR="00C847C1" w:rsidRPr="00F070D3" w:rsidRDefault="00C847C1" w:rsidP="008C7FA8">
            <w:pPr>
              <w:tabs>
                <w:tab w:val="left" w:pos="0"/>
                <w:tab w:val="left" w:pos="550"/>
                <w:tab w:val="left" w:pos="1980"/>
              </w:tabs>
              <w:spacing w:before="60" w:after="0" w:line="240" w:lineRule="auto"/>
              <w:jc w:val="both"/>
              <w:rPr>
                <w:rFonts w:cs="Times New Roman"/>
                <w:color w:val="000000" w:themeColor="text1"/>
                <w:sz w:val="22"/>
              </w:rPr>
            </w:pPr>
            <w:r w:rsidRPr="00F070D3">
              <w:rPr>
                <w:rFonts w:cs="Times New Roman"/>
                <w:color w:val="000000" w:themeColor="text1"/>
                <w:sz w:val="22"/>
              </w:rPr>
              <w:t>Xuất hiện màu vàng</w:t>
            </w:r>
          </w:p>
        </w:tc>
      </w:tr>
      <w:tr w:rsidR="00A86BE7" w:rsidRPr="00F070D3" w14:paraId="7B4C9C01" w14:textId="77777777" w:rsidTr="004A3450">
        <w:trPr>
          <w:jc w:val="center"/>
        </w:trPr>
        <w:tc>
          <w:tcPr>
            <w:tcW w:w="1321" w:type="pct"/>
            <w:vAlign w:val="center"/>
          </w:tcPr>
          <w:p w14:paraId="6CCEA6BC" w14:textId="77777777" w:rsidR="00C847C1" w:rsidRPr="00F070D3" w:rsidRDefault="00C847C1" w:rsidP="008C7FA8">
            <w:pPr>
              <w:tabs>
                <w:tab w:val="left" w:pos="0"/>
                <w:tab w:val="left" w:pos="550"/>
                <w:tab w:val="left" w:pos="1980"/>
              </w:tabs>
              <w:spacing w:before="60" w:after="0" w:line="240" w:lineRule="auto"/>
              <w:rPr>
                <w:rFonts w:cs="Times New Roman"/>
                <w:color w:val="000000" w:themeColor="text1"/>
                <w:sz w:val="22"/>
              </w:rPr>
            </w:pPr>
            <w:r w:rsidRPr="00F070D3">
              <w:rPr>
                <w:rFonts w:cs="Times New Roman"/>
                <w:b/>
                <w:bCs/>
                <w:color w:val="000000" w:themeColor="text1"/>
                <w:sz w:val="22"/>
              </w:rPr>
              <w:t xml:space="preserve">Saponin </w:t>
            </w:r>
            <w:r w:rsidRPr="00F070D3">
              <w:rPr>
                <w:rFonts w:cs="Times New Roman"/>
                <w:color w:val="000000" w:themeColor="text1"/>
                <w:sz w:val="22"/>
              </w:rPr>
              <w:t>(Foam)</w:t>
            </w:r>
          </w:p>
        </w:tc>
        <w:tc>
          <w:tcPr>
            <w:tcW w:w="2337" w:type="pct"/>
          </w:tcPr>
          <w:p w14:paraId="4EDF6AFD" w14:textId="77777777" w:rsidR="00C847C1" w:rsidRPr="00F070D3" w:rsidRDefault="00C847C1" w:rsidP="008C7FA8">
            <w:pPr>
              <w:tabs>
                <w:tab w:val="left" w:pos="0"/>
                <w:tab w:val="left" w:pos="550"/>
                <w:tab w:val="left" w:pos="1980"/>
              </w:tabs>
              <w:spacing w:before="60" w:after="0" w:line="240" w:lineRule="auto"/>
              <w:jc w:val="both"/>
              <w:rPr>
                <w:rFonts w:cs="Times New Roman"/>
                <w:color w:val="000000" w:themeColor="text1"/>
                <w:sz w:val="22"/>
                <w:lang w:val="pt-BR"/>
              </w:rPr>
            </w:pPr>
            <w:r w:rsidRPr="00F070D3">
              <w:rPr>
                <w:rFonts w:cs="Times New Roman"/>
                <w:color w:val="000000" w:themeColor="text1"/>
                <w:sz w:val="22"/>
                <w:lang w:val="pt-BR"/>
              </w:rPr>
              <w:t>3mL dịch trích+6mL H</w:t>
            </w:r>
            <w:r w:rsidRPr="00F070D3">
              <w:rPr>
                <w:rFonts w:cs="Times New Roman"/>
                <w:color w:val="000000" w:themeColor="text1"/>
                <w:sz w:val="22"/>
                <w:vertAlign w:val="subscript"/>
                <w:lang w:val="pt-BR"/>
              </w:rPr>
              <w:t>2</w:t>
            </w:r>
            <w:r w:rsidRPr="00F070D3">
              <w:rPr>
                <w:rFonts w:cs="Times New Roman"/>
                <w:color w:val="000000" w:themeColor="text1"/>
                <w:sz w:val="22"/>
                <w:lang w:val="pt-BR"/>
              </w:rPr>
              <w:t>O→ đun nóng</w:t>
            </w:r>
          </w:p>
        </w:tc>
        <w:tc>
          <w:tcPr>
            <w:tcW w:w="1342" w:type="pct"/>
          </w:tcPr>
          <w:p w14:paraId="6C184CF1" w14:textId="77777777" w:rsidR="00C847C1" w:rsidRPr="00F070D3" w:rsidRDefault="00C847C1" w:rsidP="008C7FA8">
            <w:pPr>
              <w:tabs>
                <w:tab w:val="left" w:pos="0"/>
                <w:tab w:val="left" w:pos="550"/>
                <w:tab w:val="left" w:pos="1072"/>
                <w:tab w:val="left" w:pos="1980"/>
              </w:tabs>
              <w:spacing w:before="60" w:after="0" w:line="240" w:lineRule="auto"/>
              <w:jc w:val="both"/>
              <w:rPr>
                <w:rFonts w:cs="Times New Roman"/>
                <w:color w:val="000000" w:themeColor="text1"/>
                <w:sz w:val="22"/>
                <w:lang w:val="pt-BR"/>
              </w:rPr>
            </w:pPr>
            <w:r w:rsidRPr="00F070D3">
              <w:rPr>
                <w:rFonts w:cs="Times New Roman"/>
                <w:color w:val="000000" w:themeColor="text1"/>
                <w:sz w:val="22"/>
                <w:lang w:val="pt-BR"/>
              </w:rPr>
              <w:t>Xuất hiện bọt</w:t>
            </w:r>
          </w:p>
        </w:tc>
      </w:tr>
      <w:tr w:rsidR="00A86BE7" w:rsidRPr="00F070D3" w14:paraId="06C5A913" w14:textId="77777777" w:rsidTr="004A3450">
        <w:trPr>
          <w:jc w:val="center"/>
        </w:trPr>
        <w:tc>
          <w:tcPr>
            <w:tcW w:w="1321" w:type="pct"/>
            <w:vAlign w:val="center"/>
          </w:tcPr>
          <w:p w14:paraId="4509C647" w14:textId="77777777" w:rsidR="00C847C1" w:rsidRPr="00F070D3" w:rsidRDefault="00C847C1" w:rsidP="008C7FA8">
            <w:pPr>
              <w:tabs>
                <w:tab w:val="left" w:pos="0"/>
                <w:tab w:val="left" w:pos="550"/>
                <w:tab w:val="left" w:pos="1980"/>
              </w:tabs>
              <w:spacing w:before="60" w:after="0" w:line="240" w:lineRule="auto"/>
              <w:rPr>
                <w:rFonts w:cs="Times New Roman"/>
                <w:b/>
                <w:bCs/>
                <w:color w:val="000000" w:themeColor="text1"/>
                <w:sz w:val="22"/>
              </w:rPr>
            </w:pPr>
            <w:r w:rsidRPr="00F070D3">
              <w:rPr>
                <w:rFonts w:cs="Times New Roman"/>
                <w:b/>
                <w:bCs/>
                <w:color w:val="000000" w:themeColor="text1"/>
                <w:sz w:val="22"/>
              </w:rPr>
              <w:t xml:space="preserve">Steroid </w:t>
            </w:r>
            <w:r w:rsidRPr="00F070D3">
              <w:rPr>
                <w:rFonts w:cs="Times New Roman"/>
                <w:color w:val="000000" w:themeColor="text1"/>
                <w:sz w:val="22"/>
              </w:rPr>
              <w:t>(Salkowski)</w:t>
            </w:r>
          </w:p>
        </w:tc>
        <w:tc>
          <w:tcPr>
            <w:tcW w:w="2337" w:type="pct"/>
          </w:tcPr>
          <w:p w14:paraId="23086BA2" w14:textId="77777777" w:rsidR="00C847C1" w:rsidRPr="00F070D3" w:rsidRDefault="00C847C1" w:rsidP="008C7FA8">
            <w:pPr>
              <w:tabs>
                <w:tab w:val="left" w:pos="0"/>
                <w:tab w:val="left" w:pos="550"/>
                <w:tab w:val="left" w:pos="1980"/>
              </w:tabs>
              <w:spacing w:before="60" w:after="0" w:line="240" w:lineRule="auto"/>
              <w:jc w:val="both"/>
              <w:rPr>
                <w:rFonts w:cs="Times New Roman"/>
                <w:color w:val="000000" w:themeColor="text1"/>
                <w:sz w:val="22"/>
              </w:rPr>
            </w:pPr>
            <w:r w:rsidRPr="00F070D3">
              <w:rPr>
                <w:rFonts w:cs="Times New Roman"/>
                <w:color w:val="000000" w:themeColor="text1"/>
                <w:sz w:val="22"/>
              </w:rPr>
              <w:t>1mL dịch trích + 2mL CHCl</w:t>
            </w:r>
            <w:r w:rsidRPr="00F070D3">
              <w:rPr>
                <w:rFonts w:cs="Times New Roman"/>
                <w:color w:val="000000" w:themeColor="text1"/>
                <w:sz w:val="22"/>
                <w:vertAlign w:val="subscript"/>
              </w:rPr>
              <w:t>3</w:t>
            </w:r>
            <w:r w:rsidRPr="00F070D3">
              <w:rPr>
                <w:rFonts w:cs="Times New Roman"/>
                <w:color w:val="000000" w:themeColor="text1"/>
                <w:sz w:val="22"/>
              </w:rPr>
              <w:t xml:space="preserve"> + 2mL H</w:t>
            </w:r>
            <w:r w:rsidRPr="00F070D3">
              <w:rPr>
                <w:rFonts w:cs="Times New Roman"/>
                <w:color w:val="000000" w:themeColor="text1"/>
                <w:sz w:val="22"/>
                <w:vertAlign w:val="subscript"/>
              </w:rPr>
              <w:t>2</w:t>
            </w:r>
            <w:r w:rsidRPr="00F070D3">
              <w:rPr>
                <w:rFonts w:cs="Times New Roman"/>
                <w:color w:val="000000" w:themeColor="text1"/>
                <w:sz w:val="22"/>
              </w:rPr>
              <w:t>SO</w:t>
            </w:r>
            <w:r w:rsidRPr="00F070D3">
              <w:rPr>
                <w:rFonts w:cs="Times New Roman"/>
                <w:color w:val="000000" w:themeColor="text1"/>
                <w:sz w:val="22"/>
                <w:vertAlign w:val="subscript"/>
              </w:rPr>
              <w:t>4đậm đặc</w:t>
            </w:r>
          </w:p>
        </w:tc>
        <w:tc>
          <w:tcPr>
            <w:tcW w:w="1342" w:type="pct"/>
          </w:tcPr>
          <w:p w14:paraId="1515F787" w14:textId="77777777" w:rsidR="00C847C1" w:rsidRPr="00F070D3" w:rsidRDefault="00C847C1" w:rsidP="008C7FA8">
            <w:pPr>
              <w:tabs>
                <w:tab w:val="left" w:pos="0"/>
                <w:tab w:val="left" w:pos="550"/>
                <w:tab w:val="left" w:pos="1980"/>
              </w:tabs>
              <w:spacing w:before="60" w:after="0" w:line="240" w:lineRule="auto"/>
              <w:jc w:val="both"/>
              <w:rPr>
                <w:rFonts w:cs="Times New Roman"/>
                <w:color w:val="000000" w:themeColor="text1"/>
                <w:sz w:val="22"/>
              </w:rPr>
            </w:pPr>
            <w:r w:rsidRPr="00F070D3">
              <w:rPr>
                <w:rFonts w:cs="Times New Roman"/>
                <w:color w:val="000000" w:themeColor="text1"/>
                <w:sz w:val="22"/>
              </w:rPr>
              <w:t>Xuất hiện vòng đỏ nâu giữa 2 lớp</w:t>
            </w:r>
          </w:p>
        </w:tc>
      </w:tr>
      <w:tr w:rsidR="00A86BE7" w:rsidRPr="00F070D3" w14:paraId="15D7FFB3" w14:textId="77777777" w:rsidTr="004A3450">
        <w:trPr>
          <w:jc w:val="center"/>
        </w:trPr>
        <w:tc>
          <w:tcPr>
            <w:tcW w:w="1321" w:type="pct"/>
            <w:vAlign w:val="center"/>
          </w:tcPr>
          <w:p w14:paraId="67F3E5C3" w14:textId="77777777" w:rsidR="00C847C1" w:rsidRPr="00F070D3" w:rsidRDefault="00C847C1" w:rsidP="008C7FA8">
            <w:pPr>
              <w:tabs>
                <w:tab w:val="left" w:pos="0"/>
                <w:tab w:val="left" w:pos="550"/>
                <w:tab w:val="left" w:pos="1980"/>
              </w:tabs>
              <w:spacing w:before="60" w:after="0" w:line="240" w:lineRule="auto"/>
              <w:rPr>
                <w:rFonts w:cs="Times New Roman"/>
                <w:b/>
                <w:bCs/>
                <w:color w:val="000000" w:themeColor="text1"/>
                <w:sz w:val="22"/>
              </w:rPr>
            </w:pPr>
            <w:r w:rsidRPr="00F070D3">
              <w:rPr>
                <w:rFonts w:cs="Times New Roman"/>
                <w:b/>
                <w:bCs/>
                <w:color w:val="000000" w:themeColor="text1"/>
                <w:sz w:val="22"/>
              </w:rPr>
              <w:t>Tannin và phenol</w:t>
            </w:r>
          </w:p>
          <w:p w14:paraId="12C25BF5" w14:textId="77777777" w:rsidR="00C847C1" w:rsidRPr="00F070D3" w:rsidRDefault="00C847C1" w:rsidP="008C7FA8">
            <w:pPr>
              <w:tabs>
                <w:tab w:val="left" w:pos="0"/>
                <w:tab w:val="left" w:pos="550"/>
                <w:tab w:val="left" w:pos="1980"/>
              </w:tabs>
              <w:spacing w:before="60" w:after="0" w:line="240" w:lineRule="auto"/>
              <w:rPr>
                <w:rFonts w:cs="Times New Roman"/>
                <w:b/>
                <w:bCs/>
                <w:color w:val="000000" w:themeColor="text1"/>
                <w:sz w:val="22"/>
              </w:rPr>
            </w:pPr>
            <w:r w:rsidRPr="00F070D3">
              <w:rPr>
                <w:rFonts w:cs="Times New Roman"/>
                <w:color w:val="000000" w:themeColor="text1"/>
                <w:sz w:val="22"/>
              </w:rPr>
              <w:t>( Braymer)</w:t>
            </w:r>
          </w:p>
        </w:tc>
        <w:tc>
          <w:tcPr>
            <w:tcW w:w="2337" w:type="pct"/>
          </w:tcPr>
          <w:p w14:paraId="454E91FB" w14:textId="77777777" w:rsidR="00C847C1" w:rsidRPr="00F070D3" w:rsidRDefault="00C847C1" w:rsidP="008C7FA8">
            <w:pPr>
              <w:tabs>
                <w:tab w:val="left" w:pos="0"/>
                <w:tab w:val="left" w:pos="550"/>
                <w:tab w:val="left" w:pos="1980"/>
              </w:tabs>
              <w:spacing w:before="60" w:after="0" w:line="240" w:lineRule="auto"/>
              <w:jc w:val="both"/>
              <w:rPr>
                <w:rFonts w:cs="Times New Roman"/>
                <w:color w:val="000000" w:themeColor="text1"/>
                <w:sz w:val="22"/>
                <w:lang w:val="pt-BR"/>
              </w:rPr>
            </w:pPr>
            <w:r w:rsidRPr="00F070D3">
              <w:rPr>
                <w:rFonts w:cs="Times New Roman"/>
                <w:color w:val="000000" w:themeColor="text1"/>
                <w:sz w:val="22"/>
                <w:lang w:val="pt-BR"/>
              </w:rPr>
              <w:t>0,5mL dịch trích + 10mL H</w:t>
            </w:r>
            <w:r w:rsidRPr="00F070D3">
              <w:rPr>
                <w:rFonts w:cs="Times New Roman"/>
                <w:color w:val="000000" w:themeColor="text1"/>
                <w:sz w:val="22"/>
                <w:vertAlign w:val="subscript"/>
                <w:lang w:val="pt-BR"/>
              </w:rPr>
              <w:t>2</w:t>
            </w:r>
            <w:r w:rsidRPr="00F070D3">
              <w:rPr>
                <w:rFonts w:cs="Times New Roman"/>
                <w:color w:val="000000" w:themeColor="text1"/>
                <w:sz w:val="22"/>
                <w:lang w:val="pt-BR"/>
              </w:rPr>
              <w:t>O + 2-3 giọt FeCl</w:t>
            </w:r>
            <w:r w:rsidRPr="00F070D3">
              <w:rPr>
                <w:rFonts w:cs="Times New Roman"/>
                <w:color w:val="000000" w:themeColor="text1"/>
                <w:sz w:val="22"/>
                <w:vertAlign w:val="subscript"/>
                <w:lang w:val="pt-BR"/>
              </w:rPr>
              <w:t>3</w:t>
            </w:r>
            <w:r w:rsidRPr="00F070D3">
              <w:rPr>
                <w:rFonts w:cs="Times New Roman"/>
                <w:color w:val="000000" w:themeColor="text1"/>
                <w:sz w:val="22"/>
                <w:lang w:val="pt-BR"/>
              </w:rPr>
              <w:t xml:space="preserve"> 0,1%</w:t>
            </w:r>
          </w:p>
        </w:tc>
        <w:tc>
          <w:tcPr>
            <w:tcW w:w="1342" w:type="pct"/>
          </w:tcPr>
          <w:p w14:paraId="72432B10" w14:textId="77777777" w:rsidR="00C847C1" w:rsidRPr="00F070D3" w:rsidRDefault="00C847C1" w:rsidP="008C7FA8">
            <w:pPr>
              <w:tabs>
                <w:tab w:val="left" w:pos="0"/>
                <w:tab w:val="left" w:pos="550"/>
                <w:tab w:val="left" w:pos="1980"/>
              </w:tabs>
              <w:spacing w:before="60" w:after="0" w:line="240" w:lineRule="auto"/>
              <w:jc w:val="both"/>
              <w:rPr>
                <w:rFonts w:cs="Times New Roman"/>
                <w:color w:val="000000" w:themeColor="text1"/>
                <w:sz w:val="22"/>
                <w:lang w:val="pt-BR"/>
              </w:rPr>
            </w:pPr>
            <w:r w:rsidRPr="00F070D3">
              <w:rPr>
                <w:rFonts w:cs="Times New Roman"/>
                <w:color w:val="000000" w:themeColor="text1"/>
                <w:sz w:val="22"/>
                <w:lang w:val="pt-BR"/>
              </w:rPr>
              <w:t>Kết tủa xanh dương đen</w:t>
            </w:r>
          </w:p>
        </w:tc>
      </w:tr>
      <w:tr w:rsidR="00A86BE7" w:rsidRPr="00F070D3" w14:paraId="0B9947C5" w14:textId="77777777" w:rsidTr="004A3450">
        <w:trPr>
          <w:jc w:val="center"/>
        </w:trPr>
        <w:tc>
          <w:tcPr>
            <w:tcW w:w="1321" w:type="pct"/>
            <w:vAlign w:val="center"/>
          </w:tcPr>
          <w:p w14:paraId="1A79254F" w14:textId="77777777" w:rsidR="00C847C1" w:rsidRPr="00F070D3" w:rsidRDefault="00C847C1" w:rsidP="008C7FA8">
            <w:pPr>
              <w:tabs>
                <w:tab w:val="left" w:pos="0"/>
                <w:tab w:val="left" w:pos="550"/>
                <w:tab w:val="left" w:pos="1980"/>
              </w:tabs>
              <w:spacing w:before="60" w:after="0" w:line="240" w:lineRule="auto"/>
              <w:rPr>
                <w:rFonts w:cs="Times New Roman"/>
                <w:b/>
                <w:bCs/>
                <w:color w:val="000000" w:themeColor="text1"/>
                <w:sz w:val="22"/>
              </w:rPr>
            </w:pPr>
            <w:r w:rsidRPr="00F070D3">
              <w:rPr>
                <w:rFonts w:cs="Times New Roman"/>
                <w:b/>
                <w:bCs/>
                <w:color w:val="000000" w:themeColor="text1"/>
                <w:sz w:val="22"/>
              </w:rPr>
              <w:t>Terpenoid</w:t>
            </w:r>
          </w:p>
        </w:tc>
        <w:tc>
          <w:tcPr>
            <w:tcW w:w="2337" w:type="pct"/>
          </w:tcPr>
          <w:p w14:paraId="349912C7" w14:textId="77777777" w:rsidR="00C847C1" w:rsidRPr="00F070D3" w:rsidRDefault="00C847C1" w:rsidP="008C7FA8">
            <w:pPr>
              <w:tabs>
                <w:tab w:val="left" w:pos="0"/>
                <w:tab w:val="left" w:pos="550"/>
                <w:tab w:val="left" w:pos="1980"/>
              </w:tabs>
              <w:spacing w:before="60" w:after="0" w:line="240" w:lineRule="auto"/>
              <w:jc w:val="both"/>
              <w:rPr>
                <w:rFonts w:cs="Times New Roman"/>
                <w:color w:val="000000" w:themeColor="text1"/>
                <w:sz w:val="22"/>
              </w:rPr>
            </w:pPr>
            <w:r w:rsidRPr="00F070D3">
              <w:rPr>
                <w:rFonts w:cs="Times New Roman"/>
                <w:color w:val="000000" w:themeColor="text1"/>
                <w:sz w:val="22"/>
              </w:rPr>
              <w:t>2mL dịch trích + 2mL (CH</w:t>
            </w:r>
            <w:r w:rsidRPr="00F070D3">
              <w:rPr>
                <w:rFonts w:cs="Times New Roman"/>
                <w:color w:val="000000" w:themeColor="text1"/>
                <w:sz w:val="22"/>
                <w:vertAlign w:val="subscript"/>
              </w:rPr>
              <w:t>3</w:t>
            </w:r>
            <w:r w:rsidRPr="00F070D3">
              <w:rPr>
                <w:rFonts w:cs="Times New Roman"/>
                <w:color w:val="000000" w:themeColor="text1"/>
                <w:sz w:val="22"/>
              </w:rPr>
              <w:t>CO)</w:t>
            </w:r>
            <w:r w:rsidRPr="00F070D3">
              <w:rPr>
                <w:rFonts w:cs="Times New Roman"/>
                <w:color w:val="000000" w:themeColor="text1"/>
                <w:sz w:val="22"/>
                <w:vertAlign w:val="subscript"/>
              </w:rPr>
              <w:t>2</w:t>
            </w:r>
            <w:r w:rsidRPr="00F070D3">
              <w:rPr>
                <w:rFonts w:cs="Times New Roman"/>
                <w:color w:val="000000" w:themeColor="text1"/>
                <w:sz w:val="22"/>
              </w:rPr>
              <w:t>O + 2-3 giọt H</w:t>
            </w:r>
            <w:r w:rsidRPr="00F070D3">
              <w:rPr>
                <w:rFonts w:cs="Times New Roman"/>
                <w:color w:val="000000" w:themeColor="text1"/>
                <w:sz w:val="22"/>
                <w:vertAlign w:val="subscript"/>
              </w:rPr>
              <w:t>2</w:t>
            </w:r>
            <w:r w:rsidRPr="00F070D3">
              <w:rPr>
                <w:rFonts w:cs="Times New Roman"/>
                <w:color w:val="000000" w:themeColor="text1"/>
                <w:sz w:val="22"/>
              </w:rPr>
              <w:t>SO</w:t>
            </w:r>
            <w:r w:rsidRPr="00F070D3">
              <w:rPr>
                <w:rFonts w:cs="Times New Roman"/>
                <w:color w:val="000000" w:themeColor="text1"/>
                <w:sz w:val="22"/>
                <w:vertAlign w:val="subscript"/>
              </w:rPr>
              <w:t>4đậm đặc</w:t>
            </w:r>
          </w:p>
        </w:tc>
        <w:tc>
          <w:tcPr>
            <w:tcW w:w="1342" w:type="pct"/>
          </w:tcPr>
          <w:p w14:paraId="6F723647" w14:textId="77777777" w:rsidR="00C847C1" w:rsidRPr="00F070D3" w:rsidRDefault="00C847C1" w:rsidP="008C7FA8">
            <w:pPr>
              <w:tabs>
                <w:tab w:val="left" w:pos="0"/>
                <w:tab w:val="left" w:pos="550"/>
                <w:tab w:val="left" w:pos="1980"/>
              </w:tabs>
              <w:spacing w:before="60" w:after="0" w:line="240" w:lineRule="auto"/>
              <w:jc w:val="both"/>
              <w:rPr>
                <w:rFonts w:cs="Times New Roman"/>
                <w:color w:val="000000" w:themeColor="text1"/>
                <w:sz w:val="22"/>
              </w:rPr>
            </w:pPr>
            <w:r w:rsidRPr="00F070D3">
              <w:rPr>
                <w:rFonts w:cs="Times New Roman"/>
                <w:color w:val="000000" w:themeColor="text1"/>
                <w:sz w:val="22"/>
              </w:rPr>
              <w:t>Xuất hiện màu đỏ đậm</w:t>
            </w:r>
          </w:p>
        </w:tc>
      </w:tr>
    </w:tbl>
    <w:p w14:paraId="1262FB5B" w14:textId="77777777" w:rsidR="009F5223" w:rsidRPr="00F070D3" w:rsidRDefault="009F5223" w:rsidP="00F070D3">
      <w:pPr>
        <w:tabs>
          <w:tab w:val="left" w:pos="0"/>
          <w:tab w:val="left" w:pos="567"/>
        </w:tabs>
        <w:spacing w:before="120" w:after="120" w:line="240" w:lineRule="auto"/>
        <w:jc w:val="both"/>
        <w:rPr>
          <w:rFonts w:cs="Times New Roman"/>
          <w:b/>
          <w:bCs/>
          <w:color w:val="000000" w:themeColor="text1"/>
          <w:sz w:val="22"/>
        </w:rPr>
      </w:pPr>
      <w:r w:rsidRPr="00F070D3">
        <w:rPr>
          <w:rFonts w:cs="Times New Roman"/>
          <w:b/>
          <w:bCs/>
          <w:color w:val="000000" w:themeColor="text1"/>
          <w:sz w:val="22"/>
        </w:rPr>
        <w:t xml:space="preserve">2.2.6 Phân tích hàm lượng phenolic và flavonoid của cao chiết cây </w:t>
      </w:r>
      <w:r w:rsidR="00DE79E8" w:rsidRPr="00F070D3">
        <w:rPr>
          <w:rFonts w:cs="Times New Roman"/>
          <w:b/>
          <w:bCs/>
          <w:color w:val="000000" w:themeColor="text1"/>
          <w:sz w:val="22"/>
        </w:rPr>
        <w:t>Thầu dầu</w:t>
      </w:r>
    </w:p>
    <w:p w14:paraId="7A517AAB" w14:textId="6C1D4166" w:rsidR="009F5223" w:rsidRPr="00F070D3" w:rsidRDefault="009F5223" w:rsidP="00F070D3">
      <w:pPr>
        <w:tabs>
          <w:tab w:val="left" w:pos="0"/>
          <w:tab w:val="left" w:pos="284"/>
        </w:tabs>
        <w:spacing w:before="120" w:after="120" w:line="240" w:lineRule="auto"/>
        <w:ind w:firstLine="284"/>
        <w:jc w:val="both"/>
        <w:rPr>
          <w:rFonts w:eastAsia="Calibri" w:cs="Times New Roman"/>
          <w:color w:val="000000" w:themeColor="text1"/>
          <w:sz w:val="22"/>
          <w:lang w:eastAsia="ko-KR"/>
        </w:rPr>
      </w:pPr>
      <w:r w:rsidRPr="00F070D3">
        <w:rPr>
          <w:rFonts w:eastAsia="Calibri" w:cs="Times New Roman"/>
          <w:color w:val="000000" w:themeColor="text1"/>
          <w:sz w:val="22"/>
          <w:lang w:eastAsia="ko-KR"/>
        </w:rPr>
        <w:t xml:space="preserve">Hàm lượng flavonoid tổng được tiến hành theo </w:t>
      </w:r>
      <w:r w:rsidR="00652736" w:rsidRPr="00F070D3">
        <w:rPr>
          <w:rFonts w:eastAsia="Calibri" w:cs="Times New Roman"/>
          <w:color w:val="000000" w:themeColor="text1"/>
          <w:sz w:val="22"/>
          <w:vertAlign w:val="superscript"/>
          <w:lang w:eastAsia="ko-KR"/>
        </w:rPr>
        <w:t>11</w:t>
      </w:r>
      <w:r w:rsidRPr="00F070D3">
        <w:rPr>
          <w:rFonts w:eastAsia="Calibri" w:cs="Times New Roman"/>
          <w:color w:val="000000" w:themeColor="text1"/>
          <w:sz w:val="22"/>
          <w:lang w:eastAsia="ko-KR"/>
        </w:rPr>
        <w:t xml:space="preserve">: lấy 10 mg quercetin hòa tan trong 1 mL </w:t>
      </w:r>
      <w:r w:rsidR="009F0F97" w:rsidRPr="00F070D3">
        <w:rPr>
          <w:rFonts w:eastAsia="Calibri" w:cs="Times New Roman"/>
          <w:color w:val="000000" w:themeColor="text1"/>
          <w:sz w:val="22"/>
          <w:lang w:eastAsia="ko-KR"/>
        </w:rPr>
        <w:t>ethanol</w:t>
      </w:r>
      <w:r w:rsidRPr="00F070D3">
        <w:rPr>
          <w:rFonts w:eastAsia="Calibri" w:cs="Times New Roman"/>
          <w:color w:val="000000" w:themeColor="text1"/>
          <w:sz w:val="22"/>
          <w:lang w:eastAsia="ko-KR"/>
        </w:rPr>
        <w:t xml:space="preserve"> 80%. Hút 0,1 mL quercetin, thêm vào 0,3 mL nước cất, 0,03 mL NaNO</w:t>
      </w:r>
      <w:r w:rsidRPr="00F070D3">
        <w:rPr>
          <w:rFonts w:eastAsia="Calibri" w:cs="Times New Roman"/>
          <w:color w:val="000000" w:themeColor="text1"/>
          <w:sz w:val="22"/>
          <w:vertAlign w:val="subscript"/>
          <w:lang w:eastAsia="ko-KR"/>
        </w:rPr>
        <w:t>2</w:t>
      </w:r>
      <w:r w:rsidRPr="00F070D3">
        <w:rPr>
          <w:rFonts w:eastAsia="Calibri" w:cs="Times New Roman"/>
          <w:color w:val="000000" w:themeColor="text1"/>
          <w:sz w:val="22"/>
          <w:lang w:eastAsia="ko-KR"/>
        </w:rPr>
        <w:t xml:space="preserve"> 5%. Ủ 5 phút ở 25</w:t>
      </w:r>
      <w:r w:rsidRPr="00F070D3">
        <w:rPr>
          <w:rFonts w:eastAsia="Calibri" w:cs="Times New Roman"/>
          <w:color w:val="000000" w:themeColor="text1"/>
          <w:sz w:val="22"/>
          <w:vertAlign w:val="superscript"/>
          <w:lang w:eastAsia="ko-KR"/>
        </w:rPr>
        <w:t>0</w:t>
      </w:r>
      <w:r w:rsidRPr="00F070D3">
        <w:rPr>
          <w:rFonts w:eastAsia="Calibri" w:cs="Times New Roman"/>
          <w:color w:val="000000" w:themeColor="text1"/>
          <w:sz w:val="22"/>
          <w:lang w:eastAsia="ko-KR"/>
        </w:rPr>
        <w:t>C, thêm 0,03 mL AlCl</w:t>
      </w:r>
      <w:r w:rsidRPr="00F070D3">
        <w:rPr>
          <w:rFonts w:eastAsia="Calibri" w:cs="Times New Roman"/>
          <w:color w:val="000000" w:themeColor="text1"/>
          <w:sz w:val="22"/>
          <w:vertAlign w:val="subscript"/>
          <w:lang w:eastAsia="ko-KR"/>
        </w:rPr>
        <w:t>3</w:t>
      </w:r>
      <w:r w:rsidRPr="00F070D3">
        <w:rPr>
          <w:rFonts w:eastAsia="Calibri" w:cs="Times New Roman"/>
          <w:color w:val="000000" w:themeColor="text1"/>
          <w:sz w:val="22"/>
          <w:lang w:eastAsia="ko-KR"/>
        </w:rPr>
        <w:t xml:space="preserve"> 10%. Ủ thêm 5 phút, sau đó cho thêm 0,2 mL NaOH 1 mM. Thêm nước cất để tổng thể tích là 1 mL. Đo ở bước sóng 510 nm. Tiến hành tương tự với cao chiết </w:t>
      </w:r>
      <w:r w:rsidRPr="00F070D3">
        <w:rPr>
          <w:rFonts w:cs="Times New Roman"/>
          <w:color w:val="000000" w:themeColor="text1"/>
          <w:sz w:val="22"/>
          <w:lang w:eastAsia="de-DE"/>
        </w:rPr>
        <w:t xml:space="preserve">lá cây </w:t>
      </w:r>
      <w:r w:rsidR="00DE79E8" w:rsidRPr="00F070D3">
        <w:rPr>
          <w:rFonts w:cs="Times New Roman"/>
          <w:color w:val="000000" w:themeColor="text1"/>
          <w:sz w:val="22"/>
          <w:lang w:eastAsia="de-DE"/>
        </w:rPr>
        <w:t>Thầu dầu</w:t>
      </w:r>
      <w:r w:rsidRPr="00F070D3">
        <w:rPr>
          <w:rFonts w:eastAsia="Calibri" w:cs="Times New Roman"/>
          <w:color w:val="000000" w:themeColor="text1"/>
          <w:sz w:val="22"/>
          <w:lang w:eastAsia="ko-KR"/>
        </w:rPr>
        <w:t>. Hàm lượng flavonoid tổng được xác định theo công thức: C = c * V/m</w:t>
      </w:r>
    </w:p>
    <w:p w14:paraId="22DBDD32" w14:textId="77777777" w:rsidR="009F5223" w:rsidRPr="00F070D3" w:rsidRDefault="009F5223" w:rsidP="00F070D3">
      <w:pPr>
        <w:tabs>
          <w:tab w:val="left" w:pos="0"/>
          <w:tab w:val="left" w:pos="284"/>
        </w:tabs>
        <w:spacing w:before="120" w:after="120" w:line="240" w:lineRule="auto"/>
        <w:ind w:firstLine="284"/>
        <w:jc w:val="both"/>
        <w:rPr>
          <w:rFonts w:eastAsia="Calibri" w:cs="Times New Roman"/>
          <w:color w:val="000000" w:themeColor="text1"/>
          <w:sz w:val="22"/>
          <w:lang w:eastAsia="ko-KR"/>
        </w:rPr>
      </w:pPr>
      <w:r w:rsidRPr="00F070D3">
        <w:rPr>
          <w:rFonts w:eastAsia="Calibri" w:cs="Times New Roman"/>
          <w:color w:val="000000" w:themeColor="text1"/>
          <w:sz w:val="22"/>
          <w:lang w:eastAsia="ko-KR"/>
        </w:rPr>
        <w:t>Trong đó: C: hàm lượng flavonoid tổng (mg quercetin/g chiết xuấ</w:t>
      </w:r>
      <w:r w:rsidR="00FE481A" w:rsidRPr="00F070D3">
        <w:rPr>
          <w:rFonts w:eastAsia="Calibri" w:cs="Times New Roman"/>
          <w:color w:val="000000" w:themeColor="text1"/>
          <w:sz w:val="22"/>
          <w:lang w:eastAsia="ko-KR"/>
        </w:rPr>
        <w:t xml:space="preserve">t); </w:t>
      </w:r>
      <w:r w:rsidRPr="00F070D3">
        <w:rPr>
          <w:rFonts w:eastAsia="Calibri" w:cs="Times New Roman"/>
          <w:color w:val="000000" w:themeColor="text1"/>
          <w:sz w:val="22"/>
          <w:lang w:eastAsia="ko-KR"/>
        </w:rPr>
        <w:t>c: giá trị x từ đường chuẩn với quercetin (mg/mL); V: thể tích dịch chiết (mL); m: khối lượng cao chiết có trong V (g).</w:t>
      </w:r>
    </w:p>
    <w:p w14:paraId="07CC51C0" w14:textId="50C62430" w:rsidR="009F5223" w:rsidRPr="00F070D3" w:rsidRDefault="009F5223" w:rsidP="00F070D3">
      <w:pPr>
        <w:tabs>
          <w:tab w:val="left" w:pos="0"/>
          <w:tab w:val="left" w:pos="284"/>
        </w:tabs>
        <w:spacing w:before="120" w:after="120" w:line="240" w:lineRule="auto"/>
        <w:ind w:firstLine="284"/>
        <w:jc w:val="both"/>
        <w:rPr>
          <w:rFonts w:eastAsia="Calibri" w:cs="Times New Roman"/>
          <w:color w:val="000000" w:themeColor="text1"/>
          <w:sz w:val="22"/>
          <w:lang w:eastAsia="ko-KR"/>
        </w:rPr>
      </w:pPr>
      <w:r w:rsidRPr="00F070D3">
        <w:rPr>
          <w:rFonts w:eastAsia="Calibri" w:cs="Times New Roman"/>
          <w:color w:val="000000" w:themeColor="text1"/>
          <w:sz w:val="22"/>
          <w:lang w:eastAsia="ko-KR"/>
        </w:rPr>
        <w:t xml:space="preserve">Hàm lượng phenolic tổng được xác định theo </w:t>
      </w:r>
      <w:r w:rsidR="00652736" w:rsidRPr="00F070D3">
        <w:rPr>
          <w:rFonts w:eastAsia="Calibri" w:cs="Times New Roman"/>
          <w:color w:val="000000" w:themeColor="text1"/>
          <w:sz w:val="22"/>
          <w:vertAlign w:val="superscript"/>
          <w:lang w:eastAsia="ko-KR"/>
        </w:rPr>
        <w:t>12</w:t>
      </w:r>
      <w:r w:rsidRPr="00F070D3">
        <w:rPr>
          <w:rFonts w:eastAsia="Calibri" w:cs="Times New Roman"/>
          <w:color w:val="000000" w:themeColor="text1"/>
          <w:sz w:val="22"/>
          <w:lang w:eastAsia="ko-KR"/>
        </w:rPr>
        <w:t xml:space="preserve">: chuẩn bị dung dịch gallic acid nồng độ </w:t>
      </w:r>
      <w:r w:rsidR="00B52235" w:rsidRPr="00F070D3">
        <w:rPr>
          <w:rFonts w:eastAsia="Calibri" w:cs="Times New Roman"/>
          <w:color w:val="000000" w:themeColor="text1"/>
          <w:sz w:val="22"/>
          <w:lang w:eastAsia="ko-KR"/>
        </w:rPr>
        <w:t>khác nhau</w:t>
      </w:r>
      <w:r w:rsidRPr="00F070D3">
        <w:rPr>
          <w:rFonts w:eastAsia="Calibri" w:cs="Times New Roman"/>
          <w:color w:val="000000" w:themeColor="text1"/>
          <w:sz w:val="22"/>
          <w:lang w:eastAsia="ko-KR"/>
        </w:rPr>
        <w:t>; thuốc thử Folin-Ciocalteu 10% được pha loãng với nước. Lần lượt cho 1 mL dung dịch gallic acid vào 2,5 mL thuốc thử Folin-Ciocalteu 10% và để phản ứng trong 5 phút; sau đó, thêm tiếp vào 2 mL dung dịch Na</w:t>
      </w:r>
      <w:r w:rsidRPr="00F070D3">
        <w:rPr>
          <w:rFonts w:eastAsia="Calibri" w:cs="Times New Roman"/>
          <w:color w:val="000000" w:themeColor="text1"/>
          <w:sz w:val="22"/>
          <w:vertAlign w:val="subscript"/>
          <w:lang w:eastAsia="ko-KR"/>
        </w:rPr>
        <w:t>2</w:t>
      </w:r>
      <w:r w:rsidRPr="00F070D3">
        <w:rPr>
          <w:rFonts w:eastAsia="Calibri" w:cs="Times New Roman"/>
          <w:color w:val="000000" w:themeColor="text1"/>
          <w:sz w:val="22"/>
          <w:lang w:eastAsia="ko-KR"/>
        </w:rPr>
        <w:t>CO</w:t>
      </w:r>
      <w:r w:rsidRPr="00F070D3">
        <w:rPr>
          <w:rFonts w:eastAsia="Calibri" w:cs="Times New Roman"/>
          <w:color w:val="000000" w:themeColor="text1"/>
          <w:sz w:val="22"/>
          <w:vertAlign w:val="subscript"/>
          <w:lang w:eastAsia="ko-KR"/>
        </w:rPr>
        <w:t>3</w:t>
      </w:r>
      <w:r w:rsidRPr="00F070D3">
        <w:rPr>
          <w:rFonts w:eastAsia="Calibri" w:cs="Times New Roman"/>
          <w:color w:val="000000" w:themeColor="text1"/>
          <w:sz w:val="22"/>
          <w:lang w:eastAsia="ko-KR"/>
        </w:rPr>
        <w:t xml:space="preserve"> 2%. Sau 45 phút phản ứng ở nhiệt độ phòng, độ hấp thụ ở bước sóng 765 nm. Tương tự các mẫu cao chiết </w:t>
      </w:r>
      <w:r w:rsidRPr="00F070D3">
        <w:rPr>
          <w:rFonts w:cs="Times New Roman"/>
          <w:color w:val="000000" w:themeColor="text1"/>
          <w:sz w:val="22"/>
          <w:lang w:eastAsia="de-DE"/>
        </w:rPr>
        <w:t xml:space="preserve">lá cây </w:t>
      </w:r>
      <w:r w:rsidR="00DE79E8" w:rsidRPr="00F070D3">
        <w:rPr>
          <w:rFonts w:cs="Times New Roman"/>
          <w:color w:val="000000" w:themeColor="text1"/>
          <w:sz w:val="22"/>
          <w:lang w:eastAsia="de-DE"/>
        </w:rPr>
        <w:t>Thầu dầu</w:t>
      </w:r>
      <w:r w:rsidRPr="00F070D3">
        <w:rPr>
          <w:rFonts w:eastAsia="Calibri" w:cs="Times New Roman"/>
          <w:color w:val="000000" w:themeColor="text1"/>
          <w:sz w:val="22"/>
          <w:lang w:eastAsia="ko-KR"/>
        </w:rPr>
        <w:t xml:space="preserve">. Hàm lượng phenolic tổng được tính theo công thức: P = a x V/m </w:t>
      </w:r>
    </w:p>
    <w:p w14:paraId="4468DFEF" w14:textId="77777777" w:rsidR="009F5223" w:rsidRDefault="009F5223" w:rsidP="00F070D3">
      <w:pPr>
        <w:tabs>
          <w:tab w:val="left" w:pos="0"/>
        </w:tabs>
        <w:spacing w:before="120" w:after="120" w:line="240" w:lineRule="auto"/>
        <w:ind w:firstLine="284"/>
        <w:jc w:val="both"/>
        <w:rPr>
          <w:rFonts w:eastAsia="Calibri" w:cs="Times New Roman"/>
          <w:color w:val="000000" w:themeColor="text1"/>
          <w:sz w:val="22"/>
          <w:lang w:eastAsia="ko-KR"/>
        </w:rPr>
      </w:pPr>
      <w:r w:rsidRPr="00F070D3">
        <w:rPr>
          <w:rFonts w:eastAsia="Calibri" w:cs="Times New Roman"/>
          <w:color w:val="000000" w:themeColor="text1"/>
          <w:sz w:val="22"/>
          <w:lang w:eastAsia="ko-KR"/>
        </w:rPr>
        <w:t>Trong đó: P: hàm lượng phenolic tổng (mg gallic acid/g cao chiế</w:t>
      </w:r>
      <w:r w:rsidR="00FE481A" w:rsidRPr="00F070D3">
        <w:rPr>
          <w:rFonts w:eastAsia="Calibri" w:cs="Times New Roman"/>
          <w:color w:val="000000" w:themeColor="text1"/>
          <w:sz w:val="22"/>
          <w:lang w:eastAsia="ko-KR"/>
        </w:rPr>
        <w:t xml:space="preserve">t); </w:t>
      </w:r>
      <w:r w:rsidRPr="00F070D3">
        <w:rPr>
          <w:rFonts w:eastAsia="Calibri" w:cs="Times New Roman"/>
          <w:color w:val="000000" w:themeColor="text1"/>
          <w:sz w:val="22"/>
          <w:lang w:eastAsia="ko-KR"/>
        </w:rPr>
        <w:t>a: giá trị x từ đường chuẩn với gallic acid (</w:t>
      </w:r>
      <w:r w:rsidRPr="00F070D3">
        <w:rPr>
          <w:rFonts w:eastAsia="Calibri" w:cs="Times New Roman"/>
          <w:color w:val="000000" w:themeColor="text1"/>
          <w:sz w:val="22"/>
          <w:lang w:eastAsia="ko-KR"/>
        </w:rPr>
        <w:sym w:font="Symbol" w:char="F06D"/>
      </w:r>
      <w:r w:rsidR="00FE481A" w:rsidRPr="00F070D3">
        <w:rPr>
          <w:rFonts w:eastAsia="Calibri" w:cs="Times New Roman"/>
          <w:color w:val="000000" w:themeColor="text1"/>
          <w:sz w:val="22"/>
          <w:lang w:eastAsia="ko-KR"/>
        </w:rPr>
        <w:t xml:space="preserve">g/mL); </w:t>
      </w:r>
      <w:r w:rsidRPr="00F070D3">
        <w:rPr>
          <w:rFonts w:eastAsia="Calibri" w:cs="Times New Roman"/>
          <w:color w:val="000000" w:themeColor="text1"/>
          <w:sz w:val="22"/>
          <w:lang w:eastAsia="ko-KR"/>
        </w:rPr>
        <w:t>V: thể tích dung dịch cao chiết (mL); m: khối lượng cao chiết có trong thể tích V (g).</w:t>
      </w:r>
    </w:p>
    <w:p w14:paraId="06639B9C" w14:textId="77777777" w:rsidR="003114C0" w:rsidRPr="00F070D3" w:rsidRDefault="003114C0" w:rsidP="00F070D3">
      <w:pPr>
        <w:tabs>
          <w:tab w:val="left" w:pos="0"/>
        </w:tabs>
        <w:spacing w:before="120" w:after="120" w:line="240" w:lineRule="auto"/>
        <w:jc w:val="both"/>
        <w:rPr>
          <w:rFonts w:cs="Times New Roman"/>
          <w:b/>
          <w:bCs/>
          <w:color w:val="000000" w:themeColor="text1"/>
          <w:sz w:val="22"/>
          <w:lang w:val="fr-FR"/>
        </w:rPr>
      </w:pPr>
      <w:r w:rsidRPr="00F070D3">
        <w:rPr>
          <w:rFonts w:cs="Times New Roman"/>
          <w:b/>
          <w:bCs/>
          <w:color w:val="000000" w:themeColor="text1"/>
          <w:sz w:val="22"/>
          <w:lang w:val="fr-FR"/>
        </w:rPr>
        <w:t>2.3 Phương pháp thống kê</w:t>
      </w:r>
    </w:p>
    <w:p w14:paraId="36556399" w14:textId="09B6A96E" w:rsidR="003114C0" w:rsidRPr="00F070D3" w:rsidRDefault="003114C0" w:rsidP="00F070D3">
      <w:pPr>
        <w:tabs>
          <w:tab w:val="left" w:pos="0"/>
        </w:tabs>
        <w:spacing w:before="120" w:after="120" w:line="240" w:lineRule="auto"/>
        <w:ind w:firstLine="284"/>
        <w:jc w:val="both"/>
        <w:rPr>
          <w:rFonts w:cs="Times New Roman"/>
          <w:bCs/>
          <w:color w:val="000000" w:themeColor="text1"/>
          <w:sz w:val="22"/>
          <w:lang w:val="fr-FR"/>
        </w:rPr>
      </w:pPr>
      <w:r w:rsidRPr="00F070D3">
        <w:rPr>
          <w:rFonts w:cs="Times New Roman"/>
          <w:bCs/>
          <w:color w:val="000000" w:themeColor="text1"/>
          <w:sz w:val="22"/>
          <w:lang w:val="fr-FR"/>
        </w:rPr>
        <w:t xml:space="preserve">Số liệu được </w:t>
      </w:r>
      <w:r w:rsidR="00F04B91">
        <w:rPr>
          <w:rFonts w:cs="Times New Roman"/>
          <w:bCs/>
          <w:color w:val="000000" w:themeColor="text1"/>
          <w:sz w:val="22"/>
          <w:lang w:val="fr-FR"/>
        </w:rPr>
        <w:t>xử</w:t>
      </w:r>
      <w:r w:rsidRPr="00F070D3">
        <w:rPr>
          <w:rFonts w:cs="Times New Roman"/>
          <w:bCs/>
          <w:color w:val="000000" w:themeColor="text1"/>
          <w:sz w:val="22"/>
          <w:lang w:val="fr-FR"/>
        </w:rPr>
        <w:t xml:space="preserve"> lý bằng</w:t>
      </w:r>
      <w:r w:rsidRPr="00F070D3">
        <w:rPr>
          <w:rFonts w:cs="Times New Roman"/>
          <w:b/>
          <w:bCs/>
          <w:color w:val="000000" w:themeColor="text1"/>
          <w:sz w:val="22"/>
          <w:lang w:val="fr-FR"/>
        </w:rPr>
        <w:t xml:space="preserve"> </w:t>
      </w:r>
      <w:r w:rsidRPr="00F070D3">
        <w:rPr>
          <w:rFonts w:cs="Times New Roman"/>
          <w:bCs/>
          <w:color w:val="000000" w:themeColor="text1"/>
          <w:sz w:val="22"/>
          <w:lang w:val="fr-FR"/>
        </w:rPr>
        <w:t xml:space="preserve">phần mềm Excel và thống kê bắng phần mềm Statgraphics plus 16.0. </w:t>
      </w:r>
      <w:r w:rsidR="002C63A2" w:rsidRPr="00F070D3">
        <w:rPr>
          <w:rFonts w:cs="Times New Roman"/>
          <w:bCs/>
          <w:color w:val="000000" w:themeColor="text1"/>
          <w:sz w:val="22"/>
          <w:lang w:val="fr-FR"/>
        </w:rPr>
        <w:t>Tính giá trị LC</w:t>
      </w:r>
      <w:r w:rsidR="002C63A2" w:rsidRPr="00F070D3">
        <w:rPr>
          <w:rFonts w:cs="Times New Roman"/>
          <w:bCs/>
          <w:color w:val="000000" w:themeColor="text1"/>
          <w:sz w:val="22"/>
          <w:vertAlign w:val="subscript"/>
          <w:lang w:val="fr-FR"/>
        </w:rPr>
        <w:t>50</w:t>
      </w:r>
      <w:r w:rsidR="002C63A2" w:rsidRPr="00F070D3">
        <w:rPr>
          <w:rFonts w:cs="Times New Roman"/>
          <w:bCs/>
          <w:color w:val="000000" w:themeColor="text1"/>
          <w:sz w:val="22"/>
          <w:lang w:val="fr-FR"/>
        </w:rPr>
        <w:t xml:space="preserve"> và LC</w:t>
      </w:r>
      <w:r w:rsidR="002C63A2" w:rsidRPr="00F070D3">
        <w:rPr>
          <w:rFonts w:cs="Times New Roman"/>
          <w:bCs/>
          <w:color w:val="000000" w:themeColor="text1"/>
          <w:sz w:val="22"/>
          <w:vertAlign w:val="subscript"/>
          <w:lang w:val="fr-FR"/>
        </w:rPr>
        <w:t>90</w:t>
      </w:r>
      <w:r w:rsidR="002C63A2" w:rsidRPr="00F070D3">
        <w:rPr>
          <w:rFonts w:cs="Times New Roman"/>
          <w:bCs/>
          <w:color w:val="000000" w:themeColor="text1"/>
          <w:sz w:val="22"/>
          <w:lang w:val="fr-FR"/>
        </w:rPr>
        <w:t xml:space="preserve"> bằng phần mềm Probit.</w:t>
      </w:r>
    </w:p>
    <w:p w14:paraId="04DAB9B4" w14:textId="77777777" w:rsidR="003114C0" w:rsidRPr="00F070D3" w:rsidRDefault="003114C0" w:rsidP="00F070D3">
      <w:pPr>
        <w:tabs>
          <w:tab w:val="left" w:pos="0"/>
        </w:tabs>
        <w:spacing w:before="120" w:after="120" w:line="240" w:lineRule="auto"/>
        <w:rPr>
          <w:rFonts w:cs="Times New Roman"/>
          <w:b/>
          <w:bCs/>
          <w:color w:val="000000" w:themeColor="text1"/>
          <w:sz w:val="22"/>
          <w:lang w:val="fr-FR"/>
        </w:rPr>
      </w:pPr>
      <w:r w:rsidRPr="00F070D3">
        <w:rPr>
          <w:rFonts w:cs="Times New Roman"/>
          <w:b/>
          <w:bCs/>
          <w:color w:val="000000" w:themeColor="text1"/>
          <w:sz w:val="22"/>
          <w:lang w:val="fr-FR"/>
        </w:rPr>
        <w:lastRenderedPageBreak/>
        <w:t>3. K</w:t>
      </w:r>
      <w:r w:rsidR="00B3645A" w:rsidRPr="00F070D3">
        <w:rPr>
          <w:rFonts w:cs="Times New Roman"/>
          <w:b/>
          <w:bCs/>
          <w:color w:val="000000" w:themeColor="text1"/>
          <w:sz w:val="22"/>
          <w:lang w:val="fr-FR"/>
        </w:rPr>
        <w:t>ết quả và thảo luận</w:t>
      </w:r>
    </w:p>
    <w:p w14:paraId="5612EF0D" w14:textId="77777777" w:rsidR="003114C0" w:rsidRPr="00F070D3" w:rsidRDefault="003114C0" w:rsidP="00F070D3">
      <w:pPr>
        <w:tabs>
          <w:tab w:val="left" w:pos="0"/>
        </w:tabs>
        <w:spacing w:before="120" w:after="120" w:line="240" w:lineRule="auto"/>
        <w:jc w:val="both"/>
        <w:rPr>
          <w:rFonts w:cs="Times New Roman"/>
          <w:b/>
          <w:color w:val="000000" w:themeColor="text1"/>
          <w:sz w:val="22"/>
        </w:rPr>
      </w:pPr>
      <w:r w:rsidRPr="00F070D3">
        <w:rPr>
          <w:rFonts w:cs="Times New Roman"/>
          <w:b/>
          <w:color w:val="000000" w:themeColor="text1"/>
          <w:sz w:val="22"/>
        </w:rPr>
        <w:t xml:space="preserve">3.1 </w:t>
      </w:r>
      <w:r w:rsidR="009E4A23" w:rsidRPr="00F070D3">
        <w:rPr>
          <w:rFonts w:cs="Times New Roman"/>
          <w:b/>
          <w:color w:val="000000" w:themeColor="text1"/>
          <w:sz w:val="22"/>
        </w:rPr>
        <w:t>Phương pháp tạo cao chiết</w:t>
      </w:r>
      <w:r w:rsidR="006E6A0F" w:rsidRPr="00F070D3">
        <w:rPr>
          <w:rFonts w:cs="Times New Roman"/>
          <w:b/>
          <w:color w:val="000000" w:themeColor="text1"/>
          <w:sz w:val="22"/>
        </w:rPr>
        <w:t xml:space="preserve"> nước</w:t>
      </w:r>
      <w:r w:rsidR="009E4A23" w:rsidRPr="00F070D3">
        <w:rPr>
          <w:rFonts w:cs="Times New Roman"/>
          <w:b/>
          <w:color w:val="000000" w:themeColor="text1"/>
          <w:sz w:val="22"/>
        </w:rPr>
        <w:t xml:space="preserve"> từ </w:t>
      </w:r>
      <w:r w:rsidR="00AD263F" w:rsidRPr="00F070D3">
        <w:rPr>
          <w:rFonts w:cs="Times New Roman"/>
          <w:b/>
          <w:color w:val="000000" w:themeColor="text1"/>
          <w:sz w:val="22"/>
          <w:lang w:eastAsia="de-DE"/>
        </w:rPr>
        <w:t xml:space="preserve">lá cây </w:t>
      </w:r>
      <w:r w:rsidR="00DE79E8" w:rsidRPr="00F070D3">
        <w:rPr>
          <w:rFonts w:cs="Times New Roman"/>
          <w:b/>
          <w:color w:val="000000" w:themeColor="text1"/>
          <w:sz w:val="22"/>
          <w:lang w:eastAsia="de-DE"/>
        </w:rPr>
        <w:t>Thầu dầu</w:t>
      </w:r>
    </w:p>
    <w:p w14:paraId="2F69BC8F" w14:textId="5A6E6A08" w:rsidR="007633B3" w:rsidRPr="00F070D3" w:rsidRDefault="007633B3" w:rsidP="00F070D3">
      <w:pPr>
        <w:tabs>
          <w:tab w:val="left" w:pos="0"/>
        </w:tabs>
        <w:spacing w:before="120" w:after="120" w:line="240" w:lineRule="auto"/>
        <w:ind w:firstLine="284"/>
        <w:jc w:val="both"/>
        <w:rPr>
          <w:rFonts w:cs="Times New Roman"/>
          <w:bCs/>
          <w:color w:val="000000" w:themeColor="text1"/>
          <w:sz w:val="22"/>
          <w:lang w:val="fr-FR"/>
        </w:rPr>
      </w:pPr>
      <w:r w:rsidRPr="00F070D3">
        <w:rPr>
          <w:rFonts w:eastAsia="TimesNewRomanPSMT" w:cs="Times New Roman"/>
          <w:color w:val="000000" w:themeColor="text1"/>
          <w:sz w:val="22"/>
          <w:lang w:val="vi-VN"/>
        </w:rPr>
        <w:t xml:space="preserve">Để đánh giá hiệu quả của phương pháp trích cao, người ta thường dựa trên hiệu suất trích cao. </w:t>
      </w:r>
      <w:r w:rsidRPr="00F070D3">
        <w:rPr>
          <w:rFonts w:eastAsia="TimesNewRomanPSMT" w:cs="Times New Roman"/>
          <w:color w:val="000000" w:themeColor="text1"/>
          <w:sz w:val="22"/>
        </w:rPr>
        <w:t>Đ</w:t>
      </w:r>
      <w:r w:rsidRPr="00F070D3">
        <w:rPr>
          <w:rFonts w:cs="Times New Roman"/>
          <w:bCs/>
          <w:color w:val="000000" w:themeColor="text1"/>
          <w:sz w:val="22"/>
          <w:lang w:val="fr-FR"/>
        </w:rPr>
        <w:t>ộ ẩm của lá cây Thầu dầu</w:t>
      </w:r>
      <w:r w:rsidRPr="00F070D3">
        <w:rPr>
          <w:rFonts w:cs="Times New Roman"/>
          <w:bCs/>
          <w:color w:val="000000" w:themeColor="text1"/>
          <w:sz w:val="22"/>
        </w:rPr>
        <w:t xml:space="preserve"> </w:t>
      </w:r>
      <w:r w:rsidRPr="00F070D3">
        <w:rPr>
          <w:rFonts w:cs="Times New Roman"/>
          <w:bCs/>
          <w:color w:val="000000" w:themeColor="text1"/>
          <w:sz w:val="22"/>
          <w:lang w:val="fr-FR"/>
        </w:rPr>
        <w:t xml:space="preserve">là 68,79% và cây Thầu dầu được chiết xuất với các dung môi khác nhau là 300 gram (khô) và hiệu suất trích cao đạt 6,35% (Bảng 2). </w:t>
      </w:r>
    </w:p>
    <w:p w14:paraId="067396F0" w14:textId="77777777" w:rsidR="00493010" w:rsidRPr="00F070D3" w:rsidRDefault="00493010" w:rsidP="00F070D3">
      <w:pPr>
        <w:tabs>
          <w:tab w:val="left" w:pos="0"/>
          <w:tab w:val="left" w:pos="709"/>
        </w:tabs>
        <w:spacing w:before="120" w:after="120" w:line="240" w:lineRule="auto"/>
        <w:jc w:val="both"/>
        <w:rPr>
          <w:rFonts w:cs="Times New Roman"/>
          <w:bCs/>
          <w:color w:val="000000" w:themeColor="text1"/>
          <w:sz w:val="22"/>
          <w:lang w:val="fr-FR"/>
        </w:rPr>
      </w:pPr>
      <w:r w:rsidRPr="00F070D3">
        <w:rPr>
          <w:rFonts w:cs="Times New Roman"/>
          <w:bCs/>
          <w:color w:val="000000" w:themeColor="text1"/>
          <w:sz w:val="22"/>
          <w:lang w:val="fr-FR"/>
        </w:rPr>
        <w:t xml:space="preserve">Bảng 2. Độ ẩm, hiệu suất cao chiết </w:t>
      </w:r>
      <w:r w:rsidR="009F0F97" w:rsidRPr="00F070D3">
        <w:rPr>
          <w:rFonts w:cs="Times New Roman"/>
          <w:bCs/>
          <w:color w:val="000000" w:themeColor="text1"/>
          <w:sz w:val="22"/>
          <w:lang w:val="fr-FR"/>
        </w:rPr>
        <w:t>methanol</w:t>
      </w:r>
      <w:r w:rsidR="00186D6A" w:rsidRPr="00F070D3">
        <w:rPr>
          <w:rFonts w:cs="Times New Roman"/>
          <w:bCs/>
          <w:color w:val="000000" w:themeColor="text1"/>
          <w:sz w:val="22"/>
          <w:lang w:val="fr-FR"/>
        </w:rPr>
        <w:t xml:space="preserve"> </w:t>
      </w:r>
      <w:r w:rsidR="00AD263F" w:rsidRPr="00F070D3">
        <w:rPr>
          <w:rFonts w:cs="Times New Roman"/>
          <w:color w:val="000000" w:themeColor="text1"/>
          <w:sz w:val="22"/>
          <w:lang w:eastAsia="de-DE"/>
        </w:rPr>
        <w:t xml:space="preserve">lá cây </w:t>
      </w:r>
      <w:r w:rsidR="00DE79E8" w:rsidRPr="00F070D3">
        <w:rPr>
          <w:rFonts w:cs="Times New Roman"/>
          <w:color w:val="000000" w:themeColor="text1"/>
          <w:sz w:val="22"/>
          <w:lang w:eastAsia="de-DE"/>
        </w:rPr>
        <w:t>Thầu dầu</w:t>
      </w:r>
      <w:r w:rsidRPr="00F070D3">
        <w:rPr>
          <w:rFonts w:cs="Times New Roman"/>
          <w:bCs/>
          <w:color w:val="000000" w:themeColor="text1"/>
          <w:sz w:val="22"/>
          <w:lang w:val="fr-FR"/>
        </w:rPr>
        <w:t>.</w:t>
      </w: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653"/>
        <w:gridCol w:w="3918"/>
      </w:tblGrid>
      <w:tr w:rsidR="00A86BE7" w:rsidRPr="00F070D3" w14:paraId="13E81711" w14:textId="77777777" w:rsidTr="007C4A89">
        <w:trPr>
          <w:jc w:val="center"/>
        </w:trPr>
        <w:tc>
          <w:tcPr>
            <w:tcW w:w="2953" w:type="pct"/>
            <w:tcBorders>
              <w:top w:val="single" w:sz="4" w:space="0" w:color="auto"/>
              <w:bottom w:val="single" w:sz="4" w:space="0" w:color="auto"/>
            </w:tcBorders>
            <w:vAlign w:val="center"/>
          </w:tcPr>
          <w:p w14:paraId="1B7238A0" w14:textId="77777777" w:rsidR="007C4A89" w:rsidRPr="00F070D3" w:rsidRDefault="007C4A89" w:rsidP="008C7FA8">
            <w:pPr>
              <w:tabs>
                <w:tab w:val="left" w:pos="0"/>
              </w:tabs>
              <w:spacing w:before="60"/>
              <w:jc w:val="center"/>
              <w:rPr>
                <w:rFonts w:ascii="Times New Roman" w:hAnsi="Times New Roman"/>
                <w:b/>
                <w:color w:val="000000" w:themeColor="text1"/>
                <w:sz w:val="22"/>
                <w:szCs w:val="22"/>
              </w:rPr>
            </w:pPr>
            <w:r w:rsidRPr="00F070D3">
              <w:rPr>
                <w:rFonts w:ascii="Times New Roman" w:hAnsi="Times New Roman"/>
                <w:b/>
                <w:color w:val="000000" w:themeColor="text1"/>
                <w:sz w:val="22"/>
                <w:szCs w:val="22"/>
              </w:rPr>
              <w:t>Chỉ tiêu theo dõi</w:t>
            </w:r>
          </w:p>
        </w:tc>
        <w:tc>
          <w:tcPr>
            <w:tcW w:w="2047" w:type="pct"/>
            <w:tcBorders>
              <w:top w:val="single" w:sz="4" w:space="0" w:color="auto"/>
              <w:bottom w:val="single" w:sz="4" w:space="0" w:color="auto"/>
            </w:tcBorders>
            <w:vAlign w:val="center"/>
          </w:tcPr>
          <w:p w14:paraId="07F317E3" w14:textId="77777777" w:rsidR="007C4A89" w:rsidRPr="00F070D3" w:rsidRDefault="007C4A89" w:rsidP="008C7FA8">
            <w:pPr>
              <w:tabs>
                <w:tab w:val="left" w:pos="0"/>
              </w:tabs>
              <w:spacing w:before="60"/>
              <w:jc w:val="center"/>
              <w:rPr>
                <w:rFonts w:ascii="Times New Roman" w:hAnsi="Times New Roman"/>
                <w:b/>
                <w:color w:val="000000" w:themeColor="text1"/>
                <w:sz w:val="22"/>
                <w:szCs w:val="22"/>
              </w:rPr>
            </w:pPr>
            <w:r w:rsidRPr="00F070D3">
              <w:rPr>
                <w:rFonts w:ascii="Times New Roman" w:hAnsi="Times New Roman"/>
                <w:b/>
                <w:color w:val="000000" w:themeColor="text1"/>
                <w:sz w:val="22"/>
                <w:szCs w:val="22"/>
              </w:rPr>
              <w:t xml:space="preserve">Cao chiết </w:t>
            </w:r>
            <w:r w:rsidR="009F0F97" w:rsidRPr="00F070D3">
              <w:rPr>
                <w:rFonts w:ascii="Times New Roman" w:hAnsi="Times New Roman"/>
                <w:b/>
                <w:color w:val="000000" w:themeColor="text1"/>
                <w:sz w:val="22"/>
                <w:szCs w:val="22"/>
              </w:rPr>
              <w:t>methanol</w:t>
            </w:r>
          </w:p>
        </w:tc>
      </w:tr>
      <w:tr w:rsidR="00A86BE7" w:rsidRPr="00F070D3" w14:paraId="268A1D76" w14:textId="77777777" w:rsidTr="007C4A89">
        <w:trPr>
          <w:jc w:val="center"/>
        </w:trPr>
        <w:tc>
          <w:tcPr>
            <w:tcW w:w="2953" w:type="pct"/>
            <w:tcBorders>
              <w:top w:val="single" w:sz="4" w:space="0" w:color="auto"/>
            </w:tcBorders>
            <w:vAlign w:val="center"/>
          </w:tcPr>
          <w:p w14:paraId="49C9921C" w14:textId="77777777" w:rsidR="00281ED7" w:rsidRPr="00F070D3" w:rsidRDefault="00281ED7" w:rsidP="008C7FA8">
            <w:pPr>
              <w:tabs>
                <w:tab w:val="left" w:pos="0"/>
              </w:tabs>
              <w:spacing w:before="60"/>
              <w:rPr>
                <w:rFonts w:ascii="Times New Roman" w:hAnsi="Times New Roman"/>
                <w:color w:val="000000" w:themeColor="text1"/>
                <w:sz w:val="22"/>
                <w:szCs w:val="22"/>
              </w:rPr>
            </w:pPr>
            <w:r w:rsidRPr="00F070D3">
              <w:rPr>
                <w:rFonts w:ascii="Times New Roman" w:hAnsi="Times New Roman"/>
                <w:color w:val="000000" w:themeColor="text1"/>
                <w:sz w:val="22"/>
                <w:szCs w:val="22"/>
              </w:rPr>
              <w:t>Khối lượng mẫu tươi (g)</w:t>
            </w:r>
          </w:p>
        </w:tc>
        <w:tc>
          <w:tcPr>
            <w:tcW w:w="2047" w:type="pct"/>
            <w:tcBorders>
              <w:top w:val="single" w:sz="4" w:space="0" w:color="auto"/>
            </w:tcBorders>
            <w:vAlign w:val="center"/>
          </w:tcPr>
          <w:p w14:paraId="54F71915" w14:textId="77777777" w:rsidR="00281ED7" w:rsidRPr="00F070D3" w:rsidRDefault="00281ED7" w:rsidP="008C7FA8">
            <w:pPr>
              <w:spacing w:before="60"/>
              <w:jc w:val="center"/>
              <w:rPr>
                <w:rFonts w:ascii="Times New Roman" w:eastAsia="Calibri" w:hAnsi="Times New Roman"/>
                <w:color w:val="000000" w:themeColor="text1"/>
                <w:sz w:val="22"/>
                <w:szCs w:val="22"/>
              </w:rPr>
            </w:pPr>
            <w:r w:rsidRPr="00F070D3">
              <w:rPr>
                <w:rFonts w:ascii="Times New Roman" w:eastAsia="Calibri" w:hAnsi="Times New Roman"/>
                <w:color w:val="000000" w:themeColor="text1"/>
                <w:sz w:val="22"/>
                <w:szCs w:val="22"/>
              </w:rPr>
              <w:t>3.000</w:t>
            </w:r>
          </w:p>
        </w:tc>
      </w:tr>
      <w:tr w:rsidR="00A86BE7" w:rsidRPr="00F070D3" w14:paraId="018AFA48" w14:textId="77777777" w:rsidTr="007C4A89">
        <w:trPr>
          <w:jc w:val="center"/>
        </w:trPr>
        <w:tc>
          <w:tcPr>
            <w:tcW w:w="2953" w:type="pct"/>
            <w:vAlign w:val="center"/>
          </w:tcPr>
          <w:p w14:paraId="1B9901C0" w14:textId="77777777" w:rsidR="00281ED7" w:rsidRPr="00F070D3" w:rsidRDefault="00281ED7" w:rsidP="008C7FA8">
            <w:pPr>
              <w:tabs>
                <w:tab w:val="left" w:pos="0"/>
              </w:tabs>
              <w:spacing w:before="60"/>
              <w:rPr>
                <w:rFonts w:ascii="Times New Roman" w:hAnsi="Times New Roman"/>
                <w:color w:val="000000" w:themeColor="text1"/>
                <w:sz w:val="22"/>
                <w:szCs w:val="22"/>
              </w:rPr>
            </w:pPr>
            <w:r w:rsidRPr="00F070D3">
              <w:rPr>
                <w:rFonts w:ascii="Times New Roman" w:hAnsi="Times New Roman"/>
                <w:color w:val="000000" w:themeColor="text1"/>
                <w:sz w:val="22"/>
                <w:szCs w:val="22"/>
              </w:rPr>
              <w:t>Độ ẩm (%)</w:t>
            </w:r>
          </w:p>
        </w:tc>
        <w:tc>
          <w:tcPr>
            <w:tcW w:w="2047" w:type="pct"/>
            <w:vAlign w:val="center"/>
          </w:tcPr>
          <w:p w14:paraId="57E4D9F9" w14:textId="77777777" w:rsidR="00281ED7" w:rsidRPr="00F070D3" w:rsidRDefault="00281ED7" w:rsidP="008C7FA8">
            <w:pPr>
              <w:spacing w:before="60"/>
              <w:jc w:val="center"/>
              <w:rPr>
                <w:rFonts w:ascii="Times New Roman" w:eastAsia="Calibri" w:hAnsi="Times New Roman"/>
                <w:color w:val="000000" w:themeColor="text1"/>
                <w:sz w:val="22"/>
                <w:szCs w:val="22"/>
              </w:rPr>
            </w:pPr>
            <w:r w:rsidRPr="00F070D3">
              <w:rPr>
                <w:rFonts w:ascii="Times New Roman" w:eastAsia="Calibri" w:hAnsi="Times New Roman"/>
                <w:color w:val="000000" w:themeColor="text1"/>
                <w:sz w:val="22"/>
                <w:szCs w:val="22"/>
              </w:rPr>
              <w:t>68,79</w:t>
            </w:r>
          </w:p>
        </w:tc>
      </w:tr>
      <w:tr w:rsidR="00A86BE7" w:rsidRPr="00F070D3" w14:paraId="1402A5F7" w14:textId="77777777" w:rsidTr="007C4A89">
        <w:trPr>
          <w:jc w:val="center"/>
        </w:trPr>
        <w:tc>
          <w:tcPr>
            <w:tcW w:w="2953" w:type="pct"/>
            <w:vAlign w:val="center"/>
          </w:tcPr>
          <w:p w14:paraId="4BB040F2" w14:textId="77777777" w:rsidR="00281ED7" w:rsidRPr="00F070D3" w:rsidRDefault="00281ED7" w:rsidP="008C7FA8">
            <w:pPr>
              <w:tabs>
                <w:tab w:val="left" w:pos="0"/>
              </w:tabs>
              <w:spacing w:before="60"/>
              <w:rPr>
                <w:rFonts w:ascii="Times New Roman" w:hAnsi="Times New Roman"/>
                <w:color w:val="000000" w:themeColor="text1"/>
                <w:sz w:val="22"/>
                <w:szCs w:val="22"/>
              </w:rPr>
            </w:pPr>
            <w:r w:rsidRPr="00F070D3">
              <w:rPr>
                <w:rFonts w:ascii="Times New Roman" w:hAnsi="Times New Roman"/>
                <w:color w:val="000000" w:themeColor="text1"/>
                <w:sz w:val="22"/>
                <w:szCs w:val="22"/>
              </w:rPr>
              <w:t>Khối lượng mẫu khô (g)</w:t>
            </w:r>
          </w:p>
        </w:tc>
        <w:tc>
          <w:tcPr>
            <w:tcW w:w="2047" w:type="pct"/>
            <w:vAlign w:val="center"/>
          </w:tcPr>
          <w:p w14:paraId="43B864DF" w14:textId="77777777" w:rsidR="00281ED7" w:rsidRPr="00F070D3" w:rsidRDefault="00281ED7" w:rsidP="008C7FA8">
            <w:pPr>
              <w:spacing w:before="60"/>
              <w:jc w:val="center"/>
              <w:rPr>
                <w:rFonts w:ascii="Times New Roman" w:eastAsia="Calibri" w:hAnsi="Times New Roman"/>
                <w:color w:val="000000" w:themeColor="text1"/>
                <w:sz w:val="22"/>
                <w:szCs w:val="22"/>
              </w:rPr>
            </w:pPr>
            <w:r w:rsidRPr="00F070D3">
              <w:rPr>
                <w:rFonts w:ascii="Times New Roman" w:eastAsia="Calibri" w:hAnsi="Times New Roman"/>
                <w:color w:val="000000" w:themeColor="text1"/>
                <w:sz w:val="22"/>
                <w:szCs w:val="22"/>
              </w:rPr>
              <w:t>300</w:t>
            </w:r>
          </w:p>
        </w:tc>
      </w:tr>
      <w:tr w:rsidR="00A86BE7" w:rsidRPr="00F070D3" w14:paraId="367D5B58" w14:textId="77777777" w:rsidTr="007C4A89">
        <w:trPr>
          <w:jc w:val="center"/>
        </w:trPr>
        <w:tc>
          <w:tcPr>
            <w:tcW w:w="2953" w:type="pct"/>
            <w:vAlign w:val="center"/>
          </w:tcPr>
          <w:p w14:paraId="44A5BE3C" w14:textId="77777777" w:rsidR="00281ED7" w:rsidRPr="00F070D3" w:rsidRDefault="00281ED7" w:rsidP="008C7FA8">
            <w:pPr>
              <w:tabs>
                <w:tab w:val="left" w:pos="0"/>
              </w:tabs>
              <w:spacing w:before="60"/>
              <w:rPr>
                <w:rFonts w:ascii="Times New Roman" w:hAnsi="Times New Roman"/>
                <w:color w:val="000000" w:themeColor="text1"/>
                <w:sz w:val="22"/>
                <w:szCs w:val="22"/>
              </w:rPr>
            </w:pPr>
            <w:r w:rsidRPr="00F070D3">
              <w:rPr>
                <w:rFonts w:ascii="Times New Roman" w:hAnsi="Times New Roman"/>
                <w:color w:val="000000" w:themeColor="text1"/>
                <w:sz w:val="22"/>
                <w:szCs w:val="22"/>
              </w:rPr>
              <w:t>Khối lượng cao khô (g)</w:t>
            </w:r>
          </w:p>
        </w:tc>
        <w:tc>
          <w:tcPr>
            <w:tcW w:w="2047" w:type="pct"/>
            <w:vAlign w:val="center"/>
          </w:tcPr>
          <w:p w14:paraId="257FE4E8" w14:textId="77777777" w:rsidR="00281ED7" w:rsidRPr="00F070D3" w:rsidRDefault="00281ED7" w:rsidP="008C7FA8">
            <w:pPr>
              <w:spacing w:before="60"/>
              <w:jc w:val="center"/>
              <w:rPr>
                <w:rFonts w:ascii="Times New Roman" w:eastAsia="Calibri" w:hAnsi="Times New Roman"/>
                <w:color w:val="000000" w:themeColor="text1"/>
                <w:sz w:val="22"/>
                <w:szCs w:val="22"/>
              </w:rPr>
            </w:pPr>
            <w:r w:rsidRPr="00F070D3">
              <w:rPr>
                <w:rFonts w:ascii="Times New Roman" w:eastAsia="Calibri" w:hAnsi="Times New Roman"/>
                <w:color w:val="000000" w:themeColor="text1"/>
                <w:sz w:val="22"/>
                <w:szCs w:val="22"/>
              </w:rPr>
              <w:t>19,07</w:t>
            </w:r>
          </w:p>
        </w:tc>
      </w:tr>
      <w:tr w:rsidR="00A86BE7" w:rsidRPr="00F070D3" w14:paraId="00B67092" w14:textId="77777777" w:rsidTr="007C4A89">
        <w:trPr>
          <w:jc w:val="center"/>
        </w:trPr>
        <w:tc>
          <w:tcPr>
            <w:tcW w:w="2953" w:type="pct"/>
            <w:vAlign w:val="center"/>
          </w:tcPr>
          <w:p w14:paraId="02260841" w14:textId="77777777" w:rsidR="00281ED7" w:rsidRPr="00F070D3" w:rsidRDefault="00281ED7" w:rsidP="008C7FA8">
            <w:pPr>
              <w:tabs>
                <w:tab w:val="left" w:pos="0"/>
              </w:tabs>
              <w:spacing w:before="60"/>
              <w:rPr>
                <w:rFonts w:ascii="Times New Roman" w:hAnsi="Times New Roman"/>
                <w:color w:val="000000" w:themeColor="text1"/>
                <w:sz w:val="22"/>
                <w:szCs w:val="22"/>
              </w:rPr>
            </w:pPr>
            <w:r w:rsidRPr="00F070D3">
              <w:rPr>
                <w:rFonts w:ascii="Times New Roman" w:hAnsi="Times New Roman"/>
                <w:color w:val="000000" w:themeColor="text1"/>
                <w:sz w:val="22"/>
                <w:szCs w:val="22"/>
              </w:rPr>
              <w:t>Hiệu suất chiết (%)</w:t>
            </w:r>
          </w:p>
        </w:tc>
        <w:tc>
          <w:tcPr>
            <w:tcW w:w="2047" w:type="pct"/>
            <w:vAlign w:val="center"/>
          </w:tcPr>
          <w:p w14:paraId="08174B75" w14:textId="77777777" w:rsidR="00281ED7" w:rsidRPr="00F070D3" w:rsidRDefault="00281ED7" w:rsidP="008C7FA8">
            <w:pPr>
              <w:spacing w:before="60"/>
              <w:jc w:val="center"/>
              <w:rPr>
                <w:rFonts w:ascii="Times New Roman" w:eastAsia="Calibri" w:hAnsi="Times New Roman"/>
                <w:color w:val="000000" w:themeColor="text1"/>
                <w:sz w:val="22"/>
                <w:szCs w:val="22"/>
              </w:rPr>
            </w:pPr>
            <w:r w:rsidRPr="00F070D3">
              <w:rPr>
                <w:rFonts w:ascii="Times New Roman" w:eastAsia="Calibri" w:hAnsi="Times New Roman"/>
                <w:color w:val="000000" w:themeColor="text1"/>
                <w:sz w:val="22"/>
                <w:szCs w:val="22"/>
              </w:rPr>
              <w:t>6,35</w:t>
            </w:r>
          </w:p>
        </w:tc>
      </w:tr>
    </w:tbl>
    <w:p w14:paraId="720949D3" w14:textId="77777777" w:rsidR="00D33321" w:rsidRPr="00F070D3" w:rsidRDefault="007C4A89" w:rsidP="00F070D3">
      <w:pPr>
        <w:tabs>
          <w:tab w:val="left" w:pos="0"/>
        </w:tabs>
        <w:spacing w:before="120" w:after="120" w:line="240" w:lineRule="auto"/>
        <w:jc w:val="both"/>
        <w:rPr>
          <w:rFonts w:cs="Times New Roman"/>
          <w:b/>
          <w:bCs/>
          <w:color w:val="000000" w:themeColor="text1"/>
          <w:sz w:val="22"/>
        </w:rPr>
      </w:pPr>
      <w:r w:rsidRPr="00F070D3">
        <w:rPr>
          <w:rFonts w:cs="Times New Roman"/>
          <w:b/>
          <w:bCs/>
          <w:color w:val="000000" w:themeColor="text1"/>
          <w:sz w:val="22"/>
        </w:rPr>
        <w:t>3.2</w:t>
      </w:r>
      <w:r w:rsidR="00730562" w:rsidRPr="00F070D3">
        <w:rPr>
          <w:rFonts w:cs="Times New Roman"/>
          <w:b/>
          <w:bCs/>
          <w:color w:val="000000" w:themeColor="text1"/>
          <w:sz w:val="22"/>
        </w:rPr>
        <w:t xml:space="preserve"> Hiệu quả diệt nhuyễn thể của cao chiết bằng phương pháp ngâm</w:t>
      </w:r>
    </w:p>
    <w:p w14:paraId="69620875" w14:textId="07FB3401" w:rsidR="006C0FDF" w:rsidRPr="00F070D3" w:rsidRDefault="006C0FDF" w:rsidP="00F070D3">
      <w:pPr>
        <w:tabs>
          <w:tab w:val="left" w:pos="0"/>
        </w:tabs>
        <w:spacing w:before="120" w:after="120" w:line="240" w:lineRule="auto"/>
        <w:ind w:firstLine="284"/>
        <w:jc w:val="both"/>
        <w:rPr>
          <w:rFonts w:cs="Times New Roman"/>
          <w:bCs/>
          <w:color w:val="000000" w:themeColor="text1"/>
          <w:sz w:val="22"/>
        </w:rPr>
      </w:pPr>
      <w:r w:rsidRPr="00F070D3">
        <w:rPr>
          <w:rFonts w:cs="Times New Roman"/>
          <w:bCs/>
          <w:color w:val="000000" w:themeColor="text1"/>
          <w:sz w:val="22"/>
        </w:rPr>
        <w:t xml:space="preserve">Hiệu quả diệt nhuyễn thể ốc bưu vàng của cao chiết </w:t>
      </w:r>
      <w:r w:rsidR="009F0F97" w:rsidRPr="00F070D3">
        <w:rPr>
          <w:rFonts w:cs="Times New Roman"/>
          <w:bCs/>
          <w:color w:val="000000" w:themeColor="text1"/>
          <w:sz w:val="22"/>
        </w:rPr>
        <w:t>methanol</w:t>
      </w:r>
      <w:r w:rsidRPr="00F070D3">
        <w:rPr>
          <w:rFonts w:cs="Times New Roman"/>
          <w:bCs/>
          <w:color w:val="000000" w:themeColor="text1"/>
          <w:sz w:val="22"/>
        </w:rPr>
        <w:t xml:space="preserve"> </w:t>
      </w:r>
      <w:r w:rsidR="00F620D7" w:rsidRPr="00F070D3">
        <w:rPr>
          <w:rFonts w:cs="Times New Roman"/>
          <w:bCs/>
          <w:color w:val="000000" w:themeColor="text1"/>
          <w:sz w:val="22"/>
        </w:rPr>
        <w:t>lá</w:t>
      </w:r>
      <w:r w:rsidRPr="00F070D3">
        <w:rPr>
          <w:rFonts w:cs="Times New Roman"/>
          <w:bCs/>
          <w:color w:val="000000" w:themeColor="text1"/>
          <w:sz w:val="22"/>
        </w:rPr>
        <w:t xml:space="preserve"> cây Thầu dầu bằng phương pháp ngâm có sự khác biệt giữa các nồng độ thí nghiệm (Bảng 3). Sau 24 giờ thí nghiệm, hiệu quả diệt nhuyễn thể ốc bưu vàng tăng tuyến tính theo nồng độ thí nghiệm. Cụ thể, ở nồng độ cao chiết </w:t>
      </w:r>
      <w:r w:rsidR="00A331C1" w:rsidRPr="00F070D3">
        <w:rPr>
          <w:rFonts w:cs="Times New Roman"/>
          <w:bCs/>
          <w:color w:val="000000" w:themeColor="text1"/>
          <w:sz w:val="22"/>
        </w:rPr>
        <w:t xml:space="preserve">800 ppm và </w:t>
      </w:r>
      <w:r w:rsidRPr="00F070D3">
        <w:rPr>
          <w:rFonts w:cs="Times New Roman"/>
          <w:bCs/>
          <w:color w:val="000000" w:themeColor="text1"/>
          <w:sz w:val="22"/>
        </w:rPr>
        <w:t xml:space="preserve">1000 ppm, hiệu quả diệt nhuyễn thể ốc bưu vàng đạt 100%; kế đến, ở nồng độ cao chiết </w:t>
      </w:r>
      <w:r w:rsidR="00A331C1" w:rsidRPr="00F070D3">
        <w:rPr>
          <w:rFonts w:cs="Times New Roman"/>
          <w:bCs/>
          <w:color w:val="000000" w:themeColor="text1"/>
          <w:sz w:val="22"/>
        </w:rPr>
        <w:t>6</w:t>
      </w:r>
      <w:r w:rsidRPr="00F070D3">
        <w:rPr>
          <w:rFonts w:cs="Times New Roman"/>
          <w:bCs/>
          <w:color w:val="000000" w:themeColor="text1"/>
          <w:sz w:val="22"/>
        </w:rPr>
        <w:t xml:space="preserve">00 ppm, hiệu quả diệt nhuyễn thể ốc bưu vàng đạt </w:t>
      </w:r>
      <w:r w:rsidR="00A331C1" w:rsidRPr="00F070D3">
        <w:rPr>
          <w:rFonts w:cs="Times New Roman"/>
          <w:bCs/>
          <w:color w:val="000000" w:themeColor="text1"/>
          <w:sz w:val="22"/>
        </w:rPr>
        <w:t>66,66</w:t>
      </w:r>
      <w:r w:rsidRPr="00F070D3">
        <w:rPr>
          <w:rFonts w:cs="Times New Roman"/>
          <w:bCs/>
          <w:color w:val="000000" w:themeColor="text1"/>
          <w:sz w:val="22"/>
        </w:rPr>
        <w:t>% và thấp nhất ở nồng độ cao chiết o ppm, hiệu quả diệt nhuyễn thể ốc bưu vàng đạt 0%. Tiến hành xác định giá trị LC</w:t>
      </w:r>
      <w:r w:rsidRPr="00F070D3">
        <w:rPr>
          <w:rFonts w:cs="Times New Roman"/>
          <w:bCs/>
          <w:color w:val="000000" w:themeColor="text1"/>
          <w:sz w:val="22"/>
          <w:vertAlign w:val="subscript"/>
        </w:rPr>
        <w:t>50</w:t>
      </w:r>
      <w:r w:rsidRPr="00F070D3">
        <w:rPr>
          <w:rFonts w:cs="Times New Roman"/>
          <w:bCs/>
          <w:color w:val="000000" w:themeColor="text1"/>
          <w:sz w:val="22"/>
        </w:rPr>
        <w:t xml:space="preserve"> và L</w:t>
      </w:r>
      <w:r w:rsidR="00214592" w:rsidRPr="00F070D3">
        <w:rPr>
          <w:rFonts w:cs="Times New Roman"/>
          <w:bCs/>
          <w:color w:val="000000" w:themeColor="text1"/>
          <w:sz w:val="22"/>
        </w:rPr>
        <w:t>C</w:t>
      </w:r>
      <w:r w:rsidRPr="00F070D3">
        <w:rPr>
          <w:rFonts w:cs="Times New Roman"/>
          <w:bCs/>
          <w:color w:val="000000" w:themeColor="text1"/>
          <w:sz w:val="22"/>
          <w:vertAlign w:val="subscript"/>
        </w:rPr>
        <w:t>90</w:t>
      </w:r>
      <w:r w:rsidRPr="00F070D3">
        <w:rPr>
          <w:rFonts w:cs="Times New Roman"/>
          <w:bCs/>
          <w:color w:val="000000" w:themeColor="text1"/>
          <w:sz w:val="22"/>
        </w:rPr>
        <w:t xml:space="preserve"> sau 24 giờ tiến hành thí nghiệm của cao chiết </w:t>
      </w:r>
      <w:r w:rsidR="009F0F97" w:rsidRPr="00F070D3">
        <w:rPr>
          <w:rFonts w:cs="Times New Roman"/>
          <w:bCs/>
          <w:color w:val="000000" w:themeColor="text1"/>
          <w:sz w:val="22"/>
        </w:rPr>
        <w:t>methanol</w:t>
      </w:r>
      <w:r w:rsidRPr="00F070D3">
        <w:rPr>
          <w:rFonts w:cs="Times New Roman"/>
          <w:bCs/>
          <w:color w:val="000000" w:themeColor="text1"/>
          <w:sz w:val="22"/>
        </w:rPr>
        <w:t xml:space="preserve"> </w:t>
      </w:r>
      <w:r w:rsidR="00F620D7" w:rsidRPr="00F070D3">
        <w:rPr>
          <w:rFonts w:cs="Times New Roman"/>
          <w:bCs/>
          <w:color w:val="000000" w:themeColor="text1"/>
          <w:sz w:val="22"/>
        </w:rPr>
        <w:t>lá</w:t>
      </w:r>
      <w:r w:rsidRPr="00F070D3">
        <w:rPr>
          <w:rFonts w:cs="Times New Roman"/>
          <w:bCs/>
          <w:color w:val="000000" w:themeColor="text1"/>
          <w:sz w:val="22"/>
        </w:rPr>
        <w:t xml:space="preserve"> cây Thầu dầu đạt lần lượt là LC</w:t>
      </w:r>
      <w:r w:rsidRPr="00F070D3">
        <w:rPr>
          <w:rFonts w:cs="Times New Roman"/>
          <w:bCs/>
          <w:color w:val="000000" w:themeColor="text1"/>
          <w:sz w:val="22"/>
          <w:vertAlign w:val="subscript"/>
        </w:rPr>
        <w:t>50</w:t>
      </w:r>
      <w:r w:rsidRPr="00F070D3">
        <w:rPr>
          <w:rFonts w:cs="Times New Roman"/>
          <w:bCs/>
          <w:color w:val="000000" w:themeColor="text1"/>
          <w:sz w:val="22"/>
        </w:rPr>
        <w:t xml:space="preserve"> = </w:t>
      </w:r>
      <w:r w:rsidR="00126247" w:rsidRPr="00F070D3">
        <w:rPr>
          <w:rFonts w:cs="Times New Roman"/>
          <w:bCs/>
          <w:color w:val="000000" w:themeColor="text1"/>
          <w:sz w:val="22"/>
        </w:rPr>
        <w:t>264,31</w:t>
      </w:r>
      <w:r w:rsidRPr="00F070D3">
        <w:rPr>
          <w:rFonts w:cs="Times New Roman"/>
          <w:bCs/>
          <w:color w:val="000000" w:themeColor="text1"/>
          <w:sz w:val="22"/>
        </w:rPr>
        <w:t xml:space="preserve"> ppm và L</w:t>
      </w:r>
      <w:r w:rsidR="00214592" w:rsidRPr="00F070D3">
        <w:rPr>
          <w:rFonts w:cs="Times New Roman"/>
          <w:bCs/>
          <w:color w:val="000000" w:themeColor="text1"/>
          <w:sz w:val="22"/>
        </w:rPr>
        <w:t>C</w:t>
      </w:r>
      <w:r w:rsidRPr="00F070D3">
        <w:rPr>
          <w:rFonts w:cs="Times New Roman"/>
          <w:bCs/>
          <w:color w:val="000000" w:themeColor="text1"/>
          <w:sz w:val="22"/>
          <w:vertAlign w:val="subscript"/>
        </w:rPr>
        <w:t>90</w:t>
      </w:r>
      <w:r w:rsidRPr="00F070D3">
        <w:rPr>
          <w:rFonts w:cs="Times New Roman"/>
          <w:bCs/>
          <w:color w:val="000000" w:themeColor="text1"/>
          <w:sz w:val="22"/>
        </w:rPr>
        <w:t xml:space="preserve"> = </w:t>
      </w:r>
      <w:r w:rsidR="00126247" w:rsidRPr="00F070D3">
        <w:rPr>
          <w:rFonts w:cs="Times New Roman"/>
          <w:bCs/>
          <w:color w:val="000000" w:themeColor="text1"/>
          <w:sz w:val="22"/>
        </w:rPr>
        <w:t>891,68</w:t>
      </w:r>
      <w:r w:rsidRPr="00F070D3">
        <w:rPr>
          <w:rFonts w:cs="Times New Roman"/>
          <w:bCs/>
          <w:color w:val="000000" w:themeColor="text1"/>
          <w:sz w:val="22"/>
        </w:rPr>
        <w:t xml:space="preserve"> ppm</w:t>
      </w:r>
      <w:r w:rsidR="00214592" w:rsidRPr="00F070D3">
        <w:rPr>
          <w:rFonts w:cs="Times New Roman"/>
          <w:bCs/>
          <w:color w:val="000000" w:themeColor="text1"/>
          <w:sz w:val="22"/>
        </w:rPr>
        <w:t xml:space="preserve"> (Hình 2 và 3)</w:t>
      </w:r>
      <w:r w:rsidRPr="00F070D3">
        <w:rPr>
          <w:rFonts w:cs="Times New Roman"/>
          <w:bCs/>
          <w:color w:val="000000" w:themeColor="text1"/>
          <w:sz w:val="22"/>
        </w:rPr>
        <w:t xml:space="preserve">. Đối chứng dương </w:t>
      </w:r>
      <w:r w:rsidRPr="00F070D3">
        <w:rPr>
          <w:rFonts w:cs="Times New Roman"/>
          <w:color w:val="000000" w:themeColor="text1"/>
          <w:sz w:val="22"/>
        </w:rPr>
        <w:t xml:space="preserve">Niclosamide cho hiệu quả diệt </w:t>
      </w:r>
      <w:r w:rsidRPr="00F070D3">
        <w:rPr>
          <w:rFonts w:cs="Times New Roman"/>
          <w:bCs/>
          <w:color w:val="000000" w:themeColor="text1"/>
          <w:sz w:val="22"/>
        </w:rPr>
        <w:t xml:space="preserve">nhuyễn thể ốc bưu vàng 100% với nồng độ 20 ppm. </w:t>
      </w:r>
    </w:p>
    <w:p w14:paraId="769B3585" w14:textId="77777777" w:rsidR="00DC0D6F" w:rsidRPr="00F070D3" w:rsidRDefault="00DC0D6F" w:rsidP="00F070D3">
      <w:pPr>
        <w:tabs>
          <w:tab w:val="left" w:pos="567"/>
        </w:tabs>
        <w:spacing w:before="120" w:after="120" w:line="240" w:lineRule="auto"/>
        <w:jc w:val="center"/>
        <w:rPr>
          <w:rFonts w:eastAsia="Calibri" w:cs="Times New Roman"/>
          <w:bCs/>
          <w:color w:val="000000" w:themeColor="text1"/>
          <w:sz w:val="22"/>
          <w:lang w:val="fr-FR"/>
        </w:rPr>
      </w:pPr>
      <w:r w:rsidRPr="00F070D3">
        <w:rPr>
          <w:rFonts w:eastAsia="Calibri" w:cs="Times New Roman"/>
          <w:bCs/>
          <w:noProof/>
          <w:color w:val="000000" w:themeColor="text1"/>
          <w:sz w:val="22"/>
        </w:rPr>
        <mc:AlternateContent>
          <mc:Choice Requires="wps">
            <w:drawing>
              <wp:anchor distT="0" distB="0" distL="114300" distR="114300" simplePos="0" relativeHeight="251659264" behindDoc="0" locked="0" layoutInCell="1" allowOverlap="1" wp14:anchorId="5DE1B242" wp14:editId="36807BE6">
                <wp:simplePos x="0" y="0"/>
                <wp:positionH relativeFrom="column">
                  <wp:posOffset>819425</wp:posOffset>
                </wp:positionH>
                <wp:positionV relativeFrom="paragraph">
                  <wp:posOffset>732790</wp:posOffset>
                </wp:positionV>
                <wp:extent cx="445273" cy="389614"/>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445273"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619B5" w14:textId="77777777" w:rsidR="001437DA" w:rsidRPr="00154F6F" w:rsidRDefault="001437DA" w:rsidP="00DC0D6F">
                            <w:pPr>
                              <w:jc w:val="center"/>
                              <w:rPr>
                                <w:rFonts w:cs="Times New Roman"/>
                                <w:sz w:val="28"/>
                                <w:szCs w:val="28"/>
                              </w:rPr>
                            </w:pPr>
                            <w:r w:rsidRPr="00154F6F">
                              <w:rPr>
                                <w:rFonts w:cs="Times New Roman"/>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9" o:spid="_x0000_s1026" type="#_x0000_t202" style="position:absolute;left:0;text-align:left;margin-left:64.5pt;margin-top:57.7pt;width:35.05pt;height:30.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AfgIAAGU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" filled="f" stroked="f" strokeweight=".5pt">
                <v:textbox>
                  <w:txbxContent>
                    <w:p w14:paraId="361619B5" w14:textId="77777777" w:rsidR="001437DA" w:rsidRPr="00154F6F" w:rsidRDefault="001437DA" w:rsidP="00DC0D6F">
                      <w:pPr>
                        <w:jc w:val="center"/>
                        <w:rPr>
                          <w:rFonts w:cs="Times New Roman"/>
                          <w:sz w:val="28"/>
                          <w:szCs w:val="28"/>
                        </w:rPr>
                      </w:pPr>
                      <w:r w:rsidRPr="00154F6F">
                        <w:rPr>
                          <w:rFonts w:cs="Times New Roman"/>
                          <w:sz w:val="28"/>
                          <w:szCs w:val="28"/>
                        </w:rPr>
                        <w:t>(a)</w:t>
                      </w:r>
                    </w:p>
                  </w:txbxContent>
                </v:textbox>
              </v:shape>
            </w:pict>
          </mc:Fallback>
        </mc:AlternateContent>
      </w:r>
      <w:r w:rsidRPr="00F070D3">
        <w:rPr>
          <w:rFonts w:eastAsia="Calibri" w:cs="Times New Roman"/>
          <w:bCs/>
          <w:noProof/>
          <w:color w:val="000000" w:themeColor="text1"/>
          <w:sz w:val="22"/>
        </w:rPr>
        <mc:AlternateContent>
          <mc:Choice Requires="wps">
            <w:drawing>
              <wp:anchor distT="0" distB="0" distL="114300" distR="114300" simplePos="0" relativeHeight="251660288" behindDoc="0" locked="0" layoutInCell="1" allowOverlap="1" wp14:anchorId="33F27E17" wp14:editId="78DC024E">
                <wp:simplePos x="0" y="0"/>
                <wp:positionH relativeFrom="margin">
                  <wp:posOffset>2919868</wp:posOffset>
                </wp:positionH>
                <wp:positionV relativeFrom="paragraph">
                  <wp:posOffset>764540</wp:posOffset>
                </wp:positionV>
                <wp:extent cx="445273" cy="389614"/>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445273"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F2A2D" w14:textId="77777777" w:rsidR="001437DA" w:rsidRPr="00154F6F" w:rsidRDefault="001437DA" w:rsidP="00DC0D6F">
                            <w:pPr>
                              <w:jc w:val="center"/>
                              <w:rPr>
                                <w:rFonts w:cs="Times New Roman"/>
                                <w:sz w:val="28"/>
                                <w:szCs w:val="28"/>
                              </w:rPr>
                            </w:pPr>
                            <w:r>
                              <w:rPr>
                                <w:rFonts w:cs="Times New Roman"/>
                                <w:sz w:val="28"/>
                                <w:szCs w:val="28"/>
                              </w:rPr>
                              <w:t>(b</w:t>
                            </w:r>
                            <w:r w:rsidRPr="00154F6F">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027" type="#_x0000_t202" style="position:absolute;left:0;text-align:left;margin-left:229.9pt;margin-top:60.2pt;width:35.05pt;height:30.7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" filled="f" stroked="f" strokeweight=".5pt">
                <v:textbox>
                  <w:txbxContent>
                    <w:p w14:paraId="540F2A2D" w14:textId="77777777" w:rsidR="001437DA" w:rsidRPr="00154F6F" w:rsidRDefault="001437DA" w:rsidP="00DC0D6F">
                      <w:pPr>
                        <w:jc w:val="center"/>
                        <w:rPr>
                          <w:rFonts w:cs="Times New Roman"/>
                          <w:sz w:val="28"/>
                          <w:szCs w:val="28"/>
                        </w:rPr>
                      </w:pPr>
                      <w:r>
                        <w:rPr>
                          <w:rFonts w:cs="Times New Roman"/>
                          <w:sz w:val="28"/>
                          <w:szCs w:val="28"/>
                        </w:rPr>
                        <w:t>(b</w:t>
                      </w:r>
                      <w:r w:rsidRPr="00154F6F">
                        <w:rPr>
                          <w:rFonts w:cs="Times New Roman"/>
                          <w:sz w:val="28"/>
                          <w:szCs w:val="28"/>
                        </w:rPr>
                        <w:t>)</w:t>
                      </w:r>
                    </w:p>
                  </w:txbxContent>
                </v:textbox>
                <w10:wrap anchorx="margin"/>
              </v:shape>
            </w:pict>
          </mc:Fallback>
        </mc:AlternateContent>
      </w:r>
      <w:r w:rsidRPr="00F070D3">
        <w:rPr>
          <w:rFonts w:eastAsia="Calibri" w:cs="Times New Roman"/>
          <w:bCs/>
          <w:noProof/>
          <w:color w:val="000000" w:themeColor="text1"/>
          <w:sz w:val="22"/>
        </w:rPr>
        <w:drawing>
          <wp:inline distT="0" distB="0" distL="0" distR="0" wp14:anchorId="6F0C0F75" wp14:editId="3CB9FB55">
            <wp:extent cx="2160000" cy="126000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260000"/>
                    </a:xfrm>
                    <a:prstGeom prst="rect">
                      <a:avLst/>
                    </a:prstGeom>
                    <a:noFill/>
                    <a:ln>
                      <a:noFill/>
                    </a:ln>
                  </pic:spPr>
                </pic:pic>
              </a:graphicData>
            </a:graphic>
          </wp:inline>
        </w:drawing>
      </w:r>
      <w:r w:rsidRPr="00F070D3">
        <w:rPr>
          <w:rFonts w:eastAsia="Calibri" w:cs="Times New Roman"/>
          <w:bCs/>
          <w:noProof/>
          <w:color w:val="000000" w:themeColor="text1"/>
          <w:sz w:val="22"/>
        </w:rPr>
        <w:drawing>
          <wp:inline distT="0" distB="0" distL="0" distR="0" wp14:anchorId="00607D48" wp14:editId="10B2D0E8">
            <wp:extent cx="2160000" cy="1260000"/>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260000"/>
                    </a:xfrm>
                    <a:prstGeom prst="rect">
                      <a:avLst/>
                    </a:prstGeom>
                    <a:noFill/>
                    <a:ln>
                      <a:noFill/>
                    </a:ln>
                  </pic:spPr>
                </pic:pic>
              </a:graphicData>
            </a:graphic>
          </wp:inline>
        </w:drawing>
      </w:r>
    </w:p>
    <w:p w14:paraId="3B6119DD" w14:textId="77777777" w:rsidR="00DC0D6F" w:rsidRPr="00F070D3" w:rsidRDefault="00DC0D6F" w:rsidP="00F070D3">
      <w:pPr>
        <w:tabs>
          <w:tab w:val="left" w:pos="567"/>
        </w:tabs>
        <w:spacing w:before="120" w:after="120" w:line="240" w:lineRule="auto"/>
        <w:jc w:val="center"/>
        <w:rPr>
          <w:rFonts w:eastAsia="Calibri" w:cs="Times New Roman"/>
          <w:bCs/>
          <w:color w:val="000000" w:themeColor="text1"/>
          <w:sz w:val="22"/>
          <w:lang w:val="fr-FR"/>
        </w:rPr>
      </w:pPr>
      <w:r w:rsidRPr="00F070D3">
        <w:rPr>
          <w:rFonts w:eastAsia="Calibri" w:cs="Times New Roman"/>
          <w:bCs/>
          <w:noProof/>
          <w:color w:val="000000" w:themeColor="text1"/>
          <w:sz w:val="22"/>
        </w:rPr>
        <mc:AlternateContent>
          <mc:Choice Requires="wps">
            <w:drawing>
              <wp:anchor distT="0" distB="0" distL="114300" distR="114300" simplePos="0" relativeHeight="251662336" behindDoc="0" locked="0" layoutInCell="1" allowOverlap="1" wp14:anchorId="08995378" wp14:editId="7D23E653">
                <wp:simplePos x="0" y="0"/>
                <wp:positionH relativeFrom="margin">
                  <wp:posOffset>801474</wp:posOffset>
                </wp:positionH>
                <wp:positionV relativeFrom="paragraph">
                  <wp:posOffset>852957</wp:posOffset>
                </wp:positionV>
                <wp:extent cx="445273" cy="389614"/>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445273"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F29C9" w14:textId="77777777" w:rsidR="001437DA" w:rsidRPr="00154F6F" w:rsidRDefault="001437DA" w:rsidP="00DC0D6F">
                            <w:pPr>
                              <w:jc w:val="center"/>
                              <w:rPr>
                                <w:rFonts w:cs="Times New Roman"/>
                                <w:sz w:val="28"/>
                                <w:szCs w:val="28"/>
                              </w:rPr>
                            </w:pPr>
                            <w:r>
                              <w:rPr>
                                <w:rFonts w:cs="Times New Roman"/>
                                <w:sz w:val="28"/>
                                <w:szCs w:val="28"/>
                              </w:rPr>
                              <w:t>(c</w:t>
                            </w:r>
                            <w:r w:rsidRPr="00154F6F">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2" o:spid="_x0000_s1028" type="#_x0000_t202" style="position:absolute;left:0;text-align:left;margin-left:63.1pt;margin-top:67.15pt;width:35.05pt;height:30.7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" filled="f" stroked="f" strokeweight=".5pt">
                <v:textbox>
                  <w:txbxContent>
                    <w:p w14:paraId="656F29C9" w14:textId="77777777" w:rsidR="001437DA" w:rsidRPr="00154F6F" w:rsidRDefault="001437DA" w:rsidP="00DC0D6F">
                      <w:pPr>
                        <w:jc w:val="center"/>
                        <w:rPr>
                          <w:rFonts w:cs="Times New Roman"/>
                          <w:sz w:val="28"/>
                          <w:szCs w:val="28"/>
                        </w:rPr>
                      </w:pPr>
                      <w:r>
                        <w:rPr>
                          <w:rFonts w:cs="Times New Roman"/>
                          <w:sz w:val="28"/>
                          <w:szCs w:val="28"/>
                        </w:rPr>
                        <w:t>(c</w:t>
                      </w:r>
                      <w:r w:rsidRPr="00154F6F">
                        <w:rPr>
                          <w:rFonts w:cs="Times New Roman"/>
                          <w:sz w:val="28"/>
                          <w:szCs w:val="28"/>
                        </w:rPr>
                        <w:t>)</w:t>
                      </w:r>
                    </w:p>
                  </w:txbxContent>
                </v:textbox>
                <w10:wrap anchorx="margin"/>
              </v:shape>
            </w:pict>
          </mc:Fallback>
        </mc:AlternateContent>
      </w:r>
      <w:r w:rsidRPr="00F070D3">
        <w:rPr>
          <w:rFonts w:eastAsia="Calibri" w:cs="Times New Roman"/>
          <w:bCs/>
          <w:noProof/>
          <w:color w:val="000000" w:themeColor="text1"/>
          <w:sz w:val="22"/>
        </w:rPr>
        <mc:AlternateContent>
          <mc:Choice Requires="wps">
            <w:drawing>
              <wp:anchor distT="0" distB="0" distL="114300" distR="114300" simplePos="0" relativeHeight="251661312" behindDoc="0" locked="0" layoutInCell="1" allowOverlap="1" wp14:anchorId="3D944A5B" wp14:editId="7CF56291">
                <wp:simplePos x="0" y="0"/>
                <wp:positionH relativeFrom="margin">
                  <wp:posOffset>3452606</wp:posOffset>
                </wp:positionH>
                <wp:positionV relativeFrom="paragraph">
                  <wp:posOffset>404164</wp:posOffset>
                </wp:positionV>
                <wp:extent cx="445273" cy="389614"/>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445273"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8F277" w14:textId="77777777" w:rsidR="001437DA" w:rsidRPr="00154F6F" w:rsidRDefault="001437DA" w:rsidP="00DC0D6F">
                            <w:pPr>
                              <w:jc w:val="center"/>
                              <w:rPr>
                                <w:rFonts w:cs="Times New Roman"/>
                                <w:sz w:val="28"/>
                                <w:szCs w:val="28"/>
                              </w:rPr>
                            </w:pPr>
                            <w:r>
                              <w:rPr>
                                <w:rFonts w:cs="Times New Roman"/>
                                <w:sz w:val="28"/>
                                <w:szCs w:val="28"/>
                              </w:rPr>
                              <w:t>(d</w:t>
                            </w:r>
                            <w:r w:rsidRPr="00154F6F">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029" type="#_x0000_t202" style="position:absolute;left:0;text-align:left;margin-left:271.85pt;margin-top:31.8pt;width:35.05pt;height:30.7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" filled="f" stroked="f" strokeweight=".5pt">
                <v:textbox>
                  <w:txbxContent>
                    <w:p w14:paraId="2728F277" w14:textId="77777777" w:rsidR="001437DA" w:rsidRPr="00154F6F" w:rsidRDefault="001437DA" w:rsidP="00DC0D6F">
                      <w:pPr>
                        <w:jc w:val="center"/>
                        <w:rPr>
                          <w:rFonts w:cs="Times New Roman"/>
                          <w:sz w:val="28"/>
                          <w:szCs w:val="28"/>
                        </w:rPr>
                      </w:pPr>
                      <w:r>
                        <w:rPr>
                          <w:rFonts w:cs="Times New Roman"/>
                          <w:sz w:val="28"/>
                          <w:szCs w:val="28"/>
                        </w:rPr>
                        <w:t>(d</w:t>
                      </w:r>
                      <w:r w:rsidRPr="00154F6F">
                        <w:rPr>
                          <w:rFonts w:cs="Times New Roman"/>
                          <w:sz w:val="28"/>
                          <w:szCs w:val="28"/>
                        </w:rPr>
                        <w:t>)</w:t>
                      </w:r>
                    </w:p>
                  </w:txbxContent>
                </v:textbox>
                <w10:wrap anchorx="margin"/>
              </v:shape>
            </w:pict>
          </mc:Fallback>
        </mc:AlternateContent>
      </w:r>
      <w:r w:rsidRPr="00F070D3">
        <w:rPr>
          <w:rFonts w:eastAsia="Calibri" w:cs="Times New Roman"/>
          <w:bCs/>
          <w:noProof/>
          <w:color w:val="000000" w:themeColor="text1"/>
          <w:sz w:val="22"/>
        </w:rPr>
        <w:drawing>
          <wp:inline distT="0" distB="0" distL="0" distR="0" wp14:anchorId="00A0222E" wp14:editId="1A4BFFFA">
            <wp:extent cx="2160000" cy="1260000"/>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260000"/>
                    </a:xfrm>
                    <a:prstGeom prst="rect">
                      <a:avLst/>
                    </a:prstGeom>
                    <a:noFill/>
                    <a:ln>
                      <a:noFill/>
                    </a:ln>
                  </pic:spPr>
                </pic:pic>
              </a:graphicData>
            </a:graphic>
          </wp:inline>
        </w:drawing>
      </w:r>
      <w:r w:rsidRPr="00F070D3">
        <w:rPr>
          <w:rFonts w:eastAsia="Calibri" w:cs="Times New Roman"/>
          <w:bCs/>
          <w:noProof/>
          <w:color w:val="000000" w:themeColor="text1"/>
          <w:sz w:val="22"/>
        </w:rPr>
        <w:drawing>
          <wp:inline distT="0" distB="0" distL="0" distR="0" wp14:anchorId="71AF4BF1" wp14:editId="6D01581B">
            <wp:extent cx="2160000" cy="1260000"/>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260000"/>
                    </a:xfrm>
                    <a:prstGeom prst="rect">
                      <a:avLst/>
                    </a:prstGeom>
                    <a:noFill/>
                    <a:ln>
                      <a:noFill/>
                    </a:ln>
                  </pic:spPr>
                </pic:pic>
              </a:graphicData>
            </a:graphic>
          </wp:inline>
        </w:drawing>
      </w:r>
    </w:p>
    <w:p w14:paraId="172A1884" w14:textId="3F30B579" w:rsidR="006C0FDF" w:rsidRPr="00F070D3" w:rsidRDefault="006C0FDF" w:rsidP="00F070D3">
      <w:pPr>
        <w:tabs>
          <w:tab w:val="left" w:pos="567"/>
        </w:tabs>
        <w:spacing w:before="120" w:after="0" w:line="240" w:lineRule="auto"/>
        <w:jc w:val="center"/>
        <w:rPr>
          <w:rFonts w:cs="Times New Roman"/>
          <w:bCs/>
          <w:color w:val="000000" w:themeColor="text1"/>
          <w:sz w:val="22"/>
        </w:rPr>
      </w:pPr>
      <w:r w:rsidRPr="00F070D3">
        <w:rPr>
          <w:rFonts w:cs="Times New Roman"/>
          <w:bCs/>
          <w:color w:val="000000" w:themeColor="text1"/>
          <w:sz w:val="22"/>
        </w:rPr>
        <w:t xml:space="preserve">Hình 2. Bố trí thí nghiệm ảnh hưởng của cao chiết </w:t>
      </w:r>
      <w:r w:rsidR="009F0F97" w:rsidRPr="00F070D3">
        <w:rPr>
          <w:rFonts w:cs="Times New Roman"/>
          <w:bCs/>
          <w:color w:val="000000" w:themeColor="text1"/>
          <w:sz w:val="22"/>
        </w:rPr>
        <w:t>methanol</w:t>
      </w:r>
      <w:r w:rsidRPr="00F070D3">
        <w:rPr>
          <w:rFonts w:cs="Times New Roman"/>
          <w:bCs/>
          <w:color w:val="000000" w:themeColor="text1"/>
          <w:sz w:val="22"/>
        </w:rPr>
        <w:t xml:space="preserve"> lá cây Thầu dầu và chất đối chứng dương niclosamide bằng phương pháp ngâm.</w:t>
      </w:r>
    </w:p>
    <w:p w14:paraId="44FB42A4" w14:textId="77777777" w:rsidR="006C0FDF" w:rsidRDefault="006C0FDF" w:rsidP="00F070D3">
      <w:pPr>
        <w:tabs>
          <w:tab w:val="left" w:pos="567"/>
        </w:tabs>
        <w:spacing w:before="120" w:after="0" w:line="240" w:lineRule="auto"/>
        <w:jc w:val="center"/>
        <w:rPr>
          <w:rFonts w:cs="Times New Roman"/>
          <w:bCs/>
          <w:color w:val="000000" w:themeColor="text1"/>
          <w:sz w:val="20"/>
          <w:szCs w:val="20"/>
        </w:rPr>
      </w:pPr>
      <w:r w:rsidRPr="00F070D3">
        <w:rPr>
          <w:rFonts w:cs="Times New Roman"/>
          <w:bCs/>
          <w:color w:val="000000" w:themeColor="text1"/>
          <w:sz w:val="20"/>
          <w:szCs w:val="20"/>
        </w:rPr>
        <w:t>Ghi chú: (a, b) chuẩn bị nồng độ thí nghiệm; (c) chuẩn bị ốc thí nghiệm; (d) ốc cho từng nghiệm thức khác nhau.</w:t>
      </w:r>
    </w:p>
    <w:p w14:paraId="32466856" w14:textId="77777777" w:rsidR="008C7FA8" w:rsidRDefault="008C7FA8" w:rsidP="00F070D3">
      <w:pPr>
        <w:tabs>
          <w:tab w:val="left" w:pos="567"/>
        </w:tabs>
        <w:spacing w:before="120" w:after="0" w:line="240" w:lineRule="auto"/>
        <w:jc w:val="center"/>
        <w:rPr>
          <w:rFonts w:cs="Times New Roman"/>
          <w:bCs/>
          <w:color w:val="000000" w:themeColor="text1"/>
          <w:sz w:val="20"/>
          <w:szCs w:val="20"/>
        </w:rPr>
      </w:pPr>
    </w:p>
    <w:p w14:paraId="521D824F" w14:textId="77777777" w:rsidR="008C7FA8" w:rsidRDefault="008C7FA8" w:rsidP="00F070D3">
      <w:pPr>
        <w:tabs>
          <w:tab w:val="left" w:pos="567"/>
        </w:tabs>
        <w:spacing w:before="120" w:after="0" w:line="240" w:lineRule="auto"/>
        <w:jc w:val="center"/>
        <w:rPr>
          <w:rFonts w:cs="Times New Roman"/>
          <w:bCs/>
          <w:color w:val="000000" w:themeColor="text1"/>
          <w:sz w:val="20"/>
          <w:szCs w:val="20"/>
        </w:rPr>
      </w:pPr>
    </w:p>
    <w:p w14:paraId="7DE6C0FD" w14:textId="77777777" w:rsidR="008C7FA8" w:rsidRDefault="008C7FA8" w:rsidP="008C7FA8">
      <w:pPr>
        <w:tabs>
          <w:tab w:val="left" w:pos="0"/>
        </w:tabs>
        <w:spacing w:before="120" w:after="120" w:line="240" w:lineRule="auto"/>
        <w:jc w:val="both"/>
        <w:rPr>
          <w:rFonts w:cs="Times New Roman"/>
          <w:bCs/>
          <w:color w:val="000000" w:themeColor="text1"/>
          <w:sz w:val="22"/>
        </w:rPr>
      </w:pPr>
    </w:p>
    <w:p w14:paraId="18869822" w14:textId="77777777" w:rsidR="008C7FA8" w:rsidRDefault="008C7FA8" w:rsidP="008C7FA8">
      <w:pPr>
        <w:tabs>
          <w:tab w:val="left" w:pos="0"/>
        </w:tabs>
        <w:spacing w:before="120" w:after="120" w:line="240" w:lineRule="auto"/>
        <w:jc w:val="both"/>
        <w:rPr>
          <w:rFonts w:cs="Times New Roman"/>
          <w:bCs/>
          <w:color w:val="000000" w:themeColor="text1"/>
          <w:sz w:val="22"/>
        </w:rPr>
      </w:pPr>
    </w:p>
    <w:p w14:paraId="7E870B51" w14:textId="77777777" w:rsidR="008C7FA8" w:rsidRDefault="008C7FA8" w:rsidP="008C7FA8">
      <w:pPr>
        <w:tabs>
          <w:tab w:val="left" w:pos="0"/>
        </w:tabs>
        <w:spacing w:before="120" w:after="120" w:line="240" w:lineRule="auto"/>
        <w:jc w:val="both"/>
        <w:rPr>
          <w:rFonts w:cs="Times New Roman"/>
          <w:bCs/>
          <w:color w:val="000000" w:themeColor="text1"/>
          <w:sz w:val="22"/>
        </w:rPr>
      </w:pPr>
    </w:p>
    <w:p w14:paraId="1DCA20C2" w14:textId="77777777" w:rsidR="008C7FA8" w:rsidRDefault="008C7FA8" w:rsidP="008C7FA8">
      <w:pPr>
        <w:tabs>
          <w:tab w:val="left" w:pos="0"/>
        </w:tabs>
        <w:spacing w:before="120" w:after="120" w:line="240" w:lineRule="auto"/>
        <w:jc w:val="both"/>
        <w:rPr>
          <w:rFonts w:cs="Times New Roman"/>
          <w:bCs/>
          <w:color w:val="000000" w:themeColor="text1"/>
          <w:sz w:val="22"/>
        </w:rPr>
      </w:pPr>
    </w:p>
    <w:p w14:paraId="5DC03D68" w14:textId="77777777" w:rsidR="008C7FA8" w:rsidRPr="00F070D3" w:rsidRDefault="008C7FA8" w:rsidP="008C7FA8">
      <w:pPr>
        <w:tabs>
          <w:tab w:val="left" w:pos="0"/>
        </w:tabs>
        <w:spacing w:before="120" w:after="120" w:line="240" w:lineRule="auto"/>
        <w:jc w:val="both"/>
        <w:rPr>
          <w:rFonts w:cs="Times New Roman"/>
          <w:bCs/>
          <w:color w:val="000000" w:themeColor="text1"/>
          <w:sz w:val="22"/>
        </w:rPr>
      </w:pPr>
      <w:r w:rsidRPr="00F070D3">
        <w:rPr>
          <w:rFonts w:cs="Times New Roman"/>
          <w:bCs/>
          <w:color w:val="000000" w:themeColor="text1"/>
          <w:sz w:val="22"/>
        </w:rPr>
        <w:lastRenderedPageBreak/>
        <w:t>Bảng 3. Tỷ lệ chết nhuyễn thể (%) của cao chiết methanol methanol lá cây Thầu dầu bằng phương pháp ngâm.</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80"/>
        <w:gridCol w:w="1684"/>
        <w:gridCol w:w="1164"/>
        <w:gridCol w:w="1614"/>
        <w:gridCol w:w="1746"/>
        <w:gridCol w:w="1683"/>
      </w:tblGrid>
      <w:tr w:rsidR="008C7FA8" w:rsidRPr="00F070D3" w14:paraId="44C4F81D" w14:textId="77777777" w:rsidTr="00912B5E">
        <w:tc>
          <w:tcPr>
            <w:tcW w:w="878" w:type="pct"/>
            <w:vMerge w:val="restart"/>
            <w:tcBorders>
              <w:top w:val="single" w:sz="4" w:space="0" w:color="auto"/>
              <w:left w:val="nil"/>
              <w:bottom w:val="single" w:sz="4" w:space="0" w:color="auto"/>
              <w:right w:val="nil"/>
            </w:tcBorders>
            <w:vAlign w:val="center"/>
            <w:hideMark/>
          </w:tcPr>
          <w:p w14:paraId="3300A582"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Nồng độ (ppm)</w:t>
            </w:r>
          </w:p>
        </w:tc>
        <w:tc>
          <w:tcPr>
            <w:tcW w:w="880" w:type="pct"/>
            <w:vMerge w:val="restart"/>
            <w:tcBorders>
              <w:top w:val="single" w:sz="4" w:space="0" w:color="auto"/>
              <w:left w:val="nil"/>
              <w:bottom w:val="single" w:sz="4" w:space="0" w:color="auto"/>
              <w:right w:val="nil"/>
            </w:tcBorders>
            <w:vAlign w:val="center"/>
            <w:hideMark/>
          </w:tcPr>
          <w:p w14:paraId="3ADA4731"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Số lượng (con)</w:t>
            </w:r>
          </w:p>
        </w:tc>
        <w:tc>
          <w:tcPr>
            <w:tcW w:w="1451" w:type="pct"/>
            <w:gridSpan w:val="2"/>
            <w:tcBorders>
              <w:top w:val="single" w:sz="4" w:space="0" w:color="auto"/>
              <w:left w:val="nil"/>
              <w:bottom w:val="single" w:sz="4" w:space="0" w:color="auto"/>
              <w:right w:val="nil"/>
            </w:tcBorders>
            <w:vAlign w:val="center"/>
            <w:hideMark/>
          </w:tcPr>
          <w:p w14:paraId="62E9E9E8"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Sau 24 giờ thí nghiệm</w:t>
            </w:r>
          </w:p>
        </w:tc>
        <w:tc>
          <w:tcPr>
            <w:tcW w:w="912" w:type="pct"/>
            <w:vMerge w:val="restart"/>
            <w:tcBorders>
              <w:top w:val="single" w:sz="4" w:space="0" w:color="auto"/>
              <w:left w:val="nil"/>
              <w:bottom w:val="single" w:sz="4" w:space="0" w:color="auto"/>
              <w:right w:val="nil"/>
            </w:tcBorders>
            <w:vAlign w:val="center"/>
            <w:hideMark/>
          </w:tcPr>
          <w:p w14:paraId="42BF5195" w14:textId="77777777" w:rsidR="008C7FA8" w:rsidRPr="00F070D3" w:rsidRDefault="008C7FA8" w:rsidP="00912B5E">
            <w:pPr>
              <w:tabs>
                <w:tab w:val="left" w:pos="0"/>
              </w:tabs>
              <w:spacing w:before="60"/>
              <w:jc w:val="center"/>
              <w:rPr>
                <w:rFonts w:ascii="Times New Roman" w:eastAsiaTheme="minorHAnsi" w:hAnsi="Times New Roman"/>
                <w:bCs/>
                <w:color w:val="000000" w:themeColor="text1"/>
                <w:sz w:val="22"/>
                <w:szCs w:val="22"/>
              </w:rPr>
            </w:pPr>
            <w:r w:rsidRPr="00F070D3">
              <w:rPr>
                <w:rFonts w:ascii="Times New Roman" w:eastAsiaTheme="minorHAnsi" w:hAnsi="Times New Roman"/>
                <w:bCs/>
                <w:color w:val="000000" w:themeColor="text1"/>
                <w:sz w:val="22"/>
                <w:szCs w:val="22"/>
              </w:rPr>
              <w:t>Giá trị LC</w:t>
            </w:r>
            <w:r w:rsidRPr="00F070D3">
              <w:rPr>
                <w:rFonts w:ascii="Times New Roman" w:eastAsiaTheme="minorHAnsi" w:hAnsi="Times New Roman"/>
                <w:bCs/>
                <w:color w:val="000000" w:themeColor="text1"/>
                <w:sz w:val="22"/>
                <w:szCs w:val="22"/>
                <w:vertAlign w:val="subscript"/>
              </w:rPr>
              <w:t>50</w:t>
            </w:r>
          </w:p>
        </w:tc>
        <w:tc>
          <w:tcPr>
            <w:tcW w:w="879" w:type="pct"/>
            <w:vMerge w:val="restart"/>
            <w:tcBorders>
              <w:top w:val="single" w:sz="4" w:space="0" w:color="auto"/>
              <w:left w:val="nil"/>
              <w:bottom w:val="single" w:sz="4" w:space="0" w:color="auto"/>
              <w:right w:val="nil"/>
            </w:tcBorders>
            <w:vAlign w:val="center"/>
            <w:hideMark/>
          </w:tcPr>
          <w:p w14:paraId="40A994F9" w14:textId="77777777" w:rsidR="008C7FA8" w:rsidRPr="00F070D3" w:rsidRDefault="008C7FA8" w:rsidP="00912B5E">
            <w:pPr>
              <w:tabs>
                <w:tab w:val="left" w:pos="0"/>
              </w:tabs>
              <w:spacing w:before="60"/>
              <w:jc w:val="center"/>
              <w:rPr>
                <w:rFonts w:ascii="Times New Roman" w:eastAsiaTheme="minorHAnsi" w:hAnsi="Times New Roman"/>
                <w:bCs/>
                <w:color w:val="000000" w:themeColor="text1"/>
                <w:sz w:val="22"/>
                <w:szCs w:val="22"/>
              </w:rPr>
            </w:pPr>
            <w:r w:rsidRPr="00F070D3">
              <w:rPr>
                <w:rFonts w:ascii="Times New Roman" w:eastAsiaTheme="minorHAnsi" w:hAnsi="Times New Roman"/>
                <w:bCs/>
                <w:color w:val="000000" w:themeColor="text1"/>
                <w:sz w:val="22"/>
                <w:szCs w:val="22"/>
              </w:rPr>
              <w:t>Giá trị LC</w:t>
            </w:r>
            <w:r w:rsidRPr="00F070D3">
              <w:rPr>
                <w:rFonts w:ascii="Times New Roman" w:eastAsiaTheme="minorHAnsi" w:hAnsi="Times New Roman"/>
                <w:bCs/>
                <w:color w:val="000000" w:themeColor="text1"/>
                <w:sz w:val="22"/>
                <w:szCs w:val="22"/>
                <w:vertAlign w:val="subscript"/>
              </w:rPr>
              <w:t>90</w:t>
            </w:r>
          </w:p>
        </w:tc>
      </w:tr>
      <w:tr w:rsidR="008C7FA8" w:rsidRPr="00F070D3" w14:paraId="01F8BA97" w14:textId="77777777" w:rsidTr="00912B5E">
        <w:tc>
          <w:tcPr>
            <w:tcW w:w="0" w:type="auto"/>
            <w:vMerge/>
            <w:tcBorders>
              <w:top w:val="single" w:sz="4" w:space="0" w:color="auto"/>
              <w:left w:val="nil"/>
              <w:bottom w:val="single" w:sz="4" w:space="0" w:color="auto"/>
              <w:right w:val="nil"/>
            </w:tcBorders>
            <w:vAlign w:val="center"/>
            <w:hideMark/>
          </w:tcPr>
          <w:p w14:paraId="536F3A57" w14:textId="77777777" w:rsidR="008C7FA8" w:rsidRPr="00F070D3" w:rsidRDefault="008C7FA8" w:rsidP="00912B5E">
            <w:pPr>
              <w:spacing w:before="60"/>
              <w:jc w:val="center"/>
              <w:rPr>
                <w:rFonts w:ascii="Times New Roman"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hideMark/>
          </w:tcPr>
          <w:p w14:paraId="6D1DF238" w14:textId="77777777" w:rsidR="008C7FA8" w:rsidRPr="00F070D3" w:rsidRDefault="008C7FA8" w:rsidP="00912B5E">
            <w:pPr>
              <w:spacing w:before="60"/>
              <w:jc w:val="center"/>
              <w:rPr>
                <w:rFonts w:ascii="Times New Roman" w:hAnsi="Times New Roman"/>
                <w:bCs/>
                <w:color w:val="000000" w:themeColor="text1"/>
                <w:sz w:val="22"/>
                <w:szCs w:val="22"/>
              </w:rPr>
            </w:pPr>
          </w:p>
        </w:tc>
        <w:tc>
          <w:tcPr>
            <w:tcW w:w="608" w:type="pct"/>
            <w:tcBorders>
              <w:top w:val="single" w:sz="4" w:space="0" w:color="auto"/>
              <w:left w:val="nil"/>
              <w:bottom w:val="single" w:sz="4" w:space="0" w:color="auto"/>
              <w:right w:val="nil"/>
            </w:tcBorders>
            <w:vAlign w:val="center"/>
            <w:hideMark/>
          </w:tcPr>
          <w:p w14:paraId="30E24DA6"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Sống</w:t>
            </w:r>
          </w:p>
        </w:tc>
        <w:tc>
          <w:tcPr>
            <w:tcW w:w="843" w:type="pct"/>
            <w:tcBorders>
              <w:top w:val="single" w:sz="4" w:space="0" w:color="auto"/>
              <w:left w:val="nil"/>
              <w:bottom w:val="single" w:sz="4" w:space="0" w:color="auto"/>
              <w:right w:val="nil"/>
            </w:tcBorders>
            <w:vAlign w:val="center"/>
            <w:hideMark/>
          </w:tcPr>
          <w:p w14:paraId="74C9A428"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Chết</w:t>
            </w:r>
          </w:p>
        </w:tc>
        <w:tc>
          <w:tcPr>
            <w:tcW w:w="0" w:type="auto"/>
            <w:vMerge/>
            <w:tcBorders>
              <w:top w:val="single" w:sz="4" w:space="0" w:color="auto"/>
              <w:left w:val="nil"/>
              <w:bottom w:val="single" w:sz="4" w:space="0" w:color="auto"/>
              <w:right w:val="nil"/>
            </w:tcBorders>
            <w:vAlign w:val="center"/>
            <w:hideMark/>
          </w:tcPr>
          <w:p w14:paraId="76AB7DFA" w14:textId="77777777" w:rsidR="008C7FA8" w:rsidRPr="00F070D3" w:rsidRDefault="008C7FA8" w:rsidP="00912B5E">
            <w:pPr>
              <w:spacing w:before="60"/>
              <w:jc w:val="center"/>
              <w:rPr>
                <w:rFonts w:ascii="Times New Roman" w:eastAsiaTheme="minorHAnsi"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hideMark/>
          </w:tcPr>
          <w:p w14:paraId="2C0CCBF2" w14:textId="77777777" w:rsidR="008C7FA8" w:rsidRPr="00F070D3" w:rsidRDefault="008C7FA8" w:rsidP="00912B5E">
            <w:pPr>
              <w:spacing w:before="60"/>
              <w:jc w:val="center"/>
              <w:rPr>
                <w:rFonts w:ascii="Times New Roman" w:eastAsiaTheme="minorHAnsi" w:hAnsi="Times New Roman"/>
                <w:bCs/>
                <w:color w:val="000000" w:themeColor="text1"/>
                <w:sz w:val="22"/>
                <w:szCs w:val="22"/>
              </w:rPr>
            </w:pPr>
          </w:p>
        </w:tc>
      </w:tr>
      <w:tr w:rsidR="008C7FA8" w:rsidRPr="00F070D3" w14:paraId="347CED5E" w14:textId="77777777" w:rsidTr="00912B5E">
        <w:tc>
          <w:tcPr>
            <w:tcW w:w="878" w:type="pct"/>
            <w:tcBorders>
              <w:top w:val="single" w:sz="4" w:space="0" w:color="auto"/>
              <w:left w:val="nil"/>
              <w:bottom w:val="nil"/>
              <w:right w:val="nil"/>
            </w:tcBorders>
            <w:vAlign w:val="center"/>
            <w:hideMark/>
          </w:tcPr>
          <w:p w14:paraId="3E1AE4C2"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0</w:t>
            </w:r>
          </w:p>
        </w:tc>
        <w:tc>
          <w:tcPr>
            <w:tcW w:w="880" w:type="pct"/>
            <w:tcBorders>
              <w:top w:val="single" w:sz="4" w:space="0" w:color="auto"/>
              <w:left w:val="nil"/>
              <w:bottom w:val="nil"/>
              <w:right w:val="nil"/>
            </w:tcBorders>
            <w:vAlign w:val="center"/>
            <w:hideMark/>
          </w:tcPr>
          <w:p w14:paraId="28C6BF45"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8" w:type="pct"/>
            <w:tcBorders>
              <w:top w:val="single" w:sz="4" w:space="0" w:color="auto"/>
              <w:left w:val="nil"/>
              <w:bottom w:val="nil"/>
              <w:right w:val="nil"/>
            </w:tcBorders>
            <w:vAlign w:val="center"/>
            <w:hideMark/>
          </w:tcPr>
          <w:p w14:paraId="6BA48DE9"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30</w:t>
            </w:r>
          </w:p>
        </w:tc>
        <w:tc>
          <w:tcPr>
            <w:tcW w:w="843" w:type="pct"/>
            <w:tcBorders>
              <w:top w:val="single" w:sz="4" w:space="0" w:color="auto"/>
              <w:left w:val="nil"/>
              <w:bottom w:val="nil"/>
              <w:right w:val="nil"/>
            </w:tcBorders>
            <w:vAlign w:val="center"/>
            <w:hideMark/>
          </w:tcPr>
          <w:p w14:paraId="22E5074D"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0</w:t>
            </w:r>
          </w:p>
        </w:tc>
        <w:tc>
          <w:tcPr>
            <w:tcW w:w="912" w:type="pct"/>
            <w:vMerge w:val="restart"/>
            <w:tcBorders>
              <w:top w:val="single" w:sz="4" w:space="0" w:color="auto"/>
              <w:left w:val="nil"/>
              <w:bottom w:val="single" w:sz="4" w:space="0" w:color="auto"/>
              <w:right w:val="nil"/>
            </w:tcBorders>
            <w:vAlign w:val="center"/>
          </w:tcPr>
          <w:p w14:paraId="4755DEED"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264,31 ppm</w:t>
            </w:r>
          </w:p>
        </w:tc>
        <w:tc>
          <w:tcPr>
            <w:tcW w:w="879" w:type="pct"/>
            <w:vMerge w:val="restart"/>
            <w:tcBorders>
              <w:top w:val="single" w:sz="4" w:space="0" w:color="auto"/>
              <w:left w:val="nil"/>
              <w:bottom w:val="single" w:sz="4" w:space="0" w:color="auto"/>
              <w:right w:val="nil"/>
            </w:tcBorders>
            <w:vAlign w:val="center"/>
          </w:tcPr>
          <w:p w14:paraId="44560EA7"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891,68 ppm</w:t>
            </w:r>
          </w:p>
        </w:tc>
      </w:tr>
      <w:tr w:rsidR="008C7FA8" w:rsidRPr="00F070D3" w14:paraId="05CA1B75" w14:textId="77777777" w:rsidTr="00912B5E">
        <w:tc>
          <w:tcPr>
            <w:tcW w:w="878" w:type="pct"/>
            <w:tcBorders>
              <w:top w:val="nil"/>
              <w:left w:val="nil"/>
              <w:bottom w:val="nil"/>
              <w:right w:val="nil"/>
            </w:tcBorders>
            <w:vAlign w:val="center"/>
            <w:hideMark/>
          </w:tcPr>
          <w:p w14:paraId="37AAFAAD"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25</w:t>
            </w:r>
          </w:p>
        </w:tc>
        <w:tc>
          <w:tcPr>
            <w:tcW w:w="880" w:type="pct"/>
            <w:tcBorders>
              <w:top w:val="nil"/>
              <w:left w:val="nil"/>
              <w:bottom w:val="nil"/>
              <w:right w:val="nil"/>
            </w:tcBorders>
            <w:vAlign w:val="center"/>
            <w:hideMark/>
          </w:tcPr>
          <w:p w14:paraId="355F9C49"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8" w:type="pct"/>
            <w:tcBorders>
              <w:top w:val="nil"/>
              <w:left w:val="nil"/>
              <w:bottom w:val="nil"/>
              <w:right w:val="nil"/>
            </w:tcBorders>
            <w:vAlign w:val="center"/>
            <w:hideMark/>
          </w:tcPr>
          <w:p w14:paraId="2FFB6367"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30</w:t>
            </w:r>
          </w:p>
        </w:tc>
        <w:tc>
          <w:tcPr>
            <w:tcW w:w="843" w:type="pct"/>
            <w:tcBorders>
              <w:top w:val="nil"/>
              <w:left w:val="nil"/>
              <w:bottom w:val="nil"/>
              <w:right w:val="nil"/>
            </w:tcBorders>
            <w:vAlign w:val="center"/>
            <w:hideMark/>
          </w:tcPr>
          <w:p w14:paraId="5A2139D0"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0</w:t>
            </w:r>
          </w:p>
        </w:tc>
        <w:tc>
          <w:tcPr>
            <w:tcW w:w="0" w:type="auto"/>
            <w:vMerge/>
            <w:tcBorders>
              <w:top w:val="single" w:sz="4" w:space="0" w:color="auto"/>
              <w:left w:val="nil"/>
              <w:bottom w:val="single" w:sz="4" w:space="0" w:color="auto"/>
              <w:right w:val="nil"/>
            </w:tcBorders>
            <w:vAlign w:val="center"/>
          </w:tcPr>
          <w:p w14:paraId="47B3C0C5" w14:textId="77777777" w:rsidR="008C7FA8" w:rsidRPr="00F070D3" w:rsidRDefault="008C7FA8" w:rsidP="00912B5E">
            <w:pPr>
              <w:spacing w:before="60"/>
              <w:jc w:val="center"/>
              <w:rPr>
                <w:rFonts w:ascii="Times New Roman"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tcPr>
          <w:p w14:paraId="55F72819" w14:textId="77777777" w:rsidR="008C7FA8" w:rsidRPr="00F070D3" w:rsidRDefault="008C7FA8" w:rsidP="00912B5E">
            <w:pPr>
              <w:spacing w:before="60"/>
              <w:jc w:val="center"/>
              <w:rPr>
                <w:rFonts w:ascii="Times New Roman" w:hAnsi="Times New Roman"/>
                <w:bCs/>
                <w:color w:val="000000" w:themeColor="text1"/>
                <w:sz w:val="22"/>
                <w:szCs w:val="22"/>
              </w:rPr>
            </w:pPr>
          </w:p>
        </w:tc>
      </w:tr>
      <w:tr w:rsidR="008C7FA8" w:rsidRPr="00F070D3" w14:paraId="0E384541" w14:textId="77777777" w:rsidTr="00912B5E">
        <w:tc>
          <w:tcPr>
            <w:tcW w:w="878" w:type="pct"/>
            <w:tcBorders>
              <w:top w:val="nil"/>
              <w:left w:val="nil"/>
              <w:bottom w:val="nil"/>
              <w:right w:val="nil"/>
            </w:tcBorders>
            <w:vAlign w:val="center"/>
            <w:hideMark/>
          </w:tcPr>
          <w:p w14:paraId="358BF8D9"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50</w:t>
            </w:r>
          </w:p>
        </w:tc>
        <w:tc>
          <w:tcPr>
            <w:tcW w:w="880" w:type="pct"/>
            <w:tcBorders>
              <w:top w:val="nil"/>
              <w:left w:val="nil"/>
              <w:bottom w:val="nil"/>
              <w:right w:val="nil"/>
            </w:tcBorders>
            <w:vAlign w:val="center"/>
            <w:hideMark/>
          </w:tcPr>
          <w:p w14:paraId="55D67027"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8" w:type="pct"/>
            <w:tcBorders>
              <w:top w:val="nil"/>
              <w:left w:val="nil"/>
              <w:bottom w:val="nil"/>
              <w:right w:val="nil"/>
            </w:tcBorders>
            <w:vAlign w:val="center"/>
            <w:hideMark/>
          </w:tcPr>
          <w:p w14:paraId="1E996169"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28</w:t>
            </w:r>
          </w:p>
        </w:tc>
        <w:tc>
          <w:tcPr>
            <w:tcW w:w="843" w:type="pct"/>
            <w:tcBorders>
              <w:top w:val="nil"/>
              <w:left w:val="nil"/>
              <w:bottom w:val="nil"/>
              <w:right w:val="nil"/>
            </w:tcBorders>
            <w:vAlign w:val="center"/>
            <w:hideMark/>
          </w:tcPr>
          <w:p w14:paraId="7D3AB96E"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3</w:t>
            </w:r>
          </w:p>
        </w:tc>
        <w:tc>
          <w:tcPr>
            <w:tcW w:w="0" w:type="auto"/>
            <w:vMerge/>
            <w:tcBorders>
              <w:top w:val="single" w:sz="4" w:space="0" w:color="auto"/>
              <w:left w:val="nil"/>
              <w:bottom w:val="single" w:sz="4" w:space="0" w:color="auto"/>
              <w:right w:val="nil"/>
            </w:tcBorders>
            <w:vAlign w:val="center"/>
          </w:tcPr>
          <w:p w14:paraId="50E8AB51" w14:textId="77777777" w:rsidR="008C7FA8" w:rsidRPr="00F070D3" w:rsidRDefault="008C7FA8" w:rsidP="00912B5E">
            <w:pPr>
              <w:spacing w:before="60"/>
              <w:jc w:val="center"/>
              <w:rPr>
                <w:rFonts w:ascii="Times New Roman"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tcPr>
          <w:p w14:paraId="09013418" w14:textId="77777777" w:rsidR="008C7FA8" w:rsidRPr="00F070D3" w:rsidRDefault="008C7FA8" w:rsidP="00912B5E">
            <w:pPr>
              <w:spacing w:before="60"/>
              <w:jc w:val="center"/>
              <w:rPr>
                <w:rFonts w:ascii="Times New Roman" w:hAnsi="Times New Roman"/>
                <w:bCs/>
                <w:color w:val="000000" w:themeColor="text1"/>
                <w:sz w:val="22"/>
                <w:szCs w:val="22"/>
              </w:rPr>
            </w:pPr>
          </w:p>
        </w:tc>
      </w:tr>
      <w:tr w:rsidR="008C7FA8" w:rsidRPr="00F070D3" w14:paraId="5DECAF1A" w14:textId="77777777" w:rsidTr="00912B5E">
        <w:tc>
          <w:tcPr>
            <w:tcW w:w="878" w:type="pct"/>
            <w:tcBorders>
              <w:top w:val="nil"/>
              <w:left w:val="nil"/>
              <w:bottom w:val="nil"/>
              <w:right w:val="nil"/>
            </w:tcBorders>
            <w:vAlign w:val="center"/>
            <w:hideMark/>
          </w:tcPr>
          <w:p w14:paraId="1FC57B7F"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100</w:t>
            </w:r>
          </w:p>
        </w:tc>
        <w:tc>
          <w:tcPr>
            <w:tcW w:w="880" w:type="pct"/>
            <w:tcBorders>
              <w:top w:val="nil"/>
              <w:left w:val="nil"/>
              <w:bottom w:val="nil"/>
              <w:right w:val="nil"/>
            </w:tcBorders>
            <w:vAlign w:val="center"/>
            <w:hideMark/>
          </w:tcPr>
          <w:p w14:paraId="761F8968"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8" w:type="pct"/>
            <w:tcBorders>
              <w:top w:val="nil"/>
              <w:left w:val="nil"/>
              <w:bottom w:val="nil"/>
              <w:right w:val="nil"/>
            </w:tcBorders>
            <w:vAlign w:val="center"/>
            <w:hideMark/>
          </w:tcPr>
          <w:p w14:paraId="32E7458E"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26</w:t>
            </w:r>
          </w:p>
        </w:tc>
        <w:tc>
          <w:tcPr>
            <w:tcW w:w="843" w:type="pct"/>
            <w:tcBorders>
              <w:top w:val="nil"/>
              <w:left w:val="nil"/>
              <w:bottom w:val="nil"/>
              <w:right w:val="nil"/>
            </w:tcBorders>
            <w:vAlign w:val="center"/>
            <w:hideMark/>
          </w:tcPr>
          <w:p w14:paraId="6D642C47"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6</w:t>
            </w:r>
          </w:p>
        </w:tc>
        <w:tc>
          <w:tcPr>
            <w:tcW w:w="0" w:type="auto"/>
            <w:vMerge/>
            <w:tcBorders>
              <w:top w:val="single" w:sz="4" w:space="0" w:color="auto"/>
              <w:left w:val="nil"/>
              <w:bottom w:val="single" w:sz="4" w:space="0" w:color="auto"/>
              <w:right w:val="nil"/>
            </w:tcBorders>
            <w:vAlign w:val="center"/>
          </w:tcPr>
          <w:p w14:paraId="37039BE0" w14:textId="77777777" w:rsidR="008C7FA8" w:rsidRPr="00F070D3" w:rsidRDefault="008C7FA8" w:rsidP="00912B5E">
            <w:pPr>
              <w:spacing w:before="60"/>
              <w:jc w:val="center"/>
              <w:rPr>
                <w:rFonts w:ascii="Times New Roman"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tcPr>
          <w:p w14:paraId="207FB26C" w14:textId="77777777" w:rsidR="008C7FA8" w:rsidRPr="00F070D3" w:rsidRDefault="008C7FA8" w:rsidP="00912B5E">
            <w:pPr>
              <w:spacing w:before="60"/>
              <w:jc w:val="center"/>
              <w:rPr>
                <w:rFonts w:ascii="Times New Roman" w:hAnsi="Times New Roman"/>
                <w:bCs/>
                <w:color w:val="000000" w:themeColor="text1"/>
                <w:sz w:val="22"/>
                <w:szCs w:val="22"/>
              </w:rPr>
            </w:pPr>
          </w:p>
        </w:tc>
      </w:tr>
      <w:tr w:rsidR="008C7FA8" w:rsidRPr="00F070D3" w14:paraId="272B3E3F" w14:textId="77777777" w:rsidTr="00912B5E">
        <w:tc>
          <w:tcPr>
            <w:tcW w:w="878" w:type="pct"/>
            <w:tcBorders>
              <w:top w:val="nil"/>
              <w:left w:val="nil"/>
              <w:bottom w:val="nil"/>
              <w:right w:val="nil"/>
            </w:tcBorders>
            <w:vAlign w:val="center"/>
            <w:hideMark/>
          </w:tcPr>
          <w:p w14:paraId="5C06586D"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200</w:t>
            </w:r>
          </w:p>
        </w:tc>
        <w:tc>
          <w:tcPr>
            <w:tcW w:w="880" w:type="pct"/>
            <w:tcBorders>
              <w:top w:val="nil"/>
              <w:left w:val="nil"/>
              <w:bottom w:val="nil"/>
              <w:right w:val="nil"/>
            </w:tcBorders>
            <w:vAlign w:val="center"/>
            <w:hideMark/>
          </w:tcPr>
          <w:p w14:paraId="7A7B4195"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8" w:type="pct"/>
            <w:tcBorders>
              <w:top w:val="nil"/>
              <w:left w:val="nil"/>
              <w:bottom w:val="nil"/>
              <w:right w:val="nil"/>
            </w:tcBorders>
            <w:vAlign w:val="center"/>
            <w:hideMark/>
          </w:tcPr>
          <w:p w14:paraId="658FF839"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24</w:t>
            </w:r>
          </w:p>
        </w:tc>
        <w:tc>
          <w:tcPr>
            <w:tcW w:w="843" w:type="pct"/>
            <w:tcBorders>
              <w:top w:val="nil"/>
              <w:left w:val="nil"/>
              <w:bottom w:val="nil"/>
              <w:right w:val="nil"/>
            </w:tcBorders>
            <w:vAlign w:val="center"/>
            <w:hideMark/>
          </w:tcPr>
          <w:p w14:paraId="5F328FBA"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9</w:t>
            </w:r>
          </w:p>
        </w:tc>
        <w:tc>
          <w:tcPr>
            <w:tcW w:w="0" w:type="auto"/>
            <w:vMerge/>
            <w:tcBorders>
              <w:top w:val="single" w:sz="4" w:space="0" w:color="auto"/>
              <w:left w:val="nil"/>
              <w:bottom w:val="single" w:sz="4" w:space="0" w:color="auto"/>
              <w:right w:val="nil"/>
            </w:tcBorders>
            <w:vAlign w:val="center"/>
          </w:tcPr>
          <w:p w14:paraId="31C0B76D" w14:textId="77777777" w:rsidR="008C7FA8" w:rsidRPr="00F070D3" w:rsidRDefault="008C7FA8" w:rsidP="00912B5E">
            <w:pPr>
              <w:spacing w:before="60"/>
              <w:jc w:val="center"/>
              <w:rPr>
                <w:rFonts w:ascii="Times New Roman"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tcPr>
          <w:p w14:paraId="494996CE" w14:textId="77777777" w:rsidR="008C7FA8" w:rsidRPr="00F070D3" w:rsidRDefault="008C7FA8" w:rsidP="00912B5E">
            <w:pPr>
              <w:spacing w:before="60"/>
              <w:jc w:val="center"/>
              <w:rPr>
                <w:rFonts w:ascii="Times New Roman" w:hAnsi="Times New Roman"/>
                <w:bCs/>
                <w:color w:val="000000" w:themeColor="text1"/>
                <w:sz w:val="22"/>
                <w:szCs w:val="22"/>
              </w:rPr>
            </w:pPr>
          </w:p>
        </w:tc>
      </w:tr>
      <w:tr w:rsidR="008C7FA8" w:rsidRPr="00F070D3" w14:paraId="0F0D25B4" w14:textId="77777777" w:rsidTr="00912B5E">
        <w:tc>
          <w:tcPr>
            <w:tcW w:w="878" w:type="pct"/>
            <w:tcBorders>
              <w:top w:val="nil"/>
              <w:left w:val="nil"/>
              <w:bottom w:val="nil"/>
              <w:right w:val="nil"/>
            </w:tcBorders>
            <w:vAlign w:val="center"/>
            <w:hideMark/>
          </w:tcPr>
          <w:p w14:paraId="40FFAF75"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400</w:t>
            </w:r>
          </w:p>
        </w:tc>
        <w:tc>
          <w:tcPr>
            <w:tcW w:w="880" w:type="pct"/>
            <w:tcBorders>
              <w:top w:val="nil"/>
              <w:left w:val="nil"/>
              <w:bottom w:val="nil"/>
              <w:right w:val="nil"/>
            </w:tcBorders>
            <w:vAlign w:val="center"/>
            <w:hideMark/>
          </w:tcPr>
          <w:p w14:paraId="2BFAFAAA"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8" w:type="pct"/>
            <w:tcBorders>
              <w:top w:val="nil"/>
              <w:left w:val="nil"/>
              <w:bottom w:val="nil"/>
              <w:right w:val="nil"/>
            </w:tcBorders>
            <w:vAlign w:val="center"/>
            <w:hideMark/>
          </w:tcPr>
          <w:p w14:paraId="566F1975"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18</w:t>
            </w:r>
          </w:p>
        </w:tc>
        <w:tc>
          <w:tcPr>
            <w:tcW w:w="843" w:type="pct"/>
            <w:tcBorders>
              <w:top w:val="nil"/>
              <w:left w:val="nil"/>
              <w:bottom w:val="nil"/>
              <w:right w:val="nil"/>
            </w:tcBorders>
            <w:vAlign w:val="center"/>
            <w:hideMark/>
          </w:tcPr>
          <w:p w14:paraId="7F308533"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14</w:t>
            </w:r>
          </w:p>
        </w:tc>
        <w:tc>
          <w:tcPr>
            <w:tcW w:w="0" w:type="auto"/>
            <w:vMerge/>
            <w:tcBorders>
              <w:top w:val="single" w:sz="4" w:space="0" w:color="auto"/>
              <w:left w:val="nil"/>
              <w:bottom w:val="single" w:sz="4" w:space="0" w:color="auto"/>
              <w:right w:val="nil"/>
            </w:tcBorders>
            <w:vAlign w:val="center"/>
          </w:tcPr>
          <w:p w14:paraId="037304B8" w14:textId="77777777" w:rsidR="008C7FA8" w:rsidRPr="00F070D3" w:rsidRDefault="008C7FA8" w:rsidP="00912B5E">
            <w:pPr>
              <w:spacing w:before="60"/>
              <w:jc w:val="center"/>
              <w:rPr>
                <w:rFonts w:ascii="Times New Roman"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tcPr>
          <w:p w14:paraId="6E88BED0" w14:textId="77777777" w:rsidR="008C7FA8" w:rsidRPr="00F070D3" w:rsidRDefault="008C7FA8" w:rsidP="00912B5E">
            <w:pPr>
              <w:spacing w:before="60"/>
              <w:jc w:val="center"/>
              <w:rPr>
                <w:rFonts w:ascii="Times New Roman" w:hAnsi="Times New Roman"/>
                <w:bCs/>
                <w:color w:val="000000" w:themeColor="text1"/>
                <w:sz w:val="22"/>
                <w:szCs w:val="22"/>
              </w:rPr>
            </w:pPr>
          </w:p>
        </w:tc>
      </w:tr>
      <w:tr w:rsidR="008C7FA8" w:rsidRPr="00F070D3" w14:paraId="21413845" w14:textId="77777777" w:rsidTr="00912B5E">
        <w:tc>
          <w:tcPr>
            <w:tcW w:w="878" w:type="pct"/>
            <w:tcBorders>
              <w:top w:val="nil"/>
              <w:left w:val="nil"/>
              <w:bottom w:val="nil"/>
              <w:right w:val="nil"/>
            </w:tcBorders>
            <w:vAlign w:val="center"/>
            <w:hideMark/>
          </w:tcPr>
          <w:p w14:paraId="066C32DA"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600</w:t>
            </w:r>
          </w:p>
        </w:tc>
        <w:tc>
          <w:tcPr>
            <w:tcW w:w="880" w:type="pct"/>
            <w:tcBorders>
              <w:top w:val="nil"/>
              <w:left w:val="nil"/>
              <w:bottom w:val="nil"/>
              <w:right w:val="nil"/>
            </w:tcBorders>
            <w:vAlign w:val="center"/>
            <w:hideMark/>
          </w:tcPr>
          <w:p w14:paraId="7FE77B1B"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8" w:type="pct"/>
            <w:tcBorders>
              <w:top w:val="nil"/>
              <w:left w:val="nil"/>
              <w:bottom w:val="nil"/>
              <w:right w:val="nil"/>
            </w:tcBorders>
            <w:vAlign w:val="center"/>
            <w:hideMark/>
          </w:tcPr>
          <w:p w14:paraId="6E6AB790"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10</w:t>
            </w:r>
          </w:p>
        </w:tc>
        <w:tc>
          <w:tcPr>
            <w:tcW w:w="843" w:type="pct"/>
            <w:tcBorders>
              <w:top w:val="nil"/>
              <w:left w:val="nil"/>
              <w:bottom w:val="nil"/>
              <w:right w:val="nil"/>
            </w:tcBorders>
            <w:vAlign w:val="center"/>
            <w:hideMark/>
          </w:tcPr>
          <w:p w14:paraId="0F10F9CA"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22</w:t>
            </w:r>
          </w:p>
        </w:tc>
        <w:tc>
          <w:tcPr>
            <w:tcW w:w="0" w:type="auto"/>
            <w:vMerge/>
            <w:tcBorders>
              <w:top w:val="single" w:sz="4" w:space="0" w:color="auto"/>
              <w:left w:val="nil"/>
              <w:bottom w:val="single" w:sz="4" w:space="0" w:color="auto"/>
              <w:right w:val="nil"/>
            </w:tcBorders>
            <w:vAlign w:val="center"/>
          </w:tcPr>
          <w:p w14:paraId="194B7235" w14:textId="77777777" w:rsidR="008C7FA8" w:rsidRPr="00F070D3" w:rsidRDefault="008C7FA8" w:rsidP="00912B5E">
            <w:pPr>
              <w:spacing w:before="60"/>
              <w:jc w:val="center"/>
              <w:rPr>
                <w:rFonts w:ascii="Times New Roman"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tcPr>
          <w:p w14:paraId="7E691B17" w14:textId="77777777" w:rsidR="008C7FA8" w:rsidRPr="00F070D3" w:rsidRDefault="008C7FA8" w:rsidP="00912B5E">
            <w:pPr>
              <w:spacing w:before="60"/>
              <w:jc w:val="center"/>
              <w:rPr>
                <w:rFonts w:ascii="Times New Roman" w:hAnsi="Times New Roman"/>
                <w:bCs/>
                <w:color w:val="000000" w:themeColor="text1"/>
                <w:sz w:val="22"/>
                <w:szCs w:val="22"/>
              </w:rPr>
            </w:pPr>
          </w:p>
        </w:tc>
      </w:tr>
      <w:tr w:rsidR="008C7FA8" w:rsidRPr="00F070D3" w14:paraId="0582ACD4" w14:textId="77777777" w:rsidTr="00912B5E">
        <w:tc>
          <w:tcPr>
            <w:tcW w:w="878" w:type="pct"/>
            <w:tcBorders>
              <w:top w:val="nil"/>
              <w:left w:val="nil"/>
              <w:bottom w:val="nil"/>
              <w:right w:val="nil"/>
            </w:tcBorders>
            <w:vAlign w:val="center"/>
            <w:hideMark/>
          </w:tcPr>
          <w:p w14:paraId="5E186CBB"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800</w:t>
            </w:r>
          </w:p>
        </w:tc>
        <w:tc>
          <w:tcPr>
            <w:tcW w:w="880" w:type="pct"/>
            <w:tcBorders>
              <w:top w:val="nil"/>
              <w:left w:val="nil"/>
              <w:bottom w:val="nil"/>
              <w:right w:val="nil"/>
            </w:tcBorders>
            <w:vAlign w:val="center"/>
            <w:hideMark/>
          </w:tcPr>
          <w:p w14:paraId="6A102E94"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8" w:type="pct"/>
            <w:tcBorders>
              <w:top w:val="nil"/>
              <w:left w:val="nil"/>
              <w:bottom w:val="nil"/>
              <w:right w:val="nil"/>
            </w:tcBorders>
            <w:vAlign w:val="center"/>
            <w:hideMark/>
          </w:tcPr>
          <w:p w14:paraId="09D7CC25"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0</w:t>
            </w:r>
          </w:p>
        </w:tc>
        <w:tc>
          <w:tcPr>
            <w:tcW w:w="843" w:type="pct"/>
            <w:tcBorders>
              <w:top w:val="nil"/>
              <w:left w:val="nil"/>
              <w:bottom w:val="nil"/>
              <w:right w:val="nil"/>
            </w:tcBorders>
            <w:vAlign w:val="center"/>
            <w:hideMark/>
          </w:tcPr>
          <w:p w14:paraId="36BF5BE4"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30</w:t>
            </w:r>
          </w:p>
        </w:tc>
        <w:tc>
          <w:tcPr>
            <w:tcW w:w="0" w:type="auto"/>
            <w:vMerge/>
            <w:tcBorders>
              <w:top w:val="single" w:sz="4" w:space="0" w:color="auto"/>
              <w:left w:val="nil"/>
              <w:bottom w:val="single" w:sz="4" w:space="0" w:color="auto"/>
              <w:right w:val="nil"/>
            </w:tcBorders>
            <w:vAlign w:val="center"/>
          </w:tcPr>
          <w:p w14:paraId="6635195C" w14:textId="77777777" w:rsidR="008C7FA8" w:rsidRPr="00F070D3" w:rsidRDefault="008C7FA8" w:rsidP="00912B5E">
            <w:pPr>
              <w:spacing w:before="60"/>
              <w:jc w:val="center"/>
              <w:rPr>
                <w:rFonts w:ascii="Times New Roman"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tcPr>
          <w:p w14:paraId="1E1ACEF7" w14:textId="77777777" w:rsidR="008C7FA8" w:rsidRPr="00F070D3" w:rsidRDefault="008C7FA8" w:rsidP="00912B5E">
            <w:pPr>
              <w:spacing w:before="60"/>
              <w:jc w:val="center"/>
              <w:rPr>
                <w:rFonts w:ascii="Times New Roman" w:hAnsi="Times New Roman"/>
                <w:bCs/>
                <w:color w:val="000000" w:themeColor="text1"/>
                <w:sz w:val="22"/>
                <w:szCs w:val="22"/>
              </w:rPr>
            </w:pPr>
          </w:p>
        </w:tc>
      </w:tr>
      <w:tr w:rsidR="008C7FA8" w:rsidRPr="00F070D3" w14:paraId="632C1A53" w14:textId="77777777" w:rsidTr="00912B5E">
        <w:tc>
          <w:tcPr>
            <w:tcW w:w="878" w:type="pct"/>
            <w:tcBorders>
              <w:top w:val="nil"/>
              <w:left w:val="nil"/>
              <w:bottom w:val="single" w:sz="4" w:space="0" w:color="auto"/>
              <w:right w:val="nil"/>
            </w:tcBorders>
            <w:vAlign w:val="center"/>
            <w:hideMark/>
          </w:tcPr>
          <w:p w14:paraId="012D055B"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1000</w:t>
            </w:r>
          </w:p>
        </w:tc>
        <w:tc>
          <w:tcPr>
            <w:tcW w:w="880" w:type="pct"/>
            <w:tcBorders>
              <w:top w:val="nil"/>
              <w:left w:val="nil"/>
              <w:bottom w:val="single" w:sz="4" w:space="0" w:color="auto"/>
              <w:right w:val="nil"/>
            </w:tcBorders>
            <w:vAlign w:val="center"/>
            <w:hideMark/>
          </w:tcPr>
          <w:p w14:paraId="37331A59"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8" w:type="pct"/>
            <w:tcBorders>
              <w:top w:val="nil"/>
              <w:left w:val="nil"/>
              <w:bottom w:val="single" w:sz="4" w:space="0" w:color="auto"/>
              <w:right w:val="nil"/>
            </w:tcBorders>
            <w:vAlign w:val="center"/>
            <w:hideMark/>
          </w:tcPr>
          <w:p w14:paraId="3E869B34"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0</w:t>
            </w:r>
          </w:p>
        </w:tc>
        <w:tc>
          <w:tcPr>
            <w:tcW w:w="843" w:type="pct"/>
            <w:tcBorders>
              <w:top w:val="nil"/>
              <w:left w:val="nil"/>
              <w:bottom w:val="single" w:sz="4" w:space="0" w:color="auto"/>
              <w:right w:val="nil"/>
            </w:tcBorders>
            <w:vAlign w:val="center"/>
            <w:hideMark/>
          </w:tcPr>
          <w:p w14:paraId="4CFCFB26" w14:textId="77777777" w:rsidR="008C7FA8" w:rsidRPr="00F070D3" w:rsidRDefault="008C7FA8" w:rsidP="00912B5E">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30</w:t>
            </w:r>
          </w:p>
        </w:tc>
        <w:tc>
          <w:tcPr>
            <w:tcW w:w="0" w:type="auto"/>
            <w:vMerge/>
            <w:tcBorders>
              <w:top w:val="single" w:sz="4" w:space="0" w:color="auto"/>
              <w:left w:val="nil"/>
              <w:bottom w:val="single" w:sz="4" w:space="0" w:color="auto"/>
              <w:right w:val="nil"/>
            </w:tcBorders>
            <w:vAlign w:val="center"/>
          </w:tcPr>
          <w:p w14:paraId="203BB1CE" w14:textId="77777777" w:rsidR="008C7FA8" w:rsidRPr="00F070D3" w:rsidRDefault="008C7FA8" w:rsidP="00912B5E">
            <w:pPr>
              <w:spacing w:before="60"/>
              <w:jc w:val="center"/>
              <w:rPr>
                <w:rFonts w:ascii="Times New Roman"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tcPr>
          <w:p w14:paraId="2D20ECE0" w14:textId="77777777" w:rsidR="008C7FA8" w:rsidRPr="00F070D3" w:rsidRDefault="008C7FA8" w:rsidP="00912B5E">
            <w:pPr>
              <w:spacing w:before="60"/>
              <w:jc w:val="center"/>
              <w:rPr>
                <w:rFonts w:ascii="Times New Roman" w:hAnsi="Times New Roman"/>
                <w:bCs/>
                <w:color w:val="000000" w:themeColor="text1"/>
                <w:sz w:val="22"/>
                <w:szCs w:val="22"/>
              </w:rPr>
            </w:pPr>
          </w:p>
        </w:tc>
      </w:tr>
      <w:tr w:rsidR="008C7FA8" w:rsidRPr="00F070D3" w14:paraId="06E7990A" w14:textId="77777777" w:rsidTr="00912B5E">
        <w:tc>
          <w:tcPr>
            <w:tcW w:w="878" w:type="pct"/>
            <w:tcBorders>
              <w:top w:val="single" w:sz="4" w:space="0" w:color="auto"/>
              <w:left w:val="nil"/>
              <w:bottom w:val="single" w:sz="4" w:space="0" w:color="auto"/>
              <w:right w:val="nil"/>
            </w:tcBorders>
            <w:vAlign w:val="center"/>
            <w:hideMark/>
          </w:tcPr>
          <w:p w14:paraId="2DFAD0E6"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color w:val="000000" w:themeColor="text1"/>
                <w:sz w:val="22"/>
                <w:szCs w:val="22"/>
              </w:rPr>
              <w:t>Niclosamide</w:t>
            </w:r>
          </w:p>
        </w:tc>
        <w:tc>
          <w:tcPr>
            <w:tcW w:w="880" w:type="pct"/>
            <w:tcBorders>
              <w:top w:val="single" w:sz="4" w:space="0" w:color="auto"/>
              <w:left w:val="nil"/>
              <w:bottom w:val="single" w:sz="4" w:space="0" w:color="auto"/>
              <w:right w:val="nil"/>
            </w:tcBorders>
            <w:vAlign w:val="center"/>
            <w:hideMark/>
          </w:tcPr>
          <w:p w14:paraId="0A2CCCDE"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8" w:type="pct"/>
            <w:tcBorders>
              <w:top w:val="single" w:sz="4" w:space="0" w:color="auto"/>
              <w:left w:val="nil"/>
              <w:bottom w:val="single" w:sz="4" w:space="0" w:color="auto"/>
              <w:right w:val="nil"/>
            </w:tcBorders>
            <w:vAlign w:val="center"/>
            <w:hideMark/>
          </w:tcPr>
          <w:p w14:paraId="73BC14CC"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0</w:t>
            </w:r>
          </w:p>
        </w:tc>
        <w:tc>
          <w:tcPr>
            <w:tcW w:w="843" w:type="pct"/>
            <w:tcBorders>
              <w:top w:val="single" w:sz="4" w:space="0" w:color="auto"/>
              <w:left w:val="nil"/>
              <w:bottom w:val="single" w:sz="4" w:space="0" w:color="auto"/>
              <w:right w:val="nil"/>
            </w:tcBorders>
            <w:vAlign w:val="center"/>
            <w:hideMark/>
          </w:tcPr>
          <w:p w14:paraId="1176C023"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912" w:type="pct"/>
            <w:tcBorders>
              <w:top w:val="single" w:sz="4" w:space="0" w:color="auto"/>
              <w:left w:val="nil"/>
              <w:bottom w:val="single" w:sz="4" w:space="0" w:color="auto"/>
              <w:right w:val="nil"/>
            </w:tcBorders>
            <w:vAlign w:val="center"/>
          </w:tcPr>
          <w:p w14:paraId="13B5B318"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p>
        </w:tc>
        <w:tc>
          <w:tcPr>
            <w:tcW w:w="879" w:type="pct"/>
            <w:tcBorders>
              <w:top w:val="single" w:sz="4" w:space="0" w:color="auto"/>
              <w:left w:val="nil"/>
              <w:bottom w:val="single" w:sz="4" w:space="0" w:color="auto"/>
              <w:right w:val="nil"/>
            </w:tcBorders>
            <w:vAlign w:val="center"/>
          </w:tcPr>
          <w:p w14:paraId="3CA451EC" w14:textId="77777777" w:rsidR="008C7FA8" w:rsidRPr="00F070D3" w:rsidRDefault="008C7FA8" w:rsidP="00912B5E">
            <w:pPr>
              <w:tabs>
                <w:tab w:val="left" w:pos="0"/>
              </w:tabs>
              <w:spacing w:before="60"/>
              <w:jc w:val="center"/>
              <w:rPr>
                <w:rFonts w:ascii="Times New Roman" w:hAnsi="Times New Roman"/>
                <w:bCs/>
                <w:color w:val="000000" w:themeColor="text1"/>
                <w:sz w:val="22"/>
                <w:szCs w:val="22"/>
              </w:rPr>
            </w:pPr>
          </w:p>
        </w:tc>
      </w:tr>
    </w:tbl>
    <w:p w14:paraId="76385A60" w14:textId="77777777" w:rsidR="00DC0D6F" w:rsidRPr="00F070D3" w:rsidRDefault="00DC0D6F" w:rsidP="00F070D3">
      <w:pPr>
        <w:tabs>
          <w:tab w:val="left" w:pos="0"/>
        </w:tabs>
        <w:spacing w:before="120" w:after="120" w:line="240" w:lineRule="auto"/>
        <w:jc w:val="center"/>
        <w:rPr>
          <w:rFonts w:eastAsia="Calibri" w:cs="Times New Roman"/>
          <w:color w:val="000000" w:themeColor="text1"/>
          <w:spacing w:val="-4"/>
          <w:sz w:val="22"/>
        </w:rPr>
      </w:pPr>
      <w:r w:rsidRPr="00F070D3">
        <w:rPr>
          <w:rFonts w:eastAsia="Calibri" w:cs="Times New Roman"/>
          <w:noProof/>
          <w:color w:val="000000" w:themeColor="text1"/>
          <w:spacing w:val="-4"/>
          <w:sz w:val="22"/>
        </w:rPr>
        <mc:AlternateContent>
          <mc:Choice Requires="wps">
            <w:drawing>
              <wp:anchor distT="0" distB="0" distL="114300" distR="114300" simplePos="0" relativeHeight="251669504" behindDoc="0" locked="0" layoutInCell="1" allowOverlap="1" wp14:anchorId="33916682" wp14:editId="6C165EA4">
                <wp:simplePos x="0" y="0"/>
                <wp:positionH relativeFrom="column">
                  <wp:posOffset>3628238</wp:posOffset>
                </wp:positionH>
                <wp:positionV relativeFrom="paragraph">
                  <wp:posOffset>725805</wp:posOffset>
                </wp:positionV>
                <wp:extent cx="475488" cy="336499"/>
                <wp:effectExtent l="0" t="0" r="0" b="6985"/>
                <wp:wrapNone/>
                <wp:docPr id="324" name="Text Box 324"/>
                <wp:cNvGraphicFramePr/>
                <a:graphic xmlns:a="http://schemas.openxmlformats.org/drawingml/2006/main">
                  <a:graphicData uri="http://schemas.microsoft.com/office/word/2010/wordprocessingShape">
                    <wps:wsp>
                      <wps:cNvSpPr txBox="1"/>
                      <wps:spPr>
                        <a:xfrm>
                          <a:off x="0" y="0"/>
                          <a:ext cx="475488"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B7CC9" w14:textId="77777777" w:rsidR="001437DA" w:rsidRPr="002E6A28" w:rsidRDefault="001437DA" w:rsidP="00DC0D6F">
                            <w:pPr>
                              <w:jc w:val="center"/>
                              <w:rPr>
                                <w:rFonts w:cs="Times New Roman"/>
                                <w:sz w:val="28"/>
                                <w:szCs w:val="28"/>
                              </w:rPr>
                            </w:pPr>
                            <w:r>
                              <w:rPr>
                                <w:rFonts w:cs="Times New Roman"/>
                                <w:sz w:val="28"/>
                                <w:szCs w:val="28"/>
                              </w:rPr>
                              <w:t>(d</w:t>
                            </w:r>
                            <w:r w:rsidRPr="002E6A28">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4" o:spid="_x0000_s1031" type="#_x0000_t202" style="position:absolute;left:0;text-align:left;margin-left:285.7pt;margin-top:57.15pt;width:37.45pt;height:2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" filled="f" stroked="f" strokeweight=".5pt">
                <v:textbox>
                  <w:txbxContent>
                    <w:p w14:paraId="664B7CC9" w14:textId="77777777" w:rsidR="001437DA" w:rsidRPr="002E6A28" w:rsidRDefault="001437DA" w:rsidP="00DC0D6F">
                      <w:pPr>
                        <w:jc w:val="center"/>
                        <w:rPr>
                          <w:rFonts w:cs="Times New Roman"/>
                          <w:sz w:val="28"/>
                          <w:szCs w:val="28"/>
                        </w:rPr>
                      </w:pPr>
                      <w:r>
                        <w:rPr>
                          <w:rFonts w:cs="Times New Roman"/>
                          <w:sz w:val="28"/>
                          <w:szCs w:val="28"/>
                        </w:rPr>
                        <w:t>(d</w:t>
                      </w:r>
                      <w:r w:rsidRPr="002E6A28">
                        <w:rPr>
                          <w:rFonts w:cs="Times New Roman"/>
                          <w:sz w:val="28"/>
                          <w:szCs w:val="28"/>
                        </w:rPr>
                        <w:t>)</w:t>
                      </w:r>
                    </w:p>
                  </w:txbxContent>
                </v:textbox>
              </v:shape>
            </w:pict>
          </mc:Fallback>
        </mc:AlternateContent>
      </w:r>
      <w:r w:rsidRPr="00F070D3">
        <w:rPr>
          <w:rFonts w:eastAsia="Calibri" w:cs="Times New Roman"/>
          <w:noProof/>
          <w:color w:val="000000" w:themeColor="text1"/>
          <w:spacing w:val="-4"/>
          <w:sz w:val="22"/>
        </w:rPr>
        <mc:AlternateContent>
          <mc:Choice Requires="wps">
            <w:drawing>
              <wp:anchor distT="0" distB="0" distL="114300" distR="114300" simplePos="0" relativeHeight="251670528" behindDoc="0" locked="0" layoutInCell="1" allowOverlap="1" wp14:anchorId="4A4BCDB2" wp14:editId="591F0C77">
                <wp:simplePos x="0" y="0"/>
                <wp:positionH relativeFrom="column">
                  <wp:posOffset>4769358</wp:posOffset>
                </wp:positionH>
                <wp:positionV relativeFrom="paragraph">
                  <wp:posOffset>674598</wp:posOffset>
                </wp:positionV>
                <wp:extent cx="475488" cy="336499"/>
                <wp:effectExtent l="0" t="0" r="0" b="6985"/>
                <wp:wrapNone/>
                <wp:docPr id="325" name="Text Box 325"/>
                <wp:cNvGraphicFramePr/>
                <a:graphic xmlns:a="http://schemas.openxmlformats.org/drawingml/2006/main">
                  <a:graphicData uri="http://schemas.microsoft.com/office/word/2010/wordprocessingShape">
                    <wps:wsp>
                      <wps:cNvSpPr txBox="1"/>
                      <wps:spPr>
                        <a:xfrm>
                          <a:off x="0" y="0"/>
                          <a:ext cx="475488"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93448" w14:textId="77777777" w:rsidR="001437DA" w:rsidRPr="002E6A28" w:rsidRDefault="001437DA" w:rsidP="00DC0D6F">
                            <w:pPr>
                              <w:jc w:val="center"/>
                              <w:rPr>
                                <w:rFonts w:cs="Times New Roman"/>
                                <w:sz w:val="28"/>
                                <w:szCs w:val="28"/>
                              </w:rPr>
                            </w:pPr>
                            <w:r>
                              <w:rPr>
                                <w:rFonts w:cs="Times New Roman"/>
                                <w:sz w:val="28"/>
                                <w:szCs w:val="28"/>
                              </w:rPr>
                              <w:t>(e</w:t>
                            </w:r>
                            <w:r w:rsidRPr="002E6A28">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5" o:spid="_x0000_s1032" type="#_x0000_t202" style="position:absolute;left:0;text-align:left;margin-left:375.55pt;margin-top:53.1pt;width:37.45pt;height:2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" filled="f" stroked="f" strokeweight=".5pt">
                <v:textbox>
                  <w:txbxContent>
                    <w:p w14:paraId="6B393448" w14:textId="77777777" w:rsidR="001437DA" w:rsidRPr="002E6A28" w:rsidRDefault="001437DA" w:rsidP="00DC0D6F">
                      <w:pPr>
                        <w:jc w:val="center"/>
                        <w:rPr>
                          <w:rFonts w:cs="Times New Roman"/>
                          <w:sz w:val="28"/>
                          <w:szCs w:val="28"/>
                        </w:rPr>
                      </w:pPr>
                      <w:r>
                        <w:rPr>
                          <w:rFonts w:cs="Times New Roman"/>
                          <w:sz w:val="28"/>
                          <w:szCs w:val="28"/>
                        </w:rPr>
                        <w:t>(e</w:t>
                      </w:r>
                      <w:r w:rsidRPr="002E6A28">
                        <w:rPr>
                          <w:rFonts w:cs="Times New Roman"/>
                          <w:sz w:val="28"/>
                          <w:szCs w:val="28"/>
                        </w:rPr>
                        <w:t>)</w:t>
                      </w:r>
                    </w:p>
                  </w:txbxContent>
                </v:textbox>
              </v:shape>
            </w:pict>
          </mc:Fallback>
        </mc:AlternateContent>
      </w:r>
      <w:r w:rsidRPr="00F070D3">
        <w:rPr>
          <w:rFonts w:eastAsia="Calibri" w:cs="Times New Roman"/>
          <w:noProof/>
          <w:color w:val="000000" w:themeColor="text1"/>
          <w:spacing w:val="-4"/>
          <w:sz w:val="22"/>
        </w:rPr>
        <mc:AlternateContent>
          <mc:Choice Requires="wps">
            <w:drawing>
              <wp:anchor distT="0" distB="0" distL="114300" distR="114300" simplePos="0" relativeHeight="251668480" behindDoc="0" locked="0" layoutInCell="1" allowOverlap="1" wp14:anchorId="1EC158DA" wp14:editId="7A7A723E">
                <wp:simplePos x="0" y="0"/>
                <wp:positionH relativeFrom="column">
                  <wp:posOffset>2699436</wp:posOffset>
                </wp:positionH>
                <wp:positionV relativeFrom="paragraph">
                  <wp:posOffset>726161</wp:posOffset>
                </wp:positionV>
                <wp:extent cx="475488" cy="336499"/>
                <wp:effectExtent l="0" t="0" r="0" b="6985"/>
                <wp:wrapNone/>
                <wp:docPr id="323" name="Text Box 323"/>
                <wp:cNvGraphicFramePr/>
                <a:graphic xmlns:a="http://schemas.openxmlformats.org/drawingml/2006/main">
                  <a:graphicData uri="http://schemas.microsoft.com/office/word/2010/wordprocessingShape">
                    <wps:wsp>
                      <wps:cNvSpPr txBox="1"/>
                      <wps:spPr>
                        <a:xfrm>
                          <a:off x="0" y="0"/>
                          <a:ext cx="475488"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48250" w14:textId="77777777" w:rsidR="001437DA" w:rsidRPr="002E6A28" w:rsidRDefault="001437DA" w:rsidP="00DC0D6F">
                            <w:pPr>
                              <w:jc w:val="center"/>
                              <w:rPr>
                                <w:rFonts w:cs="Times New Roman"/>
                                <w:sz w:val="28"/>
                                <w:szCs w:val="28"/>
                              </w:rPr>
                            </w:pPr>
                            <w:r>
                              <w:rPr>
                                <w:rFonts w:cs="Times New Roman"/>
                                <w:sz w:val="28"/>
                                <w:szCs w:val="28"/>
                              </w:rPr>
                              <w:t>(c</w:t>
                            </w:r>
                            <w:r w:rsidRPr="002E6A28">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3" o:spid="_x0000_s1033" type="#_x0000_t202" style="position:absolute;left:0;text-align:left;margin-left:212.55pt;margin-top:57.2pt;width:37.45pt;height:2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" filled="f" stroked="f" strokeweight=".5pt">
                <v:textbox>
                  <w:txbxContent>
                    <w:p w14:paraId="2DC48250" w14:textId="77777777" w:rsidR="001437DA" w:rsidRPr="002E6A28" w:rsidRDefault="001437DA" w:rsidP="00DC0D6F">
                      <w:pPr>
                        <w:jc w:val="center"/>
                        <w:rPr>
                          <w:rFonts w:cs="Times New Roman"/>
                          <w:sz w:val="28"/>
                          <w:szCs w:val="28"/>
                        </w:rPr>
                      </w:pPr>
                      <w:r>
                        <w:rPr>
                          <w:rFonts w:cs="Times New Roman"/>
                          <w:sz w:val="28"/>
                          <w:szCs w:val="28"/>
                        </w:rPr>
                        <w:t>(c</w:t>
                      </w:r>
                      <w:r w:rsidRPr="002E6A28">
                        <w:rPr>
                          <w:rFonts w:cs="Times New Roman"/>
                          <w:sz w:val="28"/>
                          <w:szCs w:val="28"/>
                        </w:rPr>
                        <w:t>)</w:t>
                      </w:r>
                    </w:p>
                  </w:txbxContent>
                </v:textbox>
              </v:shape>
            </w:pict>
          </mc:Fallback>
        </mc:AlternateContent>
      </w:r>
      <w:r w:rsidRPr="00F070D3">
        <w:rPr>
          <w:rFonts w:eastAsia="Calibri" w:cs="Times New Roman"/>
          <w:noProof/>
          <w:color w:val="000000" w:themeColor="text1"/>
          <w:spacing w:val="-4"/>
          <w:sz w:val="22"/>
        </w:rPr>
        <mc:AlternateContent>
          <mc:Choice Requires="wps">
            <w:drawing>
              <wp:anchor distT="0" distB="0" distL="114300" distR="114300" simplePos="0" relativeHeight="251667456" behindDoc="0" locked="0" layoutInCell="1" allowOverlap="1" wp14:anchorId="0656B0B2" wp14:editId="46C55037">
                <wp:simplePos x="0" y="0"/>
                <wp:positionH relativeFrom="column">
                  <wp:posOffset>1544295</wp:posOffset>
                </wp:positionH>
                <wp:positionV relativeFrom="paragraph">
                  <wp:posOffset>704672</wp:posOffset>
                </wp:positionV>
                <wp:extent cx="475488" cy="336499"/>
                <wp:effectExtent l="0" t="0" r="0" b="6985"/>
                <wp:wrapNone/>
                <wp:docPr id="322" name="Text Box 322"/>
                <wp:cNvGraphicFramePr/>
                <a:graphic xmlns:a="http://schemas.openxmlformats.org/drawingml/2006/main">
                  <a:graphicData uri="http://schemas.microsoft.com/office/word/2010/wordprocessingShape">
                    <wps:wsp>
                      <wps:cNvSpPr txBox="1"/>
                      <wps:spPr>
                        <a:xfrm>
                          <a:off x="0" y="0"/>
                          <a:ext cx="475488"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EE03D" w14:textId="77777777" w:rsidR="001437DA" w:rsidRPr="002E6A28" w:rsidRDefault="001437DA" w:rsidP="00DC0D6F">
                            <w:pPr>
                              <w:jc w:val="center"/>
                              <w:rPr>
                                <w:rFonts w:cs="Times New Roman"/>
                                <w:sz w:val="28"/>
                                <w:szCs w:val="28"/>
                              </w:rPr>
                            </w:pPr>
                            <w:r>
                              <w:rPr>
                                <w:rFonts w:cs="Times New Roman"/>
                                <w:sz w:val="28"/>
                                <w:szCs w:val="28"/>
                              </w:rPr>
                              <w:t>(b</w:t>
                            </w:r>
                            <w:r w:rsidRPr="002E6A28">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2" o:spid="_x0000_s1034" type="#_x0000_t202" style="position:absolute;left:0;text-align:left;margin-left:121.6pt;margin-top:55.5pt;width:37.45pt;height:2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" filled="f" stroked="f" strokeweight=".5pt">
                <v:textbox>
                  <w:txbxContent>
                    <w:p w14:paraId="242EE03D" w14:textId="77777777" w:rsidR="001437DA" w:rsidRPr="002E6A28" w:rsidRDefault="001437DA" w:rsidP="00DC0D6F">
                      <w:pPr>
                        <w:jc w:val="center"/>
                        <w:rPr>
                          <w:rFonts w:cs="Times New Roman"/>
                          <w:sz w:val="28"/>
                          <w:szCs w:val="28"/>
                        </w:rPr>
                      </w:pPr>
                      <w:r>
                        <w:rPr>
                          <w:rFonts w:cs="Times New Roman"/>
                          <w:sz w:val="28"/>
                          <w:szCs w:val="28"/>
                        </w:rPr>
                        <w:t>(b</w:t>
                      </w:r>
                      <w:r w:rsidRPr="002E6A28">
                        <w:rPr>
                          <w:rFonts w:cs="Times New Roman"/>
                          <w:sz w:val="28"/>
                          <w:szCs w:val="28"/>
                        </w:rPr>
                        <w:t>)</w:t>
                      </w:r>
                    </w:p>
                  </w:txbxContent>
                </v:textbox>
              </v:shape>
            </w:pict>
          </mc:Fallback>
        </mc:AlternateContent>
      </w:r>
      <w:r w:rsidRPr="00F070D3">
        <w:rPr>
          <w:rFonts w:eastAsia="Calibri" w:cs="Times New Roman"/>
          <w:noProof/>
          <w:color w:val="000000" w:themeColor="text1"/>
          <w:spacing w:val="-4"/>
          <w:sz w:val="22"/>
        </w:rPr>
        <mc:AlternateContent>
          <mc:Choice Requires="wps">
            <w:drawing>
              <wp:anchor distT="0" distB="0" distL="114300" distR="114300" simplePos="0" relativeHeight="251664384" behindDoc="0" locked="0" layoutInCell="1" allowOverlap="1" wp14:anchorId="47CA0F75" wp14:editId="2DBFE6E1">
                <wp:simplePos x="0" y="0"/>
                <wp:positionH relativeFrom="column">
                  <wp:posOffset>485318</wp:posOffset>
                </wp:positionH>
                <wp:positionV relativeFrom="paragraph">
                  <wp:posOffset>713689</wp:posOffset>
                </wp:positionV>
                <wp:extent cx="475488" cy="336499"/>
                <wp:effectExtent l="0" t="0" r="0" b="6985"/>
                <wp:wrapNone/>
                <wp:docPr id="319" name="Text Box 319"/>
                <wp:cNvGraphicFramePr/>
                <a:graphic xmlns:a="http://schemas.openxmlformats.org/drawingml/2006/main">
                  <a:graphicData uri="http://schemas.microsoft.com/office/word/2010/wordprocessingShape">
                    <wps:wsp>
                      <wps:cNvSpPr txBox="1"/>
                      <wps:spPr>
                        <a:xfrm>
                          <a:off x="0" y="0"/>
                          <a:ext cx="475488"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17719" w14:textId="77777777" w:rsidR="001437DA" w:rsidRPr="002E6A28" w:rsidRDefault="001437DA" w:rsidP="00DC0D6F">
                            <w:pPr>
                              <w:jc w:val="center"/>
                              <w:rPr>
                                <w:rFonts w:cs="Times New Roman"/>
                                <w:sz w:val="28"/>
                                <w:szCs w:val="28"/>
                              </w:rPr>
                            </w:pPr>
                            <w:r w:rsidRPr="002E6A28">
                              <w:rPr>
                                <w:rFonts w:cs="Times New Roman"/>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9" o:spid="_x0000_s1035" type="#_x0000_t202" style="position:absolute;left:0;text-align:left;margin-left:38.2pt;margin-top:56.2pt;width:37.45pt;height: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" filled="f" stroked="f" strokeweight=".5pt">
                <v:textbox>
                  <w:txbxContent>
                    <w:p w14:paraId="57317719" w14:textId="77777777" w:rsidR="001437DA" w:rsidRPr="002E6A28" w:rsidRDefault="001437DA" w:rsidP="00DC0D6F">
                      <w:pPr>
                        <w:jc w:val="center"/>
                        <w:rPr>
                          <w:rFonts w:cs="Times New Roman"/>
                          <w:sz w:val="28"/>
                          <w:szCs w:val="28"/>
                        </w:rPr>
                      </w:pPr>
                      <w:r w:rsidRPr="002E6A28">
                        <w:rPr>
                          <w:rFonts w:cs="Times New Roman"/>
                          <w:sz w:val="28"/>
                          <w:szCs w:val="28"/>
                        </w:rPr>
                        <w:t>(a)</w:t>
                      </w:r>
                    </w:p>
                  </w:txbxContent>
                </v:textbox>
              </v:shape>
            </w:pict>
          </mc:Fallback>
        </mc:AlternateContent>
      </w:r>
      <w:r w:rsidRPr="00F070D3">
        <w:rPr>
          <w:rFonts w:eastAsia="Calibri" w:cs="Times New Roman"/>
          <w:noProof/>
          <w:color w:val="000000" w:themeColor="text1"/>
          <w:spacing w:val="-4"/>
          <w:sz w:val="22"/>
        </w:rPr>
        <w:drawing>
          <wp:inline distT="0" distB="0" distL="0" distR="0" wp14:anchorId="12F9D163" wp14:editId="14E275C5">
            <wp:extent cx="1080000" cy="1080000"/>
            <wp:effectExtent l="0" t="0" r="6350" b="6350"/>
            <wp:docPr id="299"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F070D3">
        <w:rPr>
          <w:rFonts w:eastAsia="Calibri" w:cs="Times New Roman"/>
          <w:noProof/>
          <w:color w:val="000000" w:themeColor="text1"/>
          <w:spacing w:val="-4"/>
          <w:sz w:val="22"/>
        </w:rPr>
        <w:drawing>
          <wp:inline distT="0" distB="0" distL="0" distR="0" wp14:anchorId="1FEA3F95" wp14:editId="789601FB">
            <wp:extent cx="1080000" cy="1080000"/>
            <wp:effectExtent l="0" t="0" r="6350" b="6350"/>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F070D3">
        <w:rPr>
          <w:rFonts w:eastAsia="Calibri" w:cs="Times New Roman"/>
          <w:noProof/>
          <w:color w:val="000000" w:themeColor="text1"/>
          <w:spacing w:val="-4"/>
          <w:sz w:val="22"/>
        </w:rPr>
        <w:drawing>
          <wp:inline distT="0" distB="0" distL="0" distR="0" wp14:anchorId="28343D9D" wp14:editId="772C67A1">
            <wp:extent cx="1080000" cy="1080000"/>
            <wp:effectExtent l="0" t="0" r="6350" b="6350"/>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F070D3">
        <w:rPr>
          <w:rFonts w:eastAsia="Calibri" w:cs="Times New Roman"/>
          <w:noProof/>
          <w:color w:val="000000" w:themeColor="text1"/>
          <w:spacing w:val="-4"/>
          <w:sz w:val="22"/>
        </w:rPr>
        <w:drawing>
          <wp:inline distT="0" distB="0" distL="0" distR="0" wp14:anchorId="2C0425CB" wp14:editId="362AA042">
            <wp:extent cx="1080000" cy="1080000"/>
            <wp:effectExtent l="0" t="0" r="6350" b="6350"/>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F070D3">
        <w:rPr>
          <w:rFonts w:eastAsia="Calibri" w:cs="Times New Roman"/>
          <w:noProof/>
          <w:color w:val="000000" w:themeColor="text1"/>
          <w:spacing w:val="-4"/>
          <w:sz w:val="22"/>
        </w:rPr>
        <w:drawing>
          <wp:inline distT="0" distB="0" distL="0" distR="0" wp14:anchorId="301D633B" wp14:editId="7274A01A">
            <wp:extent cx="1080000" cy="1080000"/>
            <wp:effectExtent l="0" t="0" r="6350" b="6350"/>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AF01C0B" w14:textId="77777777" w:rsidR="00DC0D6F" w:rsidRPr="00F070D3" w:rsidRDefault="00DC0D6F" w:rsidP="00F070D3">
      <w:pPr>
        <w:tabs>
          <w:tab w:val="left" w:pos="0"/>
        </w:tabs>
        <w:spacing w:before="120" w:after="120" w:line="240" w:lineRule="auto"/>
        <w:jc w:val="center"/>
        <w:rPr>
          <w:rFonts w:eastAsia="Calibri" w:cs="Times New Roman"/>
          <w:color w:val="000000" w:themeColor="text1"/>
          <w:spacing w:val="-4"/>
          <w:sz w:val="22"/>
        </w:rPr>
      </w:pPr>
      <w:r w:rsidRPr="00F070D3">
        <w:rPr>
          <w:rFonts w:eastAsia="Calibri" w:cs="Times New Roman"/>
          <w:noProof/>
          <w:color w:val="000000" w:themeColor="text1"/>
          <w:spacing w:val="-4"/>
          <w:sz w:val="22"/>
        </w:rPr>
        <mc:AlternateContent>
          <mc:Choice Requires="wps">
            <w:drawing>
              <wp:anchor distT="0" distB="0" distL="114300" distR="114300" simplePos="0" relativeHeight="251673600" behindDoc="0" locked="0" layoutInCell="1" allowOverlap="1" wp14:anchorId="428B631A" wp14:editId="7865ADD0">
                <wp:simplePos x="0" y="0"/>
                <wp:positionH relativeFrom="column">
                  <wp:posOffset>4842460</wp:posOffset>
                </wp:positionH>
                <wp:positionV relativeFrom="paragraph">
                  <wp:posOffset>312725</wp:posOffset>
                </wp:positionV>
                <wp:extent cx="475488" cy="336499"/>
                <wp:effectExtent l="0" t="0" r="0" b="6985"/>
                <wp:wrapNone/>
                <wp:docPr id="328" name="Text Box 328"/>
                <wp:cNvGraphicFramePr/>
                <a:graphic xmlns:a="http://schemas.openxmlformats.org/drawingml/2006/main">
                  <a:graphicData uri="http://schemas.microsoft.com/office/word/2010/wordprocessingShape">
                    <wps:wsp>
                      <wps:cNvSpPr txBox="1"/>
                      <wps:spPr>
                        <a:xfrm>
                          <a:off x="0" y="0"/>
                          <a:ext cx="475488"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FF054" w14:textId="77777777" w:rsidR="001437DA" w:rsidRPr="002E6A28" w:rsidRDefault="001437DA" w:rsidP="00DC0D6F">
                            <w:pPr>
                              <w:jc w:val="center"/>
                              <w:rPr>
                                <w:rFonts w:cs="Times New Roman"/>
                                <w:sz w:val="28"/>
                                <w:szCs w:val="28"/>
                              </w:rPr>
                            </w:pPr>
                            <w:r>
                              <w:rPr>
                                <w:rFonts w:cs="Times New Roman"/>
                                <w:sz w:val="28"/>
                                <w:szCs w:val="28"/>
                              </w:rPr>
                              <w:t>(l</w:t>
                            </w:r>
                            <w:r w:rsidRPr="002E6A28">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8" o:spid="_x0000_s1036" type="#_x0000_t202" style="position:absolute;left:0;text-align:left;margin-left:381.3pt;margin-top:24.6pt;width:37.45pt;height:2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" filled="f" stroked="f" strokeweight=".5pt">
                <v:textbox>
                  <w:txbxContent>
                    <w:p w14:paraId="2AFFF054" w14:textId="77777777" w:rsidR="001437DA" w:rsidRPr="002E6A28" w:rsidRDefault="001437DA" w:rsidP="00DC0D6F">
                      <w:pPr>
                        <w:jc w:val="center"/>
                        <w:rPr>
                          <w:rFonts w:cs="Times New Roman"/>
                          <w:sz w:val="28"/>
                          <w:szCs w:val="28"/>
                        </w:rPr>
                      </w:pPr>
                      <w:r>
                        <w:rPr>
                          <w:rFonts w:cs="Times New Roman"/>
                          <w:sz w:val="28"/>
                          <w:szCs w:val="28"/>
                        </w:rPr>
                        <w:t>(l</w:t>
                      </w:r>
                      <w:r w:rsidRPr="002E6A28">
                        <w:rPr>
                          <w:rFonts w:cs="Times New Roman"/>
                          <w:sz w:val="28"/>
                          <w:szCs w:val="28"/>
                        </w:rPr>
                        <w:t>)</w:t>
                      </w:r>
                    </w:p>
                  </w:txbxContent>
                </v:textbox>
              </v:shape>
            </w:pict>
          </mc:Fallback>
        </mc:AlternateContent>
      </w:r>
      <w:r w:rsidRPr="00F070D3">
        <w:rPr>
          <w:rFonts w:eastAsia="Calibri" w:cs="Times New Roman"/>
          <w:noProof/>
          <w:color w:val="000000" w:themeColor="text1"/>
          <w:spacing w:val="-4"/>
          <w:sz w:val="22"/>
        </w:rPr>
        <mc:AlternateContent>
          <mc:Choice Requires="wps">
            <w:drawing>
              <wp:anchor distT="0" distB="0" distL="114300" distR="114300" simplePos="0" relativeHeight="251672576" behindDoc="0" locked="0" layoutInCell="1" allowOverlap="1" wp14:anchorId="1E9FB85D" wp14:editId="70708440">
                <wp:simplePos x="0" y="0"/>
                <wp:positionH relativeFrom="column">
                  <wp:posOffset>3752876</wp:posOffset>
                </wp:positionH>
                <wp:positionV relativeFrom="paragraph">
                  <wp:posOffset>320650</wp:posOffset>
                </wp:positionV>
                <wp:extent cx="475488" cy="336499"/>
                <wp:effectExtent l="0" t="0" r="0" b="6985"/>
                <wp:wrapNone/>
                <wp:docPr id="327" name="Text Box 327"/>
                <wp:cNvGraphicFramePr/>
                <a:graphic xmlns:a="http://schemas.openxmlformats.org/drawingml/2006/main">
                  <a:graphicData uri="http://schemas.microsoft.com/office/word/2010/wordprocessingShape">
                    <wps:wsp>
                      <wps:cNvSpPr txBox="1"/>
                      <wps:spPr>
                        <a:xfrm>
                          <a:off x="0" y="0"/>
                          <a:ext cx="475488"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278BE" w14:textId="77777777" w:rsidR="001437DA" w:rsidRPr="002E6A28" w:rsidRDefault="001437DA" w:rsidP="00DC0D6F">
                            <w:pPr>
                              <w:jc w:val="center"/>
                              <w:rPr>
                                <w:rFonts w:cs="Times New Roman"/>
                                <w:sz w:val="28"/>
                                <w:szCs w:val="28"/>
                              </w:rPr>
                            </w:pPr>
                            <w:r>
                              <w:rPr>
                                <w:rFonts w:cs="Times New Roman"/>
                                <w:sz w:val="28"/>
                                <w:szCs w:val="28"/>
                              </w:rPr>
                              <w:t>(k</w:t>
                            </w:r>
                            <w:r w:rsidRPr="002E6A28">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7" o:spid="_x0000_s1037" type="#_x0000_t202" style="position:absolute;left:0;text-align:left;margin-left:295.5pt;margin-top:25.25pt;width:37.45pt;height:2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" filled="f" stroked="f" strokeweight=".5pt">
                <v:textbox>
                  <w:txbxContent>
                    <w:p w14:paraId="00C278BE" w14:textId="77777777" w:rsidR="001437DA" w:rsidRPr="002E6A28" w:rsidRDefault="001437DA" w:rsidP="00DC0D6F">
                      <w:pPr>
                        <w:jc w:val="center"/>
                        <w:rPr>
                          <w:rFonts w:cs="Times New Roman"/>
                          <w:sz w:val="28"/>
                          <w:szCs w:val="28"/>
                        </w:rPr>
                      </w:pPr>
                      <w:r>
                        <w:rPr>
                          <w:rFonts w:cs="Times New Roman"/>
                          <w:sz w:val="28"/>
                          <w:szCs w:val="28"/>
                        </w:rPr>
                        <w:t>(k</w:t>
                      </w:r>
                      <w:r w:rsidRPr="002E6A28">
                        <w:rPr>
                          <w:rFonts w:cs="Times New Roman"/>
                          <w:sz w:val="28"/>
                          <w:szCs w:val="28"/>
                        </w:rPr>
                        <w:t>)</w:t>
                      </w:r>
                    </w:p>
                  </w:txbxContent>
                </v:textbox>
              </v:shape>
            </w:pict>
          </mc:Fallback>
        </mc:AlternateContent>
      </w:r>
      <w:r w:rsidRPr="00F070D3">
        <w:rPr>
          <w:rFonts w:eastAsia="Calibri" w:cs="Times New Roman"/>
          <w:noProof/>
          <w:color w:val="000000" w:themeColor="text1"/>
          <w:spacing w:val="-4"/>
          <w:sz w:val="22"/>
        </w:rPr>
        <mc:AlternateContent>
          <mc:Choice Requires="wps">
            <w:drawing>
              <wp:anchor distT="0" distB="0" distL="114300" distR="114300" simplePos="0" relativeHeight="251671552" behindDoc="0" locked="0" layoutInCell="1" allowOverlap="1" wp14:anchorId="7792AD74" wp14:editId="51154336">
                <wp:simplePos x="0" y="0"/>
                <wp:positionH relativeFrom="column">
                  <wp:posOffset>2626894</wp:posOffset>
                </wp:positionH>
                <wp:positionV relativeFrom="paragraph">
                  <wp:posOffset>335661</wp:posOffset>
                </wp:positionV>
                <wp:extent cx="475488" cy="336499"/>
                <wp:effectExtent l="0" t="0" r="0" b="6985"/>
                <wp:wrapNone/>
                <wp:docPr id="326" name="Text Box 326"/>
                <wp:cNvGraphicFramePr/>
                <a:graphic xmlns:a="http://schemas.openxmlformats.org/drawingml/2006/main">
                  <a:graphicData uri="http://schemas.microsoft.com/office/word/2010/wordprocessingShape">
                    <wps:wsp>
                      <wps:cNvSpPr txBox="1"/>
                      <wps:spPr>
                        <a:xfrm>
                          <a:off x="0" y="0"/>
                          <a:ext cx="475488"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9BF18" w14:textId="77777777" w:rsidR="001437DA" w:rsidRPr="002E6A28" w:rsidRDefault="001437DA" w:rsidP="00DC0D6F">
                            <w:pPr>
                              <w:jc w:val="center"/>
                              <w:rPr>
                                <w:rFonts w:cs="Times New Roman"/>
                                <w:sz w:val="28"/>
                                <w:szCs w:val="28"/>
                              </w:rPr>
                            </w:pPr>
                            <w:r>
                              <w:rPr>
                                <w:rFonts w:cs="Times New Roman"/>
                                <w:sz w:val="28"/>
                                <w:szCs w:val="28"/>
                              </w:rPr>
                              <w:t>(h</w:t>
                            </w:r>
                            <w:r w:rsidRPr="002E6A28">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6" o:spid="_x0000_s1038" type="#_x0000_t202" style="position:absolute;left:0;text-align:left;margin-left:206.85pt;margin-top:26.45pt;width:37.45pt;height:2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" filled="f" stroked="f" strokeweight=".5pt">
                <v:textbox>
                  <w:txbxContent>
                    <w:p w14:paraId="4AB9BF18" w14:textId="77777777" w:rsidR="001437DA" w:rsidRPr="002E6A28" w:rsidRDefault="001437DA" w:rsidP="00DC0D6F">
                      <w:pPr>
                        <w:jc w:val="center"/>
                        <w:rPr>
                          <w:rFonts w:cs="Times New Roman"/>
                          <w:sz w:val="28"/>
                          <w:szCs w:val="28"/>
                        </w:rPr>
                      </w:pPr>
                      <w:r>
                        <w:rPr>
                          <w:rFonts w:cs="Times New Roman"/>
                          <w:sz w:val="28"/>
                          <w:szCs w:val="28"/>
                        </w:rPr>
                        <w:t>(h</w:t>
                      </w:r>
                      <w:r w:rsidRPr="002E6A28">
                        <w:rPr>
                          <w:rFonts w:cs="Times New Roman"/>
                          <w:sz w:val="28"/>
                          <w:szCs w:val="28"/>
                        </w:rPr>
                        <w:t>)</w:t>
                      </w:r>
                    </w:p>
                  </w:txbxContent>
                </v:textbox>
              </v:shape>
            </w:pict>
          </mc:Fallback>
        </mc:AlternateContent>
      </w:r>
      <w:r w:rsidRPr="00F070D3">
        <w:rPr>
          <w:rFonts w:eastAsia="Calibri" w:cs="Times New Roman"/>
          <w:noProof/>
          <w:color w:val="000000" w:themeColor="text1"/>
          <w:spacing w:val="-4"/>
          <w:sz w:val="22"/>
        </w:rPr>
        <mc:AlternateContent>
          <mc:Choice Requires="wps">
            <w:drawing>
              <wp:anchor distT="0" distB="0" distL="114300" distR="114300" simplePos="0" relativeHeight="251666432" behindDoc="0" locked="0" layoutInCell="1" allowOverlap="1" wp14:anchorId="6C827F49" wp14:editId="6559F6A6">
                <wp:simplePos x="0" y="0"/>
                <wp:positionH relativeFrom="column">
                  <wp:posOffset>1567154</wp:posOffset>
                </wp:positionH>
                <wp:positionV relativeFrom="paragraph">
                  <wp:posOffset>277546</wp:posOffset>
                </wp:positionV>
                <wp:extent cx="475488" cy="336499"/>
                <wp:effectExtent l="0" t="0" r="0" b="6985"/>
                <wp:wrapNone/>
                <wp:docPr id="321" name="Text Box 321"/>
                <wp:cNvGraphicFramePr/>
                <a:graphic xmlns:a="http://schemas.openxmlformats.org/drawingml/2006/main">
                  <a:graphicData uri="http://schemas.microsoft.com/office/word/2010/wordprocessingShape">
                    <wps:wsp>
                      <wps:cNvSpPr txBox="1"/>
                      <wps:spPr>
                        <a:xfrm>
                          <a:off x="0" y="0"/>
                          <a:ext cx="475488"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9EF5E" w14:textId="77777777" w:rsidR="001437DA" w:rsidRPr="002E6A28" w:rsidRDefault="001437DA" w:rsidP="00DC0D6F">
                            <w:pPr>
                              <w:jc w:val="center"/>
                              <w:rPr>
                                <w:rFonts w:cs="Times New Roman"/>
                                <w:sz w:val="28"/>
                                <w:szCs w:val="28"/>
                              </w:rPr>
                            </w:pPr>
                            <w:r>
                              <w:rPr>
                                <w:rFonts w:cs="Times New Roman"/>
                                <w:sz w:val="28"/>
                                <w:szCs w:val="28"/>
                              </w:rPr>
                              <w:t>(g</w:t>
                            </w:r>
                            <w:r w:rsidRPr="002E6A28">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1" o:spid="_x0000_s1039" type="#_x0000_t202" style="position:absolute;left:0;text-align:left;margin-left:123.4pt;margin-top:21.85pt;width:37.45pt;height:2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" filled="f" stroked="f" strokeweight=".5pt">
                <v:textbox>
                  <w:txbxContent>
                    <w:p w14:paraId="2E99EF5E" w14:textId="77777777" w:rsidR="001437DA" w:rsidRPr="002E6A28" w:rsidRDefault="001437DA" w:rsidP="00DC0D6F">
                      <w:pPr>
                        <w:jc w:val="center"/>
                        <w:rPr>
                          <w:rFonts w:cs="Times New Roman"/>
                          <w:sz w:val="28"/>
                          <w:szCs w:val="28"/>
                        </w:rPr>
                      </w:pPr>
                      <w:r>
                        <w:rPr>
                          <w:rFonts w:cs="Times New Roman"/>
                          <w:sz w:val="28"/>
                          <w:szCs w:val="28"/>
                        </w:rPr>
                        <w:t>(g</w:t>
                      </w:r>
                      <w:r w:rsidRPr="002E6A28">
                        <w:rPr>
                          <w:rFonts w:cs="Times New Roman"/>
                          <w:sz w:val="28"/>
                          <w:szCs w:val="28"/>
                        </w:rPr>
                        <w:t>)</w:t>
                      </w:r>
                    </w:p>
                  </w:txbxContent>
                </v:textbox>
              </v:shape>
            </w:pict>
          </mc:Fallback>
        </mc:AlternateContent>
      </w:r>
      <w:r w:rsidRPr="00F070D3">
        <w:rPr>
          <w:rFonts w:eastAsia="Calibri" w:cs="Times New Roman"/>
          <w:noProof/>
          <w:color w:val="000000" w:themeColor="text1"/>
          <w:spacing w:val="-4"/>
          <w:sz w:val="22"/>
        </w:rPr>
        <mc:AlternateContent>
          <mc:Choice Requires="wps">
            <w:drawing>
              <wp:anchor distT="0" distB="0" distL="114300" distR="114300" simplePos="0" relativeHeight="251665408" behindDoc="0" locked="0" layoutInCell="1" allowOverlap="1" wp14:anchorId="3FF3BCC4" wp14:editId="049D82F3">
                <wp:simplePos x="0" y="0"/>
                <wp:positionH relativeFrom="column">
                  <wp:posOffset>470204</wp:posOffset>
                </wp:positionH>
                <wp:positionV relativeFrom="paragraph">
                  <wp:posOffset>248742</wp:posOffset>
                </wp:positionV>
                <wp:extent cx="475488" cy="336499"/>
                <wp:effectExtent l="0" t="0" r="0" b="6985"/>
                <wp:wrapNone/>
                <wp:docPr id="320" name="Text Box 320"/>
                <wp:cNvGraphicFramePr/>
                <a:graphic xmlns:a="http://schemas.openxmlformats.org/drawingml/2006/main">
                  <a:graphicData uri="http://schemas.microsoft.com/office/word/2010/wordprocessingShape">
                    <wps:wsp>
                      <wps:cNvSpPr txBox="1"/>
                      <wps:spPr>
                        <a:xfrm>
                          <a:off x="0" y="0"/>
                          <a:ext cx="475488"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E6846" w14:textId="77777777" w:rsidR="001437DA" w:rsidRPr="002E6A28" w:rsidRDefault="001437DA" w:rsidP="00DC0D6F">
                            <w:pPr>
                              <w:jc w:val="center"/>
                              <w:rPr>
                                <w:rFonts w:cs="Times New Roman"/>
                                <w:sz w:val="28"/>
                                <w:szCs w:val="28"/>
                              </w:rPr>
                            </w:pPr>
                            <w:r>
                              <w:rPr>
                                <w:rFonts w:cs="Times New Roman"/>
                                <w:sz w:val="28"/>
                                <w:szCs w:val="28"/>
                              </w:rPr>
                              <w:t>(f</w:t>
                            </w:r>
                            <w:r w:rsidRPr="002E6A28">
                              <w:rPr>
                                <w:rFonts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0" o:spid="_x0000_s1040" type="#_x0000_t202" style="position:absolute;left:0;text-align:left;margin-left:37pt;margin-top:19.6pt;width:37.45pt;height:2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" filled="f" stroked="f" strokeweight=".5pt">
                <v:textbox>
                  <w:txbxContent>
                    <w:p w14:paraId="7C5E6846" w14:textId="77777777" w:rsidR="001437DA" w:rsidRPr="002E6A28" w:rsidRDefault="001437DA" w:rsidP="00DC0D6F">
                      <w:pPr>
                        <w:jc w:val="center"/>
                        <w:rPr>
                          <w:rFonts w:cs="Times New Roman"/>
                          <w:sz w:val="28"/>
                          <w:szCs w:val="28"/>
                        </w:rPr>
                      </w:pPr>
                      <w:r>
                        <w:rPr>
                          <w:rFonts w:cs="Times New Roman"/>
                          <w:sz w:val="28"/>
                          <w:szCs w:val="28"/>
                        </w:rPr>
                        <w:t>(f</w:t>
                      </w:r>
                      <w:r w:rsidRPr="002E6A28">
                        <w:rPr>
                          <w:rFonts w:cs="Times New Roman"/>
                          <w:sz w:val="28"/>
                          <w:szCs w:val="28"/>
                        </w:rPr>
                        <w:t>)</w:t>
                      </w:r>
                    </w:p>
                  </w:txbxContent>
                </v:textbox>
              </v:shape>
            </w:pict>
          </mc:Fallback>
        </mc:AlternateContent>
      </w:r>
      <w:r w:rsidRPr="00F070D3">
        <w:rPr>
          <w:rFonts w:eastAsia="Calibri" w:cs="Times New Roman"/>
          <w:noProof/>
          <w:color w:val="000000" w:themeColor="text1"/>
          <w:spacing w:val="-4"/>
          <w:sz w:val="22"/>
        </w:rPr>
        <w:drawing>
          <wp:inline distT="0" distB="0" distL="0" distR="0" wp14:anchorId="2B3C8C93" wp14:editId="4CE9A723">
            <wp:extent cx="1080000" cy="1080000"/>
            <wp:effectExtent l="0" t="0" r="6350" b="6350"/>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F070D3">
        <w:rPr>
          <w:rFonts w:eastAsia="Calibri" w:cs="Times New Roman"/>
          <w:noProof/>
          <w:color w:val="000000" w:themeColor="text1"/>
          <w:spacing w:val="-4"/>
          <w:sz w:val="22"/>
        </w:rPr>
        <w:drawing>
          <wp:inline distT="0" distB="0" distL="0" distR="0" wp14:anchorId="1E2EE2CF" wp14:editId="07BFF200">
            <wp:extent cx="1080000" cy="1080000"/>
            <wp:effectExtent l="0" t="0" r="6350" b="6350"/>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F070D3">
        <w:rPr>
          <w:rFonts w:eastAsia="Calibri" w:cs="Times New Roman"/>
          <w:noProof/>
          <w:color w:val="000000" w:themeColor="text1"/>
          <w:spacing w:val="-4"/>
          <w:sz w:val="22"/>
        </w:rPr>
        <w:drawing>
          <wp:inline distT="0" distB="0" distL="0" distR="0" wp14:anchorId="29069601" wp14:editId="7CB575BB">
            <wp:extent cx="1080000" cy="1080000"/>
            <wp:effectExtent l="0" t="0" r="6350" b="6350"/>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F070D3">
        <w:rPr>
          <w:rFonts w:eastAsia="Calibri" w:cs="Times New Roman"/>
          <w:noProof/>
          <w:color w:val="000000" w:themeColor="text1"/>
          <w:spacing w:val="-4"/>
          <w:sz w:val="22"/>
        </w:rPr>
        <w:drawing>
          <wp:inline distT="0" distB="0" distL="0" distR="0" wp14:anchorId="3E384A22" wp14:editId="1080CB94">
            <wp:extent cx="1080000" cy="1080000"/>
            <wp:effectExtent l="0" t="0" r="6350" b="6350"/>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F070D3">
        <w:rPr>
          <w:rFonts w:eastAsia="Calibri" w:cs="Times New Roman"/>
          <w:noProof/>
          <w:color w:val="000000" w:themeColor="text1"/>
          <w:spacing w:val="-4"/>
          <w:sz w:val="22"/>
        </w:rPr>
        <w:drawing>
          <wp:inline distT="0" distB="0" distL="0" distR="0" wp14:anchorId="2390C2EC" wp14:editId="0392A13E">
            <wp:extent cx="1080000" cy="1080000"/>
            <wp:effectExtent l="0" t="0" r="6350" b="6350"/>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870C5EA" w14:textId="77777777" w:rsidR="006C0FDF" w:rsidRPr="00F070D3" w:rsidRDefault="006C0FDF" w:rsidP="00F070D3">
      <w:pPr>
        <w:tabs>
          <w:tab w:val="left" w:pos="0"/>
        </w:tabs>
        <w:spacing w:before="120" w:after="0" w:line="240" w:lineRule="auto"/>
        <w:jc w:val="center"/>
        <w:rPr>
          <w:rFonts w:eastAsia="Calibri" w:cs="Times New Roman"/>
          <w:color w:val="000000" w:themeColor="text1"/>
          <w:sz w:val="22"/>
        </w:rPr>
      </w:pPr>
      <w:r w:rsidRPr="00F070D3">
        <w:rPr>
          <w:rFonts w:eastAsia="Calibri" w:cs="Times New Roman"/>
          <w:color w:val="000000" w:themeColor="text1"/>
          <w:sz w:val="22"/>
        </w:rPr>
        <w:t xml:space="preserve">Hình 3. </w:t>
      </w:r>
      <w:r w:rsidRPr="00F070D3">
        <w:rPr>
          <w:rFonts w:eastAsia="Calibri" w:cs="Times New Roman"/>
          <w:bCs/>
          <w:color w:val="000000" w:themeColor="text1"/>
          <w:sz w:val="22"/>
        </w:rPr>
        <w:t xml:space="preserve">Hình dạng diệt nhuyễn thể của cao chiết </w:t>
      </w:r>
      <w:r w:rsidR="009F0F97" w:rsidRPr="00F070D3">
        <w:rPr>
          <w:rFonts w:eastAsia="Calibri" w:cs="Times New Roman"/>
          <w:bCs/>
          <w:color w:val="000000" w:themeColor="text1"/>
          <w:sz w:val="22"/>
        </w:rPr>
        <w:t>methanol</w:t>
      </w:r>
      <w:r w:rsidRPr="00F070D3">
        <w:rPr>
          <w:rFonts w:eastAsia="Calibri" w:cs="Times New Roman"/>
          <w:bCs/>
          <w:color w:val="000000" w:themeColor="text1"/>
          <w:sz w:val="22"/>
        </w:rPr>
        <w:t xml:space="preserve"> lá cây Thầu dầu và chất đối chứng dương </w:t>
      </w:r>
      <w:r w:rsidRPr="00F070D3">
        <w:rPr>
          <w:rFonts w:eastAsia="Calibri" w:cs="Times New Roman"/>
          <w:color w:val="000000" w:themeColor="text1"/>
          <w:sz w:val="22"/>
        </w:rPr>
        <w:t>niclosamide sau 24 giờ thử nghiệm bằng phương pháp ngâm.</w:t>
      </w:r>
    </w:p>
    <w:p w14:paraId="3965557C" w14:textId="77777777" w:rsidR="006C0FDF" w:rsidRPr="00F070D3" w:rsidRDefault="006C0FDF" w:rsidP="00F070D3">
      <w:pPr>
        <w:tabs>
          <w:tab w:val="left" w:pos="567"/>
        </w:tabs>
        <w:spacing w:before="120" w:after="0" w:line="240" w:lineRule="auto"/>
        <w:jc w:val="center"/>
        <w:rPr>
          <w:rFonts w:eastAsia="Calibri" w:cs="Times New Roman"/>
          <w:color w:val="000000" w:themeColor="text1"/>
          <w:sz w:val="20"/>
          <w:szCs w:val="20"/>
        </w:rPr>
      </w:pPr>
      <w:r w:rsidRPr="00F070D3">
        <w:rPr>
          <w:rFonts w:eastAsia="Calibri" w:cs="Times New Roman"/>
          <w:color w:val="000000" w:themeColor="text1"/>
          <w:sz w:val="20"/>
          <w:szCs w:val="20"/>
        </w:rPr>
        <w:t>Ghi chú: (a) nghiệm thức đối chứng âm; (b) dối chứng dương; (c) cao chiết 25 ppm; (d) cao chiết 50 ppm; (e) cao chiết 100 ppm; (f) cao chiết 200 ppm; (g) cao chiết 400 ppm; (h) cao chiết 600 ppm; (k) cao chiết 800 pmm và (l) cao chiết 1.000 ppm.</w:t>
      </w:r>
    </w:p>
    <w:p w14:paraId="58E5718E" w14:textId="63D2B30F" w:rsidR="006C0FDF" w:rsidRPr="00F070D3" w:rsidRDefault="008C7FA8" w:rsidP="00F070D3">
      <w:pPr>
        <w:tabs>
          <w:tab w:val="left" w:pos="0"/>
        </w:tabs>
        <w:spacing w:before="120" w:after="120" w:line="240" w:lineRule="auto"/>
        <w:jc w:val="both"/>
        <w:rPr>
          <w:rFonts w:cs="Times New Roman"/>
          <w:bCs/>
          <w:color w:val="000000" w:themeColor="text1"/>
          <w:sz w:val="22"/>
        </w:rPr>
      </w:pPr>
      <w:r>
        <w:rPr>
          <w:rFonts w:cs="Times New Roman"/>
          <w:bCs/>
          <w:color w:val="000000" w:themeColor="text1"/>
          <w:sz w:val="22"/>
        </w:rPr>
        <w:t>B</w:t>
      </w:r>
      <w:r w:rsidR="006C0FDF" w:rsidRPr="00F070D3">
        <w:rPr>
          <w:rFonts w:cs="Times New Roman"/>
          <w:bCs/>
          <w:color w:val="000000" w:themeColor="text1"/>
          <w:sz w:val="22"/>
        </w:rPr>
        <w:t xml:space="preserve">ảng </w:t>
      </w:r>
      <w:r w:rsidR="0097044C" w:rsidRPr="00F070D3">
        <w:rPr>
          <w:rFonts w:cs="Times New Roman"/>
          <w:bCs/>
          <w:color w:val="000000" w:themeColor="text1"/>
          <w:sz w:val="22"/>
        </w:rPr>
        <w:t>4</w:t>
      </w:r>
      <w:r w:rsidR="006C0FDF" w:rsidRPr="00F070D3">
        <w:rPr>
          <w:rFonts w:cs="Times New Roman"/>
          <w:bCs/>
          <w:color w:val="000000" w:themeColor="text1"/>
          <w:sz w:val="22"/>
        </w:rPr>
        <w:t xml:space="preserve">. Tỷ lệ chết nhuyễn thể (%) của cao chiết </w:t>
      </w:r>
      <w:r w:rsidR="009F0F97" w:rsidRPr="00F070D3">
        <w:rPr>
          <w:rFonts w:cs="Times New Roman"/>
          <w:bCs/>
          <w:color w:val="000000" w:themeColor="text1"/>
          <w:sz w:val="22"/>
        </w:rPr>
        <w:t>methanol</w:t>
      </w:r>
      <w:r w:rsidR="006C0FDF" w:rsidRPr="00F070D3">
        <w:rPr>
          <w:rFonts w:cs="Times New Roman"/>
          <w:bCs/>
          <w:color w:val="000000" w:themeColor="text1"/>
          <w:sz w:val="22"/>
        </w:rPr>
        <w:t xml:space="preserve"> </w:t>
      </w:r>
      <w:r w:rsidR="0097044C" w:rsidRPr="00F070D3">
        <w:rPr>
          <w:rFonts w:cs="Times New Roman"/>
          <w:bCs/>
          <w:color w:val="000000" w:themeColor="text1"/>
          <w:sz w:val="22"/>
        </w:rPr>
        <w:t xml:space="preserve">lá </w:t>
      </w:r>
      <w:r w:rsidR="006C0FDF" w:rsidRPr="00F070D3">
        <w:rPr>
          <w:rFonts w:cs="Times New Roman"/>
          <w:bCs/>
          <w:color w:val="000000" w:themeColor="text1"/>
          <w:sz w:val="22"/>
        </w:rPr>
        <w:t>cây Thầu dầu bằng phương mồi.</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1684"/>
        <w:gridCol w:w="1162"/>
        <w:gridCol w:w="1614"/>
        <w:gridCol w:w="1746"/>
        <w:gridCol w:w="1684"/>
      </w:tblGrid>
      <w:tr w:rsidR="00A86BE7" w:rsidRPr="00F070D3" w14:paraId="45971B45" w14:textId="77777777" w:rsidTr="00B8570D">
        <w:tc>
          <w:tcPr>
            <w:tcW w:w="878" w:type="pct"/>
            <w:vMerge w:val="restart"/>
            <w:tcBorders>
              <w:top w:val="single" w:sz="4" w:space="0" w:color="auto"/>
              <w:left w:val="nil"/>
              <w:bottom w:val="single" w:sz="4" w:space="0" w:color="auto"/>
              <w:right w:val="nil"/>
            </w:tcBorders>
            <w:vAlign w:val="center"/>
            <w:hideMark/>
          </w:tcPr>
          <w:p w14:paraId="75424C18" w14:textId="77777777" w:rsidR="006C0FDF" w:rsidRPr="00F070D3" w:rsidRDefault="006C0FDF"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Nồng độ (ppm)</w:t>
            </w:r>
          </w:p>
        </w:tc>
        <w:tc>
          <w:tcPr>
            <w:tcW w:w="880" w:type="pct"/>
            <w:vMerge w:val="restart"/>
            <w:tcBorders>
              <w:top w:val="single" w:sz="4" w:space="0" w:color="auto"/>
              <w:left w:val="nil"/>
              <w:bottom w:val="single" w:sz="4" w:space="0" w:color="auto"/>
              <w:right w:val="nil"/>
            </w:tcBorders>
            <w:vAlign w:val="center"/>
            <w:hideMark/>
          </w:tcPr>
          <w:p w14:paraId="0B6E2A0F" w14:textId="77777777" w:rsidR="006C0FDF" w:rsidRPr="00F070D3" w:rsidRDefault="006C0FDF"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Số lượng (con)</w:t>
            </w:r>
          </w:p>
        </w:tc>
        <w:tc>
          <w:tcPr>
            <w:tcW w:w="1450" w:type="pct"/>
            <w:gridSpan w:val="2"/>
            <w:tcBorders>
              <w:top w:val="single" w:sz="4" w:space="0" w:color="auto"/>
              <w:left w:val="nil"/>
              <w:bottom w:val="single" w:sz="4" w:space="0" w:color="auto"/>
              <w:right w:val="nil"/>
            </w:tcBorders>
            <w:vAlign w:val="center"/>
            <w:hideMark/>
          </w:tcPr>
          <w:p w14:paraId="1C504650" w14:textId="77777777" w:rsidR="006C0FDF" w:rsidRPr="00F070D3" w:rsidRDefault="006C0FDF"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Sau 24 giờ thí nghiệm</w:t>
            </w:r>
          </w:p>
        </w:tc>
        <w:tc>
          <w:tcPr>
            <w:tcW w:w="912" w:type="pct"/>
            <w:vMerge w:val="restart"/>
            <w:tcBorders>
              <w:top w:val="single" w:sz="4" w:space="0" w:color="auto"/>
              <w:left w:val="nil"/>
              <w:bottom w:val="single" w:sz="4" w:space="0" w:color="auto"/>
              <w:right w:val="nil"/>
            </w:tcBorders>
            <w:vAlign w:val="center"/>
            <w:hideMark/>
          </w:tcPr>
          <w:p w14:paraId="4EA61BC4" w14:textId="77777777" w:rsidR="006C0FDF" w:rsidRPr="00F070D3" w:rsidRDefault="006C0FDF" w:rsidP="008C7FA8">
            <w:pPr>
              <w:tabs>
                <w:tab w:val="left" w:pos="0"/>
              </w:tabs>
              <w:spacing w:before="60"/>
              <w:jc w:val="center"/>
              <w:rPr>
                <w:rFonts w:ascii="Times New Roman" w:eastAsiaTheme="minorHAnsi" w:hAnsi="Times New Roman"/>
                <w:bCs/>
                <w:color w:val="000000" w:themeColor="text1"/>
                <w:sz w:val="22"/>
                <w:szCs w:val="22"/>
              </w:rPr>
            </w:pPr>
            <w:r w:rsidRPr="00F070D3">
              <w:rPr>
                <w:rFonts w:ascii="Times New Roman" w:eastAsiaTheme="minorHAnsi" w:hAnsi="Times New Roman"/>
                <w:bCs/>
                <w:color w:val="000000" w:themeColor="text1"/>
                <w:sz w:val="22"/>
                <w:szCs w:val="22"/>
              </w:rPr>
              <w:t>Giá trị LC</w:t>
            </w:r>
            <w:r w:rsidRPr="00F070D3">
              <w:rPr>
                <w:rFonts w:ascii="Times New Roman" w:eastAsiaTheme="minorHAnsi" w:hAnsi="Times New Roman"/>
                <w:bCs/>
                <w:color w:val="000000" w:themeColor="text1"/>
                <w:sz w:val="22"/>
                <w:szCs w:val="22"/>
                <w:vertAlign w:val="subscript"/>
              </w:rPr>
              <w:t>50</w:t>
            </w:r>
          </w:p>
        </w:tc>
        <w:tc>
          <w:tcPr>
            <w:tcW w:w="880" w:type="pct"/>
            <w:vMerge w:val="restart"/>
            <w:tcBorders>
              <w:top w:val="single" w:sz="4" w:space="0" w:color="auto"/>
              <w:left w:val="nil"/>
              <w:bottom w:val="single" w:sz="4" w:space="0" w:color="auto"/>
              <w:right w:val="nil"/>
            </w:tcBorders>
            <w:vAlign w:val="center"/>
            <w:hideMark/>
          </w:tcPr>
          <w:p w14:paraId="55840A97" w14:textId="77777777" w:rsidR="006C0FDF" w:rsidRPr="00F070D3" w:rsidRDefault="006C0FDF" w:rsidP="008C7FA8">
            <w:pPr>
              <w:tabs>
                <w:tab w:val="left" w:pos="0"/>
              </w:tabs>
              <w:spacing w:before="60"/>
              <w:jc w:val="center"/>
              <w:rPr>
                <w:rFonts w:ascii="Times New Roman" w:eastAsiaTheme="minorHAnsi" w:hAnsi="Times New Roman"/>
                <w:bCs/>
                <w:color w:val="000000" w:themeColor="text1"/>
                <w:sz w:val="22"/>
                <w:szCs w:val="22"/>
              </w:rPr>
            </w:pPr>
            <w:r w:rsidRPr="00F070D3">
              <w:rPr>
                <w:rFonts w:ascii="Times New Roman" w:eastAsiaTheme="minorHAnsi" w:hAnsi="Times New Roman"/>
                <w:bCs/>
                <w:color w:val="000000" w:themeColor="text1"/>
                <w:sz w:val="22"/>
                <w:szCs w:val="22"/>
              </w:rPr>
              <w:t>Giá trị LC</w:t>
            </w:r>
            <w:r w:rsidRPr="00F070D3">
              <w:rPr>
                <w:rFonts w:ascii="Times New Roman" w:eastAsiaTheme="minorHAnsi" w:hAnsi="Times New Roman"/>
                <w:bCs/>
                <w:color w:val="000000" w:themeColor="text1"/>
                <w:sz w:val="22"/>
                <w:szCs w:val="22"/>
                <w:vertAlign w:val="subscript"/>
              </w:rPr>
              <w:t>90</w:t>
            </w:r>
          </w:p>
        </w:tc>
      </w:tr>
      <w:tr w:rsidR="00A86BE7" w:rsidRPr="00F070D3" w14:paraId="7BBE6CAE" w14:textId="77777777" w:rsidTr="006C0FDF">
        <w:tc>
          <w:tcPr>
            <w:tcW w:w="0" w:type="auto"/>
            <w:vMerge/>
            <w:tcBorders>
              <w:top w:val="single" w:sz="4" w:space="0" w:color="auto"/>
              <w:left w:val="nil"/>
              <w:bottom w:val="single" w:sz="4" w:space="0" w:color="auto"/>
              <w:right w:val="nil"/>
            </w:tcBorders>
            <w:vAlign w:val="center"/>
            <w:hideMark/>
          </w:tcPr>
          <w:p w14:paraId="50FE0CCB" w14:textId="77777777" w:rsidR="006C0FDF" w:rsidRPr="00F070D3" w:rsidRDefault="006C0FDF" w:rsidP="008C7FA8">
            <w:pPr>
              <w:spacing w:before="60"/>
              <w:rPr>
                <w:rFonts w:ascii="Times New Roman"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hideMark/>
          </w:tcPr>
          <w:p w14:paraId="3D3DA2B6" w14:textId="77777777" w:rsidR="006C0FDF" w:rsidRPr="00F070D3" w:rsidRDefault="006C0FDF" w:rsidP="008C7FA8">
            <w:pPr>
              <w:spacing w:before="60"/>
              <w:rPr>
                <w:rFonts w:ascii="Times New Roman" w:hAnsi="Times New Roman"/>
                <w:bCs/>
                <w:color w:val="000000" w:themeColor="text1"/>
                <w:sz w:val="22"/>
                <w:szCs w:val="22"/>
              </w:rPr>
            </w:pPr>
          </w:p>
        </w:tc>
        <w:tc>
          <w:tcPr>
            <w:tcW w:w="607" w:type="pct"/>
            <w:tcBorders>
              <w:top w:val="single" w:sz="4" w:space="0" w:color="auto"/>
              <w:left w:val="nil"/>
              <w:bottom w:val="single" w:sz="4" w:space="0" w:color="auto"/>
              <w:right w:val="nil"/>
            </w:tcBorders>
            <w:vAlign w:val="center"/>
            <w:hideMark/>
          </w:tcPr>
          <w:p w14:paraId="0097E73A" w14:textId="77777777" w:rsidR="006C0FDF" w:rsidRPr="00F070D3" w:rsidRDefault="006C0FDF"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Sống</w:t>
            </w:r>
          </w:p>
        </w:tc>
        <w:tc>
          <w:tcPr>
            <w:tcW w:w="843" w:type="pct"/>
            <w:tcBorders>
              <w:top w:val="single" w:sz="4" w:space="0" w:color="auto"/>
              <w:left w:val="nil"/>
              <w:bottom w:val="single" w:sz="4" w:space="0" w:color="auto"/>
              <w:right w:val="nil"/>
            </w:tcBorders>
            <w:vAlign w:val="center"/>
            <w:hideMark/>
          </w:tcPr>
          <w:p w14:paraId="5E8E5E01" w14:textId="77777777" w:rsidR="006C0FDF" w:rsidRPr="00F070D3" w:rsidRDefault="006C0FDF"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Chết</w:t>
            </w:r>
          </w:p>
        </w:tc>
        <w:tc>
          <w:tcPr>
            <w:tcW w:w="0" w:type="auto"/>
            <w:vMerge/>
            <w:tcBorders>
              <w:top w:val="single" w:sz="4" w:space="0" w:color="auto"/>
              <w:left w:val="nil"/>
              <w:bottom w:val="single" w:sz="4" w:space="0" w:color="auto"/>
              <w:right w:val="nil"/>
            </w:tcBorders>
            <w:vAlign w:val="center"/>
            <w:hideMark/>
          </w:tcPr>
          <w:p w14:paraId="16B94693" w14:textId="77777777" w:rsidR="006C0FDF" w:rsidRPr="00F070D3" w:rsidRDefault="006C0FDF" w:rsidP="008C7FA8">
            <w:pPr>
              <w:spacing w:before="60"/>
              <w:rPr>
                <w:rFonts w:ascii="Times New Roman" w:eastAsiaTheme="minorHAnsi" w:hAnsi="Times New Roman"/>
                <w:bCs/>
                <w:color w:val="000000" w:themeColor="text1"/>
                <w:sz w:val="22"/>
                <w:szCs w:val="22"/>
              </w:rPr>
            </w:pPr>
          </w:p>
        </w:tc>
        <w:tc>
          <w:tcPr>
            <w:tcW w:w="0" w:type="auto"/>
            <w:vMerge/>
            <w:tcBorders>
              <w:top w:val="single" w:sz="4" w:space="0" w:color="auto"/>
              <w:left w:val="nil"/>
              <w:bottom w:val="single" w:sz="4" w:space="0" w:color="auto"/>
              <w:right w:val="nil"/>
            </w:tcBorders>
            <w:vAlign w:val="center"/>
            <w:hideMark/>
          </w:tcPr>
          <w:p w14:paraId="5CD53E28" w14:textId="77777777" w:rsidR="006C0FDF" w:rsidRPr="00F070D3" w:rsidRDefault="006C0FDF" w:rsidP="008C7FA8">
            <w:pPr>
              <w:spacing w:before="60"/>
              <w:rPr>
                <w:rFonts w:ascii="Times New Roman" w:eastAsiaTheme="minorHAnsi" w:hAnsi="Times New Roman"/>
                <w:bCs/>
                <w:color w:val="000000" w:themeColor="text1"/>
                <w:sz w:val="22"/>
                <w:szCs w:val="22"/>
              </w:rPr>
            </w:pPr>
          </w:p>
        </w:tc>
      </w:tr>
      <w:tr w:rsidR="00A86BE7" w:rsidRPr="00F070D3" w14:paraId="6F459A69" w14:textId="77777777" w:rsidTr="00B8570D">
        <w:tc>
          <w:tcPr>
            <w:tcW w:w="878" w:type="pct"/>
            <w:tcBorders>
              <w:top w:val="single" w:sz="4" w:space="0" w:color="auto"/>
              <w:left w:val="nil"/>
              <w:bottom w:val="nil"/>
              <w:right w:val="nil"/>
            </w:tcBorders>
            <w:vAlign w:val="center"/>
            <w:hideMark/>
          </w:tcPr>
          <w:p w14:paraId="535C3B7B" w14:textId="77777777" w:rsidR="00222705" w:rsidRPr="00F070D3" w:rsidRDefault="00222705" w:rsidP="008C7FA8">
            <w:pPr>
              <w:tabs>
                <w:tab w:val="left" w:pos="0"/>
              </w:tabs>
              <w:spacing w:before="60"/>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0</w:t>
            </w:r>
          </w:p>
        </w:tc>
        <w:tc>
          <w:tcPr>
            <w:tcW w:w="880" w:type="pct"/>
            <w:tcBorders>
              <w:top w:val="single" w:sz="4" w:space="0" w:color="auto"/>
              <w:left w:val="nil"/>
              <w:bottom w:val="nil"/>
              <w:right w:val="nil"/>
            </w:tcBorders>
            <w:vAlign w:val="center"/>
            <w:hideMark/>
          </w:tcPr>
          <w:p w14:paraId="1462C9A9"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7" w:type="pct"/>
            <w:tcBorders>
              <w:top w:val="single" w:sz="4" w:space="0" w:color="auto"/>
              <w:left w:val="nil"/>
              <w:bottom w:val="nil"/>
              <w:right w:val="nil"/>
            </w:tcBorders>
            <w:vAlign w:val="center"/>
            <w:hideMark/>
          </w:tcPr>
          <w:p w14:paraId="2CDF020E"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843" w:type="pct"/>
            <w:tcBorders>
              <w:top w:val="single" w:sz="4" w:space="0" w:color="auto"/>
              <w:left w:val="nil"/>
              <w:bottom w:val="nil"/>
              <w:right w:val="nil"/>
            </w:tcBorders>
            <w:vAlign w:val="center"/>
            <w:hideMark/>
          </w:tcPr>
          <w:p w14:paraId="025EACA1" w14:textId="77777777" w:rsidR="00222705" w:rsidRPr="00F070D3" w:rsidRDefault="00222705" w:rsidP="008C7FA8">
            <w:pPr>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0</w:t>
            </w:r>
          </w:p>
        </w:tc>
        <w:tc>
          <w:tcPr>
            <w:tcW w:w="912" w:type="pct"/>
            <w:tcBorders>
              <w:top w:val="single" w:sz="4" w:space="0" w:color="auto"/>
              <w:left w:val="nil"/>
              <w:bottom w:val="nil"/>
              <w:right w:val="nil"/>
            </w:tcBorders>
            <w:vAlign w:val="center"/>
          </w:tcPr>
          <w:p w14:paraId="0511524A"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c>
          <w:tcPr>
            <w:tcW w:w="880" w:type="pct"/>
            <w:tcBorders>
              <w:top w:val="single" w:sz="4" w:space="0" w:color="auto"/>
              <w:left w:val="nil"/>
              <w:bottom w:val="nil"/>
              <w:right w:val="nil"/>
            </w:tcBorders>
            <w:vAlign w:val="center"/>
          </w:tcPr>
          <w:p w14:paraId="048EA466"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r>
      <w:tr w:rsidR="00A86BE7" w:rsidRPr="00F070D3" w14:paraId="2A654011" w14:textId="77777777" w:rsidTr="00B8570D">
        <w:tc>
          <w:tcPr>
            <w:tcW w:w="878" w:type="pct"/>
            <w:tcBorders>
              <w:top w:val="nil"/>
              <w:left w:val="nil"/>
              <w:bottom w:val="nil"/>
              <w:right w:val="nil"/>
            </w:tcBorders>
            <w:vAlign w:val="center"/>
            <w:hideMark/>
          </w:tcPr>
          <w:p w14:paraId="5C419606" w14:textId="77777777" w:rsidR="00222705" w:rsidRPr="00F070D3" w:rsidRDefault="00222705" w:rsidP="008C7FA8">
            <w:pPr>
              <w:tabs>
                <w:tab w:val="left" w:pos="0"/>
              </w:tabs>
              <w:spacing w:before="60"/>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25</w:t>
            </w:r>
          </w:p>
        </w:tc>
        <w:tc>
          <w:tcPr>
            <w:tcW w:w="880" w:type="pct"/>
            <w:tcBorders>
              <w:top w:val="nil"/>
              <w:left w:val="nil"/>
              <w:bottom w:val="nil"/>
              <w:right w:val="nil"/>
            </w:tcBorders>
            <w:vAlign w:val="center"/>
            <w:hideMark/>
          </w:tcPr>
          <w:p w14:paraId="5B253C12"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7" w:type="pct"/>
            <w:tcBorders>
              <w:top w:val="nil"/>
              <w:left w:val="nil"/>
              <w:bottom w:val="nil"/>
              <w:right w:val="nil"/>
            </w:tcBorders>
            <w:vAlign w:val="center"/>
            <w:hideMark/>
          </w:tcPr>
          <w:p w14:paraId="3E7E5ADA"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29</w:t>
            </w:r>
          </w:p>
        </w:tc>
        <w:tc>
          <w:tcPr>
            <w:tcW w:w="843" w:type="pct"/>
            <w:tcBorders>
              <w:top w:val="nil"/>
              <w:left w:val="nil"/>
              <w:bottom w:val="nil"/>
              <w:right w:val="nil"/>
            </w:tcBorders>
            <w:vAlign w:val="center"/>
          </w:tcPr>
          <w:p w14:paraId="10702EA5" w14:textId="77777777" w:rsidR="00222705" w:rsidRPr="00F070D3" w:rsidRDefault="00222705" w:rsidP="008C7FA8">
            <w:pPr>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1</w:t>
            </w:r>
          </w:p>
        </w:tc>
        <w:tc>
          <w:tcPr>
            <w:tcW w:w="912" w:type="pct"/>
            <w:tcBorders>
              <w:top w:val="nil"/>
              <w:left w:val="nil"/>
              <w:bottom w:val="nil"/>
              <w:right w:val="nil"/>
            </w:tcBorders>
            <w:vAlign w:val="center"/>
          </w:tcPr>
          <w:p w14:paraId="3ABA346D"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c>
          <w:tcPr>
            <w:tcW w:w="880" w:type="pct"/>
            <w:tcBorders>
              <w:top w:val="nil"/>
              <w:left w:val="nil"/>
              <w:bottom w:val="nil"/>
              <w:right w:val="nil"/>
            </w:tcBorders>
            <w:vAlign w:val="center"/>
          </w:tcPr>
          <w:p w14:paraId="147A1430"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r>
      <w:tr w:rsidR="00A86BE7" w:rsidRPr="00F070D3" w14:paraId="533F3404" w14:textId="77777777" w:rsidTr="00B8570D">
        <w:tc>
          <w:tcPr>
            <w:tcW w:w="878" w:type="pct"/>
            <w:tcBorders>
              <w:top w:val="nil"/>
              <w:left w:val="nil"/>
              <w:bottom w:val="nil"/>
              <w:right w:val="nil"/>
            </w:tcBorders>
            <w:vAlign w:val="center"/>
            <w:hideMark/>
          </w:tcPr>
          <w:p w14:paraId="0957A2B9" w14:textId="77777777" w:rsidR="00222705" w:rsidRPr="00F070D3" w:rsidRDefault="00222705" w:rsidP="008C7FA8">
            <w:pPr>
              <w:tabs>
                <w:tab w:val="left" w:pos="0"/>
              </w:tabs>
              <w:spacing w:before="60"/>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50</w:t>
            </w:r>
          </w:p>
        </w:tc>
        <w:tc>
          <w:tcPr>
            <w:tcW w:w="880" w:type="pct"/>
            <w:tcBorders>
              <w:top w:val="nil"/>
              <w:left w:val="nil"/>
              <w:bottom w:val="nil"/>
              <w:right w:val="nil"/>
            </w:tcBorders>
            <w:vAlign w:val="center"/>
            <w:hideMark/>
          </w:tcPr>
          <w:p w14:paraId="020A3ED2"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7" w:type="pct"/>
            <w:tcBorders>
              <w:top w:val="nil"/>
              <w:left w:val="nil"/>
              <w:bottom w:val="nil"/>
              <w:right w:val="nil"/>
            </w:tcBorders>
            <w:vAlign w:val="center"/>
            <w:hideMark/>
          </w:tcPr>
          <w:p w14:paraId="5E18A6D3"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27</w:t>
            </w:r>
          </w:p>
        </w:tc>
        <w:tc>
          <w:tcPr>
            <w:tcW w:w="843" w:type="pct"/>
            <w:tcBorders>
              <w:top w:val="nil"/>
              <w:left w:val="nil"/>
              <w:bottom w:val="nil"/>
              <w:right w:val="nil"/>
            </w:tcBorders>
            <w:vAlign w:val="center"/>
          </w:tcPr>
          <w:p w14:paraId="72C4D0C2" w14:textId="77777777" w:rsidR="00222705" w:rsidRPr="00F070D3" w:rsidRDefault="00DC4E7D" w:rsidP="008C7FA8">
            <w:pPr>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6</w:t>
            </w:r>
          </w:p>
        </w:tc>
        <w:tc>
          <w:tcPr>
            <w:tcW w:w="912" w:type="pct"/>
            <w:tcBorders>
              <w:top w:val="nil"/>
              <w:left w:val="nil"/>
              <w:bottom w:val="nil"/>
              <w:right w:val="nil"/>
            </w:tcBorders>
            <w:vAlign w:val="center"/>
          </w:tcPr>
          <w:p w14:paraId="038986BC"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c>
          <w:tcPr>
            <w:tcW w:w="880" w:type="pct"/>
            <w:tcBorders>
              <w:top w:val="nil"/>
              <w:left w:val="nil"/>
              <w:bottom w:val="nil"/>
              <w:right w:val="nil"/>
            </w:tcBorders>
            <w:vAlign w:val="center"/>
          </w:tcPr>
          <w:p w14:paraId="4E028F45"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r>
      <w:tr w:rsidR="00A86BE7" w:rsidRPr="00F070D3" w14:paraId="505CF1E7" w14:textId="77777777" w:rsidTr="00B8570D">
        <w:tc>
          <w:tcPr>
            <w:tcW w:w="878" w:type="pct"/>
            <w:tcBorders>
              <w:top w:val="nil"/>
              <w:left w:val="nil"/>
              <w:bottom w:val="nil"/>
              <w:right w:val="nil"/>
            </w:tcBorders>
            <w:vAlign w:val="center"/>
            <w:hideMark/>
          </w:tcPr>
          <w:p w14:paraId="3ABB5126" w14:textId="77777777" w:rsidR="00222705" w:rsidRPr="00F070D3" w:rsidRDefault="00222705" w:rsidP="008C7FA8">
            <w:pPr>
              <w:tabs>
                <w:tab w:val="left" w:pos="0"/>
              </w:tabs>
              <w:spacing w:before="60"/>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100</w:t>
            </w:r>
          </w:p>
        </w:tc>
        <w:tc>
          <w:tcPr>
            <w:tcW w:w="880" w:type="pct"/>
            <w:tcBorders>
              <w:top w:val="nil"/>
              <w:left w:val="nil"/>
              <w:bottom w:val="nil"/>
              <w:right w:val="nil"/>
            </w:tcBorders>
            <w:vAlign w:val="center"/>
            <w:hideMark/>
          </w:tcPr>
          <w:p w14:paraId="3F24F486"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7" w:type="pct"/>
            <w:tcBorders>
              <w:top w:val="nil"/>
              <w:left w:val="nil"/>
              <w:bottom w:val="nil"/>
              <w:right w:val="nil"/>
            </w:tcBorders>
            <w:vAlign w:val="center"/>
            <w:hideMark/>
          </w:tcPr>
          <w:p w14:paraId="07C58ABB"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24</w:t>
            </w:r>
          </w:p>
        </w:tc>
        <w:tc>
          <w:tcPr>
            <w:tcW w:w="843" w:type="pct"/>
            <w:tcBorders>
              <w:top w:val="nil"/>
              <w:left w:val="nil"/>
              <w:bottom w:val="nil"/>
              <w:right w:val="nil"/>
            </w:tcBorders>
            <w:vAlign w:val="center"/>
          </w:tcPr>
          <w:p w14:paraId="4067D770" w14:textId="77777777" w:rsidR="00222705" w:rsidRPr="00F070D3" w:rsidRDefault="00DC4E7D" w:rsidP="008C7FA8">
            <w:pPr>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10</w:t>
            </w:r>
          </w:p>
        </w:tc>
        <w:tc>
          <w:tcPr>
            <w:tcW w:w="912" w:type="pct"/>
            <w:tcBorders>
              <w:top w:val="nil"/>
              <w:left w:val="nil"/>
              <w:bottom w:val="nil"/>
              <w:right w:val="nil"/>
            </w:tcBorders>
            <w:vAlign w:val="center"/>
            <w:hideMark/>
          </w:tcPr>
          <w:p w14:paraId="6AC0C3AB" w14:textId="77777777" w:rsidR="00222705" w:rsidRPr="00F070D3" w:rsidRDefault="00DC4E7D" w:rsidP="008C7FA8">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146,27</w:t>
            </w:r>
            <w:r w:rsidR="00222705" w:rsidRPr="00F070D3">
              <w:rPr>
                <w:rFonts w:ascii="Times New Roman" w:eastAsia="Calibri" w:hAnsi="Times New Roman"/>
                <w:bCs/>
                <w:color w:val="000000" w:themeColor="text1"/>
                <w:sz w:val="22"/>
                <w:szCs w:val="22"/>
              </w:rPr>
              <w:t xml:space="preserve"> ppm</w:t>
            </w:r>
          </w:p>
        </w:tc>
        <w:tc>
          <w:tcPr>
            <w:tcW w:w="880" w:type="pct"/>
            <w:tcBorders>
              <w:top w:val="nil"/>
              <w:left w:val="nil"/>
              <w:bottom w:val="nil"/>
              <w:right w:val="nil"/>
            </w:tcBorders>
            <w:vAlign w:val="center"/>
            <w:hideMark/>
          </w:tcPr>
          <w:p w14:paraId="001F6B1D" w14:textId="77777777" w:rsidR="00222705" w:rsidRPr="00F070D3" w:rsidRDefault="00DC4E7D" w:rsidP="008C7FA8">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505,58</w:t>
            </w:r>
            <w:r w:rsidR="00222705" w:rsidRPr="00F070D3">
              <w:rPr>
                <w:rFonts w:ascii="Times New Roman" w:eastAsia="Calibri" w:hAnsi="Times New Roman"/>
                <w:bCs/>
                <w:color w:val="000000" w:themeColor="text1"/>
                <w:sz w:val="22"/>
                <w:szCs w:val="22"/>
              </w:rPr>
              <w:t xml:space="preserve"> ppm</w:t>
            </w:r>
          </w:p>
        </w:tc>
      </w:tr>
      <w:tr w:rsidR="00A86BE7" w:rsidRPr="00F070D3" w14:paraId="60E9B4B0" w14:textId="77777777" w:rsidTr="00B8570D">
        <w:tc>
          <w:tcPr>
            <w:tcW w:w="878" w:type="pct"/>
            <w:tcBorders>
              <w:top w:val="nil"/>
              <w:left w:val="nil"/>
              <w:bottom w:val="nil"/>
              <w:right w:val="nil"/>
            </w:tcBorders>
            <w:vAlign w:val="center"/>
            <w:hideMark/>
          </w:tcPr>
          <w:p w14:paraId="18B917DE" w14:textId="77777777" w:rsidR="00222705" w:rsidRPr="00F070D3" w:rsidRDefault="00222705" w:rsidP="008C7FA8">
            <w:pPr>
              <w:tabs>
                <w:tab w:val="left" w:pos="0"/>
              </w:tabs>
              <w:spacing w:before="60"/>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200</w:t>
            </w:r>
          </w:p>
        </w:tc>
        <w:tc>
          <w:tcPr>
            <w:tcW w:w="880" w:type="pct"/>
            <w:tcBorders>
              <w:top w:val="nil"/>
              <w:left w:val="nil"/>
              <w:bottom w:val="nil"/>
              <w:right w:val="nil"/>
            </w:tcBorders>
            <w:vAlign w:val="center"/>
            <w:hideMark/>
          </w:tcPr>
          <w:p w14:paraId="0FD5658F"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7" w:type="pct"/>
            <w:tcBorders>
              <w:top w:val="nil"/>
              <w:left w:val="nil"/>
              <w:bottom w:val="nil"/>
              <w:right w:val="nil"/>
            </w:tcBorders>
            <w:vAlign w:val="center"/>
            <w:hideMark/>
          </w:tcPr>
          <w:p w14:paraId="08A5E47D"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19</w:t>
            </w:r>
          </w:p>
        </w:tc>
        <w:tc>
          <w:tcPr>
            <w:tcW w:w="843" w:type="pct"/>
            <w:tcBorders>
              <w:top w:val="nil"/>
              <w:left w:val="nil"/>
              <w:bottom w:val="nil"/>
              <w:right w:val="nil"/>
            </w:tcBorders>
            <w:vAlign w:val="center"/>
          </w:tcPr>
          <w:p w14:paraId="5F3B321A" w14:textId="77777777" w:rsidR="00222705" w:rsidRPr="00F070D3" w:rsidRDefault="00DC4E7D" w:rsidP="008C7FA8">
            <w:pPr>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15</w:t>
            </w:r>
          </w:p>
        </w:tc>
        <w:tc>
          <w:tcPr>
            <w:tcW w:w="912" w:type="pct"/>
            <w:tcBorders>
              <w:top w:val="nil"/>
              <w:left w:val="nil"/>
              <w:bottom w:val="nil"/>
              <w:right w:val="nil"/>
            </w:tcBorders>
            <w:vAlign w:val="center"/>
          </w:tcPr>
          <w:p w14:paraId="7CFDED1A"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c>
          <w:tcPr>
            <w:tcW w:w="880" w:type="pct"/>
            <w:tcBorders>
              <w:top w:val="nil"/>
              <w:left w:val="nil"/>
              <w:bottom w:val="nil"/>
              <w:right w:val="nil"/>
            </w:tcBorders>
            <w:vAlign w:val="center"/>
          </w:tcPr>
          <w:p w14:paraId="347E0099"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r>
      <w:tr w:rsidR="00A86BE7" w:rsidRPr="00F070D3" w14:paraId="1EF4ED84" w14:textId="77777777" w:rsidTr="00B8570D">
        <w:tc>
          <w:tcPr>
            <w:tcW w:w="878" w:type="pct"/>
            <w:tcBorders>
              <w:top w:val="nil"/>
              <w:left w:val="nil"/>
              <w:bottom w:val="nil"/>
              <w:right w:val="nil"/>
            </w:tcBorders>
            <w:vAlign w:val="center"/>
            <w:hideMark/>
          </w:tcPr>
          <w:p w14:paraId="00C5AC3E" w14:textId="77777777" w:rsidR="00222705" w:rsidRPr="00F070D3" w:rsidRDefault="00222705" w:rsidP="008C7FA8">
            <w:pPr>
              <w:tabs>
                <w:tab w:val="left" w:pos="0"/>
              </w:tabs>
              <w:spacing w:before="60"/>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300</w:t>
            </w:r>
          </w:p>
        </w:tc>
        <w:tc>
          <w:tcPr>
            <w:tcW w:w="880" w:type="pct"/>
            <w:tcBorders>
              <w:top w:val="nil"/>
              <w:left w:val="nil"/>
              <w:bottom w:val="nil"/>
              <w:right w:val="nil"/>
            </w:tcBorders>
            <w:vAlign w:val="center"/>
            <w:hideMark/>
          </w:tcPr>
          <w:p w14:paraId="3A6D7401"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7" w:type="pct"/>
            <w:tcBorders>
              <w:top w:val="nil"/>
              <w:left w:val="nil"/>
              <w:bottom w:val="nil"/>
              <w:right w:val="nil"/>
            </w:tcBorders>
            <w:vAlign w:val="center"/>
            <w:hideMark/>
          </w:tcPr>
          <w:p w14:paraId="14082E06"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15</w:t>
            </w:r>
          </w:p>
        </w:tc>
        <w:tc>
          <w:tcPr>
            <w:tcW w:w="843" w:type="pct"/>
            <w:tcBorders>
              <w:top w:val="nil"/>
              <w:left w:val="nil"/>
              <w:bottom w:val="nil"/>
              <w:right w:val="nil"/>
            </w:tcBorders>
            <w:vAlign w:val="center"/>
          </w:tcPr>
          <w:p w14:paraId="18DA4B16" w14:textId="77777777" w:rsidR="00222705" w:rsidRPr="00F070D3" w:rsidRDefault="00DC4E7D" w:rsidP="008C7FA8">
            <w:pPr>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21</w:t>
            </w:r>
          </w:p>
        </w:tc>
        <w:tc>
          <w:tcPr>
            <w:tcW w:w="912" w:type="pct"/>
            <w:tcBorders>
              <w:top w:val="nil"/>
              <w:left w:val="nil"/>
              <w:bottom w:val="nil"/>
              <w:right w:val="nil"/>
            </w:tcBorders>
            <w:vAlign w:val="center"/>
          </w:tcPr>
          <w:p w14:paraId="097F5998"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c>
          <w:tcPr>
            <w:tcW w:w="880" w:type="pct"/>
            <w:tcBorders>
              <w:top w:val="nil"/>
              <w:left w:val="nil"/>
              <w:bottom w:val="nil"/>
              <w:right w:val="nil"/>
            </w:tcBorders>
            <w:vAlign w:val="center"/>
          </w:tcPr>
          <w:p w14:paraId="759CE472"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r>
      <w:tr w:rsidR="00A86BE7" w:rsidRPr="00F070D3" w14:paraId="4F62F986" w14:textId="77777777" w:rsidTr="00B8570D">
        <w:tc>
          <w:tcPr>
            <w:tcW w:w="878" w:type="pct"/>
            <w:tcBorders>
              <w:top w:val="nil"/>
              <w:left w:val="nil"/>
              <w:bottom w:val="nil"/>
              <w:right w:val="nil"/>
            </w:tcBorders>
            <w:vAlign w:val="center"/>
            <w:hideMark/>
          </w:tcPr>
          <w:p w14:paraId="35489D6C" w14:textId="77777777" w:rsidR="00222705" w:rsidRPr="00F070D3" w:rsidRDefault="00222705" w:rsidP="008C7FA8">
            <w:pPr>
              <w:tabs>
                <w:tab w:val="left" w:pos="0"/>
              </w:tabs>
              <w:spacing w:before="60"/>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400</w:t>
            </w:r>
          </w:p>
        </w:tc>
        <w:tc>
          <w:tcPr>
            <w:tcW w:w="880" w:type="pct"/>
            <w:tcBorders>
              <w:top w:val="nil"/>
              <w:left w:val="nil"/>
              <w:bottom w:val="nil"/>
              <w:right w:val="nil"/>
            </w:tcBorders>
            <w:vAlign w:val="center"/>
            <w:hideMark/>
          </w:tcPr>
          <w:p w14:paraId="3DCC021D"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7" w:type="pct"/>
            <w:tcBorders>
              <w:top w:val="nil"/>
              <w:left w:val="nil"/>
              <w:bottom w:val="nil"/>
              <w:right w:val="nil"/>
            </w:tcBorders>
            <w:vAlign w:val="center"/>
            <w:hideMark/>
          </w:tcPr>
          <w:p w14:paraId="5679F01F"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10</w:t>
            </w:r>
          </w:p>
        </w:tc>
        <w:tc>
          <w:tcPr>
            <w:tcW w:w="843" w:type="pct"/>
            <w:tcBorders>
              <w:top w:val="nil"/>
              <w:left w:val="nil"/>
              <w:bottom w:val="nil"/>
              <w:right w:val="nil"/>
            </w:tcBorders>
            <w:vAlign w:val="center"/>
          </w:tcPr>
          <w:p w14:paraId="1EFDAA15" w14:textId="77777777" w:rsidR="00222705" w:rsidRPr="00F070D3" w:rsidRDefault="00DC4E7D" w:rsidP="008C7FA8">
            <w:pPr>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26</w:t>
            </w:r>
          </w:p>
        </w:tc>
        <w:tc>
          <w:tcPr>
            <w:tcW w:w="912" w:type="pct"/>
            <w:tcBorders>
              <w:top w:val="nil"/>
              <w:left w:val="nil"/>
              <w:bottom w:val="nil"/>
              <w:right w:val="nil"/>
            </w:tcBorders>
            <w:vAlign w:val="center"/>
          </w:tcPr>
          <w:p w14:paraId="0472B2C9"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c>
          <w:tcPr>
            <w:tcW w:w="880" w:type="pct"/>
            <w:tcBorders>
              <w:top w:val="nil"/>
              <w:left w:val="nil"/>
              <w:bottom w:val="nil"/>
              <w:right w:val="nil"/>
            </w:tcBorders>
            <w:vAlign w:val="center"/>
          </w:tcPr>
          <w:p w14:paraId="3F41839D"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r>
      <w:tr w:rsidR="00A86BE7" w:rsidRPr="00F070D3" w14:paraId="2AE57F17" w14:textId="77777777" w:rsidTr="00B8570D">
        <w:tc>
          <w:tcPr>
            <w:tcW w:w="878" w:type="pct"/>
            <w:tcBorders>
              <w:top w:val="nil"/>
              <w:left w:val="nil"/>
              <w:bottom w:val="single" w:sz="4" w:space="0" w:color="auto"/>
              <w:right w:val="nil"/>
            </w:tcBorders>
            <w:vAlign w:val="center"/>
            <w:hideMark/>
          </w:tcPr>
          <w:p w14:paraId="230B5B34" w14:textId="77777777" w:rsidR="00222705" w:rsidRPr="00F070D3" w:rsidRDefault="00222705" w:rsidP="008C7FA8">
            <w:pPr>
              <w:tabs>
                <w:tab w:val="left" w:pos="0"/>
              </w:tabs>
              <w:spacing w:before="60"/>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500</w:t>
            </w:r>
          </w:p>
        </w:tc>
        <w:tc>
          <w:tcPr>
            <w:tcW w:w="880" w:type="pct"/>
            <w:tcBorders>
              <w:top w:val="nil"/>
              <w:left w:val="nil"/>
              <w:bottom w:val="single" w:sz="4" w:space="0" w:color="auto"/>
              <w:right w:val="nil"/>
            </w:tcBorders>
            <w:vAlign w:val="center"/>
            <w:hideMark/>
          </w:tcPr>
          <w:p w14:paraId="05B6A559"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7" w:type="pct"/>
            <w:tcBorders>
              <w:top w:val="nil"/>
              <w:left w:val="nil"/>
              <w:bottom w:val="single" w:sz="4" w:space="0" w:color="auto"/>
              <w:right w:val="nil"/>
            </w:tcBorders>
            <w:vAlign w:val="center"/>
            <w:hideMark/>
          </w:tcPr>
          <w:p w14:paraId="4AF1F770"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0</w:t>
            </w:r>
          </w:p>
        </w:tc>
        <w:tc>
          <w:tcPr>
            <w:tcW w:w="843" w:type="pct"/>
            <w:tcBorders>
              <w:top w:val="nil"/>
              <w:left w:val="nil"/>
              <w:bottom w:val="single" w:sz="4" w:space="0" w:color="auto"/>
              <w:right w:val="nil"/>
            </w:tcBorders>
            <w:vAlign w:val="center"/>
          </w:tcPr>
          <w:p w14:paraId="3FAE4EB1" w14:textId="77777777" w:rsidR="00222705" w:rsidRPr="00F070D3" w:rsidRDefault="00222705" w:rsidP="008C7FA8">
            <w:pPr>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30</w:t>
            </w:r>
          </w:p>
        </w:tc>
        <w:tc>
          <w:tcPr>
            <w:tcW w:w="912" w:type="pct"/>
            <w:tcBorders>
              <w:top w:val="nil"/>
              <w:left w:val="nil"/>
              <w:bottom w:val="single" w:sz="4" w:space="0" w:color="auto"/>
              <w:right w:val="nil"/>
            </w:tcBorders>
            <w:vAlign w:val="center"/>
          </w:tcPr>
          <w:p w14:paraId="1D0DAF53"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c>
          <w:tcPr>
            <w:tcW w:w="880" w:type="pct"/>
            <w:tcBorders>
              <w:top w:val="nil"/>
              <w:left w:val="nil"/>
              <w:bottom w:val="single" w:sz="4" w:space="0" w:color="auto"/>
              <w:right w:val="nil"/>
            </w:tcBorders>
            <w:vAlign w:val="center"/>
          </w:tcPr>
          <w:p w14:paraId="310BC085" w14:textId="77777777" w:rsidR="00222705" w:rsidRPr="00F070D3" w:rsidRDefault="00222705" w:rsidP="008C7FA8">
            <w:pPr>
              <w:tabs>
                <w:tab w:val="left" w:pos="0"/>
              </w:tabs>
              <w:spacing w:before="60"/>
              <w:jc w:val="center"/>
              <w:rPr>
                <w:rFonts w:ascii="Times New Roman" w:hAnsi="Times New Roman"/>
                <w:bCs/>
                <w:color w:val="000000" w:themeColor="text1"/>
                <w:sz w:val="22"/>
                <w:szCs w:val="22"/>
              </w:rPr>
            </w:pPr>
          </w:p>
        </w:tc>
      </w:tr>
      <w:tr w:rsidR="00A86BE7" w:rsidRPr="00F070D3" w14:paraId="355FF4FE" w14:textId="77777777" w:rsidTr="00B8570D">
        <w:tc>
          <w:tcPr>
            <w:tcW w:w="878" w:type="pct"/>
            <w:tcBorders>
              <w:top w:val="single" w:sz="4" w:space="0" w:color="auto"/>
              <w:left w:val="nil"/>
              <w:bottom w:val="single" w:sz="4" w:space="0" w:color="auto"/>
              <w:right w:val="nil"/>
            </w:tcBorders>
            <w:vAlign w:val="center"/>
            <w:hideMark/>
          </w:tcPr>
          <w:p w14:paraId="414967DA" w14:textId="77777777" w:rsidR="00AC6743" w:rsidRPr="00F070D3" w:rsidRDefault="00AC6743" w:rsidP="008C7FA8">
            <w:pPr>
              <w:tabs>
                <w:tab w:val="left" w:pos="0"/>
              </w:tabs>
              <w:spacing w:before="60"/>
              <w:rPr>
                <w:rFonts w:ascii="Times New Roman" w:hAnsi="Times New Roman"/>
                <w:bCs/>
                <w:color w:val="000000" w:themeColor="text1"/>
                <w:sz w:val="22"/>
                <w:szCs w:val="22"/>
              </w:rPr>
            </w:pPr>
            <w:r w:rsidRPr="00F070D3">
              <w:rPr>
                <w:rFonts w:ascii="Times New Roman" w:hAnsi="Times New Roman"/>
                <w:color w:val="000000" w:themeColor="text1"/>
                <w:sz w:val="22"/>
                <w:szCs w:val="22"/>
              </w:rPr>
              <w:t>Niclosamide</w:t>
            </w:r>
          </w:p>
        </w:tc>
        <w:tc>
          <w:tcPr>
            <w:tcW w:w="880" w:type="pct"/>
            <w:tcBorders>
              <w:top w:val="single" w:sz="4" w:space="0" w:color="auto"/>
              <w:left w:val="nil"/>
              <w:bottom w:val="single" w:sz="4" w:space="0" w:color="auto"/>
              <w:right w:val="nil"/>
            </w:tcBorders>
            <w:vAlign w:val="center"/>
            <w:hideMark/>
          </w:tcPr>
          <w:p w14:paraId="3821EF83" w14:textId="77777777" w:rsidR="00AC6743" w:rsidRPr="00F070D3" w:rsidRDefault="00AC6743"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30</w:t>
            </w:r>
          </w:p>
        </w:tc>
        <w:tc>
          <w:tcPr>
            <w:tcW w:w="607" w:type="pct"/>
            <w:tcBorders>
              <w:top w:val="single" w:sz="4" w:space="0" w:color="auto"/>
              <w:left w:val="nil"/>
              <w:bottom w:val="single" w:sz="4" w:space="0" w:color="auto"/>
              <w:right w:val="nil"/>
            </w:tcBorders>
            <w:vAlign w:val="center"/>
            <w:hideMark/>
          </w:tcPr>
          <w:p w14:paraId="08EE3BDA" w14:textId="77777777" w:rsidR="00AC6743" w:rsidRPr="00F070D3" w:rsidRDefault="00AC6743" w:rsidP="008C7FA8">
            <w:pPr>
              <w:tabs>
                <w:tab w:val="left" w:pos="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0</w:t>
            </w:r>
          </w:p>
        </w:tc>
        <w:tc>
          <w:tcPr>
            <w:tcW w:w="843" w:type="pct"/>
            <w:tcBorders>
              <w:top w:val="single" w:sz="4" w:space="0" w:color="auto"/>
              <w:left w:val="nil"/>
              <w:bottom w:val="single" w:sz="4" w:space="0" w:color="auto"/>
              <w:right w:val="nil"/>
            </w:tcBorders>
            <w:vAlign w:val="center"/>
            <w:hideMark/>
          </w:tcPr>
          <w:p w14:paraId="367AC3B5" w14:textId="77777777" w:rsidR="00AC6743" w:rsidRPr="00F070D3" w:rsidRDefault="00AC6743" w:rsidP="008C7FA8">
            <w:pPr>
              <w:tabs>
                <w:tab w:val="left" w:pos="0"/>
              </w:tabs>
              <w:spacing w:before="60"/>
              <w:jc w:val="center"/>
              <w:rPr>
                <w:rFonts w:ascii="Times New Roman" w:eastAsia="Calibri" w:hAnsi="Times New Roman"/>
                <w:bCs/>
                <w:color w:val="000000" w:themeColor="text1"/>
                <w:sz w:val="22"/>
                <w:szCs w:val="22"/>
              </w:rPr>
            </w:pPr>
            <w:r w:rsidRPr="00F070D3">
              <w:rPr>
                <w:rFonts w:ascii="Times New Roman" w:eastAsia="Calibri" w:hAnsi="Times New Roman"/>
                <w:bCs/>
                <w:color w:val="000000" w:themeColor="text1"/>
                <w:sz w:val="22"/>
                <w:szCs w:val="22"/>
              </w:rPr>
              <w:t>30</w:t>
            </w:r>
          </w:p>
        </w:tc>
        <w:tc>
          <w:tcPr>
            <w:tcW w:w="912" w:type="pct"/>
            <w:tcBorders>
              <w:top w:val="single" w:sz="4" w:space="0" w:color="auto"/>
              <w:left w:val="nil"/>
              <w:bottom w:val="single" w:sz="4" w:space="0" w:color="auto"/>
              <w:right w:val="nil"/>
            </w:tcBorders>
            <w:vAlign w:val="center"/>
          </w:tcPr>
          <w:p w14:paraId="1EB2C25C" w14:textId="77777777" w:rsidR="00AC6743" w:rsidRPr="00F070D3" w:rsidRDefault="00AC6743" w:rsidP="008C7FA8">
            <w:pPr>
              <w:tabs>
                <w:tab w:val="left" w:pos="0"/>
              </w:tabs>
              <w:spacing w:before="60"/>
              <w:jc w:val="center"/>
              <w:rPr>
                <w:rFonts w:ascii="Times New Roman" w:hAnsi="Times New Roman"/>
                <w:bCs/>
                <w:color w:val="000000" w:themeColor="text1"/>
                <w:sz w:val="22"/>
                <w:szCs w:val="22"/>
              </w:rPr>
            </w:pPr>
          </w:p>
        </w:tc>
        <w:tc>
          <w:tcPr>
            <w:tcW w:w="880" w:type="pct"/>
            <w:tcBorders>
              <w:top w:val="single" w:sz="4" w:space="0" w:color="auto"/>
              <w:left w:val="nil"/>
              <w:bottom w:val="single" w:sz="4" w:space="0" w:color="auto"/>
              <w:right w:val="nil"/>
            </w:tcBorders>
            <w:vAlign w:val="center"/>
          </w:tcPr>
          <w:p w14:paraId="4AD70176" w14:textId="77777777" w:rsidR="00AC6743" w:rsidRPr="00F070D3" w:rsidRDefault="00AC6743" w:rsidP="008C7FA8">
            <w:pPr>
              <w:tabs>
                <w:tab w:val="left" w:pos="0"/>
              </w:tabs>
              <w:spacing w:before="60"/>
              <w:jc w:val="center"/>
              <w:rPr>
                <w:rFonts w:ascii="Times New Roman" w:hAnsi="Times New Roman"/>
                <w:bCs/>
                <w:color w:val="000000" w:themeColor="text1"/>
                <w:sz w:val="22"/>
                <w:szCs w:val="22"/>
              </w:rPr>
            </w:pPr>
          </w:p>
        </w:tc>
      </w:tr>
    </w:tbl>
    <w:p w14:paraId="49B2849B" w14:textId="77777777" w:rsidR="008C7FA8" w:rsidRDefault="008C7FA8" w:rsidP="008C7FA8">
      <w:pPr>
        <w:tabs>
          <w:tab w:val="left" w:pos="0"/>
        </w:tabs>
        <w:spacing w:before="120" w:after="120" w:line="240" w:lineRule="auto"/>
        <w:jc w:val="both"/>
        <w:rPr>
          <w:rFonts w:cs="Times New Roman"/>
          <w:b/>
          <w:bCs/>
          <w:color w:val="000000" w:themeColor="text1"/>
          <w:sz w:val="22"/>
        </w:rPr>
      </w:pPr>
    </w:p>
    <w:p w14:paraId="252C3A11" w14:textId="77777777" w:rsidR="008C7FA8" w:rsidRPr="00F070D3" w:rsidRDefault="008C7FA8" w:rsidP="008C7FA8">
      <w:pPr>
        <w:tabs>
          <w:tab w:val="left" w:pos="0"/>
        </w:tabs>
        <w:spacing w:before="120" w:after="120" w:line="240" w:lineRule="auto"/>
        <w:jc w:val="both"/>
        <w:rPr>
          <w:rFonts w:cs="Times New Roman"/>
          <w:b/>
          <w:bCs/>
          <w:color w:val="000000" w:themeColor="text1"/>
          <w:sz w:val="22"/>
        </w:rPr>
      </w:pPr>
      <w:r w:rsidRPr="00F070D3">
        <w:rPr>
          <w:rFonts w:cs="Times New Roman"/>
          <w:b/>
          <w:bCs/>
          <w:color w:val="000000" w:themeColor="text1"/>
          <w:sz w:val="22"/>
        </w:rPr>
        <w:lastRenderedPageBreak/>
        <w:t>3.3 Hiệu quả diệt nhuyễn thể của cao chiết bằng phương pháp mồi</w:t>
      </w:r>
    </w:p>
    <w:p w14:paraId="2CBC5C11" w14:textId="77777777" w:rsidR="008C7FA8" w:rsidRDefault="008C7FA8" w:rsidP="008C7FA8">
      <w:pPr>
        <w:tabs>
          <w:tab w:val="left" w:pos="0"/>
        </w:tabs>
        <w:spacing w:before="120" w:after="120" w:line="240" w:lineRule="auto"/>
        <w:ind w:firstLine="284"/>
        <w:jc w:val="both"/>
        <w:rPr>
          <w:rFonts w:cs="Times New Roman"/>
          <w:bCs/>
          <w:color w:val="000000" w:themeColor="text1"/>
          <w:sz w:val="22"/>
        </w:rPr>
      </w:pPr>
      <w:r w:rsidRPr="00F070D3">
        <w:rPr>
          <w:rFonts w:cs="Times New Roman"/>
          <w:bCs/>
          <w:color w:val="000000" w:themeColor="text1"/>
          <w:sz w:val="22"/>
        </w:rPr>
        <w:t>Hiệu quả diệt nhuyễn thể ốc bưu vàng của cao chiết methanol lá cây Thầu dầu bằng phương pháp mồi có sự khác biệt giữa các nồng độ thí nghiệm (Bảng 4). Sau 24 giờ thí nghiệm, hiệu quả diệt nhuyễn thể ốc bưu vàng tăng tuyến tính theo nồng độ thí nghiệm. Cụ thể, ở nồng độ cao chiết 500 ppm, hiệu quả diệt nhuyễn thể ốc bưu vàng đạt 100%; kế đến, ở nồng độ cao chiết 400 ppm, hiệu quả diệt nhuyễn thể ốc bưu vàng đạt 86,66% và thấp nhất ở nồng độ cao chiết 0 ppm, hiệu quả diệt nhuyễn thể ốc bưu vàng đạt 0%. Tiến hành xác định giá trị LC</w:t>
      </w:r>
      <w:r w:rsidRPr="00F070D3">
        <w:rPr>
          <w:rFonts w:cs="Times New Roman"/>
          <w:bCs/>
          <w:color w:val="000000" w:themeColor="text1"/>
          <w:sz w:val="22"/>
          <w:vertAlign w:val="subscript"/>
        </w:rPr>
        <w:t>50</w:t>
      </w:r>
      <w:r w:rsidRPr="00F070D3">
        <w:rPr>
          <w:rFonts w:cs="Times New Roman"/>
          <w:bCs/>
          <w:color w:val="000000" w:themeColor="text1"/>
          <w:sz w:val="22"/>
        </w:rPr>
        <w:t xml:space="preserve"> và LC</w:t>
      </w:r>
      <w:r w:rsidRPr="00F070D3">
        <w:rPr>
          <w:rFonts w:cs="Times New Roman"/>
          <w:bCs/>
          <w:color w:val="000000" w:themeColor="text1"/>
          <w:sz w:val="22"/>
          <w:vertAlign w:val="subscript"/>
        </w:rPr>
        <w:t>90</w:t>
      </w:r>
      <w:r w:rsidRPr="00F070D3">
        <w:rPr>
          <w:rFonts w:cs="Times New Roman"/>
          <w:bCs/>
          <w:color w:val="000000" w:themeColor="text1"/>
          <w:sz w:val="22"/>
        </w:rPr>
        <w:t xml:space="preserve"> sau 24 giờ tiến hành thí nghiệm của cao chiết methanol lá cây Thầu dầu đạt lần lượt là LC</w:t>
      </w:r>
      <w:r w:rsidRPr="00F070D3">
        <w:rPr>
          <w:rFonts w:cs="Times New Roman"/>
          <w:bCs/>
          <w:color w:val="000000" w:themeColor="text1"/>
          <w:sz w:val="22"/>
          <w:vertAlign w:val="subscript"/>
        </w:rPr>
        <w:t>50</w:t>
      </w:r>
      <w:r w:rsidRPr="00F070D3">
        <w:rPr>
          <w:rFonts w:cs="Times New Roman"/>
          <w:bCs/>
          <w:color w:val="000000" w:themeColor="text1"/>
          <w:sz w:val="22"/>
        </w:rPr>
        <w:t xml:space="preserve"> = </w:t>
      </w:r>
      <w:r w:rsidRPr="00F070D3">
        <w:rPr>
          <w:rFonts w:eastAsia="Calibri" w:cs="Times New Roman"/>
          <w:bCs/>
          <w:color w:val="000000" w:themeColor="text1"/>
          <w:sz w:val="22"/>
        </w:rPr>
        <w:t xml:space="preserve">146,27 </w:t>
      </w:r>
      <w:r w:rsidRPr="00F070D3">
        <w:rPr>
          <w:rFonts w:cs="Times New Roman"/>
          <w:bCs/>
          <w:color w:val="000000" w:themeColor="text1"/>
          <w:sz w:val="22"/>
        </w:rPr>
        <w:t>ppm và LC</w:t>
      </w:r>
      <w:r w:rsidRPr="00F070D3">
        <w:rPr>
          <w:rFonts w:cs="Times New Roman"/>
          <w:bCs/>
          <w:color w:val="000000" w:themeColor="text1"/>
          <w:sz w:val="22"/>
          <w:vertAlign w:val="subscript"/>
        </w:rPr>
        <w:t>90</w:t>
      </w:r>
      <w:r w:rsidRPr="00F070D3">
        <w:rPr>
          <w:rFonts w:cs="Times New Roman"/>
          <w:bCs/>
          <w:color w:val="000000" w:themeColor="text1"/>
          <w:sz w:val="22"/>
        </w:rPr>
        <w:t xml:space="preserve"> = </w:t>
      </w:r>
      <w:r w:rsidRPr="00F070D3">
        <w:rPr>
          <w:rFonts w:eastAsia="Calibri" w:cs="Times New Roman"/>
          <w:bCs/>
          <w:color w:val="000000" w:themeColor="text1"/>
          <w:sz w:val="22"/>
        </w:rPr>
        <w:t xml:space="preserve">505,58 </w:t>
      </w:r>
      <w:r w:rsidRPr="00F070D3">
        <w:rPr>
          <w:rFonts w:cs="Times New Roman"/>
          <w:bCs/>
          <w:color w:val="000000" w:themeColor="text1"/>
          <w:sz w:val="22"/>
        </w:rPr>
        <w:t xml:space="preserve">ppm (Hình 4 và 5). Đối chứng dương </w:t>
      </w:r>
      <w:r w:rsidRPr="00F070D3">
        <w:rPr>
          <w:rFonts w:cs="Times New Roman"/>
          <w:color w:val="000000" w:themeColor="text1"/>
          <w:sz w:val="22"/>
        </w:rPr>
        <w:t xml:space="preserve">Niclosamide cho hiệu quả diệt </w:t>
      </w:r>
      <w:r w:rsidRPr="00F070D3">
        <w:rPr>
          <w:rFonts w:cs="Times New Roman"/>
          <w:bCs/>
          <w:color w:val="000000" w:themeColor="text1"/>
          <w:sz w:val="22"/>
        </w:rPr>
        <w:t xml:space="preserve">nhuyễn thể ốc bưu vàng 100% với nồng độ 20 ppm. </w:t>
      </w:r>
    </w:p>
    <w:p w14:paraId="35497551" w14:textId="1CEF0AB0" w:rsidR="00B8570D" w:rsidRPr="00F070D3" w:rsidRDefault="00B8570D" w:rsidP="00F070D3">
      <w:pPr>
        <w:tabs>
          <w:tab w:val="left" w:pos="567"/>
        </w:tabs>
        <w:spacing w:before="120" w:after="120" w:line="240" w:lineRule="auto"/>
        <w:jc w:val="center"/>
        <w:rPr>
          <w:rFonts w:cs="Times New Roman"/>
          <w:bCs/>
          <w:color w:val="000000" w:themeColor="text1"/>
          <w:sz w:val="22"/>
          <w:lang w:val="fr-FR"/>
        </w:rPr>
      </w:pPr>
      <w:r w:rsidRPr="00F070D3">
        <w:rPr>
          <w:rFonts w:cs="Times New Roman"/>
          <w:noProof/>
          <w:sz w:val="22"/>
        </w:rPr>
        <mc:AlternateContent>
          <mc:Choice Requires="wps">
            <w:drawing>
              <wp:anchor distT="0" distB="0" distL="114300" distR="114300" simplePos="0" relativeHeight="251675648" behindDoc="0" locked="0" layoutInCell="1" allowOverlap="1" wp14:anchorId="72749C33" wp14:editId="25F0AB79">
                <wp:simplePos x="0" y="0"/>
                <wp:positionH relativeFrom="column">
                  <wp:posOffset>828040</wp:posOffset>
                </wp:positionH>
                <wp:positionV relativeFrom="paragraph">
                  <wp:posOffset>285115</wp:posOffset>
                </wp:positionV>
                <wp:extent cx="413385" cy="3257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410D5" w14:textId="77777777" w:rsidR="00B8570D" w:rsidRPr="00CF21F6" w:rsidRDefault="00B8570D" w:rsidP="00B8570D">
                            <w:pPr>
                              <w:jc w:val="center"/>
                              <w:rPr>
                                <w:sz w:val="28"/>
                                <w:szCs w:val="28"/>
                              </w:rPr>
                            </w:pPr>
                            <w:r w:rsidRPr="00CF21F6">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0" type="#_x0000_t202" style="position:absolute;left:0;text-align:left;margin-left:65.2pt;margin-top:22.45pt;width:32.55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" filled="f" stroked="f" strokeweight=".5pt">
                <v:path arrowok="t"/>
                <v:textbox>
                  <w:txbxContent>
                    <w:p w14:paraId="7E2410D5" w14:textId="77777777" w:rsidR="00B8570D" w:rsidRPr="00CF21F6" w:rsidRDefault="00B8570D" w:rsidP="00B8570D">
                      <w:pPr>
                        <w:jc w:val="center"/>
                        <w:rPr>
                          <w:sz w:val="28"/>
                          <w:szCs w:val="28"/>
                        </w:rPr>
                      </w:pPr>
                      <w:r w:rsidRPr="00CF21F6">
                        <w:rPr>
                          <w:sz w:val="28"/>
                          <w:szCs w:val="28"/>
                        </w:rPr>
                        <w:t>(a)</w:t>
                      </w:r>
                    </w:p>
                  </w:txbxContent>
                </v:textbox>
              </v:shape>
            </w:pict>
          </mc:Fallback>
        </mc:AlternateContent>
      </w:r>
      <w:r w:rsidRPr="00F070D3">
        <w:rPr>
          <w:rFonts w:cs="Times New Roman"/>
          <w:bCs/>
          <w:noProof/>
          <w:color w:val="000000" w:themeColor="text1"/>
          <w:sz w:val="22"/>
        </w:rPr>
        <w:drawing>
          <wp:inline distT="0" distB="0" distL="0" distR="0" wp14:anchorId="5F634115" wp14:editId="3C4236BA">
            <wp:extent cx="4320000" cy="1440000"/>
            <wp:effectExtent l="0" t="0" r="4445" b="825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1440000"/>
                    </a:xfrm>
                    <a:prstGeom prst="rect">
                      <a:avLst/>
                    </a:prstGeom>
                    <a:noFill/>
                    <a:ln>
                      <a:noFill/>
                    </a:ln>
                  </pic:spPr>
                </pic:pic>
              </a:graphicData>
            </a:graphic>
          </wp:inline>
        </w:drawing>
      </w:r>
    </w:p>
    <w:p w14:paraId="5E2677AB" w14:textId="339D1542" w:rsidR="00B8570D" w:rsidRPr="00F070D3" w:rsidRDefault="00B8570D" w:rsidP="00F070D3">
      <w:pPr>
        <w:tabs>
          <w:tab w:val="left" w:pos="567"/>
        </w:tabs>
        <w:spacing w:before="120" w:after="120" w:line="240" w:lineRule="auto"/>
        <w:jc w:val="center"/>
        <w:rPr>
          <w:rFonts w:cs="Times New Roman"/>
          <w:bCs/>
          <w:color w:val="000000" w:themeColor="text1"/>
          <w:sz w:val="22"/>
          <w:lang w:val="fr-FR"/>
        </w:rPr>
      </w:pPr>
      <w:r w:rsidRPr="00F070D3">
        <w:rPr>
          <w:rFonts w:cs="Times New Roman"/>
          <w:noProof/>
          <w:sz w:val="22"/>
        </w:rPr>
        <mc:AlternateContent>
          <mc:Choice Requires="wps">
            <w:drawing>
              <wp:anchor distT="0" distB="0" distL="114300" distR="114300" simplePos="0" relativeHeight="251678720" behindDoc="0" locked="0" layoutInCell="1" allowOverlap="1" wp14:anchorId="7E994E67" wp14:editId="57996AA5">
                <wp:simplePos x="0" y="0"/>
                <wp:positionH relativeFrom="margin">
                  <wp:posOffset>1744345</wp:posOffset>
                </wp:positionH>
                <wp:positionV relativeFrom="paragraph">
                  <wp:posOffset>545465</wp:posOffset>
                </wp:positionV>
                <wp:extent cx="413385" cy="3257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EFC0C" w14:textId="77777777" w:rsidR="00B8570D" w:rsidRPr="00CF21F6" w:rsidRDefault="00B8570D" w:rsidP="00B8570D">
                            <w:pPr>
                              <w:jc w:val="center"/>
                              <w:rPr>
                                <w:sz w:val="28"/>
                                <w:szCs w:val="28"/>
                              </w:rPr>
                            </w:pPr>
                            <w:r>
                              <w:rPr>
                                <w:sz w:val="28"/>
                                <w:szCs w:val="28"/>
                              </w:rPr>
                              <w:t>(b</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137.35pt;margin-top:42.95pt;width:32.55pt;height:25.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" filled="f" stroked="f" strokeweight=".5pt">
                <v:path arrowok="t"/>
                <v:textbox>
                  <w:txbxContent>
                    <w:p w14:paraId="419EFC0C" w14:textId="77777777" w:rsidR="00B8570D" w:rsidRPr="00CF21F6" w:rsidRDefault="00B8570D" w:rsidP="00B8570D">
                      <w:pPr>
                        <w:jc w:val="center"/>
                        <w:rPr>
                          <w:sz w:val="28"/>
                          <w:szCs w:val="28"/>
                        </w:rPr>
                      </w:pPr>
                      <w:r>
                        <w:rPr>
                          <w:sz w:val="28"/>
                          <w:szCs w:val="28"/>
                        </w:rPr>
                        <w:t>(b</w:t>
                      </w:r>
                      <w:r w:rsidRPr="00CF21F6">
                        <w:rPr>
                          <w:sz w:val="28"/>
                          <w:szCs w:val="28"/>
                        </w:rPr>
                        <w:t>)</w:t>
                      </w:r>
                    </w:p>
                  </w:txbxContent>
                </v:textbox>
                <w10:wrap anchorx="margin"/>
              </v:shape>
            </w:pict>
          </mc:Fallback>
        </mc:AlternateContent>
      </w:r>
      <w:r w:rsidRPr="00F070D3">
        <w:rPr>
          <w:rFonts w:cs="Times New Roman"/>
          <w:noProof/>
          <w:sz w:val="22"/>
        </w:rPr>
        <mc:AlternateContent>
          <mc:Choice Requires="wps">
            <w:drawing>
              <wp:anchor distT="0" distB="0" distL="114300" distR="114300" simplePos="0" relativeHeight="251676672" behindDoc="0" locked="0" layoutInCell="1" allowOverlap="1" wp14:anchorId="5A61CB9D" wp14:editId="7A41046E">
                <wp:simplePos x="0" y="0"/>
                <wp:positionH relativeFrom="margin">
                  <wp:align>center</wp:align>
                </wp:positionH>
                <wp:positionV relativeFrom="paragraph">
                  <wp:posOffset>870585</wp:posOffset>
                </wp:positionV>
                <wp:extent cx="413385" cy="32575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CDE56" w14:textId="77777777" w:rsidR="00B8570D" w:rsidRPr="00CF21F6" w:rsidRDefault="00B8570D" w:rsidP="00B8570D">
                            <w:pPr>
                              <w:jc w:val="center"/>
                              <w:rPr>
                                <w:sz w:val="28"/>
                                <w:szCs w:val="28"/>
                              </w:rPr>
                            </w:pPr>
                            <w:r>
                              <w:rPr>
                                <w:sz w:val="28"/>
                                <w:szCs w:val="28"/>
                              </w:rPr>
                              <w:t>(c</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left:0;text-align:left;margin-left:0;margin-top:68.55pt;width:32.55pt;height:25.6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" filled="f" stroked="f" strokeweight=".5pt">
                <v:path arrowok="t"/>
                <v:textbox>
                  <w:txbxContent>
                    <w:p w14:paraId="034CDE56" w14:textId="77777777" w:rsidR="00B8570D" w:rsidRPr="00CF21F6" w:rsidRDefault="00B8570D" w:rsidP="00B8570D">
                      <w:pPr>
                        <w:jc w:val="center"/>
                        <w:rPr>
                          <w:sz w:val="28"/>
                          <w:szCs w:val="28"/>
                        </w:rPr>
                      </w:pPr>
                      <w:r>
                        <w:rPr>
                          <w:sz w:val="28"/>
                          <w:szCs w:val="28"/>
                        </w:rPr>
                        <w:t>(c</w:t>
                      </w:r>
                      <w:r w:rsidRPr="00CF21F6">
                        <w:rPr>
                          <w:sz w:val="28"/>
                          <w:szCs w:val="28"/>
                        </w:rPr>
                        <w:t>)</w:t>
                      </w:r>
                    </w:p>
                  </w:txbxContent>
                </v:textbox>
                <w10:wrap anchorx="margin"/>
              </v:shape>
            </w:pict>
          </mc:Fallback>
        </mc:AlternateContent>
      </w:r>
      <w:r w:rsidRPr="00F070D3">
        <w:rPr>
          <w:rFonts w:cs="Times New Roman"/>
          <w:noProof/>
          <w:sz w:val="22"/>
        </w:rPr>
        <mc:AlternateContent>
          <mc:Choice Requires="wps">
            <w:drawing>
              <wp:anchor distT="0" distB="0" distL="114300" distR="114300" simplePos="0" relativeHeight="251677696" behindDoc="0" locked="0" layoutInCell="1" allowOverlap="1" wp14:anchorId="74CD2C29" wp14:editId="0149F6EF">
                <wp:simplePos x="0" y="0"/>
                <wp:positionH relativeFrom="margin">
                  <wp:posOffset>3675380</wp:posOffset>
                </wp:positionH>
                <wp:positionV relativeFrom="paragraph">
                  <wp:posOffset>830580</wp:posOffset>
                </wp:positionV>
                <wp:extent cx="413385" cy="3257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20F5B" w14:textId="77777777" w:rsidR="00B8570D" w:rsidRPr="00CF21F6" w:rsidRDefault="00B8570D" w:rsidP="00B8570D">
                            <w:pPr>
                              <w:jc w:val="center"/>
                              <w:rPr>
                                <w:sz w:val="28"/>
                                <w:szCs w:val="28"/>
                              </w:rPr>
                            </w:pPr>
                            <w:r>
                              <w:rPr>
                                <w:sz w:val="28"/>
                                <w:szCs w:val="28"/>
                              </w:rPr>
                              <w:t>(d</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3" type="#_x0000_t202" style="position:absolute;left:0;text-align:left;margin-left:289.4pt;margin-top:65.4pt;width:32.55pt;height:25.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" filled="f" stroked="f" strokeweight=".5pt">
                <v:path arrowok="t"/>
                <v:textbox>
                  <w:txbxContent>
                    <w:p w14:paraId="39120F5B" w14:textId="77777777" w:rsidR="00B8570D" w:rsidRPr="00CF21F6" w:rsidRDefault="00B8570D" w:rsidP="00B8570D">
                      <w:pPr>
                        <w:jc w:val="center"/>
                        <w:rPr>
                          <w:sz w:val="28"/>
                          <w:szCs w:val="28"/>
                        </w:rPr>
                      </w:pPr>
                      <w:r>
                        <w:rPr>
                          <w:sz w:val="28"/>
                          <w:szCs w:val="28"/>
                        </w:rPr>
                        <w:t>(d</w:t>
                      </w:r>
                      <w:r w:rsidRPr="00CF21F6">
                        <w:rPr>
                          <w:sz w:val="28"/>
                          <w:szCs w:val="28"/>
                        </w:rPr>
                        <w:t>)</w:t>
                      </w:r>
                    </w:p>
                  </w:txbxContent>
                </v:textbox>
                <w10:wrap anchorx="margin"/>
              </v:shape>
            </w:pict>
          </mc:Fallback>
        </mc:AlternateContent>
      </w:r>
      <w:r w:rsidRPr="00F070D3">
        <w:rPr>
          <w:rFonts w:cs="Times New Roman"/>
          <w:bCs/>
          <w:noProof/>
          <w:color w:val="000000" w:themeColor="text1"/>
          <w:sz w:val="22"/>
        </w:rPr>
        <w:drawing>
          <wp:inline distT="0" distB="0" distL="0" distR="0" wp14:anchorId="7EC9CA30" wp14:editId="72D19EF2">
            <wp:extent cx="1440000" cy="1440000"/>
            <wp:effectExtent l="0" t="0" r="8255" b="825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F070D3">
        <w:rPr>
          <w:rFonts w:cs="Times New Roman"/>
          <w:bCs/>
          <w:noProof/>
          <w:color w:val="000000" w:themeColor="text1"/>
          <w:sz w:val="22"/>
        </w:rPr>
        <w:drawing>
          <wp:inline distT="0" distB="0" distL="0" distR="0" wp14:anchorId="2CB1D392" wp14:editId="7A301D7D">
            <wp:extent cx="1440000" cy="1440000"/>
            <wp:effectExtent l="0" t="0" r="8255" b="825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F070D3">
        <w:rPr>
          <w:rFonts w:cs="Times New Roman"/>
          <w:bCs/>
          <w:noProof/>
          <w:color w:val="000000" w:themeColor="text1"/>
          <w:sz w:val="22"/>
        </w:rPr>
        <w:drawing>
          <wp:inline distT="0" distB="0" distL="0" distR="0" wp14:anchorId="671F1C56" wp14:editId="0406866C">
            <wp:extent cx="1440000" cy="1440000"/>
            <wp:effectExtent l="0" t="0" r="8255" b="825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55DDEAAE" w14:textId="2B237AE7" w:rsidR="006C0FDF" w:rsidRPr="00F070D3" w:rsidRDefault="006C0FDF" w:rsidP="00F070D3">
      <w:pPr>
        <w:tabs>
          <w:tab w:val="left" w:pos="0"/>
        </w:tabs>
        <w:spacing w:before="120" w:after="120" w:line="240" w:lineRule="auto"/>
        <w:jc w:val="center"/>
        <w:rPr>
          <w:rFonts w:cs="Times New Roman"/>
          <w:color w:val="000000" w:themeColor="text1"/>
          <w:sz w:val="22"/>
        </w:rPr>
      </w:pPr>
      <w:r w:rsidRPr="00F070D3">
        <w:rPr>
          <w:rFonts w:cs="Times New Roman"/>
          <w:bCs/>
          <w:color w:val="000000" w:themeColor="text1"/>
          <w:sz w:val="22"/>
        </w:rPr>
        <w:t xml:space="preserve">Hình </w:t>
      </w:r>
      <w:r w:rsidR="00214592" w:rsidRPr="00F070D3">
        <w:rPr>
          <w:rFonts w:cs="Times New Roman"/>
          <w:bCs/>
          <w:color w:val="000000" w:themeColor="text1"/>
          <w:sz w:val="22"/>
        </w:rPr>
        <w:t>4</w:t>
      </w:r>
      <w:r w:rsidRPr="00F070D3">
        <w:rPr>
          <w:rFonts w:cs="Times New Roman"/>
          <w:bCs/>
          <w:color w:val="000000" w:themeColor="text1"/>
          <w:sz w:val="22"/>
        </w:rPr>
        <w:t xml:space="preserve">. </w:t>
      </w:r>
      <w:r w:rsidR="00D97085" w:rsidRPr="00F070D3">
        <w:rPr>
          <w:rFonts w:cs="Times New Roman"/>
          <w:bCs/>
          <w:color w:val="000000" w:themeColor="text1"/>
          <w:sz w:val="22"/>
        </w:rPr>
        <w:t>Bố trí thí nghiệm ảnh hưởng của cao chiết methanol lá cây Thầu dầu và chất đối chứng dương niclosamide bằng</w:t>
      </w:r>
      <w:r w:rsidR="00D97085" w:rsidRPr="00F070D3">
        <w:rPr>
          <w:rFonts w:cs="Times New Roman"/>
          <w:color w:val="000000" w:themeColor="text1"/>
          <w:sz w:val="22"/>
        </w:rPr>
        <w:t xml:space="preserve"> </w:t>
      </w:r>
      <w:r w:rsidRPr="00F070D3">
        <w:rPr>
          <w:rFonts w:cs="Times New Roman"/>
          <w:color w:val="000000" w:themeColor="text1"/>
          <w:sz w:val="22"/>
        </w:rPr>
        <w:t>phương pháp mồi.</w:t>
      </w:r>
    </w:p>
    <w:p w14:paraId="50C76ED9" w14:textId="77777777" w:rsidR="00B8570D" w:rsidRPr="008C7FA8" w:rsidRDefault="00B8570D" w:rsidP="00F070D3">
      <w:pPr>
        <w:tabs>
          <w:tab w:val="left" w:pos="567"/>
        </w:tabs>
        <w:spacing w:before="120" w:after="120" w:line="240" w:lineRule="auto"/>
        <w:jc w:val="center"/>
        <w:rPr>
          <w:rFonts w:cs="Times New Roman"/>
          <w:bCs/>
          <w:color w:val="000000" w:themeColor="text1"/>
          <w:sz w:val="20"/>
          <w:szCs w:val="20"/>
        </w:rPr>
      </w:pPr>
      <w:r w:rsidRPr="008C7FA8">
        <w:rPr>
          <w:rFonts w:cs="Times New Roman"/>
          <w:bCs/>
          <w:color w:val="000000" w:themeColor="text1"/>
          <w:sz w:val="20"/>
          <w:szCs w:val="20"/>
        </w:rPr>
        <w:t>Ghi chú: (a) chuẩn bị nồng độ thí nghiệm; (b) chuẩn bị ốc thí nghiệm; (c) ốc cho từng nghiệm thức khác nhau; (d) chuẩn bị thức ăn thí nghiệm.</w:t>
      </w:r>
    </w:p>
    <w:p w14:paraId="3DB93706" w14:textId="17E73233" w:rsidR="00B8570D" w:rsidRPr="00F070D3" w:rsidRDefault="00B8570D" w:rsidP="00F070D3">
      <w:pPr>
        <w:tabs>
          <w:tab w:val="left" w:pos="567"/>
        </w:tabs>
        <w:spacing w:before="120" w:after="120" w:line="240" w:lineRule="auto"/>
        <w:jc w:val="center"/>
        <w:rPr>
          <w:rFonts w:cs="Times New Roman"/>
          <w:color w:val="000000" w:themeColor="text1"/>
          <w:sz w:val="22"/>
        </w:rPr>
      </w:pPr>
      <w:r w:rsidRPr="00F070D3">
        <w:rPr>
          <w:rFonts w:cs="Times New Roman"/>
          <w:noProof/>
          <w:sz w:val="22"/>
        </w:rPr>
        <mc:AlternateContent>
          <mc:Choice Requires="wps">
            <w:drawing>
              <wp:anchor distT="0" distB="0" distL="114300" distR="114300" simplePos="0" relativeHeight="251684864" behindDoc="0" locked="0" layoutInCell="1" allowOverlap="1" wp14:anchorId="38AF0AAB" wp14:editId="609A3B70">
                <wp:simplePos x="0" y="0"/>
                <wp:positionH relativeFrom="margin">
                  <wp:posOffset>4462145</wp:posOffset>
                </wp:positionH>
                <wp:positionV relativeFrom="paragraph">
                  <wp:posOffset>731520</wp:posOffset>
                </wp:positionV>
                <wp:extent cx="413385" cy="325755"/>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5D041" w14:textId="77777777" w:rsidR="00B8570D" w:rsidRPr="00CF21F6" w:rsidRDefault="00B8570D" w:rsidP="00B8570D">
                            <w:pPr>
                              <w:jc w:val="center"/>
                              <w:rPr>
                                <w:sz w:val="28"/>
                                <w:szCs w:val="28"/>
                              </w:rPr>
                            </w:pPr>
                            <w:r>
                              <w:rPr>
                                <w:sz w:val="28"/>
                                <w:szCs w:val="28"/>
                              </w:rPr>
                              <w:t>(e</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44" type="#_x0000_t202" style="position:absolute;left:0;text-align:left;margin-left:351.35pt;margin-top:57.6pt;width:32.55pt;height:25.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" filled="f" stroked="f" strokeweight=".5pt">
                <v:path arrowok="t"/>
                <v:textbox>
                  <w:txbxContent>
                    <w:p w14:paraId="6085D041" w14:textId="77777777" w:rsidR="00B8570D" w:rsidRPr="00CF21F6" w:rsidRDefault="00B8570D" w:rsidP="00B8570D">
                      <w:pPr>
                        <w:jc w:val="center"/>
                        <w:rPr>
                          <w:sz w:val="28"/>
                          <w:szCs w:val="28"/>
                        </w:rPr>
                      </w:pPr>
                      <w:r>
                        <w:rPr>
                          <w:sz w:val="28"/>
                          <w:szCs w:val="28"/>
                        </w:rPr>
                        <w:t>(e</w:t>
                      </w:r>
                      <w:r w:rsidRPr="00CF21F6">
                        <w:rPr>
                          <w:sz w:val="28"/>
                          <w:szCs w:val="28"/>
                        </w:rPr>
                        <w:t>)</w:t>
                      </w:r>
                    </w:p>
                  </w:txbxContent>
                </v:textbox>
                <w10:wrap anchorx="margin"/>
              </v:shape>
            </w:pict>
          </mc:Fallback>
        </mc:AlternateContent>
      </w:r>
      <w:r w:rsidRPr="00F070D3">
        <w:rPr>
          <w:rFonts w:cs="Times New Roman"/>
          <w:noProof/>
          <w:sz w:val="22"/>
        </w:rPr>
        <mc:AlternateContent>
          <mc:Choice Requires="wps">
            <w:drawing>
              <wp:anchor distT="0" distB="0" distL="114300" distR="114300" simplePos="0" relativeHeight="251683840" behindDoc="0" locked="0" layoutInCell="1" allowOverlap="1" wp14:anchorId="2E39258D" wp14:editId="4036A801">
                <wp:simplePos x="0" y="0"/>
                <wp:positionH relativeFrom="margin">
                  <wp:posOffset>3338195</wp:posOffset>
                </wp:positionH>
                <wp:positionV relativeFrom="paragraph">
                  <wp:posOffset>761365</wp:posOffset>
                </wp:positionV>
                <wp:extent cx="413385" cy="325755"/>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6C586" w14:textId="77777777" w:rsidR="00B8570D" w:rsidRPr="00CF21F6" w:rsidRDefault="00B8570D" w:rsidP="00B8570D">
                            <w:pPr>
                              <w:jc w:val="center"/>
                              <w:rPr>
                                <w:sz w:val="28"/>
                                <w:szCs w:val="28"/>
                              </w:rPr>
                            </w:pPr>
                            <w:r>
                              <w:rPr>
                                <w:sz w:val="28"/>
                                <w:szCs w:val="28"/>
                              </w:rPr>
                              <w:t>(d</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45" type="#_x0000_t202" style="position:absolute;left:0;text-align:left;margin-left:262.85pt;margin-top:59.95pt;width:32.55pt;height:25.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" filled="f" stroked="f" strokeweight=".5pt">
                <v:path arrowok="t"/>
                <v:textbox>
                  <w:txbxContent>
                    <w:p w14:paraId="1556C586" w14:textId="77777777" w:rsidR="00B8570D" w:rsidRPr="00CF21F6" w:rsidRDefault="00B8570D" w:rsidP="00B8570D">
                      <w:pPr>
                        <w:jc w:val="center"/>
                        <w:rPr>
                          <w:sz w:val="28"/>
                          <w:szCs w:val="28"/>
                        </w:rPr>
                      </w:pPr>
                      <w:r>
                        <w:rPr>
                          <w:sz w:val="28"/>
                          <w:szCs w:val="28"/>
                        </w:rPr>
                        <w:t>(d</w:t>
                      </w:r>
                      <w:r w:rsidRPr="00CF21F6">
                        <w:rPr>
                          <w:sz w:val="28"/>
                          <w:szCs w:val="28"/>
                        </w:rPr>
                        <w:t>)</w:t>
                      </w:r>
                    </w:p>
                  </w:txbxContent>
                </v:textbox>
                <w10:wrap anchorx="margin"/>
              </v:shape>
            </w:pict>
          </mc:Fallback>
        </mc:AlternateContent>
      </w:r>
      <w:r w:rsidRPr="00F070D3">
        <w:rPr>
          <w:rFonts w:cs="Times New Roman"/>
          <w:noProof/>
          <w:sz w:val="22"/>
        </w:rPr>
        <mc:AlternateContent>
          <mc:Choice Requires="wps">
            <w:drawing>
              <wp:anchor distT="0" distB="0" distL="114300" distR="114300" simplePos="0" relativeHeight="251682816" behindDoc="0" locked="0" layoutInCell="1" allowOverlap="1" wp14:anchorId="61626D7C" wp14:editId="77E27536">
                <wp:simplePos x="0" y="0"/>
                <wp:positionH relativeFrom="margin">
                  <wp:posOffset>1198245</wp:posOffset>
                </wp:positionH>
                <wp:positionV relativeFrom="paragraph">
                  <wp:posOffset>767715</wp:posOffset>
                </wp:positionV>
                <wp:extent cx="413385" cy="325755"/>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A6AB2" w14:textId="77777777" w:rsidR="00B8570D" w:rsidRPr="00CF21F6" w:rsidRDefault="00B8570D" w:rsidP="00B8570D">
                            <w:pPr>
                              <w:jc w:val="center"/>
                              <w:rPr>
                                <w:sz w:val="28"/>
                                <w:szCs w:val="28"/>
                              </w:rPr>
                            </w:pPr>
                            <w:r>
                              <w:rPr>
                                <w:sz w:val="28"/>
                                <w:szCs w:val="28"/>
                              </w:rPr>
                              <w:t>(b</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46" type="#_x0000_t202" style="position:absolute;left:0;text-align:left;margin-left:94.35pt;margin-top:60.45pt;width:32.55pt;height:25.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" filled="f" stroked="f" strokeweight=".5pt">
                <v:path arrowok="t"/>
                <v:textbox>
                  <w:txbxContent>
                    <w:p w14:paraId="218A6AB2" w14:textId="77777777" w:rsidR="00B8570D" w:rsidRPr="00CF21F6" w:rsidRDefault="00B8570D" w:rsidP="00B8570D">
                      <w:pPr>
                        <w:jc w:val="center"/>
                        <w:rPr>
                          <w:sz w:val="28"/>
                          <w:szCs w:val="28"/>
                        </w:rPr>
                      </w:pPr>
                      <w:r>
                        <w:rPr>
                          <w:sz w:val="28"/>
                          <w:szCs w:val="28"/>
                        </w:rPr>
                        <w:t>(b</w:t>
                      </w:r>
                      <w:r w:rsidRPr="00CF21F6">
                        <w:rPr>
                          <w:sz w:val="28"/>
                          <w:szCs w:val="28"/>
                        </w:rPr>
                        <w:t>)</w:t>
                      </w:r>
                    </w:p>
                  </w:txbxContent>
                </v:textbox>
                <w10:wrap anchorx="margin"/>
              </v:shape>
            </w:pict>
          </mc:Fallback>
        </mc:AlternateContent>
      </w:r>
      <w:r w:rsidRPr="00F070D3">
        <w:rPr>
          <w:rFonts w:cs="Times New Roman"/>
          <w:noProof/>
          <w:sz w:val="22"/>
        </w:rPr>
        <mc:AlternateContent>
          <mc:Choice Requires="wps">
            <w:drawing>
              <wp:anchor distT="0" distB="0" distL="114300" distR="114300" simplePos="0" relativeHeight="251680768" behindDoc="0" locked="0" layoutInCell="1" allowOverlap="1" wp14:anchorId="180F1108" wp14:editId="548828E2">
                <wp:simplePos x="0" y="0"/>
                <wp:positionH relativeFrom="margin">
                  <wp:posOffset>137795</wp:posOffset>
                </wp:positionH>
                <wp:positionV relativeFrom="paragraph">
                  <wp:posOffset>748665</wp:posOffset>
                </wp:positionV>
                <wp:extent cx="413385" cy="325755"/>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E72F2" w14:textId="77777777" w:rsidR="00B8570D" w:rsidRPr="00CF21F6" w:rsidRDefault="00B8570D" w:rsidP="00B8570D">
                            <w:pPr>
                              <w:jc w:val="center"/>
                              <w:rPr>
                                <w:sz w:val="28"/>
                                <w:szCs w:val="28"/>
                              </w:rPr>
                            </w:pPr>
                            <w:r>
                              <w:rPr>
                                <w:sz w:val="28"/>
                                <w:szCs w:val="28"/>
                              </w:rPr>
                              <w:t>(a</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047" type="#_x0000_t202" style="position:absolute;left:0;text-align:left;margin-left:10.85pt;margin-top:58.95pt;width:32.55pt;height:25.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" filled="f" stroked="f" strokeweight=".5pt">
                <v:path arrowok="t"/>
                <v:textbox>
                  <w:txbxContent>
                    <w:p w14:paraId="6C5E72F2" w14:textId="77777777" w:rsidR="00B8570D" w:rsidRPr="00CF21F6" w:rsidRDefault="00B8570D" w:rsidP="00B8570D">
                      <w:pPr>
                        <w:jc w:val="center"/>
                        <w:rPr>
                          <w:sz w:val="28"/>
                          <w:szCs w:val="28"/>
                        </w:rPr>
                      </w:pPr>
                      <w:r>
                        <w:rPr>
                          <w:sz w:val="28"/>
                          <w:szCs w:val="28"/>
                        </w:rPr>
                        <w:t>(a</w:t>
                      </w:r>
                      <w:r w:rsidRPr="00CF21F6">
                        <w:rPr>
                          <w:sz w:val="28"/>
                          <w:szCs w:val="28"/>
                        </w:rPr>
                        <w:t>)</w:t>
                      </w:r>
                    </w:p>
                  </w:txbxContent>
                </v:textbox>
                <w10:wrap anchorx="margin"/>
              </v:shape>
            </w:pict>
          </mc:Fallback>
        </mc:AlternateContent>
      </w:r>
      <w:r w:rsidRPr="00F070D3">
        <w:rPr>
          <w:rFonts w:cs="Times New Roman"/>
          <w:noProof/>
          <w:sz w:val="22"/>
        </w:rPr>
        <mc:AlternateContent>
          <mc:Choice Requires="wps">
            <w:drawing>
              <wp:anchor distT="0" distB="0" distL="114300" distR="114300" simplePos="0" relativeHeight="251681792" behindDoc="0" locked="0" layoutInCell="1" allowOverlap="1" wp14:anchorId="150D115D" wp14:editId="0FA901D9">
                <wp:simplePos x="0" y="0"/>
                <wp:positionH relativeFrom="margin">
                  <wp:posOffset>2284095</wp:posOffset>
                </wp:positionH>
                <wp:positionV relativeFrom="paragraph">
                  <wp:posOffset>772160</wp:posOffset>
                </wp:positionV>
                <wp:extent cx="413385" cy="325755"/>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F72DC" w14:textId="77777777" w:rsidR="00B8570D" w:rsidRPr="00CF21F6" w:rsidRDefault="00B8570D" w:rsidP="00B8570D">
                            <w:pPr>
                              <w:jc w:val="center"/>
                              <w:rPr>
                                <w:sz w:val="28"/>
                                <w:szCs w:val="28"/>
                              </w:rPr>
                            </w:pPr>
                            <w:r>
                              <w:rPr>
                                <w:sz w:val="28"/>
                                <w:szCs w:val="28"/>
                              </w:rPr>
                              <w:t>(c</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48" type="#_x0000_t202" style="position:absolute;left:0;text-align:left;margin-left:179.85pt;margin-top:60.8pt;width:32.55pt;height:25.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" filled="f" stroked="f" strokeweight=".5pt">
                <v:path arrowok="t"/>
                <v:textbox>
                  <w:txbxContent>
                    <w:p w14:paraId="294F72DC" w14:textId="77777777" w:rsidR="00B8570D" w:rsidRPr="00CF21F6" w:rsidRDefault="00B8570D" w:rsidP="00B8570D">
                      <w:pPr>
                        <w:jc w:val="center"/>
                        <w:rPr>
                          <w:sz w:val="28"/>
                          <w:szCs w:val="28"/>
                        </w:rPr>
                      </w:pPr>
                      <w:r>
                        <w:rPr>
                          <w:sz w:val="28"/>
                          <w:szCs w:val="28"/>
                        </w:rPr>
                        <w:t>(c</w:t>
                      </w:r>
                      <w:r w:rsidRPr="00CF21F6">
                        <w:rPr>
                          <w:sz w:val="28"/>
                          <w:szCs w:val="28"/>
                        </w:rPr>
                        <w:t>)</w:t>
                      </w:r>
                    </w:p>
                  </w:txbxContent>
                </v:textbox>
                <w10:wrap anchorx="margin"/>
              </v:shape>
            </w:pict>
          </mc:Fallback>
        </mc:AlternateContent>
      </w:r>
      <w:r w:rsidRPr="00F070D3">
        <w:rPr>
          <w:rFonts w:cs="Times New Roman"/>
          <w:noProof/>
          <w:color w:val="000000" w:themeColor="text1"/>
          <w:sz w:val="22"/>
        </w:rPr>
        <w:drawing>
          <wp:inline distT="0" distB="0" distL="0" distR="0" wp14:anchorId="2C657802" wp14:editId="4BB9AE88">
            <wp:extent cx="1080000" cy="12600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r w:rsidRPr="00F070D3">
        <w:rPr>
          <w:rFonts w:cs="Times New Roman"/>
          <w:noProof/>
          <w:color w:val="000000" w:themeColor="text1"/>
          <w:sz w:val="22"/>
        </w:rPr>
        <w:drawing>
          <wp:inline distT="0" distB="0" distL="0" distR="0" wp14:anchorId="2D696E06" wp14:editId="40AEB51F">
            <wp:extent cx="1080000" cy="12600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r w:rsidRPr="00F070D3">
        <w:rPr>
          <w:rFonts w:cs="Times New Roman"/>
          <w:noProof/>
          <w:color w:val="000000" w:themeColor="text1"/>
          <w:sz w:val="22"/>
        </w:rPr>
        <w:drawing>
          <wp:inline distT="0" distB="0" distL="0" distR="0" wp14:anchorId="0967310B" wp14:editId="56D1311C">
            <wp:extent cx="1080000" cy="126000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r w:rsidRPr="00F070D3">
        <w:rPr>
          <w:rFonts w:cs="Times New Roman"/>
          <w:noProof/>
          <w:color w:val="000000" w:themeColor="text1"/>
          <w:sz w:val="22"/>
        </w:rPr>
        <w:drawing>
          <wp:inline distT="0" distB="0" distL="0" distR="0" wp14:anchorId="3255EF44" wp14:editId="25C8D35B">
            <wp:extent cx="1080000" cy="126000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r w:rsidRPr="00F070D3">
        <w:rPr>
          <w:rFonts w:cs="Times New Roman"/>
          <w:noProof/>
          <w:color w:val="000000" w:themeColor="text1"/>
          <w:sz w:val="22"/>
        </w:rPr>
        <w:drawing>
          <wp:inline distT="0" distB="0" distL="0" distR="0" wp14:anchorId="246100C2" wp14:editId="3866DCE2">
            <wp:extent cx="1080000" cy="126000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p>
    <w:p w14:paraId="0580A84A" w14:textId="1A614DD4" w:rsidR="00B8570D" w:rsidRPr="00F070D3" w:rsidRDefault="00B8570D" w:rsidP="00F070D3">
      <w:pPr>
        <w:tabs>
          <w:tab w:val="left" w:pos="567"/>
        </w:tabs>
        <w:spacing w:before="120" w:after="120" w:line="240" w:lineRule="auto"/>
        <w:jc w:val="center"/>
        <w:rPr>
          <w:rFonts w:cs="Times New Roman"/>
          <w:color w:val="000000" w:themeColor="text1"/>
          <w:sz w:val="22"/>
        </w:rPr>
      </w:pPr>
      <w:r w:rsidRPr="00F070D3">
        <w:rPr>
          <w:rFonts w:cs="Times New Roman"/>
          <w:noProof/>
          <w:sz w:val="22"/>
        </w:rPr>
        <mc:AlternateContent>
          <mc:Choice Requires="wps">
            <w:drawing>
              <wp:anchor distT="0" distB="0" distL="114300" distR="114300" simplePos="0" relativeHeight="251687936" behindDoc="0" locked="0" layoutInCell="1" allowOverlap="1" wp14:anchorId="315FCBC4" wp14:editId="6B258B63">
                <wp:simplePos x="0" y="0"/>
                <wp:positionH relativeFrom="margin">
                  <wp:posOffset>2806700</wp:posOffset>
                </wp:positionH>
                <wp:positionV relativeFrom="paragraph">
                  <wp:posOffset>747395</wp:posOffset>
                </wp:positionV>
                <wp:extent cx="413385" cy="325755"/>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F2ECB" w14:textId="77777777" w:rsidR="00B8570D" w:rsidRPr="00CF21F6" w:rsidRDefault="00B8570D" w:rsidP="00B8570D">
                            <w:pPr>
                              <w:jc w:val="center"/>
                              <w:rPr>
                                <w:sz w:val="28"/>
                                <w:szCs w:val="28"/>
                              </w:rPr>
                            </w:pPr>
                            <w:r>
                              <w:rPr>
                                <w:sz w:val="28"/>
                                <w:szCs w:val="28"/>
                              </w:rPr>
                              <w:t>(h</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049" type="#_x0000_t202" style="position:absolute;left:0;text-align:left;margin-left:221pt;margin-top:58.85pt;width:32.55pt;height:25.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" filled="f" stroked="f" strokeweight=".5pt">
                <v:path arrowok="t"/>
                <v:textbox>
                  <w:txbxContent>
                    <w:p w14:paraId="67BF2ECB" w14:textId="77777777" w:rsidR="00B8570D" w:rsidRPr="00CF21F6" w:rsidRDefault="00B8570D" w:rsidP="00B8570D">
                      <w:pPr>
                        <w:jc w:val="center"/>
                        <w:rPr>
                          <w:sz w:val="28"/>
                          <w:szCs w:val="28"/>
                        </w:rPr>
                      </w:pPr>
                      <w:r>
                        <w:rPr>
                          <w:sz w:val="28"/>
                          <w:szCs w:val="28"/>
                        </w:rPr>
                        <w:t>(h</w:t>
                      </w:r>
                      <w:r w:rsidRPr="00CF21F6">
                        <w:rPr>
                          <w:sz w:val="28"/>
                          <w:szCs w:val="28"/>
                        </w:rPr>
                        <w:t>)</w:t>
                      </w:r>
                    </w:p>
                  </w:txbxContent>
                </v:textbox>
                <w10:wrap anchorx="margin"/>
              </v:shape>
            </w:pict>
          </mc:Fallback>
        </mc:AlternateContent>
      </w:r>
      <w:r w:rsidRPr="00F070D3">
        <w:rPr>
          <w:rFonts w:cs="Times New Roman"/>
          <w:noProof/>
          <w:sz w:val="22"/>
        </w:rPr>
        <mc:AlternateContent>
          <mc:Choice Requires="wps">
            <w:drawing>
              <wp:anchor distT="0" distB="0" distL="114300" distR="114300" simplePos="0" relativeHeight="251686912" behindDoc="0" locked="0" layoutInCell="1" allowOverlap="1" wp14:anchorId="4318F3C5" wp14:editId="1892A63A">
                <wp:simplePos x="0" y="0"/>
                <wp:positionH relativeFrom="margin">
                  <wp:posOffset>1737360</wp:posOffset>
                </wp:positionH>
                <wp:positionV relativeFrom="paragraph">
                  <wp:posOffset>777240</wp:posOffset>
                </wp:positionV>
                <wp:extent cx="413385" cy="32575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4AADE" w14:textId="77777777" w:rsidR="00B8570D" w:rsidRPr="00CF21F6" w:rsidRDefault="00B8570D" w:rsidP="00B8570D">
                            <w:pPr>
                              <w:jc w:val="center"/>
                              <w:rPr>
                                <w:sz w:val="28"/>
                                <w:szCs w:val="28"/>
                              </w:rPr>
                            </w:pPr>
                            <w:r>
                              <w:rPr>
                                <w:sz w:val="28"/>
                                <w:szCs w:val="28"/>
                              </w:rPr>
                              <w:t>(g</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50" type="#_x0000_t202" style="position:absolute;left:0;text-align:left;margin-left:136.8pt;margin-top:61.2pt;width:32.55pt;height:25.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" filled="f" stroked="f" strokeweight=".5pt">
                <v:path arrowok="t"/>
                <v:textbox>
                  <w:txbxContent>
                    <w:p w14:paraId="5394AADE" w14:textId="77777777" w:rsidR="00B8570D" w:rsidRPr="00CF21F6" w:rsidRDefault="00B8570D" w:rsidP="00B8570D">
                      <w:pPr>
                        <w:jc w:val="center"/>
                        <w:rPr>
                          <w:sz w:val="28"/>
                          <w:szCs w:val="28"/>
                        </w:rPr>
                      </w:pPr>
                      <w:r>
                        <w:rPr>
                          <w:sz w:val="28"/>
                          <w:szCs w:val="28"/>
                        </w:rPr>
                        <w:t>(g</w:t>
                      </w:r>
                      <w:r w:rsidRPr="00CF21F6">
                        <w:rPr>
                          <w:sz w:val="28"/>
                          <w:szCs w:val="28"/>
                        </w:rPr>
                        <w:t>)</w:t>
                      </w:r>
                    </w:p>
                  </w:txbxContent>
                </v:textbox>
                <w10:wrap anchorx="margin"/>
              </v:shape>
            </w:pict>
          </mc:Fallback>
        </mc:AlternateContent>
      </w:r>
      <w:r w:rsidRPr="00F070D3">
        <w:rPr>
          <w:rFonts w:cs="Times New Roman"/>
          <w:noProof/>
          <w:sz w:val="22"/>
        </w:rPr>
        <mc:AlternateContent>
          <mc:Choice Requires="wps">
            <w:drawing>
              <wp:anchor distT="0" distB="0" distL="114300" distR="114300" simplePos="0" relativeHeight="251685888" behindDoc="0" locked="0" layoutInCell="1" allowOverlap="1" wp14:anchorId="2F4CB70A" wp14:editId="412C9F82">
                <wp:simplePos x="0" y="0"/>
                <wp:positionH relativeFrom="margin">
                  <wp:posOffset>673100</wp:posOffset>
                </wp:positionH>
                <wp:positionV relativeFrom="paragraph">
                  <wp:posOffset>753745</wp:posOffset>
                </wp:positionV>
                <wp:extent cx="413385" cy="325755"/>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ACF15" w14:textId="77777777" w:rsidR="00B8570D" w:rsidRPr="00CF21F6" w:rsidRDefault="00B8570D" w:rsidP="00B8570D">
                            <w:pPr>
                              <w:jc w:val="center"/>
                              <w:rPr>
                                <w:sz w:val="28"/>
                                <w:szCs w:val="28"/>
                              </w:rPr>
                            </w:pPr>
                            <w:r>
                              <w:rPr>
                                <w:sz w:val="28"/>
                                <w:szCs w:val="28"/>
                              </w:rPr>
                              <w:t>(f</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51" type="#_x0000_t202" style="position:absolute;left:0;text-align:left;margin-left:53pt;margin-top:59.35pt;width:32.55pt;height:25.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" filled="f" stroked="f" strokeweight=".5pt">
                <v:path arrowok="t"/>
                <v:textbox>
                  <w:txbxContent>
                    <w:p w14:paraId="0D2ACF15" w14:textId="77777777" w:rsidR="00B8570D" w:rsidRPr="00CF21F6" w:rsidRDefault="00B8570D" w:rsidP="00B8570D">
                      <w:pPr>
                        <w:jc w:val="center"/>
                        <w:rPr>
                          <w:sz w:val="28"/>
                          <w:szCs w:val="28"/>
                        </w:rPr>
                      </w:pPr>
                      <w:r>
                        <w:rPr>
                          <w:sz w:val="28"/>
                          <w:szCs w:val="28"/>
                        </w:rPr>
                        <w:t>(f</w:t>
                      </w:r>
                      <w:r w:rsidRPr="00CF21F6">
                        <w:rPr>
                          <w:sz w:val="28"/>
                          <w:szCs w:val="28"/>
                        </w:rPr>
                        <w:t>)</w:t>
                      </w:r>
                    </w:p>
                  </w:txbxContent>
                </v:textbox>
                <w10:wrap anchorx="margin"/>
              </v:shape>
            </w:pict>
          </mc:Fallback>
        </mc:AlternateContent>
      </w:r>
      <w:r w:rsidRPr="00F070D3">
        <w:rPr>
          <w:rFonts w:cs="Times New Roman"/>
          <w:noProof/>
          <w:sz w:val="22"/>
        </w:rPr>
        <mc:AlternateContent>
          <mc:Choice Requires="wps">
            <w:drawing>
              <wp:anchor distT="0" distB="0" distL="114300" distR="114300" simplePos="0" relativeHeight="251688960" behindDoc="0" locked="0" layoutInCell="1" allowOverlap="1" wp14:anchorId="2D16D8BF" wp14:editId="71524EE8">
                <wp:simplePos x="0" y="0"/>
                <wp:positionH relativeFrom="margin">
                  <wp:posOffset>3886200</wp:posOffset>
                </wp:positionH>
                <wp:positionV relativeFrom="paragraph">
                  <wp:posOffset>779780</wp:posOffset>
                </wp:positionV>
                <wp:extent cx="413385" cy="32575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9F516" w14:textId="77777777" w:rsidR="00B8570D" w:rsidRPr="00CF21F6" w:rsidRDefault="00B8570D" w:rsidP="00B8570D">
                            <w:pPr>
                              <w:jc w:val="center"/>
                              <w:rPr>
                                <w:sz w:val="28"/>
                                <w:szCs w:val="28"/>
                              </w:rPr>
                            </w:pPr>
                            <w:r>
                              <w:rPr>
                                <w:sz w:val="28"/>
                                <w:szCs w:val="28"/>
                              </w:rPr>
                              <w:t>(k</w:t>
                            </w:r>
                            <w:r w:rsidRPr="00CF21F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52" type="#_x0000_t202" style="position:absolute;left:0;text-align:left;margin-left:306pt;margin-top:61.4pt;width:32.55pt;height:25.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" filled="f" stroked="f" strokeweight=".5pt">
                <v:path arrowok="t"/>
                <v:textbox>
                  <w:txbxContent>
                    <w:p w14:paraId="2CD9F516" w14:textId="77777777" w:rsidR="00B8570D" w:rsidRPr="00CF21F6" w:rsidRDefault="00B8570D" w:rsidP="00B8570D">
                      <w:pPr>
                        <w:jc w:val="center"/>
                        <w:rPr>
                          <w:sz w:val="28"/>
                          <w:szCs w:val="28"/>
                        </w:rPr>
                      </w:pPr>
                      <w:r>
                        <w:rPr>
                          <w:sz w:val="28"/>
                          <w:szCs w:val="28"/>
                        </w:rPr>
                        <w:t>(k</w:t>
                      </w:r>
                      <w:r w:rsidRPr="00CF21F6">
                        <w:rPr>
                          <w:sz w:val="28"/>
                          <w:szCs w:val="28"/>
                        </w:rPr>
                        <w:t>)</w:t>
                      </w:r>
                    </w:p>
                  </w:txbxContent>
                </v:textbox>
                <w10:wrap anchorx="margin"/>
              </v:shape>
            </w:pict>
          </mc:Fallback>
        </mc:AlternateContent>
      </w:r>
      <w:r w:rsidRPr="00F070D3">
        <w:rPr>
          <w:rFonts w:cs="Times New Roman"/>
          <w:noProof/>
          <w:color w:val="000000" w:themeColor="text1"/>
          <w:sz w:val="22"/>
        </w:rPr>
        <w:drawing>
          <wp:inline distT="0" distB="0" distL="0" distR="0" wp14:anchorId="5D348BBD" wp14:editId="43E1AFFF">
            <wp:extent cx="1080000" cy="126000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r w:rsidRPr="00F070D3">
        <w:rPr>
          <w:rFonts w:cs="Times New Roman"/>
          <w:noProof/>
          <w:color w:val="000000" w:themeColor="text1"/>
          <w:sz w:val="22"/>
        </w:rPr>
        <w:drawing>
          <wp:inline distT="0" distB="0" distL="0" distR="0" wp14:anchorId="4429976A" wp14:editId="0AA285D1">
            <wp:extent cx="1080000" cy="126000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r w:rsidRPr="00F070D3">
        <w:rPr>
          <w:rFonts w:cs="Times New Roman"/>
          <w:noProof/>
          <w:color w:val="000000" w:themeColor="text1"/>
          <w:sz w:val="22"/>
        </w:rPr>
        <w:drawing>
          <wp:inline distT="0" distB="0" distL="0" distR="0" wp14:anchorId="17F46145" wp14:editId="15444C57">
            <wp:extent cx="1080000" cy="126000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r w:rsidRPr="00F070D3">
        <w:rPr>
          <w:rFonts w:cs="Times New Roman"/>
          <w:noProof/>
          <w:color w:val="000000" w:themeColor="text1"/>
          <w:sz w:val="22"/>
        </w:rPr>
        <w:drawing>
          <wp:inline distT="0" distB="0" distL="0" distR="0" wp14:anchorId="783168E3" wp14:editId="1A91D104">
            <wp:extent cx="1080000" cy="126000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p>
    <w:p w14:paraId="33C4E0D2" w14:textId="10A2A7FE" w:rsidR="00B8570D" w:rsidRPr="00F070D3" w:rsidRDefault="00B8570D" w:rsidP="00F070D3">
      <w:pPr>
        <w:tabs>
          <w:tab w:val="left" w:pos="567"/>
        </w:tabs>
        <w:spacing w:before="120" w:after="120" w:line="240" w:lineRule="auto"/>
        <w:jc w:val="center"/>
        <w:rPr>
          <w:rFonts w:cs="Times New Roman"/>
          <w:color w:val="000000" w:themeColor="text1"/>
          <w:sz w:val="22"/>
        </w:rPr>
      </w:pPr>
      <w:r w:rsidRPr="00F070D3">
        <w:rPr>
          <w:rFonts w:cs="Times New Roman"/>
          <w:bCs/>
          <w:color w:val="000000" w:themeColor="text1"/>
          <w:sz w:val="22"/>
          <w:lang w:val="fr-FR"/>
        </w:rPr>
        <w:t xml:space="preserve">Hình </w:t>
      </w:r>
      <w:r w:rsidR="00214592" w:rsidRPr="00F070D3">
        <w:rPr>
          <w:rFonts w:cs="Times New Roman"/>
          <w:bCs/>
          <w:color w:val="000000" w:themeColor="text1"/>
          <w:sz w:val="22"/>
          <w:lang w:val="fr-FR"/>
        </w:rPr>
        <w:t>5</w:t>
      </w:r>
      <w:r w:rsidRPr="00F070D3">
        <w:rPr>
          <w:rFonts w:cs="Times New Roman"/>
          <w:bCs/>
          <w:color w:val="000000" w:themeColor="text1"/>
          <w:sz w:val="22"/>
          <w:lang w:val="fr-FR"/>
        </w:rPr>
        <w:t xml:space="preserve">. </w:t>
      </w:r>
      <w:r w:rsidRPr="00F070D3">
        <w:rPr>
          <w:rFonts w:cs="Times New Roman"/>
          <w:bCs/>
          <w:color w:val="000000" w:themeColor="text1"/>
          <w:sz w:val="22"/>
        </w:rPr>
        <w:t>Hình dạng ốc bưu vàng sau</w:t>
      </w:r>
      <w:r w:rsidRPr="00F070D3">
        <w:rPr>
          <w:rFonts w:cs="Times New Roman"/>
          <w:color w:val="000000" w:themeColor="text1"/>
          <w:sz w:val="22"/>
        </w:rPr>
        <w:t xml:space="preserve"> 24 giờ thử nghiệm bằng phương pháp mồi.</w:t>
      </w:r>
    </w:p>
    <w:p w14:paraId="22F1AC23" w14:textId="0E1BB1C7" w:rsidR="00B8570D" w:rsidRPr="00F070D3" w:rsidRDefault="00B8570D" w:rsidP="00F070D3">
      <w:pPr>
        <w:tabs>
          <w:tab w:val="left" w:pos="567"/>
        </w:tabs>
        <w:spacing w:before="120" w:after="120" w:line="240" w:lineRule="auto"/>
        <w:jc w:val="center"/>
        <w:rPr>
          <w:rFonts w:cs="Times New Roman"/>
          <w:bCs/>
          <w:color w:val="000000"/>
          <w:sz w:val="22"/>
          <w:lang w:val="fr-FR"/>
        </w:rPr>
      </w:pPr>
      <w:r w:rsidRPr="00F070D3">
        <w:rPr>
          <w:rFonts w:cs="Times New Roman"/>
          <w:color w:val="000000" w:themeColor="text1"/>
          <w:sz w:val="22"/>
        </w:rPr>
        <w:t>Ghi chú: (a) nghiệm thức đối chứng âm; (b) nghiệm thức đối chứng dương; (c) Nghiệm thức 25 ppm; (d) Nghiệm thức 50 ppm; (e) Nghiệm thức 100 ppm; (f): Nghiệm thức 200ppm; (g): Nghiệm thức 300ppm; (h): Nghiệm thức 400ppm và (k): Nghiệm thức 500 ppm.</w:t>
      </w:r>
    </w:p>
    <w:p w14:paraId="13790DB4" w14:textId="77777777" w:rsidR="008C7FA8" w:rsidRPr="00F070D3" w:rsidRDefault="008C7FA8" w:rsidP="008C7FA8">
      <w:pPr>
        <w:tabs>
          <w:tab w:val="left" w:pos="0"/>
        </w:tabs>
        <w:spacing w:before="120" w:after="120" w:line="240" w:lineRule="auto"/>
        <w:jc w:val="both"/>
        <w:rPr>
          <w:rFonts w:cs="Times New Roman"/>
          <w:b/>
          <w:bCs/>
          <w:color w:val="000000" w:themeColor="text1"/>
          <w:sz w:val="22"/>
        </w:rPr>
      </w:pPr>
      <w:r w:rsidRPr="00F070D3">
        <w:rPr>
          <w:rFonts w:cs="Times New Roman"/>
          <w:b/>
          <w:bCs/>
          <w:color w:val="000000" w:themeColor="text1"/>
          <w:sz w:val="22"/>
          <w:lang w:val="fr-FR"/>
        </w:rPr>
        <w:lastRenderedPageBreak/>
        <w:t xml:space="preserve">3.5 </w:t>
      </w:r>
      <w:r w:rsidRPr="00F070D3">
        <w:rPr>
          <w:rFonts w:cs="Times New Roman"/>
          <w:b/>
          <w:bCs/>
          <w:color w:val="000000" w:themeColor="text1"/>
          <w:sz w:val="22"/>
        </w:rPr>
        <w:t xml:space="preserve">Định tính một số hợp chất sinh học có trong cao chiết methanol </w:t>
      </w:r>
      <w:r w:rsidRPr="00F070D3">
        <w:rPr>
          <w:rFonts w:cs="Times New Roman"/>
          <w:b/>
          <w:color w:val="000000" w:themeColor="text1"/>
          <w:sz w:val="22"/>
          <w:lang w:eastAsia="de-DE"/>
        </w:rPr>
        <w:t>lá cây Thầu dầu</w:t>
      </w:r>
    </w:p>
    <w:p w14:paraId="260F6E43" w14:textId="06E14ACD" w:rsidR="008C7FA8" w:rsidRPr="00F070D3" w:rsidRDefault="008C7FA8" w:rsidP="008C7FA8">
      <w:pPr>
        <w:tabs>
          <w:tab w:val="left" w:pos="0"/>
        </w:tabs>
        <w:spacing w:before="120" w:after="120" w:line="240" w:lineRule="auto"/>
        <w:ind w:firstLine="284"/>
        <w:jc w:val="both"/>
        <w:rPr>
          <w:rFonts w:cs="Times New Roman"/>
          <w:color w:val="000000" w:themeColor="text1"/>
          <w:sz w:val="22"/>
        </w:rPr>
      </w:pPr>
      <w:r w:rsidRPr="00F070D3">
        <w:rPr>
          <w:rFonts w:cs="Times New Roman"/>
          <w:bCs/>
          <w:color w:val="000000" w:themeColor="text1"/>
          <w:sz w:val="22"/>
          <w:lang w:val="fr-FR"/>
        </w:rPr>
        <w:t>Cao chiết methanol lá cây Thầu dầu từ các dung môi khác nhau điều có sự hiện diện của các hợp chất alkaloid, terpenoid, flavonoid, terpenoid, tanin và phenol (Bả</w:t>
      </w:r>
      <w:r w:rsidR="00BB2785">
        <w:rPr>
          <w:rFonts w:cs="Times New Roman"/>
          <w:bCs/>
          <w:color w:val="000000" w:themeColor="text1"/>
          <w:sz w:val="22"/>
          <w:lang w:val="fr-FR"/>
        </w:rPr>
        <w:t>ng 5</w:t>
      </w:r>
      <w:r w:rsidRPr="00F070D3">
        <w:rPr>
          <w:rFonts w:cs="Times New Roman"/>
          <w:bCs/>
          <w:color w:val="000000" w:themeColor="text1"/>
          <w:sz w:val="22"/>
          <w:lang w:val="fr-FR"/>
        </w:rPr>
        <w:t xml:space="preserve">). Kết quả tương tự nghiên cứu của </w:t>
      </w:r>
      <w:r w:rsidRPr="00F070D3">
        <w:rPr>
          <w:rFonts w:cs="Times New Roman"/>
          <w:bCs/>
          <w:color w:val="000000" w:themeColor="text1"/>
          <w:sz w:val="22"/>
          <w:vertAlign w:val="superscript"/>
          <w:lang w:val="fr-FR"/>
        </w:rPr>
        <w:t>13</w:t>
      </w:r>
      <w:r w:rsidRPr="00F070D3">
        <w:rPr>
          <w:rFonts w:cs="Times New Roman"/>
          <w:bCs/>
          <w:color w:val="000000" w:themeColor="text1"/>
          <w:sz w:val="22"/>
          <w:lang w:val="fr-FR"/>
        </w:rPr>
        <w:t xml:space="preserve"> cho rằng, dịch trích </w:t>
      </w:r>
      <w:r w:rsidRPr="00F070D3">
        <w:rPr>
          <w:rFonts w:cs="Times New Roman"/>
          <w:color w:val="000000" w:themeColor="text1"/>
          <w:sz w:val="22"/>
          <w:lang w:eastAsia="de-DE"/>
        </w:rPr>
        <w:t>lá cây Thầu dầu</w:t>
      </w:r>
      <w:r w:rsidRPr="00F070D3">
        <w:rPr>
          <w:rFonts w:cs="Times New Roman"/>
          <w:bCs/>
          <w:color w:val="000000" w:themeColor="text1"/>
          <w:sz w:val="22"/>
          <w:lang w:val="fr-FR"/>
        </w:rPr>
        <w:t xml:space="preserve"> có sự hiện diện của các hợp chất như saponin, </w:t>
      </w:r>
      <w:r w:rsidRPr="00F070D3">
        <w:rPr>
          <w:rFonts w:cs="Times New Roman"/>
          <w:color w:val="000000" w:themeColor="text1"/>
          <w:sz w:val="22"/>
        </w:rPr>
        <w:t xml:space="preserve">flavonoid, </w:t>
      </w:r>
      <w:r w:rsidRPr="00F070D3">
        <w:rPr>
          <w:rFonts w:cs="Times New Roman"/>
          <w:bCs/>
          <w:color w:val="000000" w:themeColor="text1"/>
          <w:sz w:val="22"/>
          <w:lang w:val="fr-FR"/>
        </w:rPr>
        <w:t>alkaloid</w:t>
      </w:r>
      <w:r w:rsidRPr="00F070D3">
        <w:rPr>
          <w:rFonts w:cs="Times New Roman"/>
          <w:color w:val="000000" w:themeColor="text1"/>
          <w:sz w:val="22"/>
        </w:rPr>
        <w:t xml:space="preserve">, terpenoids, </w:t>
      </w:r>
      <w:r w:rsidRPr="00F070D3">
        <w:rPr>
          <w:rFonts w:cs="Times New Roman"/>
          <w:bCs/>
          <w:color w:val="000000" w:themeColor="text1"/>
          <w:sz w:val="22"/>
          <w:lang w:val="fr-FR"/>
        </w:rPr>
        <w:t>steroid, tanin và phenol</w:t>
      </w:r>
      <w:r w:rsidRPr="00F070D3">
        <w:rPr>
          <w:rFonts w:cs="Times New Roman"/>
          <w:color w:val="000000" w:themeColor="text1"/>
          <w:sz w:val="22"/>
        </w:rPr>
        <w:t xml:space="preserve">. </w:t>
      </w:r>
    </w:p>
    <w:p w14:paraId="3905B8D6" w14:textId="77777777" w:rsidR="008C7FA8" w:rsidRPr="00F070D3" w:rsidRDefault="008C7FA8" w:rsidP="0019442B">
      <w:pPr>
        <w:tabs>
          <w:tab w:val="left" w:pos="0"/>
        </w:tabs>
        <w:spacing w:before="120" w:after="120" w:line="240" w:lineRule="auto"/>
        <w:ind w:firstLine="284"/>
        <w:jc w:val="both"/>
        <w:rPr>
          <w:rFonts w:cs="Times New Roman"/>
          <w:color w:val="000000" w:themeColor="text1"/>
          <w:sz w:val="22"/>
        </w:rPr>
      </w:pPr>
      <w:r w:rsidRPr="0019442B">
        <w:rPr>
          <w:rFonts w:cs="Times New Roman"/>
          <w:color w:val="000000" w:themeColor="text1"/>
          <w:sz w:val="22"/>
        </w:rPr>
        <w:t>Bảng 5.</w:t>
      </w:r>
      <w:r w:rsidRPr="00F070D3">
        <w:rPr>
          <w:rFonts w:cs="Times New Roman"/>
          <w:color w:val="000000" w:themeColor="text1"/>
          <w:sz w:val="22"/>
        </w:rPr>
        <w:t xml:space="preserve"> Định tính một số </w:t>
      </w:r>
      <w:r w:rsidRPr="00F070D3">
        <w:rPr>
          <w:rFonts w:cs="Times New Roman"/>
          <w:bCs/>
          <w:color w:val="000000" w:themeColor="text1"/>
          <w:sz w:val="22"/>
          <w:lang w:val="fr-FR"/>
        </w:rPr>
        <w:t xml:space="preserve">hợp chất có hoạt tính sinh học của cao chiết methanol lá </w:t>
      </w:r>
      <w:r w:rsidRPr="00F070D3">
        <w:rPr>
          <w:rFonts w:cs="Times New Roman"/>
          <w:color w:val="000000" w:themeColor="text1"/>
          <w:sz w:val="22"/>
          <w:lang w:eastAsia="de-DE"/>
        </w:rPr>
        <w:t>cây Thầu dầu</w:t>
      </w:r>
      <w:r w:rsidRPr="00F070D3">
        <w:rPr>
          <w:rFonts w:cs="Times New Roman"/>
          <w:bCs/>
          <w:color w:val="000000" w:themeColor="text1"/>
          <w:sz w:val="22"/>
          <w:lang w:val="fr-FR"/>
        </w:rPr>
        <w:t>.</w:t>
      </w: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780"/>
      </w:tblGrid>
      <w:tr w:rsidR="008C7FA8" w:rsidRPr="00F070D3" w14:paraId="46010444" w14:textId="77777777" w:rsidTr="00912B5E">
        <w:trPr>
          <w:jc w:val="center"/>
        </w:trPr>
        <w:tc>
          <w:tcPr>
            <w:tcW w:w="2503" w:type="pct"/>
            <w:tcBorders>
              <w:top w:val="single" w:sz="4" w:space="0" w:color="auto"/>
              <w:bottom w:val="single" w:sz="4" w:space="0" w:color="auto"/>
            </w:tcBorders>
            <w:vAlign w:val="center"/>
          </w:tcPr>
          <w:p w14:paraId="2B90C1EF" w14:textId="77777777" w:rsidR="008C7FA8" w:rsidRPr="00F070D3" w:rsidRDefault="008C7FA8" w:rsidP="008C7FA8">
            <w:pPr>
              <w:tabs>
                <w:tab w:val="left" w:pos="0"/>
              </w:tabs>
              <w:spacing w:before="60"/>
              <w:jc w:val="center"/>
              <w:rPr>
                <w:rFonts w:ascii="Times New Roman" w:hAnsi="Times New Roman"/>
                <w:b/>
                <w:color w:val="000000" w:themeColor="text1"/>
                <w:sz w:val="22"/>
                <w:szCs w:val="22"/>
              </w:rPr>
            </w:pPr>
            <w:r w:rsidRPr="00F070D3">
              <w:rPr>
                <w:rFonts w:ascii="Times New Roman" w:hAnsi="Times New Roman"/>
                <w:b/>
                <w:color w:val="000000" w:themeColor="text1"/>
                <w:sz w:val="22"/>
                <w:szCs w:val="22"/>
              </w:rPr>
              <w:t>Chỉ tiêu theo dõi</w:t>
            </w:r>
          </w:p>
        </w:tc>
        <w:tc>
          <w:tcPr>
            <w:tcW w:w="2497" w:type="pct"/>
            <w:tcBorders>
              <w:top w:val="single" w:sz="4" w:space="0" w:color="auto"/>
              <w:bottom w:val="single" w:sz="4" w:space="0" w:color="auto"/>
            </w:tcBorders>
            <w:vAlign w:val="center"/>
          </w:tcPr>
          <w:p w14:paraId="6B6CBFA5" w14:textId="77777777" w:rsidR="008C7FA8" w:rsidRPr="00F070D3" w:rsidRDefault="008C7FA8" w:rsidP="008C7FA8">
            <w:pPr>
              <w:tabs>
                <w:tab w:val="left" w:pos="0"/>
              </w:tabs>
              <w:spacing w:before="60"/>
              <w:jc w:val="center"/>
              <w:rPr>
                <w:rFonts w:ascii="Times New Roman" w:hAnsi="Times New Roman"/>
                <w:b/>
                <w:color w:val="000000" w:themeColor="text1"/>
                <w:sz w:val="22"/>
                <w:szCs w:val="22"/>
              </w:rPr>
            </w:pPr>
            <w:r w:rsidRPr="00F070D3">
              <w:rPr>
                <w:rFonts w:ascii="Times New Roman" w:hAnsi="Times New Roman"/>
                <w:b/>
                <w:color w:val="000000" w:themeColor="text1"/>
                <w:sz w:val="22"/>
                <w:szCs w:val="22"/>
              </w:rPr>
              <w:t xml:space="preserve">Cao chiết methanol </w:t>
            </w:r>
          </w:p>
        </w:tc>
      </w:tr>
      <w:tr w:rsidR="008C7FA8" w:rsidRPr="00F070D3" w14:paraId="7BC51BE4" w14:textId="77777777" w:rsidTr="00912B5E">
        <w:trPr>
          <w:jc w:val="center"/>
        </w:trPr>
        <w:tc>
          <w:tcPr>
            <w:tcW w:w="2503" w:type="pct"/>
            <w:tcBorders>
              <w:top w:val="single" w:sz="4" w:space="0" w:color="auto"/>
            </w:tcBorders>
            <w:vAlign w:val="center"/>
          </w:tcPr>
          <w:p w14:paraId="300D9120" w14:textId="77777777" w:rsidR="008C7FA8" w:rsidRPr="00F070D3" w:rsidRDefault="008C7FA8" w:rsidP="008C7FA8">
            <w:pPr>
              <w:tabs>
                <w:tab w:val="left" w:pos="0"/>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 xml:space="preserve">Saponin </w:t>
            </w:r>
          </w:p>
        </w:tc>
        <w:tc>
          <w:tcPr>
            <w:tcW w:w="2497" w:type="pct"/>
            <w:tcBorders>
              <w:top w:val="single" w:sz="4" w:space="0" w:color="auto"/>
            </w:tcBorders>
            <w:vAlign w:val="center"/>
          </w:tcPr>
          <w:p w14:paraId="13854C19" w14:textId="77777777" w:rsidR="008C7FA8" w:rsidRPr="00F070D3" w:rsidRDefault="008C7FA8" w:rsidP="008C7FA8">
            <w:pPr>
              <w:tabs>
                <w:tab w:val="left" w:pos="0"/>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w:t>
            </w:r>
          </w:p>
        </w:tc>
      </w:tr>
      <w:tr w:rsidR="008C7FA8" w:rsidRPr="00F070D3" w14:paraId="3353007D" w14:textId="77777777" w:rsidTr="00912B5E">
        <w:trPr>
          <w:jc w:val="center"/>
        </w:trPr>
        <w:tc>
          <w:tcPr>
            <w:tcW w:w="2503" w:type="pct"/>
            <w:vAlign w:val="center"/>
          </w:tcPr>
          <w:p w14:paraId="53CBFE9A" w14:textId="77777777" w:rsidR="008C7FA8" w:rsidRPr="00F070D3" w:rsidRDefault="008C7FA8" w:rsidP="008C7FA8">
            <w:pPr>
              <w:tabs>
                <w:tab w:val="left" w:pos="0"/>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Flavonoid</w:t>
            </w:r>
          </w:p>
        </w:tc>
        <w:tc>
          <w:tcPr>
            <w:tcW w:w="2497" w:type="pct"/>
            <w:vAlign w:val="center"/>
          </w:tcPr>
          <w:p w14:paraId="53F32EB0" w14:textId="77777777" w:rsidR="008C7FA8" w:rsidRPr="00F070D3" w:rsidRDefault="008C7FA8" w:rsidP="008C7FA8">
            <w:pPr>
              <w:tabs>
                <w:tab w:val="left" w:pos="0"/>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w:t>
            </w:r>
          </w:p>
        </w:tc>
      </w:tr>
      <w:tr w:rsidR="008C7FA8" w:rsidRPr="00F070D3" w14:paraId="769E3FB3" w14:textId="77777777" w:rsidTr="00912B5E">
        <w:trPr>
          <w:jc w:val="center"/>
        </w:trPr>
        <w:tc>
          <w:tcPr>
            <w:tcW w:w="2503" w:type="pct"/>
            <w:vAlign w:val="center"/>
          </w:tcPr>
          <w:p w14:paraId="12467A21" w14:textId="77777777" w:rsidR="008C7FA8" w:rsidRPr="00F070D3" w:rsidRDefault="008C7FA8" w:rsidP="008C7FA8">
            <w:pPr>
              <w:tabs>
                <w:tab w:val="left" w:pos="0"/>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 xml:space="preserve">Terpenoids </w:t>
            </w:r>
          </w:p>
        </w:tc>
        <w:tc>
          <w:tcPr>
            <w:tcW w:w="2497" w:type="pct"/>
            <w:vAlign w:val="center"/>
          </w:tcPr>
          <w:p w14:paraId="34C7F8BD" w14:textId="77777777" w:rsidR="008C7FA8" w:rsidRPr="00F070D3" w:rsidRDefault="008C7FA8" w:rsidP="008C7FA8">
            <w:pPr>
              <w:tabs>
                <w:tab w:val="left" w:pos="0"/>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w:t>
            </w:r>
          </w:p>
        </w:tc>
      </w:tr>
      <w:tr w:rsidR="008C7FA8" w:rsidRPr="00F070D3" w14:paraId="6F3A44DD" w14:textId="77777777" w:rsidTr="00912B5E">
        <w:trPr>
          <w:jc w:val="center"/>
        </w:trPr>
        <w:tc>
          <w:tcPr>
            <w:tcW w:w="2503" w:type="pct"/>
            <w:vAlign w:val="center"/>
          </w:tcPr>
          <w:p w14:paraId="2FFEBC73" w14:textId="77777777" w:rsidR="008C7FA8" w:rsidRPr="00F070D3" w:rsidRDefault="008C7FA8" w:rsidP="008C7FA8">
            <w:pPr>
              <w:tabs>
                <w:tab w:val="left" w:pos="0"/>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 xml:space="preserve">Alkaloid </w:t>
            </w:r>
          </w:p>
        </w:tc>
        <w:tc>
          <w:tcPr>
            <w:tcW w:w="2497" w:type="pct"/>
            <w:vAlign w:val="center"/>
          </w:tcPr>
          <w:p w14:paraId="5A905C85" w14:textId="77777777" w:rsidR="008C7FA8" w:rsidRPr="00F070D3" w:rsidRDefault="008C7FA8" w:rsidP="008C7FA8">
            <w:pPr>
              <w:tabs>
                <w:tab w:val="left" w:pos="0"/>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w:t>
            </w:r>
          </w:p>
        </w:tc>
      </w:tr>
      <w:tr w:rsidR="008C7FA8" w:rsidRPr="00F070D3" w14:paraId="37843D78" w14:textId="77777777" w:rsidTr="00912B5E">
        <w:trPr>
          <w:jc w:val="center"/>
        </w:trPr>
        <w:tc>
          <w:tcPr>
            <w:tcW w:w="2503" w:type="pct"/>
            <w:vAlign w:val="center"/>
          </w:tcPr>
          <w:p w14:paraId="2970B75D" w14:textId="77777777" w:rsidR="008C7FA8" w:rsidRPr="00F070D3" w:rsidRDefault="008C7FA8" w:rsidP="008C7FA8">
            <w:pPr>
              <w:tabs>
                <w:tab w:val="left" w:pos="0"/>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 xml:space="preserve">Tanin và phenol </w:t>
            </w:r>
          </w:p>
        </w:tc>
        <w:tc>
          <w:tcPr>
            <w:tcW w:w="2497" w:type="pct"/>
            <w:vAlign w:val="center"/>
          </w:tcPr>
          <w:p w14:paraId="643745F9" w14:textId="77777777" w:rsidR="008C7FA8" w:rsidRPr="00F070D3" w:rsidRDefault="008C7FA8" w:rsidP="008C7FA8">
            <w:pPr>
              <w:tabs>
                <w:tab w:val="left" w:pos="0"/>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w:t>
            </w:r>
          </w:p>
        </w:tc>
      </w:tr>
      <w:tr w:rsidR="008C7FA8" w:rsidRPr="00F070D3" w14:paraId="095ED9F8" w14:textId="77777777" w:rsidTr="00912B5E">
        <w:trPr>
          <w:jc w:val="center"/>
        </w:trPr>
        <w:tc>
          <w:tcPr>
            <w:tcW w:w="2503" w:type="pct"/>
            <w:vAlign w:val="center"/>
          </w:tcPr>
          <w:p w14:paraId="67370087" w14:textId="77777777" w:rsidR="008C7FA8" w:rsidRPr="00F070D3" w:rsidRDefault="008C7FA8" w:rsidP="008C7FA8">
            <w:pPr>
              <w:tabs>
                <w:tab w:val="left" w:pos="0"/>
                <w:tab w:val="left" w:pos="550"/>
                <w:tab w:val="left" w:pos="1980"/>
              </w:tabs>
              <w:spacing w:before="60"/>
              <w:jc w:val="center"/>
              <w:rPr>
                <w:rFonts w:ascii="Times New Roman" w:hAnsi="Times New Roman"/>
                <w:bCs/>
                <w:color w:val="000000" w:themeColor="text1"/>
                <w:sz w:val="22"/>
                <w:szCs w:val="22"/>
              </w:rPr>
            </w:pPr>
            <w:r w:rsidRPr="00F070D3">
              <w:rPr>
                <w:rFonts w:ascii="Times New Roman" w:hAnsi="Times New Roman"/>
                <w:bCs/>
                <w:color w:val="000000" w:themeColor="text1"/>
                <w:sz w:val="22"/>
                <w:szCs w:val="22"/>
              </w:rPr>
              <w:t xml:space="preserve">Steroid </w:t>
            </w:r>
          </w:p>
        </w:tc>
        <w:tc>
          <w:tcPr>
            <w:tcW w:w="2497" w:type="pct"/>
            <w:vAlign w:val="center"/>
          </w:tcPr>
          <w:p w14:paraId="441C3660" w14:textId="77777777" w:rsidR="008C7FA8" w:rsidRPr="00F070D3" w:rsidRDefault="008C7FA8" w:rsidP="008C7FA8">
            <w:pPr>
              <w:tabs>
                <w:tab w:val="left" w:pos="0"/>
                <w:tab w:val="left" w:pos="550"/>
                <w:tab w:val="left" w:pos="1980"/>
              </w:tabs>
              <w:spacing w:before="60"/>
              <w:jc w:val="center"/>
              <w:rPr>
                <w:rFonts w:ascii="Times New Roman" w:hAnsi="Times New Roman"/>
                <w:bCs/>
                <w:color w:val="000000" w:themeColor="text1"/>
                <w:sz w:val="22"/>
                <w:szCs w:val="22"/>
              </w:rPr>
            </w:pPr>
            <w:r w:rsidRPr="00F070D3">
              <w:rPr>
                <w:rFonts w:ascii="Times New Roman" w:hAnsi="Times New Roman"/>
                <w:color w:val="000000" w:themeColor="text1"/>
                <w:sz w:val="22"/>
                <w:szCs w:val="22"/>
              </w:rPr>
              <w:t>(-)</w:t>
            </w:r>
          </w:p>
        </w:tc>
      </w:tr>
    </w:tbl>
    <w:p w14:paraId="16DCB173" w14:textId="77777777" w:rsidR="008C7FA8" w:rsidRPr="00F070D3" w:rsidRDefault="008C7FA8" w:rsidP="008C7FA8">
      <w:pPr>
        <w:tabs>
          <w:tab w:val="left" w:pos="0"/>
        </w:tabs>
        <w:spacing w:before="120" w:after="120" w:line="240" w:lineRule="auto"/>
        <w:jc w:val="both"/>
        <w:rPr>
          <w:rFonts w:cs="Times New Roman"/>
          <w:bCs/>
          <w:i/>
          <w:color w:val="000000" w:themeColor="text1"/>
          <w:sz w:val="22"/>
          <w:lang w:val="fr-FR"/>
        </w:rPr>
      </w:pPr>
      <w:r w:rsidRPr="00F070D3">
        <w:rPr>
          <w:rFonts w:cs="Times New Roman"/>
          <w:bCs/>
          <w:i/>
          <w:color w:val="000000" w:themeColor="text1"/>
          <w:sz w:val="22"/>
          <w:lang w:val="fr-FR"/>
        </w:rPr>
        <w:t xml:space="preserve">Ghi chú: ‘+’: dương tính và ‘-‘: âm tính. </w:t>
      </w:r>
    </w:p>
    <w:p w14:paraId="5F77ABB2" w14:textId="77777777" w:rsidR="00872CDA" w:rsidRPr="00F070D3" w:rsidRDefault="00872CDA" w:rsidP="00F070D3">
      <w:pPr>
        <w:tabs>
          <w:tab w:val="left" w:pos="0"/>
        </w:tabs>
        <w:spacing w:before="120" w:after="120" w:line="240" w:lineRule="auto"/>
        <w:jc w:val="both"/>
        <w:rPr>
          <w:rFonts w:cs="Times New Roman"/>
          <w:b/>
          <w:bCs/>
          <w:color w:val="000000" w:themeColor="text1"/>
          <w:sz w:val="22"/>
        </w:rPr>
      </w:pPr>
      <w:r w:rsidRPr="00F070D3">
        <w:rPr>
          <w:rFonts w:cs="Times New Roman"/>
          <w:b/>
          <w:bCs/>
          <w:color w:val="000000" w:themeColor="text1"/>
          <w:sz w:val="22"/>
        </w:rPr>
        <w:t xml:space="preserve">3.5 Hàm lượng phenolic và flavonoid của cao chiết </w:t>
      </w:r>
      <w:r w:rsidR="002367AE" w:rsidRPr="00F070D3">
        <w:rPr>
          <w:rFonts w:cs="Times New Roman"/>
          <w:b/>
          <w:bCs/>
          <w:color w:val="000000" w:themeColor="text1"/>
          <w:sz w:val="22"/>
        </w:rPr>
        <w:t xml:space="preserve">lá </w:t>
      </w:r>
      <w:r w:rsidRPr="00F070D3">
        <w:rPr>
          <w:rFonts w:cs="Times New Roman"/>
          <w:b/>
          <w:bCs/>
          <w:color w:val="000000" w:themeColor="text1"/>
          <w:sz w:val="22"/>
        </w:rPr>
        <w:t xml:space="preserve">cây </w:t>
      </w:r>
      <w:r w:rsidR="00DE79E8" w:rsidRPr="00F070D3">
        <w:rPr>
          <w:rFonts w:cs="Times New Roman"/>
          <w:b/>
          <w:bCs/>
          <w:color w:val="000000" w:themeColor="text1"/>
          <w:sz w:val="22"/>
        </w:rPr>
        <w:t>Thầu dầu</w:t>
      </w:r>
    </w:p>
    <w:p w14:paraId="0D02AD26" w14:textId="77777777" w:rsidR="006C0FDF" w:rsidRPr="00F070D3" w:rsidRDefault="006C0FDF" w:rsidP="00F070D3">
      <w:pPr>
        <w:tabs>
          <w:tab w:val="left" w:pos="0"/>
        </w:tabs>
        <w:spacing w:before="120" w:after="120" w:line="240" w:lineRule="auto"/>
        <w:ind w:firstLine="284"/>
        <w:jc w:val="both"/>
        <w:rPr>
          <w:rFonts w:cs="Times New Roman"/>
          <w:color w:val="000000" w:themeColor="text1"/>
          <w:sz w:val="22"/>
        </w:rPr>
      </w:pPr>
      <w:r w:rsidRPr="00F070D3">
        <w:rPr>
          <w:rFonts w:cs="Times New Roman"/>
          <w:color w:val="000000" w:themeColor="text1"/>
          <w:sz w:val="22"/>
        </w:rPr>
        <w:t xml:space="preserve">Hàm lượng </w:t>
      </w:r>
      <w:r w:rsidRPr="00F070D3">
        <w:rPr>
          <w:rFonts w:cs="Times New Roman"/>
          <w:color w:val="000000" w:themeColor="text1"/>
          <w:sz w:val="22"/>
          <w:shd w:val="clear" w:color="auto" w:fill="FFFFFF"/>
        </w:rPr>
        <w:t>flavonoid</w:t>
      </w:r>
      <w:r w:rsidRPr="00F070D3">
        <w:rPr>
          <w:rFonts w:cs="Times New Roman"/>
          <w:color w:val="000000" w:themeColor="text1"/>
          <w:sz w:val="22"/>
        </w:rPr>
        <w:t xml:space="preserve"> tổng của cao chiết </w:t>
      </w:r>
      <w:r w:rsidR="009F0F97" w:rsidRPr="00F070D3">
        <w:rPr>
          <w:rFonts w:cs="Times New Roman"/>
          <w:color w:val="000000" w:themeColor="text1"/>
          <w:sz w:val="22"/>
        </w:rPr>
        <w:t>methanol</w:t>
      </w:r>
      <w:r w:rsidRPr="00F070D3">
        <w:rPr>
          <w:rFonts w:cs="Times New Roman"/>
          <w:color w:val="000000" w:themeColor="text1"/>
          <w:sz w:val="22"/>
        </w:rPr>
        <w:t xml:space="preserve"> </w:t>
      </w:r>
      <w:r w:rsidR="00F620D7" w:rsidRPr="00F070D3">
        <w:rPr>
          <w:rFonts w:cs="Times New Roman"/>
          <w:color w:val="000000" w:themeColor="text1"/>
          <w:sz w:val="22"/>
          <w:lang w:eastAsia="de-DE"/>
        </w:rPr>
        <w:t>lá</w:t>
      </w:r>
      <w:r w:rsidRPr="00F070D3">
        <w:rPr>
          <w:rFonts w:cs="Times New Roman"/>
          <w:color w:val="000000" w:themeColor="text1"/>
          <w:sz w:val="22"/>
          <w:lang w:eastAsia="de-DE"/>
        </w:rPr>
        <w:t xml:space="preserve"> cây Thầu dầu</w:t>
      </w:r>
      <w:r w:rsidRPr="00F070D3">
        <w:rPr>
          <w:rFonts w:cs="Times New Roman"/>
          <w:color w:val="000000" w:themeColor="text1"/>
          <w:sz w:val="22"/>
        </w:rPr>
        <w:t xml:space="preserve"> được phân tích bằng phương pháp quang phổ và đường chuẩn y = 0,0054x + 0,0185 với hệ số R</w:t>
      </w:r>
      <w:r w:rsidRPr="00F070D3">
        <w:rPr>
          <w:rFonts w:cs="Times New Roman"/>
          <w:color w:val="000000" w:themeColor="text1"/>
          <w:sz w:val="22"/>
          <w:vertAlign w:val="superscript"/>
        </w:rPr>
        <w:t>2</w:t>
      </w:r>
      <w:r w:rsidRPr="00F070D3">
        <w:rPr>
          <w:rFonts w:cs="Times New Roman"/>
          <w:color w:val="000000" w:themeColor="text1"/>
          <w:sz w:val="22"/>
        </w:rPr>
        <w:t xml:space="preserve"> = 0,9992. Hàm lượng </w:t>
      </w:r>
      <w:r w:rsidRPr="00F070D3">
        <w:rPr>
          <w:rFonts w:cs="Times New Roman"/>
          <w:color w:val="000000" w:themeColor="text1"/>
          <w:sz w:val="22"/>
          <w:shd w:val="clear" w:color="auto" w:fill="FFFFFF"/>
        </w:rPr>
        <w:t>flavonoid</w:t>
      </w:r>
      <w:r w:rsidRPr="00F070D3">
        <w:rPr>
          <w:rFonts w:cs="Times New Roman"/>
          <w:color w:val="000000" w:themeColor="text1"/>
          <w:sz w:val="22"/>
        </w:rPr>
        <w:t xml:space="preserve"> tổng của cao chiết </w:t>
      </w:r>
      <w:r w:rsidR="009F0F97" w:rsidRPr="00F070D3">
        <w:rPr>
          <w:rFonts w:cs="Times New Roman"/>
          <w:color w:val="000000" w:themeColor="text1"/>
          <w:sz w:val="22"/>
        </w:rPr>
        <w:t>methanol</w:t>
      </w:r>
      <w:r w:rsidRPr="00F070D3">
        <w:rPr>
          <w:rFonts w:cs="Times New Roman"/>
          <w:color w:val="000000" w:themeColor="text1"/>
          <w:sz w:val="22"/>
        </w:rPr>
        <w:t xml:space="preserve"> </w:t>
      </w:r>
      <w:r w:rsidR="00F620D7" w:rsidRPr="00F070D3">
        <w:rPr>
          <w:rFonts w:cs="Times New Roman"/>
          <w:color w:val="000000" w:themeColor="text1"/>
          <w:sz w:val="22"/>
          <w:lang w:eastAsia="de-DE"/>
        </w:rPr>
        <w:t>lá</w:t>
      </w:r>
      <w:r w:rsidRPr="00F070D3">
        <w:rPr>
          <w:rFonts w:cs="Times New Roman"/>
          <w:color w:val="000000" w:themeColor="text1"/>
          <w:sz w:val="22"/>
          <w:lang w:eastAsia="de-DE"/>
        </w:rPr>
        <w:t xml:space="preserve"> cây Thầu dầu đạt </w:t>
      </w:r>
      <w:r w:rsidR="00A75F76" w:rsidRPr="00F070D3">
        <w:rPr>
          <w:rFonts w:cs="Times New Roman"/>
          <w:color w:val="000000" w:themeColor="text1"/>
          <w:sz w:val="22"/>
        </w:rPr>
        <w:t>50,34</w:t>
      </w:r>
      <w:r w:rsidRPr="00F070D3">
        <w:rPr>
          <w:rFonts w:cs="Times New Roman"/>
          <w:color w:val="000000" w:themeColor="text1"/>
          <w:sz w:val="22"/>
        </w:rPr>
        <w:t xml:space="preserve"> mg quercetin/g cao chiết.</w:t>
      </w:r>
    </w:p>
    <w:p w14:paraId="3AB94A58" w14:textId="77777777" w:rsidR="006C0FDF" w:rsidRPr="00F070D3" w:rsidRDefault="006C0FDF" w:rsidP="00F070D3">
      <w:pPr>
        <w:tabs>
          <w:tab w:val="left" w:pos="0"/>
          <w:tab w:val="left" w:pos="284"/>
        </w:tabs>
        <w:spacing w:before="120" w:after="120" w:line="240" w:lineRule="auto"/>
        <w:ind w:firstLine="284"/>
        <w:jc w:val="both"/>
        <w:rPr>
          <w:rFonts w:cs="Times New Roman"/>
          <w:color w:val="000000" w:themeColor="text1"/>
          <w:sz w:val="22"/>
        </w:rPr>
      </w:pPr>
      <w:r w:rsidRPr="00F070D3">
        <w:rPr>
          <w:rFonts w:cs="Times New Roman"/>
          <w:color w:val="000000" w:themeColor="text1"/>
          <w:sz w:val="22"/>
        </w:rPr>
        <w:t xml:space="preserve">Hàm lượng phenolic tổng của cao chiết </w:t>
      </w:r>
      <w:r w:rsidR="009F0F97" w:rsidRPr="00F070D3">
        <w:rPr>
          <w:rFonts w:cs="Times New Roman"/>
          <w:color w:val="000000" w:themeColor="text1"/>
          <w:sz w:val="22"/>
        </w:rPr>
        <w:t>methanol</w:t>
      </w:r>
      <w:r w:rsidRPr="00F070D3">
        <w:rPr>
          <w:rFonts w:cs="Times New Roman"/>
          <w:color w:val="000000" w:themeColor="text1"/>
          <w:sz w:val="22"/>
        </w:rPr>
        <w:t xml:space="preserve"> </w:t>
      </w:r>
      <w:r w:rsidR="00F620D7" w:rsidRPr="00F070D3">
        <w:rPr>
          <w:rFonts w:cs="Times New Roman"/>
          <w:color w:val="000000" w:themeColor="text1"/>
          <w:sz w:val="22"/>
          <w:lang w:eastAsia="de-DE"/>
        </w:rPr>
        <w:t>lá</w:t>
      </w:r>
      <w:r w:rsidRPr="00F070D3">
        <w:rPr>
          <w:rFonts w:cs="Times New Roman"/>
          <w:color w:val="000000" w:themeColor="text1"/>
          <w:sz w:val="22"/>
          <w:lang w:eastAsia="de-DE"/>
        </w:rPr>
        <w:t xml:space="preserve"> cây Thầu dầu</w:t>
      </w:r>
      <w:r w:rsidRPr="00F070D3">
        <w:rPr>
          <w:rFonts w:cs="Times New Roman"/>
          <w:color w:val="000000" w:themeColor="text1"/>
          <w:sz w:val="22"/>
        </w:rPr>
        <w:t xml:space="preserve"> được phân tích bằng phương pháp quang phổ và đường chuẩn y = 0,0049x + 0,0127 với hệ số R</w:t>
      </w:r>
      <w:r w:rsidRPr="00F070D3">
        <w:rPr>
          <w:rFonts w:cs="Times New Roman"/>
          <w:color w:val="000000" w:themeColor="text1"/>
          <w:sz w:val="22"/>
          <w:vertAlign w:val="superscript"/>
        </w:rPr>
        <w:t>2</w:t>
      </w:r>
      <w:r w:rsidRPr="00F070D3">
        <w:rPr>
          <w:rFonts w:cs="Times New Roman"/>
          <w:color w:val="000000" w:themeColor="text1"/>
          <w:sz w:val="22"/>
        </w:rPr>
        <w:t xml:space="preserve"> = 0,9985. Hàm lượng phenolic tổng của cao chiết </w:t>
      </w:r>
      <w:r w:rsidR="009F0F97" w:rsidRPr="00F070D3">
        <w:rPr>
          <w:rFonts w:cs="Times New Roman"/>
          <w:color w:val="000000" w:themeColor="text1"/>
          <w:sz w:val="22"/>
        </w:rPr>
        <w:t>methanol</w:t>
      </w:r>
      <w:r w:rsidRPr="00F070D3">
        <w:rPr>
          <w:rFonts w:cs="Times New Roman"/>
          <w:color w:val="000000" w:themeColor="text1"/>
          <w:sz w:val="22"/>
        </w:rPr>
        <w:t xml:space="preserve"> </w:t>
      </w:r>
      <w:r w:rsidR="00F620D7" w:rsidRPr="00F070D3">
        <w:rPr>
          <w:rFonts w:cs="Times New Roman"/>
          <w:color w:val="000000" w:themeColor="text1"/>
          <w:sz w:val="22"/>
          <w:lang w:eastAsia="de-DE"/>
        </w:rPr>
        <w:t>lá</w:t>
      </w:r>
      <w:r w:rsidRPr="00F070D3">
        <w:rPr>
          <w:rFonts w:cs="Times New Roman"/>
          <w:color w:val="000000" w:themeColor="text1"/>
          <w:sz w:val="22"/>
          <w:lang w:eastAsia="de-DE"/>
        </w:rPr>
        <w:t xml:space="preserve"> cây Thầu dầu</w:t>
      </w:r>
      <w:r w:rsidRPr="00F070D3">
        <w:rPr>
          <w:rFonts w:cs="Times New Roman"/>
          <w:color w:val="000000" w:themeColor="text1"/>
          <w:sz w:val="22"/>
        </w:rPr>
        <w:t xml:space="preserve"> là </w:t>
      </w:r>
      <w:r w:rsidR="00A75F76" w:rsidRPr="00F070D3">
        <w:rPr>
          <w:rFonts w:cs="Times New Roman"/>
          <w:color w:val="000000" w:themeColor="text1"/>
          <w:sz w:val="22"/>
        </w:rPr>
        <w:t>94,77</w:t>
      </w:r>
      <w:r w:rsidRPr="00F070D3">
        <w:rPr>
          <w:rFonts w:cs="Times New Roman"/>
          <w:color w:val="000000" w:themeColor="text1"/>
          <w:sz w:val="22"/>
        </w:rPr>
        <w:t xml:space="preserve"> mg gallic acid/g cao chiết.</w:t>
      </w:r>
    </w:p>
    <w:p w14:paraId="7165ED01" w14:textId="77777777" w:rsidR="006C0FDF" w:rsidRPr="00F070D3" w:rsidRDefault="006C0FDF" w:rsidP="00F070D3">
      <w:pPr>
        <w:tabs>
          <w:tab w:val="left" w:pos="0"/>
          <w:tab w:val="left" w:pos="284"/>
        </w:tabs>
        <w:spacing w:before="120" w:after="120" w:line="240" w:lineRule="auto"/>
        <w:ind w:firstLine="284"/>
        <w:jc w:val="both"/>
        <w:rPr>
          <w:rFonts w:cs="Times New Roman"/>
          <w:b/>
          <w:color w:val="000000" w:themeColor="text1"/>
          <w:sz w:val="22"/>
        </w:rPr>
      </w:pPr>
      <w:r w:rsidRPr="00F070D3">
        <w:rPr>
          <w:rFonts w:cs="Times New Roman"/>
          <w:b/>
          <w:color w:val="000000" w:themeColor="text1"/>
          <w:sz w:val="22"/>
        </w:rPr>
        <w:t>Thảo luận chung</w:t>
      </w:r>
    </w:p>
    <w:p w14:paraId="6E4233CD" w14:textId="60E92DD7" w:rsidR="00A34361" w:rsidRPr="00F070D3" w:rsidRDefault="005702AC" w:rsidP="00F070D3">
      <w:pPr>
        <w:spacing w:before="120" w:after="120" w:line="240" w:lineRule="auto"/>
        <w:ind w:firstLine="284"/>
        <w:jc w:val="both"/>
        <w:rPr>
          <w:rFonts w:cs="Times New Roman"/>
          <w:color w:val="000000" w:themeColor="text1"/>
          <w:sz w:val="22"/>
          <w:lang w:val="da-DK"/>
        </w:rPr>
      </w:pPr>
      <w:r w:rsidRPr="00F070D3">
        <w:rPr>
          <w:rFonts w:cs="Times New Roman"/>
          <w:color w:val="000000" w:themeColor="text1"/>
          <w:sz w:val="22"/>
          <w:lang w:val="da-DK"/>
        </w:rPr>
        <w:t xml:space="preserve">Trong quá trình tạo cao chiết từ lá cây Thầu dầu, dung môi </w:t>
      </w:r>
      <w:r w:rsidR="00A75F76" w:rsidRPr="00F070D3">
        <w:rPr>
          <w:rFonts w:cs="Times New Roman"/>
          <w:color w:val="000000" w:themeColor="text1"/>
          <w:sz w:val="22"/>
          <w:lang w:val="da-DK"/>
        </w:rPr>
        <w:t>m</w:t>
      </w:r>
      <w:r w:rsidRPr="00F070D3">
        <w:rPr>
          <w:rFonts w:cs="Times New Roman"/>
          <w:color w:val="000000" w:themeColor="text1"/>
          <w:sz w:val="22"/>
          <w:lang w:val="da-DK"/>
        </w:rPr>
        <w:t xml:space="preserve">ethanol được sử dụng cho quá trình ly trích, làm dung môi sẽ tạo một môi trường tối ưu cho việc ly trích, tăng sự tiếp xúc mẫu và dung môi, tăng hiệu suất trích ly và cuối cùng bảo quản mẫu khỏi các loại vi sinh vật </w:t>
      </w:r>
      <w:r w:rsidR="00A76979" w:rsidRPr="00F070D3">
        <w:rPr>
          <w:rFonts w:cs="Times New Roman"/>
          <w:color w:val="000000" w:themeColor="text1"/>
          <w:sz w:val="22"/>
          <w:vertAlign w:val="superscript"/>
          <w:lang w:val="da-DK"/>
        </w:rPr>
        <w:t>14</w:t>
      </w:r>
      <w:r w:rsidRPr="00F070D3">
        <w:rPr>
          <w:rFonts w:cs="Times New Roman"/>
          <w:color w:val="000000" w:themeColor="text1"/>
          <w:sz w:val="22"/>
          <w:lang w:val="da-DK"/>
        </w:rPr>
        <w:t>.</w:t>
      </w:r>
      <w:r w:rsidR="00A34361" w:rsidRPr="00F070D3">
        <w:rPr>
          <w:rFonts w:cs="Times New Roman"/>
          <w:color w:val="000000" w:themeColor="text1"/>
          <w:sz w:val="22"/>
          <w:lang w:val="da-DK"/>
        </w:rPr>
        <w:t xml:space="preserve"> Trong khi đó, nếu sử dụng nước làm loại dung môi duy nhất để ly trích thì dẫn đến mẫu trích nhiễm nhiều tạp chất như các acid hữu cơ, đường và các loại protein tan trong nước ảnh hưởng tới quá trình định tính hay định lượng các hợp chất thiên nhiên. Ngoài ra, nếu sử dụng cồn tuyệt đối sẽ giảm hiệu suất chiết cao do ethanol khó thấm vào mẫu. </w:t>
      </w:r>
    </w:p>
    <w:p w14:paraId="7CCA23CC" w14:textId="7ED24FAD" w:rsidR="006C0FDF" w:rsidRPr="00F070D3" w:rsidRDefault="006C0FDF" w:rsidP="00F070D3">
      <w:pPr>
        <w:tabs>
          <w:tab w:val="left" w:pos="0"/>
          <w:tab w:val="left" w:pos="284"/>
        </w:tabs>
        <w:spacing w:before="120" w:after="120" w:line="240" w:lineRule="auto"/>
        <w:ind w:firstLine="284"/>
        <w:jc w:val="both"/>
        <w:rPr>
          <w:rFonts w:cs="Times New Roman"/>
          <w:color w:val="000000" w:themeColor="text1"/>
          <w:sz w:val="22"/>
        </w:rPr>
      </w:pPr>
      <w:r w:rsidRPr="00F070D3">
        <w:rPr>
          <w:rFonts w:cs="Times New Roman"/>
          <w:color w:val="000000" w:themeColor="text1"/>
          <w:sz w:val="22"/>
        </w:rPr>
        <w:t xml:space="preserve">Phân tích định tính cho thấy, cao chiết </w:t>
      </w:r>
      <w:r w:rsidR="009F0F97" w:rsidRPr="00F070D3">
        <w:rPr>
          <w:rFonts w:cs="Times New Roman"/>
          <w:color w:val="000000" w:themeColor="text1"/>
          <w:sz w:val="22"/>
        </w:rPr>
        <w:t>methanol</w:t>
      </w:r>
      <w:r w:rsidRPr="00F070D3">
        <w:rPr>
          <w:rFonts w:cs="Times New Roman"/>
          <w:color w:val="000000" w:themeColor="text1"/>
          <w:sz w:val="22"/>
        </w:rPr>
        <w:t xml:space="preserve"> </w:t>
      </w:r>
      <w:r w:rsidR="00F620D7" w:rsidRPr="00F070D3">
        <w:rPr>
          <w:rFonts w:cs="Times New Roman"/>
          <w:color w:val="000000" w:themeColor="text1"/>
          <w:sz w:val="22"/>
        </w:rPr>
        <w:t>lá</w:t>
      </w:r>
      <w:r w:rsidRPr="00F070D3">
        <w:rPr>
          <w:rFonts w:cs="Times New Roman"/>
          <w:color w:val="000000" w:themeColor="text1"/>
          <w:sz w:val="22"/>
        </w:rPr>
        <w:t xml:space="preserve"> cây Thầu dầu có sự hiện diện của các hợp chất có hoạt tính sinh học như saponin, favonoid, alkaloid, terpenoid,  tannin và phenol. Theo </w:t>
      </w:r>
      <w:r w:rsidR="00A76979" w:rsidRPr="00F070D3">
        <w:rPr>
          <w:rFonts w:cs="Times New Roman"/>
          <w:color w:val="000000" w:themeColor="text1"/>
          <w:sz w:val="22"/>
          <w:vertAlign w:val="superscript"/>
        </w:rPr>
        <w:t>15-16</w:t>
      </w:r>
      <w:r w:rsidRPr="00F070D3">
        <w:rPr>
          <w:rFonts w:cs="Times New Roman"/>
          <w:color w:val="000000" w:themeColor="text1"/>
          <w:sz w:val="22"/>
        </w:rPr>
        <w:t xml:space="preserve">, đặc tính diệt nhuyễn thể của thực vật là do sự hiện diện của của các hợp chất có hoạt tính sinh học trong các bộ phận của chúng. Saponin là hợp chất diệt nhuyễn thể quan trọng giúp phá vỡ tính thấm của tế bào và các chức năng điều hòa thẩm thấu bằng cách tương tác với các sterol màng của tế bào </w:t>
      </w:r>
      <w:r w:rsidR="00A76979" w:rsidRPr="00F070D3">
        <w:rPr>
          <w:rFonts w:cs="Times New Roman"/>
          <w:color w:val="000000" w:themeColor="text1"/>
          <w:sz w:val="22"/>
          <w:vertAlign w:val="superscript"/>
        </w:rPr>
        <w:t>17</w:t>
      </w:r>
      <w:r w:rsidRPr="00F070D3">
        <w:rPr>
          <w:rFonts w:cs="Times New Roman"/>
          <w:color w:val="000000" w:themeColor="text1"/>
          <w:sz w:val="22"/>
        </w:rPr>
        <w:t xml:space="preserve">. alkaloid và terpenoide chủ yếu hoạt động như chất ức chế acetylcholinesterase dẫn đến nhiễm độc thần kinh ở ốc </w:t>
      </w:r>
      <w:r w:rsidR="00A76979" w:rsidRPr="00F070D3">
        <w:rPr>
          <w:rFonts w:cs="Times New Roman"/>
          <w:color w:val="000000" w:themeColor="text1"/>
          <w:sz w:val="22"/>
          <w:vertAlign w:val="superscript"/>
        </w:rPr>
        <w:t>5,8</w:t>
      </w:r>
      <w:r w:rsidRPr="00F070D3">
        <w:rPr>
          <w:rFonts w:cs="Times New Roman"/>
          <w:color w:val="000000" w:themeColor="text1"/>
          <w:sz w:val="22"/>
        </w:rPr>
        <w:t>.</w:t>
      </w:r>
    </w:p>
    <w:p w14:paraId="46674553" w14:textId="438C8D6C" w:rsidR="00575006" w:rsidRPr="00F070D3" w:rsidRDefault="006C0FDF" w:rsidP="00F070D3">
      <w:pPr>
        <w:tabs>
          <w:tab w:val="left" w:pos="0"/>
        </w:tabs>
        <w:spacing w:before="120" w:after="120" w:line="240" w:lineRule="auto"/>
        <w:ind w:firstLine="284"/>
        <w:jc w:val="both"/>
        <w:rPr>
          <w:rFonts w:cs="Times New Roman"/>
          <w:color w:val="000000" w:themeColor="text1"/>
          <w:sz w:val="22"/>
        </w:rPr>
      </w:pPr>
      <w:r w:rsidRPr="00F070D3">
        <w:rPr>
          <w:rFonts w:cs="Times New Roman"/>
          <w:bCs/>
          <w:color w:val="000000" w:themeColor="text1"/>
          <w:sz w:val="22"/>
        </w:rPr>
        <w:t xml:space="preserve">Sự khác biệt về hiệu quả diệt nhuyễn thể ốc bưu vàng giữa các các nồng độ thí nghiệm là do hàm lượng hoạt chất sinh học có trong cao chiết nhiều hay ít nên hiệu quả diệt nhuyễn thể cao hơn. Đồng thời, </w:t>
      </w:r>
      <w:r w:rsidRPr="00F070D3">
        <w:rPr>
          <w:rFonts w:cs="Times New Roman"/>
          <w:color w:val="000000" w:themeColor="text1"/>
          <w:sz w:val="22"/>
        </w:rPr>
        <w:t xml:space="preserve">Niclosamide là thuốc diệt nhuyễn thể thương mại có tính chuyên dụng nên hiệu quả cao hơn khi sử dụng cao chiết </w:t>
      </w:r>
      <w:r w:rsidR="009F0F97" w:rsidRPr="00F070D3">
        <w:rPr>
          <w:rFonts w:cs="Times New Roman"/>
          <w:color w:val="000000" w:themeColor="text1"/>
          <w:sz w:val="22"/>
        </w:rPr>
        <w:t>methanol</w:t>
      </w:r>
      <w:r w:rsidRPr="00F070D3">
        <w:rPr>
          <w:rFonts w:cs="Times New Roman"/>
          <w:color w:val="000000" w:themeColor="text1"/>
          <w:sz w:val="22"/>
        </w:rPr>
        <w:t xml:space="preserve"> </w:t>
      </w:r>
      <w:r w:rsidR="00F620D7" w:rsidRPr="00F070D3">
        <w:rPr>
          <w:rFonts w:cs="Times New Roman"/>
          <w:color w:val="000000" w:themeColor="text1"/>
          <w:sz w:val="22"/>
        </w:rPr>
        <w:t>lá</w:t>
      </w:r>
      <w:r w:rsidRPr="00F070D3">
        <w:rPr>
          <w:rFonts w:cs="Times New Roman"/>
          <w:color w:val="000000" w:themeColor="text1"/>
          <w:sz w:val="22"/>
        </w:rPr>
        <w:t xml:space="preserve"> cây Thầu dầu do trong hỗn hợp cao chiết còn lẫn nhiều tạp chất.</w:t>
      </w:r>
      <w:r w:rsidR="009862D9" w:rsidRPr="00F070D3">
        <w:rPr>
          <w:rFonts w:cs="Times New Roman"/>
          <w:color w:val="000000" w:themeColor="text1"/>
          <w:sz w:val="22"/>
        </w:rPr>
        <w:t xml:space="preserve"> </w:t>
      </w:r>
      <w:r w:rsidRPr="00F070D3">
        <w:rPr>
          <w:rFonts w:cs="Times New Roman"/>
          <w:color w:val="000000" w:themeColor="text1"/>
          <w:sz w:val="22"/>
        </w:rPr>
        <w:t xml:space="preserve">Kết quả nghiên cứu cho thấy, cao chiết </w:t>
      </w:r>
      <w:r w:rsidR="009F0F97" w:rsidRPr="00F070D3">
        <w:rPr>
          <w:rFonts w:cs="Times New Roman"/>
          <w:color w:val="000000" w:themeColor="text1"/>
          <w:sz w:val="22"/>
        </w:rPr>
        <w:t>methanol</w:t>
      </w:r>
      <w:r w:rsidRPr="00F070D3">
        <w:rPr>
          <w:rFonts w:cs="Times New Roman"/>
          <w:color w:val="000000" w:themeColor="text1"/>
          <w:sz w:val="22"/>
        </w:rPr>
        <w:t xml:space="preserve"> </w:t>
      </w:r>
      <w:r w:rsidR="00F620D7" w:rsidRPr="00F070D3">
        <w:rPr>
          <w:rFonts w:cs="Times New Roman"/>
          <w:color w:val="000000" w:themeColor="text1"/>
          <w:sz w:val="22"/>
        </w:rPr>
        <w:t>lá</w:t>
      </w:r>
      <w:r w:rsidRPr="00F070D3">
        <w:rPr>
          <w:rFonts w:cs="Times New Roman"/>
          <w:color w:val="000000" w:themeColor="text1"/>
          <w:sz w:val="22"/>
        </w:rPr>
        <w:t xml:space="preserve"> cây Thầu dầu có khả năng tiêu diệt nhuyễn thể bằng phương pháp ngầm và phương pháp mồi. Hiệu quả tiêu diệt nhuyễn thể cao chiết phụ thuộc vào nồng độ phụ thuộc vào nồng độ (Bảng 6). Tuy nhiên, hai phương pháp mồi và ngâm cho kết quả khác nhau, giá trị L</w:t>
      </w:r>
      <w:r w:rsidR="00214592" w:rsidRPr="00F070D3">
        <w:rPr>
          <w:rFonts w:cs="Times New Roman"/>
          <w:color w:val="000000" w:themeColor="text1"/>
          <w:sz w:val="22"/>
        </w:rPr>
        <w:t>C</w:t>
      </w:r>
      <w:r w:rsidRPr="00F070D3">
        <w:rPr>
          <w:rFonts w:cs="Times New Roman"/>
          <w:color w:val="000000" w:themeColor="text1"/>
          <w:sz w:val="22"/>
          <w:vertAlign w:val="subscript"/>
        </w:rPr>
        <w:t xml:space="preserve">50 </w:t>
      </w:r>
      <w:r w:rsidRPr="00F070D3">
        <w:rPr>
          <w:rFonts w:cs="Times New Roman"/>
          <w:color w:val="000000" w:themeColor="text1"/>
          <w:sz w:val="22"/>
        </w:rPr>
        <w:t xml:space="preserve">của phương pháp mồi thấp hơn so với phương pháp ngâm. Điều này cho thấy rằng, thực vật hiệu quả nhiễm bệnh khi sử dụng làm mồi nhử hơn là dạng ngâm </w:t>
      </w:r>
      <w:r w:rsidR="0044272A" w:rsidRPr="00F070D3">
        <w:rPr>
          <w:rFonts w:cs="Times New Roman"/>
          <w:color w:val="000000" w:themeColor="text1"/>
          <w:sz w:val="22"/>
          <w:vertAlign w:val="superscript"/>
        </w:rPr>
        <w:t>18</w:t>
      </w:r>
      <w:r w:rsidRPr="00F070D3">
        <w:rPr>
          <w:rFonts w:cs="Times New Roman"/>
          <w:color w:val="000000" w:themeColor="text1"/>
          <w:sz w:val="22"/>
        </w:rPr>
        <w:t>.</w:t>
      </w:r>
    </w:p>
    <w:p w14:paraId="02DB6064" w14:textId="77777777" w:rsidR="006C0FDF" w:rsidRPr="00F070D3" w:rsidRDefault="00575006" w:rsidP="00F070D3">
      <w:pPr>
        <w:tabs>
          <w:tab w:val="left" w:pos="0"/>
          <w:tab w:val="left" w:pos="284"/>
        </w:tabs>
        <w:spacing w:before="120" w:after="120" w:line="240" w:lineRule="auto"/>
        <w:ind w:firstLine="284"/>
        <w:jc w:val="both"/>
        <w:rPr>
          <w:rFonts w:cs="Times New Roman"/>
          <w:color w:val="000000" w:themeColor="text1"/>
          <w:sz w:val="22"/>
        </w:rPr>
      </w:pPr>
      <w:r w:rsidRPr="00F070D3">
        <w:rPr>
          <w:rFonts w:cs="Times New Roman"/>
          <w:color w:val="000000" w:themeColor="text1"/>
          <w:sz w:val="22"/>
        </w:rPr>
        <w:t>Hiệu quả tiêu diệt nhuyễn thể ốc bưu vàng của cao chiết methanol lá cây Thầu dầu có sự khác biệt giữa hai phương pháp đánh giá khi so sánh giá trị LC</w:t>
      </w:r>
      <w:r w:rsidRPr="00F070D3">
        <w:rPr>
          <w:rFonts w:cs="Times New Roman"/>
          <w:color w:val="000000" w:themeColor="text1"/>
          <w:sz w:val="22"/>
          <w:vertAlign w:val="subscript"/>
        </w:rPr>
        <w:t>50</w:t>
      </w:r>
      <w:r w:rsidRPr="00F070D3">
        <w:rPr>
          <w:rFonts w:cs="Times New Roman"/>
          <w:color w:val="000000" w:themeColor="text1"/>
          <w:sz w:val="22"/>
        </w:rPr>
        <w:t xml:space="preserve"> và LC</w:t>
      </w:r>
      <w:r w:rsidRPr="00F070D3">
        <w:rPr>
          <w:rFonts w:cs="Times New Roman"/>
          <w:color w:val="000000" w:themeColor="text1"/>
          <w:sz w:val="22"/>
          <w:vertAlign w:val="subscript"/>
        </w:rPr>
        <w:t>90</w:t>
      </w:r>
      <w:r w:rsidRPr="00F070D3">
        <w:rPr>
          <w:rFonts w:cs="Times New Roman"/>
          <w:color w:val="000000" w:themeColor="text1"/>
          <w:sz w:val="22"/>
        </w:rPr>
        <w:t>. Trong nghiên cứu hiện tại, hiệu quả diệt nhuyễn thể ốc bưu vàng của cao chiết methanol lá cây Thầu dầu bằ</w:t>
      </w:r>
      <w:r w:rsidR="00F03D5B" w:rsidRPr="00F070D3">
        <w:rPr>
          <w:rFonts w:cs="Times New Roman"/>
          <w:color w:val="000000" w:themeColor="text1"/>
          <w:sz w:val="22"/>
        </w:rPr>
        <w:t>ng phương pháp ngâm</w:t>
      </w:r>
      <w:r w:rsidRPr="00F070D3">
        <w:rPr>
          <w:rFonts w:cs="Times New Roman"/>
          <w:color w:val="000000" w:themeColor="text1"/>
          <w:sz w:val="22"/>
        </w:rPr>
        <w:t xml:space="preserve"> (LC</w:t>
      </w:r>
      <w:r w:rsidRPr="00F070D3">
        <w:rPr>
          <w:rFonts w:cs="Times New Roman"/>
          <w:color w:val="000000" w:themeColor="text1"/>
          <w:sz w:val="22"/>
          <w:vertAlign w:val="subscript"/>
        </w:rPr>
        <w:t>50</w:t>
      </w:r>
      <w:r w:rsidRPr="00F070D3">
        <w:rPr>
          <w:rFonts w:cs="Times New Roman"/>
          <w:color w:val="000000" w:themeColor="text1"/>
          <w:sz w:val="22"/>
        </w:rPr>
        <w:t xml:space="preserve"> </w:t>
      </w:r>
      <w:r w:rsidR="00F03D5B" w:rsidRPr="00F070D3">
        <w:rPr>
          <w:rFonts w:cs="Times New Roman"/>
          <w:color w:val="000000" w:themeColor="text1"/>
          <w:sz w:val="22"/>
        </w:rPr>
        <w:t xml:space="preserve">= </w:t>
      </w:r>
      <w:r w:rsidR="00F03D5B" w:rsidRPr="00F070D3">
        <w:rPr>
          <w:rFonts w:eastAsia="Calibri" w:cs="Times New Roman"/>
          <w:bCs/>
          <w:color w:val="000000" w:themeColor="text1"/>
          <w:sz w:val="22"/>
        </w:rPr>
        <w:t xml:space="preserve">264,31 </w:t>
      </w:r>
      <w:r w:rsidR="00F03D5B" w:rsidRPr="00F070D3">
        <w:rPr>
          <w:rFonts w:cs="Times New Roman"/>
          <w:color w:val="000000" w:themeColor="text1"/>
          <w:sz w:val="22"/>
        </w:rPr>
        <w:lastRenderedPageBreak/>
        <w:t xml:space="preserve">ppm </w:t>
      </w:r>
      <w:r w:rsidRPr="00F070D3">
        <w:rPr>
          <w:rFonts w:cs="Times New Roman"/>
          <w:color w:val="000000" w:themeColor="text1"/>
          <w:sz w:val="22"/>
        </w:rPr>
        <w:t>và LC</w:t>
      </w:r>
      <w:r w:rsidRPr="00F070D3">
        <w:rPr>
          <w:rFonts w:cs="Times New Roman"/>
          <w:color w:val="000000" w:themeColor="text1"/>
          <w:sz w:val="22"/>
          <w:vertAlign w:val="subscript"/>
        </w:rPr>
        <w:t>90</w:t>
      </w:r>
      <w:r w:rsidR="00F03D5B" w:rsidRPr="00F070D3">
        <w:rPr>
          <w:rFonts w:cs="Times New Roman"/>
          <w:color w:val="000000" w:themeColor="text1"/>
          <w:sz w:val="22"/>
        </w:rPr>
        <w:t xml:space="preserve"> = 891,68 ppm</w:t>
      </w:r>
      <w:r w:rsidRPr="00F070D3">
        <w:rPr>
          <w:rFonts w:cs="Times New Roman"/>
          <w:color w:val="000000" w:themeColor="text1"/>
          <w:sz w:val="22"/>
        </w:rPr>
        <w:t>) cao hơn</w:t>
      </w:r>
      <w:r w:rsidR="00E41F2C" w:rsidRPr="00F070D3">
        <w:rPr>
          <w:rFonts w:cs="Times New Roman"/>
          <w:color w:val="000000" w:themeColor="text1"/>
          <w:sz w:val="22"/>
        </w:rPr>
        <w:t xml:space="preserve"> 1,80</w:t>
      </w:r>
      <w:r w:rsidRPr="00F070D3">
        <w:rPr>
          <w:rFonts w:cs="Times New Roman"/>
          <w:color w:val="000000" w:themeColor="text1"/>
          <w:sz w:val="22"/>
        </w:rPr>
        <w:t xml:space="preserve"> </w:t>
      </w:r>
      <w:r w:rsidR="00E41F2C" w:rsidRPr="00F070D3">
        <w:rPr>
          <w:rFonts w:cs="Times New Roman"/>
          <w:color w:val="000000" w:themeColor="text1"/>
          <w:sz w:val="22"/>
        </w:rPr>
        <w:t xml:space="preserve">lần và 1,76 lần </w:t>
      </w:r>
      <w:r w:rsidRPr="00F070D3">
        <w:rPr>
          <w:rFonts w:cs="Times New Roman"/>
          <w:color w:val="000000" w:themeColor="text1"/>
          <w:sz w:val="22"/>
        </w:rPr>
        <w:t>so với phương pháp mồi (</w:t>
      </w:r>
      <w:r w:rsidR="00F03D5B" w:rsidRPr="00F070D3">
        <w:rPr>
          <w:rFonts w:cs="Times New Roman"/>
          <w:color w:val="000000" w:themeColor="text1"/>
          <w:sz w:val="22"/>
        </w:rPr>
        <w:t>LC</w:t>
      </w:r>
      <w:r w:rsidR="00F03D5B" w:rsidRPr="00F070D3">
        <w:rPr>
          <w:rFonts w:cs="Times New Roman"/>
          <w:color w:val="000000" w:themeColor="text1"/>
          <w:sz w:val="22"/>
          <w:vertAlign w:val="subscript"/>
        </w:rPr>
        <w:t>50</w:t>
      </w:r>
      <w:r w:rsidR="00F03D5B" w:rsidRPr="00F070D3">
        <w:rPr>
          <w:rFonts w:cs="Times New Roman"/>
          <w:color w:val="000000" w:themeColor="text1"/>
          <w:sz w:val="22"/>
        </w:rPr>
        <w:t xml:space="preserve"> = </w:t>
      </w:r>
      <w:r w:rsidR="00F03D5B" w:rsidRPr="00F070D3">
        <w:rPr>
          <w:rFonts w:eastAsia="Calibri" w:cs="Times New Roman"/>
          <w:bCs/>
          <w:color w:val="000000" w:themeColor="text1"/>
          <w:sz w:val="22"/>
        </w:rPr>
        <w:t xml:space="preserve">146,27 </w:t>
      </w:r>
      <w:r w:rsidR="00F03D5B" w:rsidRPr="00F070D3">
        <w:rPr>
          <w:rFonts w:cs="Times New Roman"/>
          <w:color w:val="000000" w:themeColor="text1"/>
          <w:sz w:val="22"/>
        </w:rPr>
        <w:t>ppm và LC</w:t>
      </w:r>
      <w:r w:rsidR="00F03D5B" w:rsidRPr="00F070D3">
        <w:rPr>
          <w:rFonts w:cs="Times New Roman"/>
          <w:color w:val="000000" w:themeColor="text1"/>
          <w:sz w:val="22"/>
          <w:vertAlign w:val="subscript"/>
        </w:rPr>
        <w:t>90</w:t>
      </w:r>
      <w:r w:rsidR="00F03D5B" w:rsidRPr="00F070D3">
        <w:rPr>
          <w:rFonts w:cs="Times New Roman"/>
          <w:color w:val="000000" w:themeColor="text1"/>
          <w:sz w:val="22"/>
        </w:rPr>
        <w:t xml:space="preserve"> = 505,58 ppm</w:t>
      </w:r>
      <w:r w:rsidRPr="00F070D3">
        <w:rPr>
          <w:rFonts w:cs="Times New Roman"/>
          <w:color w:val="000000" w:themeColor="text1"/>
          <w:sz w:val="22"/>
        </w:rPr>
        <w:t>).</w:t>
      </w:r>
    </w:p>
    <w:p w14:paraId="350D8AA3" w14:textId="77777777" w:rsidR="006C0FDF" w:rsidRPr="00F070D3" w:rsidRDefault="006C0FDF" w:rsidP="00F070D3">
      <w:pPr>
        <w:tabs>
          <w:tab w:val="left" w:pos="0"/>
          <w:tab w:val="left" w:pos="284"/>
        </w:tabs>
        <w:spacing w:before="120" w:after="120" w:line="240" w:lineRule="auto"/>
        <w:ind w:firstLine="284"/>
        <w:jc w:val="both"/>
        <w:rPr>
          <w:rFonts w:cs="Times New Roman"/>
          <w:color w:val="000000" w:themeColor="text1"/>
          <w:sz w:val="22"/>
        </w:rPr>
      </w:pPr>
      <w:r w:rsidRPr="00F070D3">
        <w:rPr>
          <w:rFonts w:cs="Times New Roman"/>
          <w:color w:val="000000" w:themeColor="text1"/>
          <w:sz w:val="22"/>
        </w:rPr>
        <w:t>Bảng 6. Giá trị LC</w:t>
      </w:r>
      <w:r w:rsidRPr="00F070D3">
        <w:rPr>
          <w:rFonts w:cs="Times New Roman"/>
          <w:color w:val="000000" w:themeColor="text1"/>
          <w:sz w:val="22"/>
          <w:vertAlign w:val="subscript"/>
        </w:rPr>
        <w:t>50</w:t>
      </w:r>
      <w:r w:rsidRPr="00F070D3">
        <w:rPr>
          <w:rFonts w:cs="Times New Roman"/>
          <w:color w:val="000000" w:themeColor="text1"/>
          <w:sz w:val="22"/>
        </w:rPr>
        <w:t xml:space="preserve"> và LC</w:t>
      </w:r>
      <w:r w:rsidRPr="00F070D3">
        <w:rPr>
          <w:rFonts w:cs="Times New Roman"/>
          <w:color w:val="000000" w:themeColor="text1"/>
          <w:sz w:val="22"/>
          <w:vertAlign w:val="subscript"/>
        </w:rPr>
        <w:t>90</w:t>
      </w:r>
      <w:r w:rsidRPr="00F070D3">
        <w:rPr>
          <w:rFonts w:cs="Times New Roman"/>
          <w:color w:val="000000" w:themeColor="text1"/>
          <w:sz w:val="22"/>
        </w:rPr>
        <w:t xml:space="preserve"> của cao chiết </w:t>
      </w:r>
      <w:r w:rsidR="009F0F97" w:rsidRPr="00F070D3">
        <w:rPr>
          <w:rFonts w:cs="Times New Roman"/>
          <w:color w:val="000000" w:themeColor="text1"/>
          <w:sz w:val="22"/>
        </w:rPr>
        <w:t>methanol</w:t>
      </w:r>
      <w:r w:rsidRPr="00F070D3">
        <w:rPr>
          <w:rFonts w:cs="Times New Roman"/>
          <w:color w:val="000000" w:themeColor="text1"/>
          <w:sz w:val="22"/>
        </w:rPr>
        <w:t xml:space="preserve"> </w:t>
      </w:r>
      <w:r w:rsidR="00922ACD" w:rsidRPr="00F070D3">
        <w:rPr>
          <w:rFonts w:cs="Times New Roman"/>
          <w:color w:val="000000" w:themeColor="text1"/>
          <w:sz w:val="22"/>
        </w:rPr>
        <w:t>lá</w:t>
      </w:r>
      <w:r w:rsidRPr="00F070D3">
        <w:rPr>
          <w:rFonts w:cs="Times New Roman"/>
          <w:color w:val="000000" w:themeColor="text1"/>
          <w:sz w:val="22"/>
        </w:rPr>
        <w:t xml:space="preserve"> cây Thầu dầu đối với nhuyễn thể ốc bưu vàng bằng phương pháp ngâm và phương pháp mồi.</w:t>
      </w:r>
    </w:p>
    <w:tbl>
      <w:tblPr>
        <w:tblStyle w:val="TableGrid"/>
        <w:tblW w:w="4951"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032"/>
        <w:gridCol w:w="2246"/>
        <w:gridCol w:w="1537"/>
        <w:gridCol w:w="1340"/>
      </w:tblGrid>
      <w:tr w:rsidR="00A86BE7" w:rsidRPr="00F070D3" w14:paraId="034DEEFE" w14:textId="77777777" w:rsidTr="0001196D">
        <w:tc>
          <w:tcPr>
            <w:tcW w:w="1225" w:type="pct"/>
            <w:tcBorders>
              <w:top w:val="single" w:sz="4" w:space="0" w:color="auto"/>
              <w:left w:val="nil"/>
              <w:bottom w:val="single" w:sz="4" w:space="0" w:color="auto"/>
              <w:right w:val="nil"/>
            </w:tcBorders>
            <w:vAlign w:val="center"/>
            <w:hideMark/>
          </w:tcPr>
          <w:p w14:paraId="638C4C6F" w14:textId="77777777" w:rsidR="006C0FDF" w:rsidRPr="00F070D3" w:rsidRDefault="006C0FDF"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Phương pháp đánh giá</w:t>
            </w:r>
          </w:p>
        </w:tc>
        <w:tc>
          <w:tcPr>
            <w:tcW w:w="1072" w:type="pct"/>
            <w:tcBorders>
              <w:top w:val="single" w:sz="4" w:space="0" w:color="auto"/>
              <w:left w:val="nil"/>
              <w:bottom w:val="single" w:sz="4" w:space="0" w:color="auto"/>
              <w:right w:val="nil"/>
            </w:tcBorders>
            <w:vAlign w:val="center"/>
            <w:hideMark/>
          </w:tcPr>
          <w:p w14:paraId="185D182A" w14:textId="77777777" w:rsidR="006C0FDF" w:rsidRPr="00F070D3" w:rsidRDefault="006C0FDF"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Giá trị</w:t>
            </w:r>
          </w:p>
        </w:tc>
        <w:tc>
          <w:tcPr>
            <w:tcW w:w="1185" w:type="pct"/>
            <w:tcBorders>
              <w:top w:val="single" w:sz="4" w:space="0" w:color="auto"/>
              <w:left w:val="nil"/>
              <w:bottom w:val="single" w:sz="4" w:space="0" w:color="auto"/>
              <w:right w:val="nil"/>
            </w:tcBorders>
            <w:hideMark/>
          </w:tcPr>
          <w:p w14:paraId="4674D4EE" w14:textId="77777777" w:rsidR="006C0FDF" w:rsidRPr="00F070D3" w:rsidRDefault="006C0FDF"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Giới hạn độ tin cậy</w:t>
            </w:r>
          </w:p>
        </w:tc>
        <w:tc>
          <w:tcPr>
            <w:tcW w:w="811" w:type="pct"/>
            <w:tcBorders>
              <w:top w:val="single" w:sz="4" w:space="0" w:color="auto"/>
              <w:left w:val="nil"/>
              <w:bottom w:val="single" w:sz="4" w:space="0" w:color="auto"/>
              <w:right w:val="nil"/>
            </w:tcBorders>
            <w:hideMark/>
          </w:tcPr>
          <w:p w14:paraId="0B1987DB" w14:textId="77777777" w:rsidR="006C0FDF" w:rsidRPr="00F070D3" w:rsidRDefault="006C0FDF"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Χ</w:t>
            </w:r>
            <w:r w:rsidRPr="00F070D3">
              <w:rPr>
                <w:rFonts w:ascii="Times New Roman" w:hAnsi="Times New Roman"/>
                <w:color w:val="000000" w:themeColor="text1"/>
                <w:sz w:val="22"/>
                <w:szCs w:val="22"/>
                <w:vertAlign w:val="superscript"/>
              </w:rPr>
              <w:t>2</w:t>
            </w:r>
            <w:r w:rsidRPr="00F070D3">
              <w:rPr>
                <w:rFonts w:ascii="Times New Roman" w:hAnsi="Times New Roman"/>
                <w:color w:val="000000" w:themeColor="text1"/>
                <w:sz w:val="22"/>
                <w:szCs w:val="22"/>
              </w:rPr>
              <w:t>(95% CL)</w:t>
            </w:r>
          </w:p>
        </w:tc>
        <w:tc>
          <w:tcPr>
            <w:tcW w:w="707" w:type="pct"/>
            <w:tcBorders>
              <w:top w:val="single" w:sz="4" w:space="0" w:color="auto"/>
              <w:left w:val="nil"/>
              <w:bottom w:val="single" w:sz="4" w:space="0" w:color="auto"/>
              <w:right w:val="nil"/>
            </w:tcBorders>
            <w:hideMark/>
          </w:tcPr>
          <w:p w14:paraId="6D7D846B" w14:textId="77777777" w:rsidR="006C0FDF" w:rsidRPr="00F070D3" w:rsidRDefault="006C0FDF"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Slope</w:t>
            </w:r>
          </w:p>
        </w:tc>
      </w:tr>
      <w:tr w:rsidR="00A86BE7" w:rsidRPr="00F070D3" w14:paraId="549C8338" w14:textId="77777777" w:rsidTr="0001196D">
        <w:tc>
          <w:tcPr>
            <w:tcW w:w="1225" w:type="pct"/>
            <w:vMerge w:val="restart"/>
            <w:tcBorders>
              <w:top w:val="single" w:sz="4" w:space="0" w:color="auto"/>
              <w:left w:val="nil"/>
              <w:bottom w:val="nil"/>
              <w:right w:val="nil"/>
            </w:tcBorders>
            <w:vAlign w:val="center"/>
            <w:hideMark/>
          </w:tcPr>
          <w:p w14:paraId="5FD62BF6" w14:textId="77777777" w:rsidR="0001196D" w:rsidRPr="00F070D3" w:rsidRDefault="0001196D" w:rsidP="008C7FA8">
            <w:pPr>
              <w:tabs>
                <w:tab w:val="left" w:pos="0"/>
                <w:tab w:val="left" w:pos="284"/>
              </w:tabs>
              <w:spacing w:before="60"/>
              <w:rPr>
                <w:rFonts w:ascii="Times New Roman" w:hAnsi="Times New Roman"/>
                <w:color w:val="000000" w:themeColor="text1"/>
                <w:sz w:val="22"/>
                <w:szCs w:val="22"/>
              </w:rPr>
            </w:pPr>
            <w:r w:rsidRPr="00F070D3">
              <w:rPr>
                <w:rFonts w:ascii="Times New Roman" w:hAnsi="Times New Roman"/>
                <w:color w:val="000000" w:themeColor="text1"/>
                <w:sz w:val="22"/>
                <w:szCs w:val="22"/>
              </w:rPr>
              <w:t>Phương pháp ngâm</w:t>
            </w:r>
          </w:p>
        </w:tc>
        <w:tc>
          <w:tcPr>
            <w:tcW w:w="1072" w:type="pct"/>
            <w:tcBorders>
              <w:top w:val="single" w:sz="4" w:space="0" w:color="auto"/>
              <w:left w:val="nil"/>
              <w:bottom w:val="nil"/>
              <w:right w:val="nil"/>
            </w:tcBorders>
            <w:vAlign w:val="center"/>
            <w:hideMark/>
          </w:tcPr>
          <w:p w14:paraId="36616439"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LC</w:t>
            </w:r>
            <w:r w:rsidRPr="00F070D3">
              <w:rPr>
                <w:rFonts w:ascii="Times New Roman" w:hAnsi="Times New Roman"/>
                <w:color w:val="000000" w:themeColor="text1"/>
                <w:sz w:val="22"/>
                <w:szCs w:val="22"/>
                <w:vertAlign w:val="subscript"/>
              </w:rPr>
              <w:t xml:space="preserve">50 </w:t>
            </w:r>
            <w:r w:rsidRPr="00F070D3">
              <w:rPr>
                <w:rFonts w:ascii="Times New Roman" w:hAnsi="Times New Roman"/>
                <w:color w:val="000000" w:themeColor="text1"/>
                <w:sz w:val="22"/>
                <w:szCs w:val="22"/>
              </w:rPr>
              <w:t xml:space="preserve">= </w:t>
            </w:r>
            <w:r w:rsidRPr="00F070D3">
              <w:rPr>
                <w:rFonts w:ascii="Times New Roman" w:eastAsia="Calibri" w:hAnsi="Times New Roman"/>
                <w:bCs/>
                <w:color w:val="000000" w:themeColor="text1"/>
                <w:sz w:val="22"/>
                <w:szCs w:val="22"/>
              </w:rPr>
              <w:t xml:space="preserve">264,31 </w:t>
            </w:r>
            <w:r w:rsidRPr="00F070D3">
              <w:rPr>
                <w:rFonts w:ascii="Times New Roman" w:hAnsi="Times New Roman"/>
                <w:color w:val="000000" w:themeColor="text1"/>
                <w:sz w:val="22"/>
                <w:szCs w:val="22"/>
              </w:rPr>
              <w:t>ppm</w:t>
            </w:r>
          </w:p>
        </w:tc>
        <w:tc>
          <w:tcPr>
            <w:tcW w:w="1185" w:type="pct"/>
            <w:tcBorders>
              <w:top w:val="single" w:sz="4" w:space="0" w:color="auto"/>
              <w:left w:val="nil"/>
              <w:bottom w:val="nil"/>
              <w:right w:val="nil"/>
            </w:tcBorders>
            <w:vAlign w:val="center"/>
          </w:tcPr>
          <w:p w14:paraId="514E9FBE"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eastAsiaTheme="minorHAnsi" w:hAnsi="Times New Roman"/>
                <w:color w:val="000000" w:themeColor="text1"/>
                <w:sz w:val="22"/>
                <w:szCs w:val="22"/>
              </w:rPr>
              <w:t>161,57 3-413,74</w:t>
            </w:r>
          </w:p>
        </w:tc>
        <w:tc>
          <w:tcPr>
            <w:tcW w:w="811" w:type="pct"/>
            <w:vMerge w:val="restart"/>
            <w:tcBorders>
              <w:top w:val="single" w:sz="4" w:space="0" w:color="auto"/>
              <w:left w:val="nil"/>
              <w:right w:val="nil"/>
            </w:tcBorders>
            <w:vAlign w:val="center"/>
          </w:tcPr>
          <w:p w14:paraId="50532F56"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17,81</w:t>
            </w:r>
          </w:p>
        </w:tc>
        <w:tc>
          <w:tcPr>
            <w:tcW w:w="707" w:type="pct"/>
            <w:vMerge w:val="restart"/>
            <w:tcBorders>
              <w:top w:val="single" w:sz="4" w:space="0" w:color="auto"/>
              <w:left w:val="nil"/>
              <w:right w:val="nil"/>
            </w:tcBorders>
            <w:vAlign w:val="center"/>
          </w:tcPr>
          <w:p w14:paraId="224BE4FD"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2,42</w:t>
            </w:r>
          </w:p>
        </w:tc>
      </w:tr>
      <w:tr w:rsidR="00A86BE7" w:rsidRPr="00F070D3" w14:paraId="44F42FAD" w14:textId="77777777" w:rsidTr="0001196D">
        <w:tc>
          <w:tcPr>
            <w:tcW w:w="1225" w:type="pct"/>
            <w:vMerge/>
            <w:tcBorders>
              <w:top w:val="single" w:sz="4" w:space="0" w:color="auto"/>
              <w:left w:val="nil"/>
              <w:bottom w:val="nil"/>
              <w:right w:val="nil"/>
            </w:tcBorders>
            <w:vAlign w:val="center"/>
            <w:hideMark/>
          </w:tcPr>
          <w:p w14:paraId="1362D5DC" w14:textId="77777777" w:rsidR="0001196D" w:rsidRPr="00F070D3" w:rsidRDefault="0001196D" w:rsidP="008C7FA8">
            <w:pPr>
              <w:spacing w:before="60"/>
              <w:rPr>
                <w:rFonts w:ascii="Times New Roman" w:hAnsi="Times New Roman"/>
                <w:color w:val="000000" w:themeColor="text1"/>
                <w:sz w:val="22"/>
                <w:szCs w:val="22"/>
              </w:rPr>
            </w:pPr>
          </w:p>
        </w:tc>
        <w:tc>
          <w:tcPr>
            <w:tcW w:w="1072" w:type="pct"/>
            <w:tcBorders>
              <w:top w:val="nil"/>
              <w:left w:val="nil"/>
              <w:bottom w:val="nil"/>
              <w:right w:val="nil"/>
            </w:tcBorders>
            <w:vAlign w:val="center"/>
            <w:hideMark/>
          </w:tcPr>
          <w:p w14:paraId="51B31C95"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LC</w:t>
            </w:r>
            <w:r w:rsidRPr="00F070D3">
              <w:rPr>
                <w:rFonts w:ascii="Times New Roman" w:hAnsi="Times New Roman"/>
                <w:color w:val="000000" w:themeColor="text1"/>
                <w:sz w:val="22"/>
                <w:szCs w:val="22"/>
                <w:vertAlign w:val="subscript"/>
              </w:rPr>
              <w:t xml:space="preserve">90 </w:t>
            </w:r>
            <w:r w:rsidRPr="00F070D3">
              <w:rPr>
                <w:rFonts w:ascii="Times New Roman" w:hAnsi="Times New Roman"/>
                <w:color w:val="000000" w:themeColor="text1"/>
                <w:sz w:val="22"/>
                <w:szCs w:val="22"/>
              </w:rPr>
              <w:t>= 891,68 ppm</w:t>
            </w:r>
          </w:p>
        </w:tc>
        <w:tc>
          <w:tcPr>
            <w:tcW w:w="1185" w:type="pct"/>
            <w:tcBorders>
              <w:top w:val="nil"/>
              <w:left w:val="nil"/>
              <w:bottom w:val="nil"/>
              <w:right w:val="nil"/>
            </w:tcBorders>
            <w:vAlign w:val="center"/>
          </w:tcPr>
          <w:p w14:paraId="5F5C5ACA"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eastAsiaTheme="minorHAnsi" w:hAnsi="Times New Roman"/>
                <w:color w:val="000000" w:themeColor="text1"/>
                <w:sz w:val="22"/>
                <w:szCs w:val="22"/>
              </w:rPr>
              <w:t>539,04-2605,19</w:t>
            </w:r>
          </w:p>
        </w:tc>
        <w:tc>
          <w:tcPr>
            <w:tcW w:w="811" w:type="pct"/>
            <w:vMerge/>
            <w:tcBorders>
              <w:left w:val="nil"/>
              <w:bottom w:val="nil"/>
              <w:right w:val="nil"/>
            </w:tcBorders>
            <w:vAlign w:val="center"/>
          </w:tcPr>
          <w:p w14:paraId="7513EF57"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p>
        </w:tc>
        <w:tc>
          <w:tcPr>
            <w:tcW w:w="707" w:type="pct"/>
            <w:vMerge/>
            <w:tcBorders>
              <w:left w:val="nil"/>
              <w:bottom w:val="nil"/>
              <w:right w:val="nil"/>
            </w:tcBorders>
            <w:vAlign w:val="center"/>
          </w:tcPr>
          <w:p w14:paraId="18D1D565"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p>
        </w:tc>
      </w:tr>
      <w:tr w:rsidR="00A86BE7" w:rsidRPr="00F070D3" w14:paraId="2DBB4C00" w14:textId="77777777" w:rsidTr="0001196D">
        <w:tc>
          <w:tcPr>
            <w:tcW w:w="1225" w:type="pct"/>
            <w:vMerge w:val="restart"/>
            <w:tcBorders>
              <w:top w:val="nil"/>
              <w:left w:val="nil"/>
              <w:bottom w:val="single" w:sz="4" w:space="0" w:color="auto"/>
              <w:right w:val="nil"/>
            </w:tcBorders>
            <w:vAlign w:val="center"/>
            <w:hideMark/>
          </w:tcPr>
          <w:p w14:paraId="66D5CB39" w14:textId="77777777" w:rsidR="0001196D" w:rsidRPr="00F070D3" w:rsidRDefault="0001196D" w:rsidP="008C7FA8">
            <w:pPr>
              <w:tabs>
                <w:tab w:val="left" w:pos="0"/>
                <w:tab w:val="left" w:pos="284"/>
              </w:tabs>
              <w:spacing w:before="60"/>
              <w:rPr>
                <w:rFonts w:ascii="Times New Roman" w:hAnsi="Times New Roman"/>
                <w:color w:val="000000" w:themeColor="text1"/>
                <w:sz w:val="22"/>
                <w:szCs w:val="22"/>
              </w:rPr>
            </w:pPr>
            <w:r w:rsidRPr="00F070D3">
              <w:rPr>
                <w:rFonts w:ascii="Times New Roman" w:hAnsi="Times New Roman"/>
                <w:color w:val="000000" w:themeColor="text1"/>
                <w:sz w:val="22"/>
                <w:szCs w:val="22"/>
              </w:rPr>
              <w:t>Phương pháp mồi</w:t>
            </w:r>
          </w:p>
        </w:tc>
        <w:tc>
          <w:tcPr>
            <w:tcW w:w="1072" w:type="pct"/>
            <w:tcBorders>
              <w:top w:val="nil"/>
              <w:left w:val="nil"/>
              <w:bottom w:val="nil"/>
              <w:right w:val="nil"/>
            </w:tcBorders>
            <w:vAlign w:val="center"/>
            <w:hideMark/>
          </w:tcPr>
          <w:p w14:paraId="32E23F92"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LC</w:t>
            </w:r>
            <w:r w:rsidRPr="00F070D3">
              <w:rPr>
                <w:rFonts w:ascii="Times New Roman" w:hAnsi="Times New Roman"/>
                <w:color w:val="000000" w:themeColor="text1"/>
                <w:sz w:val="22"/>
                <w:szCs w:val="22"/>
                <w:vertAlign w:val="subscript"/>
              </w:rPr>
              <w:t xml:space="preserve">50 </w:t>
            </w:r>
            <w:r w:rsidRPr="00F070D3">
              <w:rPr>
                <w:rFonts w:ascii="Times New Roman" w:hAnsi="Times New Roman"/>
                <w:color w:val="000000" w:themeColor="text1"/>
                <w:sz w:val="22"/>
                <w:szCs w:val="22"/>
              </w:rPr>
              <w:t xml:space="preserve">= </w:t>
            </w:r>
            <w:r w:rsidRPr="00F070D3">
              <w:rPr>
                <w:rFonts w:ascii="Times New Roman" w:eastAsia="Calibri" w:hAnsi="Times New Roman"/>
                <w:bCs/>
                <w:color w:val="000000" w:themeColor="text1"/>
                <w:sz w:val="22"/>
                <w:szCs w:val="22"/>
              </w:rPr>
              <w:t xml:space="preserve">146,27 </w:t>
            </w:r>
            <w:r w:rsidRPr="00F070D3">
              <w:rPr>
                <w:rFonts w:ascii="Times New Roman" w:hAnsi="Times New Roman"/>
                <w:color w:val="000000" w:themeColor="text1"/>
                <w:sz w:val="22"/>
                <w:szCs w:val="22"/>
              </w:rPr>
              <w:t>ppm</w:t>
            </w:r>
          </w:p>
        </w:tc>
        <w:tc>
          <w:tcPr>
            <w:tcW w:w="1185" w:type="pct"/>
            <w:tcBorders>
              <w:top w:val="nil"/>
              <w:left w:val="nil"/>
              <w:bottom w:val="nil"/>
              <w:right w:val="nil"/>
            </w:tcBorders>
            <w:vAlign w:val="center"/>
          </w:tcPr>
          <w:p w14:paraId="2CAD932A"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eastAsiaTheme="minorHAnsi" w:hAnsi="Times New Roman"/>
                <w:color w:val="000000" w:themeColor="text1"/>
                <w:sz w:val="22"/>
                <w:szCs w:val="22"/>
              </w:rPr>
              <w:t>118,43-178,28</w:t>
            </w:r>
          </w:p>
        </w:tc>
        <w:tc>
          <w:tcPr>
            <w:tcW w:w="811" w:type="pct"/>
            <w:vMerge w:val="restart"/>
            <w:tcBorders>
              <w:top w:val="nil"/>
              <w:left w:val="nil"/>
              <w:right w:val="nil"/>
            </w:tcBorders>
            <w:vAlign w:val="center"/>
          </w:tcPr>
          <w:p w14:paraId="19F384E8"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7,55</w:t>
            </w:r>
          </w:p>
        </w:tc>
        <w:tc>
          <w:tcPr>
            <w:tcW w:w="707" w:type="pct"/>
            <w:vMerge w:val="restart"/>
            <w:tcBorders>
              <w:top w:val="nil"/>
              <w:left w:val="nil"/>
              <w:right w:val="nil"/>
            </w:tcBorders>
            <w:vAlign w:val="center"/>
          </w:tcPr>
          <w:p w14:paraId="2E3E792C"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2,37</w:t>
            </w:r>
          </w:p>
        </w:tc>
      </w:tr>
      <w:tr w:rsidR="00A86BE7" w:rsidRPr="00F070D3" w14:paraId="5745CB8E" w14:textId="77777777" w:rsidTr="0001196D">
        <w:tc>
          <w:tcPr>
            <w:tcW w:w="1225" w:type="pct"/>
            <w:vMerge/>
            <w:tcBorders>
              <w:top w:val="nil"/>
              <w:left w:val="nil"/>
              <w:bottom w:val="single" w:sz="4" w:space="0" w:color="auto"/>
              <w:right w:val="nil"/>
            </w:tcBorders>
            <w:vAlign w:val="center"/>
            <w:hideMark/>
          </w:tcPr>
          <w:p w14:paraId="055F6CA0" w14:textId="77777777" w:rsidR="0001196D" w:rsidRPr="00F070D3" w:rsidRDefault="0001196D" w:rsidP="008C7FA8">
            <w:pPr>
              <w:spacing w:before="60"/>
              <w:rPr>
                <w:rFonts w:ascii="Times New Roman" w:hAnsi="Times New Roman"/>
                <w:color w:val="000000" w:themeColor="text1"/>
                <w:sz w:val="22"/>
                <w:szCs w:val="22"/>
              </w:rPr>
            </w:pPr>
          </w:p>
        </w:tc>
        <w:tc>
          <w:tcPr>
            <w:tcW w:w="1072" w:type="pct"/>
            <w:tcBorders>
              <w:top w:val="nil"/>
              <w:left w:val="nil"/>
              <w:bottom w:val="single" w:sz="4" w:space="0" w:color="auto"/>
              <w:right w:val="nil"/>
            </w:tcBorders>
            <w:vAlign w:val="center"/>
            <w:hideMark/>
          </w:tcPr>
          <w:p w14:paraId="38D6FAAF"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hAnsi="Times New Roman"/>
                <w:color w:val="000000" w:themeColor="text1"/>
                <w:sz w:val="22"/>
                <w:szCs w:val="22"/>
              </w:rPr>
              <w:t>LC</w:t>
            </w:r>
            <w:r w:rsidRPr="00F070D3">
              <w:rPr>
                <w:rFonts w:ascii="Times New Roman" w:hAnsi="Times New Roman"/>
                <w:color w:val="000000" w:themeColor="text1"/>
                <w:sz w:val="22"/>
                <w:szCs w:val="22"/>
                <w:vertAlign w:val="subscript"/>
              </w:rPr>
              <w:t xml:space="preserve">90 </w:t>
            </w:r>
            <w:r w:rsidRPr="00F070D3">
              <w:rPr>
                <w:rFonts w:ascii="Times New Roman" w:hAnsi="Times New Roman"/>
                <w:color w:val="000000" w:themeColor="text1"/>
                <w:sz w:val="22"/>
                <w:szCs w:val="22"/>
              </w:rPr>
              <w:t>= 505,58 ppm</w:t>
            </w:r>
          </w:p>
        </w:tc>
        <w:tc>
          <w:tcPr>
            <w:tcW w:w="1185" w:type="pct"/>
            <w:tcBorders>
              <w:top w:val="nil"/>
              <w:left w:val="nil"/>
              <w:bottom w:val="single" w:sz="4" w:space="0" w:color="auto"/>
              <w:right w:val="nil"/>
            </w:tcBorders>
            <w:vAlign w:val="center"/>
          </w:tcPr>
          <w:p w14:paraId="2A5BED22"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r w:rsidRPr="00F070D3">
              <w:rPr>
                <w:rFonts w:ascii="Times New Roman" w:eastAsiaTheme="minorHAnsi" w:hAnsi="Times New Roman"/>
                <w:color w:val="000000" w:themeColor="text1"/>
                <w:sz w:val="22"/>
                <w:szCs w:val="22"/>
              </w:rPr>
              <w:t>383,55-754,52</w:t>
            </w:r>
          </w:p>
        </w:tc>
        <w:tc>
          <w:tcPr>
            <w:tcW w:w="811" w:type="pct"/>
            <w:vMerge/>
            <w:tcBorders>
              <w:left w:val="nil"/>
              <w:bottom w:val="single" w:sz="4" w:space="0" w:color="auto"/>
              <w:right w:val="nil"/>
            </w:tcBorders>
          </w:tcPr>
          <w:p w14:paraId="23A4F7DC"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p>
        </w:tc>
        <w:tc>
          <w:tcPr>
            <w:tcW w:w="707" w:type="pct"/>
            <w:vMerge/>
            <w:tcBorders>
              <w:left w:val="nil"/>
              <w:bottom w:val="single" w:sz="4" w:space="0" w:color="auto"/>
              <w:right w:val="nil"/>
            </w:tcBorders>
          </w:tcPr>
          <w:p w14:paraId="0AC589D8" w14:textId="77777777" w:rsidR="0001196D" w:rsidRPr="00F070D3" w:rsidRDefault="0001196D" w:rsidP="008C7FA8">
            <w:pPr>
              <w:tabs>
                <w:tab w:val="left" w:pos="0"/>
                <w:tab w:val="left" w:pos="284"/>
              </w:tabs>
              <w:spacing w:before="60"/>
              <w:jc w:val="center"/>
              <w:rPr>
                <w:rFonts w:ascii="Times New Roman" w:hAnsi="Times New Roman"/>
                <w:color w:val="000000" w:themeColor="text1"/>
                <w:sz w:val="22"/>
                <w:szCs w:val="22"/>
              </w:rPr>
            </w:pPr>
          </w:p>
        </w:tc>
      </w:tr>
    </w:tbl>
    <w:p w14:paraId="6BF5AF9E" w14:textId="7096F4B8" w:rsidR="009862D9" w:rsidRPr="00F070D3" w:rsidRDefault="006C0FDF" w:rsidP="00F070D3">
      <w:pPr>
        <w:tabs>
          <w:tab w:val="left" w:pos="0"/>
          <w:tab w:val="left" w:pos="284"/>
        </w:tabs>
        <w:spacing w:before="120" w:after="120" w:line="240" w:lineRule="auto"/>
        <w:ind w:firstLine="284"/>
        <w:jc w:val="both"/>
        <w:rPr>
          <w:rFonts w:cs="Times New Roman"/>
          <w:color w:val="000000" w:themeColor="text1"/>
          <w:sz w:val="22"/>
        </w:rPr>
      </w:pPr>
      <w:r w:rsidRPr="00F070D3">
        <w:rPr>
          <w:rFonts w:cs="Times New Roman"/>
          <w:color w:val="000000" w:themeColor="text1"/>
          <w:sz w:val="22"/>
        </w:rPr>
        <w:t xml:space="preserve">Có nhiều nghiên cứu liên quan đến các khía cạnh độc tính và dược lý của cây Thầu dầu. Cây Thầu dầu không gây độc tính đối với các đông vật có vú </w:t>
      </w:r>
      <w:r w:rsidR="0044272A" w:rsidRPr="00F070D3">
        <w:rPr>
          <w:rFonts w:cs="Times New Roman"/>
          <w:color w:val="000000" w:themeColor="text1"/>
          <w:sz w:val="22"/>
          <w:vertAlign w:val="superscript"/>
        </w:rPr>
        <w:t>19,20</w:t>
      </w:r>
      <w:r w:rsidRPr="00F070D3">
        <w:rPr>
          <w:rFonts w:cs="Times New Roman"/>
          <w:color w:val="000000" w:themeColor="text1"/>
          <w:sz w:val="22"/>
        </w:rPr>
        <w:t xml:space="preserve">. Bên cạnh đó, cây Thầu dầu còn có khả năng kháng oxy hóa và chống viêm do sự hiện diện của saponin, </w:t>
      </w:r>
      <w:r w:rsidR="009862D9" w:rsidRPr="00F070D3">
        <w:rPr>
          <w:rFonts w:cs="Times New Roman"/>
          <w:color w:val="000000" w:themeColor="text1"/>
          <w:sz w:val="22"/>
        </w:rPr>
        <w:t>alkaloid</w:t>
      </w:r>
      <w:r w:rsidRPr="00F070D3">
        <w:rPr>
          <w:rFonts w:cs="Times New Roman"/>
          <w:color w:val="000000" w:themeColor="text1"/>
          <w:sz w:val="22"/>
        </w:rPr>
        <w:t xml:space="preserve"> và oleanolic aicd </w:t>
      </w:r>
      <w:r w:rsidR="0044272A" w:rsidRPr="00F070D3">
        <w:rPr>
          <w:rFonts w:cs="Times New Roman"/>
          <w:color w:val="000000" w:themeColor="text1"/>
          <w:sz w:val="22"/>
        </w:rPr>
        <w:t>21,22</w:t>
      </w:r>
      <w:r w:rsidRPr="00F070D3">
        <w:rPr>
          <w:rFonts w:cs="Times New Roman"/>
          <w:color w:val="000000" w:themeColor="text1"/>
          <w:sz w:val="22"/>
        </w:rPr>
        <w:t xml:space="preserve">, diệt ấu trùng muỗi vằn </w:t>
      </w:r>
      <w:r w:rsidR="0044272A" w:rsidRPr="00F070D3">
        <w:rPr>
          <w:rFonts w:cs="Times New Roman"/>
          <w:color w:val="000000" w:themeColor="text1"/>
          <w:sz w:val="22"/>
          <w:vertAlign w:val="superscript"/>
        </w:rPr>
        <w:t>23</w:t>
      </w:r>
      <w:r w:rsidRPr="00F070D3">
        <w:rPr>
          <w:rFonts w:cs="Times New Roman"/>
          <w:color w:val="000000" w:themeColor="text1"/>
          <w:sz w:val="22"/>
        </w:rPr>
        <w:t xml:space="preserve">, chống sự sinh sản quá nhanh của động vật và chất diệt tinh trùng </w:t>
      </w:r>
      <w:r w:rsidR="002E4D3F" w:rsidRPr="00F070D3">
        <w:rPr>
          <w:rFonts w:cs="Times New Roman"/>
          <w:color w:val="000000" w:themeColor="text1"/>
          <w:sz w:val="22"/>
          <w:vertAlign w:val="superscript"/>
        </w:rPr>
        <w:t>24,</w:t>
      </w:r>
      <w:r w:rsidR="0044272A" w:rsidRPr="00F070D3">
        <w:rPr>
          <w:rFonts w:cs="Times New Roman"/>
          <w:color w:val="000000" w:themeColor="text1"/>
          <w:sz w:val="22"/>
          <w:vertAlign w:val="superscript"/>
        </w:rPr>
        <w:t>25</w:t>
      </w:r>
      <w:r w:rsidRPr="00F070D3">
        <w:rPr>
          <w:rFonts w:cs="Times New Roman"/>
          <w:color w:val="000000" w:themeColor="text1"/>
          <w:sz w:val="22"/>
        </w:rPr>
        <w:t>.</w:t>
      </w:r>
      <w:r w:rsidR="009862D9" w:rsidRPr="00F070D3">
        <w:rPr>
          <w:rFonts w:cs="Times New Roman"/>
          <w:color w:val="000000" w:themeColor="text1"/>
          <w:sz w:val="22"/>
        </w:rPr>
        <w:t xml:space="preserve"> Gần đây, các nghiên cứu đánh giá cơ chế tiêu diệt nhuyễn thể từ thực vật đã được nghiên cứu và đánh giá. Dịch trích của </w:t>
      </w:r>
      <w:r w:rsidR="009862D9" w:rsidRPr="00F070D3">
        <w:rPr>
          <w:rFonts w:cs="Times New Roman"/>
          <w:i/>
          <w:color w:val="000000" w:themeColor="text1"/>
          <w:sz w:val="22"/>
        </w:rPr>
        <w:t>Ginkgo biloba</w:t>
      </w:r>
      <w:r w:rsidR="009862D9" w:rsidRPr="00F070D3">
        <w:rPr>
          <w:rFonts w:cs="Times New Roman"/>
          <w:color w:val="000000" w:themeColor="text1"/>
          <w:sz w:val="22"/>
        </w:rPr>
        <w:t xml:space="preserve"> L. ức chế sự biểu hiện gen của bốn enzyme t</w:t>
      </w:r>
      <w:r w:rsidR="00315B7E" w:rsidRPr="00F070D3">
        <w:rPr>
          <w:rFonts w:cs="Times New Roman"/>
          <w:color w:val="000000" w:themeColor="text1"/>
          <w:sz w:val="22"/>
        </w:rPr>
        <w:t>y</w:t>
      </w:r>
      <w:r w:rsidR="009862D9" w:rsidRPr="00F070D3">
        <w:rPr>
          <w:rFonts w:cs="Times New Roman"/>
          <w:color w:val="000000" w:themeColor="text1"/>
          <w:sz w:val="22"/>
        </w:rPr>
        <w:t xml:space="preserve"> thể và gây ra rối loạn chức năng t</w:t>
      </w:r>
      <w:r w:rsidR="00315B7E" w:rsidRPr="00F070D3">
        <w:rPr>
          <w:rFonts w:cs="Times New Roman"/>
          <w:color w:val="000000" w:themeColor="text1"/>
          <w:sz w:val="22"/>
        </w:rPr>
        <w:t>y</w:t>
      </w:r>
      <w:r w:rsidR="009862D9" w:rsidRPr="00F070D3">
        <w:rPr>
          <w:rFonts w:cs="Times New Roman"/>
          <w:color w:val="000000" w:themeColor="text1"/>
          <w:sz w:val="22"/>
        </w:rPr>
        <w:t xml:space="preserve"> thể </w:t>
      </w:r>
      <w:r w:rsidR="00772C75" w:rsidRPr="00F070D3">
        <w:rPr>
          <w:rFonts w:cs="Times New Roman"/>
          <w:color w:val="000000" w:themeColor="text1"/>
          <w:sz w:val="22"/>
          <w:vertAlign w:val="superscript"/>
        </w:rPr>
        <w:t>26</w:t>
      </w:r>
      <w:r w:rsidR="009862D9" w:rsidRPr="00F070D3">
        <w:rPr>
          <w:rFonts w:cs="Times New Roman"/>
          <w:color w:val="000000" w:themeColor="text1"/>
          <w:sz w:val="22"/>
        </w:rPr>
        <w:t xml:space="preserve">. Hơn nữa, Dịch trích của </w:t>
      </w:r>
      <w:r w:rsidR="009862D9" w:rsidRPr="00F070D3">
        <w:rPr>
          <w:rFonts w:cs="Times New Roman"/>
          <w:i/>
          <w:color w:val="000000" w:themeColor="text1"/>
          <w:sz w:val="22"/>
        </w:rPr>
        <w:t>Nerium indicum</w:t>
      </w:r>
      <w:r w:rsidR="009862D9" w:rsidRPr="00F070D3">
        <w:rPr>
          <w:rFonts w:cs="Times New Roman"/>
          <w:color w:val="000000" w:themeColor="text1"/>
          <w:sz w:val="22"/>
        </w:rPr>
        <w:t xml:space="preserve"> làm giảm hoạt động enzyme Acetylcholinesterase và giảm hàm lượng glycogen </w:t>
      </w:r>
      <w:r w:rsidR="00772C75" w:rsidRPr="00F070D3">
        <w:rPr>
          <w:rFonts w:cs="Times New Roman"/>
          <w:color w:val="000000" w:themeColor="text1"/>
          <w:sz w:val="22"/>
          <w:vertAlign w:val="superscript"/>
        </w:rPr>
        <w:t>27</w:t>
      </w:r>
      <w:r w:rsidR="009862D9" w:rsidRPr="00F070D3">
        <w:rPr>
          <w:rFonts w:cs="Times New Roman"/>
          <w:color w:val="000000" w:themeColor="text1"/>
          <w:sz w:val="22"/>
        </w:rPr>
        <w:t xml:space="preserve">. Bên cạnh đó, dịch trích của </w:t>
      </w:r>
      <w:r w:rsidR="009862D9" w:rsidRPr="00F070D3">
        <w:rPr>
          <w:rFonts w:cs="Times New Roman"/>
          <w:i/>
          <w:color w:val="000000" w:themeColor="text1"/>
          <w:sz w:val="22"/>
        </w:rPr>
        <w:t>Sapindus mukorossi</w:t>
      </w:r>
      <w:r w:rsidR="009862D9" w:rsidRPr="00F070D3">
        <w:rPr>
          <w:rFonts w:cs="Times New Roman"/>
          <w:color w:val="000000" w:themeColor="text1"/>
          <w:sz w:val="22"/>
        </w:rPr>
        <w:t xml:space="preserve"> và </w:t>
      </w:r>
      <w:r w:rsidR="009862D9" w:rsidRPr="00F070D3">
        <w:rPr>
          <w:rFonts w:cs="Times New Roman"/>
          <w:i/>
          <w:color w:val="000000" w:themeColor="text1"/>
          <w:sz w:val="22"/>
        </w:rPr>
        <w:t>Terminalia chebula</w:t>
      </w:r>
      <w:r w:rsidR="009862D9" w:rsidRPr="00F070D3">
        <w:rPr>
          <w:rFonts w:cs="Times New Roman"/>
          <w:color w:val="000000" w:themeColor="text1"/>
          <w:sz w:val="22"/>
        </w:rPr>
        <w:t xml:space="preserve"> ức chế hoạt động của enzyme Acetylcholinesterase, phosphatase acid và phosphatase kiềm trong mô thần kinh </w:t>
      </w:r>
      <w:r w:rsidR="00772C75" w:rsidRPr="00F070D3">
        <w:rPr>
          <w:rFonts w:cs="Times New Roman"/>
          <w:color w:val="000000" w:themeColor="text1"/>
          <w:sz w:val="22"/>
          <w:vertAlign w:val="superscript"/>
        </w:rPr>
        <w:t>28</w:t>
      </w:r>
      <w:r w:rsidR="009862D9" w:rsidRPr="00F070D3">
        <w:rPr>
          <w:rFonts w:cs="Times New Roman"/>
          <w:color w:val="000000" w:themeColor="text1"/>
          <w:sz w:val="22"/>
        </w:rPr>
        <w:t>. Nói chung, phần lớn các cơ chế diệt nhuyễn thể của chất độc từ thực vật được xác định bởi các phân tích sinh hóa về hoạt động của enzyme, hàm lượng protein và glycogen dựa trên (i) Enzyme Acetylcholinesterase là một enzyme quan trọng trong nhuyễn thể và bị ảnh hưởng bởi các thành phần diệt khuẩn khác nhau của thực vật như acetogenin, azadirachtin; (ii) Phân tích hàm lượng glycogen để đo mức độ căng thẳng của các chất gây nhiễm và được sử dụng làm chỉ số về căng thẳ</w:t>
      </w:r>
      <w:r w:rsidR="00350A69" w:rsidRPr="00F070D3">
        <w:rPr>
          <w:rFonts w:cs="Times New Roman"/>
          <w:color w:val="000000" w:themeColor="text1"/>
          <w:sz w:val="22"/>
        </w:rPr>
        <w:t xml:space="preserve">ng </w:t>
      </w:r>
      <w:r w:rsidR="00772C75" w:rsidRPr="00F070D3">
        <w:rPr>
          <w:rFonts w:cs="Times New Roman"/>
          <w:color w:val="000000" w:themeColor="text1"/>
          <w:sz w:val="22"/>
          <w:vertAlign w:val="superscript"/>
        </w:rPr>
        <w:t>29</w:t>
      </w:r>
      <w:r w:rsidR="009862D9" w:rsidRPr="00F070D3">
        <w:rPr>
          <w:rFonts w:cs="Times New Roman"/>
          <w:color w:val="000000" w:themeColor="text1"/>
          <w:sz w:val="22"/>
        </w:rPr>
        <w:t xml:space="preserve">; (ii) Tổng hàm lượng protein trong mô có thể được sử dụng để xác định những thay đổi sinh lý của sinh vật </w:t>
      </w:r>
      <w:r w:rsidR="00772C75" w:rsidRPr="00F070D3">
        <w:rPr>
          <w:rFonts w:cs="Times New Roman"/>
          <w:color w:val="000000" w:themeColor="text1"/>
          <w:sz w:val="22"/>
          <w:vertAlign w:val="superscript"/>
        </w:rPr>
        <w:t>30</w:t>
      </w:r>
      <w:r w:rsidR="009862D9" w:rsidRPr="00F070D3">
        <w:rPr>
          <w:rFonts w:cs="Times New Roman"/>
          <w:color w:val="000000" w:themeColor="text1"/>
          <w:sz w:val="22"/>
        </w:rPr>
        <w:t xml:space="preserve">. </w:t>
      </w:r>
    </w:p>
    <w:p w14:paraId="0A1A1B81" w14:textId="64602188" w:rsidR="006C0FDF" w:rsidRPr="00F070D3" w:rsidRDefault="006C0FDF" w:rsidP="00F070D3">
      <w:pPr>
        <w:spacing w:before="120" w:after="120" w:line="240" w:lineRule="auto"/>
        <w:ind w:firstLine="284"/>
        <w:jc w:val="both"/>
        <w:rPr>
          <w:rFonts w:cs="Times New Roman"/>
          <w:color w:val="000000" w:themeColor="text1"/>
          <w:sz w:val="22"/>
        </w:rPr>
      </w:pPr>
      <w:r w:rsidRPr="00F070D3">
        <w:rPr>
          <w:rFonts w:cs="Times New Roman"/>
          <w:color w:val="000000" w:themeColor="text1"/>
          <w:sz w:val="22"/>
        </w:rPr>
        <w:t xml:space="preserve">Trong phương pháp ngâm nước, tác dụng diệt nhuyễn thể chủ yếu là do ngộ độc tiếp xúc của các mô biểu mô ở vùng đầu-chân. Các nghiên cứu khác nhau báo cáo rằng nang noãn đóng lại, tăng tiết chất nhầy và rút vào vỏ trong quá trình ngâm </w:t>
      </w:r>
      <w:r w:rsidR="00350A69" w:rsidRPr="00F070D3">
        <w:rPr>
          <w:rFonts w:cs="Times New Roman"/>
          <w:color w:val="000000" w:themeColor="text1"/>
          <w:sz w:val="22"/>
          <w:vertAlign w:val="superscript"/>
        </w:rPr>
        <w:t>31</w:t>
      </w:r>
      <w:r w:rsidR="0083272E" w:rsidRPr="00F070D3">
        <w:rPr>
          <w:rFonts w:cs="Times New Roman"/>
          <w:color w:val="000000" w:themeColor="text1"/>
          <w:sz w:val="22"/>
        </w:rPr>
        <w:t>.</w:t>
      </w:r>
      <w:r w:rsidRPr="00F070D3">
        <w:rPr>
          <w:rFonts w:cs="Times New Roman"/>
          <w:color w:val="000000" w:themeColor="text1"/>
          <w:sz w:val="22"/>
        </w:rPr>
        <w:t xml:space="preserve"> Những hành vi bảo vệ như vậy có thể ngăn chặn sự xâm nhập tự do của các hợp chất diệt khuẩn vào các khoang bên trong cơ thể. Trong khi đó, phương pháp mồi diệt nhuyễn thể dựa trên cơ chế hoạt động như chất độc cho dạ dày </w:t>
      </w:r>
      <w:r w:rsidR="00350A69" w:rsidRPr="00F070D3">
        <w:rPr>
          <w:rFonts w:cs="Times New Roman"/>
          <w:color w:val="000000" w:themeColor="text1"/>
          <w:sz w:val="22"/>
          <w:vertAlign w:val="superscript"/>
        </w:rPr>
        <w:t>32</w:t>
      </w:r>
      <w:r w:rsidRPr="00F070D3">
        <w:rPr>
          <w:rFonts w:cs="Times New Roman"/>
          <w:color w:val="000000" w:themeColor="text1"/>
          <w:sz w:val="22"/>
        </w:rPr>
        <w:t>. Do đó tổn thương biểu mô dạ dày là cơ chế hoạt động chính</w:t>
      </w:r>
      <w:r w:rsidR="0044272A" w:rsidRPr="00F070D3">
        <w:rPr>
          <w:rFonts w:cs="Times New Roman"/>
          <w:color w:val="000000" w:themeColor="text1"/>
          <w:sz w:val="22"/>
        </w:rPr>
        <w:t xml:space="preserve"> </w:t>
      </w:r>
      <w:r w:rsidR="00350A69" w:rsidRPr="00F070D3">
        <w:rPr>
          <w:rFonts w:cs="Times New Roman"/>
          <w:color w:val="000000" w:themeColor="text1"/>
          <w:sz w:val="22"/>
          <w:vertAlign w:val="superscript"/>
        </w:rPr>
        <w:t>33-35</w:t>
      </w:r>
      <w:r w:rsidRPr="00F070D3">
        <w:rPr>
          <w:rFonts w:cs="Times New Roman"/>
          <w:color w:val="000000" w:themeColor="text1"/>
          <w:sz w:val="22"/>
        </w:rPr>
        <w:t xml:space="preserve">. Sự gia tăng tính hiệu quả trong việc sử dụng phương pháp mồi diệt nhuyễn thể cũng có thể liên quan đến các yếu tố liên quan khác. Nếu ốc bưu vàng thèm ăn các hợp chất hoạt tính sinh học trong thức ăn, chúng có thể tích tụ trong ruột với nồng độ cao hơn ít nhất là tạm thời trước khi bài tiết. Khi nồng độ cục bộ tăng lên, thiệt hại chắc chắn được mong đợi. Mặt khác, dạ dày biểu mô cung cấp một khu vực tiếp xúc chất độc lớn hơn bề mặt cephalopodal. </w:t>
      </w:r>
      <w:r w:rsidR="00F03D5B" w:rsidRPr="00F070D3">
        <w:rPr>
          <w:rFonts w:cs="Times New Roman"/>
          <w:color w:val="000000" w:themeColor="text1"/>
          <w:sz w:val="22"/>
        </w:rPr>
        <w:t>Phương pháp mồi</w:t>
      </w:r>
      <w:r w:rsidRPr="00F070D3">
        <w:rPr>
          <w:rFonts w:cs="Times New Roman"/>
          <w:color w:val="000000" w:themeColor="text1"/>
          <w:sz w:val="22"/>
        </w:rPr>
        <w:t xml:space="preserve"> cũng có thể tạo điều kiện cho các hợp chất phân tán đến các mô gan và các cơ quan quan trọng khác.</w:t>
      </w:r>
    </w:p>
    <w:p w14:paraId="269DDF82" w14:textId="021A41A1" w:rsidR="006C0FDF" w:rsidRPr="00F070D3" w:rsidRDefault="006C0FDF" w:rsidP="00F070D3">
      <w:pPr>
        <w:tabs>
          <w:tab w:val="left" w:pos="0"/>
          <w:tab w:val="left" w:pos="284"/>
        </w:tabs>
        <w:spacing w:before="120" w:after="120" w:line="240" w:lineRule="auto"/>
        <w:ind w:firstLine="284"/>
        <w:jc w:val="both"/>
        <w:rPr>
          <w:rFonts w:cs="Times New Roman"/>
          <w:color w:val="000000" w:themeColor="text1"/>
          <w:sz w:val="22"/>
        </w:rPr>
      </w:pPr>
      <w:r w:rsidRPr="00F070D3">
        <w:rPr>
          <w:rFonts w:cs="Times New Roman"/>
          <w:color w:val="000000" w:themeColor="text1"/>
          <w:sz w:val="22"/>
        </w:rPr>
        <w:t xml:space="preserve">Phương pháp mồi trong đánh giá tiêu diệt nhuyễn thể có khả năng kiểm soát ốc dưới nước </w:t>
      </w:r>
      <w:r w:rsidR="00214592" w:rsidRPr="00F070D3">
        <w:rPr>
          <w:rFonts w:cs="Times New Roman"/>
          <w:color w:val="000000" w:themeColor="text1"/>
          <w:sz w:val="22"/>
        </w:rPr>
        <w:t xml:space="preserve">nên </w:t>
      </w:r>
      <w:r w:rsidRPr="00F070D3">
        <w:rPr>
          <w:rFonts w:cs="Times New Roman"/>
          <w:color w:val="000000" w:themeColor="text1"/>
          <w:sz w:val="22"/>
        </w:rPr>
        <w:t xml:space="preserve">có thêm những ưu điểm. </w:t>
      </w:r>
      <w:r w:rsidR="00F03D5B" w:rsidRPr="00F070D3">
        <w:rPr>
          <w:rFonts w:cs="Times New Roman"/>
          <w:color w:val="000000" w:themeColor="text1"/>
          <w:sz w:val="22"/>
        </w:rPr>
        <w:t>Phương pháp mồi</w:t>
      </w:r>
      <w:r w:rsidRPr="00F070D3">
        <w:rPr>
          <w:rFonts w:cs="Times New Roman"/>
          <w:color w:val="000000" w:themeColor="text1"/>
          <w:sz w:val="22"/>
        </w:rPr>
        <w:t xml:space="preserve"> ngăn chặn các hóa chất phát tán trực tiếp vào môi trường nước. Chất hấp dẫn trong mồi nhử những con ốc sên mục tiêu để chúng ăn chất diệt nhuyễn thể một cách chủ động. Mặt khác, vì mồi chỉ được áp dụng cho khu vực bị nhiễm ốc trong môi trường sống dưới nước, </w:t>
      </w:r>
      <w:r w:rsidR="00A93D7A" w:rsidRPr="00F070D3">
        <w:rPr>
          <w:rFonts w:cs="Times New Roman"/>
          <w:color w:val="000000" w:themeColor="text1"/>
          <w:sz w:val="22"/>
        </w:rPr>
        <w:t>phương pháp mồi</w:t>
      </w:r>
      <w:r w:rsidRPr="00F070D3">
        <w:rPr>
          <w:rFonts w:cs="Times New Roman"/>
          <w:color w:val="000000" w:themeColor="text1"/>
          <w:sz w:val="22"/>
        </w:rPr>
        <w:t xml:space="preserve"> kinh tế hơn và nhắm mục tiêu cụ thể </w:t>
      </w:r>
      <w:r w:rsidR="00350A69" w:rsidRPr="00F070D3">
        <w:rPr>
          <w:rFonts w:cs="Times New Roman"/>
          <w:color w:val="000000" w:themeColor="text1"/>
          <w:sz w:val="22"/>
          <w:vertAlign w:val="superscript"/>
        </w:rPr>
        <w:t>36</w:t>
      </w:r>
      <w:r w:rsidRPr="00F070D3">
        <w:rPr>
          <w:rFonts w:cs="Times New Roman"/>
          <w:color w:val="000000" w:themeColor="text1"/>
          <w:sz w:val="22"/>
        </w:rPr>
        <w:t>.</w:t>
      </w:r>
    </w:p>
    <w:p w14:paraId="1194482F" w14:textId="7076FAFA" w:rsidR="006C0FDF" w:rsidRPr="00F070D3" w:rsidRDefault="006C0FDF" w:rsidP="00F070D3">
      <w:pPr>
        <w:tabs>
          <w:tab w:val="left" w:pos="0"/>
          <w:tab w:val="left" w:pos="284"/>
        </w:tabs>
        <w:spacing w:before="120" w:after="120" w:line="240" w:lineRule="auto"/>
        <w:ind w:firstLine="284"/>
        <w:jc w:val="both"/>
        <w:rPr>
          <w:rFonts w:cs="Times New Roman"/>
          <w:color w:val="000000" w:themeColor="text1"/>
          <w:sz w:val="22"/>
        </w:rPr>
      </w:pPr>
      <w:r w:rsidRPr="00F070D3">
        <w:rPr>
          <w:rFonts w:cs="Times New Roman"/>
          <w:color w:val="000000" w:themeColor="text1"/>
          <w:sz w:val="22"/>
        </w:rPr>
        <w:t xml:space="preserve">Bên cạnh khả năng diệt ốc bưu vàng từ cây Thầu dầu, cao chiết từ các cây dược liệu trong tự nhiên còn có khả năng tiêu diệt nhuyễn thể khác nhau. Cao chiết nước của cây cỏ xước có khả năng diệt nhuyễn thể ốc </w:t>
      </w:r>
      <w:r w:rsidRPr="00F070D3">
        <w:rPr>
          <w:rFonts w:cs="Times New Roman"/>
          <w:i/>
          <w:color w:val="000000" w:themeColor="text1"/>
          <w:sz w:val="22"/>
        </w:rPr>
        <w:t xml:space="preserve">Biomphalaria pfeiferi </w:t>
      </w:r>
      <w:r w:rsidRPr="00F070D3">
        <w:rPr>
          <w:rFonts w:cs="Times New Roman"/>
          <w:color w:val="000000" w:themeColor="text1"/>
          <w:sz w:val="22"/>
        </w:rPr>
        <w:t>với giá trị LC</w:t>
      </w:r>
      <w:r w:rsidRPr="00F070D3">
        <w:rPr>
          <w:rFonts w:cs="Times New Roman"/>
          <w:color w:val="000000" w:themeColor="text1"/>
          <w:sz w:val="22"/>
          <w:vertAlign w:val="subscript"/>
        </w:rPr>
        <w:t>50</w:t>
      </w:r>
      <w:r w:rsidRPr="00F070D3">
        <w:rPr>
          <w:rFonts w:cs="Times New Roman"/>
          <w:color w:val="000000" w:themeColor="text1"/>
          <w:sz w:val="22"/>
        </w:rPr>
        <w:t xml:space="preserve"> và LC</w:t>
      </w:r>
      <w:r w:rsidRPr="00F070D3">
        <w:rPr>
          <w:rFonts w:cs="Times New Roman"/>
          <w:color w:val="000000" w:themeColor="text1"/>
          <w:sz w:val="22"/>
          <w:vertAlign w:val="subscript"/>
        </w:rPr>
        <w:t xml:space="preserve">90 </w:t>
      </w:r>
      <w:r w:rsidRPr="00F070D3">
        <w:rPr>
          <w:rFonts w:cs="Times New Roman"/>
          <w:color w:val="000000" w:themeColor="text1"/>
          <w:sz w:val="22"/>
        </w:rPr>
        <w:t xml:space="preserve">lần lượt là 72,4 ppm và 96,5 ppm </w:t>
      </w:r>
      <w:r w:rsidR="00927B39" w:rsidRPr="00F070D3">
        <w:rPr>
          <w:rFonts w:cs="Times New Roman"/>
          <w:color w:val="000000" w:themeColor="text1"/>
          <w:sz w:val="22"/>
          <w:vertAlign w:val="superscript"/>
        </w:rPr>
        <w:t>33</w:t>
      </w:r>
      <w:r w:rsidRPr="00F070D3">
        <w:rPr>
          <w:rFonts w:cs="Times New Roman"/>
          <w:color w:val="000000" w:themeColor="text1"/>
          <w:sz w:val="22"/>
        </w:rPr>
        <w:t xml:space="preserve">. Hơn nữa, cao chiết </w:t>
      </w:r>
      <w:r w:rsidR="009F0F97" w:rsidRPr="00F070D3">
        <w:rPr>
          <w:rFonts w:cs="Times New Roman"/>
          <w:color w:val="000000" w:themeColor="text1"/>
          <w:sz w:val="22"/>
        </w:rPr>
        <w:t>methanol</w:t>
      </w:r>
      <w:r w:rsidRPr="00F070D3">
        <w:rPr>
          <w:rFonts w:cs="Times New Roman"/>
          <w:color w:val="000000" w:themeColor="text1"/>
          <w:sz w:val="22"/>
        </w:rPr>
        <w:t xml:space="preserve"> cây cỏ xước có khả năng diệt nhuyễn thể ốc </w:t>
      </w:r>
      <w:r w:rsidRPr="00F070D3">
        <w:rPr>
          <w:rFonts w:cs="Times New Roman"/>
          <w:i/>
          <w:color w:val="000000" w:themeColor="text1"/>
          <w:sz w:val="22"/>
        </w:rPr>
        <w:t>Biomphalaria pfeiferi</w:t>
      </w:r>
      <w:r w:rsidRPr="00F070D3">
        <w:rPr>
          <w:rFonts w:cs="Times New Roman"/>
          <w:color w:val="000000" w:themeColor="text1"/>
          <w:sz w:val="22"/>
        </w:rPr>
        <w:t xml:space="preserve"> khi sử dụng đánh giá dựa vào phương pháp mồi so với phương pháp ngâm thông thường. Kết quả nghiên cứu của </w:t>
      </w:r>
      <w:r w:rsidR="0044272A" w:rsidRPr="00F070D3">
        <w:rPr>
          <w:rFonts w:cs="Times New Roman"/>
          <w:color w:val="000000" w:themeColor="text1"/>
          <w:sz w:val="22"/>
          <w:vertAlign w:val="superscript"/>
        </w:rPr>
        <w:t>18</w:t>
      </w:r>
      <w:r w:rsidRPr="00F070D3">
        <w:rPr>
          <w:rFonts w:cs="Times New Roman"/>
          <w:color w:val="000000" w:themeColor="text1"/>
          <w:sz w:val="22"/>
        </w:rPr>
        <w:t xml:space="preserve"> cho rằng, giá trị LC</w:t>
      </w:r>
      <w:r w:rsidRPr="00F070D3">
        <w:rPr>
          <w:rFonts w:cs="Times New Roman"/>
          <w:color w:val="000000" w:themeColor="text1"/>
          <w:sz w:val="22"/>
          <w:vertAlign w:val="subscript"/>
        </w:rPr>
        <w:t>50</w:t>
      </w:r>
      <w:r w:rsidRPr="00F070D3">
        <w:rPr>
          <w:rFonts w:cs="Times New Roman"/>
          <w:color w:val="000000" w:themeColor="text1"/>
          <w:sz w:val="22"/>
        </w:rPr>
        <w:t xml:space="preserve"> và LC</w:t>
      </w:r>
      <w:r w:rsidRPr="00F070D3">
        <w:rPr>
          <w:rFonts w:cs="Times New Roman"/>
          <w:color w:val="000000" w:themeColor="text1"/>
          <w:sz w:val="22"/>
          <w:vertAlign w:val="subscript"/>
        </w:rPr>
        <w:t>90</w:t>
      </w:r>
      <w:r w:rsidRPr="00F070D3">
        <w:rPr>
          <w:rFonts w:cs="Times New Roman"/>
          <w:color w:val="000000" w:themeColor="text1"/>
          <w:sz w:val="22"/>
        </w:rPr>
        <w:t xml:space="preserve"> của cao chiết cây cỏ xước với ốc </w:t>
      </w:r>
      <w:r w:rsidRPr="00F070D3">
        <w:rPr>
          <w:rFonts w:cs="Times New Roman"/>
          <w:i/>
          <w:color w:val="000000" w:themeColor="text1"/>
          <w:sz w:val="22"/>
        </w:rPr>
        <w:t>Biomphalaria pfeiferi</w:t>
      </w:r>
      <w:r w:rsidRPr="00F070D3">
        <w:rPr>
          <w:rFonts w:cs="Times New Roman"/>
          <w:color w:val="000000" w:themeColor="text1"/>
          <w:sz w:val="22"/>
        </w:rPr>
        <w:t xml:space="preserve"> bằng phương pháp ngâm đạt lần lượt là 20,37 ppm và 46,84 ppm sau 24 giờ thử nghiệm. Trong khi đó, giá trị LC</w:t>
      </w:r>
      <w:r w:rsidRPr="00F070D3">
        <w:rPr>
          <w:rFonts w:cs="Times New Roman"/>
          <w:color w:val="000000" w:themeColor="text1"/>
          <w:sz w:val="22"/>
          <w:vertAlign w:val="subscript"/>
        </w:rPr>
        <w:t>50</w:t>
      </w:r>
      <w:r w:rsidRPr="00F070D3">
        <w:rPr>
          <w:rFonts w:cs="Times New Roman"/>
          <w:color w:val="000000" w:themeColor="text1"/>
          <w:sz w:val="22"/>
        </w:rPr>
        <w:t xml:space="preserve"> và LC</w:t>
      </w:r>
      <w:r w:rsidRPr="00F070D3">
        <w:rPr>
          <w:rFonts w:cs="Times New Roman"/>
          <w:color w:val="000000" w:themeColor="text1"/>
          <w:sz w:val="22"/>
          <w:vertAlign w:val="subscript"/>
        </w:rPr>
        <w:t>90</w:t>
      </w:r>
      <w:r w:rsidRPr="00F070D3">
        <w:rPr>
          <w:rFonts w:cs="Times New Roman"/>
          <w:color w:val="000000" w:themeColor="text1"/>
          <w:sz w:val="22"/>
        </w:rPr>
        <w:t xml:space="preserve"> của cao chiết cây cỏ xước với ốc </w:t>
      </w:r>
      <w:r w:rsidRPr="00F070D3">
        <w:rPr>
          <w:rFonts w:cs="Times New Roman"/>
          <w:i/>
          <w:color w:val="000000" w:themeColor="text1"/>
          <w:sz w:val="22"/>
        </w:rPr>
        <w:t>Biomphalaria pfeiferi</w:t>
      </w:r>
      <w:r w:rsidRPr="00F070D3">
        <w:rPr>
          <w:rFonts w:cs="Times New Roman"/>
          <w:color w:val="000000" w:themeColor="text1"/>
          <w:sz w:val="22"/>
        </w:rPr>
        <w:t xml:space="preserve"> bằng phương pháp mồi đạt lần lượt là 3,10 ppm và 11,08 ppm. Giá trị LC</w:t>
      </w:r>
      <w:r w:rsidRPr="00F070D3">
        <w:rPr>
          <w:rFonts w:cs="Times New Roman"/>
          <w:color w:val="000000" w:themeColor="text1"/>
          <w:sz w:val="22"/>
          <w:vertAlign w:val="subscript"/>
        </w:rPr>
        <w:t>50</w:t>
      </w:r>
      <w:r w:rsidRPr="00F070D3">
        <w:rPr>
          <w:rFonts w:cs="Times New Roman"/>
          <w:color w:val="000000" w:themeColor="text1"/>
          <w:sz w:val="22"/>
        </w:rPr>
        <w:t xml:space="preserve"> và LC</w:t>
      </w:r>
      <w:r w:rsidRPr="00F070D3">
        <w:rPr>
          <w:rFonts w:cs="Times New Roman"/>
          <w:color w:val="000000" w:themeColor="text1"/>
          <w:sz w:val="22"/>
          <w:vertAlign w:val="subscript"/>
        </w:rPr>
        <w:t xml:space="preserve">90 </w:t>
      </w:r>
      <w:r w:rsidRPr="00F070D3">
        <w:rPr>
          <w:rFonts w:cs="Times New Roman"/>
          <w:color w:val="000000" w:themeColor="text1"/>
          <w:sz w:val="22"/>
        </w:rPr>
        <w:t xml:space="preserve">của phương pháp mồi thấp hơn 6,57 và 4,23 lần so với phương pháp ngâm. Điều này cho thấy, hiệu quả của phương pháp mồi tốt hơn so với phương pháp ngâm điều này được giải thích là do nếu sử dụng thuốc diệt nhuyễn thể với nồng độ cao hơn có thể làm thay đổi hương vị tự nhiên </w:t>
      </w:r>
      <w:r w:rsidRPr="00F070D3">
        <w:rPr>
          <w:rFonts w:cs="Times New Roman"/>
          <w:color w:val="000000" w:themeColor="text1"/>
          <w:sz w:val="22"/>
        </w:rPr>
        <w:lastRenderedPageBreak/>
        <w:t>và chất lượng hấp dẫn của thức ăn cho ốc. Ốc có thể do dự khi ăn quá nhiều, do đó làm giảm độ ngon và hiệu quả của thuốc.</w:t>
      </w:r>
    </w:p>
    <w:p w14:paraId="00A1F145" w14:textId="77777777" w:rsidR="006C0FDF" w:rsidRPr="00F070D3" w:rsidRDefault="006C0FDF" w:rsidP="00F070D3">
      <w:pPr>
        <w:tabs>
          <w:tab w:val="left" w:pos="0"/>
          <w:tab w:val="left" w:pos="3080"/>
        </w:tabs>
        <w:spacing w:before="120" w:after="120" w:line="240" w:lineRule="auto"/>
        <w:rPr>
          <w:rFonts w:cs="Times New Roman"/>
          <w:b/>
          <w:color w:val="000000" w:themeColor="text1"/>
          <w:sz w:val="22"/>
          <w:lang w:eastAsia="de-DE"/>
        </w:rPr>
      </w:pPr>
      <w:r w:rsidRPr="00F070D3">
        <w:rPr>
          <w:rFonts w:cs="Times New Roman"/>
          <w:b/>
          <w:color w:val="000000" w:themeColor="text1"/>
          <w:sz w:val="22"/>
          <w:lang w:eastAsia="de-DE"/>
        </w:rPr>
        <w:t xml:space="preserve">4. KẾT LUẬN </w:t>
      </w:r>
    </w:p>
    <w:p w14:paraId="5FB18E66" w14:textId="1BCC89DC" w:rsidR="006C0FDF" w:rsidRPr="00F070D3" w:rsidRDefault="00F620D7" w:rsidP="00F070D3">
      <w:pPr>
        <w:tabs>
          <w:tab w:val="left" w:pos="0"/>
          <w:tab w:val="left" w:pos="284"/>
        </w:tabs>
        <w:spacing w:before="120" w:after="120" w:line="240" w:lineRule="auto"/>
        <w:ind w:firstLine="284"/>
        <w:jc w:val="both"/>
        <w:rPr>
          <w:rFonts w:cs="Times New Roman"/>
          <w:bCs/>
          <w:color w:val="000000" w:themeColor="text1"/>
          <w:sz w:val="22"/>
          <w:lang w:val="fr-FR"/>
        </w:rPr>
      </w:pPr>
      <w:r w:rsidRPr="00F070D3">
        <w:rPr>
          <w:rFonts w:cs="Times New Roman"/>
          <w:bCs/>
          <w:color w:val="000000" w:themeColor="text1"/>
          <w:sz w:val="22"/>
          <w:lang w:val="fr-FR"/>
        </w:rPr>
        <w:t>Lá</w:t>
      </w:r>
      <w:r w:rsidR="006C0FDF" w:rsidRPr="00F070D3">
        <w:rPr>
          <w:rFonts w:cs="Times New Roman"/>
          <w:bCs/>
          <w:color w:val="000000" w:themeColor="text1"/>
          <w:sz w:val="22"/>
          <w:lang w:val="fr-FR"/>
        </w:rPr>
        <w:t xml:space="preserve"> cây Thầu dầu có khả năng tiêu diệt nhuyễn thể, đặc biệt là ốc bưu vàng. Dịch trích </w:t>
      </w:r>
      <w:r w:rsidR="00960E5B" w:rsidRPr="00F070D3">
        <w:rPr>
          <w:rFonts w:cs="Times New Roman"/>
          <w:bCs/>
          <w:color w:val="000000" w:themeColor="text1"/>
          <w:sz w:val="22"/>
          <w:lang w:val="fr-FR"/>
        </w:rPr>
        <w:t>methanol</w:t>
      </w:r>
      <w:r w:rsidR="006C0FDF" w:rsidRPr="00F070D3">
        <w:rPr>
          <w:rFonts w:cs="Times New Roman"/>
          <w:bCs/>
          <w:color w:val="000000" w:themeColor="text1"/>
          <w:sz w:val="22"/>
          <w:lang w:val="fr-FR"/>
        </w:rPr>
        <w:t xml:space="preserve"> </w:t>
      </w:r>
      <w:r w:rsidRPr="00F070D3">
        <w:rPr>
          <w:rFonts w:cs="Times New Roman"/>
          <w:bCs/>
          <w:color w:val="000000" w:themeColor="text1"/>
          <w:sz w:val="22"/>
          <w:lang w:val="fr-FR"/>
        </w:rPr>
        <w:t>lá</w:t>
      </w:r>
      <w:r w:rsidR="006C0FDF" w:rsidRPr="00F070D3">
        <w:rPr>
          <w:rFonts w:cs="Times New Roman"/>
          <w:bCs/>
          <w:color w:val="000000" w:themeColor="text1"/>
          <w:sz w:val="22"/>
          <w:lang w:val="fr-FR"/>
        </w:rPr>
        <w:t xml:space="preserve"> cây Thầu dầu có khả năng tiêu diệt nhuyễn thể với giá trị L</w:t>
      </w:r>
      <w:r w:rsidR="002F259F" w:rsidRPr="00F070D3">
        <w:rPr>
          <w:rFonts w:cs="Times New Roman"/>
          <w:bCs/>
          <w:color w:val="000000" w:themeColor="text1"/>
          <w:sz w:val="22"/>
          <w:lang w:val="fr-FR"/>
        </w:rPr>
        <w:t>C</w:t>
      </w:r>
      <w:r w:rsidR="006C0FDF" w:rsidRPr="00F070D3">
        <w:rPr>
          <w:rFonts w:cs="Times New Roman"/>
          <w:bCs/>
          <w:color w:val="000000" w:themeColor="text1"/>
          <w:sz w:val="22"/>
          <w:vertAlign w:val="subscript"/>
          <w:lang w:val="fr-FR"/>
        </w:rPr>
        <w:t>50</w:t>
      </w:r>
      <w:r w:rsidR="006C0FDF" w:rsidRPr="00F070D3">
        <w:rPr>
          <w:rFonts w:cs="Times New Roman"/>
          <w:bCs/>
          <w:color w:val="000000" w:themeColor="text1"/>
          <w:sz w:val="22"/>
          <w:lang w:val="fr-FR"/>
        </w:rPr>
        <w:t xml:space="preserve"> và L</w:t>
      </w:r>
      <w:r w:rsidR="002F259F" w:rsidRPr="00F070D3">
        <w:rPr>
          <w:rFonts w:cs="Times New Roman"/>
          <w:bCs/>
          <w:color w:val="000000" w:themeColor="text1"/>
          <w:sz w:val="22"/>
          <w:lang w:val="fr-FR"/>
        </w:rPr>
        <w:t>C</w:t>
      </w:r>
      <w:r w:rsidR="006C0FDF" w:rsidRPr="00F070D3">
        <w:rPr>
          <w:rFonts w:cs="Times New Roman"/>
          <w:bCs/>
          <w:color w:val="000000" w:themeColor="text1"/>
          <w:sz w:val="22"/>
          <w:vertAlign w:val="subscript"/>
          <w:lang w:val="fr-FR"/>
        </w:rPr>
        <w:t xml:space="preserve">90 </w:t>
      </w:r>
      <w:r w:rsidR="006C0FDF" w:rsidRPr="00F070D3">
        <w:rPr>
          <w:rFonts w:cs="Times New Roman"/>
          <w:bCs/>
          <w:color w:val="000000" w:themeColor="text1"/>
          <w:sz w:val="22"/>
          <w:lang w:val="fr-FR"/>
        </w:rPr>
        <w:t xml:space="preserve">lần lượt là </w:t>
      </w:r>
      <w:r w:rsidR="00A75F76" w:rsidRPr="00F070D3">
        <w:rPr>
          <w:rFonts w:cs="Times New Roman"/>
          <w:color w:val="000000" w:themeColor="text1"/>
          <w:sz w:val="22"/>
        </w:rPr>
        <w:t>264,31 pm</w:t>
      </w:r>
      <w:r w:rsidR="006C0FDF" w:rsidRPr="00F070D3">
        <w:rPr>
          <w:rFonts w:cs="Times New Roman"/>
          <w:color w:val="000000" w:themeColor="text1"/>
          <w:sz w:val="22"/>
        </w:rPr>
        <w:t xml:space="preserve"> và </w:t>
      </w:r>
      <w:r w:rsidR="00A75F76" w:rsidRPr="00F070D3">
        <w:rPr>
          <w:rFonts w:cs="Times New Roman"/>
          <w:color w:val="000000" w:themeColor="text1"/>
          <w:sz w:val="22"/>
        </w:rPr>
        <w:t>891,68 ppm (phương pháp ngâm);</w:t>
      </w:r>
      <w:r w:rsidR="006C0FDF" w:rsidRPr="00F070D3">
        <w:rPr>
          <w:rFonts w:cs="Times New Roman"/>
          <w:color w:val="000000" w:themeColor="text1"/>
          <w:sz w:val="22"/>
        </w:rPr>
        <w:t xml:space="preserve"> </w:t>
      </w:r>
      <w:r w:rsidR="00A75F76" w:rsidRPr="00F070D3">
        <w:rPr>
          <w:rFonts w:cs="Times New Roman"/>
          <w:color w:val="000000" w:themeColor="text1"/>
          <w:sz w:val="22"/>
        </w:rPr>
        <w:t>146,27 ppm</w:t>
      </w:r>
      <w:r w:rsidR="006C0FDF" w:rsidRPr="00F070D3">
        <w:rPr>
          <w:rFonts w:cs="Times New Roman"/>
          <w:color w:val="000000" w:themeColor="text1"/>
          <w:sz w:val="22"/>
        </w:rPr>
        <w:t xml:space="preserve"> và </w:t>
      </w:r>
      <w:r w:rsidR="00A75F76" w:rsidRPr="00F070D3">
        <w:rPr>
          <w:rFonts w:cs="Times New Roman"/>
          <w:color w:val="000000" w:themeColor="text1"/>
          <w:sz w:val="22"/>
        </w:rPr>
        <w:t>505,58</w:t>
      </w:r>
      <w:r w:rsidR="006C0FDF" w:rsidRPr="00F070D3">
        <w:rPr>
          <w:rFonts w:cs="Times New Roman"/>
          <w:color w:val="000000" w:themeColor="text1"/>
          <w:sz w:val="22"/>
        </w:rPr>
        <w:t xml:space="preserve"> ppm (phương pháp mồi) sau 24 giờ thí nghiệm. Nghiên cứu đánh giá hiệu quả của sản phẩm dịch trích </w:t>
      </w:r>
      <w:r w:rsidR="006C0FDF" w:rsidRPr="00F070D3">
        <w:rPr>
          <w:rFonts w:cs="Times New Roman"/>
          <w:bCs/>
          <w:color w:val="000000" w:themeColor="text1"/>
          <w:sz w:val="22"/>
          <w:lang w:val="fr-FR"/>
        </w:rPr>
        <w:t>lá cây Thầu dầu trong điều kiện canh tác ngoài đồng ruộng cũng như nghiên cứu phân tách các hợp chất có hoạt tính sinh học.</w:t>
      </w:r>
    </w:p>
    <w:p w14:paraId="39B0D0F3" w14:textId="77777777" w:rsidR="003114C0" w:rsidRPr="00F070D3" w:rsidRDefault="003114C0" w:rsidP="00F070D3">
      <w:pPr>
        <w:tabs>
          <w:tab w:val="left" w:pos="0"/>
        </w:tabs>
        <w:spacing w:before="120" w:after="120" w:line="240" w:lineRule="auto"/>
        <w:jc w:val="both"/>
        <w:rPr>
          <w:rFonts w:cs="Times New Roman"/>
          <w:b/>
          <w:color w:val="000000" w:themeColor="text1"/>
          <w:sz w:val="22"/>
        </w:rPr>
      </w:pPr>
      <w:r w:rsidRPr="00F070D3">
        <w:rPr>
          <w:rFonts w:cs="Times New Roman"/>
          <w:b/>
          <w:color w:val="000000" w:themeColor="text1"/>
          <w:sz w:val="22"/>
        </w:rPr>
        <w:t>LỜI CẢM ƠN</w:t>
      </w:r>
    </w:p>
    <w:p w14:paraId="4F4CBCD0" w14:textId="77777777" w:rsidR="003114C0" w:rsidRPr="00F070D3" w:rsidRDefault="003114C0" w:rsidP="00F070D3">
      <w:pPr>
        <w:tabs>
          <w:tab w:val="left" w:pos="0"/>
        </w:tabs>
        <w:spacing w:before="120" w:after="120" w:line="240" w:lineRule="auto"/>
        <w:ind w:firstLine="284"/>
        <w:jc w:val="both"/>
        <w:rPr>
          <w:rFonts w:cs="Times New Roman"/>
          <w:color w:val="000000" w:themeColor="text1"/>
          <w:sz w:val="22"/>
        </w:rPr>
      </w:pPr>
      <w:r w:rsidRPr="00F070D3">
        <w:rPr>
          <w:rFonts w:cs="Times New Roman"/>
          <w:color w:val="000000" w:themeColor="text1"/>
          <w:sz w:val="22"/>
        </w:rPr>
        <w:t>Xin chân thành cảm ơn Trung tâm Công nghệ sinh học tỉnh An Giang và Sở Khoa học và Công nghệ An Giang đã tạo điều kiện và hỗ trợ để thực hiện nghiên cứu này.</w:t>
      </w:r>
    </w:p>
    <w:p w14:paraId="4DF45CCA" w14:textId="77777777" w:rsidR="003114C0" w:rsidRPr="00F070D3" w:rsidRDefault="003114C0" w:rsidP="00F070D3">
      <w:pPr>
        <w:tabs>
          <w:tab w:val="left" w:pos="0"/>
        </w:tabs>
        <w:spacing w:before="120" w:after="120" w:line="240" w:lineRule="auto"/>
        <w:rPr>
          <w:rFonts w:cs="Times New Roman"/>
          <w:b/>
          <w:color w:val="000000" w:themeColor="text1"/>
          <w:sz w:val="22"/>
        </w:rPr>
      </w:pPr>
      <w:r w:rsidRPr="00F070D3">
        <w:rPr>
          <w:rFonts w:cs="Times New Roman"/>
          <w:b/>
          <w:color w:val="000000" w:themeColor="text1"/>
          <w:sz w:val="22"/>
        </w:rPr>
        <w:t>TÀI LIỆU THAM KHẢO</w:t>
      </w:r>
    </w:p>
    <w:p w14:paraId="059B5BE2" w14:textId="11EEDD4E" w:rsidR="0044272A" w:rsidRPr="00E604EA" w:rsidRDefault="0044272A" w:rsidP="00F070D3">
      <w:pPr>
        <w:tabs>
          <w:tab w:val="left" w:pos="0"/>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[1] Tad</w:t>
      </w:r>
      <w:r w:rsidR="004C14B4">
        <w:rPr>
          <w:rFonts w:cs="Times New Roman"/>
          <w:color w:val="000000" w:themeColor="text1"/>
          <w:sz w:val="20"/>
          <w:szCs w:val="20"/>
        </w:rPr>
        <w:t xml:space="preserve">esse B., G. Mulugeta, </w:t>
      </w:r>
      <w:r w:rsidRPr="00E604EA">
        <w:rPr>
          <w:rFonts w:cs="Times New Roman"/>
          <w:color w:val="000000" w:themeColor="text1"/>
          <w:sz w:val="20"/>
          <w:szCs w:val="20"/>
        </w:rPr>
        <w:t xml:space="preserve"> and A. Sultan. Survey on ethno-veterinary medicinal plants in selected Woredas of east </w:t>
      </w:r>
      <w:r w:rsidR="00495C3B" w:rsidRPr="00E604EA">
        <w:rPr>
          <w:rFonts w:cs="Times New Roman"/>
          <w:color w:val="000000" w:themeColor="text1"/>
          <w:sz w:val="20"/>
          <w:szCs w:val="20"/>
        </w:rPr>
        <w:t>Wollega zone, western Ethiopia.</w:t>
      </w:r>
      <w:r w:rsidRPr="00E604EA">
        <w:rPr>
          <w:rFonts w:cs="Times New Roman"/>
          <w:color w:val="000000" w:themeColor="text1"/>
          <w:sz w:val="20"/>
          <w:szCs w:val="20"/>
        </w:rPr>
        <w:t xml:space="preserve"> </w:t>
      </w:r>
      <w:r w:rsidRPr="00E604EA">
        <w:rPr>
          <w:rFonts w:cs="Times New Roman"/>
          <w:i/>
          <w:color w:val="000000" w:themeColor="text1"/>
          <w:sz w:val="20"/>
          <w:szCs w:val="20"/>
        </w:rPr>
        <w:t>Journal of Biology, Agriculture and Healthcare</w:t>
      </w:r>
      <w:r w:rsidRPr="00E604EA">
        <w:rPr>
          <w:rFonts w:cs="Times New Roman"/>
          <w:color w:val="000000" w:themeColor="text1"/>
          <w:sz w:val="20"/>
          <w:szCs w:val="20"/>
        </w:rPr>
        <w:t xml:space="preserve">, </w:t>
      </w:r>
      <w:r w:rsidRPr="00E604EA">
        <w:rPr>
          <w:rFonts w:cs="Times New Roman"/>
          <w:b/>
          <w:color w:val="000000" w:themeColor="text1"/>
          <w:sz w:val="20"/>
          <w:szCs w:val="20"/>
        </w:rPr>
        <w:t>2014</w:t>
      </w:r>
      <w:r w:rsidRPr="00E604EA">
        <w:rPr>
          <w:rFonts w:cs="Times New Roman"/>
          <w:color w:val="000000" w:themeColor="text1"/>
          <w:sz w:val="20"/>
          <w:szCs w:val="20"/>
        </w:rPr>
        <w:t>, 4 (</w:t>
      </w:r>
      <w:r w:rsidRPr="00E604EA">
        <w:rPr>
          <w:rFonts w:cs="Times New Roman"/>
          <w:i/>
          <w:color w:val="000000" w:themeColor="text1"/>
          <w:sz w:val="20"/>
          <w:szCs w:val="20"/>
        </w:rPr>
        <w:t>17</w:t>
      </w:r>
      <w:r w:rsidRPr="00E604EA">
        <w:rPr>
          <w:rFonts w:cs="Times New Roman"/>
          <w:color w:val="000000" w:themeColor="text1"/>
          <w:sz w:val="20"/>
          <w:szCs w:val="20"/>
        </w:rPr>
        <w:t>), 97-105.</w:t>
      </w:r>
    </w:p>
    <w:p w14:paraId="22B09D83" w14:textId="6AE682B4" w:rsidR="0044272A" w:rsidRPr="00E604EA" w:rsidRDefault="0044272A" w:rsidP="00F070D3">
      <w:pPr>
        <w:spacing w:before="120" w:after="120" w:line="240" w:lineRule="auto"/>
        <w:jc w:val="both"/>
        <w:rPr>
          <w:rFonts w:eastAsia="Times New Roman" w:cs="Times New Roman"/>
          <w:color w:val="000000" w:themeColor="text1"/>
          <w:sz w:val="20"/>
          <w:szCs w:val="20"/>
        </w:rPr>
      </w:pPr>
      <w:r w:rsidRPr="00E604EA">
        <w:rPr>
          <w:rFonts w:eastAsia="Times New Roman" w:cs="Times New Roman"/>
          <w:color w:val="000000" w:themeColor="text1"/>
          <w:sz w:val="20"/>
          <w:szCs w:val="20"/>
        </w:rPr>
        <w:t xml:space="preserve">[2] </w:t>
      </w:r>
      <w:r w:rsidRPr="00E604EA">
        <w:rPr>
          <w:rFonts w:eastAsia="Times New Roman" w:cs="Times New Roman"/>
          <w:color w:val="000000" w:themeColor="text1"/>
          <w:sz w:val="20"/>
          <w:szCs w:val="20"/>
          <w:lang w:val="vi-VN"/>
        </w:rPr>
        <w:t>Maria F</w:t>
      </w:r>
      <w:r w:rsidRPr="00E604EA">
        <w:rPr>
          <w:rFonts w:eastAsia="Times New Roman" w:cs="Times New Roman"/>
          <w:color w:val="000000" w:themeColor="text1"/>
          <w:sz w:val="20"/>
          <w:szCs w:val="20"/>
        </w:rPr>
        <w:t>.Q</w:t>
      </w:r>
      <w:r w:rsidRPr="00E604EA">
        <w:rPr>
          <w:rFonts w:eastAsia="Times New Roman" w:cs="Times New Roman"/>
          <w:color w:val="000000" w:themeColor="text1"/>
          <w:sz w:val="20"/>
          <w:szCs w:val="20"/>
          <w:lang w:val="vi-VN"/>
        </w:rPr>
        <w:t>, G</w:t>
      </w:r>
      <w:r w:rsidRPr="00E604EA">
        <w:rPr>
          <w:rFonts w:eastAsia="Times New Roman" w:cs="Times New Roman"/>
          <w:color w:val="000000" w:themeColor="text1"/>
          <w:sz w:val="20"/>
          <w:szCs w:val="20"/>
        </w:rPr>
        <w:t>.</w:t>
      </w:r>
      <w:r w:rsidRPr="00E604EA">
        <w:rPr>
          <w:rFonts w:eastAsia="Times New Roman" w:cs="Times New Roman"/>
          <w:color w:val="000000" w:themeColor="text1"/>
          <w:sz w:val="20"/>
          <w:szCs w:val="20"/>
          <w:lang w:val="vi-VN"/>
        </w:rPr>
        <w:t xml:space="preserve"> Lara, C</w:t>
      </w:r>
      <w:r w:rsidRPr="00E604EA">
        <w:rPr>
          <w:rFonts w:eastAsia="Times New Roman" w:cs="Times New Roman"/>
          <w:color w:val="000000" w:themeColor="text1"/>
          <w:sz w:val="20"/>
          <w:szCs w:val="20"/>
        </w:rPr>
        <w:t>.</w:t>
      </w:r>
      <w:r w:rsidRPr="00E604EA">
        <w:rPr>
          <w:rFonts w:eastAsia="Times New Roman" w:cs="Times New Roman"/>
          <w:color w:val="000000" w:themeColor="text1"/>
          <w:sz w:val="20"/>
          <w:szCs w:val="20"/>
          <w:lang w:val="vi-VN"/>
        </w:rPr>
        <w:t xml:space="preserve"> Riera-Ruiz, A</w:t>
      </w:r>
      <w:r w:rsidRPr="00E604EA">
        <w:rPr>
          <w:rFonts w:eastAsia="Times New Roman" w:cs="Times New Roman"/>
          <w:color w:val="000000" w:themeColor="text1"/>
          <w:sz w:val="20"/>
          <w:szCs w:val="20"/>
        </w:rPr>
        <w:t>.</w:t>
      </w:r>
      <w:r w:rsidRPr="00E604EA">
        <w:rPr>
          <w:rFonts w:eastAsia="Times New Roman" w:cs="Times New Roman"/>
          <w:color w:val="000000" w:themeColor="text1"/>
          <w:sz w:val="20"/>
          <w:szCs w:val="20"/>
          <w:lang w:val="vi-VN"/>
        </w:rPr>
        <w:t xml:space="preserve"> D</w:t>
      </w:r>
      <w:r w:rsidRPr="00E604EA">
        <w:rPr>
          <w:rFonts w:eastAsia="Times New Roman" w:cs="Times New Roman"/>
          <w:color w:val="000000" w:themeColor="text1"/>
          <w:sz w:val="20"/>
          <w:szCs w:val="20"/>
        </w:rPr>
        <w:t>.</w:t>
      </w:r>
      <w:r w:rsidR="004C14B4">
        <w:rPr>
          <w:rFonts w:eastAsia="Times New Roman" w:cs="Times New Roman"/>
          <w:color w:val="000000" w:themeColor="text1"/>
          <w:sz w:val="20"/>
          <w:szCs w:val="20"/>
          <w:lang w:val="vi-VN"/>
        </w:rPr>
        <w:t xml:space="preserve"> </w:t>
      </w:r>
      <w:r w:rsidRPr="00E604EA">
        <w:rPr>
          <w:rFonts w:eastAsia="Times New Roman" w:cs="Times New Roman"/>
          <w:color w:val="000000" w:themeColor="text1"/>
          <w:sz w:val="20"/>
          <w:szCs w:val="20"/>
          <w:lang w:val="vi-VN"/>
        </w:rPr>
        <w:t>Lucas, M</w:t>
      </w:r>
      <w:r w:rsidRPr="00E604EA">
        <w:rPr>
          <w:rFonts w:eastAsia="Times New Roman" w:cs="Times New Roman"/>
          <w:color w:val="000000" w:themeColor="text1"/>
          <w:sz w:val="20"/>
          <w:szCs w:val="20"/>
        </w:rPr>
        <w:t>.</w:t>
      </w:r>
      <w:r w:rsidRPr="00E604EA">
        <w:rPr>
          <w:rFonts w:eastAsia="Times New Roman" w:cs="Times New Roman"/>
          <w:color w:val="000000" w:themeColor="text1"/>
          <w:sz w:val="20"/>
          <w:szCs w:val="20"/>
          <w:lang w:val="vi-VN"/>
        </w:rPr>
        <w:t xml:space="preserve"> Miranda</w:t>
      </w:r>
      <w:r w:rsidRPr="00E604EA">
        <w:rPr>
          <w:rFonts w:eastAsia="Times New Roman" w:cs="Times New Roman"/>
          <w:color w:val="000000" w:themeColor="text1"/>
          <w:sz w:val="20"/>
          <w:szCs w:val="20"/>
        </w:rPr>
        <w:t xml:space="preserve"> and</w:t>
      </w:r>
      <w:r w:rsidRPr="00E604EA">
        <w:rPr>
          <w:rFonts w:eastAsia="Times New Roman" w:cs="Times New Roman"/>
          <w:color w:val="000000" w:themeColor="text1"/>
          <w:sz w:val="20"/>
          <w:szCs w:val="20"/>
          <w:lang w:val="vi-VN"/>
        </w:rPr>
        <w:t xml:space="preserve"> P</w:t>
      </w:r>
      <w:r w:rsidRPr="00E604EA">
        <w:rPr>
          <w:rFonts w:eastAsia="Times New Roman" w:cs="Times New Roman"/>
          <w:color w:val="000000" w:themeColor="text1"/>
          <w:sz w:val="20"/>
          <w:szCs w:val="20"/>
        </w:rPr>
        <w:t>.</w:t>
      </w:r>
      <w:r w:rsidRPr="00E604EA">
        <w:rPr>
          <w:rFonts w:eastAsia="Times New Roman" w:cs="Times New Roman"/>
          <w:color w:val="000000" w:themeColor="text1"/>
          <w:sz w:val="20"/>
          <w:szCs w:val="20"/>
          <w:lang w:val="vi-VN"/>
        </w:rPr>
        <w:t xml:space="preserve"> Manzano. Field evaluation of plants molluscicide against</w:t>
      </w:r>
      <w:r w:rsidRPr="00E604EA">
        <w:rPr>
          <w:rFonts w:eastAsia="Times New Roman" w:cs="Times New Roman"/>
          <w:color w:val="000000" w:themeColor="text1"/>
          <w:sz w:val="20"/>
          <w:szCs w:val="20"/>
        </w:rPr>
        <w:t xml:space="preserve"> </w:t>
      </w:r>
      <w:r w:rsidRPr="00E604EA">
        <w:rPr>
          <w:rFonts w:eastAsia="Times New Roman" w:cs="Times New Roman"/>
          <w:i/>
          <w:color w:val="000000" w:themeColor="text1"/>
          <w:sz w:val="20"/>
          <w:szCs w:val="20"/>
          <w:lang w:val="vi-VN"/>
        </w:rPr>
        <w:t>Pomacea canaliculata</w:t>
      </w:r>
      <w:r w:rsidRPr="00E604EA">
        <w:rPr>
          <w:rFonts w:eastAsia="Times New Roman" w:cs="Times New Roman"/>
          <w:color w:val="000000" w:themeColor="text1"/>
          <w:sz w:val="20"/>
          <w:szCs w:val="20"/>
          <w:lang w:val="vi-VN"/>
        </w:rPr>
        <w:t xml:space="preserve">. </w:t>
      </w:r>
      <w:r w:rsidRPr="00E604EA">
        <w:rPr>
          <w:rFonts w:eastAsia="Times New Roman" w:cs="Times New Roman"/>
          <w:i/>
          <w:color w:val="000000" w:themeColor="text1"/>
          <w:sz w:val="20"/>
          <w:szCs w:val="20"/>
          <w:lang w:val="vi-VN"/>
        </w:rPr>
        <w:t>Emirates Journal of Food and Agriculture</w:t>
      </w:r>
      <w:r w:rsidRPr="00E604EA">
        <w:rPr>
          <w:rFonts w:eastAsia="Times New Roman" w:cs="Times New Roman"/>
          <w:color w:val="000000" w:themeColor="text1"/>
          <w:sz w:val="20"/>
          <w:szCs w:val="20"/>
        </w:rPr>
        <w:t xml:space="preserve">, </w:t>
      </w:r>
      <w:r w:rsidRPr="00E604EA">
        <w:rPr>
          <w:rFonts w:eastAsia="Times New Roman" w:cs="Times New Roman"/>
          <w:b/>
          <w:color w:val="000000" w:themeColor="text1"/>
          <w:sz w:val="20"/>
          <w:szCs w:val="20"/>
          <w:lang w:val="vi-VN"/>
        </w:rPr>
        <w:t>2016</w:t>
      </w:r>
      <w:r w:rsidRPr="00E604EA">
        <w:rPr>
          <w:rFonts w:eastAsia="Times New Roman" w:cs="Times New Roman"/>
          <w:color w:val="000000" w:themeColor="text1"/>
          <w:sz w:val="20"/>
          <w:szCs w:val="20"/>
        </w:rPr>
        <w:t xml:space="preserve">, </w:t>
      </w:r>
      <w:r w:rsidRPr="00E604EA">
        <w:rPr>
          <w:rFonts w:eastAsia="Times New Roman" w:cs="Times New Roman"/>
          <w:color w:val="000000" w:themeColor="text1"/>
          <w:sz w:val="20"/>
          <w:szCs w:val="20"/>
          <w:lang w:val="vi-VN"/>
        </w:rPr>
        <w:t>28</w:t>
      </w:r>
      <w:r w:rsidRPr="00E604EA">
        <w:rPr>
          <w:rFonts w:eastAsia="Times New Roman" w:cs="Times New Roman"/>
          <w:color w:val="000000" w:themeColor="text1"/>
          <w:sz w:val="20"/>
          <w:szCs w:val="20"/>
        </w:rPr>
        <w:t xml:space="preserve"> </w:t>
      </w:r>
      <w:r w:rsidRPr="00E604EA">
        <w:rPr>
          <w:rFonts w:eastAsia="Times New Roman" w:cs="Times New Roman"/>
          <w:color w:val="000000" w:themeColor="text1"/>
          <w:sz w:val="20"/>
          <w:szCs w:val="20"/>
          <w:lang w:val="vi-VN"/>
        </w:rPr>
        <w:t>(</w:t>
      </w:r>
      <w:r w:rsidRPr="00E604EA">
        <w:rPr>
          <w:rFonts w:eastAsia="Times New Roman" w:cs="Times New Roman"/>
          <w:i/>
          <w:color w:val="000000" w:themeColor="text1"/>
          <w:sz w:val="20"/>
          <w:szCs w:val="20"/>
          <w:lang w:val="vi-VN"/>
        </w:rPr>
        <w:t>3</w:t>
      </w:r>
      <w:r w:rsidRPr="00E604EA">
        <w:rPr>
          <w:rFonts w:eastAsia="Times New Roman" w:cs="Times New Roman"/>
          <w:color w:val="000000" w:themeColor="text1"/>
          <w:sz w:val="20"/>
          <w:szCs w:val="20"/>
          <w:lang w:val="vi-VN"/>
        </w:rPr>
        <w:t>)</w:t>
      </w:r>
      <w:r w:rsidRPr="00E604EA">
        <w:rPr>
          <w:rFonts w:eastAsia="Times New Roman" w:cs="Times New Roman"/>
          <w:color w:val="000000" w:themeColor="text1"/>
          <w:sz w:val="20"/>
          <w:szCs w:val="20"/>
        </w:rPr>
        <w:t>,</w:t>
      </w:r>
      <w:r w:rsidRPr="00E604EA">
        <w:rPr>
          <w:rFonts w:eastAsia="Times New Roman" w:cs="Times New Roman"/>
          <w:color w:val="000000" w:themeColor="text1"/>
          <w:sz w:val="20"/>
          <w:szCs w:val="20"/>
          <w:lang w:val="vi-VN"/>
        </w:rPr>
        <w:t xml:space="preserve"> 224-226</w:t>
      </w:r>
      <w:r w:rsidRPr="00E604EA">
        <w:rPr>
          <w:rFonts w:eastAsia="Times New Roman" w:cs="Times New Roman"/>
          <w:color w:val="000000" w:themeColor="text1"/>
          <w:sz w:val="20"/>
          <w:szCs w:val="20"/>
        </w:rPr>
        <w:t>.</w:t>
      </w:r>
    </w:p>
    <w:p w14:paraId="43F6FD11" w14:textId="78B095F4" w:rsidR="0044272A" w:rsidRPr="00E604EA" w:rsidRDefault="0044272A" w:rsidP="00F070D3">
      <w:pPr>
        <w:tabs>
          <w:tab w:val="left" w:pos="0"/>
        </w:tabs>
        <w:spacing w:before="120" w:after="120" w:line="240" w:lineRule="auto"/>
        <w:jc w:val="both"/>
        <w:rPr>
          <w:rFonts w:cs="Times New Roman"/>
          <w:color w:val="000000" w:themeColor="text1"/>
          <w:sz w:val="20"/>
          <w:szCs w:val="20"/>
          <w:lang w:eastAsia="de-DE"/>
        </w:rPr>
      </w:pPr>
      <w:r w:rsidRPr="00E604EA">
        <w:rPr>
          <w:rFonts w:cs="Times New Roman"/>
          <w:color w:val="000000" w:themeColor="text1"/>
          <w:sz w:val="20"/>
          <w:szCs w:val="20"/>
        </w:rPr>
        <w:t xml:space="preserve">[3] Abdullah, N.S., N.A. Aziz and R. Mailon. Molluscicidal activity of </w:t>
      </w:r>
      <w:r w:rsidRPr="00E604EA">
        <w:rPr>
          <w:rFonts w:cs="Times New Roman"/>
          <w:i/>
          <w:color w:val="000000" w:themeColor="text1"/>
          <w:sz w:val="20"/>
          <w:szCs w:val="20"/>
        </w:rPr>
        <w:t>Entada rheedii</w:t>
      </w:r>
      <w:r w:rsidRPr="00E604EA">
        <w:rPr>
          <w:rFonts w:cs="Times New Roman"/>
          <w:color w:val="000000" w:themeColor="text1"/>
          <w:sz w:val="20"/>
          <w:szCs w:val="20"/>
        </w:rPr>
        <w:t xml:space="preserve"> stem bark methanolic extract against paddy pest </w:t>
      </w:r>
      <w:r w:rsidRPr="00E604EA">
        <w:rPr>
          <w:rFonts w:cs="Times New Roman"/>
          <w:i/>
          <w:color w:val="000000" w:themeColor="text1"/>
          <w:sz w:val="20"/>
          <w:szCs w:val="20"/>
        </w:rPr>
        <w:t>Pomacea canaliculata</w:t>
      </w:r>
      <w:r w:rsidRPr="00E604EA">
        <w:rPr>
          <w:rFonts w:cs="Times New Roman"/>
          <w:color w:val="000000" w:themeColor="text1"/>
          <w:sz w:val="20"/>
          <w:szCs w:val="20"/>
        </w:rPr>
        <w:t xml:space="preserve"> (golden apple snail). </w:t>
      </w:r>
      <w:r w:rsidRPr="00E604EA">
        <w:rPr>
          <w:rFonts w:cs="Times New Roman"/>
          <w:i/>
          <w:color w:val="000000" w:themeColor="text1"/>
          <w:sz w:val="20"/>
          <w:szCs w:val="20"/>
        </w:rPr>
        <w:t>Malaysian Journal of Analytical Sciences</w:t>
      </w:r>
      <w:r w:rsidRPr="00E604EA">
        <w:rPr>
          <w:rFonts w:cs="Times New Roman"/>
          <w:color w:val="000000" w:themeColor="text1"/>
          <w:sz w:val="20"/>
          <w:szCs w:val="20"/>
        </w:rPr>
        <w:t xml:space="preserve">, </w:t>
      </w:r>
      <w:r w:rsidR="00C20AEA" w:rsidRPr="00E604EA">
        <w:rPr>
          <w:rFonts w:cs="Times New Roman"/>
          <w:b/>
          <w:color w:val="000000" w:themeColor="text1"/>
          <w:sz w:val="20"/>
          <w:szCs w:val="20"/>
        </w:rPr>
        <w:t>2017</w:t>
      </w:r>
      <w:r w:rsidR="00C20AEA" w:rsidRPr="00E604EA">
        <w:rPr>
          <w:rFonts w:cs="Times New Roman"/>
          <w:color w:val="000000" w:themeColor="text1"/>
          <w:sz w:val="20"/>
          <w:szCs w:val="20"/>
        </w:rPr>
        <w:t xml:space="preserve">, </w:t>
      </w:r>
      <w:r w:rsidRPr="00E604EA">
        <w:rPr>
          <w:rFonts w:cs="Times New Roman"/>
          <w:color w:val="000000" w:themeColor="text1"/>
          <w:sz w:val="20"/>
          <w:szCs w:val="20"/>
        </w:rPr>
        <w:t>21 (</w:t>
      </w:r>
      <w:r w:rsidRPr="00E604EA">
        <w:rPr>
          <w:rFonts w:cs="Times New Roman"/>
          <w:i/>
          <w:color w:val="000000" w:themeColor="text1"/>
          <w:sz w:val="20"/>
          <w:szCs w:val="20"/>
        </w:rPr>
        <w:t>1</w:t>
      </w:r>
      <w:r w:rsidRPr="00E604EA">
        <w:rPr>
          <w:rFonts w:cs="Times New Roman"/>
          <w:color w:val="000000" w:themeColor="text1"/>
          <w:sz w:val="20"/>
          <w:szCs w:val="20"/>
        </w:rPr>
        <w:t>), 46 - 51</w:t>
      </w:r>
    </w:p>
    <w:p w14:paraId="47C79EEE" w14:textId="77777777" w:rsidR="0044272A" w:rsidRPr="00E604EA" w:rsidRDefault="0044272A" w:rsidP="00F070D3">
      <w:pPr>
        <w:tabs>
          <w:tab w:val="left" w:pos="0"/>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[4] Plant Health Australia. 2009. </w:t>
      </w:r>
      <w:r w:rsidRPr="00E604EA">
        <w:rPr>
          <w:rFonts w:cs="Times New Roman"/>
          <w:i/>
          <w:color w:val="000000" w:themeColor="text1"/>
          <w:sz w:val="20"/>
          <w:szCs w:val="20"/>
        </w:rPr>
        <w:t>Contingency Plan: Golden Apple Snail; Plant Health Australia: Deakin, Australia</w:t>
      </w:r>
      <w:r w:rsidRPr="00E604EA">
        <w:rPr>
          <w:rFonts w:cs="Times New Roman"/>
          <w:color w:val="000000" w:themeColor="text1"/>
          <w:sz w:val="20"/>
          <w:szCs w:val="20"/>
        </w:rPr>
        <w:t xml:space="preserve">, 2009; p. 15. </w:t>
      </w:r>
    </w:p>
    <w:p w14:paraId="5028DE3C" w14:textId="77777777" w:rsidR="0044272A"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[5] Singh, S.K., R.P. Yadav, and A. Singh. Molluscicides from some common medicinal plants of eastern Uttar Pradesh, India. </w:t>
      </w:r>
      <w:r w:rsidRPr="00E604EA">
        <w:rPr>
          <w:rFonts w:cs="Times New Roman"/>
          <w:i/>
          <w:color w:val="000000" w:themeColor="text1"/>
          <w:sz w:val="20"/>
          <w:szCs w:val="20"/>
        </w:rPr>
        <w:t>Journal of Applied Toxicology</w:t>
      </w:r>
      <w:r w:rsidRPr="00E604EA">
        <w:rPr>
          <w:rFonts w:cs="Times New Roman"/>
          <w:color w:val="000000" w:themeColor="text1"/>
          <w:sz w:val="20"/>
          <w:szCs w:val="20"/>
        </w:rPr>
        <w:t xml:space="preserve">, </w:t>
      </w:r>
      <w:r w:rsidRPr="00E604EA">
        <w:rPr>
          <w:rFonts w:cs="Times New Roman"/>
          <w:b/>
          <w:color w:val="000000" w:themeColor="text1"/>
          <w:sz w:val="20"/>
          <w:szCs w:val="20"/>
        </w:rPr>
        <w:t>2010</w:t>
      </w:r>
      <w:r w:rsidRPr="00E604EA">
        <w:rPr>
          <w:rFonts w:cs="Times New Roman"/>
          <w:color w:val="000000" w:themeColor="text1"/>
          <w:sz w:val="20"/>
          <w:szCs w:val="20"/>
        </w:rPr>
        <w:t>, 30 (</w:t>
      </w:r>
      <w:r w:rsidRPr="00E604EA">
        <w:rPr>
          <w:rFonts w:cs="Times New Roman"/>
          <w:i/>
          <w:color w:val="000000" w:themeColor="text1"/>
          <w:sz w:val="20"/>
          <w:szCs w:val="20"/>
        </w:rPr>
        <w:t>1</w:t>
      </w:r>
      <w:r w:rsidRPr="00E604EA">
        <w:rPr>
          <w:rFonts w:cs="Times New Roman"/>
          <w:color w:val="000000" w:themeColor="text1"/>
          <w:sz w:val="20"/>
          <w:szCs w:val="20"/>
        </w:rPr>
        <w:t>), 1-7.</w:t>
      </w:r>
    </w:p>
    <w:p w14:paraId="4AE29277" w14:textId="6BD77ED1" w:rsidR="0044272A" w:rsidRPr="00E604EA" w:rsidRDefault="0044272A" w:rsidP="00F070D3">
      <w:pPr>
        <w:tabs>
          <w:tab w:val="left" w:pos="0"/>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[6] </w:t>
      </w:r>
      <w:r w:rsidR="00495C3B" w:rsidRPr="00E604EA">
        <w:rPr>
          <w:rFonts w:cs="Times New Roman"/>
          <w:color w:val="000000" w:themeColor="text1"/>
          <w:sz w:val="20"/>
          <w:szCs w:val="20"/>
        </w:rPr>
        <w:t>Li, X., Deng, F. Shan, X. Pan, J. Yu, P.</w:t>
      </w:r>
      <w:r w:rsidRPr="00E604EA">
        <w:rPr>
          <w:rFonts w:cs="Times New Roman"/>
          <w:color w:val="000000" w:themeColor="text1"/>
          <w:sz w:val="20"/>
          <w:szCs w:val="20"/>
        </w:rPr>
        <w:t xml:space="preserve"> Mao, Z. Effects of the molluscicidal agent GA-C13:0, a natural occurring ginkgolic acid, on snail mitochondria. </w:t>
      </w:r>
      <w:r w:rsidRPr="00E604EA">
        <w:rPr>
          <w:rFonts w:cs="Times New Roman"/>
          <w:i/>
          <w:color w:val="000000" w:themeColor="text1"/>
          <w:sz w:val="20"/>
          <w:szCs w:val="20"/>
        </w:rPr>
        <w:t>Pestic. Biochem. Physiol</w:t>
      </w:r>
      <w:r w:rsidRPr="00E604EA">
        <w:rPr>
          <w:rFonts w:cs="Times New Roman"/>
          <w:color w:val="000000" w:themeColor="text1"/>
          <w:sz w:val="20"/>
          <w:szCs w:val="20"/>
        </w:rPr>
        <w:t xml:space="preserve">, </w:t>
      </w:r>
      <w:r w:rsidRPr="00E604EA">
        <w:rPr>
          <w:rFonts w:cs="Times New Roman"/>
          <w:b/>
          <w:color w:val="000000" w:themeColor="text1"/>
          <w:sz w:val="20"/>
          <w:szCs w:val="20"/>
        </w:rPr>
        <w:t>2012</w:t>
      </w:r>
      <w:r w:rsidRPr="00E604EA">
        <w:rPr>
          <w:rFonts w:cs="Times New Roman"/>
          <w:color w:val="000000" w:themeColor="text1"/>
          <w:sz w:val="20"/>
          <w:szCs w:val="20"/>
        </w:rPr>
        <w:t xml:space="preserve">, 103, 115-120. </w:t>
      </w:r>
    </w:p>
    <w:p w14:paraId="7119C3EE" w14:textId="77777777" w:rsidR="0044272A" w:rsidRPr="00E604EA" w:rsidRDefault="0044272A" w:rsidP="00F070D3">
      <w:pPr>
        <w:tabs>
          <w:tab w:val="left" w:pos="0"/>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[7] Pavela, R. Essential oils for the development of eco-friendly mosquito larvicides: A review. </w:t>
      </w:r>
      <w:r w:rsidRPr="00E604EA">
        <w:rPr>
          <w:rFonts w:cs="Times New Roman"/>
          <w:i/>
          <w:color w:val="000000" w:themeColor="text1"/>
          <w:sz w:val="20"/>
          <w:szCs w:val="20"/>
        </w:rPr>
        <w:t>Ind. Crops Prod</w:t>
      </w:r>
      <w:r w:rsidRPr="00E604EA">
        <w:rPr>
          <w:rFonts w:cs="Times New Roman"/>
          <w:color w:val="000000" w:themeColor="text1"/>
          <w:sz w:val="20"/>
          <w:szCs w:val="20"/>
        </w:rPr>
        <w:t xml:space="preserve">, </w:t>
      </w:r>
      <w:r w:rsidRPr="00E604EA">
        <w:rPr>
          <w:rFonts w:cs="Times New Roman"/>
          <w:b/>
          <w:color w:val="000000" w:themeColor="text1"/>
          <w:sz w:val="20"/>
          <w:szCs w:val="20"/>
        </w:rPr>
        <w:t>2015</w:t>
      </w:r>
      <w:r w:rsidRPr="00E604EA">
        <w:rPr>
          <w:rFonts w:cs="Times New Roman"/>
          <w:color w:val="000000" w:themeColor="text1"/>
          <w:sz w:val="20"/>
          <w:szCs w:val="20"/>
        </w:rPr>
        <w:t xml:space="preserve">, 76, 174-187. </w:t>
      </w:r>
    </w:p>
    <w:p w14:paraId="047E8676" w14:textId="3C7BBC19" w:rsidR="0044272A" w:rsidRPr="00E604EA" w:rsidRDefault="0044272A" w:rsidP="00F070D3">
      <w:pPr>
        <w:tabs>
          <w:tab w:val="left" w:pos="0"/>
          <w:tab w:val="left" w:pos="567"/>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[8] Salama M.M., E. E. Taher, and M. M. El-Bahy. Molluscicidal and mosquitocidal activities of the essential oils of </w:t>
      </w:r>
      <w:r w:rsidR="00362F9F" w:rsidRPr="00E604EA">
        <w:rPr>
          <w:rFonts w:cs="Times New Roman"/>
          <w:i/>
          <w:color w:val="000000" w:themeColor="text1"/>
          <w:sz w:val="20"/>
          <w:szCs w:val="20"/>
        </w:rPr>
        <w:t>T</w:t>
      </w:r>
      <w:r w:rsidRPr="00E604EA">
        <w:rPr>
          <w:rFonts w:cs="Times New Roman"/>
          <w:i/>
          <w:color w:val="000000" w:themeColor="text1"/>
          <w:sz w:val="20"/>
          <w:szCs w:val="20"/>
        </w:rPr>
        <w:t>hymus capitatus</w:t>
      </w:r>
      <w:r w:rsidRPr="00E604EA">
        <w:rPr>
          <w:rFonts w:cs="Times New Roman"/>
          <w:color w:val="000000" w:themeColor="text1"/>
          <w:sz w:val="20"/>
          <w:szCs w:val="20"/>
        </w:rPr>
        <w:t xml:space="preserve"> Hof. ET link. and </w:t>
      </w:r>
      <w:r w:rsidR="00362F9F" w:rsidRPr="00E604EA">
        <w:rPr>
          <w:rFonts w:cs="Times New Roman"/>
          <w:i/>
          <w:color w:val="000000" w:themeColor="text1"/>
          <w:sz w:val="20"/>
          <w:szCs w:val="20"/>
        </w:rPr>
        <w:t>M</w:t>
      </w:r>
      <w:r w:rsidRPr="00E604EA">
        <w:rPr>
          <w:rFonts w:cs="Times New Roman"/>
          <w:i/>
          <w:color w:val="000000" w:themeColor="text1"/>
          <w:sz w:val="20"/>
          <w:szCs w:val="20"/>
        </w:rPr>
        <w:t>arrubium vulgare</w:t>
      </w:r>
      <w:r w:rsidRPr="00E604EA">
        <w:rPr>
          <w:rFonts w:cs="Times New Roman"/>
          <w:color w:val="000000" w:themeColor="text1"/>
          <w:sz w:val="20"/>
          <w:szCs w:val="20"/>
        </w:rPr>
        <w:t xml:space="preserve"> L. </w:t>
      </w:r>
      <w:r w:rsidRPr="00E604EA">
        <w:rPr>
          <w:rFonts w:cs="Times New Roman"/>
          <w:i/>
          <w:color w:val="000000" w:themeColor="text1"/>
          <w:sz w:val="20"/>
          <w:szCs w:val="20"/>
        </w:rPr>
        <w:t>Revista do Instituto de Medicina Tropical de Sao Paulo</w:t>
      </w:r>
      <w:r w:rsidRPr="00E604EA">
        <w:rPr>
          <w:rFonts w:cs="Times New Roman"/>
          <w:color w:val="000000" w:themeColor="text1"/>
          <w:sz w:val="20"/>
          <w:szCs w:val="20"/>
        </w:rPr>
        <w:t xml:space="preserve">, </w:t>
      </w:r>
      <w:r w:rsidRPr="00E604EA">
        <w:rPr>
          <w:rFonts w:cs="Times New Roman"/>
          <w:b/>
          <w:color w:val="000000" w:themeColor="text1"/>
          <w:sz w:val="20"/>
          <w:szCs w:val="20"/>
        </w:rPr>
        <w:t>2012</w:t>
      </w:r>
      <w:r w:rsidRPr="00E604EA">
        <w:rPr>
          <w:rFonts w:cs="Times New Roman"/>
          <w:color w:val="000000" w:themeColor="text1"/>
          <w:sz w:val="20"/>
          <w:szCs w:val="20"/>
        </w:rPr>
        <w:t>, 54 (</w:t>
      </w:r>
      <w:r w:rsidRPr="00E604EA">
        <w:rPr>
          <w:rFonts w:cs="Times New Roman"/>
          <w:i/>
          <w:color w:val="000000" w:themeColor="text1"/>
          <w:sz w:val="20"/>
          <w:szCs w:val="20"/>
        </w:rPr>
        <w:t>5</w:t>
      </w:r>
      <w:r w:rsidRPr="00E604EA">
        <w:rPr>
          <w:rFonts w:cs="Times New Roman"/>
          <w:color w:val="000000" w:themeColor="text1"/>
          <w:sz w:val="20"/>
          <w:szCs w:val="20"/>
        </w:rPr>
        <w:t>), 281-286.</w:t>
      </w:r>
    </w:p>
    <w:p w14:paraId="04F9203B" w14:textId="77777777" w:rsidR="0044272A" w:rsidRPr="00E604EA" w:rsidRDefault="0044272A" w:rsidP="00F070D3">
      <w:pPr>
        <w:tabs>
          <w:tab w:val="left" w:pos="0"/>
          <w:tab w:val="left" w:pos="567"/>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[9] Singh., V. K. Singh, and A. K. Srivastava. Abiotic factors and anti-reproductive action of bait containing eugenol against </w:t>
      </w:r>
      <w:r w:rsidRPr="00E604EA">
        <w:rPr>
          <w:rFonts w:cs="Times New Roman"/>
          <w:i/>
          <w:color w:val="000000" w:themeColor="text1"/>
          <w:sz w:val="20"/>
          <w:szCs w:val="20"/>
        </w:rPr>
        <w:t>Lymnaea acuminate</w:t>
      </w:r>
      <w:r w:rsidRPr="00E604EA">
        <w:rPr>
          <w:rFonts w:cs="Times New Roman"/>
          <w:color w:val="000000" w:themeColor="text1"/>
          <w:sz w:val="20"/>
          <w:szCs w:val="20"/>
        </w:rPr>
        <w:t xml:space="preserve">. </w:t>
      </w:r>
      <w:r w:rsidRPr="00E604EA">
        <w:rPr>
          <w:rFonts w:cs="Times New Roman"/>
          <w:i/>
          <w:color w:val="000000" w:themeColor="text1"/>
          <w:sz w:val="20"/>
          <w:szCs w:val="20"/>
        </w:rPr>
        <w:t>The Journal of Biological Sciences</w:t>
      </w:r>
      <w:r w:rsidRPr="00E604EA">
        <w:rPr>
          <w:rFonts w:cs="Times New Roman"/>
          <w:color w:val="000000" w:themeColor="text1"/>
          <w:sz w:val="20"/>
          <w:szCs w:val="20"/>
        </w:rPr>
        <w:t xml:space="preserve">, </w:t>
      </w:r>
      <w:r w:rsidRPr="00E604EA">
        <w:rPr>
          <w:rFonts w:cs="Times New Roman"/>
          <w:b/>
          <w:color w:val="000000" w:themeColor="text1"/>
          <w:sz w:val="20"/>
          <w:szCs w:val="20"/>
        </w:rPr>
        <w:t>2013</w:t>
      </w:r>
      <w:r w:rsidRPr="00E604EA">
        <w:rPr>
          <w:rFonts w:cs="Times New Roman"/>
          <w:color w:val="000000" w:themeColor="text1"/>
          <w:sz w:val="20"/>
          <w:szCs w:val="20"/>
        </w:rPr>
        <w:t>, 2 (</w:t>
      </w:r>
      <w:r w:rsidRPr="00E604EA">
        <w:rPr>
          <w:rFonts w:cs="Times New Roman"/>
          <w:i/>
          <w:color w:val="000000" w:themeColor="text1"/>
          <w:sz w:val="20"/>
          <w:szCs w:val="20"/>
        </w:rPr>
        <w:t>4</w:t>
      </w:r>
      <w:r w:rsidRPr="00E604EA">
        <w:rPr>
          <w:rFonts w:cs="Times New Roman"/>
          <w:color w:val="000000" w:themeColor="text1"/>
          <w:sz w:val="20"/>
          <w:szCs w:val="20"/>
        </w:rPr>
        <w:t>), 76-85.</w:t>
      </w:r>
    </w:p>
    <w:p w14:paraId="3420A8D2" w14:textId="39038512" w:rsidR="0044272A" w:rsidRPr="00E604EA" w:rsidRDefault="0044272A" w:rsidP="00F070D3">
      <w:pPr>
        <w:spacing w:before="120" w:after="120" w:line="240" w:lineRule="auto"/>
        <w:jc w:val="both"/>
        <w:rPr>
          <w:rFonts w:eastAsia="Times New Roman" w:cs="Times New Roman"/>
          <w:color w:val="000000" w:themeColor="text1"/>
          <w:sz w:val="20"/>
          <w:szCs w:val="20"/>
        </w:rPr>
      </w:pPr>
      <w:r w:rsidRPr="00E604EA">
        <w:rPr>
          <w:rFonts w:eastAsia="Times New Roman" w:cs="Times New Roman"/>
          <w:color w:val="000000" w:themeColor="text1"/>
          <w:sz w:val="20"/>
          <w:szCs w:val="20"/>
        </w:rPr>
        <w:t xml:space="preserve"> [10] </w:t>
      </w:r>
      <w:r w:rsidRPr="00E604EA">
        <w:rPr>
          <w:rFonts w:eastAsia="Times New Roman" w:cs="Times New Roman"/>
          <w:color w:val="000000" w:themeColor="text1"/>
          <w:sz w:val="20"/>
          <w:szCs w:val="20"/>
          <w:lang w:val="vi-VN"/>
        </w:rPr>
        <w:t>Yada</w:t>
      </w:r>
      <w:r w:rsidR="004C14B4">
        <w:rPr>
          <w:rFonts w:eastAsia="Times New Roman" w:cs="Times New Roman"/>
          <w:color w:val="000000" w:themeColor="text1"/>
          <w:sz w:val="20"/>
          <w:szCs w:val="20"/>
          <w:lang w:val="vi-VN"/>
        </w:rPr>
        <w:t>v, M., S. Chatterji, Gupta, S.</w:t>
      </w:r>
      <w:r w:rsidRPr="00E604EA">
        <w:rPr>
          <w:rFonts w:eastAsia="Times New Roman" w:cs="Times New Roman"/>
          <w:color w:val="000000" w:themeColor="text1"/>
          <w:sz w:val="20"/>
          <w:szCs w:val="20"/>
          <w:lang w:val="vi-VN"/>
        </w:rPr>
        <w:t xml:space="preserve"> and Watal</w:t>
      </w:r>
      <w:r w:rsidRPr="00E604EA">
        <w:rPr>
          <w:rFonts w:eastAsia="Times New Roman" w:cs="Times New Roman"/>
          <w:color w:val="000000" w:themeColor="text1"/>
          <w:sz w:val="20"/>
          <w:szCs w:val="20"/>
        </w:rPr>
        <w:t>,</w:t>
      </w:r>
      <w:r w:rsidRPr="00E604EA">
        <w:rPr>
          <w:rFonts w:eastAsia="Times New Roman" w:cs="Times New Roman"/>
          <w:color w:val="000000" w:themeColor="text1"/>
          <w:sz w:val="20"/>
          <w:szCs w:val="20"/>
          <w:lang w:val="vi-VN"/>
        </w:rPr>
        <w:t xml:space="preserve"> G. Preliminary phytochemical screening of six medicinal plants used in traditional medicine. </w:t>
      </w:r>
      <w:r w:rsidRPr="00E604EA">
        <w:rPr>
          <w:rFonts w:eastAsia="Times New Roman" w:cs="Times New Roman"/>
          <w:i/>
          <w:color w:val="000000" w:themeColor="text1"/>
          <w:sz w:val="20"/>
          <w:szCs w:val="20"/>
          <w:lang w:val="vi-VN"/>
        </w:rPr>
        <w:t>International Journal of Pharmacy and Pharmaceutical Sciences</w:t>
      </w:r>
      <w:r w:rsidRPr="00E604EA">
        <w:rPr>
          <w:rFonts w:eastAsia="Times New Roman" w:cs="Times New Roman"/>
          <w:color w:val="000000" w:themeColor="text1"/>
          <w:sz w:val="20"/>
          <w:szCs w:val="20"/>
          <w:lang w:val="vi-VN"/>
        </w:rPr>
        <w:t xml:space="preserve">, </w:t>
      </w:r>
      <w:r w:rsidRPr="00E604EA">
        <w:rPr>
          <w:rFonts w:eastAsia="Times New Roman" w:cs="Times New Roman"/>
          <w:b/>
          <w:color w:val="000000" w:themeColor="text1"/>
          <w:sz w:val="20"/>
          <w:szCs w:val="20"/>
          <w:lang w:val="vi-VN"/>
        </w:rPr>
        <w:t>2014</w:t>
      </w:r>
      <w:r w:rsidRPr="00E604EA">
        <w:rPr>
          <w:rFonts w:eastAsia="Times New Roman" w:cs="Times New Roman"/>
          <w:color w:val="000000" w:themeColor="text1"/>
          <w:sz w:val="20"/>
          <w:szCs w:val="20"/>
        </w:rPr>
        <w:t xml:space="preserve">, </w:t>
      </w:r>
      <w:r w:rsidRPr="00E604EA">
        <w:rPr>
          <w:rFonts w:eastAsia="Times New Roman" w:cs="Times New Roman"/>
          <w:color w:val="000000" w:themeColor="text1"/>
          <w:sz w:val="20"/>
          <w:szCs w:val="20"/>
          <w:lang w:val="vi-VN"/>
        </w:rPr>
        <w:t>6</w:t>
      </w:r>
      <w:r w:rsidRPr="00E604EA">
        <w:rPr>
          <w:rFonts w:eastAsia="Times New Roman" w:cs="Times New Roman"/>
          <w:color w:val="000000" w:themeColor="text1"/>
          <w:sz w:val="20"/>
          <w:szCs w:val="20"/>
        </w:rPr>
        <w:t xml:space="preserve"> </w:t>
      </w:r>
      <w:r w:rsidRPr="00E604EA">
        <w:rPr>
          <w:rFonts w:eastAsia="Times New Roman" w:cs="Times New Roman"/>
          <w:color w:val="000000" w:themeColor="text1"/>
          <w:sz w:val="20"/>
          <w:szCs w:val="20"/>
          <w:lang w:val="vi-VN"/>
        </w:rPr>
        <w:t>(</w:t>
      </w:r>
      <w:r w:rsidRPr="00E604EA">
        <w:rPr>
          <w:rFonts w:eastAsia="Times New Roman" w:cs="Times New Roman"/>
          <w:i/>
          <w:color w:val="000000" w:themeColor="text1"/>
          <w:sz w:val="20"/>
          <w:szCs w:val="20"/>
          <w:lang w:val="vi-VN"/>
        </w:rPr>
        <w:t>5</w:t>
      </w:r>
      <w:r w:rsidRPr="00E604EA">
        <w:rPr>
          <w:rFonts w:eastAsia="Times New Roman" w:cs="Times New Roman"/>
          <w:color w:val="000000" w:themeColor="text1"/>
          <w:sz w:val="20"/>
          <w:szCs w:val="20"/>
          <w:lang w:val="vi-VN"/>
        </w:rPr>
        <w:t>):</w:t>
      </w:r>
      <w:r w:rsidRPr="00E604EA">
        <w:rPr>
          <w:rFonts w:eastAsia="Times New Roman" w:cs="Times New Roman"/>
          <w:color w:val="000000" w:themeColor="text1"/>
          <w:sz w:val="20"/>
          <w:szCs w:val="20"/>
        </w:rPr>
        <w:t xml:space="preserve"> </w:t>
      </w:r>
      <w:r w:rsidRPr="00E604EA">
        <w:rPr>
          <w:rFonts w:eastAsia="Times New Roman" w:cs="Times New Roman"/>
          <w:color w:val="000000" w:themeColor="text1"/>
          <w:sz w:val="20"/>
          <w:szCs w:val="20"/>
          <w:lang w:val="vi-VN"/>
        </w:rPr>
        <w:t>539-542.</w:t>
      </w:r>
    </w:p>
    <w:p w14:paraId="63F95136" w14:textId="19701042" w:rsidR="0044272A" w:rsidRPr="00E604EA" w:rsidRDefault="0044272A" w:rsidP="00F070D3">
      <w:pPr>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[11] Pieme, C. A., Kumar, S.G. , Dongmo, M.S., Moukette, B.M., Boyoum, F.F., Ngogang, J.Y. and Saxena, A.K. Antiproliferative activity and induction of apoptosis by </w:t>
      </w:r>
      <w:r w:rsidRPr="00E604EA">
        <w:rPr>
          <w:rFonts w:cs="Times New Roman"/>
          <w:i/>
          <w:color w:val="000000" w:themeColor="text1"/>
          <w:sz w:val="20"/>
          <w:szCs w:val="20"/>
        </w:rPr>
        <w:t>Annona muricata</w:t>
      </w:r>
      <w:r w:rsidRPr="00E604EA">
        <w:rPr>
          <w:rFonts w:cs="Times New Roman"/>
          <w:color w:val="000000" w:themeColor="text1"/>
          <w:sz w:val="20"/>
          <w:szCs w:val="20"/>
        </w:rPr>
        <w:t xml:space="preserve"> (Annonaceae) extract on human cancer cells. </w:t>
      </w:r>
      <w:r w:rsidRPr="00E604EA">
        <w:rPr>
          <w:rFonts w:cs="Times New Roman"/>
          <w:i/>
          <w:color w:val="000000" w:themeColor="text1"/>
          <w:sz w:val="20"/>
          <w:szCs w:val="20"/>
        </w:rPr>
        <w:t>BMC complementary and alternative medicine</w:t>
      </w:r>
      <w:r w:rsidRPr="00E604EA">
        <w:rPr>
          <w:rFonts w:cs="Times New Roman"/>
          <w:color w:val="000000" w:themeColor="text1"/>
          <w:sz w:val="20"/>
          <w:szCs w:val="20"/>
        </w:rPr>
        <w:t>, </w:t>
      </w:r>
      <w:r w:rsidRPr="00E604EA">
        <w:rPr>
          <w:rFonts w:cs="Times New Roman"/>
          <w:b/>
          <w:color w:val="000000" w:themeColor="text1"/>
          <w:sz w:val="20"/>
          <w:szCs w:val="20"/>
        </w:rPr>
        <w:t>2014</w:t>
      </w:r>
      <w:r w:rsidRPr="00E604EA">
        <w:rPr>
          <w:rFonts w:cs="Times New Roman"/>
          <w:color w:val="000000" w:themeColor="text1"/>
          <w:sz w:val="20"/>
          <w:szCs w:val="20"/>
        </w:rPr>
        <w:t>, 14</w:t>
      </w:r>
      <w:r w:rsidR="00E92762" w:rsidRPr="00E604EA">
        <w:rPr>
          <w:rFonts w:cs="Times New Roman"/>
          <w:color w:val="000000" w:themeColor="text1"/>
          <w:sz w:val="20"/>
          <w:szCs w:val="20"/>
        </w:rPr>
        <w:t xml:space="preserve"> </w:t>
      </w:r>
      <w:r w:rsidRPr="00E604EA">
        <w:rPr>
          <w:rFonts w:cs="Times New Roman"/>
          <w:color w:val="000000" w:themeColor="text1"/>
          <w:sz w:val="20"/>
          <w:szCs w:val="20"/>
        </w:rPr>
        <w:t>(</w:t>
      </w:r>
      <w:r w:rsidRPr="00E604EA">
        <w:rPr>
          <w:rFonts w:cs="Times New Roman"/>
          <w:i/>
          <w:color w:val="000000" w:themeColor="text1"/>
          <w:sz w:val="20"/>
          <w:szCs w:val="20"/>
        </w:rPr>
        <w:t>1</w:t>
      </w:r>
      <w:r w:rsidRPr="00E604EA">
        <w:rPr>
          <w:rFonts w:cs="Times New Roman"/>
          <w:color w:val="000000" w:themeColor="text1"/>
          <w:sz w:val="20"/>
          <w:szCs w:val="20"/>
        </w:rPr>
        <w:t>): 1-10.</w:t>
      </w:r>
    </w:p>
    <w:p w14:paraId="6EAD650C" w14:textId="7E74AA3E" w:rsidR="0044272A" w:rsidRPr="00E604EA" w:rsidRDefault="0044272A" w:rsidP="00F070D3">
      <w:pPr>
        <w:shd w:val="clear" w:color="auto" w:fill="FFFFFF"/>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[12] Yadav, R.N.S. and Agarwala, M. Phytochemical analysis of some medicinal plants. </w:t>
      </w:r>
      <w:r w:rsidRPr="00E604EA">
        <w:rPr>
          <w:rFonts w:cs="Times New Roman"/>
          <w:i/>
          <w:color w:val="000000" w:themeColor="text1"/>
          <w:sz w:val="20"/>
          <w:szCs w:val="20"/>
        </w:rPr>
        <w:t>Journal of Phytology</w:t>
      </w:r>
      <w:r w:rsidRPr="00E604EA">
        <w:rPr>
          <w:rFonts w:cs="Times New Roman"/>
          <w:color w:val="000000" w:themeColor="text1"/>
          <w:sz w:val="20"/>
          <w:szCs w:val="20"/>
        </w:rPr>
        <w:t xml:space="preserve">, </w:t>
      </w:r>
      <w:r w:rsidRPr="00E604EA">
        <w:rPr>
          <w:rFonts w:cs="Times New Roman"/>
          <w:b/>
          <w:color w:val="000000" w:themeColor="text1"/>
          <w:sz w:val="20"/>
          <w:szCs w:val="20"/>
        </w:rPr>
        <w:t>2011</w:t>
      </w:r>
      <w:r w:rsidRPr="00E604EA">
        <w:rPr>
          <w:rFonts w:cs="Times New Roman"/>
          <w:color w:val="000000" w:themeColor="text1"/>
          <w:sz w:val="20"/>
          <w:szCs w:val="20"/>
        </w:rPr>
        <w:t xml:space="preserve">, </w:t>
      </w:r>
      <w:r w:rsidR="00C20AEA" w:rsidRPr="00E604EA">
        <w:rPr>
          <w:rFonts w:cs="Times New Roman"/>
          <w:color w:val="000000" w:themeColor="text1"/>
          <w:sz w:val="20"/>
          <w:szCs w:val="20"/>
        </w:rPr>
        <w:t>3,</w:t>
      </w:r>
      <w:r w:rsidRPr="00E604EA">
        <w:rPr>
          <w:rFonts w:cs="Times New Roman"/>
          <w:color w:val="000000" w:themeColor="text1"/>
          <w:sz w:val="20"/>
          <w:szCs w:val="20"/>
        </w:rPr>
        <w:t xml:space="preserve"> 10-14.</w:t>
      </w:r>
    </w:p>
    <w:p w14:paraId="0D0A74CC" w14:textId="77777777" w:rsidR="0044272A" w:rsidRPr="00E604EA" w:rsidRDefault="0044272A" w:rsidP="00F070D3">
      <w:pPr>
        <w:spacing w:before="120" w:after="120" w:line="240" w:lineRule="auto"/>
        <w:jc w:val="both"/>
        <w:rPr>
          <w:rFonts w:eastAsia="Times New Roman" w:cs="Times New Roman"/>
          <w:color w:val="000000" w:themeColor="text1"/>
          <w:sz w:val="20"/>
          <w:szCs w:val="20"/>
        </w:rPr>
      </w:pPr>
      <w:r w:rsidRPr="00E604EA">
        <w:rPr>
          <w:rFonts w:eastAsia="Times New Roman" w:cs="Times New Roman"/>
          <w:color w:val="000000" w:themeColor="text1"/>
          <w:sz w:val="20"/>
          <w:szCs w:val="20"/>
        </w:rPr>
        <w:t xml:space="preserve">[13] </w:t>
      </w:r>
      <w:r w:rsidRPr="00E604EA">
        <w:rPr>
          <w:rFonts w:eastAsia="Times New Roman" w:cs="Times New Roman"/>
          <w:color w:val="000000" w:themeColor="text1"/>
          <w:sz w:val="20"/>
          <w:szCs w:val="20"/>
          <w:lang w:val="vi-VN"/>
        </w:rPr>
        <w:t xml:space="preserve">Constantine, K., Henry M. and Margaret N. In vitro anticancer, antimicrobial and antioxidant screening of compounds from </w:t>
      </w:r>
      <w:r w:rsidRPr="00E604EA">
        <w:rPr>
          <w:rFonts w:eastAsia="Times New Roman" w:cs="Times New Roman"/>
          <w:i/>
          <w:color w:val="000000" w:themeColor="text1"/>
          <w:sz w:val="20"/>
          <w:szCs w:val="20"/>
          <w:lang w:val="vi-VN"/>
        </w:rPr>
        <w:t>Ricinus Communis</w:t>
      </w:r>
      <w:r w:rsidRPr="00E604EA">
        <w:rPr>
          <w:rFonts w:eastAsia="Times New Roman" w:cs="Times New Roman"/>
          <w:color w:val="000000" w:themeColor="text1"/>
          <w:sz w:val="20"/>
          <w:szCs w:val="20"/>
          <w:lang w:val="vi-VN"/>
        </w:rPr>
        <w:t xml:space="preserve"> Linn: A Review. </w:t>
      </w:r>
      <w:r w:rsidRPr="00E604EA">
        <w:rPr>
          <w:rFonts w:eastAsia="Times New Roman" w:cs="Times New Roman"/>
          <w:i/>
          <w:color w:val="000000" w:themeColor="text1"/>
          <w:sz w:val="20"/>
          <w:szCs w:val="20"/>
          <w:lang w:val="vi-VN"/>
        </w:rPr>
        <w:t>World Journal of Research and Review</w:t>
      </w:r>
      <w:r w:rsidRPr="00E604EA">
        <w:rPr>
          <w:rFonts w:eastAsia="Times New Roman" w:cs="Times New Roman"/>
          <w:color w:val="000000" w:themeColor="text1"/>
          <w:sz w:val="20"/>
          <w:szCs w:val="20"/>
          <w:lang w:val="vi-VN"/>
        </w:rPr>
        <w:t xml:space="preserve">, </w:t>
      </w:r>
      <w:r w:rsidRPr="00E604EA">
        <w:rPr>
          <w:rFonts w:eastAsia="Times New Roman" w:cs="Times New Roman"/>
          <w:b/>
          <w:color w:val="000000" w:themeColor="text1"/>
          <w:sz w:val="20"/>
          <w:szCs w:val="20"/>
          <w:lang w:val="vi-VN"/>
        </w:rPr>
        <w:t>2020</w:t>
      </w:r>
      <w:r w:rsidRPr="00E604EA">
        <w:rPr>
          <w:rFonts w:eastAsia="Times New Roman" w:cs="Times New Roman"/>
          <w:color w:val="000000" w:themeColor="text1"/>
          <w:sz w:val="20"/>
          <w:szCs w:val="20"/>
        </w:rPr>
        <w:t>, 11 (</w:t>
      </w:r>
      <w:r w:rsidRPr="00E604EA">
        <w:rPr>
          <w:rFonts w:eastAsia="Times New Roman" w:cs="Times New Roman"/>
          <w:i/>
          <w:color w:val="000000" w:themeColor="text1"/>
          <w:sz w:val="20"/>
          <w:szCs w:val="20"/>
        </w:rPr>
        <w:t>5</w:t>
      </w:r>
      <w:r w:rsidRPr="00E604EA">
        <w:rPr>
          <w:rFonts w:eastAsia="Times New Roman" w:cs="Times New Roman"/>
          <w:color w:val="000000" w:themeColor="text1"/>
          <w:sz w:val="20"/>
          <w:szCs w:val="20"/>
        </w:rPr>
        <w:t xml:space="preserve">), </w:t>
      </w:r>
      <w:r w:rsidRPr="00E604EA">
        <w:rPr>
          <w:rFonts w:eastAsia="Times New Roman" w:cs="Times New Roman"/>
          <w:color w:val="000000" w:themeColor="text1"/>
          <w:sz w:val="20"/>
          <w:szCs w:val="20"/>
          <w:lang w:val="vi-VN"/>
        </w:rPr>
        <w:t>4-11</w:t>
      </w:r>
      <w:r w:rsidRPr="00E604EA">
        <w:rPr>
          <w:rFonts w:eastAsia="Times New Roman" w:cs="Times New Roman"/>
          <w:color w:val="000000" w:themeColor="text1"/>
          <w:sz w:val="20"/>
          <w:szCs w:val="20"/>
        </w:rPr>
        <w:t>.</w:t>
      </w:r>
    </w:p>
    <w:p w14:paraId="652F7E43" w14:textId="4F3011EA" w:rsidR="0044272A"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[14] Bandar H, A. Hijazi, H. Rammal, A. Hachem,  Z. Saad, B Badran. Techniques for the extraction of bioactive compounds from </w:t>
      </w:r>
      <w:r w:rsidRPr="00E604EA">
        <w:rPr>
          <w:rFonts w:cs="Times New Roman"/>
          <w:i/>
          <w:color w:val="000000" w:themeColor="text1"/>
          <w:sz w:val="20"/>
          <w:szCs w:val="20"/>
        </w:rPr>
        <w:t>Lebanese Urtica Dioica</w:t>
      </w:r>
      <w:r w:rsidRPr="00E604EA">
        <w:rPr>
          <w:rFonts w:cs="Times New Roman"/>
          <w:color w:val="000000" w:themeColor="text1"/>
          <w:sz w:val="20"/>
          <w:szCs w:val="20"/>
        </w:rPr>
        <w:t>. </w:t>
      </w:r>
      <w:r w:rsidRPr="00E604EA">
        <w:rPr>
          <w:rFonts w:cs="Times New Roman"/>
          <w:i/>
          <w:color w:val="000000" w:themeColor="text1"/>
          <w:sz w:val="20"/>
          <w:szCs w:val="20"/>
        </w:rPr>
        <w:t>American J. of Phytomedicine and C. Therapeutics</w:t>
      </w:r>
      <w:r w:rsidRPr="00E604EA">
        <w:rPr>
          <w:rFonts w:cs="Times New Roman"/>
          <w:color w:val="000000" w:themeColor="text1"/>
          <w:sz w:val="20"/>
          <w:szCs w:val="20"/>
        </w:rPr>
        <w:t>,</w:t>
      </w:r>
      <w:r w:rsidR="00C20AEA" w:rsidRPr="00E604EA">
        <w:rPr>
          <w:rFonts w:cs="Times New Roman"/>
          <w:color w:val="000000" w:themeColor="text1"/>
          <w:sz w:val="20"/>
          <w:szCs w:val="20"/>
        </w:rPr>
        <w:t xml:space="preserve"> </w:t>
      </w:r>
      <w:r w:rsidR="00C20AEA" w:rsidRPr="00E604EA">
        <w:rPr>
          <w:rFonts w:cs="Times New Roman"/>
          <w:b/>
          <w:color w:val="000000" w:themeColor="text1"/>
          <w:sz w:val="20"/>
          <w:szCs w:val="20"/>
        </w:rPr>
        <w:t>2013</w:t>
      </w:r>
      <w:r w:rsidR="00C20AEA" w:rsidRPr="00E604EA">
        <w:rPr>
          <w:rFonts w:cs="Times New Roman"/>
          <w:color w:val="000000" w:themeColor="text1"/>
          <w:sz w:val="20"/>
          <w:szCs w:val="20"/>
        </w:rPr>
        <w:t>,</w:t>
      </w:r>
      <w:r w:rsidRPr="00E604EA">
        <w:rPr>
          <w:rFonts w:cs="Times New Roman"/>
          <w:color w:val="000000" w:themeColor="text1"/>
          <w:sz w:val="20"/>
          <w:szCs w:val="20"/>
        </w:rPr>
        <w:t xml:space="preserve"> 6, 507-513.</w:t>
      </w:r>
    </w:p>
    <w:p w14:paraId="6A0BCD78" w14:textId="65F1E718" w:rsidR="0044272A" w:rsidRPr="00E604EA" w:rsidRDefault="004C14B4" w:rsidP="00F070D3">
      <w:pPr>
        <w:tabs>
          <w:tab w:val="left" w:pos="142"/>
          <w:tab w:val="left" w:pos="284"/>
        </w:tabs>
        <w:spacing w:before="120" w:after="120" w:line="240" w:lineRule="auto"/>
        <w:jc w:val="both"/>
        <w:rPr>
          <w:rFonts w:cs="Times New Roman"/>
          <w:color w:val="000000" w:themeColor="text1"/>
          <w:sz w:val="20"/>
          <w:szCs w:val="20"/>
        </w:rPr>
      </w:pPr>
      <w:r>
        <w:rPr>
          <w:rFonts w:cs="Times New Roman"/>
          <w:color w:val="000000" w:themeColor="text1"/>
          <w:sz w:val="20"/>
          <w:szCs w:val="20"/>
        </w:rPr>
        <w:t xml:space="preserve">[15] Hammami H., R. </w:t>
      </w:r>
      <w:r w:rsidR="0044272A" w:rsidRPr="00E604EA">
        <w:rPr>
          <w:rFonts w:cs="Times New Roman"/>
          <w:color w:val="000000" w:themeColor="text1"/>
          <w:sz w:val="20"/>
          <w:szCs w:val="20"/>
        </w:rPr>
        <w:t xml:space="preserve">Jarraya, M. Damak, and A. Ayadi. Molluscicidal activity of various solvent extractsfrom </w:t>
      </w:r>
      <w:r w:rsidR="0044272A" w:rsidRPr="00E604EA">
        <w:rPr>
          <w:rFonts w:cs="Times New Roman"/>
          <w:i/>
          <w:color w:val="000000" w:themeColor="text1"/>
          <w:sz w:val="20"/>
          <w:szCs w:val="20"/>
        </w:rPr>
        <w:t>Solanum Nigrum</w:t>
      </w:r>
      <w:r w:rsidR="0044272A" w:rsidRPr="00E604EA">
        <w:rPr>
          <w:rFonts w:cs="Times New Roman"/>
          <w:color w:val="000000" w:themeColor="text1"/>
          <w:sz w:val="20"/>
          <w:szCs w:val="20"/>
        </w:rPr>
        <w:t xml:space="preserve"> Var. Villosum L. Aerial parts against Galba Truncatula. </w:t>
      </w:r>
      <w:r w:rsidR="0044272A" w:rsidRPr="00E604EA">
        <w:rPr>
          <w:rFonts w:cs="Times New Roman"/>
          <w:i/>
          <w:color w:val="000000" w:themeColor="text1"/>
          <w:sz w:val="20"/>
          <w:szCs w:val="20"/>
        </w:rPr>
        <w:t>Parasite</w:t>
      </w:r>
      <w:r w:rsidR="0044272A" w:rsidRPr="00E604EA">
        <w:rPr>
          <w:rFonts w:cs="Times New Roman"/>
          <w:color w:val="000000" w:themeColor="text1"/>
          <w:sz w:val="20"/>
          <w:szCs w:val="20"/>
        </w:rPr>
        <w:t xml:space="preserve">, </w:t>
      </w:r>
      <w:r w:rsidR="0044272A" w:rsidRPr="00E604EA">
        <w:rPr>
          <w:rFonts w:cs="Times New Roman"/>
          <w:b/>
          <w:color w:val="000000" w:themeColor="text1"/>
          <w:sz w:val="20"/>
          <w:szCs w:val="20"/>
        </w:rPr>
        <w:t>2011</w:t>
      </w:r>
      <w:r w:rsidR="0044272A" w:rsidRPr="00E604EA">
        <w:rPr>
          <w:rFonts w:cs="Times New Roman"/>
          <w:color w:val="000000" w:themeColor="text1"/>
          <w:sz w:val="20"/>
          <w:szCs w:val="20"/>
        </w:rPr>
        <w:t>, 18 (</w:t>
      </w:r>
      <w:r w:rsidR="0044272A" w:rsidRPr="00E604EA">
        <w:rPr>
          <w:rFonts w:cs="Times New Roman"/>
          <w:i/>
          <w:color w:val="000000" w:themeColor="text1"/>
          <w:sz w:val="20"/>
          <w:szCs w:val="20"/>
        </w:rPr>
        <w:t>1</w:t>
      </w:r>
      <w:r w:rsidR="0044272A" w:rsidRPr="00E604EA">
        <w:rPr>
          <w:rFonts w:cs="Times New Roman"/>
          <w:color w:val="000000" w:themeColor="text1"/>
          <w:sz w:val="20"/>
          <w:szCs w:val="20"/>
        </w:rPr>
        <w:t>): 63-70.</w:t>
      </w:r>
    </w:p>
    <w:p w14:paraId="61D65B78" w14:textId="77777777" w:rsidR="0044272A" w:rsidRPr="00E604EA" w:rsidRDefault="0044272A" w:rsidP="00F070D3">
      <w:pPr>
        <w:tabs>
          <w:tab w:val="left" w:pos="142"/>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[16] Pereira, A.A.F., C.R.C. Franc, D.D.S. Oliveira, R.J.D.A. Mendes, J.D.R.S. Goncalves, and I.G. Rosa. Evaluation of the molluscicidal potential of hydroalcoholic extracts of </w:t>
      </w:r>
      <w:r w:rsidRPr="00E604EA">
        <w:rPr>
          <w:rFonts w:cs="Times New Roman"/>
          <w:i/>
          <w:color w:val="000000" w:themeColor="text1"/>
          <w:sz w:val="20"/>
          <w:szCs w:val="20"/>
        </w:rPr>
        <w:t>Jatropha gossypiifolia</w:t>
      </w:r>
      <w:r w:rsidRPr="00E604EA">
        <w:rPr>
          <w:rFonts w:cs="Times New Roman"/>
          <w:color w:val="000000" w:themeColor="text1"/>
          <w:sz w:val="20"/>
          <w:szCs w:val="20"/>
        </w:rPr>
        <w:t xml:space="preserve"> Linnaeus, 1753 on </w:t>
      </w:r>
      <w:r w:rsidRPr="00E604EA">
        <w:rPr>
          <w:rFonts w:cs="Times New Roman"/>
          <w:i/>
          <w:color w:val="000000" w:themeColor="text1"/>
          <w:sz w:val="20"/>
          <w:szCs w:val="20"/>
        </w:rPr>
        <w:t>Biomphalaria glabrata</w:t>
      </w:r>
      <w:r w:rsidRPr="00E604EA">
        <w:rPr>
          <w:rFonts w:cs="Times New Roman"/>
          <w:color w:val="000000" w:themeColor="text1"/>
          <w:sz w:val="20"/>
          <w:szCs w:val="20"/>
        </w:rPr>
        <w:t xml:space="preserve"> (Say, 1818). </w:t>
      </w:r>
      <w:r w:rsidRPr="00E604EA">
        <w:rPr>
          <w:rFonts w:cs="Times New Roman"/>
          <w:i/>
          <w:color w:val="000000" w:themeColor="text1"/>
          <w:sz w:val="20"/>
          <w:szCs w:val="20"/>
        </w:rPr>
        <w:t>Revista do Instituto de Medicina Tropical de Sao Paulo</w:t>
      </w:r>
      <w:r w:rsidRPr="00E604EA">
        <w:rPr>
          <w:rFonts w:cs="Times New Roman"/>
          <w:color w:val="000000" w:themeColor="text1"/>
          <w:sz w:val="20"/>
          <w:szCs w:val="20"/>
        </w:rPr>
        <w:t xml:space="preserve">, </w:t>
      </w:r>
      <w:r w:rsidRPr="00E604EA">
        <w:rPr>
          <w:rFonts w:cs="Times New Roman"/>
          <w:b/>
          <w:color w:val="000000" w:themeColor="text1"/>
          <w:sz w:val="20"/>
          <w:szCs w:val="20"/>
        </w:rPr>
        <w:t>2014</w:t>
      </w:r>
      <w:r w:rsidRPr="00E604EA">
        <w:rPr>
          <w:rFonts w:cs="Times New Roman"/>
          <w:color w:val="000000" w:themeColor="text1"/>
          <w:sz w:val="20"/>
          <w:szCs w:val="20"/>
        </w:rPr>
        <w:t>, 56 (</w:t>
      </w:r>
      <w:r w:rsidRPr="00E604EA">
        <w:rPr>
          <w:rFonts w:cs="Times New Roman"/>
          <w:i/>
          <w:color w:val="000000" w:themeColor="text1"/>
          <w:sz w:val="20"/>
          <w:szCs w:val="20"/>
        </w:rPr>
        <w:t>6</w:t>
      </w:r>
      <w:r w:rsidRPr="00E604EA">
        <w:rPr>
          <w:rFonts w:cs="Times New Roman"/>
          <w:color w:val="000000" w:themeColor="text1"/>
          <w:sz w:val="20"/>
          <w:szCs w:val="20"/>
        </w:rPr>
        <w:t>), 505-510.</w:t>
      </w:r>
    </w:p>
    <w:p w14:paraId="777FF37E" w14:textId="0ABF1C54" w:rsidR="0044272A"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lastRenderedPageBreak/>
        <w:t xml:space="preserve">[17] Sherbini, G.E., R. Zayed, and E.E Sherbini. Molluscicidal </w:t>
      </w:r>
      <w:r w:rsidR="00983FEA" w:rsidRPr="00E604EA">
        <w:rPr>
          <w:rFonts w:cs="Times New Roman"/>
          <w:color w:val="000000" w:themeColor="text1"/>
          <w:sz w:val="20"/>
          <w:szCs w:val="20"/>
        </w:rPr>
        <w:t xml:space="preserve">activity of some </w:t>
      </w:r>
      <w:r w:rsidRPr="00E604EA">
        <w:rPr>
          <w:rFonts w:cs="Times New Roman"/>
          <w:i/>
          <w:color w:val="000000" w:themeColor="text1"/>
          <w:sz w:val="20"/>
          <w:szCs w:val="20"/>
        </w:rPr>
        <w:t>Solanum</w:t>
      </w:r>
      <w:r w:rsidRPr="00E604EA">
        <w:rPr>
          <w:rFonts w:cs="Times New Roman"/>
          <w:color w:val="000000" w:themeColor="text1"/>
          <w:sz w:val="20"/>
          <w:szCs w:val="20"/>
        </w:rPr>
        <w:t xml:space="preserve"> </w:t>
      </w:r>
      <w:r w:rsidR="00983FEA" w:rsidRPr="00E604EA">
        <w:rPr>
          <w:rFonts w:cs="Times New Roman"/>
          <w:color w:val="000000" w:themeColor="text1"/>
          <w:sz w:val="20"/>
          <w:szCs w:val="20"/>
        </w:rPr>
        <w:t xml:space="preserve">species extracts against the snail </w:t>
      </w:r>
      <w:r w:rsidRPr="00E604EA">
        <w:rPr>
          <w:rFonts w:cs="Times New Roman"/>
          <w:i/>
          <w:color w:val="000000" w:themeColor="text1"/>
          <w:sz w:val="20"/>
          <w:szCs w:val="20"/>
        </w:rPr>
        <w:t>Biomphalaria alexandrina</w:t>
      </w:r>
      <w:r w:rsidRPr="00E604EA">
        <w:rPr>
          <w:rFonts w:cs="Times New Roman"/>
          <w:color w:val="000000" w:themeColor="text1"/>
          <w:sz w:val="20"/>
          <w:szCs w:val="20"/>
        </w:rPr>
        <w:t xml:space="preserve">. </w:t>
      </w:r>
      <w:r w:rsidRPr="00E604EA">
        <w:rPr>
          <w:rFonts w:cs="Times New Roman"/>
          <w:i/>
          <w:color w:val="000000" w:themeColor="text1"/>
          <w:sz w:val="20"/>
          <w:szCs w:val="20"/>
        </w:rPr>
        <w:t>Planta Medica</w:t>
      </w:r>
      <w:r w:rsidRPr="00E604EA">
        <w:rPr>
          <w:rFonts w:cs="Times New Roman"/>
          <w:color w:val="000000" w:themeColor="text1"/>
          <w:sz w:val="20"/>
          <w:szCs w:val="20"/>
        </w:rPr>
        <w:t xml:space="preserve">, </w:t>
      </w:r>
      <w:r w:rsidRPr="00E604EA">
        <w:rPr>
          <w:rFonts w:cs="Times New Roman"/>
          <w:b/>
          <w:color w:val="000000" w:themeColor="text1"/>
          <w:sz w:val="20"/>
          <w:szCs w:val="20"/>
        </w:rPr>
        <w:t>2011</w:t>
      </w:r>
      <w:r w:rsidR="00C20AEA" w:rsidRPr="00E604EA">
        <w:rPr>
          <w:rFonts w:cs="Times New Roman"/>
          <w:color w:val="000000" w:themeColor="text1"/>
          <w:sz w:val="20"/>
          <w:szCs w:val="20"/>
        </w:rPr>
        <w:t xml:space="preserve">, </w:t>
      </w:r>
      <w:r w:rsidRPr="00E604EA">
        <w:rPr>
          <w:rFonts w:cs="Times New Roman"/>
          <w:color w:val="000000" w:themeColor="text1"/>
          <w:sz w:val="20"/>
          <w:szCs w:val="20"/>
        </w:rPr>
        <w:t>77 (</w:t>
      </w:r>
      <w:r w:rsidRPr="00E604EA">
        <w:rPr>
          <w:rFonts w:cs="Times New Roman"/>
          <w:i/>
          <w:color w:val="000000" w:themeColor="text1"/>
          <w:sz w:val="20"/>
          <w:szCs w:val="20"/>
        </w:rPr>
        <w:t>12</w:t>
      </w:r>
      <w:r w:rsidRPr="00E604EA">
        <w:rPr>
          <w:rFonts w:cs="Times New Roman"/>
          <w:color w:val="000000" w:themeColor="text1"/>
          <w:sz w:val="20"/>
          <w:szCs w:val="20"/>
        </w:rPr>
        <w:t>), 1-5.</w:t>
      </w:r>
    </w:p>
    <w:p w14:paraId="02AD0E01" w14:textId="77777777" w:rsidR="0044272A"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[18] Mandefro, B., S.T. Mereta, Y. Tariku, and A. Ambelu. Molluscicidal efect of </w:t>
      </w:r>
      <w:r w:rsidRPr="00E604EA">
        <w:rPr>
          <w:rFonts w:cs="Times New Roman"/>
          <w:i/>
          <w:color w:val="000000" w:themeColor="text1"/>
          <w:sz w:val="20"/>
          <w:szCs w:val="20"/>
        </w:rPr>
        <w:t>Achyranthes aspera</w:t>
      </w:r>
      <w:r w:rsidRPr="00E604EA">
        <w:rPr>
          <w:rFonts w:cs="Times New Roman"/>
          <w:color w:val="000000" w:themeColor="text1"/>
          <w:sz w:val="20"/>
          <w:szCs w:val="20"/>
        </w:rPr>
        <w:t xml:space="preserve"> L. (Amaranthaceae) aqueous extract on adult snails of </w:t>
      </w:r>
      <w:r w:rsidRPr="00E604EA">
        <w:rPr>
          <w:rFonts w:cs="Times New Roman"/>
          <w:i/>
          <w:color w:val="000000" w:themeColor="text1"/>
          <w:sz w:val="20"/>
          <w:szCs w:val="20"/>
        </w:rPr>
        <w:t>Biomphalaria pfeiferi</w:t>
      </w:r>
      <w:r w:rsidRPr="00E604EA">
        <w:rPr>
          <w:rFonts w:cs="Times New Roman"/>
          <w:color w:val="000000" w:themeColor="text1"/>
          <w:sz w:val="20"/>
          <w:szCs w:val="20"/>
        </w:rPr>
        <w:t xml:space="preserve"> and </w:t>
      </w:r>
      <w:r w:rsidRPr="00E604EA">
        <w:rPr>
          <w:rFonts w:cs="Times New Roman"/>
          <w:i/>
          <w:color w:val="000000" w:themeColor="text1"/>
          <w:sz w:val="20"/>
          <w:szCs w:val="20"/>
        </w:rPr>
        <w:t>Lymnaea natalensis</w:t>
      </w:r>
      <w:r w:rsidRPr="00E604EA">
        <w:rPr>
          <w:rFonts w:cs="Times New Roman"/>
          <w:color w:val="000000" w:themeColor="text1"/>
          <w:sz w:val="20"/>
          <w:szCs w:val="20"/>
        </w:rPr>
        <w:t xml:space="preserve">. </w:t>
      </w:r>
      <w:r w:rsidRPr="00E604EA">
        <w:rPr>
          <w:rFonts w:cs="Times New Roman"/>
          <w:i/>
          <w:color w:val="000000" w:themeColor="text1"/>
          <w:sz w:val="20"/>
          <w:szCs w:val="20"/>
        </w:rPr>
        <w:t>Infectious Diseases of Poverty</w:t>
      </w:r>
      <w:r w:rsidRPr="00E604EA">
        <w:rPr>
          <w:rFonts w:cs="Times New Roman"/>
          <w:color w:val="000000" w:themeColor="text1"/>
          <w:sz w:val="20"/>
          <w:szCs w:val="20"/>
        </w:rPr>
        <w:t xml:space="preserve">, </w:t>
      </w:r>
      <w:r w:rsidRPr="00E604EA">
        <w:rPr>
          <w:rFonts w:cs="Times New Roman"/>
          <w:b/>
          <w:color w:val="000000" w:themeColor="text1"/>
          <w:sz w:val="20"/>
          <w:szCs w:val="20"/>
        </w:rPr>
        <w:t>2018</w:t>
      </w:r>
      <w:r w:rsidRPr="00E604EA">
        <w:rPr>
          <w:rFonts w:cs="Times New Roman"/>
          <w:color w:val="000000" w:themeColor="text1"/>
          <w:sz w:val="20"/>
          <w:szCs w:val="20"/>
        </w:rPr>
        <w:t>, 6 (</w:t>
      </w:r>
      <w:r w:rsidRPr="00E604EA">
        <w:rPr>
          <w:rFonts w:cs="Times New Roman"/>
          <w:i/>
          <w:color w:val="000000" w:themeColor="text1"/>
          <w:sz w:val="20"/>
          <w:szCs w:val="20"/>
        </w:rPr>
        <w:t>1</w:t>
      </w:r>
      <w:r w:rsidRPr="00E604EA">
        <w:rPr>
          <w:rFonts w:cs="Times New Roman"/>
          <w:color w:val="000000" w:themeColor="text1"/>
          <w:sz w:val="20"/>
          <w:szCs w:val="20"/>
        </w:rPr>
        <w:t>), 133-138.</w:t>
      </w:r>
    </w:p>
    <w:p w14:paraId="43FEFF20" w14:textId="77777777" w:rsidR="0044272A"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[19] Reddy, C., and A. Kamble. Toxicity study of </w:t>
      </w:r>
      <w:r w:rsidRPr="00E604EA">
        <w:rPr>
          <w:rFonts w:cs="Times New Roman"/>
          <w:i/>
          <w:color w:val="000000" w:themeColor="text1"/>
          <w:sz w:val="20"/>
          <w:szCs w:val="20"/>
        </w:rPr>
        <w:t>Achyranthus aspera</w:t>
      </w:r>
      <w:r w:rsidRPr="00E604EA">
        <w:rPr>
          <w:rFonts w:cs="Times New Roman"/>
          <w:color w:val="000000" w:themeColor="text1"/>
          <w:sz w:val="20"/>
          <w:szCs w:val="20"/>
        </w:rPr>
        <w:t xml:space="preserve">. </w:t>
      </w:r>
      <w:r w:rsidRPr="00E604EA">
        <w:rPr>
          <w:rFonts w:cs="Times New Roman"/>
          <w:i/>
          <w:color w:val="000000" w:themeColor="text1"/>
          <w:sz w:val="20"/>
          <w:szCs w:val="20"/>
        </w:rPr>
        <w:t>International letters of natural sciences</w:t>
      </w:r>
      <w:r w:rsidRPr="00E604EA">
        <w:rPr>
          <w:rFonts w:cs="Times New Roman"/>
          <w:color w:val="000000" w:themeColor="text1"/>
          <w:sz w:val="20"/>
          <w:szCs w:val="20"/>
        </w:rPr>
        <w:t xml:space="preserve">, </w:t>
      </w:r>
      <w:r w:rsidRPr="00E604EA">
        <w:rPr>
          <w:rFonts w:cs="Times New Roman"/>
          <w:b/>
          <w:color w:val="000000" w:themeColor="text1"/>
          <w:sz w:val="20"/>
          <w:szCs w:val="20"/>
        </w:rPr>
        <w:t>2014</w:t>
      </w:r>
      <w:r w:rsidRPr="00E604EA">
        <w:rPr>
          <w:rFonts w:cs="Times New Roman"/>
          <w:color w:val="000000" w:themeColor="text1"/>
          <w:sz w:val="20"/>
          <w:szCs w:val="20"/>
        </w:rPr>
        <w:t>, 4, 85-96.</w:t>
      </w:r>
    </w:p>
    <w:p w14:paraId="74961061" w14:textId="1F5BE017" w:rsidR="0044272A"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 [20] Habtamu, A., and Y. Mekonnen. Evaluation of the antibacterial activities of leaf extracts of </w:t>
      </w:r>
      <w:r w:rsidRPr="00E604EA">
        <w:rPr>
          <w:rFonts w:cs="Times New Roman"/>
          <w:i/>
          <w:color w:val="000000" w:themeColor="text1"/>
          <w:sz w:val="20"/>
          <w:szCs w:val="20"/>
        </w:rPr>
        <w:t>Achyranthus aspera</w:t>
      </w:r>
      <w:r w:rsidRPr="00E604EA">
        <w:rPr>
          <w:rFonts w:cs="Times New Roman"/>
          <w:color w:val="000000" w:themeColor="text1"/>
          <w:sz w:val="20"/>
          <w:szCs w:val="20"/>
        </w:rPr>
        <w:t xml:space="preserve">. </w:t>
      </w:r>
      <w:r w:rsidRPr="00E604EA">
        <w:rPr>
          <w:rFonts w:cs="Times New Roman"/>
          <w:i/>
          <w:color w:val="000000" w:themeColor="text1"/>
          <w:sz w:val="20"/>
          <w:szCs w:val="20"/>
        </w:rPr>
        <w:t>African Journal of Bacteriology Research</w:t>
      </w:r>
      <w:r w:rsidRPr="00E604EA">
        <w:rPr>
          <w:rFonts w:cs="Times New Roman"/>
          <w:color w:val="000000" w:themeColor="text1"/>
          <w:sz w:val="20"/>
          <w:szCs w:val="20"/>
        </w:rPr>
        <w:t xml:space="preserve">, </w:t>
      </w:r>
      <w:r w:rsidRPr="00E604EA">
        <w:rPr>
          <w:rFonts w:cs="Times New Roman"/>
          <w:b/>
          <w:color w:val="000000" w:themeColor="text1"/>
          <w:sz w:val="20"/>
          <w:szCs w:val="20"/>
        </w:rPr>
        <w:t>2017</w:t>
      </w:r>
      <w:r w:rsidRPr="00E604EA">
        <w:rPr>
          <w:rFonts w:cs="Times New Roman"/>
          <w:color w:val="000000" w:themeColor="text1"/>
          <w:sz w:val="20"/>
          <w:szCs w:val="20"/>
        </w:rPr>
        <w:t>, 9 (</w:t>
      </w:r>
      <w:r w:rsidRPr="00E604EA">
        <w:rPr>
          <w:rFonts w:cs="Times New Roman"/>
          <w:i/>
          <w:color w:val="000000" w:themeColor="text1"/>
          <w:sz w:val="20"/>
          <w:szCs w:val="20"/>
        </w:rPr>
        <w:t>2</w:t>
      </w:r>
      <w:r w:rsidRPr="00E604EA">
        <w:rPr>
          <w:rFonts w:cs="Times New Roman"/>
          <w:color w:val="000000" w:themeColor="text1"/>
          <w:sz w:val="20"/>
          <w:szCs w:val="20"/>
        </w:rPr>
        <w:t xml:space="preserve">), 9-14. </w:t>
      </w:r>
    </w:p>
    <w:p w14:paraId="3BFF4476" w14:textId="7F43F622" w:rsidR="0044272A"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[21] Priya, </w:t>
      </w:r>
      <w:r w:rsidR="004C14B4">
        <w:rPr>
          <w:rFonts w:cs="Times New Roman"/>
          <w:color w:val="000000" w:themeColor="text1"/>
          <w:sz w:val="20"/>
          <w:szCs w:val="20"/>
        </w:rPr>
        <w:t xml:space="preserve">C., G. Kumar, L. Karthik, and </w:t>
      </w:r>
      <w:r w:rsidRPr="00E604EA">
        <w:rPr>
          <w:rFonts w:cs="Times New Roman"/>
          <w:color w:val="000000" w:themeColor="text1"/>
          <w:sz w:val="20"/>
          <w:szCs w:val="20"/>
        </w:rPr>
        <w:t xml:space="preserve">B. Rao. Phytochemical composition and in vitro antioxidant activity of </w:t>
      </w:r>
      <w:r w:rsidRPr="00E604EA">
        <w:rPr>
          <w:rFonts w:cs="Times New Roman"/>
          <w:i/>
          <w:color w:val="000000" w:themeColor="text1"/>
          <w:sz w:val="20"/>
          <w:szCs w:val="20"/>
        </w:rPr>
        <w:t>Achyranthes aspera</w:t>
      </w:r>
      <w:r w:rsidRPr="00E604EA">
        <w:rPr>
          <w:rFonts w:cs="Times New Roman"/>
          <w:color w:val="000000" w:themeColor="text1"/>
          <w:sz w:val="20"/>
          <w:szCs w:val="20"/>
        </w:rPr>
        <w:t xml:space="preserve"> Linn (Amaranthaceae) leaf extracts. </w:t>
      </w:r>
      <w:r w:rsidRPr="00E604EA">
        <w:rPr>
          <w:rFonts w:cs="Times New Roman"/>
          <w:i/>
          <w:color w:val="000000" w:themeColor="text1"/>
          <w:sz w:val="20"/>
          <w:szCs w:val="20"/>
        </w:rPr>
        <w:t>Journal of Agricultural Science and Technology</w:t>
      </w:r>
      <w:r w:rsidRPr="00E604EA">
        <w:rPr>
          <w:rFonts w:cs="Times New Roman"/>
          <w:color w:val="000000" w:themeColor="text1"/>
          <w:sz w:val="20"/>
          <w:szCs w:val="20"/>
        </w:rPr>
        <w:t xml:space="preserve">, </w:t>
      </w:r>
      <w:r w:rsidRPr="00E604EA">
        <w:rPr>
          <w:rFonts w:cs="Times New Roman"/>
          <w:b/>
          <w:color w:val="000000" w:themeColor="text1"/>
          <w:sz w:val="20"/>
          <w:szCs w:val="20"/>
        </w:rPr>
        <w:t>2012</w:t>
      </w:r>
      <w:r w:rsidRPr="00E604EA">
        <w:rPr>
          <w:rFonts w:cs="Times New Roman"/>
          <w:color w:val="000000" w:themeColor="text1"/>
          <w:sz w:val="20"/>
          <w:szCs w:val="20"/>
        </w:rPr>
        <w:t>, 8 (</w:t>
      </w:r>
      <w:r w:rsidRPr="00E604EA">
        <w:rPr>
          <w:rFonts w:cs="Times New Roman"/>
          <w:i/>
          <w:color w:val="000000" w:themeColor="text1"/>
          <w:sz w:val="20"/>
          <w:szCs w:val="20"/>
        </w:rPr>
        <w:t>1</w:t>
      </w:r>
      <w:r w:rsidRPr="00E604EA">
        <w:rPr>
          <w:rFonts w:cs="Times New Roman"/>
          <w:color w:val="000000" w:themeColor="text1"/>
          <w:sz w:val="20"/>
          <w:szCs w:val="20"/>
        </w:rPr>
        <w:t>), 143-156.</w:t>
      </w:r>
    </w:p>
    <w:p w14:paraId="4AF23A02" w14:textId="2B46BC4B" w:rsidR="0044272A"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[22] Kothavade, P.S.</w:t>
      </w:r>
      <w:r w:rsidR="004C14B4">
        <w:rPr>
          <w:rFonts w:cs="Times New Roman"/>
          <w:color w:val="000000" w:themeColor="text1"/>
          <w:sz w:val="20"/>
          <w:szCs w:val="20"/>
        </w:rPr>
        <w:t xml:space="preserve">, P. Deshpande, N. Gawali, and </w:t>
      </w:r>
      <w:r w:rsidRPr="00E604EA">
        <w:rPr>
          <w:rFonts w:cs="Times New Roman"/>
          <w:color w:val="000000" w:themeColor="text1"/>
          <w:sz w:val="20"/>
          <w:szCs w:val="20"/>
        </w:rPr>
        <w:t xml:space="preserve">R. Juvekar. Terapeutic efect of saponin rich fraction of </w:t>
      </w:r>
      <w:r w:rsidRPr="00E604EA">
        <w:rPr>
          <w:rFonts w:cs="Times New Roman"/>
          <w:i/>
          <w:color w:val="000000" w:themeColor="text1"/>
          <w:sz w:val="20"/>
          <w:szCs w:val="20"/>
        </w:rPr>
        <w:t>Achyranthes aspera</w:t>
      </w:r>
      <w:r w:rsidRPr="00E604EA">
        <w:rPr>
          <w:rFonts w:cs="Times New Roman"/>
          <w:color w:val="000000" w:themeColor="text1"/>
          <w:sz w:val="20"/>
          <w:szCs w:val="20"/>
        </w:rPr>
        <w:t xml:space="preserve"> Linn. on adjuvant-induced arthritis in sprague-dawley rats. </w:t>
      </w:r>
      <w:r w:rsidRPr="00E604EA">
        <w:rPr>
          <w:rFonts w:cs="Times New Roman"/>
          <w:i/>
          <w:color w:val="000000" w:themeColor="text1"/>
          <w:sz w:val="20"/>
          <w:szCs w:val="20"/>
        </w:rPr>
        <w:t>Autoimmune Diseases</w:t>
      </w:r>
      <w:r w:rsidRPr="00E604EA">
        <w:rPr>
          <w:rFonts w:cs="Times New Roman"/>
          <w:color w:val="000000" w:themeColor="text1"/>
          <w:sz w:val="20"/>
          <w:szCs w:val="20"/>
        </w:rPr>
        <w:t xml:space="preserve">, </w:t>
      </w:r>
      <w:r w:rsidRPr="00E604EA">
        <w:rPr>
          <w:rFonts w:cs="Times New Roman"/>
          <w:b/>
          <w:color w:val="000000" w:themeColor="text1"/>
          <w:sz w:val="20"/>
          <w:szCs w:val="20"/>
        </w:rPr>
        <w:t>2015</w:t>
      </w:r>
      <w:r w:rsidRPr="00E604EA">
        <w:rPr>
          <w:rFonts w:cs="Times New Roman"/>
          <w:color w:val="000000" w:themeColor="text1"/>
          <w:sz w:val="20"/>
          <w:szCs w:val="20"/>
        </w:rPr>
        <w:t xml:space="preserve">, 1-10. </w:t>
      </w:r>
    </w:p>
    <w:p w14:paraId="49A84215" w14:textId="77777777" w:rsidR="0044272A"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[23] Sharma, A., S. Kumar, and P. Tripathi. Impact of </w:t>
      </w:r>
      <w:r w:rsidRPr="00E604EA">
        <w:rPr>
          <w:rFonts w:cs="Times New Roman"/>
          <w:i/>
          <w:color w:val="000000" w:themeColor="text1"/>
          <w:sz w:val="20"/>
          <w:szCs w:val="20"/>
        </w:rPr>
        <w:t>Achyranthes aspera</w:t>
      </w:r>
      <w:r w:rsidRPr="00E604EA">
        <w:rPr>
          <w:rFonts w:cs="Times New Roman"/>
          <w:color w:val="000000" w:themeColor="text1"/>
          <w:sz w:val="20"/>
          <w:szCs w:val="20"/>
        </w:rPr>
        <w:t xml:space="preserve"> leaf and stem extracts on the survival, morphology and behaviour of an Indian strain of dengue vector, </w:t>
      </w:r>
      <w:r w:rsidRPr="00E604EA">
        <w:rPr>
          <w:rFonts w:cs="Times New Roman"/>
          <w:i/>
          <w:color w:val="000000" w:themeColor="text1"/>
          <w:sz w:val="20"/>
          <w:szCs w:val="20"/>
        </w:rPr>
        <w:t>Aedes aegypti</w:t>
      </w:r>
      <w:r w:rsidRPr="00E604EA">
        <w:rPr>
          <w:rFonts w:cs="Times New Roman"/>
          <w:color w:val="000000" w:themeColor="text1"/>
          <w:sz w:val="20"/>
          <w:szCs w:val="20"/>
        </w:rPr>
        <w:t xml:space="preserve"> l. (diptera: culicidae). </w:t>
      </w:r>
      <w:r w:rsidRPr="00E604EA">
        <w:rPr>
          <w:rFonts w:cs="Times New Roman"/>
          <w:i/>
          <w:color w:val="000000" w:themeColor="text1"/>
          <w:sz w:val="20"/>
          <w:szCs w:val="20"/>
        </w:rPr>
        <w:t>Journal of Mosquito Research</w:t>
      </w:r>
      <w:r w:rsidRPr="00E604EA">
        <w:rPr>
          <w:rFonts w:cs="Times New Roman"/>
          <w:color w:val="000000" w:themeColor="text1"/>
          <w:sz w:val="20"/>
          <w:szCs w:val="20"/>
        </w:rPr>
        <w:t xml:space="preserve">, </w:t>
      </w:r>
      <w:r w:rsidRPr="00E604EA">
        <w:rPr>
          <w:rFonts w:cs="Times New Roman"/>
          <w:b/>
          <w:color w:val="000000" w:themeColor="text1"/>
          <w:sz w:val="20"/>
          <w:szCs w:val="20"/>
        </w:rPr>
        <w:t>2015</w:t>
      </w:r>
      <w:r w:rsidRPr="00E604EA">
        <w:rPr>
          <w:rFonts w:cs="Times New Roman"/>
          <w:color w:val="000000" w:themeColor="text1"/>
          <w:sz w:val="20"/>
          <w:szCs w:val="20"/>
        </w:rPr>
        <w:t>, 5 (</w:t>
      </w:r>
      <w:r w:rsidRPr="00E604EA">
        <w:rPr>
          <w:rFonts w:cs="Times New Roman"/>
          <w:i/>
          <w:color w:val="000000" w:themeColor="text1"/>
          <w:sz w:val="20"/>
          <w:szCs w:val="20"/>
        </w:rPr>
        <w:t>7</w:t>
      </w:r>
      <w:r w:rsidRPr="00E604EA">
        <w:rPr>
          <w:rFonts w:cs="Times New Roman"/>
          <w:color w:val="000000" w:themeColor="text1"/>
          <w:sz w:val="20"/>
          <w:szCs w:val="20"/>
        </w:rPr>
        <w:t>), 1-9.</w:t>
      </w:r>
    </w:p>
    <w:p w14:paraId="56FBF3EC" w14:textId="77777777" w:rsidR="0044272A"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 [24] Dey, A. </w:t>
      </w:r>
      <w:r w:rsidRPr="00E604EA">
        <w:rPr>
          <w:rFonts w:cs="Times New Roman"/>
          <w:i/>
          <w:color w:val="000000" w:themeColor="text1"/>
          <w:sz w:val="20"/>
          <w:szCs w:val="20"/>
        </w:rPr>
        <w:t>Achyranthes aspera</w:t>
      </w:r>
      <w:r w:rsidRPr="00E604EA">
        <w:rPr>
          <w:rFonts w:cs="Times New Roman"/>
          <w:color w:val="000000" w:themeColor="text1"/>
          <w:sz w:val="20"/>
          <w:szCs w:val="20"/>
        </w:rPr>
        <w:t xml:space="preserve"> L: phytochemical and pharmacological aspects. </w:t>
      </w:r>
      <w:r w:rsidRPr="00E604EA">
        <w:rPr>
          <w:rFonts w:cs="Times New Roman"/>
          <w:i/>
          <w:color w:val="000000" w:themeColor="text1"/>
          <w:sz w:val="20"/>
          <w:szCs w:val="20"/>
        </w:rPr>
        <w:t>International Journal of Pharmaceutical Sciences Review and Research</w:t>
      </w:r>
      <w:r w:rsidRPr="00E604EA">
        <w:rPr>
          <w:rFonts w:cs="Times New Roman"/>
          <w:color w:val="000000" w:themeColor="text1"/>
          <w:sz w:val="20"/>
          <w:szCs w:val="20"/>
        </w:rPr>
        <w:t xml:space="preserve">, </w:t>
      </w:r>
      <w:r w:rsidRPr="00E604EA">
        <w:rPr>
          <w:rFonts w:cs="Times New Roman"/>
          <w:b/>
          <w:color w:val="000000" w:themeColor="text1"/>
          <w:sz w:val="20"/>
          <w:szCs w:val="20"/>
        </w:rPr>
        <w:t>2011</w:t>
      </w:r>
      <w:r w:rsidRPr="00E604EA">
        <w:rPr>
          <w:rFonts w:cs="Times New Roman"/>
          <w:color w:val="000000" w:themeColor="text1"/>
          <w:sz w:val="20"/>
          <w:szCs w:val="20"/>
        </w:rPr>
        <w:t xml:space="preserve">, 9 </w:t>
      </w:r>
      <w:r w:rsidRPr="00E604EA">
        <w:rPr>
          <w:rFonts w:cs="Times New Roman"/>
          <w:i/>
          <w:color w:val="000000" w:themeColor="text1"/>
          <w:sz w:val="20"/>
          <w:szCs w:val="20"/>
        </w:rPr>
        <w:t>(2</w:t>
      </w:r>
      <w:r w:rsidRPr="00E604EA">
        <w:rPr>
          <w:rFonts w:cs="Times New Roman"/>
          <w:color w:val="000000" w:themeColor="text1"/>
          <w:sz w:val="20"/>
          <w:szCs w:val="20"/>
        </w:rPr>
        <w:t>), 72-82.</w:t>
      </w:r>
    </w:p>
    <w:p w14:paraId="1AC98BD7" w14:textId="77777777" w:rsidR="0044272A"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[25] Reddy, R.B.D., P. Narisi Reddy, N. Prathibha, T. Madhu Mounica, A. Phanikumar, and M. Ravindra. Pharmacognostic, preliminary phyto chemical and pharmacological studies on the roots of </w:t>
      </w:r>
      <w:r w:rsidRPr="00E604EA">
        <w:rPr>
          <w:rFonts w:cs="Times New Roman"/>
          <w:i/>
          <w:color w:val="000000" w:themeColor="text1"/>
          <w:sz w:val="20"/>
          <w:szCs w:val="20"/>
        </w:rPr>
        <w:t>Achyranthes aspera</w:t>
      </w:r>
      <w:r w:rsidRPr="00E604EA">
        <w:rPr>
          <w:rFonts w:cs="Times New Roman"/>
          <w:color w:val="000000" w:themeColor="text1"/>
          <w:sz w:val="20"/>
          <w:szCs w:val="20"/>
        </w:rPr>
        <w:t xml:space="preserve">. </w:t>
      </w:r>
      <w:r w:rsidRPr="00E604EA">
        <w:rPr>
          <w:rFonts w:cs="Times New Roman"/>
          <w:i/>
          <w:color w:val="000000" w:themeColor="text1"/>
          <w:sz w:val="20"/>
          <w:szCs w:val="20"/>
        </w:rPr>
        <w:t>International Journal of Pharmacognosy and Phytochemical Research</w:t>
      </w:r>
      <w:r w:rsidRPr="00E604EA">
        <w:rPr>
          <w:rFonts w:cs="Times New Roman"/>
          <w:color w:val="000000" w:themeColor="text1"/>
          <w:sz w:val="20"/>
          <w:szCs w:val="20"/>
        </w:rPr>
        <w:t xml:space="preserve">, </w:t>
      </w:r>
      <w:r w:rsidRPr="00E604EA">
        <w:rPr>
          <w:rFonts w:cs="Times New Roman"/>
          <w:b/>
          <w:color w:val="000000" w:themeColor="text1"/>
          <w:sz w:val="20"/>
          <w:szCs w:val="20"/>
        </w:rPr>
        <w:t>2012</w:t>
      </w:r>
      <w:r w:rsidRPr="00E604EA">
        <w:rPr>
          <w:rFonts w:cs="Times New Roman"/>
          <w:color w:val="000000" w:themeColor="text1"/>
          <w:sz w:val="20"/>
          <w:szCs w:val="20"/>
        </w:rPr>
        <w:t>, 4 (</w:t>
      </w:r>
      <w:r w:rsidRPr="00E604EA">
        <w:rPr>
          <w:rFonts w:cs="Times New Roman"/>
          <w:i/>
          <w:color w:val="000000" w:themeColor="text1"/>
          <w:sz w:val="20"/>
          <w:szCs w:val="20"/>
        </w:rPr>
        <w:t>3</w:t>
      </w:r>
      <w:r w:rsidRPr="00E604EA">
        <w:rPr>
          <w:rFonts w:cs="Times New Roman"/>
          <w:color w:val="000000" w:themeColor="text1"/>
          <w:sz w:val="20"/>
          <w:szCs w:val="20"/>
        </w:rPr>
        <w:t>), 139-141.</w:t>
      </w:r>
    </w:p>
    <w:p w14:paraId="563DBE09" w14:textId="193D1585" w:rsidR="00772C75"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[26] </w:t>
      </w:r>
      <w:r w:rsidR="00F3221E" w:rsidRPr="00E604EA">
        <w:rPr>
          <w:rFonts w:cs="Times New Roman"/>
          <w:color w:val="000000" w:themeColor="text1"/>
          <w:sz w:val="20"/>
          <w:szCs w:val="20"/>
        </w:rPr>
        <w:t xml:space="preserve">Saravanan, M., Kumar, D.V. and Malarvizhi, A. Biosafety of </w:t>
      </w:r>
      <w:r w:rsidR="00F3221E" w:rsidRPr="00E604EA">
        <w:rPr>
          <w:rFonts w:cs="Times New Roman"/>
          <w:i/>
          <w:color w:val="000000" w:themeColor="text1"/>
          <w:sz w:val="20"/>
          <w:szCs w:val="20"/>
        </w:rPr>
        <w:t>Azadirachta indica</w:t>
      </w:r>
      <w:r w:rsidR="00F3221E" w:rsidRPr="00E604EA">
        <w:rPr>
          <w:rFonts w:cs="Times New Roman"/>
          <w:color w:val="000000" w:themeColor="text1"/>
          <w:sz w:val="20"/>
          <w:szCs w:val="20"/>
        </w:rPr>
        <w:t xml:space="preserve"> (A. Juss) leaves extracts on certain biochemical parameters of </w:t>
      </w:r>
      <w:r w:rsidR="00F3221E" w:rsidRPr="00E604EA">
        <w:rPr>
          <w:rFonts w:cs="Times New Roman"/>
          <w:i/>
          <w:color w:val="000000" w:themeColor="text1"/>
          <w:sz w:val="20"/>
          <w:szCs w:val="20"/>
        </w:rPr>
        <w:t>Labeo rohita</w:t>
      </w:r>
      <w:r w:rsidR="00F3221E" w:rsidRPr="00E604EA">
        <w:rPr>
          <w:rFonts w:cs="Times New Roman"/>
          <w:color w:val="000000" w:themeColor="text1"/>
          <w:sz w:val="20"/>
          <w:szCs w:val="20"/>
        </w:rPr>
        <w:t xml:space="preserve">. </w:t>
      </w:r>
      <w:r w:rsidR="00F3221E" w:rsidRPr="00E604EA">
        <w:rPr>
          <w:rFonts w:cs="Times New Roman"/>
          <w:i/>
          <w:color w:val="000000" w:themeColor="text1"/>
          <w:sz w:val="20"/>
          <w:szCs w:val="20"/>
        </w:rPr>
        <w:t>J Biopest</w:t>
      </w:r>
      <w:r w:rsidR="00F3221E" w:rsidRPr="00E604EA">
        <w:rPr>
          <w:rFonts w:cs="Times New Roman"/>
          <w:color w:val="000000" w:themeColor="text1"/>
          <w:sz w:val="20"/>
          <w:szCs w:val="20"/>
        </w:rPr>
        <w:t xml:space="preserve">, </w:t>
      </w:r>
      <w:r w:rsidR="00F3221E" w:rsidRPr="00E604EA">
        <w:rPr>
          <w:rFonts w:cs="Times New Roman"/>
          <w:b/>
          <w:color w:val="000000" w:themeColor="text1"/>
          <w:sz w:val="20"/>
          <w:szCs w:val="20"/>
        </w:rPr>
        <w:t>2010</w:t>
      </w:r>
      <w:r w:rsidR="00F3221E" w:rsidRPr="00E604EA">
        <w:rPr>
          <w:rFonts w:cs="Times New Roman"/>
          <w:color w:val="000000" w:themeColor="text1"/>
          <w:sz w:val="20"/>
          <w:szCs w:val="20"/>
        </w:rPr>
        <w:t>, 3, 227-231.</w:t>
      </w:r>
    </w:p>
    <w:p w14:paraId="1B71577B" w14:textId="024D8FE1" w:rsidR="00772C75" w:rsidRPr="00E604EA" w:rsidRDefault="0044272A"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[27] </w:t>
      </w:r>
      <w:r w:rsidR="00F3221E" w:rsidRPr="00E604EA">
        <w:rPr>
          <w:rFonts w:cs="Times New Roman"/>
          <w:color w:val="000000" w:themeColor="text1"/>
          <w:sz w:val="20"/>
          <w:szCs w:val="20"/>
        </w:rPr>
        <w:t xml:space="preserve">Suryavanshi, U., Sreepada, R.A. and Ansari, Z.A. A study on biochemical change in the penaeid shrimp, </w:t>
      </w:r>
      <w:r w:rsidR="00F3221E" w:rsidRPr="00E604EA">
        <w:rPr>
          <w:rFonts w:cs="Times New Roman"/>
          <w:i/>
          <w:color w:val="000000" w:themeColor="text1"/>
          <w:sz w:val="20"/>
          <w:szCs w:val="20"/>
        </w:rPr>
        <w:t>Metapenaeus monoceros</w:t>
      </w:r>
      <w:r w:rsidR="00F3221E" w:rsidRPr="00E604EA">
        <w:rPr>
          <w:rFonts w:cs="Times New Roman"/>
          <w:color w:val="000000" w:themeColor="text1"/>
          <w:sz w:val="20"/>
          <w:szCs w:val="20"/>
        </w:rPr>
        <w:t xml:space="preserve"> (Fabricius) following exposure to sublethal doses of organochlorine pesticide (endosulfan). </w:t>
      </w:r>
      <w:r w:rsidR="00F3221E" w:rsidRPr="00E604EA">
        <w:rPr>
          <w:rFonts w:cs="Times New Roman"/>
          <w:i/>
          <w:color w:val="000000" w:themeColor="text1"/>
          <w:sz w:val="20"/>
          <w:szCs w:val="20"/>
        </w:rPr>
        <w:t>Chemosphere</w:t>
      </w:r>
      <w:r w:rsidR="00F3221E" w:rsidRPr="00E604EA">
        <w:rPr>
          <w:rFonts w:cs="Times New Roman"/>
          <w:color w:val="000000" w:themeColor="text1"/>
          <w:sz w:val="20"/>
          <w:szCs w:val="20"/>
        </w:rPr>
        <w:t xml:space="preserve">, </w:t>
      </w:r>
      <w:r w:rsidR="00F3221E" w:rsidRPr="00E604EA">
        <w:rPr>
          <w:rFonts w:cs="Times New Roman"/>
          <w:b/>
          <w:color w:val="000000" w:themeColor="text1"/>
          <w:sz w:val="20"/>
          <w:szCs w:val="20"/>
        </w:rPr>
        <w:t>2011</w:t>
      </w:r>
      <w:r w:rsidR="00F3221E" w:rsidRPr="00E604EA">
        <w:rPr>
          <w:rFonts w:cs="Times New Roman"/>
          <w:color w:val="000000" w:themeColor="text1"/>
          <w:sz w:val="20"/>
          <w:szCs w:val="20"/>
        </w:rPr>
        <w:t>, 77, 1540-1550.</w:t>
      </w:r>
    </w:p>
    <w:p w14:paraId="38390D76" w14:textId="5E5927DA" w:rsidR="00772C75" w:rsidRPr="00E604EA" w:rsidRDefault="00772C75"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 </w:t>
      </w:r>
      <w:r w:rsidR="0044272A" w:rsidRPr="00E604EA">
        <w:rPr>
          <w:rFonts w:cs="Times New Roman"/>
          <w:color w:val="000000" w:themeColor="text1"/>
          <w:sz w:val="20"/>
          <w:szCs w:val="20"/>
        </w:rPr>
        <w:t xml:space="preserve">[28] </w:t>
      </w:r>
      <w:r w:rsidR="00F3221E" w:rsidRPr="00E604EA">
        <w:rPr>
          <w:rFonts w:cs="Times New Roman"/>
          <w:color w:val="000000" w:themeColor="text1"/>
          <w:sz w:val="20"/>
          <w:szCs w:val="20"/>
        </w:rPr>
        <w:t xml:space="preserve">Dai, L., Wang, W., and Dong, X. Molluscicidal activity of cardiac glycosides from </w:t>
      </w:r>
      <w:r w:rsidR="00F3221E" w:rsidRPr="00E604EA">
        <w:rPr>
          <w:rFonts w:cs="Times New Roman"/>
          <w:i/>
          <w:color w:val="000000" w:themeColor="text1"/>
          <w:sz w:val="20"/>
          <w:szCs w:val="20"/>
        </w:rPr>
        <w:t xml:space="preserve">Nerium indicum </w:t>
      </w:r>
      <w:r w:rsidR="00F3221E" w:rsidRPr="00E604EA">
        <w:rPr>
          <w:rFonts w:cs="Times New Roman"/>
          <w:color w:val="000000" w:themeColor="text1"/>
          <w:sz w:val="20"/>
          <w:szCs w:val="20"/>
        </w:rPr>
        <w:t xml:space="preserve">against </w:t>
      </w:r>
      <w:r w:rsidR="00F3221E" w:rsidRPr="00E604EA">
        <w:rPr>
          <w:rFonts w:cs="Times New Roman"/>
          <w:i/>
          <w:color w:val="000000" w:themeColor="text1"/>
          <w:sz w:val="20"/>
          <w:szCs w:val="20"/>
        </w:rPr>
        <w:t xml:space="preserve">Pomacea canaliculata </w:t>
      </w:r>
      <w:r w:rsidR="00F3221E" w:rsidRPr="00E604EA">
        <w:rPr>
          <w:rFonts w:cs="Times New Roman"/>
          <w:color w:val="000000" w:themeColor="text1"/>
          <w:sz w:val="20"/>
          <w:szCs w:val="20"/>
        </w:rPr>
        <w:t xml:space="preserve">and its implications for the mechanisms of toxicity. </w:t>
      </w:r>
      <w:r w:rsidR="00F3221E" w:rsidRPr="00E604EA">
        <w:rPr>
          <w:rFonts w:cs="Times New Roman"/>
          <w:i/>
          <w:color w:val="000000" w:themeColor="text1"/>
          <w:sz w:val="20"/>
          <w:szCs w:val="20"/>
        </w:rPr>
        <w:t>Environ Toxicol Pharmacol</w:t>
      </w:r>
      <w:r w:rsidR="00F3221E" w:rsidRPr="00E604EA">
        <w:rPr>
          <w:rFonts w:cs="Times New Roman"/>
          <w:color w:val="000000" w:themeColor="text1"/>
          <w:sz w:val="20"/>
          <w:szCs w:val="20"/>
        </w:rPr>
        <w:t xml:space="preserve">, </w:t>
      </w:r>
      <w:r w:rsidR="00F3221E" w:rsidRPr="00E604EA">
        <w:rPr>
          <w:rFonts w:cs="Times New Roman"/>
          <w:b/>
          <w:color w:val="000000" w:themeColor="text1"/>
          <w:sz w:val="20"/>
          <w:szCs w:val="20"/>
        </w:rPr>
        <w:t>2011</w:t>
      </w:r>
      <w:r w:rsidR="00F3221E" w:rsidRPr="00E604EA">
        <w:rPr>
          <w:rFonts w:cs="Times New Roman"/>
          <w:color w:val="000000" w:themeColor="text1"/>
          <w:sz w:val="20"/>
          <w:szCs w:val="20"/>
        </w:rPr>
        <w:t>, 32, 226-232.</w:t>
      </w:r>
    </w:p>
    <w:p w14:paraId="7388D1C9" w14:textId="52EFCBEB" w:rsidR="00772C75" w:rsidRPr="00E604EA" w:rsidRDefault="00F3221E"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 </w:t>
      </w:r>
      <w:r w:rsidR="0044272A" w:rsidRPr="00E604EA">
        <w:rPr>
          <w:rFonts w:cs="Times New Roman"/>
          <w:color w:val="000000" w:themeColor="text1"/>
          <w:sz w:val="20"/>
          <w:szCs w:val="20"/>
        </w:rPr>
        <w:t xml:space="preserve">[29] </w:t>
      </w:r>
      <w:r w:rsidRPr="00E604EA">
        <w:rPr>
          <w:rFonts w:cs="Times New Roman"/>
          <w:color w:val="000000" w:themeColor="text1"/>
          <w:sz w:val="20"/>
          <w:szCs w:val="20"/>
        </w:rPr>
        <w:t xml:space="preserve">Upadhyay, A. and Singh, K.D. Inhibition kinetics of certain enzymes in the nervous tissue of vector snail </w:t>
      </w:r>
      <w:r w:rsidRPr="00E604EA">
        <w:rPr>
          <w:rFonts w:cs="Times New Roman"/>
          <w:i/>
          <w:color w:val="000000" w:themeColor="text1"/>
          <w:sz w:val="20"/>
          <w:szCs w:val="20"/>
        </w:rPr>
        <w:t>Lymnaea acuminate</w:t>
      </w:r>
      <w:r w:rsidRPr="00E604EA">
        <w:rPr>
          <w:rFonts w:cs="Times New Roman"/>
          <w:color w:val="000000" w:themeColor="text1"/>
          <w:sz w:val="20"/>
          <w:szCs w:val="20"/>
        </w:rPr>
        <w:t xml:space="preserve"> by active molluscicidal components of </w:t>
      </w:r>
      <w:r w:rsidRPr="00E604EA">
        <w:rPr>
          <w:rFonts w:cs="Times New Roman"/>
          <w:i/>
          <w:color w:val="000000" w:themeColor="text1"/>
          <w:sz w:val="20"/>
          <w:szCs w:val="20"/>
        </w:rPr>
        <w:t xml:space="preserve">Sapindus mukorossi </w:t>
      </w:r>
      <w:r w:rsidRPr="00E604EA">
        <w:rPr>
          <w:rFonts w:cs="Times New Roman"/>
          <w:color w:val="000000" w:themeColor="text1"/>
          <w:sz w:val="20"/>
          <w:szCs w:val="20"/>
        </w:rPr>
        <w:t xml:space="preserve">and </w:t>
      </w:r>
      <w:r w:rsidRPr="00E604EA">
        <w:rPr>
          <w:rFonts w:cs="Times New Roman"/>
          <w:i/>
          <w:color w:val="000000" w:themeColor="text1"/>
          <w:sz w:val="20"/>
          <w:szCs w:val="20"/>
        </w:rPr>
        <w:t>Terminalia chebula</w:t>
      </w:r>
      <w:r w:rsidRPr="00E604EA">
        <w:rPr>
          <w:rFonts w:cs="Times New Roman"/>
          <w:color w:val="000000" w:themeColor="text1"/>
          <w:sz w:val="20"/>
          <w:szCs w:val="20"/>
        </w:rPr>
        <w:t xml:space="preserve">. </w:t>
      </w:r>
      <w:r w:rsidRPr="00E604EA">
        <w:rPr>
          <w:rFonts w:cs="Times New Roman"/>
          <w:i/>
          <w:color w:val="000000" w:themeColor="text1"/>
          <w:sz w:val="20"/>
          <w:szCs w:val="20"/>
        </w:rPr>
        <w:t>Chemosphere</w:t>
      </w:r>
      <w:r w:rsidRPr="00E604EA">
        <w:rPr>
          <w:rFonts w:cs="Times New Roman"/>
          <w:color w:val="000000" w:themeColor="text1"/>
          <w:sz w:val="20"/>
          <w:szCs w:val="20"/>
        </w:rPr>
        <w:t xml:space="preserve">, </w:t>
      </w:r>
      <w:r w:rsidRPr="00E604EA">
        <w:rPr>
          <w:rFonts w:cs="Times New Roman"/>
          <w:b/>
          <w:color w:val="000000" w:themeColor="text1"/>
          <w:sz w:val="20"/>
          <w:szCs w:val="20"/>
        </w:rPr>
        <w:t>2011</w:t>
      </w:r>
      <w:r w:rsidRPr="00E604EA">
        <w:rPr>
          <w:rFonts w:cs="Times New Roman"/>
          <w:color w:val="000000" w:themeColor="text1"/>
          <w:sz w:val="20"/>
          <w:szCs w:val="20"/>
        </w:rPr>
        <w:t>, 85 (</w:t>
      </w:r>
      <w:r w:rsidRPr="00E604EA">
        <w:rPr>
          <w:rFonts w:cs="Times New Roman"/>
          <w:i/>
          <w:color w:val="000000" w:themeColor="text1"/>
          <w:sz w:val="20"/>
          <w:szCs w:val="20"/>
        </w:rPr>
        <w:t>6</w:t>
      </w:r>
      <w:r w:rsidRPr="00E604EA">
        <w:rPr>
          <w:rFonts w:cs="Times New Roman"/>
          <w:color w:val="000000" w:themeColor="text1"/>
          <w:sz w:val="20"/>
          <w:szCs w:val="20"/>
        </w:rPr>
        <w:t>), 10</w:t>
      </w:r>
      <w:bookmarkStart w:id="0" w:name="_GoBack"/>
      <w:bookmarkEnd w:id="0"/>
      <w:r w:rsidRPr="00E604EA">
        <w:rPr>
          <w:rFonts w:cs="Times New Roman"/>
          <w:color w:val="000000" w:themeColor="text1"/>
          <w:sz w:val="20"/>
          <w:szCs w:val="20"/>
        </w:rPr>
        <w:t>95-1100.</w:t>
      </w:r>
    </w:p>
    <w:p w14:paraId="09D6B207" w14:textId="6052B5E3" w:rsidR="0044272A" w:rsidRPr="00E604EA" w:rsidRDefault="00F3221E"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[30] </w:t>
      </w:r>
      <w:r w:rsidR="0044272A" w:rsidRPr="00E604EA">
        <w:rPr>
          <w:rFonts w:cs="Times New Roman"/>
          <w:color w:val="000000" w:themeColor="text1"/>
          <w:sz w:val="20"/>
          <w:szCs w:val="20"/>
        </w:rPr>
        <w:t xml:space="preserve">Gonzalez D.C. and R.S. Martın. Molluscicidal efects of saponin-rich plant extracts on the grey feld slug. </w:t>
      </w:r>
      <w:r w:rsidR="0044272A" w:rsidRPr="00E604EA">
        <w:rPr>
          <w:rFonts w:cs="Times New Roman"/>
          <w:i/>
          <w:color w:val="000000" w:themeColor="text1"/>
          <w:sz w:val="20"/>
          <w:szCs w:val="20"/>
        </w:rPr>
        <w:t>Cienciae Investigacion Agraria</w:t>
      </w:r>
      <w:r w:rsidR="0044272A" w:rsidRPr="00E604EA">
        <w:rPr>
          <w:rFonts w:cs="Times New Roman"/>
          <w:color w:val="000000" w:themeColor="text1"/>
          <w:sz w:val="20"/>
          <w:szCs w:val="20"/>
        </w:rPr>
        <w:t xml:space="preserve">, </w:t>
      </w:r>
      <w:r w:rsidR="0044272A" w:rsidRPr="00E604EA">
        <w:rPr>
          <w:rFonts w:cs="Times New Roman"/>
          <w:b/>
          <w:color w:val="000000" w:themeColor="text1"/>
          <w:sz w:val="20"/>
          <w:szCs w:val="20"/>
        </w:rPr>
        <w:t>201</w:t>
      </w:r>
      <w:r w:rsidR="0044272A" w:rsidRPr="00E604EA">
        <w:rPr>
          <w:rFonts w:cs="Times New Roman"/>
          <w:color w:val="000000" w:themeColor="text1"/>
          <w:sz w:val="20"/>
          <w:szCs w:val="20"/>
        </w:rPr>
        <w:t>3, 4 (</w:t>
      </w:r>
      <w:r w:rsidR="0044272A" w:rsidRPr="00E604EA">
        <w:rPr>
          <w:rFonts w:cs="Times New Roman"/>
          <w:i/>
          <w:color w:val="000000" w:themeColor="text1"/>
          <w:sz w:val="20"/>
          <w:szCs w:val="20"/>
        </w:rPr>
        <w:t>2</w:t>
      </w:r>
      <w:r w:rsidR="0044272A" w:rsidRPr="00E604EA">
        <w:rPr>
          <w:rFonts w:cs="Times New Roman"/>
          <w:color w:val="000000" w:themeColor="text1"/>
          <w:sz w:val="20"/>
          <w:szCs w:val="20"/>
        </w:rPr>
        <w:t>), 341-349.</w:t>
      </w:r>
    </w:p>
    <w:p w14:paraId="35A00810" w14:textId="668A3CFD" w:rsidR="00772C75" w:rsidRPr="00E604EA" w:rsidRDefault="00F3221E"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[31] </w:t>
      </w:r>
      <w:r w:rsidR="00772C75" w:rsidRPr="00E604EA">
        <w:rPr>
          <w:rFonts w:cs="Times New Roman"/>
          <w:color w:val="000000" w:themeColor="text1"/>
          <w:sz w:val="20"/>
          <w:szCs w:val="20"/>
        </w:rPr>
        <w:t xml:space="preserve">Kamble S. and N. Kamble. Behavioural changes in freshwater snail </w:t>
      </w:r>
      <w:r w:rsidR="00772C75" w:rsidRPr="00E604EA">
        <w:rPr>
          <w:rFonts w:cs="Times New Roman"/>
          <w:i/>
          <w:color w:val="000000" w:themeColor="text1"/>
          <w:sz w:val="20"/>
          <w:szCs w:val="20"/>
        </w:rPr>
        <w:t>Bellamya bengalensis</w:t>
      </w:r>
      <w:r w:rsidR="00772C75" w:rsidRPr="00E604EA">
        <w:rPr>
          <w:rFonts w:cs="Times New Roman"/>
          <w:color w:val="000000" w:themeColor="text1"/>
          <w:sz w:val="20"/>
          <w:szCs w:val="20"/>
        </w:rPr>
        <w:t xml:space="preserve"> due to acute toxicity of copper sulphate and </w:t>
      </w:r>
      <w:r w:rsidR="00772C75" w:rsidRPr="00E604EA">
        <w:rPr>
          <w:rFonts w:cs="Times New Roman"/>
          <w:i/>
          <w:color w:val="000000" w:themeColor="text1"/>
          <w:sz w:val="20"/>
          <w:szCs w:val="20"/>
        </w:rPr>
        <w:t>Acacia sinuate</w:t>
      </w:r>
      <w:r w:rsidR="00772C75" w:rsidRPr="00E604EA">
        <w:rPr>
          <w:rFonts w:cs="Times New Roman"/>
          <w:color w:val="000000" w:themeColor="text1"/>
          <w:sz w:val="20"/>
          <w:szCs w:val="20"/>
        </w:rPr>
        <w:t xml:space="preserve">. </w:t>
      </w:r>
      <w:r w:rsidR="00772C75" w:rsidRPr="00E604EA">
        <w:rPr>
          <w:rFonts w:cs="Times New Roman"/>
          <w:i/>
          <w:color w:val="000000" w:themeColor="text1"/>
          <w:sz w:val="20"/>
          <w:szCs w:val="20"/>
        </w:rPr>
        <w:t>International Journal of Environmental Science and Technology</w:t>
      </w:r>
      <w:r w:rsidR="00772C75" w:rsidRPr="00E604EA">
        <w:rPr>
          <w:rFonts w:cs="Times New Roman"/>
          <w:color w:val="000000" w:themeColor="text1"/>
          <w:sz w:val="20"/>
          <w:szCs w:val="20"/>
        </w:rPr>
        <w:t xml:space="preserve">, </w:t>
      </w:r>
      <w:r w:rsidR="00772C75" w:rsidRPr="00E604EA">
        <w:rPr>
          <w:rFonts w:cs="Times New Roman"/>
          <w:b/>
          <w:color w:val="000000" w:themeColor="text1"/>
          <w:sz w:val="20"/>
          <w:szCs w:val="20"/>
        </w:rPr>
        <w:t>2013</w:t>
      </w:r>
      <w:r w:rsidR="00772C75" w:rsidRPr="00E604EA">
        <w:rPr>
          <w:rFonts w:cs="Times New Roman"/>
          <w:color w:val="000000" w:themeColor="text1"/>
          <w:sz w:val="20"/>
          <w:szCs w:val="20"/>
        </w:rPr>
        <w:t>, 3 (</w:t>
      </w:r>
      <w:r w:rsidR="00772C75" w:rsidRPr="00E604EA">
        <w:rPr>
          <w:rFonts w:cs="Times New Roman"/>
          <w:i/>
          <w:color w:val="000000" w:themeColor="text1"/>
          <w:sz w:val="20"/>
          <w:szCs w:val="20"/>
        </w:rPr>
        <w:t>3</w:t>
      </w:r>
      <w:r w:rsidR="00772C75" w:rsidRPr="00E604EA">
        <w:rPr>
          <w:rFonts w:cs="Times New Roman"/>
          <w:color w:val="000000" w:themeColor="text1"/>
          <w:sz w:val="20"/>
          <w:szCs w:val="20"/>
        </w:rPr>
        <w:t xml:space="preserve">), 1090-1104. </w:t>
      </w:r>
    </w:p>
    <w:p w14:paraId="24E2332D" w14:textId="1F8FE953" w:rsidR="00772C75" w:rsidRPr="00E604EA" w:rsidRDefault="00F3221E"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[32] </w:t>
      </w:r>
      <w:r w:rsidR="00772C75" w:rsidRPr="00E604EA">
        <w:rPr>
          <w:rFonts w:cs="Times New Roman"/>
          <w:color w:val="000000" w:themeColor="text1"/>
          <w:sz w:val="20"/>
          <w:szCs w:val="20"/>
        </w:rPr>
        <w:t xml:space="preserve">Salvio, C., A.J. Faberi, A.N. Lopez, P.L. Manetti and N.L. Clemente. The efcacy of three metaldehyde pellets marketed in Argentina, on the control of </w:t>
      </w:r>
      <w:r w:rsidR="00772C75" w:rsidRPr="00E604EA">
        <w:rPr>
          <w:rFonts w:cs="Times New Roman"/>
          <w:i/>
          <w:color w:val="000000" w:themeColor="text1"/>
          <w:sz w:val="20"/>
          <w:szCs w:val="20"/>
        </w:rPr>
        <w:t>Deroceras reticulatum</w:t>
      </w:r>
      <w:r w:rsidR="00772C75" w:rsidRPr="00E604EA">
        <w:rPr>
          <w:rFonts w:cs="Times New Roman"/>
          <w:color w:val="000000" w:themeColor="text1"/>
          <w:sz w:val="20"/>
          <w:szCs w:val="20"/>
        </w:rPr>
        <w:t xml:space="preserve"> (M¨uller) (Pulmonata: Stylommatophora. </w:t>
      </w:r>
      <w:r w:rsidR="00772C75" w:rsidRPr="00E604EA">
        <w:rPr>
          <w:rFonts w:cs="Times New Roman"/>
          <w:i/>
          <w:color w:val="000000" w:themeColor="text1"/>
          <w:sz w:val="20"/>
          <w:szCs w:val="20"/>
        </w:rPr>
        <w:t>Spanish Journal of Agricultural Research</w:t>
      </w:r>
      <w:r w:rsidR="00772C75" w:rsidRPr="00E604EA">
        <w:rPr>
          <w:rFonts w:cs="Times New Roman"/>
          <w:color w:val="000000" w:themeColor="text1"/>
          <w:sz w:val="20"/>
          <w:szCs w:val="20"/>
        </w:rPr>
        <w:t xml:space="preserve">, </w:t>
      </w:r>
      <w:r w:rsidR="00772C75" w:rsidRPr="00E604EA">
        <w:rPr>
          <w:rFonts w:cs="Times New Roman"/>
          <w:b/>
          <w:color w:val="000000" w:themeColor="text1"/>
          <w:sz w:val="20"/>
          <w:szCs w:val="20"/>
        </w:rPr>
        <w:t>2008</w:t>
      </w:r>
      <w:r w:rsidR="00772C75" w:rsidRPr="00E604EA">
        <w:rPr>
          <w:rFonts w:cs="Times New Roman"/>
          <w:color w:val="000000" w:themeColor="text1"/>
          <w:sz w:val="20"/>
          <w:szCs w:val="20"/>
        </w:rPr>
        <w:t>, 6 (</w:t>
      </w:r>
      <w:r w:rsidR="00772C75" w:rsidRPr="00E604EA">
        <w:rPr>
          <w:rFonts w:cs="Times New Roman"/>
          <w:i/>
          <w:color w:val="000000" w:themeColor="text1"/>
          <w:sz w:val="20"/>
          <w:szCs w:val="20"/>
        </w:rPr>
        <w:t>1</w:t>
      </w:r>
      <w:r w:rsidR="00772C75" w:rsidRPr="00E604EA">
        <w:rPr>
          <w:rFonts w:cs="Times New Roman"/>
          <w:color w:val="000000" w:themeColor="text1"/>
          <w:sz w:val="20"/>
          <w:szCs w:val="20"/>
        </w:rPr>
        <w:t>), 70-77.</w:t>
      </w:r>
    </w:p>
    <w:p w14:paraId="000FAFF2" w14:textId="4BC7CC29" w:rsidR="0044272A" w:rsidRPr="00E604EA" w:rsidRDefault="00F3221E"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[33] </w:t>
      </w:r>
      <w:r w:rsidR="0044272A" w:rsidRPr="00E604EA">
        <w:rPr>
          <w:rFonts w:cs="Times New Roman"/>
          <w:color w:val="000000" w:themeColor="text1"/>
          <w:sz w:val="20"/>
          <w:szCs w:val="20"/>
        </w:rPr>
        <w:t xml:space="preserve">Smith T.R., J. White-Mciean, K. Dickens, A.C. Howe, and A. Fox. Efcacy of four molluscicides against the giant African Snail, </w:t>
      </w:r>
      <w:r w:rsidR="0044272A" w:rsidRPr="00E604EA">
        <w:rPr>
          <w:rFonts w:cs="Times New Roman"/>
          <w:i/>
          <w:color w:val="000000" w:themeColor="text1"/>
          <w:sz w:val="20"/>
          <w:szCs w:val="20"/>
        </w:rPr>
        <w:t>Lissachatina fulica</w:t>
      </w:r>
      <w:r w:rsidR="0044272A" w:rsidRPr="00E604EA">
        <w:rPr>
          <w:rFonts w:cs="Times New Roman"/>
          <w:color w:val="000000" w:themeColor="text1"/>
          <w:sz w:val="20"/>
          <w:szCs w:val="20"/>
        </w:rPr>
        <w:t xml:space="preserve"> (Gastropoda: Pulmonata: Achitinidae). </w:t>
      </w:r>
      <w:r w:rsidR="0044272A" w:rsidRPr="00E604EA">
        <w:rPr>
          <w:rFonts w:cs="Times New Roman"/>
          <w:i/>
          <w:color w:val="000000" w:themeColor="text1"/>
          <w:sz w:val="20"/>
          <w:szCs w:val="20"/>
        </w:rPr>
        <w:t>Florida Entomologist</w:t>
      </w:r>
      <w:r w:rsidR="0044272A" w:rsidRPr="00E604EA">
        <w:rPr>
          <w:rFonts w:cs="Times New Roman"/>
          <w:color w:val="000000" w:themeColor="text1"/>
          <w:sz w:val="20"/>
          <w:szCs w:val="20"/>
        </w:rPr>
        <w:t xml:space="preserve">, </w:t>
      </w:r>
      <w:r w:rsidR="0044272A" w:rsidRPr="00E604EA">
        <w:rPr>
          <w:rFonts w:cs="Times New Roman"/>
          <w:b/>
          <w:color w:val="000000" w:themeColor="text1"/>
          <w:sz w:val="20"/>
          <w:szCs w:val="20"/>
        </w:rPr>
        <w:t>2013</w:t>
      </w:r>
      <w:r w:rsidR="0044272A" w:rsidRPr="00E604EA">
        <w:rPr>
          <w:rFonts w:cs="Times New Roman"/>
          <w:color w:val="000000" w:themeColor="text1"/>
          <w:sz w:val="20"/>
          <w:szCs w:val="20"/>
        </w:rPr>
        <w:t>, 96 (</w:t>
      </w:r>
      <w:r w:rsidR="0044272A" w:rsidRPr="00E604EA">
        <w:rPr>
          <w:rFonts w:cs="Times New Roman"/>
          <w:i/>
          <w:color w:val="000000" w:themeColor="text1"/>
          <w:sz w:val="20"/>
          <w:szCs w:val="20"/>
        </w:rPr>
        <w:t>2</w:t>
      </w:r>
      <w:r w:rsidR="0044272A" w:rsidRPr="00E604EA">
        <w:rPr>
          <w:rFonts w:cs="Times New Roman"/>
          <w:color w:val="000000" w:themeColor="text1"/>
          <w:sz w:val="20"/>
          <w:szCs w:val="20"/>
        </w:rPr>
        <w:t>), 396-402.</w:t>
      </w:r>
    </w:p>
    <w:p w14:paraId="74DD7BDA" w14:textId="0DF3E6FE" w:rsidR="0044272A" w:rsidRPr="00E604EA" w:rsidRDefault="00F3221E" w:rsidP="00F070D3">
      <w:pPr>
        <w:tabs>
          <w:tab w:val="left" w:pos="142"/>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[34] </w:t>
      </w:r>
      <w:r w:rsidR="0044272A" w:rsidRPr="00E604EA">
        <w:rPr>
          <w:rFonts w:cs="Times New Roman"/>
          <w:color w:val="000000" w:themeColor="text1"/>
          <w:sz w:val="20"/>
          <w:szCs w:val="20"/>
        </w:rPr>
        <w:t xml:space="preserve">Tiwari, F. Bait formulation toxicity of plant derived molluscicides in attractant food pellets against vector snail, Lymnaea acuminate. </w:t>
      </w:r>
      <w:r w:rsidR="0044272A" w:rsidRPr="00E604EA">
        <w:rPr>
          <w:rFonts w:cs="Times New Roman"/>
          <w:i/>
          <w:color w:val="000000" w:themeColor="text1"/>
          <w:sz w:val="20"/>
          <w:szCs w:val="20"/>
        </w:rPr>
        <w:t>World Journal of Zoology</w:t>
      </w:r>
      <w:r w:rsidR="0044272A" w:rsidRPr="00E604EA">
        <w:rPr>
          <w:rFonts w:cs="Times New Roman"/>
          <w:color w:val="000000" w:themeColor="text1"/>
          <w:sz w:val="20"/>
          <w:szCs w:val="20"/>
        </w:rPr>
        <w:t xml:space="preserve">, </w:t>
      </w:r>
      <w:r w:rsidR="00C20AEA" w:rsidRPr="00E604EA">
        <w:rPr>
          <w:rFonts w:cs="Times New Roman"/>
          <w:b/>
          <w:color w:val="000000" w:themeColor="text1"/>
          <w:sz w:val="20"/>
          <w:szCs w:val="20"/>
        </w:rPr>
        <w:t>2012</w:t>
      </w:r>
      <w:r w:rsidR="00C20AEA" w:rsidRPr="00E604EA">
        <w:rPr>
          <w:rFonts w:cs="Times New Roman"/>
          <w:color w:val="000000" w:themeColor="text1"/>
          <w:sz w:val="20"/>
          <w:szCs w:val="20"/>
        </w:rPr>
        <w:t xml:space="preserve">, </w:t>
      </w:r>
      <w:r w:rsidR="0044272A" w:rsidRPr="00E604EA">
        <w:rPr>
          <w:rFonts w:cs="Times New Roman"/>
          <w:color w:val="000000" w:themeColor="text1"/>
          <w:sz w:val="20"/>
          <w:szCs w:val="20"/>
        </w:rPr>
        <w:t>7 (</w:t>
      </w:r>
      <w:r w:rsidR="0044272A" w:rsidRPr="00E604EA">
        <w:rPr>
          <w:rFonts w:cs="Times New Roman"/>
          <w:i/>
          <w:color w:val="000000" w:themeColor="text1"/>
          <w:sz w:val="20"/>
          <w:szCs w:val="20"/>
        </w:rPr>
        <w:t>1</w:t>
      </w:r>
      <w:r w:rsidR="0044272A" w:rsidRPr="00E604EA">
        <w:rPr>
          <w:rFonts w:cs="Times New Roman"/>
          <w:color w:val="000000" w:themeColor="text1"/>
          <w:sz w:val="20"/>
          <w:szCs w:val="20"/>
        </w:rPr>
        <w:t>): 54-59.</w:t>
      </w:r>
    </w:p>
    <w:p w14:paraId="6FE54917" w14:textId="7A8D6A31" w:rsidR="0044272A" w:rsidRPr="00E604EA" w:rsidRDefault="00F3221E" w:rsidP="00F070D3">
      <w:pPr>
        <w:tabs>
          <w:tab w:val="left" w:pos="0"/>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[35] </w:t>
      </w:r>
      <w:r w:rsidR="0044272A" w:rsidRPr="00E604EA">
        <w:rPr>
          <w:rFonts w:cs="Times New Roman"/>
          <w:color w:val="000000" w:themeColor="text1"/>
          <w:sz w:val="20"/>
          <w:szCs w:val="20"/>
        </w:rPr>
        <w:t xml:space="preserve">Kumar, P., V.K. Singh and D.K. Singh. Attractant food pellets containing molluscicides against the fresh water snail Indoplanorbis exustus. </w:t>
      </w:r>
      <w:r w:rsidR="0044272A" w:rsidRPr="00E604EA">
        <w:rPr>
          <w:rFonts w:cs="Times New Roman"/>
          <w:i/>
          <w:color w:val="000000" w:themeColor="text1"/>
          <w:sz w:val="20"/>
          <w:szCs w:val="20"/>
        </w:rPr>
        <w:t>Global Veterinaria</w:t>
      </w:r>
      <w:r w:rsidR="0044272A" w:rsidRPr="00E604EA">
        <w:rPr>
          <w:rFonts w:cs="Times New Roman"/>
          <w:color w:val="000000" w:themeColor="text1"/>
          <w:sz w:val="20"/>
          <w:szCs w:val="20"/>
        </w:rPr>
        <w:t xml:space="preserve">, </w:t>
      </w:r>
      <w:r w:rsidR="0044272A" w:rsidRPr="00E604EA">
        <w:rPr>
          <w:rFonts w:cs="Times New Roman"/>
          <w:b/>
          <w:color w:val="000000" w:themeColor="text1"/>
          <w:sz w:val="20"/>
          <w:szCs w:val="20"/>
        </w:rPr>
        <w:t>2012</w:t>
      </w:r>
      <w:r w:rsidR="0044272A" w:rsidRPr="00E604EA">
        <w:rPr>
          <w:rFonts w:cs="Times New Roman"/>
          <w:color w:val="000000" w:themeColor="text1"/>
          <w:sz w:val="20"/>
          <w:szCs w:val="20"/>
        </w:rPr>
        <w:t>, 8 (</w:t>
      </w:r>
      <w:r w:rsidR="0044272A" w:rsidRPr="00E604EA">
        <w:rPr>
          <w:rFonts w:cs="Times New Roman"/>
          <w:i/>
          <w:color w:val="000000" w:themeColor="text1"/>
          <w:sz w:val="20"/>
          <w:szCs w:val="20"/>
        </w:rPr>
        <w:t>2</w:t>
      </w:r>
      <w:r w:rsidR="0044272A" w:rsidRPr="00E604EA">
        <w:rPr>
          <w:rFonts w:cs="Times New Roman"/>
          <w:color w:val="000000" w:themeColor="text1"/>
          <w:sz w:val="20"/>
          <w:szCs w:val="20"/>
        </w:rPr>
        <w:t>), 105-110.</w:t>
      </w:r>
    </w:p>
    <w:p w14:paraId="4A31D863" w14:textId="52DAA22E" w:rsidR="0044272A" w:rsidRPr="00E604EA" w:rsidRDefault="00F3221E" w:rsidP="00F070D3">
      <w:pPr>
        <w:tabs>
          <w:tab w:val="left" w:pos="142"/>
          <w:tab w:val="left" w:pos="284"/>
        </w:tabs>
        <w:spacing w:before="120" w:after="120" w:line="240" w:lineRule="auto"/>
        <w:jc w:val="both"/>
        <w:rPr>
          <w:rFonts w:cs="Times New Roman"/>
          <w:color w:val="000000" w:themeColor="text1"/>
          <w:sz w:val="20"/>
          <w:szCs w:val="20"/>
        </w:rPr>
      </w:pPr>
      <w:r w:rsidRPr="00E604EA">
        <w:rPr>
          <w:rFonts w:cs="Times New Roman"/>
          <w:color w:val="000000" w:themeColor="text1"/>
          <w:sz w:val="20"/>
          <w:szCs w:val="20"/>
        </w:rPr>
        <w:t xml:space="preserve">[36] </w:t>
      </w:r>
      <w:r w:rsidR="004C14B4">
        <w:rPr>
          <w:rFonts w:cs="Times New Roman"/>
          <w:color w:val="000000" w:themeColor="text1"/>
          <w:sz w:val="20"/>
          <w:szCs w:val="20"/>
        </w:rPr>
        <w:t xml:space="preserve">Mandefro, B., </w:t>
      </w:r>
      <w:r w:rsidR="0044272A" w:rsidRPr="00E604EA">
        <w:rPr>
          <w:rFonts w:cs="Times New Roman"/>
          <w:color w:val="000000" w:themeColor="text1"/>
          <w:sz w:val="20"/>
          <w:szCs w:val="20"/>
        </w:rPr>
        <w:t xml:space="preserve">T. Mereta and A. Ambelu. Efficacy of </w:t>
      </w:r>
      <w:r w:rsidR="0044272A" w:rsidRPr="00E604EA">
        <w:rPr>
          <w:rFonts w:cs="Times New Roman"/>
          <w:i/>
          <w:color w:val="000000" w:themeColor="text1"/>
          <w:sz w:val="20"/>
          <w:szCs w:val="20"/>
        </w:rPr>
        <w:t>Achyranthes aspera</w:t>
      </w:r>
      <w:r w:rsidR="0044272A" w:rsidRPr="00E604EA">
        <w:rPr>
          <w:rFonts w:cs="Times New Roman"/>
          <w:color w:val="000000" w:themeColor="text1"/>
          <w:sz w:val="20"/>
          <w:szCs w:val="20"/>
        </w:rPr>
        <w:t xml:space="preserve"> (L.) as a </w:t>
      </w:r>
      <w:r w:rsidR="00C20AEA" w:rsidRPr="00E604EA">
        <w:rPr>
          <w:rFonts w:cs="Times New Roman"/>
          <w:color w:val="000000" w:themeColor="text1"/>
          <w:sz w:val="20"/>
          <w:szCs w:val="20"/>
        </w:rPr>
        <w:t xml:space="preserve">molluscicidal bait formulation against fresh water snail </w:t>
      </w:r>
      <w:r w:rsidR="0044272A" w:rsidRPr="00E604EA">
        <w:rPr>
          <w:rFonts w:cs="Times New Roman"/>
          <w:i/>
          <w:color w:val="000000" w:themeColor="text1"/>
          <w:sz w:val="20"/>
          <w:szCs w:val="20"/>
        </w:rPr>
        <w:t>Biomphalaria pfeifferi</w:t>
      </w:r>
      <w:r w:rsidR="0044272A" w:rsidRPr="00E604EA">
        <w:rPr>
          <w:rFonts w:cs="Times New Roman"/>
          <w:color w:val="000000" w:themeColor="text1"/>
          <w:sz w:val="20"/>
          <w:szCs w:val="20"/>
        </w:rPr>
        <w:t xml:space="preserve">. </w:t>
      </w:r>
      <w:r w:rsidR="0044272A" w:rsidRPr="00E604EA">
        <w:rPr>
          <w:rFonts w:cs="Times New Roman"/>
          <w:i/>
          <w:color w:val="000000" w:themeColor="text1"/>
          <w:sz w:val="20"/>
          <w:szCs w:val="20"/>
        </w:rPr>
        <w:t>Evidence-Based Complementary and Alternative Medicine</w:t>
      </w:r>
      <w:r w:rsidR="0044272A" w:rsidRPr="00E604EA">
        <w:rPr>
          <w:rFonts w:cs="Times New Roman"/>
          <w:color w:val="000000" w:themeColor="text1"/>
          <w:sz w:val="20"/>
          <w:szCs w:val="20"/>
        </w:rPr>
        <w:t xml:space="preserve">, Article ID 2718585, </w:t>
      </w:r>
      <w:r w:rsidR="00FC58C4" w:rsidRPr="00E604EA">
        <w:rPr>
          <w:rFonts w:cs="Times New Roman"/>
          <w:b/>
          <w:color w:val="000000" w:themeColor="text1"/>
          <w:sz w:val="20"/>
          <w:szCs w:val="20"/>
        </w:rPr>
        <w:t>2017</w:t>
      </w:r>
      <w:r w:rsidR="0044272A" w:rsidRPr="00E604EA">
        <w:rPr>
          <w:rFonts w:cs="Times New Roman"/>
          <w:color w:val="000000" w:themeColor="text1"/>
          <w:sz w:val="20"/>
          <w:szCs w:val="20"/>
        </w:rPr>
        <w:t>, 1-7.</w:t>
      </w:r>
    </w:p>
    <w:sectPr w:rsidR="0044272A" w:rsidRPr="00E604EA" w:rsidSect="00F070D3">
      <w:footerReference w:type="even" r:id="rId42"/>
      <w:footerReference w:type="default" r:id="rId43"/>
      <w:footnotePr>
        <w:numFmt w:val="chicago"/>
      </w:footnotePr>
      <w:pgSz w:w="11907" w:h="16840" w:code="9"/>
      <w:pgMar w:top="1134" w:right="1134" w:bottom="1134" w:left="1418" w:header="567" w:footer="567" w:gutter="0"/>
      <w:cols w:space="708"/>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23CF2" w14:textId="77777777" w:rsidR="00117795" w:rsidRDefault="00117795">
      <w:pPr>
        <w:spacing w:after="0" w:line="240" w:lineRule="auto"/>
      </w:pPr>
      <w:r>
        <w:separator/>
      </w:r>
    </w:p>
  </w:endnote>
  <w:endnote w:type="continuationSeparator" w:id="0">
    <w:p w14:paraId="66C2016B" w14:textId="77777777" w:rsidR="00117795" w:rsidRDefault="00117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61543" w14:textId="77777777" w:rsidR="001437DA" w:rsidRDefault="00143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8A74C6" w14:textId="77777777" w:rsidR="001437DA" w:rsidRDefault="001437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206626"/>
      <w:docPartObj>
        <w:docPartGallery w:val="Page Numbers (Bottom of Page)"/>
        <w:docPartUnique/>
      </w:docPartObj>
    </w:sdtPr>
    <w:sdtEndPr>
      <w:rPr>
        <w:noProof/>
        <w:sz w:val="24"/>
        <w:szCs w:val="24"/>
      </w:rPr>
    </w:sdtEndPr>
    <w:sdtContent>
      <w:p w14:paraId="4AFF7DEF" w14:textId="77777777" w:rsidR="001437DA" w:rsidRPr="00FD0EE1" w:rsidRDefault="001437DA">
        <w:pPr>
          <w:pStyle w:val="Footer"/>
          <w:jc w:val="center"/>
          <w:rPr>
            <w:sz w:val="24"/>
            <w:szCs w:val="24"/>
          </w:rPr>
        </w:pPr>
        <w:r w:rsidRPr="00FD0EE1">
          <w:rPr>
            <w:sz w:val="24"/>
            <w:szCs w:val="24"/>
          </w:rPr>
          <w:fldChar w:fldCharType="begin"/>
        </w:r>
        <w:r w:rsidRPr="00FD0EE1">
          <w:rPr>
            <w:sz w:val="24"/>
            <w:szCs w:val="24"/>
          </w:rPr>
          <w:instrText xml:space="preserve"> PAGE   \* MERGEFORMAT </w:instrText>
        </w:r>
        <w:r w:rsidRPr="00FD0EE1">
          <w:rPr>
            <w:sz w:val="24"/>
            <w:szCs w:val="24"/>
          </w:rPr>
          <w:fldChar w:fldCharType="separate"/>
        </w:r>
        <w:r w:rsidR="004C14B4">
          <w:rPr>
            <w:noProof/>
            <w:sz w:val="24"/>
            <w:szCs w:val="24"/>
          </w:rPr>
          <w:t>10</w:t>
        </w:r>
        <w:r w:rsidRPr="00FD0EE1">
          <w:rPr>
            <w:noProof/>
            <w:sz w:val="24"/>
            <w:szCs w:val="24"/>
          </w:rPr>
          <w:fldChar w:fldCharType="end"/>
        </w:r>
      </w:p>
    </w:sdtContent>
  </w:sdt>
  <w:p w14:paraId="468F2918" w14:textId="77777777" w:rsidR="001437DA" w:rsidRPr="00B673DA" w:rsidRDefault="001437D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2CCE2" w14:textId="77777777" w:rsidR="00117795" w:rsidRDefault="00117795">
      <w:pPr>
        <w:spacing w:after="0" w:line="240" w:lineRule="auto"/>
      </w:pPr>
      <w:r>
        <w:separator/>
      </w:r>
    </w:p>
  </w:footnote>
  <w:footnote w:type="continuationSeparator" w:id="0">
    <w:p w14:paraId="3FD80841" w14:textId="77777777" w:rsidR="00117795" w:rsidRDefault="00117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9769E"/>
    <w:multiLevelType w:val="multilevel"/>
    <w:tmpl w:val="D60E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3224D3"/>
    <w:multiLevelType w:val="hybridMultilevel"/>
    <w:tmpl w:val="B3A44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497541"/>
    <w:multiLevelType w:val="multilevel"/>
    <w:tmpl w:val="2AA0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E62FE6"/>
    <w:multiLevelType w:val="hybridMultilevel"/>
    <w:tmpl w:val="B34A9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992816"/>
    <w:multiLevelType w:val="hybridMultilevel"/>
    <w:tmpl w:val="6D8E690A"/>
    <w:lvl w:ilvl="0" w:tplc="23BE7A3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8F0E7A"/>
    <w:multiLevelType w:val="hybridMultilevel"/>
    <w:tmpl w:val="38CC4DBC"/>
    <w:lvl w:ilvl="0" w:tplc="0409000F">
      <w:start w:val="1"/>
      <w:numFmt w:val="decimal"/>
      <w:lvlText w:val="%1."/>
      <w:lvlJc w:val="left"/>
      <w:pPr>
        <w:ind w:left="262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145017"/>
    <w:multiLevelType w:val="hybridMultilevel"/>
    <w:tmpl w:val="2E305170"/>
    <w:lvl w:ilvl="0" w:tplc="04090009">
      <w:start w:val="1"/>
      <w:numFmt w:val="bullet"/>
      <w:lvlText w:val=""/>
      <w:lvlJc w:val="left"/>
      <w:pPr>
        <w:ind w:left="1284" w:hanging="360"/>
      </w:pPr>
      <w:rPr>
        <w:rFonts w:ascii="Wingdings" w:hAnsi="Wingdings"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num w:numId="1">
    <w:abstractNumId w:val="1"/>
  </w:num>
  <w:num w:numId="2">
    <w:abstractNumId w:val="5"/>
  </w:num>
  <w:num w:numId="3">
    <w:abstractNumId w:val="6"/>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30"/>
  <w:drawingGridVerticalSpacing w:val="177"/>
  <w:displayHorizontalDrawingGridEvery w:val="0"/>
  <w:displayVertic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4C0"/>
    <w:rsid w:val="00001233"/>
    <w:rsid w:val="000075E2"/>
    <w:rsid w:val="0001196D"/>
    <w:rsid w:val="0001429A"/>
    <w:rsid w:val="00015C7C"/>
    <w:rsid w:val="000174DF"/>
    <w:rsid w:val="0001768A"/>
    <w:rsid w:val="000202FC"/>
    <w:rsid w:val="000227DD"/>
    <w:rsid w:val="00024DBB"/>
    <w:rsid w:val="00031350"/>
    <w:rsid w:val="00032BBC"/>
    <w:rsid w:val="00044D5D"/>
    <w:rsid w:val="000474D5"/>
    <w:rsid w:val="0005456E"/>
    <w:rsid w:val="00054CF2"/>
    <w:rsid w:val="00056C1F"/>
    <w:rsid w:val="00057CED"/>
    <w:rsid w:val="000606E2"/>
    <w:rsid w:val="000608EA"/>
    <w:rsid w:val="00065BD0"/>
    <w:rsid w:val="00071061"/>
    <w:rsid w:val="0007262A"/>
    <w:rsid w:val="0007585F"/>
    <w:rsid w:val="000847C6"/>
    <w:rsid w:val="00093448"/>
    <w:rsid w:val="0009375F"/>
    <w:rsid w:val="00093921"/>
    <w:rsid w:val="0009404B"/>
    <w:rsid w:val="00095FA0"/>
    <w:rsid w:val="000A1AC4"/>
    <w:rsid w:val="000A2E99"/>
    <w:rsid w:val="000A3D42"/>
    <w:rsid w:val="000A3F2D"/>
    <w:rsid w:val="000A4095"/>
    <w:rsid w:val="000A6A8F"/>
    <w:rsid w:val="000A6FA5"/>
    <w:rsid w:val="000A7F5C"/>
    <w:rsid w:val="000B2B81"/>
    <w:rsid w:val="000B7856"/>
    <w:rsid w:val="000C221F"/>
    <w:rsid w:val="000C66D6"/>
    <w:rsid w:val="000D202E"/>
    <w:rsid w:val="000D447C"/>
    <w:rsid w:val="000D44CE"/>
    <w:rsid w:val="000E2F21"/>
    <w:rsid w:val="000E34BA"/>
    <w:rsid w:val="000E357C"/>
    <w:rsid w:val="000E35A7"/>
    <w:rsid w:val="000E3692"/>
    <w:rsid w:val="000F056B"/>
    <w:rsid w:val="000F0F93"/>
    <w:rsid w:val="000F126E"/>
    <w:rsid w:val="000F3078"/>
    <w:rsid w:val="000F3160"/>
    <w:rsid w:val="000F33AD"/>
    <w:rsid w:val="000F6FBA"/>
    <w:rsid w:val="000F773E"/>
    <w:rsid w:val="00101137"/>
    <w:rsid w:val="00101E5F"/>
    <w:rsid w:val="00102383"/>
    <w:rsid w:val="00104BF0"/>
    <w:rsid w:val="001076FD"/>
    <w:rsid w:val="001162F7"/>
    <w:rsid w:val="00117795"/>
    <w:rsid w:val="001205E3"/>
    <w:rsid w:val="001212D9"/>
    <w:rsid w:val="001230CB"/>
    <w:rsid w:val="001238F0"/>
    <w:rsid w:val="00124ADD"/>
    <w:rsid w:val="0012608A"/>
    <w:rsid w:val="00126247"/>
    <w:rsid w:val="00126537"/>
    <w:rsid w:val="00127BCA"/>
    <w:rsid w:val="00132DC0"/>
    <w:rsid w:val="00137208"/>
    <w:rsid w:val="001403D6"/>
    <w:rsid w:val="00141BD7"/>
    <w:rsid w:val="00142015"/>
    <w:rsid w:val="00142DA3"/>
    <w:rsid w:val="001437DA"/>
    <w:rsid w:val="001463D6"/>
    <w:rsid w:val="00146496"/>
    <w:rsid w:val="00150C65"/>
    <w:rsid w:val="00155A3D"/>
    <w:rsid w:val="00160DE7"/>
    <w:rsid w:val="0016300F"/>
    <w:rsid w:val="0016474C"/>
    <w:rsid w:val="001668F3"/>
    <w:rsid w:val="0017106A"/>
    <w:rsid w:val="001742BC"/>
    <w:rsid w:val="00177025"/>
    <w:rsid w:val="00177C84"/>
    <w:rsid w:val="0018393A"/>
    <w:rsid w:val="0018424B"/>
    <w:rsid w:val="00186D6A"/>
    <w:rsid w:val="00191796"/>
    <w:rsid w:val="00191E51"/>
    <w:rsid w:val="0019442B"/>
    <w:rsid w:val="0019740E"/>
    <w:rsid w:val="001A2564"/>
    <w:rsid w:val="001A4AE6"/>
    <w:rsid w:val="001A7120"/>
    <w:rsid w:val="001B0EC7"/>
    <w:rsid w:val="001B1CDA"/>
    <w:rsid w:val="001C0894"/>
    <w:rsid w:val="001C0946"/>
    <w:rsid w:val="001C536A"/>
    <w:rsid w:val="001C73A9"/>
    <w:rsid w:val="001D2E29"/>
    <w:rsid w:val="001D4215"/>
    <w:rsid w:val="001D6749"/>
    <w:rsid w:val="001E1A83"/>
    <w:rsid w:val="001E4AAB"/>
    <w:rsid w:val="001E5DA2"/>
    <w:rsid w:val="001E7D06"/>
    <w:rsid w:val="001F1FA0"/>
    <w:rsid w:val="001F2D68"/>
    <w:rsid w:val="001F4091"/>
    <w:rsid w:val="001F4EE6"/>
    <w:rsid w:val="001F52F6"/>
    <w:rsid w:val="001F7ED2"/>
    <w:rsid w:val="00213BC5"/>
    <w:rsid w:val="00214592"/>
    <w:rsid w:val="00215026"/>
    <w:rsid w:val="00216D1F"/>
    <w:rsid w:val="0021701C"/>
    <w:rsid w:val="002172F9"/>
    <w:rsid w:val="002173F6"/>
    <w:rsid w:val="002200DD"/>
    <w:rsid w:val="00222705"/>
    <w:rsid w:val="00230EA2"/>
    <w:rsid w:val="00233373"/>
    <w:rsid w:val="002367AE"/>
    <w:rsid w:val="00236833"/>
    <w:rsid w:val="002375CC"/>
    <w:rsid w:val="00241F2A"/>
    <w:rsid w:val="00247CBE"/>
    <w:rsid w:val="00252FF5"/>
    <w:rsid w:val="00253AE2"/>
    <w:rsid w:val="0025512F"/>
    <w:rsid w:val="00266415"/>
    <w:rsid w:val="0026748D"/>
    <w:rsid w:val="00273DB2"/>
    <w:rsid w:val="00274765"/>
    <w:rsid w:val="00274AA2"/>
    <w:rsid w:val="00277645"/>
    <w:rsid w:val="00277DF9"/>
    <w:rsid w:val="00281DBB"/>
    <w:rsid w:val="00281ED7"/>
    <w:rsid w:val="00282F8F"/>
    <w:rsid w:val="00283FE0"/>
    <w:rsid w:val="0028624E"/>
    <w:rsid w:val="002864F0"/>
    <w:rsid w:val="00287719"/>
    <w:rsid w:val="00287981"/>
    <w:rsid w:val="00290D00"/>
    <w:rsid w:val="00293EF1"/>
    <w:rsid w:val="00294E19"/>
    <w:rsid w:val="0029571C"/>
    <w:rsid w:val="00296B2E"/>
    <w:rsid w:val="002A06DD"/>
    <w:rsid w:val="002A244B"/>
    <w:rsid w:val="002A5996"/>
    <w:rsid w:val="002B1F79"/>
    <w:rsid w:val="002B500E"/>
    <w:rsid w:val="002B6B8A"/>
    <w:rsid w:val="002B73B5"/>
    <w:rsid w:val="002C1D6A"/>
    <w:rsid w:val="002C4D6B"/>
    <w:rsid w:val="002C63A2"/>
    <w:rsid w:val="002D18FD"/>
    <w:rsid w:val="002D69C9"/>
    <w:rsid w:val="002D70A1"/>
    <w:rsid w:val="002E0A38"/>
    <w:rsid w:val="002E0B7C"/>
    <w:rsid w:val="002E0E77"/>
    <w:rsid w:val="002E3078"/>
    <w:rsid w:val="002E4D3F"/>
    <w:rsid w:val="002E6049"/>
    <w:rsid w:val="002E6BFE"/>
    <w:rsid w:val="002E7895"/>
    <w:rsid w:val="002F259F"/>
    <w:rsid w:val="002F283E"/>
    <w:rsid w:val="002F7957"/>
    <w:rsid w:val="0030007C"/>
    <w:rsid w:val="00300393"/>
    <w:rsid w:val="00300B52"/>
    <w:rsid w:val="003012F6"/>
    <w:rsid w:val="0030581D"/>
    <w:rsid w:val="003073D3"/>
    <w:rsid w:val="003114C0"/>
    <w:rsid w:val="003146A8"/>
    <w:rsid w:val="00314755"/>
    <w:rsid w:val="00315521"/>
    <w:rsid w:val="00315B7E"/>
    <w:rsid w:val="00322FE5"/>
    <w:rsid w:val="00323832"/>
    <w:rsid w:val="003243C3"/>
    <w:rsid w:val="003251E4"/>
    <w:rsid w:val="00325D4E"/>
    <w:rsid w:val="003260D6"/>
    <w:rsid w:val="00332054"/>
    <w:rsid w:val="00333706"/>
    <w:rsid w:val="00333F6A"/>
    <w:rsid w:val="0033531A"/>
    <w:rsid w:val="00335B7F"/>
    <w:rsid w:val="00340CC9"/>
    <w:rsid w:val="00350A69"/>
    <w:rsid w:val="00351787"/>
    <w:rsid w:val="00351B56"/>
    <w:rsid w:val="00352F58"/>
    <w:rsid w:val="00354DE8"/>
    <w:rsid w:val="00354E9F"/>
    <w:rsid w:val="00360B1C"/>
    <w:rsid w:val="00361352"/>
    <w:rsid w:val="0036239F"/>
    <w:rsid w:val="00362D81"/>
    <w:rsid w:val="00362F9F"/>
    <w:rsid w:val="0036667D"/>
    <w:rsid w:val="00370A9E"/>
    <w:rsid w:val="003711F2"/>
    <w:rsid w:val="00374157"/>
    <w:rsid w:val="00383AD2"/>
    <w:rsid w:val="00386066"/>
    <w:rsid w:val="00390D3F"/>
    <w:rsid w:val="00396F9D"/>
    <w:rsid w:val="003A3226"/>
    <w:rsid w:val="003A36A3"/>
    <w:rsid w:val="003A5E9B"/>
    <w:rsid w:val="003D0CC2"/>
    <w:rsid w:val="003D0D23"/>
    <w:rsid w:val="003D12E6"/>
    <w:rsid w:val="003D182E"/>
    <w:rsid w:val="003D2805"/>
    <w:rsid w:val="003D3704"/>
    <w:rsid w:val="003D3D41"/>
    <w:rsid w:val="003D3D79"/>
    <w:rsid w:val="003D74C3"/>
    <w:rsid w:val="003E0F44"/>
    <w:rsid w:val="003E2F68"/>
    <w:rsid w:val="003E3460"/>
    <w:rsid w:val="003E6A60"/>
    <w:rsid w:val="003F78E1"/>
    <w:rsid w:val="0040112A"/>
    <w:rsid w:val="0040437C"/>
    <w:rsid w:val="00406703"/>
    <w:rsid w:val="00407D20"/>
    <w:rsid w:val="004110A0"/>
    <w:rsid w:val="00412DDA"/>
    <w:rsid w:val="00414699"/>
    <w:rsid w:val="00414A88"/>
    <w:rsid w:val="0041596B"/>
    <w:rsid w:val="00422B29"/>
    <w:rsid w:val="00422D69"/>
    <w:rsid w:val="00422EBA"/>
    <w:rsid w:val="00427F3F"/>
    <w:rsid w:val="00430249"/>
    <w:rsid w:val="004309C8"/>
    <w:rsid w:val="00431C5F"/>
    <w:rsid w:val="004325BE"/>
    <w:rsid w:val="00433F12"/>
    <w:rsid w:val="004342DC"/>
    <w:rsid w:val="00440849"/>
    <w:rsid w:val="00440AC0"/>
    <w:rsid w:val="0044272A"/>
    <w:rsid w:val="0044601F"/>
    <w:rsid w:val="00450686"/>
    <w:rsid w:val="00451B27"/>
    <w:rsid w:val="00451C9C"/>
    <w:rsid w:val="004579AE"/>
    <w:rsid w:val="004579C1"/>
    <w:rsid w:val="00457E22"/>
    <w:rsid w:val="00462373"/>
    <w:rsid w:val="004625E8"/>
    <w:rsid w:val="00470A50"/>
    <w:rsid w:val="00470B1D"/>
    <w:rsid w:val="0047122C"/>
    <w:rsid w:val="00471659"/>
    <w:rsid w:val="00472B1F"/>
    <w:rsid w:val="00481420"/>
    <w:rsid w:val="004819B3"/>
    <w:rsid w:val="004829E9"/>
    <w:rsid w:val="00490A10"/>
    <w:rsid w:val="00493010"/>
    <w:rsid w:val="00493488"/>
    <w:rsid w:val="0049356F"/>
    <w:rsid w:val="00493ED7"/>
    <w:rsid w:val="004952B9"/>
    <w:rsid w:val="00495C3B"/>
    <w:rsid w:val="004A3450"/>
    <w:rsid w:val="004A3AA0"/>
    <w:rsid w:val="004A3F2C"/>
    <w:rsid w:val="004A6C76"/>
    <w:rsid w:val="004B6FA3"/>
    <w:rsid w:val="004C14B4"/>
    <w:rsid w:val="004C15BE"/>
    <w:rsid w:val="004D2835"/>
    <w:rsid w:val="004D3576"/>
    <w:rsid w:val="004D3D3A"/>
    <w:rsid w:val="004D4108"/>
    <w:rsid w:val="004D591F"/>
    <w:rsid w:val="004D6F20"/>
    <w:rsid w:val="004D7BE3"/>
    <w:rsid w:val="004E1096"/>
    <w:rsid w:val="004E3198"/>
    <w:rsid w:val="004E3541"/>
    <w:rsid w:val="004F0242"/>
    <w:rsid w:val="004F34C6"/>
    <w:rsid w:val="004F4A74"/>
    <w:rsid w:val="004F4F80"/>
    <w:rsid w:val="004F5344"/>
    <w:rsid w:val="004F5C33"/>
    <w:rsid w:val="00501A8C"/>
    <w:rsid w:val="00501C27"/>
    <w:rsid w:val="005032A0"/>
    <w:rsid w:val="00504C73"/>
    <w:rsid w:val="00505126"/>
    <w:rsid w:val="00505DCE"/>
    <w:rsid w:val="0050603C"/>
    <w:rsid w:val="005141BC"/>
    <w:rsid w:val="00520827"/>
    <w:rsid w:val="005219B5"/>
    <w:rsid w:val="00522ADF"/>
    <w:rsid w:val="00523121"/>
    <w:rsid w:val="005247EB"/>
    <w:rsid w:val="00531390"/>
    <w:rsid w:val="00540979"/>
    <w:rsid w:val="00542C0B"/>
    <w:rsid w:val="00544BE7"/>
    <w:rsid w:val="005466FF"/>
    <w:rsid w:val="0054767B"/>
    <w:rsid w:val="00552DA9"/>
    <w:rsid w:val="00556245"/>
    <w:rsid w:val="00556E0A"/>
    <w:rsid w:val="00562453"/>
    <w:rsid w:val="005632D6"/>
    <w:rsid w:val="005662C5"/>
    <w:rsid w:val="005702AC"/>
    <w:rsid w:val="0057173D"/>
    <w:rsid w:val="00573499"/>
    <w:rsid w:val="00574375"/>
    <w:rsid w:val="00575006"/>
    <w:rsid w:val="005771D0"/>
    <w:rsid w:val="005777CF"/>
    <w:rsid w:val="00581B59"/>
    <w:rsid w:val="00582EEF"/>
    <w:rsid w:val="005832BE"/>
    <w:rsid w:val="00587B40"/>
    <w:rsid w:val="005901D1"/>
    <w:rsid w:val="005924D5"/>
    <w:rsid w:val="005933ED"/>
    <w:rsid w:val="005940EF"/>
    <w:rsid w:val="00595E19"/>
    <w:rsid w:val="005A5EAD"/>
    <w:rsid w:val="005A7AAD"/>
    <w:rsid w:val="005B00C5"/>
    <w:rsid w:val="005B09A3"/>
    <w:rsid w:val="005B10D0"/>
    <w:rsid w:val="005B3535"/>
    <w:rsid w:val="005B40F2"/>
    <w:rsid w:val="005C0D1A"/>
    <w:rsid w:val="005D2187"/>
    <w:rsid w:val="005D24BF"/>
    <w:rsid w:val="005D6D83"/>
    <w:rsid w:val="005D75A4"/>
    <w:rsid w:val="005E2A6A"/>
    <w:rsid w:val="005F04A2"/>
    <w:rsid w:val="005F3D8D"/>
    <w:rsid w:val="0060262B"/>
    <w:rsid w:val="006040C8"/>
    <w:rsid w:val="0060435A"/>
    <w:rsid w:val="00604E88"/>
    <w:rsid w:val="00610639"/>
    <w:rsid w:val="0061206B"/>
    <w:rsid w:val="006121F3"/>
    <w:rsid w:val="00614C5D"/>
    <w:rsid w:val="006151B6"/>
    <w:rsid w:val="00615CE1"/>
    <w:rsid w:val="00617541"/>
    <w:rsid w:val="00617728"/>
    <w:rsid w:val="00620399"/>
    <w:rsid w:val="00621190"/>
    <w:rsid w:val="0062334B"/>
    <w:rsid w:val="006257D5"/>
    <w:rsid w:val="00625BC4"/>
    <w:rsid w:val="006262BE"/>
    <w:rsid w:val="00630ED8"/>
    <w:rsid w:val="00633821"/>
    <w:rsid w:val="00636782"/>
    <w:rsid w:val="006415B7"/>
    <w:rsid w:val="00643B59"/>
    <w:rsid w:val="00652736"/>
    <w:rsid w:val="00656030"/>
    <w:rsid w:val="006600E5"/>
    <w:rsid w:val="006624F5"/>
    <w:rsid w:val="0066790E"/>
    <w:rsid w:val="00671665"/>
    <w:rsid w:val="00680F9F"/>
    <w:rsid w:val="00682243"/>
    <w:rsid w:val="00682B85"/>
    <w:rsid w:val="006835F5"/>
    <w:rsid w:val="00684D29"/>
    <w:rsid w:val="00690E9C"/>
    <w:rsid w:val="00693A5E"/>
    <w:rsid w:val="00696787"/>
    <w:rsid w:val="006A1B88"/>
    <w:rsid w:val="006A3C67"/>
    <w:rsid w:val="006A69A0"/>
    <w:rsid w:val="006B07A5"/>
    <w:rsid w:val="006B181D"/>
    <w:rsid w:val="006B3A03"/>
    <w:rsid w:val="006B6520"/>
    <w:rsid w:val="006B661B"/>
    <w:rsid w:val="006B7751"/>
    <w:rsid w:val="006C0B90"/>
    <w:rsid w:val="006C0FDF"/>
    <w:rsid w:val="006C3502"/>
    <w:rsid w:val="006C4EBF"/>
    <w:rsid w:val="006C7F2A"/>
    <w:rsid w:val="006D1B7E"/>
    <w:rsid w:val="006D1FA8"/>
    <w:rsid w:val="006D68EC"/>
    <w:rsid w:val="006D7C54"/>
    <w:rsid w:val="006E4715"/>
    <w:rsid w:val="006E682E"/>
    <w:rsid w:val="006E6873"/>
    <w:rsid w:val="006E6A0F"/>
    <w:rsid w:val="006F0632"/>
    <w:rsid w:val="006F270F"/>
    <w:rsid w:val="006F4921"/>
    <w:rsid w:val="006F518C"/>
    <w:rsid w:val="00704835"/>
    <w:rsid w:val="007070EA"/>
    <w:rsid w:val="00710683"/>
    <w:rsid w:val="00712049"/>
    <w:rsid w:val="00720A33"/>
    <w:rsid w:val="00723FDA"/>
    <w:rsid w:val="00724AA2"/>
    <w:rsid w:val="00726AA4"/>
    <w:rsid w:val="00730562"/>
    <w:rsid w:val="00731193"/>
    <w:rsid w:val="00732F54"/>
    <w:rsid w:val="00735775"/>
    <w:rsid w:val="0074401C"/>
    <w:rsid w:val="00746731"/>
    <w:rsid w:val="00751A56"/>
    <w:rsid w:val="00752617"/>
    <w:rsid w:val="00752B4D"/>
    <w:rsid w:val="0075522D"/>
    <w:rsid w:val="007555E6"/>
    <w:rsid w:val="0075618A"/>
    <w:rsid w:val="007633B3"/>
    <w:rsid w:val="00763785"/>
    <w:rsid w:val="00764A56"/>
    <w:rsid w:val="007715D5"/>
    <w:rsid w:val="00772C75"/>
    <w:rsid w:val="0077363A"/>
    <w:rsid w:val="00775ABE"/>
    <w:rsid w:val="007802DD"/>
    <w:rsid w:val="007808D2"/>
    <w:rsid w:val="00783C68"/>
    <w:rsid w:val="007858F0"/>
    <w:rsid w:val="00786338"/>
    <w:rsid w:val="00787ED5"/>
    <w:rsid w:val="0079085B"/>
    <w:rsid w:val="00797679"/>
    <w:rsid w:val="007A030F"/>
    <w:rsid w:val="007A184A"/>
    <w:rsid w:val="007A490A"/>
    <w:rsid w:val="007B2312"/>
    <w:rsid w:val="007B776D"/>
    <w:rsid w:val="007C05AB"/>
    <w:rsid w:val="007C30C4"/>
    <w:rsid w:val="007C4052"/>
    <w:rsid w:val="007C4A89"/>
    <w:rsid w:val="007D24F1"/>
    <w:rsid w:val="007D2EA1"/>
    <w:rsid w:val="007E2BCE"/>
    <w:rsid w:val="007E2BE0"/>
    <w:rsid w:val="007E3870"/>
    <w:rsid w:val="007E4A93"/>
    <w:rsid w:val="007F0864"/>
    <w:rsid w:val="007F1E92"/>
    <w:rsid w:val="007F21E3"/>
    <w:rsid w:val="007F6965"/>
    <w:rsid w:val="007F745F"/>
    <w:rsid w:val="007F7885"/>
    <w:rsid w:val="00800204"/>
    <w:rsid w:val="0080720C"/>
    <w:rsid w:val="00824130"/>
    <w:rsid w:val="008300CE"/>
    <w:rsid w:val="00830D7E"/>
    <w:rsid w:val="0083252E"/>
    <w:rsid w:val="0083272E"/>
    <w:rsid w:val="00832EC5"/>
    <w:rsid w:val="00837D79"/>
    <w:rsid w:val="008441F3"/>
    <w:rsid w:val="00844C3B"/>
    <w:rsid w:val="00844D61"/>
    <w:rsid w:val="00845268"/>
    <w:rsid w:val="0084660B"/>
    <w:rsid w:val="00855915"/>
    <w:rsid w:val="00857579"/>
    <w:rsid w:val="00860FCA"/>
    <w:rsid w:val="00867869"/>
    <w:rsid w:val="008723DD"/>
    <w:rsid w:val="00872CDA"/>
    <w:rsid w:val="00874871"/>
    <w:rsid w:val="00875A47"/>
    <w:rsid w:val="008768DE"/>
    <w:rsid w:val="008775EF"/>
    <w:rsid w:val="008777CA"/>
    <w:rsid w:val="00880DA4"/>
    <w:rsid w:val="00884B50"/>
    <w:rsid w:val="00886709"/>
    <w:rsid w:val="00892C70"/>
    <w:rsid w:val="008959B6"/>
    <w:rsid w:val="008A23AC"/>
    <w:rsid w:val="008A2E22"/>
    <w:rsid w:val="008A7AE1"/>
    <w:rsid w:val="008B4126"/>
    <w:rsid w:val="008B4824"/>
    <w:rsid w:val="008B7261"/>
    <w:rsid w:val="008C0849"/>
    <w:rsid w:val="008C231A"/>
    <w:rsid w:val="008C2689"/>
    <w:rsid w:val="008C2CB9"/>
    <w:rsid w:val="008C3CAD"/>
    <w:rsid w:val="008C4166"/>
    <w:rsid w:val="008C7FA8"/>
    <w:rsid w:val="008D09F0"/>
    <w:rsid w:val="008D0D35"/>
    <w:rsid w:val="008D4193"/>
    <w:rsid w:val="008D4355"/>
    <w:rsid w:val="008D4DF4"/>
    <w:rsid w:val="008D6FEA"/>
    <w:rsid w:val="008E0EC2"/>
    <w:rsid w:val="008F3462"/>
    <w:rsid w:val="008F69DD"/>
    <w:rsid w:val="00902FD5"/>
    <w:rsid w:val="00906BA5"/>
    <w:rsid w:val="009130C3"/>
    <w:rsid w:val="009164F5"/>
    <w:rsid w:val="009225C4"/>
    <w:rsid w:val="00922ACD"/>
    <w:rsid w:val="0092389D"/>
    <w:rsid w:val="00924E6F"/>
    <w:rsid w:val="00926F7E"/>
    <w:rsid w:val="00927B39"/>
    <w:rsid w:val="00927FBC"/>
    <w:rsid w:val="00931A1A"/>
    <w:rsid w:val="00932552"/>
    <w:rsid w:val="00935164"/>
    <w:rsid w:val="00935720"/>
    <w:rsid w:val="009363C5"/>
    <w:rsid w:val="00936FD7"/>
    <w:rsid w:val="00940A7E"/>
    <w:rsid w:val="00940E1A"/>
    <w:rsid w:val="009418B2"/>
    <w:rsid w:val="00941FB1"/>
    <w:rsid w:val="00951749"/>
    <w:rsid w:val="00954A19"/>
    <w:rsid w:val="00956484"/>
    <w:rsid w:val="009576E1"/>
    <w:rsid w:val="00957CFA"/>
    <w:rsid w:val="009603DD"/>
    <w:rsid w:val="00960E5B"/>
    <w:rsid w:val="00962699"/>
    <w:rsid w:val="00962B07"/>
    <w:rsid w:val="00962ED0"/>
    <w:rsid w:val="009673EF"/>
    <w:rsid w:val="00970055"/>
    <w:rsid w:val="0097044C"/>
    <w:rsid w:val="0097739E"/>
    <w:rsid w:val="00983FEA"/>
    <w:rsid w:val="00984CD2"/>
    <w:rsid w:val="00985FD8"/>
    <w:rsid w:val="009862D9"/>
    <w:rsid w:val="00986CB5"/>
    <w:rsid w:val="009950EA"/>
    <w:rsid w:val="0099740B"/>
    <w:rsid w:val="00997C8A"/>
    <w:rsid w:val="009A183C"/>
    <w:rsid w:val="009A2453"/>
    <w:rsid w:val="009A3DFF"/>
    <w:rsid w:val="009A5107"/>
    <w:rsid w:val="009A702D"/>
    <w:rsid w:val="009B2479"/>
    <w:rsid w:val="009B3B23"/>
    <w:rsid w:val="009B56B4"/>
    <w:rsid w:val="009B5A10"/>
    <w:rsid w:val="009B6C3A"/>
    <w:rsid w:val="009D0B9C"/>
    <w:rsid w:val="009D50E4"/>
    <w:rsid w:val="009D5785"/>
    <w:rsid w:val="009D5EBC"/>
    <w:rsid w:val="009D6A8D"/>
    <w:rsid w:val="009E25FD"/>
    <w:rsid w:val="009E432C"/>
    <w:rsid w:val="009E4707"/>
    <w:rsid w:val="009E4A23"/>
    <w:rsid w:val="009E5214"/>
    <w:rsid w:val="009E648B"/>
    <w:rsid w:val="009E7723"/>
    <w:rsid w:val="009F0F97"/>
    <w:rsid w:val="009F4EBD"/>
    <w:rsid w:val="009F5223"/>
    <w:rsid w:val="009F523C"/>
    <w:rsid w:val="009F7F3B"/>
    <w:rsid w:val="00A1253A"/>
    <w:rsid w:val="00A14703"/>
    <w:rsid w:val="00A171BC"/>
    <w:rsid w:val="00A2230F"/>
    <w:rsid w:val="00A246C9"/>
    <w:rsid w:val="00A24D22"/>
    <w:rsid w:val="00A25712"/>
    <w:rsid w:val="00A2617F"/>
    <w:rsid w:val="00A26FBE"/>
    <w:rsid w:val="00A3243B"/>
    <w:rsid w:val="00A331C1"/>
    <w:rsid w:val="00A34361"/>
    <w:rsid w:val="00A36626"/>
    <w:rsid w:val="00A41221"/>
    <w:rsid w:val="00A45340"/>
    <w:rsid w:val="00A506B9"/>
    <w:rsid w:val="00A5114A"/>
    <w:rsid w:val="00A5132D"/>
    <w:rsid w:val="00A527B7"/>
    <w:rsid w:val="00A5310B"/>
    <w:rsid w:val="00A54149"/>
    <w:rsid w:val="00A5614A"/>
    <w:rsid w:val="00A61C3F"/>
    <w:rsid w:val="00A65A14"/>
    <w:rsid w:val="00A66E07"/>
    <w:rsid w:val="00A75973"/>
    <w:rsid w:val="00A75F76"/>
    <w:rsid w:val="00A76979"/>
    <w:rsid w:val="00A76C41"/>
    <w:rsid w:val="00A86BE7"/>
    <w:rsid w:val="00A91C46"/>
    <w:rsid w:val="00A93D7A"/>
    <w:rsid w:val="00AA7688"/>
    <w:rsid w:val="00AA7DC0"/>
    <w:rsid w:val="00AB0D9D"/>
    <w:rsid w:val="00AB5556"/>
    <w:rsid w:val="00AB7BFC"/>
    <w:rsid w:val="00AC1ADF"/>
    <w:rsid w:val="00AC2D09"/>
    <w:rsid w:val="00AC4119"/>
    <w:rsid w:val="00AC41B1"/>
    <w:rsid w:val="00AC4A41"/>
    <w:rsid w:val="00AC6086"/>
    <w:rsid w:val="00AC6442"/>
    <w:rsid w:val="00AC6743"/>
    <w:rsid w:val="00AD2618"/>
    <w:rsid w:val="00AD263F"/>
    <w:rsid w:val="00AD67DE"/>
    <w:rsid w:val="00AD7154"/>
    <w:rsid w:val="00AE07EE"/>
    <w:rsid w:val="00AE08A3"/>
    <w:rsid w:val="00AE177D"/>
    <w:rsid w:val="00AE1F93"/>
    <w:rsid w:val="00AE574D"/>
    <w:rsid w:val="00AE5972"/>
    <w:rsid w:val="00AE5BBE"/>
    <w:rsid w:val="00AE7327"/>
    <w:rsid w:val="00AE7A0B"/>
    <w:rsid w:val="00AE7DDB"/>
    <w:rsid w:val="00AF2442"/>
    <w:rsid w:val="00AF340C"/>
    <w:rsid w:val="00B06EEC"/>
    <w:rsid w:val="00B07AA1"/>
    <w:rsid w:val="00B11033"/>
    <w:rsid w:val="00B11415"/>
    <w:rsid w:val="00B13828"/>
    <w:rsid w:val="00B17401"/>
    <w:rsid w:val="00B211AF"/>
    <w:rsid w:val="00B23307"/>
    <w:rsid w:val="00B31186"/>
    <w:rsid w:val="00B32439"/>
    <w:rsid w:val="00B34140"/>
    <w:rsid w:val="00B35A3B"/>
    <w:rsid w:val="00B3645A"/>
    <w:rsid w:val="00B3699F"/>
    <w:rsid w:val="00B36C72"/>
    <w:rsid w:val="00B3744D"/>
    <w:rsid w:val="00B41D4A"/>
    <w:rsid w:val="00B41E8B"/>
    <w:rsid w:val="00B420A7"/>
    <w:rsid w:val="00B42971"/>
    <w:rsid w:val="00B47305"/>
    <w:rsid w:val="00B507F4"/>
    <w:rsid w:val="00B51DA2"/>
    <w:rsid w:val="00B52235"/>
    <w:rsid w:val="00B56766"/>
    <w:rsid w:val="00B601B0"/>
    <w:rsid w:val="00B60900"/>
    <w:rsid w:val="00B620BC"/>
    <w:rsid w:val="00B62ABC"/>
    <w:rsid w:val="00B63163"/>
    <w:rsid w:val="00B67BC8"/>
    <w:rsid w:val="00B76F60"/>
    <w:rsid w:val="00B81F4C"/>
    <w:rsid w:val="00B83736"/>
    <w:rsid w:val="00B84A9D"/>
    <w:rsid w:val="00B851A9"/>
    <w:rsid w:val="00B8570D"/>
    <w:rsid w:val="00B90D07"/>
    <w:rsid w:val="00B91156"/>
    <w:rsid w:val="00B91B90"/>
    <w:rsid w:val="00B91BC6"/>
    <w:rsid w:val="00B921CB"/>
    <w:rsid w:val="00B93AD3"/>
    <w:rsid w:val="00B97A96"/>
    <w:rsid w:val="00BB2785"/>
    <w:rsid w:val="00BB54C7"/>
    <w:rsid w:val="00BC3B01"/>
    <w:rsid w:val="00BC46DD"/>
    <w:rsid w:val="00BC73C9"/>
    <w:rsid w:val="00BD27F4"/>
    <w:rsid w:val="00BD6170"/>
    <w:rsid w:val="00BE6895"/>
    <w:rsid w:val="00BE7C12"/>
    <w:rsid w:val="00BF0F0E"/>
    <w:rsid w:val="00BF12DA"/>
    <w:rsid w:val="00BF17E8"/>
    <w:rsid w:val="00C00866"/>
    <w:rsid w:val="00C03AEC"/>
    <w:rsid w:val="00C0455B"/>
    <w:rsid w:val="00C067F1"/>
    <w:rsid w:val="00C06C2D"/>
    <w:rsid w:val="00C11DDB"/>
    <w:rsid w:val="00C132D6"/>
    <w:rsid w:val="00C1350D"/>
    <w:rsid w:val="00C13F31"/>
    <w:rsid w:val="00C20396"/>
    <w:rsid w:val="00C2049A"/>
    <w:rsid w:val="00C20AEA"/>
    <w:rsid w:val="00C27FD9"/>
    <w:rsid w:val="00C32020"/>
    <w:rsid w:val="00C321F8"/>
    <w:rsid w:val="00C327E3"/>
    <w:rsid w:val="00C35948"/>
    <w:rsid w:val="00C36F59"/>
    <w:rsid w:val="00C41BD1"/>
    <w:rsid w:val="00C442AC"/>
    <w:rsid w:val="00C50741"/>
    <w:rsid w:val="00C543CB"/>
    <w:rsid w:val="00C56E00"/>
    <w:rsid w:val="00C60851"/>
    <w:rsid w:val="00C612EC"/>
    <w:rsid w:val="00C67FF7"/>
    <w:rsid w:val="00C750BD"/>
    <w:rsid w:val="00C808CC"/>
    <w:rsid w:val="00C82734"/>
    <w:rsid w:val="00C83C02"/>
    <w:rsid w:val="00C847C1"/>
    <w:rsid w:val="00C86A9F"/>
    <w:rsid w:val="00C877CF"/>
    <w:rsid w:val="00C87D07"/>
    <w:rsid w:val="00CA1E32"/>
    <w:rsid w:val="00CA4741"/>
    <w:rsid w:val="00CC2ADB"/>
    <w:rsid w:val="00CC2BEB"/>
    <w:rsid w:val="00CC47DB"/>
    <w:rsid w:val="00CC7102"/>
    <w:rsid w:val="00CD2F6F"/>
    <w:rsid w:val="00CD55AE"/>
    <w:rsid w:val="00CE0209"/>
    <w:rsid w:val="00CE3349"/>
    <w:rsid w:val="00CE489F"/>
    <w:rsid w:val="00CE6F86"/>
    <w:rsid w:val="00CF0BD2"/>
    <w:rsid w:val="00CF537E"/>
    <w:rsid w:val="00CF5BB6"/>
    <w:rsid w:val="00D0048B"/>
    <w:rsid w:val="00D00AD7"/>
    <w:rsid w:val="00D0142C"/>
    <w:rsid w:val="00D03242"/>
    <w:rsid w:val="00D05B01"/>
    <w:rsid w:val="00D237B1"/>
    <w:rsid w:val="00D245AF"/>
    <w:rsid w:val="00D25171"/>
    <w:rsid w:val="00D25584"/>
    <w:rsid w:val="00D2721B"/>
    <w:rsid w:val="00D310A1"/>
    <w:rsid w:val="00D3132C"/>
    <w:rsid w:val="00D33321"/>
    <w:rsid w:val="00D346FD"/>
    <w:rsid w:val="00D41D45"/>
    <w:rsid w:val="00D4280C"/>
    <w:rsid w:val="00D42AFD"/>
    <w:rsid w:val="00D44FAC"/>
    <w:rsid w:val="00D5526D"/>
    <w:rsid w:val="00D57AD5"/>
    <w:rsid w:val="00D60812"/>
    <w:rsid w:val="00D61897"/>
    <w:rsid w:val="00D642C5"/>
    <w:rsid w:val="00D645CC"/>
    <w:rsid w:val="00D66866"/>
    <w:rsid w:val="00D66F8D"/>
    <w:rsid w:val="00D71BC0"/>
    <w:rsid w:val="00D72177"/>
    <w:rsid w:val="00D77079"/>
    <w:rsid w:val="00D77871"/>
    <w:rsid w:val="00D8023A"/>
    <w:rsid w:val="00D858DE"/>
    <w:rsid w:val="00D90CBA"/>
    <w:rsid w:val="00D92AA0"/>
    <w:rsid w:val="00D93877"/>
    <w:rsid w:val="00D93C09"/>
    <w:rsid w:val="00D94A6A"/>
    <w:rsid w:val="00D9677F"/>
    <w:rsid w:val="00D97085"/>
    <w:rsid w:val="00DA1375"/>
    <w:rsid w:val="00DA148E"/>
    <w:rsid w:val="00DA2D99"/>
    <w:rsid w:val="00DA46C3"/>
    <w:rsid w:val="00DB20C1"/>
    <w:rsid w:val="00DB6910"/>
    <w:rsid w:val="00DC0D6F"/>
    <w:rsid w:val="00DC4E7D"/>
    <w:rsid w:val="00DD2E2F"/>
    <w:rsid w:val="00DD5BF8"/>
    <w:rsid w:val="00DD5E1C"/>
    <w:rsid w:val="00DD66CA"/>
    <w:rsid w:val="00DD798A"/>
    <w:rsid w:val="00DD7CB9"/>
    <w:rsid w:val="00DE0C2A"/>
    <w:rsid w:val="00DE2679"/>
    <w:rsid w:val="00DE4CAC"/>
    <w:rsid w:val="00DE514F"/>
    <w:rsid w:val="00DE677C"/>
    <w:rsid w:val="00DE79E8"/>
    <w:rsid w:val="00DE7CC4"/>
    <w:rsid w:val="00DF0C41"/>
    <w:rsid w:val="00DF3C4B"/>
    <w:rsid w:val="00DF7860"/>
    <w:rsid w:val="00E0049D"/>
    <w:rsid w:val="00E0324F"/>
    <w:rsid w:val="00E039FE"/>
    <w:rsid w:val="00E0491A"/>
    <w:rsid w:val="00E056B7"/>
    <w:rsid w:val="00E235E3"/>
    <w:rsid w:val="00E239F2"/>
    <w:rsid w:val="00E27059"/>
    <w:rsid w:val="00E27F59"/>
    <w:rsid w:val="00E33DBE"/>
    <w:rsid w:val="00E34CEE"/>
    <w:rsid w:val="00E36693"/>
    <w:rsid w:val="00E370B6"/>
    <w:rsid w:val="00E41F2C"/>
    <w:rsid w:val="00E437C3"/>
    <w:rsid w:val="00E50309"/>
    <w:rsid w:val="00E52D61"/>
    <w:rsid w:val="00E567D3"/>
    <w:rsid w:val="00E57A10"/>
    <w:rsid w:val="00E57AFC"/>
    <w:rsid w:val="00E604EA"/>
    <w:rsid w:val="00E631D2"/>
    <w:rsid w:val="00E634D8"/>
    <w:rsid w:val="00E64FB8"/>
    <w:rsid w:val="00E67B43"/>
    <w:rsid w:val="00E67E3C"/>
    <w:rsid w:val="00E71140"/>
    <w:rsid w:val="00E82767"/>
    <w:rsid w:val="00E860EC"/>
    <w:rsid w:val="00E924C5"/>
    <w:rsid w:val="00E92762"/>
    <w:rsid w:val="00EA2237"/>
    <w:rsid w:val="00EA46ED"/>
    <w:rsid w:val="00EA6C84"/>
    <w:rsid w:val="00EA7637"/>
    <w:rsid w:val="00EB09AD"/>
    <w:rsid w:val="00EB0D63"/>
    <w:rsid w:val="00EB64BC"/>
    <w:rsid w:val="00EB651E"/>
    <w:rsid w:val="00EB78D5"/>
    <w:rsid w:val="00EC046F"/>
    <w:rsid w:val="00EC05E1"/>
    <w:rsid w:val="00EC1169"/>
    <w:rsid w:val="00EC1F70"/>
    <w:rsid w:val="00EC2C6E"/>
    <w:rsid w:val="00EC6836"/>
    <w:rsid w:val="00EC688B"/>
    <w:rsid w:val="00ED432F"/>
    <w:rsid w:val="00EE0511"/>
    <w:rsid w:val="00EE0694"/>
    <w:rsid w:val="00EE07CC"/>
    <w:rsid w:val="00EF5C96"/>
    <w:rsid w:val="00F005BD"/>
    <w:rsid w:val="00F01F60"/>
    <w:rsid w:val="00F03D5B"/>
    <w:rsid w:val="00F04B91"/>
    <w:rsid w:val="00F070D3"/>
    <w:rsid w:val="00F131D0"/>
    <w:rsid w:val="00F161C1"/>
    <w:rsid w:val="00F26C96"/>
    <w:rsid w:val="00F26E2B"/>
    <w:rsid w:val="00F3221E"/>
    <w:rsid w:val="00F342D6"/>
    <w:rsid w:val="00F359A1"/>
    <w:rsid w:val="00F36312"/>
    <w:rsid w:val="00F406E3"/>
    <w:rsid w:val="00F4234A"/>
    <w:rsid w:val="00F429A6"/>
    <w:rsid w:val="00F442FE"/>
    <w:rsid w:val="00F45ECC"/>
    <w:rsid w:val="00F54BC0"/>
    <w:rsid w:val="00F54C36"/>
    <w:rsid w:val="00F600BE"/>
    <w:rsid w:val="00F620D7"/>
    <w:rsid w:val="00F62E07"/>
    <w:rsid w:val="00F63501"/>
    <w:rsid w:val="00F64224"/>
    <w:rsid w:val="00F674BC"/>
    <w:rsid w:val="00F70152"/>
    <w:rsid w:val="00F759E8"/>
    <w:rsid w:val="00F7642C"/>
    <w:rsid w:val="00F803C9"/>
    <w:rsid w:val="00F81DA8"/>
    <w:rsid w:val="00F83F7D"/>
    <w:rsid w:val="00F84539"/>
    <w:rsid w:val="00F860A8"/>
    <w:rsid w:val="00F90EF2"/>
    <w:rsid w:val="00F928DA"/>
    <w:rsid w:val="00F92967"/>
    <w:rsid w:val="00F92D60"/>
    <w:rsid w:val="00F93FB7"/>
    <w:rsid w:val="00F971CC"/>
    <w:rsid w:val="00FA3B45"/>
    <w:rsid w:val="00FB19F3"/>
    <w:rsid w:val="00FB3459"/>
    <w:rsid w:val="00FB3B26"/>
    <w:rsid w:val="00FB3FEC"/>
    <w:rsid w:val="00FB728B"/>
    <w:rsid w:val="00FC4D10"/>
    <w:rsid w:val="00FC58C4"/>
    <w:rsid w:val="00FD0EE1"/>
    <w:rsid w:val="00FD542D"/>
    <w:rsid w:val="00FD6175"/>
    <w:rsid w:val="00FD6FD0"/>
    <w:rsid w:val="00FE1525"/>
    <w:rsid w:val="00FE43FD"/>
    <w:rsid w:val="00FE481A"/>
    <w:rsid w:val="00FE4A77"/>
    <w:rsid w:val="00FE55D8"/>
    <w:rsid w:val="00FE6A32"/>
    <w:rsid w:val="00FF08F8"/>
    <w:rsid w:val="00FF4422"/>
    <w:rsid w:val="00FF4B21"/>
    <w:rsid w:val="00FF4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4C0"/>
  </w:style>
  <w:style w:type="paragraph" w:styleId="Heading1">
    <w:name w:val="heading 1"/>
    <w:basedOn w:val="Normal"/>
    <w:next w:val="Normal"/>
    <w:link w:val="Heading1Char"/>
    <w:uiPriority w:val="9"/>
    <w:qFormat/>
    <w:rsid w:val="00C321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3114C0"/>
    <w:pPr>
      <w:spacing w:beforeLines="1" w:afterLines="1"/>
      <w:outlineLvl w:val="2"/>
    </w:pPr>
    <w:rPr>
      <w:rFonts w:ascii="Times" w:hAnsi="Times"/>
      <w:b/>
      <w:sz w:val="27"/>
      <w:szCs w:val="20"/>
      <w:lang w:eastAsia="de-DE"/>
    </w:rPr>
  </w:style>
  <w:style w:type="paragraph" w:styleId="Heading4">
    <w:name w:val="heading 4"/>
    <w:basedOn w:val="Normal"/>
    <w:next w:val="Normal"/>
    <w:link w:val="Heading4Char"/>
    <w:uiPriority w:val="9"/>
    <w:qFormat/>
    <w:rsid w:val="003114C0"/>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14C0"/>
    <w:rPr>
      <w:rFonts w:ascii="Times" w:hAnsi="Times"/>
      <w:b/>
      <w:sz w:val="27"/>
      <w:szCs w:val="20"/>
      <w:lang w:eastAsia="de-DE"/>
    </w:rPr>
  </w:style>
  <w:style w:type="character" w:customStyle="1" w:styleId="Heading4Char">
    <w:name w:val="Heading 4 Char"/>
    <w:basedOn w:val="DefaultParagraphFont"/>
    <w:link w:val="Heading4"/>
    <w:uiPriority w:val="9"/>
    <w:rsid w:val="003114C0"/>
    <w:rPr>
      <w:rFonts w:eastAsia="Times New Roman"/>
      <w:b/>
      <w:bCs/>
      <w:sz w:val="28"/>
      <w:szCs w:val="28"/>
    </w:rPr>
  </w:style>
  <w:style w:type="character" w:styleId="Hyperlink">
    <w:name w:val="Hyperlink"/>
    <w:uiPriority w:val="99"/>
    <w:rsid w:val="003114C0"/>
    <w:rPr>
      <w:color w:val="0000FF"/>
      <w:u w:val="single"/>
    </w:rPr>
  </w:style>
  <w:style w:type="character" w:customStyle="1" w:styleId="mw-headline">
    <w:name w:val="mw-headline"/>
    <w:basedOn w:val="DefaultParagraphFont"/>
    <w:rsid w:val="003114C0"/>
  </w:style>
  <w:style w:type="paragraph" w:styleId="Header">
    <w:name w:val="header"/>
    <w:basedOn w:val="Normal"/>
    <w:link w:val="HeaderChar"/>
    <w:uiPriority w:val="99"/>
    <w:unhideWhenUsed/>
    <w:rsid w:val="003114C0"/>
    <w:pPr>
      <w:tabs>
        <w:tab w:val="center" w:pos="4536"/>
        <w:tab w:val="right" w:pos="9072"/>
      </w:tabs>
    </w:pPr>
  </w:style>
  <w:style w:type="character" w:customStyle="1" w:styleId="HeaderChar">
    <w:name w:val="Header Char"/>
    <w:basedOn w:val="DefaultParagraphFont"/>
    <w:link w:val="Header"/>
    <w:uiPriority w:val="99"/>
    <w:rsid w:val="003114C0"/>
  </w:style>
  <w:style w:type="paragraph" w:styleId="Footer">
    <w:name w:val="footer"/>
    <w:basedOn w:val="Normal"/>
    <w:link w:val="FooterChar"/>
    <w:uiPriority w:val="99"/>
    <w:unhideWhenUsed/>
    <w:rsid w:val="003114C0"/>
    <w:pPr>
      <w:tabs>
        <w:tab w:val="center" w:pos="4536"/>
        <w:tab w:val="right" w:pos="9072"/>
      </w:tabs>
    </w:pPr>
  </w:style>
  <w:style w:type="character" w:customStyle="1" w:styleId="FooterChar">
    <w:name w:val="Footer Char"/>
    <w:basedOn w:val="DefaultParagraphFont"/>
    <w:link w:val="Footer"/>
    <w:uiPriority w:val="99"/>
    <w:rsid w:val="003114C0"/>
  </w:style>
  <w:style w:type="table" w:styleId="TableGrid">
    <w:name w:val="Table Grid"/>
    <w:basedOn w:val="TableNormal"/>
    <w:rsid w:val="003114C0"/>
    <w:pPr>
      <w:spacing w:after="0" w:line="240" w:lineRule="auto"/>
    </w:pPr>
    <w:rPr>
      <w:rFonts w:ascii="Cambria" w:eastAsia="MS Mincho" w:hAnsi="Cambria" w:cs="Times New Roman"/>
      <w:sz w:val="24"/>
      <w:szCs w:val="24"/>
      <w:lang w:val="de-DE"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3114C0"/>
  </w:style>
  <w:style w:type="character" w:customStyle="1" w:styleId="st">
    <w:name w:val="st"/>
    <w:basedOn w:val="DefaultParagraphFont"/>
    <w:rsid w:val="003114C0"/>
  </w:style>
  <w:style w:type="paragraph" w:styleId="FootnoteText">
    <w:name w:val="footnote text"/>
    <w:basedOn w:val="Normal"/>
    <w:link w:val="FootnoteTextChar"/>
    <w:rsid w:val="003114C0"/>
  </w:style>
  <w:style w:type="character" w:customStyle="1" w:styleId="FootnoteTextChar">
    <w:name w:val="Footnote Text Char"/>
    <w:basedOn w:val="DefaultParagraphFont"/>
    <w:link w:val="FootnoteText"/>
    <w:rsid w:val="003114C0"/>
  </w:style>
  <w:style w:type="character" w:styleId="FootnoteReference">
    <w:name w:val="footnote reference"/>
    <w:rsid w:val="003114C0"/>
    <w:rPr>
      <w:vertAlign w:val="superscript"/>
    </w:rPr>
  </w:style>
  <w:style w:type="paragraph" w:styleId="DocumentMap">
    <w:name w:val="Document Map"/>
    <w:basedOn w:val="Normal"/>
    <w:link w:val="DocumentMapChar"/>
    <w:rsid w:val="003114C0"/>
  </w:style>
  <w:style w:type="character" w:customStyle="1" w:styleId="DocumentMapChar">
    <w:name w:val="Document Map Char"/>
    <w:basedOn w:val="DefaultParagraphFont"/>
    <w:link w:val="DocumentMap"/>
    <w:rsid w:val="003114C0"/>
  </w:style>
  <w:style w:type="character" w:styleId="PlaceholderText">
    <w:name w:val="Placeholder Text"/>
    <w:basedOn w:val="DefaultParagraphFont"/>
    <w:rsid w:val="003114C0"/>
    <w:rPr>
      <w:color w:val="808080"/>
    </w:rPr>
  </w:style>
  <w:style w:type="paragraph" w:styleId="NormalWeb">
    <w:name w:val="Normal (Web)"/>
    <w:basedOn w:val="Normal"/>
    <w:uiPriority w:val="99"/>
    <w:unhideWhenUsed/>
    <w:rsid w:val="003114C0"/>
    <w:pPr>
      <w:spacing w:before="100" w:beforeAutospacing="1" w:after="100" w:afterAutospacing="1"/>
    </w:pPr>
    <w:rPr>
      <w:rFonts w:cs="Times New Roman"/>
    </w:rPr>
  </w:style>
  <w:style w:type="paragraph" w:styleId="BalloonText">
    <w:name w:val="Balloon Text"/>
    <w:basedOn w:val="Normal"/>
    <w:link w:val="BalloonTextChar"/>
    <w:semiHidden/>
    <w:unhideWhenUsed/>
    <w:rsid w:val="003114C0"/>
    <w:rPr>
      <w:rFonts w:ascii="Segoe UI" w:hAnsi="Segoe UI" w:cs="Segoe UI"/>
      <w:sz w:val="18"/>
      <w:szCs w:val="18"/>
    </w:rPr>
  </w:style>
  <w:style w:type="character" w:customStyle="1" w:styleId="BalloonTextChar">
    <w:name w:val="Balloon Text Char"/>
    <w:basedOn w:val="DefaultParagraphFont"/>
    <w:link w:val="BalloonText"/>
    <w:semiHidden/>
    <w:rsid w:val="003114C0"/>
    <w:rPr>
      <w:rFonts w:ascii="Segoe UI" w:hAnsi="Segoe UI" w:cs="Segoe UI"/>
      <w:sz w:val="18"/>
      <w:szCs w:val="18"/>
    </w:rPr>
  </w:style>
  <w:style w:type="character" w:styleId="CommentReference">
    <w:name w:val="annotation reference"/>
    <w:basedOn w:val="DefaultParagraphFont"/>
    <w:semiHidden/>
    <w:unhideWhenUsed/>
    <w:rsid w:val="003114C0"/>
    <w:rPr>
      <w:sz w:val="16"/>
      <w:szCs w:val="16"/>
    </w:rPr>
  </w:style>
  <w:style w:type="paragraph" w:styleId="CommentText">
    <w:name w:val="annotation text"/>
    <w:basedOn w:val="Normal"/>
    <w:link w:val="CommentTextChar"/>
    <w:semiHidden/>
    <w:unhideWhenUsed/>
    <w:rsid w:val="003114C0"/>
    <w:rPr>
      <w:sz w:val="20"/>
      <w:szCs w:val="20"/>
    </w:rPr>
  </w:style>
  <w:style w:type="character" w:customStyle="1" w:styleId="CommentTextChar">
    <w:name w:val="Comment Text Char"/>
    <w:basedOn w:val="DefaultParagraphFont"/>
    <w:link w:val="CommentText"/>
    <w:semiHidden/>
    <w:rsid w:val="003114C0"/>
    <w:rPr>
      <w:sz w:val="20"/>
      <w:szCs w:val="20"/>
    </w:rPr>
  </w:style>
  <w:style w:type="paragraph" w:styleId="CommentSubject">
    <w:name w:val="annotation subject"/>
    <w:basedOn w:val="CommentText"/>
    <w:next w:val="CommentText"/>
    <w:link w:val="CommentSubjectChar"/>
    <w:semiHidden/>
    <w:unhideWhenUsed/>
    <w:rsid w:val="003114C0"/>
    <w:rPr>
      <w:b/>
      <w:bCs/>
    </w:rPr>
  </w:style>
  <w:style w:type="character" w:customStyle="1" w:styleId="CommentSubjectChar">
    <w:name w:val="Comment Subject Char"/>
    <w:basedOn w:val="CommentTextChar"/>
    <w:link w:val="CommentSubject"/>
    <w:semiHidden/>
    <w:rsid w:val="003114C0"/>
    <w:rPr>
      <w:b/>
      <w:bCs/>
      <w:sz w:val="20"/>
      <w:szCs w:val="20"/>
    </w:rPr>
  </w:style>
  <w:style w:type="paragraph" w:styleId="ListParagraph">
    <w:name w:val="List Paragraph"/>
    <w:basedOn w:val="Normal"/>
    <w:uiPriority w:val="34"/>
    <w:qFormat/>
    <w:rsid w:val="003114C0"/>
    <w:pPr>
      <w:ind w:left="720"/>
      <w:contextualSpacing/>
    </w:pPr>
  </w:style>
  <w:style w:type="character" w:styleId="Emphasis">
    <w:name w:val="Emphasis"/>
    <w:basedOn w:val="DefaultParagraphFont"/>
    <w:uiPriority w:val="20"/>
    <w:qFormat/>
    <w:rsid w:val="003114C0"/>
    <w:rPr>
      <w:i/>
      <w:iCs/>
    </w:rPr>
  </w:style>
  <w:style w:type="character" w:customStyle="1" w:styleId="apple-converted-space">
    <w:name w:val="apple-converted-space"/>
    <w:rsid w:val="0060435A"/>
  </w:style>
  <w:style w:type="character" w:customStyle="1" w:styleId="ff6">
    <w:name w:val="ff6"/>
    <w:basedOn w:val="DefaultParagraphFont"/>
    <w:rsid w:val="003D3D41"/>
  </w:style>
  <w:style w:type="character" w:customStyle="1" w:styleId="ff2">
    <w:name w:val="ff2"/>
    <w:basedOn w:val="DefaultParagraphFont"/>
    <w:rsid w:val="003D3D41"/>
  </w:style>
  <w:style w:type="paragraph" w:customStyle="1" w:styleId="Default">
    <w:name w:val="Default"/>
    <w:rsid w:val="006B181D"/>
    <w:pPr>
      <w:autoSpaceDE w:val="0"/>
      <w:autoSpaceDN w:val="0"/>
      <w:adjustRightInd w:val="0"/>
      <w:spacing w:after="0" w:line="240" w:lineRule="auto"/>
    </w:pPr>
    <w:rPr>
      <w:rFonts w:eastAsia="Calibri" w:cs="Times New Roman"/>
      <w:color w:val="000000"/>
      <w:sz w:val="24"/>
      <w:szCs w:val="24"/>
    </w:rPr>
  </w:style>
  <w:style w:type="character" w:customStyle="1" w:styleId="Heading1Char">
    <w:name w:val="Heading 1 Char"/>
    <w:basedOn w:val="DefaultParagraphFont"/>
    <w:link w:val="Heading1"/>
    <w:uiPriority w:val="9"/>
    <w:rsid w:val="00C321F8"/>
    <w:rPr>
      <w:rFonts w:asciiTheme="majorHAnsi" w:eastAsiaTheme="majorEastAsia" w:hAnsiTheme="majorHAnsi" w:cstheme="majorBidi"/>
      <w:color w:val="2E74B5" w:themeColor="accent1" w:themeShade="BF"/>
      <w:sz w:val="32"/>
      <w:szCs w:val="32"/>
    </w:rPr>
  </w:style>
  <w:style w:type="character" w:customStyle="1" w:styleId="u-visually-hidden">
    <w:name w:val="u-visually-hidden"/>
    <w:basedOn w:val="DefaultParagraphFont"/>
    <w:rsid w:val="00C321F8"/>
  </w:style>
  <w:style w:type="character" w:customStyle="1" w:styleId="a">
    <w:name w:val="_"/>
    <w:basedOn w:val="DefaultParagraphFont"/>
    <w:rsid w:val="0066790E"/>
  </w:style>
  <w:style w:type="character" w:customStyle="1" w:styleId="ff1">
    <w:name w:val="ff1"/>
    <w:basedOn w:val="DefaultParagraphFont"/>
    <w:rsid w:val="00552DA9"/>
  </w:style>
  <w:style w:type="character" w:customStyle="1" w:styleId="jlqj4b">
    <w:name w:val="jlqj4b"/>
    <w:basedOn w:val="DefaultParagraphFont"/>
    <w:rsid w:val="00931A1A"/>
  </w:style>
  <w:style w:type="character" w:customStyle="1" w:styleId="viiyi">
    <w:name w:val="viiyi"/>
    <w:basedOn w:val="DefaultParagraphFont"/>
    <w:rsid w:val="00D245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4C0"/>
  </w:style>
  <w:style w:type="paragraph" w:styleId="Heading1">
    <w:name w:val="heading 1"/>
    <w:basedOn w:val="Normal"/>
    <w:next w:val="Normal"/>
    <w:link w:val="Heading1Char"/>
    <w:uiPriority w:val="9"/>
    <w:qFormat/>
    <w:rsid w:val="00C321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3114C0"/>
    <w:pPr>
      <w:spacing w:beforeLines="1" w:afterLines="1"/>
      <w:outlineLvl w:val="2"/>
    </w:pPr>
    <w:rPr>
      <w:rFonts w:ascii="Times" w:hAnsi="Times"/>
      <w:b/>
      <w:sz w:val="27"/>
      <w:szCs w:val="20"/>
      <w:lang w:eastAsia="de-DE"/>
    </w:rPr>
  </w:style>
  <w:style w:type="paragraph" w:styleId="Heading4">
    <w:name w:val="heading 4"/>
    <w:basedOn w:val="Normal"/>
    <w:next w:val="Normal"/>
    <w:link w:val="Heading4Char"/>
    <w:uiPriority w:val="9"/>
    <w:qFormat/>
    <w:rsid w:val="003114C0"/>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14C0"/>
    <w:rPr>
      <w:rFonts w:ascii="Times" w:hAnsi="Times"/>
      <w:b/>
      <w:sz w:val="27"/>
      <w:szCs w:val="20"/>
      <w:lang w:eastAsia="de-DE"/>
    </w:rPr>
  </w:style>
  <w:style w:type="character" w:customStyle="1" w:styleId="Heading4Char">
    <w:name w:val="Heading 4 Char"/>
    <w:basedOn w:val="DefaultParagraphFont"/>
    <w:link w:val="Heading4"/>
    <w:uiPriority w:val="9"/>
    <w:rsid w:val="003114C0"/>
    <w:rPr>
      <w:rFonts w:eastAsia="Times New Roman"/>
      <w:b/>
      <w:bCs/>
      <w:sz w:val="28"/>
      <w:szCs w:val="28"/>
    </w:rPr>
  </w:style>
  <w:style w:type="character" w:styleId="Hyperlink">
    <w:name w:val="Hyperlink"/>
    <w:uiPriority w:val="99"/>
    <w:rsid w:val="003114C0"/>
    <w:rPr>
      <w:color w:val="0000FF"/>
      <w:u w:val="single"/>
    </w:rPr>
  </w:style>
  <w:style w:type="character" w:customStyle="1" w:styleId="mw-headline">
    <w:name w:val="mw-headline"/>
    <w:basedOn w:val="DefaultParagraphFont"/>
    <w:rsid w:val="003114C0"/>
  </w:style>
  <w:style w:type="paragraph" w:styleId="Header">
    <w:name w:val="header"/>
    <w:basedOn w:val="Normal"/>
    <w:link w:val="HeaderChar"/>
    <w:uiPriority w:val="99"/>
    <w:unhideWhenUsed/>
    <w:rsid w:val="003114C0"/>
    <w:pPr>
      <w:tabs>
        <w:tab w:val="center" w:pos="4536"/>
        <w:tab w:val="right" w:pos="9072"/>
      </w:tabs>
    </w:pPr>
  </w:style>
  <w:style w:type="character" w:customStyle="1" w:styleId="HeaderChar">
    <w:name w:val="Header Char"/>
    <w:basedOn w:val="DefaultParagraphFont"/>
    <w:link w:val="Header"/>
    <w:uiPriority w:val="99"/>
    <w:rsid w:val="003114C0"/>
  </w:style>
  <w:style w:type="paragraph" w:styleId="Footer">
    <w:name w:val="footer"/>
    <w:basedOn w:val="Normal"/>
    <w:link w:val="FooterChar"/>
    <w:uiPriority w:val="99"/>
    <w:unhideWhenUsed/>
    <w:rsid w:val="003114C0"/>
    <w:pPr>
      <w:tabs>
        <w:tab w:val="center" w:pos="4536"/>
        <w:tab w:val="right" w:pos="9072"/>
      </w:tabs>
    </w:pPr>
  </w:style>
  <w:style w:type="character" w:customStyle="1" w:styleId="FooterChar">
    <w:name w:val="Footer Char"/>
    <w:basedOn w:val="DefaultParagraphFont"/>
    <w:link w:val="Footer"/>
    <w:uiPriority w:val="99"/>
    <w:rsid w:val="003114C0"/>
  </w:style>
  <w:style w:type="table" w:styleId="TableGrid">
    <w:name w:val="Table Grid"/>
    <w:basedOn w:val="TableNormal"/>
    <w:rsid w:val="003114C0"/>
    <w:pPr>
      <w:spacing w:after="0" w:line="240" w:lineRule="auto"/>
    </w:pPr>
    <w:rPr>
      <w:rFonts w:ascii="Cambria" w:eastAsia="MS Mincho" w:hAnsi="Cambria" w:cs="Times New Roman"/>
      <w:sz w:val="24"/>
      <w:szCs w:val="24"/>
      <w:lang w:val="de-DE"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3114C0"/>
  </w:style>
  <w:style w:type="character" w:customStyle="1" w:styleId="st">
    <w:name w:val="st"/>
    <w:basedOn w:val="DefaultParagraphFont"/>
    <w:rsid w:val="003114C0"/>
  </w:style>
  <w:style w:type="paragraph" w:styleId="FootnoteText">
    <w:name w:val="footnote text"/>
    <w:basedOn w:val="Normal"/>
    <w:link w:val="FootnoteTextChar"/>
    <w:rsid w:val="003114C0"/>
  </w:style>
  <w:style w:type="character" w:customStyle="1" w:styleId="FootnoteTextChar">
    <w:name w:val="Footnote Text Char"/>
    <w:basedOn w:val="DefaultParagraphFont"/>
    <w:link w:val="FootnoteText"/>
    <w:rsid w:val="003114C0"/>
  </w:style>
  <w:style w:type="character" w:styleId="FootnoteReference">
    <w:name w:val="footnote reference"/>
    <w:rsid w:val="003114C0"/>
    <w:rPr>
      <w:vertAlign w:val="superscript"/>
    </w:rPr>
  </w:style>
  <w:style w:type="paragraph" w:styleId="DocumentMap">
    <w:name w:val="Document Map"/>
    <w:basedOn w:val="Normal"/>
    <w:link w:val="DocumentMapChar"/>
    <w:rsid w:val="003114C0"/>
  </w:style>
  <w:style w:type="character" w:customStyle="1" w:styleId="DocumentMapChar">
    <w:name w:val="Document Map Char"/>
    <w:basedOn w:val="DefaultParagraphFont"/>
    <w:link w:val="DocumentMap"/>
    <w:rsid w:val="003114C0"/>
  </w:style>
  <w:style w:type="character" w:styleId="PlaceholderText">
    <w:name w:val="Placeholder Text"/>
    <w:basedOn w:val="DefaultParagraphFont"/>
    <w:rsid w:val="003114C0"/>
    <w:rPr>
      <w:color w:val="808080"/>
    </w:rPr>
  </w:style>
  <w:style w:type="paragraph" w:styleId="NormalWeb">
    <w:name w:val="Normal (Web)"/>
    <w:basedOn w:val="Normal"/>
    <w:uiPriority w:val="99"/>
    <w:unhideWhenUsed/>
    <w:rsid w:val="003114C0"/>
    <w:pPr>
      <w:spacing w:before="100" w:beforeAutospacing="1" w:after="100" w:afterAutospacing="1"/>
    </w:pPr>
    <w:rPr>
      <w:rFonts w:cs="Times New Roman"/>
    </w:rPr>
  </w:style>
  <w:style w:type="paragraph" w:styleId="BalloonText">
    <w:name w:val="Balloon Text"/>
    <w:basedOn w:val="Normal"/>
    <w:link w:val="BalloonTextChar"/>
    <w:semiHidden/>
    <w:unhideWhenUsed/>
    <w:rsid w:val="003114C0"/>
    <w:rPr>
      <w:rFonts w:ascii="Segoe UI" w:hAnsi="Segoe UI" w:cs="Segoe UI"/>
      <w:sz w:val="18"/>
      <w:szCs w:val="18"/>
    </w:rPr>
  </w:style>
  <w:style w:type="character" w:customStyle="1" w:styleId="BalloonTextChar">
    <w:name w:val="Balloon Text Char"/>
    <w:basedOn w:val="DefaultParagraphFont"/>
    <w:link w:val="BalloonText"/>
    <w:semiHidden/>
    <w:rsid w:val="003114C0"/>
    <w:rPr>
      <w:rFonts w:ascii="Segoe UI" w:hAnsi="Segoe UI" w:cs="Segoe UI"/>
      <w:sz w:val="18"/>
      <w:szCs w:val="18"/>
    </w:rPr>
  </w:style>
  <w:style w:type="character" w:styleId="CommentReference">
    <w:name w:val="annotation reference"/>
    <w:basedOn w:val="DefaultParagraphFont"/>
    <w:semiHidden/>
    <w:unhideWhenUsed/>
    <w:rsid w:val="003114C0"/>
    <w:rPr>
      <w:sz w:val="16"/>
      <w:szCs w:val="16"/>
    </w:rPr>
  </w:style>
  <w:style w:type="paragraph" w:styleId="CommentText">
    <w:name w:val="annotation text"/>
    <w:basedOn w:val="Normal"/>
    <w:link w:val="CommentTextChar"/>
    <w:semiHidden/>
    <w:unhideWhenUsed/>
    <w:rsid w:val="003114C0"/>
    <w:rPr>
      <w:sz w:val="20"/>
      <w:szCs w:val="20"/>
    </w:rPr>
  </w:style>
  <w:style w:type="character" w:customStyle="1" w:styleId="CommentTextChar">
    <w:name w:val="Comment Text Char"/>
    <w:basedOn w:val="DefaultParagraphFont"/>
    <w:link w:val="CommentText"/>
    <w:semiHidden/>
    <w:rsid w:val="003114C0"/>
    <w:rPr>
      <w:sz w:val="20"/>
      <w:szCs w:val="20"/>
    </w:rPr>
  </w:style>
  <w:style w:type="paragraph" w:styleId="CommentSubject">
    <w:name w:val="annotation subject"/>
    <w:basedOn w:val="CommentText"/>
    <w:next w:val="CommentText"/>
    <w:link w:val="CommentSubjectChar"/>
    <w:semiHidden/>
    <w:unhideWhenUsed/>
    <w:rsid w:val="003114C0"/>
    <w:rPr>
      <w:b/>
      <w:bCs/>
    </w:rPr>
  </w:style>
  <w:style w:type="character" w:customStyle="1" w:styleId="CommentSubjectChar">
    <w:name w:val="Comment Subject Char"/>
    <w:basedOn w:val="CommentTextChar"/>
    <w:link w:val="CommentSubject"/>
    <w:semiHidden/>
    <w:rsid w:val="003114C0"/>
    <w:rPr>
      <w:b/>
      <w:bCs/>
      <w:sz w:val="20"/>
      <w:szCs w:val="20"/>
    </w:rPr>
  </w:style>
  <w:style w:type="paragraph" w:styleId="ListParagraph">
    <w:name w:val="List Paragraph"/>
    <w:basedOn w:val="Normal"/>
    <w:uiPriority w:val="34"/>
    <w:qFormat/>
    <w:rsid w:val="003114C0"/>
    <w:pPr>
      <w:ind w:left="720"/>
      <w:contextualSpacing/>
    </w:pPr>
  </w:style>
  <w:style w:type="character" w:styleId="Emphasis">
    <w:name w:val="Emphasis"/>
    <w:basedOn w:val="DefaultParagraphFont"/>
    <w:uiPriority w:val="20"/>
    <w:qFormat/>
    <w:rsid w:val="003114C0"/>
    <w:rPr>
      <w:i/>
      <w:iCs/>
    </w:rPr>
  </w:style>
  <w:style w:type="character" w:customStyle="1" w:styleId="apple-converted-space">
    <w:name w:val="apple-converted-space"/>
    <w:rsid w:val="0060435A"/>
  </w:style>
  <w:style w:type="character" w:customStyle="1" w:styleId="ff6">
    <w:name w:val="ff6"/>
    <w:basedOn w:val="DefaultParagraphFont"/>
    <w:rsid w:val="003D3D41"/>
  </w:style>
  <w:style w:type="character" w:customStyle="1" w:styleId="ff2">
    <w:name w:val="ff2"/>
    <w:basedOn w:val="DefaultParagraphFont"/>
    <w:rsid w:val="003D3D41"/>
  </w:style>
  <w:style w:type="paragraph" w:customStyle="1" w:styleId="Default">
    <w:name w:val="Default"/>
    <w:rsid w:val="006B181D"/>
    <w:pPr>
      <w:autoSpaceDE w:val="0"/>
      <w:autoSpaceDN w:val="0"/>
      <w:adjustRightInd w:val="0"/>
      <w:spacing w:after="0" w:line="240" w:lineRule="auto"/>
    </w:pPr>
    <w:rPr>
      <w:rFonts w:eastAsia="Calibri" w:cs="Times New Roman"/>
      <w:color w:val="000000"/>
      <w:sz w:val="24"/>
      <w:szCs w:val="24"/>
    </w:rPr>
  </w:style>
  <w:style w:type="character" w:customStyle="1" w:styleId="Heading1Char">
    <w:name w:val="Heading 1 Char"/>
    <w:basedOn w:val="DefaultParagraphFont"/>
    <w:link w:val="Heading1"/>
    <w:uiPriority w:val="9"/>
    <w:rsid w:val="00C321F8"/>
    <w:rPr>
      <w:rFonts w:asciiTheme="majorHAnsi" w:eastAsiaTheme="majorEastAsia" w:hAnsiTheme="majorHAnsi" w:cstheme="majorBidi"/>
      <w:color w:val="2E74B5" w:themeColor="accent1" w:themeShade="BF"/>
      <w:sz w:val="32"/>
      <w:szCs w:val="32"/>
    </w:rPr>
  </w:style>
  <w:style w:type="character" w:customStyle="1" w:styleId="u-visually-hidden">
    <w:name w:val="u-visually-hidden"/>
    <w:basedOn w:val="DefaultParagraphFont"/>
    <w:rsid w:val="00C321F8"/>
  </w:style>
  <w:style w:type="character" w:customStyle="1" w:styleId="a">
    <w:name w:val="_"/>
    <w:basedOn w:val="DefaultParagraphFont"/>
    <w:rsid w:val="0066790E"/>
  </w:style>
  <w:style w:type="character" w:customStyle="1" w:styleId="ff1">
    <w:name w:val="ff1"/>
    <w:basedOn w:val="DefaultParagraphFont"/>
    <w:rsid w:val="00552DA9"/>
  </w:style>
  <w:style w:type="character" w:customStyle="1" w:styleId="jlqj4b">
    <w:name w:val="jlqj4b"/>
    <w:basedOn w:val="DefaultParagraphFont"/>
    <w:rsid w:val="00931A1A"/>
  </w:style>
  <w:style w:type="character" w:customStyle="1" w:styleId="viiyi">
    <w:name w:val="viiyi"/>
    <w:basedOn w:val="DefaultParagraphFont"/>
    <w:rsid w:val="00D24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20537">
      <w:bodyDiv w:val="1"/>
      <w:marLeft w:val="0"/>
      <w:marRight w:val="0"/>
      <w:marTop w:val="0"/>
      <w:marBottom w:val="0"/>
      <w:divBdr>
        <w:top w:val="none" w:sz="0" w:space="0" w:color="auto"/>
        <w:left w:val="none" w:sz="0" w:space="0" w:color="auto"/>
        <w:bottom w:val="none" w:sz="0" w:space="0" w:color="auto"/>
        <w:right w:val="none" w:sz="0" w:space="0" w:color="auto"/>
      </w:divBdr>
    </w:div>
    <w:div w:id="288558858">
      <w:bodyDiv w:val="1"/>
      <w:marLeft w:val="0"/>
      <w:marRight w:val="0"/>
      <w:marTop w:val="0"/>
      <w:marBottom w:val="0"/>
      <w:divBdr>
        <w:top w:val="none" w:sz="0" w:space="0" w:color="auto"/>
        <w:left w:val="none" w:sz="0" w:space="0" w:color="auto"/>
        <w:bottom w:val="none" w:sz="0" w:space="0" w:color="auto"/>
        <w:right w:val="none" w:sz="0" w:space="0" w:color="auto"/>
      </w:divBdr>
    </w:div>
    <w:div w:id="503474491">
      <w:bodyDiv w:val="1"/>
      <w:marLeft w:val="0"/>
      <w:marRight w:val="0"/>
      <w:marTop w:val="0"/>
      <w:marBottom w:val="0"/>
      <w:divBdr>
        <w:top w:val="none" w:sz="0" w:space="0" w:color="auto"/>
        <w:left w:val="none" w:sz="0" w:space="0" w:color="auto"/>
        <w:bottom w:val="none" w:sz="0" w:space="0" w:color="auto"/>
        <w:right w:val="none" w:sz="0" w:space="0" w:color="auto"/>
      </w:divBdr>
    </w:div>
    <w:div w:id="517349473">
      <w:bodyDiv w:val="1"/>
      <w:marLeft w:val="0"/>
      <w:marRight w:val="0"/>
      <w:marTop w:val="0"/>
      <w:marBottom w:val="0"/>
      <w:divBdr>
        <w:top w:val="none" w:sz="0" w:space="0" w:color="auto"/>
        <w:left w:val="none" w:sz="0" w:space="0" w:color="auto"/>
        <w:bottom w:val="none" w:sz="0" w:space="0" w:color="auto"/>
        <w:right w:val="none" w:sz="0" w:space="0" w:color="auto"/>
      </w:divBdr>
    </w:div>
    <w:div w:id="584532427">
      <w:bodyDiv w:val="1"/>
      <w:marLeft w:val="0"/>
      <w:marRight w:val="0"/>
      <w:marTop w:val="0"/>
      <w:marBottom w:val="0"/>
      <w:divBdr>
        <w:top w:val="none" w:sz="0" w:space="0" w:color="auto"/>
        <w:left w:val="none" w:sz="0" w:space="0" w:color="auto"/>
        <w:bottom w:val="none" w:sz="0" w:space="0" w:color="auto"/>
        <w:right w:val="none" w:sz="0" w:space="0" w:color="auto"/>
      </w:divBdr>
      <w:divsChild>
        <w:div w:id="821116705">
          <w:marLeft w:val="0"/>
          <w:marRight w:val="0"/>
          <w:marTop w:val="0"/>
          <w:marBottom w:val="0"/>
          <w:divBdr>
            <w:top w:val="none" w:sz="0" w:space="0" w:color="auto"/>
            <w:left w:val="none" w:sz="0" w:space="0" w:color="auto"/>
            <w:bottom w:val="none" w:sz="0" w:space="0" w:color="auto"/>
            <w:right w:val="none" w:sz="0" w:space="0" w:color="auto"/>
          </w:divBdr>
        </w:div>
        <w:div w:id="1851992585">
          <w:marLeft w:val="0"/>
          <w:marRight w:val="0"/>
          <w:marTop w:val="0"/>
          <w:marBottom w:val="0"/>
          <w:divBdr>
            <w:top w:val="none" w:sz="0" w:space="0" w:color="auto"/>
            <w:left w:val="none" w:sz="0" w:space="0" w:color="auto"/>
            <w:bottom w:val="none" w:sz="0" w:space="0" w:color="auto"/>
            <w:right w:val="none" w:sz="0" w:space="0" w:color="auto"/>
          </w:divBdr>
        </w:div>
        <w:div w:id="714160366">
          <w:marLeft w:val="0"/>
          <w:marRight w:val="0"/>
          <w:marTop w:val="0"/>
          <w:marBottom w:val="0"/>
          <w:divBdr>
            <w:top w:val="none" w:sz="0" w:space="0" w:color="auto"/>
            <w:left w:val="none" w:sz="0" w:space="0" w:color="auto"/>
            <w:bottom w:val="none" w:sz="0" w:space="0" w:color="auto"/>
            <w:right w:val="none" w:sz="0" w:space="0" w:color="auto"/>
          </w:divBdr>
        </w:div>
      </w:divsChild>
    </w:div>
    <w:div w:id="773939105">
      <w:bodyDiv w:val="1"/>
      <w:marLeft w:val="0"/>
      <w:marRight w:val="0"/>
      <w:marTop w:val="0"/>
      <w:marBottom w:val="0"/>
      <w:divBdr>
        <w:top w:val="none" w:sz="0" w:space="0" w:color="auto"/>
        <w:left w:val="none" w:sz="0" w:space="0" w:color="auto"/>
        <w:bottom w:val="none" w:sz="0" w:space="0" w:color="auto"/>
        <w:right w:val="none" w:sz="0" w:space="0" w:color="auto"/>
      </w:divBdr>
      <w:divsChild>
        <w:div w:id="319117416">
          <w:marLeft w:val="0"/>
          <w:marRight w:val="0"/>
          <w:marTop w:val="0"/>
          <w:marBottom w:val="0"/>
          <w:divBdr>
            <w:top w:val="none" w:sz="0" w:space="0" w:color="auto"/>
            <w:left w:val="none" w:sz="0" w:space="0" w:color="auto"/>
            <w:bottom w:val="none" w:sz="0" w:space="0" w:color="auto"/>
            <w:right w:val="none" w:sz="0" w:space="0" w:color="auto"/>
          </w:divBdr>
        </w:div>
        <w:div w:id="991956023">
          <w:marLeft w:val="0"/>
          <w:marRight w:val="0"/>
          <w:marTop w:val="0"/>
          <w:marBottom w:val="0"/>
          <w:divBdr>
            <w:top w:val="none" w:sz="0" w:space="0" w:color="auto"/>
            <w:left w:val="none" w:sz="0" w:space="0" w:color="auto"/>
            <w:bottom w:val="none" w:sz="0" w:space="0" w:color="auto"/>
            <w:right w:val="none" w:sz="0" w:space="0" w:color="auto"/>
          </w:divBdr>
        </w:div>
        <w:div w:id="936711474">
          <w:marLeft w:val="0"/>
          <w:marRight w:val="0"/>
          <w:marTop w:val="0"/>
          <w:marBottom w:val="0"/>
          <w:divBdr>
            <w:top w:val="none" w:sz="0" w:space="0" w:color="auto"/>
            <w:left w:val="none" w:sz="0" w:space="0" w:color="auto"/>
            <w:bottom w:val="none" w:sz="0" w:space="0" w:color="auto"/>
            <w:right w:val="none" w:sz="0" w:space="0" w:color="auto"/>
          </w:divBdr>
        </w:div>
      </w:divsChild>
    </w:div>
    <w:div w:id="782043591">
      <w:bodyDiv w:val="1"/>
      <w:marLeft w:val="0"/>
      <w:marRight w:val="0"/>
      <w:marTop w:val="0"/>
      <w:marBottom w:val="0"/>
      <w:divBdr>
        <w:top w:val="none" w:sz="0" w:space="0" w:color="auto"/>
        <w:left w:val="none" w:sz="0" w:space="0" w:color="auto"/>
        <w:bottom w:val="none" w:sz="0" w:space="0" w:color="auto"/>
        <w:right w:val="none" w:sz="0" w:space="0" w:color="auto"/>
      </w:divBdr>
    </w:div>
    <w:div w:id="859078490">
      <w:bodyDiv w:val="1"/>
      <w:marLeft w:val="0"/>
      <w:marRight w:val="0"/>
      <w:marTop w:val="0"/>
      <w:marBottom w:val="0"/>
      <w:divBdr>
        <w:top w:val="none" w:sz="0" w:space="0" w:color="auto"/>
        <w:left w:val="none" w:sz="0" w:space="0" w:color="auto"/>
        <w:bottom w:val="none" w:sz="0" w:space="0" w:color="auto"/>
        <w:right w:val="none" w:sz="0" w:space="0" w:color="auto"/>
      </w:divBdr>
    </w:div>
    <w:div w:id="889806732">
      <w:bodyDiv w:val="1"/>
      <w:marLeft w:val="0"/>
      <w:marRight w:val="0"/>
      <w:marTop w:val="0"/>
      <w:marBottom w:val="0"/>
      <w:divBdr>
        <w:top w:val="none" w:sz="0" w:space="0" w:color="auto"/>
        <w:left w:val="none" w:sz="0" w:space="0" w:color="auto"/>
        <w:bottom w:val="none" w:sz="0" w:space="0" w:color="auto"/>
        <w:right w:val="none" w:sz="0" w:space="0" w:color="auto"/>
      </w:divBdr>
    </w:div>
    <w:div w:id="894973868">
      <w:bodyDiv w:val="1"/>
      <w:marLeft w:val="0"/>
      <w:marRight w:val="0"/>
      <w:marTop w:val="0"/>
      <w:marBottom w:val="0"/>
      <w:divBdr>
        <w:top w:val="none" w:sz="0" w:space="0" w:color="auto"/>
        <w:left w:val="none" w:sz="0" w:space="0" w:color="auto"/>
        <w:bottom w:val="none" w:sz="0" w:space="0" w:color="auto"/>
        <w:right w:val="none" w:sz="0" w:space="0" w:color="auto"/>
      </w:divBdr>
    </w:div>
    <w:div w:id="914167747">
      <w:bodyDiv w:val="1"/>
      <w:marLeft w:val="0"/>
      <w:marRight w:val="0"/>
      <w:marTop w:val="0"/>
      <w:marBottom w:val="0"/>
      <w:divBdr>
        <w:top w:val="none" w:sz="0" w:space="0" w:color="auto"/>
        <w:left w:val="none" w:sz="0" w:space="0" w:color="auto"/>
        <w:bottom w:val="none" w:sz="0" w:space="0" w:color="auto"/>
        <w:right w:val="none" w:sz="0" w:space="0" w:color="auto"/>
      </w:divBdr>
    </w:div>
    <w:div w:id="981348259">
      <w:bodyDiv w:val="1"/>
      <w:marLeft w:val="0"/>
      <w:marRight w:val="0"/>
      <w:marTop w:val="0"/>
      <w:marBottom w:val="0"/>
      <w:divBdr>
        <w:top w:val="none" w:sz="0" w:space="0" w:color="auto"/>
        <w:left w:val="none" w:sz="0" w:space="0" w:color="auto"/>
        <w:bottom w:val="none" w:sz="0" w:space="0" w:color="auto"/>
        <w:right w:val="none" w:sz="0" w:space="0" w:color="auto"/>
      </w:divBdr>
    </w:div>
    <w:div w:id="982853619">
      <w:bodyDiv w:val="1"/>
      <w:marLeft w:val="0"/>
      <w:marRight w:val="0"/>
      <w:marTop w:val="0"/>
      <w:marBottom w:val="0"/>
      <w:divBdr>
        <w:top w:val="none" w:sz="0" w:space="0" w:color="auto"/>
        <w:left w:val="none" w:sz="0" w:space="0" w:color="auto"/>
        <w:bottom w:val="none" w:sz="0" w:space="0" w:color="auto"/>
        <w:right w:val="none" w:sz="0" w:space="0" w:color="auto"/>
      </w:divBdr>
    </w:div>
    <w:div w:id="999189211">
      <w:bodyDiv w:val="1"/>
      <w:marLeft w:val="0"/>
      <w:marRight w:val="0"/>
      <w:marTop w:val="0"/>
      <w:marBottom w:val="0"/>
      <w:divBdr>
        <w:top w:val="none" w:sz="0" w:space="0" w:color="auto"/>
        <w:left w:val="none" w:sz="0" w:space="0" w:color="auto"/>
        <w:bottom w:val="none" w:sz="0" w:space="0" w:color="auto"/>
        <w:right w:val="none" w:sz="0" w:space="0" w:color="auto"/>
      </w:divBdr>
      <w:divsChild>
        <w:div w:id="1843616220">
          <w:marLeft w:val="0"/>
          <w:marRight w:val="0"/>
          <w:marTop w:val="0"/>
          <w:marBottom w:val="0"/>
          <w:divBdr>
            <w:top w:val="none" w:sz="0" w:space="0" w:color="auto"/>
            <w:left w:val="none" w:sz="0" w:space="0" w:color="auto"/>
            <w:bottom w:val="none" w:sz="0" w:space="0" w:color="auto"/>
            <w:right w:val="none" w:sz="0" w:space="0" w:color="auto"/>
          </w:divBdr>
        </w:div>
        <w:div w:id="1741323354">
          <w:marLeft w:val="0"/>
          <w:marRight w:val="0"/>
          <w:marTop w:val="0"/>
          <w:marBottom w:val="0"/>
          <w:divBdr>
            <w:top w:val="none" w:sz="0" w:space="0" w:color="auto"/>
            <w:left w:val="none" w:sz="0" w:space="0" w:color="auto"/>
            <w:bottom w:val="none" w:sz="0" w:space="0" w:color="auto"/>
            <w:right w:val="none" w:sz="0" w:space="0" w:color="auto"/>
          </w:divBdr>
        </w:div>
        <w:div w:id="1104040006">
          <w:marLeft w:val="0"/>
          <w:marRight w:val="0"/>
          <w:marTop w:val="0"/>
          <w:marBottom w:val="0"/>
          <w:divBdr>
            <w:top w:val="none" w:sz="0" w:space="0" w:color="auto"/>
            <w:left w:val="none" w:sz="0" w:space="0" w:color="auto"/>
            <w:bottom w:val="none" w:sz="0" w:space="0" w:color="auto"/>
            <w:right w:val="none" w:sz="0" w:space="0" w:color="auto"/>
          </w:divBdr>
        </w:div>
      </w:divsChild>
    </w:div>
    <w:div w:id="1037007188">
      <w:bodyDiv w:val="1"/>
      <w:marLeft w:val="0"/>
      <w:marRight w:val="0"/>
      <w:marTop w:val="0"/>
      <w:marBottom w:val="0"/>
      <w:divBdr>
        <w:top w:val="none" w:sz="0" w:space="0" w:color="auto"/>
        <w:left w:val="none" w:sz="0" w:space="0" w:color="auto"/>
        <w:bottom w:val="none" w:sz="0" w:space="0" w:color="auto"/>
        <w:right w:val="none" w:sz="0" w:space="0" w:color="auto"/>
      </w:divBdr>
    </w:div>
    <w:div w:id="1286081811">
      <w:bodyDiv w:val="1"/>
      <w:marLeft w:val="0"/>
      <w:marRight w:val="0"/>
      <w:marTop w:val="0"/>
      <w:marBottom w:val="0"/>
      <w:divBdr>
        <w:top w:val="none" w:sz="0" w:space="0" w:color="auto"/>
        <w:left w:val="none" w:sz="0" w:space="0" w:color="auto"/>
        <w:bottom w:val="none" w:sz="0" w:space="0" w:color="auto"/>
        <w:right w:val="none" w:sz="0" w:space="0" w:color="auto"/>
      </w:divBdr>
    </w:div>
    <w:div w:id="1292131595">
      <w:bodyDiv w:val="1"/>
      <w:marLeft w:val="0"/>
      <w:marRight w:val="0"/>
      <w:marTop w:val="0"/>
      <w:marBottom w:val="0"/>
      <w:divBdr>
        <w:top w:val="none" w:sz="0" w:space="0" w:color="auto"/>
        <w:left w:val="none" w:sz="0" w:space="0" w:color="auto"/>
        <w:bottom w:val="none" w:sz="0" w:space="0" w:color="auto"/>
        <w:right w:val="none" w:sz="0" w:space="0" w:color="auto"/>
      </w:divBdr>
    </w:div>
    <w:div w:id="1318461791">
      <w:bodyDiv w:val="1"/>
      <w:marLeft w:val="0"/>
      <w:marRight w:val="0"/>
      <w:marTop w:val="0"/>
      <w:marBottom w:val="0"/>
      <w:divBdr>
        <w:top w:val="none" w:sz="0" w:space="0" w:color="auto"/>
        <w:left w:val="none" w:sz="0" w:space="0" w:color="auto"/>
        <w:bottom w:val="none" w:sz="0" w:space="0" w:color="auto"/>
        <w:right w:val="none" w:sz="0" w:space="0" w:color="auto"/>
      </w:divBdr>
    </w:div>
    <w:div w:id="1420564360">
      <w:bodyDiv w:val="1"/>
      <w:marLeft w:val="0"/>
      <w:marRight w:val="0"/>
      <w:marTop w:val="0"/>
      <w:marBottom w:val="0"/>
      <w:divBdr>
        <w:top w:val="none" w:sz="0" w:space="0" w:color="auto"/>
        <w:left w:val="none" w:sz="0" w:space="0" w:color="auto"/>
        <w:bottom w:val="none" w:sz="0" w:space="0" w:color="auto"/>
        <w:right w:val="none" w:sz="0" w:space="0" w:color="auto"/>
      </w:divBdr>
    </w:div>
    <w:div w:id="1607730890">
      <w:bodyDiv w:val="1"/>
      <w:marLeft w:val="0"/>
      <w:marRight w:val="0"/>
      <w:marTop w:val="0"/>
      <w:marBottom w:val="0"/>
      <w:divBdr>
        <w:top w:val="none" w:sz="0" w:space="0" w:color="auto"/>
        <w:left w:val="none" w:sz="0" w:space="0" w:color="auto"/>
        <w:bottom w:val="none" w:sz="0" w:space="0" w:color="auto"/>
        <w:right w:val="none" w:sz="0" w:space="0" w:color="auto"/>
      </w:divBdr>
    </w:div>
    <w:div w:id="1611664603">
      <w:bodyDiv w:val="1"/>
      <w:marLeft w:val="0"/>
      <w:marRight w:val="0"/>
      <w:marTop w:val="0"/>
      <w:marBottom w:val="0"/>
      <w:divBdr>
        <w:top w:val="none" w:sz="0" w:space="0" w:color="auto"/>
        <w:left w:val="none" w:sz="0" w:space="0" w:color="auto"/>
        <w:bottom w:val="none" w:sz="0" w:space="0" w:color="auto"/>
        <w:right w:val="none" w:sz="0" w:space="0" w:color="auto"/>
      </w:divBdr>
    </w:div>
    <w:div w:id="1629123429">
      <w:bodyDiv w:val="1"/>
      <w:marLeft w:val="0"/>
      <w:marRight w:val="0"/>
      <w:marTop w:val="0"/>
      <w:marBottom w:val="0"/>
      <w:divBdr>
        <w:top w:val="none" w:sz="0" w:space="0" w:color="auto"/>
        <w:left w:val="none" w:sz="0" w:space="0" w:color="auto"/>
        <w:bottom w:val="none" w:sz="0" w:space="0" w:color="auto"/>
        <w:right w:val="none" w:sz="0" w:space="0" w:color="auto"/>
      </w:divBdr>
    </w:div>
    <w:div w:id="1669939592">
      <w:bodyDiv w:val="1"/>
      <w:marLeft w:val="0"/>
      <w:marRight w:val="0"/>
      <w:marTop w:val="0"/>
      <w:marBottom w:val="0"/>
      <w:divBdr>
        <w:top w:val="none" w:sz="0" w:space="0" w:color="auto"/>
        <w:left w:val="none" w:sz="0" w:space="0" w:color="auto"/>
        <w:bottom w:val="none" w:sz="0" w:space="0" w:color="auto"/>
        <w:right w:val="none" w:sz="0" w:space="0" w:color="auto"/>
      </w:divBdr>
      <w:divsChild>
        <w:div w:id="1161312520">
          <w:marLeft w:val="0"/>
          <w:marRight w:val="0"/>
          <w:marTop w:val="0"/>
          <w:marBottom w:val="0"/>
          <w:divBdr>
            <w:top w:val="none" w:sz="0" w:space="0" w:color="auto"/>
            <w:left w:val="none" w:sz="0" w:space="0" w:color="auto"/>
            <w:bottom w:val="none" w:sz="0" w:space="0" w:color="auto"/>
            <w:right w:val="none" w:sz="0" w:space="0" w:color="auto"/>
          </w:divBdr>
        </w:div>
        <w:div w:id="2010399912">
          <w:marLeft w:val="0"/>
          <w:marRight w:val="0"/>
          <w:marTop w:val="0"/>
          <w:marBottom w:val="0"/>
          <w:divBdr>
            <w:top w:val="none" w:sz="0" w:space="0" w:color="auto"/>
            <w:left w:val="none" w:sz="0" w:space="0" w:color="auto"/>
            <w:bottom w:val="none" w:sz="0" w:space="0" w:color="auto"/>
            <w:right w:val="none" w:sz="0" w:space="0" w:color="auto"/>
          </w:divBdr>
        </w:div>
        <w:div w:id="80569897">
          <w:marLeft w:val="0"/>
          <w:marRight w:val="0"/>
          <w:marTop w:val="0"/>
          <w:marBottom w:val="0"/>
          <w:divBdr>
            <w:top w:val="none" w:sz="0" w:space="0" w:color="auto"/>
            <w:left w:val="none" w:sz="0" w:space="0" w:color="auto"/>
            <w:bottom w:val="none" w:sz="0" w:space="0" w:color="auto"/>
            <w:right w:val="none" w:sz="0" w:space="0" w:color="auto"/>
          </w:divBdr>
        </w:div>
      </w:divsChild>
    </w:div>
    <w:div w:id="1795250615">
      <w:bodyDiv w:val="1"/>
      <w:marLeft w:val="0"/>
      <w:marRight w:val="0"/>
      <w:marTop w:val="0"/>
      <w:marBottom w:val="0"/>
      <w:divBdr>
        <w:top w:val="none" w:sz="0" w:space="0" w:color="auto"/>
        <w:left w:val="none" w:sz="0" w:space="0" w:color="auto"/>
        <w:bottom w:val="none" w:sz="0" w:space="0" w:color="auto"/>
        <w:right w:val="none" w:sz="0" w:space="0" w:color="auto"/>
      </w:divBdr>
    </w:div>
    <w:div w:id="1935438450">
      <w:bodyDiv w:val="1"/>
      <w:marLeft w:val="0"/>
      <w:marRight w:val="0"/>
      <w:marTop w:val="0"/>
      <w:marBottom w:val="0"/>
      <w:divBdr>
        <w:top w:val="none" w:sz="0" w:space="0" w:color="auto"/>
        <w:left w:val="none" w:sz="0" w:space="0" w:color="auto"/>
        <w:bottom w:val="none" w:sz="0" w:space="0" w:color="auto"/>
        <w:right w:val="none" w:sz="0" w:space="0" w:color="auto"/>
      </w:divBdr>
    </w:div>
    <w:div w:id="207358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ngphamtuan1983@gmail.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ngphamtuan1983@gmail.com"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23701-8D69-43FC-8A70-E1240EDEC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1312</TotalTime>
  <Pages>10</Pages>
  <Words>4874</Words>
  <Characters>27782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AutoBVT</cp:lastModifiedBy>
  <cp:revision>515</cp:revision>
  <dcterms:created xsi:type="dcterms:W3CDTF">2020-01-06T07:16:00Z</dcterms:created>
  <dcterms:modified xsi:type="dcterms:W3CDTF">2021-05-22T02:41:00Z</dcterms:modified>
</cp:coreProperties>
</file>