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366" w:rsidRDefault="00837D66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5F60D4">
        <w:rPr>
          <w:rFonts w:ascii="Times New Roman" w:hAnsi="Times New Roman" w:cs="Times New Roman"/>
          <w:b/>
          <w:sz w:val="32"/>
          <w:szCs w:val="32"/>
        </w:rPr>
        <w:t>Enhance the applicability of carbon substrates from banana peels combined with g-C</w:t>
      </w:r>
      <w:r w:rsidRPr="005F60D4">
        <w:rPr>
          <w:rFonts w:ascii="Times New Roman" w:hAnsi="Times New Roman" w:cs="Times New Roman"/>
          <w:b/>
          <w:sz w:val="32"/>
          <w:szCs w:val="32"/>
          <w:vertAlign w:val="subscript"/>
        </w:rPr>
        <w:t>3</w:t>
      </w:r>
      <w:r w:rsidRPr="005F60D4">
        <w:rPr>
          <w:rFonts w:ascii="Times New Roman" w:hAnsi="Times New Roman" w:cs="Times New Roman"/>
          <w:b/>
          <w:sz w:val="32"/>
          <w:szCs w:val="32"/>
        </w:rPr>
        <w:t>N</w:t>
      </w:r>
      <w:r w:rsidRPr="005F60D4">
        <w:rPr>
          <w:rFonts w:ascii="Times New Roman" w:hAnsi="Times New Roman" w:cs="Times New Roman"/>
          <w:b/>
          <w:sz w:val="32"/>
          <w:szCs w:val="32"/>
          <w:vertAlign w:val="subscript"/>
        </w:rPr>
        <w:t>4</w:t>
      </w:r>
      <w:r w:rsidRPr="005F60D4">
        <w:rPr>
          <w:rFonts w:ascii="Times New Roman" w:hAnsi="Times New Roman" w:cs="Times New Roman"/>
          <w:b/>
          <w:sz w:val="32"/>
          <w:szCs w:val="32"/>
        </w:rPr>
        <w:t xml:space="preserve"> as a </w:t>
      </w:r>
      <w:proofErr w:type="spellStart"/>
      <w:r w:rsidRPr="005F60D4">
        <w:rPr>
          <w:rFonts w:ascii="Times New Roman" w:hAnsi="Times New Roman" w:cs="Times New Roman"/>
          <w:b/>
          <w:sz w:val="32"/>
          <w:szCs w:val="32"/>
        </w:rPr>
        <w:t>photocatalyst</w:t>
      </w:r>
      <w:proofErr w:type="spellEnd"/>
      <w:r w:rsidRPr="005F60D4">
        <w:rPr>
          <w:rFonts w:ascii="Times New Roman" w:hAnsi="Times New Roman" w:cs="Times New Roman"/>
          <w:b/>
          <w:sz w:val="32"/>
          <w:szCs w:val="32"/>
        </w:rPr>
        <w:t xml:space="preserve"> for environmental treatment</w:t>
      </w:r>
    </w:p>
    <w:p w:rsidR="005F60D4" w:rsidRPr="005F60D4" w:rsidRDefault="005F60D4" w:rsidP="005F60D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365A" w:rsidRDefault="00DC365A" w:rsidP="005F60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0D4">
        <w:rPr>
          <w:rFonts w:ascii="Times New Roman" w:hAnsi="Times New Roman" w:cs="Times New Roman"/>
          <w:b/>
          <w:sz w:val="24"/>
          <w:szCs w:val="24"/>
        </w:rPr>
        <w:t xml:space="preserve">Phan </w:t>
      </w:r>
      <w:proofErr w:type="spellStart"/>
      <w:r w:rsidRPr="005F60D4">
        <w:rPr>
          <w:rFonts w:ascii="Times New Roman" w:hAnsi="Times New Roman" w:cs="Times New Roman"/>
          <w:b/>
          <w:sz w:val="24"/>
          <w:szCs w:val="24"/>
        </w:rPr>
        <w:t>Th</w:t>
      </w:r>
      <w:r w:rsidR="00315FC5" w:rsidRPr="005F60D4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315FC5" w:rsidRPr="005F60D4">
        <w:rPr>
          <w:rFonts w:ascii="Times New Roman" w:hAnsi="Times New Roman" w:cs="Times New Roman"/>
          <w:b/>
          <w:sz w:val="24"/>
          <w:szCs w:val="24"/>
        </w:rPr>
        <w:t xml:space="preserve"> Thuy</w:t>
      </w:r>
      <w:r w:rsidRPr="005F60D4">
        <w:rPr>
          <w:rFonts w:ascii="Times New Roman" w:hAnsi="Times New Roman" w:cs="Times New Roman"/>
          <w:b/>
          <w:sz w:val="24"/>
          <w:szCs w:val="24"/>
        </w:rPr>
        <w:t xml:space="preserve"> Trang</w:t>
      </w:r>
      <w:r w:rsidRPr="005F60D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5F60D4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  <w:r w:rsidR="00315FC5" w:rsidRPr="005F60D4">
        <w:rPr>
          <w:rFonts w:ascii="Times New Roman" w:hAnsi="Times New Roman" w:cs="Times New Roman"/>
          <w:b/>
          <w:sz w:val="24"/>
          <w:szCs w:val="24"/>
        </w:rPr>
        <w:t>, Truong Thanh Ta</w:t>
      </w:r>
      <w:r w:rsidRPr="005F60D4">
        <w:rPr>
          <w:rFonts w:ascii="Times New Roman" w:hAnsi="Times New Roman" w:cs="Times New Roman"/>
          <w:b/>
          <w:sz w:val="24"/>
          <w:szCs w:val="24"/>
        </w:rPr>
        <w:t>m</w:t>
      </w:r>
      <w:r w:rsidRPr="005F60D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5F60D4">
        <w:rPr>
          <w:rFonts w:ascii="Times New Roman" w:hAnsi="Times New Roman" w:cs="Times New Roman"/>
          <w:b/>
          <w:sz w:val="24"/>
          <w:szCs w:val="24"/>
        </w:rPr>
        <w:t xml:space="preserve">, Mai </w:t>
      </w:r>
      <w:proofErr w:type="spellStart"/>
      <w:r w:rsidRPr="005F60D4">
        <w:rPr>
          <w:rFonts w:ascii="Times New Roman" w:hAnsi="Times New Roman" w:cs="Times New Roman"/>
          <w:b/>
          <w:sz w:val="24"/>
          <w:szCs w:val="24"/>
        </w:rPr>
        <w:t>Th</w:t>
      </w:r>
      <w:r w:rsidR="00315FC5" w:rsidRPr="005F60D4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="00315FC5" w:rsidRPr="005F60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15FC5" w:rsidRPr="005F60D4">
        <w:rPr>
          <w:rFonts w:ascii="Times New Roman" w:hAnsi="Times New Roman" w:cs="Times New Roman"/>
          <w:b/>
          <w:sz w:val="24"/>
          <w:szCs w:val="24"/>
        </w:rPr>
        <w:t>Tuo</w:t>
      </w:r>
      <w:r w:rsidRPr="005F60D4">
        <w:rPr>
          <w:rFonts w:ascii="Times New Roman" w:hAnsi="Times New Roman" w:cs="Times New Roman"/>
          <w:b/>
          <w:sz w:val="24"/>
          <w:szCs w:val="24"/>
        </w:rPr>
        <w:t>ng</w:t>
      </w:r>
      <w:proofErr w:type="spellEnd"/>
      <w:r w:rsidRPr="005F60D4">
        <w:rPr>
          <w:rFonts w:ascii="Times New Roman" w:hAnsi="Times New Roman" w:cs="Times New Roman"/>
          <w:b/>
          <w:sz w:val="24"/>
          <w:szCs w:val="24"/>
        </w:rPr>
        <w:t xml:space="preserve"> Vy</w:t>
      </w:r>
      <w:r w:rsidRPr="005F60D4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5F60D4">
        <w:rPr>
          <w:rFonts w:ascii="Times New Roman" w:hAnsi="Times New Roman" w:cs="Times New Roman"/>
          <w:b/>
          <w:sz w:val="24"/>
          <w:szCs w:val="24"/>
        </w:rPr>
        <w:t>, Nguy</w:t>
      </w:r>
      <w:r w:rsidR="00315FC5" w:rsidRPr="005F60D4">
        <w:rPr>
          <w:rFonts w:ascii="Times New Roman" w:hAnsi="Times New Roman" w:cs="Times New Roman"/>
          <w:b/>
          <w:sz w:val="24"/>
          <w:szCs w:val="24"/>
        </w:rPr>
        <w:t>e</w:t>
      </w:r>
      <w:r w:rsidRPr="005F60D4">
        <w:rPr>
          <w:rFonts w:ascii="Times New Roman" w:hAnsi="Times New Roman" w:cs="Times New Roman"/>
          <w:b/>
          <w:sz w:val="24"/>
          <w:szCs w:val="24"/>
        </w:rPr>
        <w:t xml:space="preserve">n </w:t>
      </w:r>
      <w:proofErr w:type="spellStart"/>
      <w:r w:rsidRPr="005F60D4">
        <w:rPr>
          <w:rFonts w:ascii="Times New Roman" w:hAnsi="Times New Roman" w:cs="Times New Roman"/>
          <w:b/>
          <w:sz w:val="24"/>
          <w:szCs w:val="24"/>
        </w:rPr>
        <w:t>Th</w:t>
      </w:r>
      <w:r w:rsidR="00315FC5" w:rsidRPr="005F60D4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5F60D4">
        <w:rPr>
          <w:rFonts w:ascii="Times New Roman" w:hAnsi="Times New Roman" w:cs="Times New Roman"/>
          <w:b/>
          <w:sz w:val="24"/>
          <w:szCs w:val="24"/>
        </w:rPr>
        <w:t xml:space="preserve"> Lan</w:t>
      </w:r>
      <w:r w:rsidRPr="005F60D4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5F60D4">
        <w:rPr>
          <w:rFonts w:ascii="Times New Roman" w:hAnsi="Times New Roman" w:cs="Times New Roman"/>
          <w:b/>
          <w:sz w:val="24"/>
          <w:szCs w:val="24"/>
          <w:vertAlign w:val="superscript"/>
        </w:rPr>
        <w:t>*</w:t>
      </w:r>
    </w:p>
    <w:p w:rsidR="005F60D4" w:rsidRPr="005F60D4" w:rsidRDefault="005F60D4" w:rsidP="005F60D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65A" w:rsidRPr="005F60D4" w:rsidRDefault="00DC365A" w:rsidP="005F60D4">
      <w:pPr>
        <w:spacing w:after="0"/>
        <w:jc w:val="center"/>
        <w:rPr>
          <w:rFonts w:ascii="Times New Roman" w:hAnsi="Times New Roman" w:cs="Times New Roman"/>
          <w:i/>
        </w:rPr>
      </w:pPr>
      <w:r w:rsidRPr="005F60D4">
        <w:rPr>
          <w:rFonts w:ascii="Times New Roman" w:hAnsi="Times New Roman" w:cs="Times New Roman"/>
          <w:i/>
          <w:vertAlign w:val="superscript"/>
        </w:rPr>
        <w:t>1</w:t>
      </w:r>
      <w:r w:rsidR="00315FC5" w:rsidRPr="005F60D4">
        <w:rPr>
          <w:rFonts w:ascii="Times New Roman" w:hAnsi="Times New Roman" w:cs="Times New Roman"/>
          <w:i/>
        </w:rPr>
        <w:t xml:space="preserve">Faculty of Natural Sciences </w:t>
      </w:r>
      <w:r w:rsidRPr="005F60D4">
        <w:rPr>
          <w:rFonts w:ascii="Times New Roman" w:hAnsi="Times New Roman" w:cs="Times New Roman"/>
          <w:i/>
        </w:rPr>
        <w:t xml:space="preserve">– </w:t>
      </w:r>
      <w:proofErr w:type="spellStart"/>
      <w:r w:rsidR="00315FC5" w:rsidRPr="005F60D4">
        <w:rPr>
          <w:rFonts w:ascii="Times New Roman" w:hAnsi="Times New Roman" w:cs="Times New Roman"/>
          <w:i/>
        </w:rPr>
        <w:t>Quy</w:t>
      </w:r>
      <w:proofErr w:type="spellEnd"/>
      <w:r w:rsidR="00315FC5" w:rsidRPr="005F60D4">
        <w:rPr>
          <w:rFonts w:ascii="Times New Roman" w:hAnsi="Times New Roman" w:cs="Times New Roman"/>
          <w:i/>
        </w:rPr>
        <w:t xml:space="preserve"> </w:t>
      </w:r>
      <w:proofErr w:type="spellStart"/>
      <w:r w:rsidR="00315FC5" w:rsidRPr="005F60D4">
        <w:rPr>
          <w:rFonts w:ascii="Times New Roman" w:hAnsi="Times New Roman" w:cs="Times New Roman"/>
          <w:i/>
        </w:rPr>
        <w:t>Nhon</w:t>
      </w:r>
      <w:proofErr w:type="spellEnd"/>
      <w:r w:rsidR="00315FC5" w:rsidRPr="005F60D4">
        <w:rPr>
          <w:rFonts w:ascii="Times New Roman" w:hAnsi="Times New Roman" w:cs="Times New Roman"/>
          <w:i/>
        </w:rPr>
        <w:t xml:space="preserve"> University</w:t>
      </w:r>
    </w:p>
    <w:p w:rsidR="00DC365A" w:rsidRDefault="00DC365A" w:rsidP="005F60D4">
      <w:pPr>
        <w:spacing w:after="0"/>
        <w:jc w:val="center"/>
        <w:rPr>
          <w:rFonts w:ascii="Times New Roman" w:hAnsi="Times New Roman" w:cs="Times New Roman"/>
          <w:i/>
        </w:rPr>
      </w:pPr>
      <w:r w:rsidRPr="005F60D4">
        <w:rPr>
          <w:rFonts w:ascii="Times New Roman" w:hAnsi="Times New Roman" w:cs="Times New Roman"/>
          <w:i/>
          <w:vertAlign w:val="superscript"/>
        </w:rPr>
        <w:t>2</w:t>
      </w:r>
      <w:r w:rsidRPr="005F60D4">
        <w:rPr>
          <w:rFonts w:ascii="Times New Roman" w:hAnsi="Times New Roman" w:cs="Times New Roman"/>
          <w:i/>
        </w:rPr>
        <w:t xml:space="preserve"> </w:t>
      </w:r>
      <w:r w:rsidR="00315FC5" w:rsidRPr="005F60D4">
        <w:rPr>
          <w:rFonts w:ascii="Times New Roman" w:hAnsi="Times New Roman" w:cs="Times New Roman"/>
          <w:i/>
        </w:rPr>
        <w:t xml:space="preserve">Administrative and General </w:t>
      </w:r>
      <w:proofErr w:type="gramStart"/>
      <w:r w:rsidR="00315FC5" w:rsidRPr="005F60D4">
        <w:rPr>
          <w:rFonts w:ascii="Times New Roman" w:hAnsi="Times New Roman" w:cs="Times New Roman"/>
          <w:i/>
        </w:rPr>
        <w:t>Office</w:t>
      </w:r>
      <w:proofErr w:type="gramEnd"/>
    </w:p>
    <w:p w:rsidR="005F60D4" w:rsidRDefault="005F60D4" w:rsidP="005F60D4">
      <w:pPr>
        <w:spacing w:after="0"/>
        <w:jc w:val="center"/>
        <w:rPr>
          <w:rFonts w:ascii="Times New Roman" w:hAnsi="Times New Roman" w:cs="Times New Roman"/>
          <w:i/>
        </w:rPr>
      </w:pPr>
    </w:p>
    <w:p w:rsidR="005F60D4" w:rsidRDefault="005F60D4" w:rsidP="005F60D4">
      <w:pPr>
        <w:pStyle w:val="ListParagraph"/>
        <w:spacing w:after="0"/>
        <w:ind w:left="0"/>
        <w:jc w:val="center"/>
        <w:rPr>
          <w:rStyle w:val="Hyperlink"/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*Corresponding author: </w:t>
      </w:r>
      <w:hyperlink r:id="rId6" w:history="1">
        <w:r w:rsidRPr="009B0448">
          <w:rPr>
            <w:rStyle w:val="Hyperlink"/>
            <w:rFonts w:ascii="Times New Roman" w:hAnsi="Times New Roman" w:cs="Times New Roman"/>
            <w:i/>
          </w:rPr>
          <w:t>phanthithuytrang@qnu.edu.vn</w:t>
        </w:r>
      </w:hyperlink>
    </w:p>
    <w:p w:rsidR="002D507C" w:rsidRDefault="002D507C" w:rsidP="005F60D4">
      <w:pPr>
        <w:pStyle w:val="ListParagraph"/>
        <w:spacing w:after="0"/>
        <w:ind w:left="0"/>
        <w:jc w:val="center"/>
        <w:rPr>
          <w:rFonts w:ascii="Times New Roman" w:hAnsi="Times New Roman" w:cs="Times New Roman"/>
          <w:i/>
        </w:rPr>
      </w:pPr>
      <w:r>
        <w:rPr>
          <w:rStyle w:val="Hyperlink"/>
          <w:rFonts w:ascii="Times New Roman" w:hAnsi="Times New Roman" w:cs="Times New Roman"/>
          <w:i/>
        </w:rPr>
        <w:t>nguyenthilan@qnu.edu.vn</w:t>
      </w:r>
    </w:p>
    <w:p w:rsidR="005F60D4" w:rsidRDefault="005F60D4" w:rsidP="005F60D4">
      <w:pPr>
        <w:pStyle w:val="ListParagraph"/>
        <w:spacing w:after="0"/>
        <w:ind w:left="0"/>
        <w:jc w:val="center"/>
        <w:rPr>
          <w:rFonts w:ascii="Times New Roman" w:hAnsi="Times New Roman" w:cs="Times New Roman"/>
          <w:i/>
        </w:rPr>
      </w:pPr>
    </w:p>
    <w:p w:rsidR="00DC365A" w:rsidRPr="005F60D4" w:rsidRDefault="005F60D4" w:rsidP="00DC365A">
      <w:pPr>
        <w:spacing w:after="0"/>
        <w:jc w:val="both"/>
        <w:rPr>
          <w:rFonts w:ascii="Times New Roman" w:hAnsi="Times New Roman" w:cs="Times New Roman"/>
          <w:b/>
        </w:rPr>
      </w:pPr>
      <w:r w:rsidRPr="005F60D4">
        <w:rPr>
          <w:rFonts w:ascii="Times New Roman" w:hAnsi="Times New Roman" w:cs="Times New Roman"/>
          <w:b/>
        </w:rPr>
        <w:t>ABSTRACT</w:t>
      </w:r>
    </w:p>
    <w:p w:rsidR="00DC365A" w:rsidRPr="005F60D4" w:rsidRDefault="00315FC5" w:rsidP="005F60D4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5F60D4">
        <w:rPr>
          <w:rFonts w:ascii="Times New Roman" w:hAnsi="Times New Roman" w:cs="Times New Roman"/>
          <w:sz w:val="20"/>
          <w:szCs w:val="20"/>
        </w:rPr>
        <w:t>Carbon/g-C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5F60D4">
        <w:rPr>
          <w:rFonts w:ascii="Times New Roman" w:hAnsi="Times New Roman" w:cs="Times New Roman"/>
          <w:sz w:val="20"/>
          <w:szCs w:val="20"/>
        </w:rPr>
        <w:t>N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5F60D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F60D4">
        <w:rPr>
          <w:rFonts w:ascii="Times New Roman" w:hAnsi="Times New Roman" w:cs="Times New Roman"/>
          <w:sz w:val="20"/>
          <w:szCs w:val="20"/>
        </w:rPr>
        <w:t>photocatalyst</w:t>
      </w:r>
      <w:proofErr w:type="spellEnd"/>
      <w:r w:rsidRPr="005F60D4">
        <w:rPr>
          <w:rFonts w:ascii="Times New Roman" w:hAnsi="Times New Roman" w:cs="Times New Roman"/>
          <w:sz w:val="20"/>
          <w:szCs w:val="20"/>
        </w:rPr>
        <w:t xml:space="preserve"> (BC/CN) was successfully prepared by </w:t>
      </w:r>
      <w:r w:rsidR="00494A65">
        <w:rPr>
          <w:rFonts w:ascii="Times New Roman" w:hAnsi="Times New Roman" w:cs="Times New Roman"/>
          <w:sz w:val="20"/>
          <w:szCs w:val="20"/>
        </w:rPr>
        <w:t xml:space="preserve">a </w:t>
      </w:r>
      <w:r w:rsidRPr="005F60D4">
        <w:rPr>
          <w:rFonts w:ascii="Times New Roman" w:hAnsi="Times New Roman" w:cs="Times New Roman"/>
          <w:sz w:val="20"/>
          <w:szCs w:val="20"/>
        </w:rPr>
        <w:t xml:space="preserve">simple calcination method from carbon precursor (synthesized from </w:t>
      </w:r>
      <w:r w:rsidR="00970311">
        <w:rPr>
          <w:rFonts w:ascii="Times New Roman" w:hAnsi="Times New Roman" w:cs="Times New Roman"/>
          <w:sz w:val="20"/>
          <w:szCs w:val="20"/>
        </w:rPr>
        <w:t>waste banana peels</w:t>
      </w:r>
      <w:r w:rsidRPr="005F60D4">
        <w:rPr>
          <w:rFonts w:ascii="Times New Roman" w:hAnsi="Times New Roman" w:cs="Times New Roman"/>
          <w:sz w:val="20"/>
          <w:szCs w:val="20"/>
        </w:rPr>
        <w:t>) and urea</w:t>
      </w:r>
      <w:r w:rsidR="009357DF" w:rsidRPr="005F60D4">
        <w:rPr>
          <w:rFonts w:ascii="Times New Roman" w:hAnsi="Times New Roman" w:cs="Times New Roman"/>
          <w:sz w:val="20"/>
          <w:szCs w:val="20"/>
        </w:rPr>
        <w:t xml:space="preserve">. </w:t>
      </w:r>
      <w:r w:rsidRPr="005F60D4">
        <w:rPr>
          <w:rFonts w:ascii="Times New Roman" w:hAnsi="Times New Roman" w:cs="Times New Roman"/>
          <w:sz w:val="20"/>
          <w:szCs w:val="20"/>
        </w:rPr>
        <w:t>The activity and stability of BC/CN were evaluated by rhodamine B (</w:t>
      </w:r>
      <w:proofErr w:type="spellStart"/>
      <w:r w:rsidRPr="005F60D4">
        <w:rPr>
          <w:rFonts w:ascii="Times New Roman" w:hAnsi="Times New Roman" w:cs="Times New Roman"/>
          <w:sz w:val="20"/>
          <w:szCs w:val="20"/>
        </w:rPr>
        <w:t>RhB</w:t>
      </w:r>
      <w:proofErr w:type="spellEnd"/>
      <w:r w:rsidRPr="005F60D4">
        <w:rPr>
          <w:rFonts w:ascii="Times New Roman" w:hAnsi="Times New Roman" w:cs="Times New Roman"/>
          <w:sz w:val="20"/>
          <w:szCs w:val="20"/>
        </w:rPr>
        <w:t>) degradation under visible light.</w:t>
      </w:r>
      <w:r w:rsidR="009357DF" w:rsidRPr="005F60D4">
        <w:rPr>
          <w:rFonts w:ascii="Times New Roman" w:hAnsi="Times New Roman" w:cs="Times New Roman"/>
          <w:sz w:val="20"/>
          <w:szCs w:val="20"/>
        </w:rPr>
        <w:t xml:space="preserve"> </w:t>
      </w:r>
      <w:r w:rsidRPr="005F60D4">
        <w:rPr>
          <w:rFonts w:ascii="Times New Roman" w:hAnsi="Times New Roman" w:cs="Times New Roman"/>
          <w:sz w:val="20"/>
          <w:szCs w:val="20"/>
        </w:rPr>
        <w:t>The influence of carbon content in the composite on catalytic activity was studied</w:t>
      </w:r>
      <w:r w:rsidR="009357DF" w:rsidRPr="005F60D4">
        <w:rPr>
          <w:rFonts w:ascii="Times New Roman" w:hAnsi="Times New Roman" w:cs="Times New Roman"/>
          <w:sz w:val="20"/>
          <w:szCs w:val="20"/>
        </w:rPr>
        <w:t xml:space="preserve">. </w:t>
      </w:r>
      <w:r w:rsidRPr="005F60D4">
        <w:rPr>
          <w:rFonts w:ascii="Times New Roman" w:hAnsi="Times New Roman" w:cs="Times New Roman"/>
          <w:sz w:val="20"/>
          <w:szCs w:val="20"/>
        </w:rPr>
        <w:t>The results show that the photocatalytic efficiency of the BC/CN composite is higher than that of the g-C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5F60D4">
        <w:rPr>
          <w:rFonts w:ascii="Times New Roman" w:hAnsi="Times New Roman" w:cs="Times New Roman"/>
          <w:sz w:val="20"/>
          <w:szCs w:val="20"/>
        </w:rPr>
        <w:t>N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5F60D4">
        <w:rPr>
          <w:rFonts w:ascii="Times New Roman" w:hAnsi="Times New Roman" w:cs="Times New Roman"/>
          <w:sz w:val="20"/>
          <w:szCs w:val="20"/>
        </w:rPr>
        <w:t xml:space="preserve"> (CN) </w:t>
      </w:r>
      <w:r w:rsidR="00970311">
        <w:rPr>
          <w:rFonts w:ascii="Times New Roman" w:hAnsi="Times New Roman" w:cs="Times New Roman"/>
          <w:sz w:val="20"/>
          <w:szCs w:val="20"/>
        </w:rPr>
        <w:t xml:space="preserve">pristine </w:t>
      </w:r>
      <w:r w:rsidRPr="005F60D4">
        <w:rPr>
          <w:rFonts w:ascii="Times New Roman" w:hAnsi="Times New Roman" w:cs="Times New Roman"/>
          <w:sz w:val="20"/>
          <w:szCs w:val="20"/>
        </w:rPr>
        <w:t>and the rate constant of the BC/CN-150 sample is higher than the other samples</w:t>
      </w:r>
      <w:r w:rsidR="00BD6ABD" w:rsidRPr="005F60D4">
        <w:rPr>
          <w:rFonts w:ascii="Times New Roman" w:hAnsi="Times New Roman" w:cs="Times New Roman"/>
          <w:sz w:val="20"/>
          <w:szCs w:val="20"/>
        </w:rPr>
        <w:t xml:space="preserve">. </w:t>
      </w:r>
      <w:r w:rsidRPr="005F60D4">
        <w:rPr>
          <w:rFonts w:ascii="Times New Roman" w:hAnsi="Times New Roman" w:cs="Times New Roman"/>
          <w:sz w:val="20"/>
          <w:szCs w:val="20"/>
        </w:rPr>
        <w:t>This shows that BC/CN-150 material has photocatalytic stability under the visible light region</w:t>
      </w:r>
      <w:r w:rsidR="00BD6ABD" w:rsidRPr="005F60D4">
        <w:rPr>
          <w:rFonts w:ascii="Times New Roman" w:hAnsi="Times New Roman" w:cs="Times New Roman"/>
          <w:sz w:val="20"/>
          <w:szCs w:val="20"/>
        </w:rPr>
        <w:t>.</w:t>
      </w:r>
      <w:r w:rsidR="00EF0A3C" w:rsidRPr="005F60D4">
        <w:rPr>
          <w:rFonts w:ascii="Times New Roman" w:hAnsi="Times New Roman" w:cs="Times New Roman"/>
          <w:sz w:val="20"/>
          <w:szCs w:val="20"/>
        </w:rPr>
        <w:t xml:space="preserve"> </w:t>
      </w:r>
      <w:r w:rsidR="00494A65">
        <w:rPr>
          <w:rFonts w:ascii="Times New Roman" w:hAnsi="Times New Roman" w:cs="Times New Roman"/>
          <w:sz w:val="20"/>
          <w:szCs w:val="20"/>
        </w:rPr>
        <w:t xml:space="preserve">This process will provide </w:t>
      </w:r>
      <w:r w:rsidRPr="005F60D4">
        <w:rPr>
          <w:rFonts w:ascii="Times New Roman" w:hAnsi="Times New Roman" w:cs="Times New Roman"/>
          <w:sz w:val="20"/>
          <w:szCs w:val="20"/>
        </w:rPr>
        <w:t xml:space="preserve">new insight </w:t>
      </w:r>
      <w:r w:rsidR="00494A65">
        <w:rPr>
          <w:rFonts w:ascii="Times New Roman" w:hAnsi="Times New Roman" w:cs="Times New Roman"/>
          <w:sz w:val="20"/>
          <w:szCs w:val="20"/>
        </w:rPr>
        <w:t>into preparing</w:t>
      </w:r>
      <w:r w:rsidRPr="005F60D4">
        <w:rPr>
          <w:rFonts w:ascii="Times New Roman" w:hAnsi="Times New Roman" w:cs="Times New Roman"/>
          <w:sz w:val="20"/>
          <w:szCs w:val="20"/>
        </w:rPr>
        <w:t xml:space="preserve"> highly efficient g-C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5F60D4">
        <w:rPr>
          <w:rFonts w:ascii="Times New Roman" w:hAnsi="Times New Roman" w:cs="Times New Roman"/>
          <w:sz w:val="20"/>
          <w:szCs w:val="20"/>
        </w:rPr>
        <w:t>N</w:t>
      </w:r>
      <w:r w:rsidRPr="005F60D4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494A65">
        <w:rPr>
          <w:rFonts w:ascii="Times New Roman" w:hAnsi="Times New Roman" w:cs="Times New Roman"/>
          <w:sz w:val="20"/>
          <w:szCs w:val="20"/>
        </w:rPr>
        <w:t>-</w:t>
      </w:r>
      <w:r w:rsidRPr="005F60D4">
        <w:rPr>
          <w:rFonts w:ascii="Times New Roman" w:hAnsi="Times New Roman" w:cs="Times New Roman"/>
          <w:sz w:val="20"/>
          <w:szCs w:val="20"/>
        </w:rPr>
        <w:t xml:space="preserve">based </w:t>
      </w:r>
      <w:proofErr w:type="spellStart"/>
      <w:r w:rsidRPr="005F60D4">
        <w:rPr>
          <w:rFonts w:ascii="Times New Roman" w:hAnsi="Times New Roman" w:cs="Times New Roman"/>
          <w:sz w:val="20"/>
          <w:szCs w:val="20"/>
        </w:rPr>
        <w:t>photocatalysts</w:t>
      </w:r>
      <w:proofErr w:type="spellEnd"/>
      <w:r w:rsidR="00EF0A3C" w:rsidRPr="005F60D4">
        <w:rPr>
          <w:rFonts w:ascii="Times New Roman" w:hAnsi="Times New Roman" w:cs="Times New Roman"/>
          <w:sz w:val="20"/>
          <w:szCs w:val="20"/>
        </w:rPr>
        <w:t>.</w:t>
      </w:r>
    </w:p>
    <w:p w:rsidR="00DC365A" w:rsidRDefault="00DC365A" w:rsidP="00DC36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65A" w:rsidRDefault="005F60D4" w:rsidP="005F60D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F60D4">
        <w:rPr>
          <w:rFonts w:ascii="Times New Roman" w:hAnsi="Times New Roman" w:cs="Times New Roman"/>
          <w:b/>
          <w:sz w:val="20"/>
          <w:szCs w:val="20"/>
        </w:rPr>
        <w:t>Keywords</w:t>
      </w:r>
      <w:r w:rsidR="00DC365A" w:rsidRPr="005F60D4">
        <w:rPr>
          <w:rFonts w:ascii="Times New Roman" w:hAnsi="Times New Roman" w:cs="Times New Roman"/>
          <w:b/>
          <w:sz w:val="20"/>
          <w:szCs w:val="20"/>
        </w:rPr>
        <w:t>:</w:t>
      </w:r>
      <w:r w:rsidR="00DC365A">
        <w:rPr>
          <w:rFonts w:ascii="Times New Roman" w:hAnsi="Times New Roman" w:cs="Times New Roman"/>
          <w:sz w:val="28"/>
          <w:szCs w:val="28"/>
        </w:rPr>
        <w:t xml:space="preserve"> </w:t>
      </w:r>
      <w:r w:rsidR="00315FC5" w:rsidRPr="005F60D4">
        <w:rPr>
          <w:rFonts w:ascii="Times New Roman" w:hAnsi="Times New Roman" w:cs="Times New Roman"/>
          <w:i/>
          <w:sz w:val="20"/>
          <w:szCs w:val="20"/>
        </w:rPr>
        <w:t>carbon, g-C</w:t>
      </w:r>
      <w:r w:rsidR="00315FC5" w:rsidRPr="005F60D4">
        <w:rPr>
          <w:rFonts w:ascii="Times New Roman" w:hAnsi="Times New Roman" w:cs="Times New Roman"/>
          <w:i/>
          <w:sz w:val="20"/>
          <w:szCs w:val="20"/>
          <w:vertAlign w:val="subscript"/>
        </w:rPr>
        <w:t>3</w:t>
      </w:r>
      <w:r w:rsidR="00315FC5" w:rsidRPr="005F60D4">
        <w:rPr>
          <w:rFonts w:ascii="Times New Roman" w:hAnsi="Times New Roman" w:cs="Times New Roman"/>
          <w:i/>
          <w:sz w:val="20"/>
          <w:szCs w:val="20"/>
        </w:rPr>
        <w:t>N</w:t>
      </w:r>
      <w:r w:rsidR="00315FC5" w:rsidRPr="005F60D4">
        <w:rPr>
          <w:rFonts w:ascii="Times New Roman" w:hAnsi="Times New Roman" w:cs="Times New Roman"/>
          <w:i/>
          <w:sz w:val="20"/>
          <w:szCs w:val="20"/>
          <w:vertAlign w:val="subscript"/>
        </w:rPr>
        <w:t>4</w:t>
      </w:r>
      <w:r w:rsidR="00315FC5" w:rsidRPr="005F60D4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315FC5" w:rsidRPr="005F60D4">
        <w:rPr>
          <w:rFonts w:ascii="Times New Roman" w:hAnsi="Times New Roman" w:cs="Times New Roman"/>
          <w:i/>
          <w:sz w:val="20"/>
          <w:szCs w:val="20"/>
        </w:rPr>
        <w:t>photocatalyst</w:t>
      </w:r>
      <w:proofErr w:type="spellEnd"/>
      <w:r w:rsidR="00315FC5" w:rsidRPr="005F60D4">
        <w:rPr>
          <w:rFonts w:ascii="Times New Roman" w:hAnsi="Times New Roman" w:cs="Times New Roman"/>
          <w:i/>
          <w:sz w:val="20"/>
          <w:szCs w:val="20"/>
        </w:rPr>
        <w:t>, rhodamine B, banana peels.</w:t>
      </w:r>
    </w:p>
    <w:p w:rsidR="00DC365A" w:rsidRDefault="00DC365A" w:rsidP="00583B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365A" w:rsidRPr="005F60D4" w:rsidRDefault="00DC365A" w:rsidP="00583BAE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DC365A" w:rsidRPr="005F60D4" w:rsidSect="00DC365A">
          <w:pgSz w:w="11909" w:h="16834" w:code="9"/>
          <w:pgMar w:top="1134" w:right="1134" w:bottom="1134" w:left="1418" w:header="720" w:footer="720" w:gutter="0"/>
          <w:cols w:space="720"/>
          <w:docGrid w:linePitch="360"/>
        </w:sectPr>
      </w:pPr>
    </w:p>
    <w:p w:rsidR="00583BAE" w:rsidRPr="005F60D4" w:rsidRDefault="00583BAE" w:rsidP="00DC365A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5F60D4">
        <w:rPr>
          <w:rFonts w:ascii="Times New Roman" w:hAnsi="Times New Roman" w:cs="Times New Roman"/>
          <w:b/>
        </w:rPr>
        <w:lastRenderedPageBreak/>
        <w:t xml:space="preserve">1. </w:t>
      </w:r>
      <w:r w:rsidR="005F60D4" w:rsidRPr="005F60D4">
        <w:rPr>
          <w:rFonts w:ascii="Times New Roman" w:hAnsi="Times New Roman" w:cs="Times New Roman"/>
          <w:b/>
        </w:rPr>
        <w:t>INT</w:t>
      </w:r>
      <w:r w:rsidR="00494A65">
        <w:rPr>
          <w:rFonts w:ascii="Times New Roman" w:hAnsi="Times New Roman" w:cs="Times New Roman"/>
          <w:b/>
        </w:rPr>
        <w:t>R</w:t>
      </w:r>
      <w:r w:rsidR="005F60D4" w:rsidRPr="005F60D4">
        <w:rPr>
          <w:rFonts w:ascii="Times New Roman" w:hAnsi="Times New Roman" w:cs="Times New Roman"/>
          <w:b/>
        </w:rPr>
        <w:t>ODUCTION</w:t>
      </w:r>
    </w:p>
    <w:p w:rsidR="001012AC" w:rsidRPr="003435E7" w:rsidRDefault="0031767A" w:rsidP="00DC365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proofErr w:type="spellStart"/>
      <w:r w:rsidRPr="003435E7">
        <w:rPr>
          <w:rFonts w:ascii="Times New Roman" w:hAnsi="Times New Roman" w:cs="Times New Roman"/>
          <w:highlight w:val="yellow"/>
        </w:rPr>
        <w:t>Photocatalysis</w:t>
      </w:r>
      <w:proofErr w:type="spellEnd"/>
      <w:r w:rsidR="001545AD" w:rsidRPr="003435E7">
        <w:rPr>
          <w:rFonts w:ascii="Times New Roman" w:hAnsi="Times New Roman" w:cs="Times New Roman"/>
          <w:highlight w:val="yellow"/>
        </w:rPr>
        <w:t>,</w:t>
      </w:r>
      <w:r w:rsidRPr="003435E7">
        <w:rPr>
          <w:rFonts w:ascii="Times New Roman" w:hAnsi="Times New Roman" w:cs="Times New Roman"/>
          <w:highlight w:val="yellow"/>
        </w:rPr>
        <w:t xml:space="preserve"> with many outstanding advantages</w:t>
      </w:r>
      <w:r w:rsidR="001545AD" w:rsidRPr="003435E7">
        <w:rPr>
          <w:rFonts w:ascii="Times New Roman" w:hAnsi="Times New Roman" w:cs="Times New Roman"/>
          <w:highlight w:val="yellow"/>
        </w:rPr>
        <w:t>,</w:t>
      </w:r>
      <w:r w:rsidRPr="003435E7">
        <w:rPr>
          <w:rFonts w:ascii="Times New Roman" w:hAnsi="Times New Roman" w:cs="Times New Roman"/>
          <w:highlight w:val="yellow"/>
        </w:rPr>
        <w:t xml:space="preserve"> has become a subject of extensive research by scientists for application in </w:t>
      </w:r>
      <w:r w:rsidR="001545AD" w:rsidRPr="003435E7">
        <w:rPr>
          <w:rFonts w:ascii="Times New Roman" w:hAnsi="Times New Roman" w:cs="Times New Roman"/>
          <w:highlight w:val="yellow"/>
        </w:rPr>
        <w:t>treating</w:t>
      </w:r>
      <w:r w:rsidRPr="003435E7">
        <w:rPr>
          <w:rFonts w:ascii="Times New Roman" w:hAnsi="Times New Roman" w:cs="Times New Roman"/>
          <w:highlight w:val="yellow"/>
        </w:rPr>
        <w:t xml:space="preserve"> toxic organic compounds in water.</w:t>
      </w:r>
      <w:r w:rsidR="004857D5" w:rsidRPr="003435E7">
        <w:rPr>
          <w:rFonts w:ascii="Times New Roman" w:hAnsi="Times New Roman" w:cs="Times New Roman"/>
          <w:highlight w:val="yellow"/>
        </w:rPr>
        <w:t xml:space="preserve"> Recently, graphitic carbon nitride (g-C</w:t>
      </w:r>
      <w:r w:rsidR="004857D5" w:rsidRPr="003435E7">
        <w:rPr>
          <w:rFonts w:ascii="Times New Roman" w:hAnsi="Times New Roman" w:cs="Times New Roman"/>
          <w:highlight w:val="yellow"/>
          <w:vertAlign w:val="subscript"/>
        </w:rPr>
        <w:t>3</w:t>
      </w:r>
      <w:r w:rsidR="004857D5" w:rsidRPr="003435E7">
        <w:rPr>
          <w:rFonts w:ascii="Times New Roman" w:hAnsi="Times New Roman" w:cs="Times New Roman"/>
          <w:highlight w:val="yellow"/>
        </w:rPr>
        <w:t>N</w:t>
      </w:r>
      <w:r w:rsidR="004857D5" w:rsidRPr="003435E7">
        <w:rPr>
          <w:rFonts w:ascii="Times New Roman" w:hAnsi="Times New Roman" w:cs="Times New Roman"/>
          <w:highlight w:val="yellow"/>
          <w:vertAlign w:val="subscript"/>
        </w:rPr>
        <w:t>4</w:t>
      </w:r>
      <w:r w:rsidR="004857D5" w:rsidRPr="003435E7">
        <w:rPr>
          <w:rFonts w:ascii="Times New Roman" w:hAnsi="Times New Roman" w:cs="Times New Roman"/>
          <w:highlight w:val="yellow"/>
        </w:rPr>
        <w:t xml:space="preserve">) </w:t>
      </w:r>
      <w:r w:rsidR="001545AD" w:rsidRPr="003435E7">
        <w:rPr>
          <w:rFonts w:ascii="Times New Roman" w:hAnsi="Times New Roman" w:cs="Times New Roman"/>
          <w:highlight w:val="yellow"/>
        </w:rPr>
        <w:t xml:space="preserve">has exhibited great potential to be applied in visible light </w:t>
      </w:r>
      <w:proofErr w:type="spellStart"/>
      <w:r w:rsidR="001545AD" w:rsidRPr="003435E7">
        <w:rPr>
          <w:rFonts w:ascii="Times New Roman" w:hAnsi="Times New Roman" w:cs="Times New Roman"/>
          <w:highlight w:val="yellow"/>
        </w:rPr>
        <w:t>photocatalysis</w:t>
      </w:r>
      <w:proofErr w:type="spellEnd"/>
      <w:r w:rsidR="0058576B" w:rsidRPr="003435E7">
        <w:rPr>
          <w:rFonts w:ascii="Times New Roman" w:hAnsi="Times New Roman" w:cs="Times New Roman"/>
          <w:highlight w:val="yellow"/>
        </w:rPr>
        <w:t xml:space="preserve"> </w:t>
      </w:r>
      <w:r w:rsidR="00921C12" w:rsidRPr="003435E7">
        <w:rPr>
          <w:rFonts w:ascii="Times New Roman" w:hAnsi="Times New Roman" w:cs="Times New Roman"/>
          <w:highlight w:val="yellow"/>
        </w:rPr>
        <w:fldChar w:fldCharType="begin"/>
      </w:r>
      <w:r w:rsidR="0058576B" w:rsidRPr="003435E7">
        <w:rPr>
          <w:rFonts w:ascii="Times New Roman" w:hAnsi="Times New Roman" w:cs="Times New Roman"/>
          <w:highlight w:val="yellow"/>
        </w:rPr>
        <w:instrText xml:space="preserve"> ADDIN EN.CITE &lt;EndNote&gt;&lt;Cite&gt;&lt;Author&gt;Sakthivel Kumaravel&lt;/Author&gt;&lt;Year&gt;2023&lt;/Year&gt;&lt;RecNum&gt;319&lt;/RecNum&gt;&lt;DisplayText&gt;[1]&lt;/DisplayText&gt;&lt;record&gt;&lt;rec-number&gt;319&lt;/rec-number&gt;&lt;foreign-keys&gt;&lt;key app="EN" db-id="v9axpvrs8sadevep9ta55ffw29d2zvdts2xs" timestamp="1695198772"&gt;319&lt;/key&gt;&lt;/foreign-keys&gt;&lt;ref-type name="Journal Article"&gt;17&lt;/ref-type&gt;&lt;contributors&gt;&lt;authors&gt;&lt;author&gt;Sakthivel Kumaravel, Chandramoorthy Chandrasatheesh, Govindasamy Palanisamy, Jintae Lee, Imran Hasan, Saranraj Kumaravel, Balakrishna Avula, Uma Devi Pongiya and Krishnakumar Balu&lt;/author&gt;&lt;/authors&gt;&lt;/contributors&gt;&lt;titles&gt;&lt;title&gt;&lt;style face="normal" font="default" size="100%"&gt;Highly Efficient Solar-Light-Active Ag-Decorated 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Composite Photocatalysts for the Degradation of Methyl Orange Dye&lt;/style&gt;&lt;/title&gt;&lt;secondary-title&gt;Micromachines&lt;/secondary-title&gt;&lt;/titles&gt;&lt;periodical&gt;&lt;full-title&gt;Micromachines&lt;/full-title&gt;&lt;/periodical&gt;&lt;pages&gt;1454&lt;/pages&gt;&lt;volume&gt;14&lt;/volume&gt;&lt;dates&gt;&lt;year&gt;2023&lt;/year&gt;&lt;/dates&gt;&lt;urls&gt;&lt;/urls&gt;&lt;/record&gt;&lt;/Cite&gt;&lt;/EndNote&gt;</w:instrText>
      </w:r>
      <w:r w:rsidR="00921C12" w:rsidRPr="003435E7">
        <w:rPr>
          <w:rFonts w:ascii="Times New Roman" w:hAnsi="Times New Roman" w:cs="Times New Roman"/>
          <w:highlight w:val="yellow"/>
        </w:rPr>
        <w:fldChar w:fldCharType="separate"/>
      </w:r>
      <w:r w:rsidR="0058576B" w:rsidRPr="003435E7">
        <w:rPr>
          <w:rFonts w:ascii="Times New Roman" w:hAnsi="Times New Roman" w:cs="Times New Roman"/>
          <w:noProof/>
          <w:highlight w:val="yellow"/>
        </w:rPr>
        <w:t>[1]</w:t>
      </w:r>
      <w:r w:rsidR="00921C12" w:rsidRPr="003435E7">
        <w:rPr>
          <w:rFonts w:ascii="Times New Roman" w:hAnsi="Times New Roman" w:cs="Times New Roman"/>
          <w:highlight w:val="yellow"/>
        </w:rPr>
        <w:fldChar w:fldCharType="end"/>
      </w:r>
      <w:r w:rsidR="00AC7B96" w:rsidRPr="003435E7">
        <w:rPr>
          <w:rFonts w:ascii="Times New Roman" w:hAnsi="Times New Roman" w:cs="Times New Roman"/>
          <w:highlight w:val="yellow"/>
        </w:rPr>
        <w:t xml:space="preserve">. </w:t>
      </w:r>
      <w:r w:rsidR="008E1F4B" w:rsidRPr="003435E7">
        <w:rPr>
          <w:rFonts w:ascii="Times New Roman" w:hAnsi="Times New Roman" w:cs="Times New Roman"/>
          <w:highlight w:val="yellow"/>
        </w:rPr>
        <w:t>This material has many advantages</w:t>
      </w:r>
      <w:r w:rsidR="001545AD" w:rsidRPr="003435E7">
        <w:rPr>
          <w:rFonts w:ascii="Times New Roman" w:hAnsi="Times New Roman" w:cs="Times New Roman"/>
          <w:highlight w:val="yellow"/>
        </w:rPr>
        <w:t>,</w:t>
      </w:r>
      <w:r w:rsidR="008E1F4B" w:rsidRPr="003435E7">
        <w:rPr>
          <w:rFonts w:ascii="Times New Roman" w:hAnsi="Times New Roman" w:cs="Times New Roman"/>
          <w:highlight w:val="yellow"/>
        </w:rPr>
        <w:t xml:space="preserve"> such as having a narrow bandgap energy (about 2.7 eV), high surface area, and unique morphology. However, g-C</w:t>
      </w:r>
      <w:r w:rsidR="008E1F4B" w:rsidRPr="003435E7">
        <w:rPr>
          <w:rFonts w:ascii="Times New Roman" w:hAnsi="Times New Roman" w:cs="Times New Roman"/>
          <w:highlight w:val="yellow"/>
          <w:vertAlign w:val="subscript"/>
        </w:rPr>
        <w:t>3</w:t>
      </w:r>
      <w:r w:rsidR="008E1F4B" w:rsidRPr="003435E7">
        <w:rPr>
          <w:rFonts w:ascii="Times New Roman" w:hAnsi="Times New Roman" w:cs="Times New Roman"/>
          <w:highlight w:val="yellow"/>
        </w:rPr>
        <w:t>N</w:t>
      </w:r>
      <w:r w:rsidR="008E1F4B" w:rsidRPr="003435E7">
        <w:rPr>
          <w:rFonts w:ascii="Times New Roman" w:hAnsi="Times New Roman" w:cs="Times New Roman"/>
          <w:highlight w:val="yellow"/>
          <w:vertAlign w:val="subscript"/>
        </w:rPr>
        <w:t>4</w:t>
      </w:r>
      <w:r w:rsidR="00AA0931" w:rsidRPr="003435E7">
        <w:rPr>
          <w:rFonts w:ascii="Times New Roman" w:hAnsi="Times New Roman" w:cs="Times New Roman"/>
          <w:highlight w:val="yellow"/>
        </w:rPr>
        <w:t xml:space="preserve"> has</w:t>
      </w:r>
      <w:r w:rsidR="00BB306F" w:rsidRPr="003435E7">
        <w:rPr>
          <w:rFonts w:ascii="Times New Roman" w:hAnsi="Times New Roman" w:cs="Times New Roman"/>
          <w:highlight w:val="yellow"/>
        </w:rPr>
        <w:t xml:space="preserve"> a high </w:t>
      </w:r>
      <w:proofErr w:type="spellStart"/>
      <w:r w:rsidR="00BB306F" w:rsidRPr="003435E7">
        <w:rPr>
          <w:rFonts w:ascii="Times New Roman" w:hAnsi="Times New Roman" w:cs="Times New Roman"/>
          <w:highlight w:val="yellow"/>
        </w:rPr>
        <w:t>photogenerated</w:t>
      </w:r>
      <w:proofErr w:type="spellEnd"/>
      <w:r w:rsidR="00BB306F" w:rsidRPr="003435E7">
        <w:rPr>
          <w:rFonts w:ascii="Times New Roman" w:hAnsi="Times New Roman" w:cs="Times New Roman"/>
          <w:highlight w:val="yellow"/>
        </w:rPr>
        <w:t xml:space="preserve"> electron-</w:t>
      </w:r>
      <w:r w:rsidR="008E1F4B" w:rsidRPr="003435E7">
        <w:rPr>
          <w:rFonts w:ascii="Times New Roman" w:hAnsi="Times New Roman" w:cs="Times New Roman"/>
          <w:highlight w:val="yellow"/>
        </w:rPr>
        <w:t>hole pair recombination rate, which reduces the photocatalytic efficiency of the material. Many methods have been proposed to adjust the morphological structure and surface chemical state of g-C</w:t>
      </w:r>
      <w:r w:rsidR="008E1F4B" w:rsidRPr="003435E7">
        <w:rPr>
          <w:rFonts w:ascii="Times New Roman" w:hAnsi="Times New Roman" w:cs="Times New Roman"/>
          <w:highlight w:val="yellow"/>
          <w:vertAlign w:val="subscript"/>
        </w:rPr>
        <w:t>3</w:t>
      </w:r>
      <w:r w:rsidR="008E1F4B" w:rsidRPr="003435E7">
        <w:rPr>
          <w:rFonts w:ascii="Times New Roman" w:hAnsi="Times New Roman" w:cs="Times New Roman"/>
          <w:highlight w:val="yellow"/>
        </w:rPr>
        <w:t>N</w:t>
      </w:r>
      <w:r w:rsidR="008E1F4B" w:rsidRPr="003435E7">
        <w:rPr>
          <w:rFonts w:ascii="Times New Roman" w:hAnsi="Times New Roman" w:cs="Times New Roman"/>
          <w:highlight w:val="yellow"/>
          <w:vertAlign w:val="subscript"/>
        </w:rPr>
        <w:t>4</w:t>
      </w:r>
      <w:r w:rsidR="008E1F4B" w:rsidRPr="003435E7">
        <w:rPr>
          <w:rFonts w:ascii="Times New Roman" w:hAnsi="Times New Roman" w:cs="Times New Roman"/>
          <w:highlight w:val="yellow"/>
        </w:rPr>
        <w:t xml:space="preserve"> to improve the photocatalytic efficiency of the material. One of the most used methods is to combine with other materials to create composites such as MoS</w:t>
      </w:r>
      <w:r w:rsidR="008E1F4B" w:rsidRPr="003435E7">
        <w:rPr>
          <w:rFonts w:ascii="Times New Roman" w:hAnsi="Times New Roman" w:cs="Times New Roman"/>
          <w:highlight w:val="yellow"/>
          <w:vertAlign w:val="subscript"/>
        </w:rPr>
        <w:t>2</w:t>
      </w:r>
      <w:r w:rsidR="008E1F4B" w:rsidRPr="003435E7">
        <w:rPr>
          <w:rFonts w:ascii="Times New Roman" w:hAnsi="Times New Roman" w:cs="Times New Roman"/>
          <w:highlight w:val="yellow"/>
        </w:rPr>
        <w:t xml:space="preserve"> </w:t>
      </w:r>
      <w:r w:rsidR="001529F0" w:rsidRPr="003435E7">
        <w:rPr>
          <w:rFonts w:ascii="Times New Roman" w:hAnsi="Times New Roman" w:cs="Times New Roman"/>
          <w:highlight w:val="yellow"/>
        </w:rPr>
        <w:fldChar w:fldCharType="begin"/>
      </w:r>
      <w:r w:rsidR="008E1F4B" w:rsidRPr="003435E7">
        <w:rPr>
          <w:rFonts w:ascii="Times New Roman" w:hAnsi="Times New Roman" w:cs="Times New Roman"/>
          <w:highlight w:val="yellow"/>
        </w:rPr>
        <w:instrText xml:space="preserve"> ADDIN EN.CITE &lt;EndNote&gt;&lt;Cite&gt;&lt;Author&gt;Ha Tran Huu&lt;/Author&gt;&lt;Year&gt;2021&lt;/Year&gt;&lt;RecNum&gt;321&lt;/RecNum&gt;&lt;DisplayText&gt;[2]&lt;/DisplayText&gt;&lt;record&gt;&lt;rec-number&gt;321&lt;/rec-number&gt;&lt;foreign-keys&gt;&lt;key app="EN" db-id="v9axpvrs8sadevep9ta55ffw29d2zvdts2xs" timestamp="1695202620"&gt;321&lt;/key&gt;&lt;/foreign-keys&gt;&lt;ref-type name="Journal Article"&gt;17&lt;/ref-type&gt;&lt;contributors&gt;&lt;authors&gt;&lt;author&gt;Ha Tran Huu, My Duyen Nguyen Thi, Van Phuc Nguyen, Lan Nguyen Thi, Thi Thuy Trang Phan, Quoc Dat Hoang, Huy Hoang Luc, Sung Jin Kim &amp;amp; Vien Vo&lt;/author&gt;&lt;/authors&gt;&lt;/contributors&gt;&lt;titles&gt;&lt;title&gt;&lt;style face="normal" font="default" size="100%"&gt;One-pot synthesis of S-scheme MoS&lt;/style&gt;&lt;style face="subscript" font="default" size="100%"&gt;2&lt;/style&gt;&lt;style face="normal" font="default" size="100%"&gt;/g-C&lt;/style&gt;&lt;style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heterojunction as effective visible light photocatalyst&lt;/style&gt;&lt;/title&gt;&lt;secondary-title&gt;Scientific Reports&lt;/secondary-title&gt;&lt;/titles&gt;&lt;periodical&gt;&lt;full-title&gt;Scientific Reports&lt;/full-title&gt;&lt;/periodical&gt;&lt;pages&gt;14787&lt;/pages&gt;&lt;volume&gt;11&lt;/volume&gt;&lt;dates&gt;&lt;year&gt;2021&lt;/year&gt;&lt;/dates&gt;&lt;urls&gt;&lt;/urls&gt;&lt;/record&gt;&lt;/Cite&gt;&lt;/EndNote&gt;</w:instrText>
      </w:r>
      <w:r w:rsidR="001529F0" w:rsidRPr="003435E7">
        <w:rPr>
          <w:rFonts w:ascii="Times New Roman" w:hAnsi="Times New Roman" w:cs="Times New Roman"/>
          <w:highlight w:val="yellow"/>
        </w:rPr>
        <w:fldChar w:fldCharType="separate"/>
      </w:r>
      <w:r w:rsidR="008E1F4B" w:rsidRPr="003435E7">
        <w:rPr>
          <w:rFonts w:ascii="Times New Roman" w:hAnsi="Times New Roman" w:cs="Times New Roman"/>
          <w:noProof/>
          <w:highlight w:val="yellow"/>
        </w:rPr>
        <w:t>[2]</w:t>
      </w:r>
      <w:r w:rsidR="001529F0" w:rsidRPr="003435E7">
        <w:rPr>
          <w:rFonts w:ascii="Times New Roman" w:hAnsi="Times New Roman" w:cs="Times New Roman"/>
          <w:highlight w:val="yellow"/>
        </w:rPr>
        <w:fldChar w:fldCharType="end"/>
      </w:r>
      <w:r w:rsidR="001529F0" w:rsidRPr="003435E7">
        <w:rPr>
          <w:rFonts w:ascii="Times New Roman" w:hAnsi="Times New Roman" w:cs="Times New Roman"/>
          <w:highlight w:val="yellow"/>
        </w:rPr>
        <w:t>, WO</w:t>
      </w:r>
      <w:r w:rsidR="001529F0" w:rsidRPr="003435E7">
        <w:rPr>
          <w:rFonts w:ascii="Times New Roman" w:hAnsi="Times New Roman" w:cs="Times New Roman"/>
          <w:highlight w:val="yellow"/>
          <w:vertAlign w:val="subscript"/>
        </w:rPr>
        <w:t>3</w:t>
      </w:r>
      <w:r w:rsidR="001529F0" w:rsidRPr="003435E7">
        <w:rPr>
          <w:rFonts w:ascii="Times New Roman" w:hAnsi="Times New Roman" w:cs="Times New Roman"/>
          <w:highlight w:val="yellow"/>
        </w:rPr>
        <w:t xml:space="preserve"> </w:t>
      </w:r>
      <w:r w:rsidR="001529F0" w:rsidRPr="003435E7">
        <w:rPr>
          <w:rFonts w:ascii="Times New Roman" w:hAnsi="Times New Roman" w:cs="Times New Roman"/>
          <w:highlight w:val="yellow"/>
        </w:rPr>
        <w:fldChar w:fldCharType="begin"/>
      </w:r>
      <w:r w:rsidR="008E1F4B" w:rsidRPr="003435E7">
        <w:rPr>
          <w:rFonts w:ascii="Times New Roman" w:hAnsi="Times New Roman" w:cs="Times New Roman"/>
          <w:highlight w:val="yellow"/>
        </w:rPr>
        <w:instrText xml:space="preserve"> ADDIN EN.CITE &lt;EndNote&gt;&lt;Cite&gt;&lt;Author&gt;Jie Meng&lt;/Author&gt;&lt;Year&gt;2017&lt;/Year&gt;&lt;RecNum&gt;322&lt;/RecNum&gt;&lt;DisplayText&gt;[3]&lt;/DisplayText&gt;&lt;record&gt;&lt;rec-number&gt;322&lt;/rec-number&gt;&lt;foreign-keys&gt;&lt;key app="EN" db-id="v9axpvrs8sadevep9ta55ffw29d2zvdts2xs" timestamp="1695202791"&gt;322&lt;/key&gt;&lt;/foreign-keys&gt;&lt;ref-type name="Journal Article"&gt;17&lt;/ref-type&gt;&lt;contributors&gt;&lt;authors&gt;&lt;author&gt;Jie Meng, Jingyuan Pei, Zefang He, Shiyan Wu, Qingyun Lin, Xiao Wei, Jixue Lia and Ze Zhang&lt;/author&gt;&lt;/authors&gt;&lt;/contributors&gt;&lt;titles&gt;&lt;title&gt;&lt;style face="normal" font="default" size="100%"&gt;Facile synthesis of 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nanosheets loaded with WO&lt;/style&gt;&lt;style face="subscript" font="default" size="100%"&gt;3&lt;/style&gt;&lt;style face="normal" font="default" size="100%"&gt; nanoparticles with enhanced photocatalytic performance under visible light irradiation&lt;/style&gt;&lt;/title&gt;&lt;secondary-title&gt;RSC Adv.&lt;/secondary-title&gt;&lt;/titles&gt;&lt;periodical&gt;&lt;full-title&gt;RSC Adv.&lt;/full-title&gt;&lt;/periodical&gt;&lt;pages&gt;24097-24104&lt;/pages&gt;&lt;volume&gt;7&lt;/volume&gt;&lt;dates&gt;&lt;year&gt;2017&lt;/year&gt;&lt;/dates&gt;&lt;urls&gt;&lt;/urls&gt;&lt;/record&gt;&lt;/Cite&gt;&lt;/EndNote&gt;</w:instrText>
      </w:r>
      <w:r w:rsidR="001529F0" w:rsidRPr="003435E7">
        <w:rPr>
          <w:rFonts w:ascii="Times New Roman" w:hAnsi="Times New Roman" w:cs="Times New Roman"/>
          <w:highlight w:val="yellow"/>
        </w:rPr>
        <w:fldChar w:fldCharType="separate"/>
      </w:r>
      <w:r w:rsidR="008E1F4B" w:rsidRPr="003435E7">
        <w:rPr>
          <w:rFonts w:ascii="Times New Roman" w:hAnsi="Times New Roman" w:cs="Times New Roman"/>
          <w:noProof/>
          <w:highlight w:val="yellow"/>
        </w:rPr>
        <w:t>[3]</w:t>
      </w:r>
      <w:r w:rsidR="001529F0" w:rsidRPr="003435E7">
        <w:rPr>
          <w:rFonts w:ascii="Times New Roman" w:hAnsi="Times New Roman" w:cs="Times New Roman"/>
          <w:highlight w:val="yellow"/>
        </w:rPr>
        <w:fldChar w:fldCharType="end"/>
      </w:r>
      <w:r w:rsidR="001529F0" w:rsidRPr="003435E7">
        <w:rPr>
          <w:rFonts w:ascii="Times New Roman" w:hAnsi="Times New Roman" w:cs="Times New Roman"/>
          <w:highlight w:val="yellow"/>
        </w:rPr>
        <w:t xml:space="preserve">, </w:t>
      </w:r>
      <w:r w:rsidR="00494A65" w:rsidRPr="003435E7">
        <w:rPr>
          <w:rFonts w:ascii="Times New Roman" w:hAnsi="Times New Roman" w:cs="Times New Roman"/>
          <w:highlight w:val="yellow"/>
        </w:rPr>
        <w:t xml:space="preserve">and </w:t>
      </w:r>
      <w:r w:rsidR="001529F0" w:rsidRPr="003435E7">
        <w:rPr>
          <w:rFonts w:ascii="Times New Roman" w:hAnsi="Times New Roman" w:cs="Times New Roman"/>
          <w:highlight w:val="yellow"/>
        </w:rPr>
        <w:t>SnS</w:t>
      </w:r>
      <w:r w:rsidR="001529F0" w:rsidRPr="003435E7">
        <w:rPr>
          <w:rFonts w:ascii="Times New Roman" w:hAnsi="Times New Roman" w:cs="Times New Roman"/>
          <w:highlight w:val="yellow"/>
          <w:vertAlign w:val="subscript"/>
        </w:rPr>
        <w:t>2</w:t>
      </w:r>
      <w:r w:rsidR="001529F0" w:rsidRPr="003435E7">
        <w:rPr>
          <w:rFonts w:ascii="Times New Roman" w:hAnsi="Times New Roman" w:cs="Times New Roman"/>
          <w:highlight w:val="yellow"/>
        </w:rPr>
        <w:t xml:space="preserve"> </w:t>
      </w:r>
      <w:r w:rsidR="001529F0" w:rsidRPr="003435E7">
        <w:rPr>
          <w:rFonts w:ascii="Times New Roman" w:hAnsi="Times New Roman" w:cs="Times New Roman"/>
          <w:highlight w:val="yellow"/>
        </w:rPr>
        <w:fldChar w:fldCharType="begin"/>
      </w:r>
      <w:r w:rsidR="008E1F4B" w:rsidRPr="003435E7">
        <w:rPr>
          <w:rFonts w:ascii="Times New Roman" w:hAnsi="Times New Roman" w:cs="Times New Roman"/>
          <w:highlight w:val="yellow"/>
        </w:rPr>
        <w:instrText xml:space="preserve"> ADDIN EN.CITE &lt;EndNote&gt;&lt;Cite&gt;&lt;Author&gt;Thanh Huong Nguyen Thi&lt;/Author&gt;&lt;Year&gt;2022&lt;/Year&gt;&lt;RecNum&gt;323&lt;/RecNum&gt;&lt;DisplayText&gt;[4]&lt;/DisplayText&gt;&lt;record&gt;&lt;rec-number&gt;323&lt;/rec-number&gt;&lt;foreign-keys&gt;&lt;key app="EN" db-id="v9axpvrs8sadevep9ta55ffw29d2zvdts2xs" timestamp="1695202905"&gt;323&lt;/key&gt;&lt;/foreign-keys&gt;&lt;ref-type name="Journal Article"&gt;17&lt;/ref-type&gt;&lt;contributors&gt;&lt;authors&gt;&lt;author&gt;Thanh Huong Nguyen Thi, Ha Tran Huu, Hung Nguyen Phi, Van Phuc Nguyen, Quoc Dat Le, Lan Nguyen Thi, Thi Thuy Trang Phan, Vien Vo&lt;/author&gt;&lt;/authors&gt;&lt;/contributors&gt;&lt;titles&gt;&lt;title&gt;&lt;style face="normal" font="default" size="100%"&gt;A facile synthesis of SnS&lt;/style&gt;&lt;style face="subscript" font="default" size="100%"&gt;2&lt;/style&gt;&lt;style face="normal" font="default" size="100%"&gt;/g-C&lt;/style&gt;&lt;style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S-scheme heterojunction photocatalyst with enhanced photocatalytic performance&lt;/style&gt;&lt;/title&gt;&lt;secondary-title&gt;Journal of Science: Advanced Materials and Devices&lt;/secondary-title&gt;&lt;/titles&gt;&lt;periodical&gt;&lt;full-title&gt;Journal of Science: Advanced Materials and Devices&lt;/full-title&gt;&lt;/periodical&gt;&lt;pages&gt;100402&lt;/pages&gt;&lt;volume&gt;7&lt;/volume&gt;&lt;dates&gt;&lt;year&gt;2022&lt;/year&gt;&lt;/dates&gt;&lt;urls&gt;&lt;/urls&gt;&lt;/record&gt;&lt;/Cite&gt;&lt;/EndNote&gt;</w:instrText>
      </w:r>
      <w:r w:rsidR="001529F0" w:rsidRPr="003435E7">
        <w:rPr>
          <w:rFonts w:ascii="Times New Roman" w:hAnsi="Times New Roman" w:cs="Times New Roman"/>
          <w:highlight w:val="yellow"/>
        </w:rPr>
        <w:fldChar w:fldCharType="separate"/>
      </w:r>
      <w:r w:rsidR="008E1F4B" w:rsidRPr="003435E7">
        <w:rPr>
          <w:rFonts w:ascii="Times New Roman" w:hAnsi="Times New Roman" w:cs="Times New Roman"/>
          <w:noProof/>
          <w:highlight w:val="yellow"/>
        </w:rPr>
        <w:t>[4]</w:t>
      </w:r>
      <w:r w:rsidR="001529F0" w:rsidRPr="003435E7">
        <w:rPr>
          <w:rFonts w:ascii="Times New Roman" w:hAnsi="Times New Roman" w:cs="Times New Roman"/>
          <w:highlight w:val="yellow"/>
        </w:rPr>
        <w:fldChar w:fldCharType="end"/>
      </w:r>
      <w:r w:rsidR="001529F0" w:rsidRPr="003435E7">
        <w:rPr>
          <w:rFonts w:ascii="Times New Roman" w:hAnsi="Times New Roman" w:cs="Times New Roman"/>
          <w:highlight w:val="yellow"/>
        </w:rPr>
        <w:t>.</w:t>
      </w:r>
    </w:p>
    <w:p w:rsidR="00743459" w:rsidRPr="00DC365A" w:rsidRDefault="00D85BED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BB7FD1" w:rsidRPr="00BB7FD1">
        <w:rPr>
          <w:rFonts w:ascii="Times New Roman" w:hAnsi="Times New Roman" w:cs="Times New Roman"/>
        </w:rPr>
        <w:t>arbon materials with sp</w:t>
      </w:r>
      <w:r w:rsidR="00BB7FD1" w:rsidRPr="00BB7FD1">
        <w:rPr>
          <w:rFonts w:ascii="Times New Roman" w:hAnsi="Times New Roman" w:cs="Times New Roman"/>
          <w:vertAlign w:val="superscript"/>
        </w:rPr>
        <w:t>2</w:t>
      </w:r>
      <w:r w:rsidR="00BB7FD1" w:rsidRPr="00BB7FD1">
        <w:rPr>
          <w:rFonts w:ascii="Times New Roman" w:hAnsi="Times New Roman" w:cs="Times New Roman"/>
        </w:rPr>
        <w:t xml:space="preserve"> hybridized π bonds can suppress </w:t>
      </w:r>
      <w:proofErr w:type="spellStart"/>
      <w:r w:rsidR="00BB7FD1" w:rsidRPr="00BB7FD1">
        <w:rPr>
          <w:rFonts w:ascii="Times New Roman" w:hAnsi="Times New Roman" w:cs="Times New Roman"/>
        </w:rPr>
        <w:t>photogenerated</w:t>
      </w:r>
      <w:proofErr w:type="spellEnd"/>
      <w:r w:rsidR="00BB7FD1" w:rsidRPr="00BB7FD1">
        <w:rPr>
          <w:rFonts w:ascii="Times New Roman" w:hAnsi="Times New Roman" w:cs="Times New Roman"/>
        </w:rPr>
        <w:t xml:space="preserve"> electron-hole recombination and improve the utilization of visible light when combined with </w:t>
      </w:r>
      <w:r>
        <w:rPr>
          <w:rFonts w:ascii="Times New Roman" w:hAnsi="Times New Roman" w:cs="Times New Roman"/>
        </w:rPr>
        <w:t xml:space="preserve">other </w:t>
      </w:r>
      <w:proofErr w:type="spellStart"/>
      <w:r>
        <w:rPr>
          <w:rFonts w:ascii="Times New Roman" w:hAnsi="Times New Roman" w:cs="Times New Roman"/>
        </w:rPr>
        <w:t>photocatalysts</w:t>
      </w:r>
      <w:proofErr w:type="spellEnd"/>
      <w:r w:rsidR="00743459" w:rsidRPr="00DC365A">
        <w:rPr>
          <w:rFonts w:ascii="Times New Roman" w:eastAsiaTheme="minorEastAsia" w:hAnsi="Times New Roman" w:cs="Times New Roman"/>
        </w:rPr>
        <w:t xml:space="preserve"> </w:t>
      </w:r>
      <w:r w:rsidR="00743459" w:rsidRPr="00DC365A">
        <w:rPr>
          <w:rFonts w:ascii="Times New Roman" w:eastAsiaTheme="minorEastAsia" w:hAnsi="Times New Roman" w:cs="Times New Roman"/>
        </w:rPr>
        <w:fldChar w:fldCharType="begin"/>
      </w:r>
      <w:r w:rsidR="008E1F4B">
        <w:rPr>
          <w:rFonts w:ascii="Times New Roman" w:eastAsiaTheme="minorEastAsia" w:hAnsi="Times New Roman" w:cs="Times New Roman"/>
        </w:rPr>
        <w:instrText xml:space="preserve"> ADDIN EN.CITE &lt;EndNote&gt;&lt;Cite&gt;&lt;Author&gt;Quanlong Xu&lt;/Author&gt;&lt;Year&gt;2017&lt;/Year&gt;&lt;RecNum&gt;324&lt;/RecNum&gt;&lt;DisplayText&gt;[5]&lt;/DisplayText&gt;&lt;record&gt;&lt;rec-number&gt;324&lt;/rec-number&gt;&lt;foreign-keys&gt;&lt;key app="EN" db-id="v9axpvrs8sadevep9ta55ffw29d2zvdts2xs" timestamp="1695203255"&gt;324&lt;/key&gt;&lt;/foreign-keys&gt;&lt;ref-type name="Journal Article"&gt;17&lt;/ref-type&gt;&lt;contributors&gt;&lt;authors&gt;&lt;author&gt;Quanlong Xu, Bei Cheng, Jiaguo Yu, Gang Liu&lt;/author&gt;&lt;/authors&gt;&lt;/contributors&gt;&lt;titles&gt;&lt;title&gt;&lt;style face="normal" font="default" size="100%"&gt;Making co-condensed amorphous carbon/g-C&lt;/style&gt;&lt;style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composites with improved visible-light photocatalytic H2-production performance using Pt as cocatalyst&lt;/style&gt;&lt;/title&gt;&lt;secondary-title&gt;Carbon&lt;/secondary-title&gt;&lt;/titles&gt;&lt;periodical&gt;&lt;full-title&gt;Carbon&lt;/full-title&gt;&lt;/periodical&gt;&lt;pages&gt;241-249&lt;/pages&gt;&lt;volume&gt;118&lt;/volume&gt;&lt;dates&gt;&lt;year&gt;2017&lt;/year&gt;&lt;/dates&gt;&lt;urls&gt;&lt;/urls&gt;&lt;/record&gt;&lt;/Cite&gt;&lt;/EndNote&gt;</w:instrText>
      </w:r>
      <w:r w:rsidR="00743459" w:rsidRPr="00DC365A">
        <w:rPr>
          <w:rFonts w:ascii="Times New Roman" w:eastAsiaTheme="minorEastAsia" w:hAnsi="Times New Roman" w:cs="Times New Roman"/>
        </w:rPr>
        <w:fldChar w:fldCharType="separate"/>
      </w:r>
      <w:r w:rsidR="008E1F4B">
        <w:rPr>
          <w:rFonts w:ascii="Times New Roman" w:eastAsiaTheme="minorEastAsia" w:hAnsi="Times New Roman" w:cs="Times New Roman"/>
          <w:noProof/>
        </w:rPr>
        <w:t>[5]</w:t>
      </w:r>
      <w:r w:rsidR="00743459" w:rsidRPr="00DC365A">
        <w:rPr>
          <w:rFonts w:ascii="Times New Roman" w:eastAsiaTheme="minorEastAsia" w:hAnsi="Times New Roman" w:cs="Times New Roman"/>
        </w:rPr>
        <w:fldChar w:fldCharType="end"/>
      </w:r>
      <w:r w:rsidR="00743459" w:rsidRPr="00DC365A">
        <w:rPr>
          <w:rFonts w:ascii="Times New Roman" w:eastAsiaTheme="minorEastAsia" w:hAnsi="Times New Roman" w:cs="Times New Roman"/>
        </w:rPr>
        <w:t xml:space="preserve">. </w:t>
      </w:r>
      <w:r>
        <w:rPr>
          <w:rFonts w:ascii="Times New Roman" w:eastAsiaTheme="minorEastAsia" w:hAnsi="Times New Roman" w:cs="Times New Roman"/>
        </w:rPr>
        <w:t>Specifically, t</w:t>
      </w:r>
      <w:r w:rsidR="00BB7FD1" w:rsidRPr="00BB7FD1">
        <w:rPr>
          <w:rFonts w:ascii="Times New Roman" w:eastAsiaTheme="minorEastAsia" w:hAnsi="Times New Roman" w:cs="Times New Roman"/>
        </w:rPr>
        <w:t>he research group of Ong et al</w:t>
      </w:r>
      <w:r w:rsidR="00AA0931">
        <w:rPr>
          <w:rFonts w:ascii="Times New Roman" w:eastAsiaTheme="minorEastAsia" w:hAnsi="Times New Roman" w:cs="Times New Roman"/>
        </w:rPr>
        <w:t>.</w:t>
      </w:r>
      <w:r w:rsidR="00BB7FD1" w:rsidRPr="00BB7FD1">
        <w:rPr>
          <w:rFonts w:ascii="Times New Roman" w:eastAsiaTheme="minorEastAsia" w:hAnsi="Times New Roman" w:cs="Times New Roman"/>
        </w:rPr>
        <w:t xml:space="preserve"> </w:t>
      </w:r>
      <w:r w:rsidR="00743459" w:rsidRPr="00DC365A">
        <w:rPr>
          <w:rFonts w:ascii="Times New Roman" w:eastAsiaTheme="minorEastAsia" w:hAnsi="Times New Roman" w:cs="Times New Roman"/>
        </w:rPr>
        <w:fldChar w:fldCharType="begin"/>
      </w:r>
      <w:r w:rsidR="008E1F4B">
        <w:rPr>
          <w:rFonts w:ascii="Times New Roman" w:eastAsiaTheme="minorEastAsia" w:hAnsi="Times New Roman" w:cs="Times New Roman"/>
        </w:rPr>
        <w:instrText xml:space="preserve"> ADDIN EN.CITE &lt;EndNote&gt;&lt;Cite&gt;&lt;Author&gt;Wee-Jun Ong&lt;/Author&gt;&lt;Year&gt;2015&lt;/Year&gt;&lt;RecNum&gt;325&lt;/RecNum&gt;&lt;DisplayText&gt;[6]&lt;/DisplayText&gt;&lt;record&gt;&lt;rec-number&gt;325&lt;/rec-number&gt;&lt;foreign-keys&gt;&lt;key app="EN" db-id="v9axpvrs8sadevep9ta55ffw29d2zvdts2xs" timestamp="1695203437"&gt;325&lt;/key&gt;&lt;/foreign-keys&gt;&lt;ref-type name="Journal Article"&gt;17&lt;/ref-type&gt;&lt;contributors&gt;&lt;authors&gt;&lt;author&gt;Wee-Jun Ong, Lling-Lling Tan, Siang-Piao Chai, Siek-Ting Yong, Abdul Rahman Mohamed&lt;/author&gt;&lt;/authors&gt;&lt;/contributors&gt;&lt;titles&gt;&lt;title&gt;&lt;style face="normal" font="default" size="100%"&gt;Surface charge modification via protonation of graphitic carbon nitride (g-C&lt;/style&gt;&lt;style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size="100%"&gt;) for electrostatic self-assembly construction of 2D/2D reduced graphene oxide (rGO)/g-C3N4 nanostructures toward enhanced photocatalytic reduction of carbon dioxide to methane&lt;/style&gt;&lt;/title&gt;&lt;secondary-title&gt;Nano Energy&lt;/secondary-title&gt;&lt;/titles&gt;&lt;periodical&gt;&lt;full-title&gt;Nano Energy&lt;/full-title&gt;&lt;/periodical&gt;&lt;pages&gt;757-770&lt;/pages&gt;&lt;volume&gt;13&lt;/volume&gt;&lt;dates&gt;&lt;year&gt;2015&lt;/year&gt;&lt;/dates&gt;&lt;urls&gt;&lt;/urls&gt;&lt;/record&gt;&lt;/Cite&gt;&lt;/EndNote&gt;</w:instrText>
      </w:r>
      <w:r w:rsidR="00743459" w:rsidRPr="00DC365A">
        <w:rPr>
          <w:rFonts w:ascii="Times New Roman" w:eastAsiaTheme="minorEastAsia" w:hAnsi="Times New Roman" w:cs="Times New Roman"/>
        </w:rPr>
        <w:fldChar w:fldCharType="separate"/>
      </w:r>
      <w:r w:rsidR="008E1F4B">
        <w:rPr>
          <w:rFonts w:ascii="Times New Roman" w:eastAsiaTheme="minorEastAsia" w:hAnsi="Times New Roman" w:cs="Times New Roman"/>
          <w:noProof/>
        </w:rPr>
        <w:t>[6]</w:t>
      </w:r>
      <w:r w:rsidR="00743459" w:rsidRPr="00DC365A">
        <w:rPr>
          <w:rFonts w:ascii="Times New Roman" w:eastAsiaTheme="minorEastAsia" w:hAnsi="Times New Roman" w:cs="Times New Roman"/>
        </w:rPr>
        <w:fldChar w:fldCharType="end"/>
      </w:r>
      <w:r w:rsidR="00743459" w:rsidRPr="00DC365A">
        <w:rPr>
          <w:rFonts w:ascii="Times New Roman" w:eastAsiaTheme="minorEastAsia" w:hAnsi="Times New Roman" w:cs="Times New Roman"/>
        </w:rPr>
        <w:t xml:space="preserve"> </w:t>
      </w:r>
      <w:r w:rsidR="00BB7FD1" w:rsidRPr="00BB7FD1">
        <w:rPr>
          <w:rFonts w:ascii="Times New Roman" w:eastAsiaTheme="minorEastAsia" w:hAnsi="Times New Roman" w:cs="Times New Roman"/>
        </w:rPr>
        <w:t>synthesized reduced graphene oxide (</w:t>
      </w:r>
      <w:proofErr w:type="spellStart"/>
      <w:r w:rsidR="00BB7FD1" w:rsidRPr="00BB7FD1">
        <w:rPr>
          <w:rFonts w:ascii="Times New Roman" w:eastAsiaTheme="minorEastAsia" w:hAnsi="Times New Roman" w:cs="Times New Roman"/>
        </w:rPr>
        <w:t>rGO</w:t>
      </w:r>
      <w:proofErr w:type="spellEnd"/>
      <w:r w:rsidR="00BB7FD1" w:rsidRPr="00BB7FD1">
        <w:rPr>
          <w:rFonts w:ascii="Times New Roman" w:eastAsiaTheme="minorEastAsia" w:hAnsi="Times New Roman" w:cs="Times New Roman"/>
        </w:rPr>
        <w:t>)/g-C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3</w:t>
      </w:r>
      <w:r w:rsidR="00BB7FD1" w:rsidRPr="00BB7FD1">
        <w:rPr>
          <w:rFonts w:ascii="Times New Roman" w:eastAsiaTheme="minorEastAsia" w:hAnsi="Times New Roman" w:cs="Times New Roman"/>
        </w:rPr>
        <w:t>N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4</w:t>
      </w:r>
      <w:r w:rsidR="00BB7FD1" w:rsidRPr="00BB7FD1">
        <w:rPr>
          <w:rFonts w:ascii="Times New Roman" w:eastAsiaTheme="minorEastAsia" w:hAnsi="Times New Roman" w:cs="Times New Roman"/>
        </w:rPr>
        <w:t xml:space="preserve"> material through electrical interaction</w:t>
      </w:r>
      <w:r w:rsidR="00743459" w:rsidRPr="00DC365A">
        <w:rPr>
          <w:rFonts w:ascii="Times New Roman" w:eastAsiaTheme="minorEastAsia" w:hAnsi="Times New Roman" w:cs="Times New Roman"/>
        </w:rPr>
        <w:t xml:space="preserve">. </w:t>
      </w:r>
      <w:r w:rsidR="00BB7FD1" w:rsidRPr="00BB7FD1">
        <w:rPr>
          <w:rFonts w:ascii="Times New Roman" w:eastAsiaTheme="minorEastAsia" w:hAnsi="Times New Roman" w:cs="Times New Roman"/>
        </w:rPr>
        <w:t xml:space="preserve">With </w:t>
      </w:r>
      <w:r w:rsidR="00494A65">
        <w:rPr>
          <w:rFonts w:ascii="Times New Roman" w:eastAsiaTheme="minorEastAsia" w:hAnsi="Times New Roman" w:cs="Times New Roman"/>
        </w:rPr>
        <w:t xml:space="preserve">the </w:t>
      </w:r>
      <w:r w:rsidR="00BB7FD1" w:rsidRPr="00BB7FD1">
        <w:rPr>
          <w:rFonts w:ascii="Times New Roman" w:eastAsiaTheme="minorEastAsia" w:hAnsi="Times New Roman" w:cs="Times New Roman"/>
        </w:rPr>
        <w:t xml:space="preserve">excellent </w:t>
      </w:r>
      <w:r w:rsidR="00BB7FD1" w:rsidRPr="00BB7FD1">
        <w:rPr>
          <w:rFonts w:ascii="Times New Roman" w:eastAsiaTheme="minorEastAsia" w:hAnsi="Times New Roman" w:cs="Times New Roman"/>
        </w:rPr>
        <w:lastRenderedPageBreak/>
        <w:t xml:space="preserve">electrical conductivity and high electron storage capacity of graphene, </w:t>
      </w:r>
      <w:proofErr w:type="spellStart"/>
      <w:r w:rsidR="00BB7FD1" w:rsidRPr="00BB7FD1">
        <w:rPr>
          <w:rFonts w:ascii="Times New Roman" w:eastAsiaTheme="minorEastAsia" w:hAnsi="Times New Roman" w:cs="Times New Roman"/>
        </w:rPr>
        <w:t>photogenerated</w:t>
      </w:r>
      <w:proofErr w:type="spellEnd"/>
      <w:r w:rsidR="00BB7FD1" w:rsidRPr="00BB7FD1">
        <w:rPr>
          <w:rFonts w:ascii="Times New Roman" w:eastAsiaTheme="minorEastAsia" w:hAnsi="Times New Roman" w:cs="Times New Roman"/>
        </w:rPr>
        <w:t xml:space="preserve"> electrons transfer from g-C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3</w:t>
      </w:r>
      <w:r w:rsidR="00BB7FD1" w:rsidRPr="00BB7FD1">
        <w:rPr>
          <w:rFonts w:ascii="Times New Roman" w:eastAsiaTheme="minorEastAsia" w:hAnsi="Times New Roman" w:cs="Times New Roman"/>
        </w:rPr>
        <w:t>N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4</w:t>
      </w:r>
      <w:r w:rsidR="00BB7FD1" w:rsidRPr="00BB7FD1">
        <w:rPr>
          <w:rFonts w:ascii="Times New Roman" w:eastAsiaTheme="minorEastAsia" w:hAnsi="Times New Roman" w:cs="Times New Roman"/>
        </w:rPr>
        <w:t xml:space="preserve"> to </w:t>
      </w:r>
      <w:proofErr w:type="spellStart"/>
      <w:r w:rsidR="00BB7FD1" w:rsidRPr="00BB7FD1">
        <w:rPr>
          <w:rFonts w:ascii="Times New Roman" w:eastAsiaTheme="minorEastAsia" w:hAnsi="Times New Roman" w:cs="Times New Roman"/>
        </w:rPr>
        <w:t>rGO</w:t>
      </w:r>
      <w:proofErr w:type="spellEnd"/>
      <w:r w:rsidR="00BB7FD1" w:rsidRPr="00BB7FD1">
        <w:rPr>
          <w:rFonts w:ascii="Times New Roman" w:eastAsiaTheme="minorEastAsia" w:hAnsi="Times New Roman" w:cs="Times New Roman"/>
        </w:rPr>
        <w:t xml:space="preserve"> through </w:t>
      </w:r>
      <w:r w:rsidR="00494A65">
        <w:rPr>
          <w:rFonts w:ascii="Times New Roman" w:eastAsiaTheme="minorEastAsia" w:hAnsi="Times New Roman" w:cs="Times New Roman"/>
        </w:rPr>
        <w:t xml:space="preserve">an </w:t>
      </w:r>
      <w:r w:rsidR="00BB7FD1" w:rsidRPr="00BB7FD1">
        <w:rPr>
          <w:rFonts w:ascii="Times New Roman" w:eastAsiaTheme="minorEastAsia" w:hAnsi="Times New Roman" w:cs="Times New Roman"/>
        </w:rPr>
        <w:t>osmosis mechanism to improve the efficiency of CO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2</w:t>
      </w:r>
      <w:r w:rsidR="00BB7FD1" w:rsidRPr="00BB7FD1">
        <w:rPr>
          <w:rFonts w:ascii="Times New Roman" w:eastAsiaTheme="minorEastAsia" w:hAnsi="Times New Roman" w:cs="Times New Roman"/>
        </w:rPr>
        <w:t xml:space="preserve"> reduction into CH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4</w:t>
      </w:r>
      <w:r w:rsidR="00BB7FD1" w:rsidRPr="00BB7FD1">
        <w:rPr>
          <w:rFonts w:ascii="Times New Roman" w:eastAsiaTheme="minorEastAsia" w:hAnsi="Times New Roman" w:cs="Times New Roman"/>
        </w:rPr>
        <w:t xml:space="preserve"> by </w:t>
      </w:r>
      <w:proofErr w:type="spellStart"/>
      <w:r w:rsidR="00BB7FD1" w:rsidRPr="00BB7FD1">
        <w:rPr>
          <w:rFonts w:ascii="Times New Roman" w:eastAsiaTheme="minorEastAsia" w:hAnsi="Times New Roman" w:cs="Times New Roman"/>
        </w:rPr>
        <w:t>photocatalysis</w:t>
      </w:r>
      <w:proofErr w:type="spellEnd"/>
      <w:r w:rsidR="00BB7FD1" w:rsidRPr="00BB7FD1">
        <w:rPr>
          <w:rFonts w:ascii="Times New Roman" w:eastAsiaTheme="minorEastAsia" w:hAnsi="Times New Roman" w:cs="Times New Roman"/>
        </w:rPr>
        <w:t>.</w:t>
      </w:r>
      <w:r w:rsidR="00E21AFF" w:rsidRPr="00DC365A">
        <w:rPr>
          <w:rFonts w:ascii="Times New Roman" w:eastAsiaTheme="minorEastAsia" w:hAnsi="Times New Roman" w:cs="Times New Roman"/>
        </w:rPr>
        <w:t xml:space="preserve"> </w:t>
      </w:r>
      <w:r w:rsidR="00BB7FD1" w:rsidRPr="00BB7FD1">
        <w:rPr>
          <w:rFonts w:ascii="Times New Roman" w:eastAsiaTheme="minorEastAsia" w:hAnsi="Times New Roman" w:cs="Times New Roman"/>
        </w:rPr>
        <w:t xml:space="preserve">The research group of </w:t>
      </w:r>
      <w:proofErr w:type="spellStart"/>
      <w:r w:rsidR="00BB7FD1" w:rsidRPr="00BB7FD1">
        <w:rPr>
          <w:rFonts w:ascii="Times New Roman" w:eastAsiaTheme="minorEastAsia" w:hAnsi="Times New Roman" w:cs="Times New Roman"/>
        </w:rPr>
        <w:t>Gu</w:t>
      </w:r>
      <w:proofErr w:type="spellEnd"/>
      <w:r w:rsidR="00BB7FD1" w:rsidRPr="00BB7FD1">
        <w:rPr>
          <w:rFonts w:ascii="Times New Roman" w:eastAsiaTheme="minorEastAsia" w:hAnsi="Times New Roman" w:cs="Times New Roman"/>
        </w:rPr>
        <w:t xml:space="preserve"> and his colleagues </w:t>
      </w:r>
      <w:r w:rsidR="00C91210" w:rsidRPr="00DC365A">
        <w:rPr>
          <w:rFonts w:ascii="Times New Roman" w:eastAsiaTheme="minorEastAsia" w:hAnsi="Times New Roman" w:cs="Times New Roman"/>
        </w:rPr>
        <w:fldChar w:fldCharType="begin"/>
      </w:r>
      <w:r w:rsidR="008E1F4B">
        <w:rPr>
          <w:rFonts w:ascii="Times New Roman" w:eastAsiaTheme="minorEastAsia" w:hAnsi="Times New Roman" w:cs="Times New Roman"/>
        </w:rPr>
        <w:instrText xml:space="preserve"> ADDIN EN.CITE &lt;EndNote&gt;&lt;Cite&gt;&lt;Author&gt;Yongpan Gu&lt;/Author&gt;&lt;Year&gt;2018&lt;/Year&gt;&lt;RecNum&gt;326&lt;/RecNum&gt;&lt;DisplayText&gt;[7]&lt;/DisplayText&gt;&lt;record&gt;&lt;rec-number&gt;326&lt;/rec-number&gt;&lt;foreign-keys&gt;&lt;key app="EN" db-id="v9axpvrs8sadevep9ta55ffw29d2zvdts2xs" timestamp="1695204027"&gt;326&lt;/key&gt;&lt;/foreign-keys&gt;&lt;ref-type name="Journal Article"&gt;17&lt;/ref-type&gt;&lt;contributors&gt;&lt;authors&gt;&lt;author&gt;Yongpan Gu, Yongzhi Yu, Jingye Zou, Tiantian Shen, Qinan Xu, Xiawei Yue, Jiang Meng, Jigang Wang&lt;/author&gt;&lt;/authors&gt;&lt;/contributors&gt;&lt;titles&gt;&lt;title&gt;&lt;style face="normal" font="default" size="100%"&gt;The ultra-rapid synthesis of rGO/g-C&lt;/style&gt;&lt;style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composite via microwave heating with enhanced photocatalytic performance&lt;/style&gt;&lt;/title&gt;&lt;secondary-title&gt;Materials Letters&lt;/secondary-title&gt;&lt;/titles&gt;&lt;periodical&gt;&lt;full-title&gt;Materials Letters&lt;/full-title&gt;&lt;/periodical&gt;&lt;pages&gt;107-109&lt;/pages&gt;&lt;volume&gt;232&lt;/volume&gt;&lt;dates&gt;&lt;year&gt;2018&lt;/year&gt;&lt;/dates&gt;&lt;urls&gt;&lt;/urls&gt;&lt;/record&gt;&lt;/Cite&gt;&lt;/EndNote&gt;</w:instrText>
      </w:r>
      <w:r w:rsidR="00C91210" w:rsidRPr="00DC365A">
        <w:rPr>
          <w:rFonts w:ascii="Times New Roman" w:eastAsiaTheme="minorEastAsia" w:hAnsi="Times New Roman" w:cs="Times New Roman"/>
        </w:rPr>
        <w:fldChar w:fldCharType="separate"/>
      </w:r>
      <w:r w:rsidR="008E1F4B">
        <w:rPr>
          <w:rFonts w:ascii="Times New Roman" w:eastAsiaTheme="minorEastAsia" w:hAnsi="Times New Roman" w:cs="Times New Roman"/>
          <w:noProof/>
        </w:rPr>
        <w:t>[7]</w:t>
      </w:r>
      <w:r w:rsidR="00C91210" w:rsidRPr="00DC365A">
        <w:rPr>
          <w:rFonts w:ascii="Times New Roman" w:eastAsiaTheme="minorEastAsia" w:hAnsi="Times New Roman" w:cs="Times New Roman"/>
        </w:rPr>
        <w:fldChar w:fldCharType="end"/>
      </w:r>
      <w:r w:rsidR="00C91210" w:rsidRPr="00DC365A">
        <w:rPr>
          <w:rFonts w:ascii="Times New Roman" w:eastAsiaTheme="minorEastAsia" w:hAnsi="Times New Roman" w:cs="Times New Roman"/>
        </w:rPr>
        <w:t xml:space="preserve"> </w:t>
      </w:r>
      <w:r w:rsidR="00BB7FD1" w:rsidRPr="00BB7FD1">
        <w:rPr>
          <w:rFonts w:ascii="Times New Roman" w:eastAsiaTheme="minorEastAsia" w:hAnsi="Times New Roman" w:cs="Times New Roman"/>
        </w:rPr>
        <w:t xml:space="preserve">synthesized </w:t>
      </w:r>
      <w:proofErr w:type="spellStart"/>
      <w:r w:rsidR="00BB7FD1" w:rsidRPr="00BB7FD1">
        <w:rPr>
          <w:rFonts w:ascii="Times New Roman" w:eastAsiaTheme="minorEastAsia" w:hAnsi="Times New Roman" w:cs="Times New Roman"/>
        </w:rPr>
        <w:t>rGO</w:t>
      </w:r>
      <w:proofErr w:type="spellEnd"/>
      <w:r w:rsidR="00BB7FD1" w:rsidRPr="00BB7FD1">
        <w:rPr>
          <w:rFonts w:ascii="Times New Roman" w:eastAsiaTheme="minorEastAsia" w:hAnsi="Times New Roman" w:cs="Times New Roman"/>
        </w:rPr>
        <w:t>/g-C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3</w:t>
      </w:r>
      <w:r w:rsidR="00BB7FD1" w:rsidRPr="00BB7FD1">
        <w:rPr>
          <w:rFonts w:ascii="Times New Roman" w:eastAsiaTheme="minorEastAsia" w:hAnsi="Times New Roman" w:cs="Times New Roman"/>
        </w:rPr>
        <w:t>N</w:t>
      </w:r>
      <w:r w:rsidR="00BB7FD1" w:rsidRPr="00BB7FD1">
        <w:rPr>
          <w:rFonts w:ascii="Times New Roman" w:eastAsiaTheme="minorEastAsia" w:hAnsi="Times New Roman" w:cs="Times New Roman"/>
          <w:vertAlign w:val="subscript"/>
        </w:rPr>
        <w:t>4</w:t>
      </w:r>
      <w:r w:rsidR="00BB7FD1" w:rsidRPr="00BB7FD1">
        <w:rPr>
          <w:rFonts w:ascii="Times New Roman" w:eastAsiaTheme="minorEastAsia" w:hAnsi="Times New Roman" w:cs="Times New Roman"/>
        </w:rPr>
        <w:t xml:space="preserve"> material by microwave method from GO and melamine precursors.</w:t>
      </w:r>
      <w:r w:rsidR="00C91210" w:rsidRPr="00DC365A">
        <w:rPr>
          <w:rFonts w:ascii="Times New Roman" w:eastAsiaTheme="minorEastAsia" w:hAnsi="Times New Roman" w:cs="Times New Roman"/>
        </w:rPr>
        <w:t xml:space="preserve"> </w:t>
      </w:r>
      <w:r w:rsidR="00185526" w:rsidRPr="00185526">
        <w:rPr>
          <w:rFonts w:ascii="Times New Roman" w:eastAsiaTheme="minorEastAsia" w:hAnsi="Times New Roman" w:cs="Times New Roman"/>
        </w:rPr>
        <w:t xml:space="preserve">The results showed that the existence of </w:t>
      </w:r>
      <w:proofErr w:type="spellStart"/>
      <w:r w:rsidR="00185526" w:rsidRPr="00185526">
        <w:rPr>
          <w:rFonts w:ascii="Times New Roman" w:eastAsiaTheme="minorEastAsia" w:hAnsi="Times New Roman" w:cs="Times New Roman"/>
        </w:rPr>
        <w:t>rGO</w:t>
      </w:r>
      <w:proofErr w:type="spellEnd"/>
      <w:r w:rsidR="00185526" w:rsidRPr="00185526">
        <w:rPr>
          <w:rFonts w:ascii="Times New Roman" w:eastAsiaTheme="minorEastAsia" w:hAnsi="Times New Roman" w:cs="Times New Roman"/>
        </w:rPr>
        <w:t xml:space="preserve"> did not disrupt the structure of g-C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3</w:t>
      </w:r>
      <w:r w:rsidR="00185526" w:rsidRPr="00185526">
        <w:rPr>
          <w:rFonts w:ascii="Times New Roman" w:eastAsiaTheme="minorEastAsia" w:hAnsi="Times New Roman" w:cs="Times New Roman"/>
        </w:rPr>
        <w:t>N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4</w:t>
      </w:r>
      <w:r w:rsidR="00185526" w:rsidRPr="00185526">
        <w:rPr>
          <w:rFonts w:ascii="Times New Roman" w:eastAsiaTheme="minorEastAsia" w:hAnsi="Times New Roman" w:cs="Times New Roman"/>
        </w:rPr>
        <w:t>. The rate of decomposition of rhodamine B is 2.86 times that of g-C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3</w:t>
      </w:r>
      <w:r w:rsidR="00185526" w:rsidRPr="00185526">
        <w:rPr>
          <w:rFonts w:ascii="Times New Roman" w:eastAsiaTheme="minorEastAsia" w:hAnsi="Times New Roman" w:cs="Times New Roman"/>
        </w:rPr>
        <w:t>N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4</w:t>
      </w:r>
      <w:r w:rsidR="00185526" w:rsidRPr="00185526">
        <w:rPr>
          <w:rFonts w:ascii="Times New Roman" w:eastAsiaTheme="minorEastAsia" w:hAnsi="Times New Roman" w:cs="Times New Roman"/>
        </w:rPr>
        <w:t xml:space="preserve"> under visible l</w:t>
      </w:r>
      <w:r w:rsidR="00BB306F">
        <w:rPr>
          <w:rFonts w:ascii="Times New Roman" w:eastAsiaTheme="minorEastAsia" w:hAnsi="Times New Roman" w:cs="Times New Roman"/>
        </w:rPr>
        <w:t xml:space="preserve">ight; </w:t>
      </w:r>
      <w:r w:rsidR="00185526" w:rsidRPr="00185526">
        <w:rPr>
          <w:rFonts w:ascii="Times New Roman" w:eastAsiaTheme="minorEastAsia" w:hAnsi="Times New Roman" w:cs="Times New Roman"/>
        </w:rPr>
        <w:t xml:space="preserve">this may be due to the more effective </w:t>
      </w:r>
      <w:proofErr w:type="spellStart"/>
      <w:r w:rsidR="00185526" w:rsidRPr="00185526">
        <w:rPr>
          <w:rFonts w:ascii="Times New Roman" w:eastAsiaTheme="minorEastAsia" w:hAnsi="Times New Roman" w:cs="Times New Roman"/>
        </w:rPr>
        <w:t>photogenerated</w:t>
      </w:r>
      <w:proofErr w:type="spellEnd"/>
      <w:r w:rsidR="00185526" w:rsidRPr="00185526">
        <w:rPr>
          <w:rFonts w:ascii="Times New Roman" w:eastAsiaTheme="minorEastAsia" w:hAnsi="Times New Roman" w:cs="Times New Roman"/>
        </w:rPr>
        <w:t xml:space="preserve"> electron-hole separation of the composite due to the synergistic effect of </w:t>
      </w:r>
      <w:proofErr w:type="spellStart"/>
      <w:r w:rsidR="00185526" w:rsidRPr="00185526">
        <w:rPr>
          <w:rFonts w:ascii="Times New Roman" w:eastAsiaTheme="minorEastAsia" w:hAnsi="Times New Roman" w:cs="Times New Roman"/>
        </w:rPr>
        <w:t>rGO</w:t>
      </w:r>
      <w:proofErr w:type="spellEnd"/>
      <w:r w:rsidR="00185526" w:rsidRPr="00185526">
        <w:rPr>
          <w:rFonts w:ascii="Times New Roman" w:eastAsiaTheme="minorEastAsia" w:hAnsi="Times New Roman" w:cs="Times New Roman"/>
        </w:rPr>
        <w:t xml:space="preserve"> and g-C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3</w:t>
      </w:r>
      <w:r w:rsidR="00185526" w:rsidRPr="00185526">
        <w:rPr>
          <w:rFonts w:ascii="Times New Roman" w:eastAsiaTheme="minorEastAsia" w:hAnsi="Times New Roman" w:cs="Times New Roman"/>
        </w:rPr>
        <w:t>N</w:t>
      </w:r>
      <w:r w:rsidR="00185526" w:rsidRPr="00185526">
        <w:rPr>
          <w:rFonts w:ascii="Times New Roman" w:eastAsiaTheme="minorEastAsia" w:hAnsi="Times New Roman" w:cs="Times New Roman"/>
          <w:vertAlign w:val="subscript"/>
        </w:rPr>
        <w:t>4</w:t>
      </w:r>
      <w:r w:rsidR="004F1488" w:rsidRPr="00DC365A">
        <w:rPr>
          <w:rFonts w:ascii="Times New Roman" w:eastAsiaTheme="minorEastAsia" w:hAnsi="Times New Roman" w:cs="Times New Roman"/>
        </w:rPr>
        <w:t>.</w:t>
      </w:r>
      <w:r w:rsidR="00E84041" w:rsidRPr="00DC365A">
        <w:rPr>
          <w:rFonts w:ascii="Times New Roman" w:eastAsiaTheme="minorEastAsia" w:hAnsi="Times New Roman" w:cs="Times New Roman"/>
        </w:rPr>
        <w:t xml:space="preserve"> </w:t>
      </w:r>
    </w:p>
    <w:p w:rsidR="00E84041" w:rsidRPr="003435E7" w:rsidRDefault="00D85BED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highlight w:val="yellow"/>
        </w:rPr>
      </w:pPr>
      <w:r w:rsidRPr="003435E7">
        <w:rPr>
          <w:rFonts w:ascii="Times New Roman" w:eastAsiaTheme="minorEastAsia" w:hAnsi="Times New Roman" w:cs="Times New Roman"/>
          <w:highlight w:val="yellow"/>
        </w:rPr>
        <w:t>Therefore, carbon is an ideal material to manufacture carbon/g-C</w:t>
      </w:r>
      <w:r w:rsidRPr="003435E7">
        <w:rPr>
          <w:rFonts w:ascii="Times New Roman" w:eastAsiaTheme="minorEastAsia" w:hAnsi="Times New Roman" w:cs="Times New Roman"/>
          <w:highlight w:val="yellow"/>
          <w:vertAlign w:val="subscript"/>
        </w:rPr>
        <w:t>3</w:t>
      </w:r>
      <w:r w:rsidRPr="003435E7">
        <w:rPr>
          <w:rFonts w:ascii="Times New Roman" w:eastAsiaTheme="minorEastAsia" w:hAnsi="Times New Roman" w:cs="Times New Roman"/>
          <w:highlight w:val="yellow"/>
        </w:rPr>
        <w:t>N</w:t>
      </w:r>
      <w:r w:rsidRPr="003435E7">
        <w:rPr>
          <w:rFonts w:ascii="Times New Roman" w:eastAsiaTheme="minorEastAsia" w:hAnsi="Times New Roman" w:cs="Times New Roman"/>
          <w:highlight w:val="yellow"/>
          <w:vertAlign w:val="subscript"/>
        </w:rPr>
        <w:t>4</w:t>
      </w:r>
      <w:r w:rsidRPr="003435E7">
        <w:rPr>
          <w:rFonts w:ascii="Times New Roman" w:eastAsiaTheme="minorEastAsia" w:hAnsi="Times New Roman" w:cs="Times New Roman"/>
          <w:highlight w:val="yellow"/>
        </w:rPr>
        <w:t xml:space="preserve"> composites for use as </w:t>
      </w:r>
      <w:proofErr w:type="spellStart"/>
      <w:r w:rsidRPr="003435E7">
        <w:rPr>
          <w:rFonts w:ascii="Times New Roman" w:eastAsiaTheme="minorEastAsia" w:hAnsi="Times New Roman" w:cs="Times New Roman"/>
          <w:highlight w:val="yellow"/>
        </w:rPr>
        <w:t>photocatalysts</w:t>
      </w:r>
      <w:proofErr w:type="spellEnd"/>
      <w:r w:rsidRPr="003435E7">
        <w:rPr>
          <w:rFonts w:ascii="Times New Roman" w:eastAsiaTheme="minorEastAsia" w:hAnsi="Times New Roman" w:cs="Times New Roman"/>
          <w:highlight w:val="yellow"/>
        </w:rPr>
        <w:t xml:space="preserve">. Besides, the surface of activated carbon is a lot of carboxyl, phenolic hydroxyl, carbonyl, lactone, </w:t>
      </w:r>
      <w:r w:rsidR="00BB306F" w:rsidRPr="003435E7">
        <w:rPr>
          <w:rFonts w:ascii="Times New Roman" w:eastAsiaTheme="minorEastAsia" w:hAnsi="Times New Roman" w:cs="Times New Roman"/>
          <w:highlight w:val="yellow"/>
        </w:rPr>
        <w:t>and amide groups,</w:t>
      </w:r>
      <w:r w:rsidRPr="003435E7">
        <w:rPr>
          <w:rFonts w:ascii="Times New Roman" w:eastAsiaTheme="minorEastAsia" w:hAnsi="Times New Roman" w:cs="Times New Roman"/>
          <w:highlight w:val="yellow"/>
        </w:rPr>
        <w:t xml:space="preserve"> which can chemically react with polymers to form composites. Furthe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>r</w:t>
      </w:r>
      <w:r w:rsidRPr="003435E7">
        <w:rPr>
          <w:rFonts w:ascii="Times New Roman" w:eastAsiaTheme="minorEastAsia" w:hAnsi="Times New Roman" w:cs="Times New Roman"/>
          <w:highlight w:val="yellow"/>
        </w:rPr>
        <w:t>more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 xml:space="preserve">, activated carbon synthesized from by-product biomass materials has partly helped reduce environmental pollution. Making effective use of banana peels is also beneficial for reducing resource waste. </w:t>
      </w:r>
    </w:p>
    <w:p w:rsidR="00582B4D" w:rsidRPr="00DC365A" w:rsidRDefault="00BB306F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</w:rPr>
      </w:pPr>
      <w:r w:rsidRPr="003435E7">
        <w:rPr>
          <w:rFonts w:ascii="Times New Roman" w:eastAsiaTheme="minorEastAsia" w:hAnsi="Times New Roman" w:cs="Times New Roman"/>
          <w:highlight w:val="yellow"/>
        </w:rPr>
        <w:t>In t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 xml:space="preserve">his study, banana peels waste was used as a biological pretreatment agent to produce activated carbon through calcination. Then, the 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lastRenderedPageBreak/>
        <w:t>carbo</w:t>
      </w:r>
      <w:r w:rsidRPr="003435E7">
        <w:rPr>
          <w:rFonts w:ascii="Times New Roman" w:eastAsiaTheme="minorEastAsia" w:hAnsi="Times New Roman" w:cs="Times New Roman"/>
          <w:highlight w:val="yellow"/>
        </w:rPr>
        <w:t xml:space="preserve">n/g-C3N4 composite was obtained 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>by calcination from the carbon and g-C</w:t>
      </w:r>
      <w:r w:rsidR="00582B4D" w:rsidRPr="003435E7">
        <w:rPr>
          <w:rFonts w:ascii="Times New Roman" w:eastAsiaTheme="minorEastAsia" w:hAnsi="Times New Roman" w:cs="Times New Roman"/>
          <w:highlight w:val="yellow"/>
          <w:vertAlign w:val="subscript"/>
        </w:rPr>
        <w:t>3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>N</w:t>
      </w:r>
      <w:r w:rsidR="00582B4D" w:rsidRPr="003435E7">
        <w:rPr>
          <w:rFonts w:ascii="Times New Roman" w:eastAsiaTheme="minorEastAsia" w:hAnsi="Times New Roman" w:cs="Times New Roman"/>
          <w:highlight w:val="yellow"/>
          <w:vertAlign w:val="subscript"/>
        </w:rPr>
        <w:t>4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 xml:space="preserve"> precursors. Various characterizations were conducted to clarify the structure and morphology of the synthesized material. Then, an efficient, economical</w:t>
      </w:r>
      <w:r w:rsidRPr="003435E7">
        <w:rPr>
          <w:rFonts w:ascii="Times New Roman" w:eastAsiaTheme="minorEastAsia" w:hAnsi="Times New Roman" w:cs="Times New Roman"/>
          <w:highlight w:val="yellow"/>
        </w:rPr>
        <w:t>,</w:t>
      </w:r>
      <w:r w:rsidR="00582B4D" w:rsidRPr="003435E7">
        <w:rPr>
          <w:rFonts w:ascii="Times New Roman" w:eastAsiaTheme="minorEastAsia" w:hAnsi="Times New Roman" w:cs="Times New Roman"/>
          <w:highlight w:val="yellow"/>
        </w:rPr>
        <w:t xml:space="preserve"> and environmentally friendly photocatalytic method is used to remove rhodamine B in wastewater.</w:t>
      </w:r>
    </w:p>
    <w:p w:rsidR="005D7B80" w:rsidRPr="005F60D4" w:rsidRDefault="005D7B80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</w:rPr>
      </w:pPr>
      <w:r w:rsidRPr="005F60D4">
        <w:rPr>
          <w:rFonts w:ascii="Times New Roman" w:eastAsiaTheme="minorEastAsia" w:hAnsi="Times New Roman" w:cs="Times New Roman"/>
          <w:b/>
        </w:rPr>
        <w:t xml:space="preserve">2. </w:t>
      </w:r>
      <w:r w:rsidR="005F60D4" w:rsidRPr="005F60D4">
        <w:rPr>
          <w:rFonts w:ascii="Times New Roman" w:eastAsiaTheme="minorEastAsia" w:hAnsi="Times New Roman" w:cs="Times New Roman"/>
          <w:b/>
        </w:rPr>
        <w:t>EXPERIMENTAL SECTION</w:t>
      </w:r>
    </w:p>
    <w:p w:rsidR="005D7B80" w:rsidRPr="005F60D4" w:rsidRDefault="005D7B80" w:rsidP="00DC365A">
      <w:pPr>
        <w:spacing w:before="120" w:after="120" w:line="240" w:lineRule="auto"/>
        <w:jc w:val="both"/>
        <w:rPr>
          <w:rFonts w:ascii="Times New Roman" w:eastAsiaTheme="minorEastAsia" w:hAnsi="Times New Roman" w:cs="Times New Roman"/>
          <w:b/>
        </w:rPr>
      </w:pPr>
      <w:r w:rsidRPr="005F60D4">
        <w:rPr>
          <w:rFonts w:ascii="Times New Roman" w:eastAsiaTheme="minorEastAsia" w:hAnsi="Times New Roman" w:cs="Times New Roman"/>
          <w:b/>
        </w:rPr>
        <w:t xml:space="preserve">2.1. </w:t>
      </w:r>
      <w:r w:rsidR="005F60D4">
        <w:rPr>
          <w:rFonts w:ascii="Times New Roman" w:eastAsiaTheme="minorEastAsia" w:hAnsi="Times New Roman" w:cs="Times New Roman"/>
          <w:b/>
        </w:rPr>
        <w:t>Material synthesis</w:t>
      </w:r>
    </w:p>
    <w:p w:rsidR="005D7B80" w:rsidRPr="00DC365A" w:rsidRDefault="005D7B80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5F60D4">
        <w:rPr>
          <w:rFonts w:ascii="Times New Roman" w:eastAsiaTheme="minorEastAsia" w:hAnsi="Times New Roman" w:cs="Times New Roman"/>
          <w:b/>
        </w:rPr>
        <w:t>Chemicals:</w:t>
      </w:r>
      <w:r w:rsidR="00494A65">
        <w:rPr>
          <w:rFonts w:ascii="Times New Roman" w:eastAsiaTheme="minorEastAsia" w:hAnsi="Times New Roman" w:cs="Times New Roman"/>
        </w:rPr>
        <w:t xml:space="preserve"> All chemicals for</w:t>
      </w:r>
      <w:r w:rsidRPr="00DC365A">
        <w:rPr>
          <w:rFonts w:ascii="Times New Roman" w:eastAsiaTheme="minorEastAsia" w:hAnsi="Times New Roman" w:cs="Times New Roman"/>
        </w:rPr>
        <w:t xml:space="preserve"> materials synthesis</w:t>
      </w:r>
      <w:r w:rsidR="00BB306F">
        <w:rPr>
          <w:rFonts w:ascii="Times New Roman" w:eastAsiaTheme="minorEastAsia" w:hAnsi="Times New Roman" w:cs="Times New Roman"/>
        </w:rPr>
        <w:t>,</w:t>
      </w:r>
      <w:r w:rsidRPr="00DC365A">
        <w:rPr>
          <w:rFonts w:ascii="Times New Roman" w:eastAsiaTheme="minorEastAsia" w:hAnsi="Times New Roman" w:cs="Times New Roman"/>
        </w:rPr>
        <w:t xml:space="preserve"> including </w:t>
      </w:r>
      <w:r w:rsidR="003B5511" w:rsidRPr="00DC365A">
        <w:rPr>
          <w:rFonts w:ascii="Times New Roman" w:eastAsiaTheme="minorEastAsia" w:hAnsi="Times New Roman" w:cs="Times New Roman"/>
        </w:rPr>
        <w:t xml:space="preserve">banana peel, urea, 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KOH 20%, </w:t>
      </w:r>
      <w:proofErr w:type="spellStart"/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>HCl</w:t>
      </w:r>
      <w:proofErr w:type="spellEnd"/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2M, C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2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>H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5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>OH, H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2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>O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2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,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and 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>rhodamine B (China).</w:t>
      </w:r>
    </w:p>
    <w:p w:rsidR="003B5511" w:rsidRPr="005F60D4" w:rsidRDefault="003B551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Materials synthesis: </w:t>
      </w:r>
    </w:p>
    <w:p w:rsidR="003B5511" w:rsidRPr="00DC365A" w:rsidRDefault="00185526" w:rsidP="00DC365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>Banana peels are washed with deionized water to remove dirt and cut into small pieces while still fresh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 xml:space="preserve">Then, it is dried in a vacuum environment for 24 hours at 110 </w:t>
      </w:r>
      <w:proofErr w:type="spellStart"/>
      <w:r w:rsidRPr="00185526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>C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>.</w:t>
      </w:r>
      <w:proofErr w:type="spellEnd"/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 xml:space="preserve">The dry shell is finely ground and calcined in an Argon </w:t>
      </w:r>
      <w:r w:rsidR="008754BE">
        <w:rPr>
          <w:rStyle w:val="fontstyle01"/>
          <w:rFonts w:ascii="Times New Roman" w:hAnsi="Times New Roman" w:cs="Times New Roman"/>
          <w:sz w:val="22"/>
          <w:szCs w:val="22"/>
        </w:rPr>
        <w:t>gas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 xml:space="preserve"> at 800 </w:t>
      </w:r>
      <w:proofErr w:type="spellStart"/>
      <w:r w:rsidRPr="00185526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Pr="00185526">
        <w:rPr>
          <w:rStyle w:val="fontstyle01"/>
          <w:rFonts w:ascii="Times New Roman" w:hAnsi="Times New Roman" w:cs="Times New Roman"/>
          <w:sz w:val="22"/>
          <w:szCs w:val="22"/>
        </w:rPr>
        <w:t xml:space="preserve"> for 5 hours, 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 xml:space="preserve">and 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 xml:space="preserve">the heating rate is </w:t>
      </w:r>
      <w:proofErr w:type="gramStart"/>
      <w:r w:rsidRPr="00185526">
        <w:rPr>
          <w:rStyle w:val="fontstyle01"/>
          <w:rFonts w:ascii="Times New Roman" w:hAnsi="Times New Roman" w:cs="Times New Roman"/>
          <w:sz w:val="22"/>
          <w:szCs w:val="22"/>
        </w:rPr>
        <w:t xml:space="preserve">5 </w:t>
      </w:r>
      <w:proofErr w:type="spellStart"/>
      <w:r w:rsidRPr="00185526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185526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Pr="00185526">
        <w:rPr>
          <w:rStyle w:val="fontstyle01"/>
          <w:rFonts w:ascii="Times New Roman" w:hAnsi="Times New Roman" w:cs="Times New Roman"/>
          <w:sz w:val="22"/>
          <w:szCs w:val="22"/>
        </w:rPr>
        <w:t>/min</w:t>
      </w:r>
      <w:proofErr w:type="gramEnd"/>
      <w:r w:rsidRPr="00185526">
        <w:rPr>
          <w:rStyle w:val="fontstyle01"/>
          <w:rFonts w:ascii="Times New Roman" w:hAnsi="Times New Roman" w:cs="Times New Roman"/>
          <w:sz w:val="22"/>
          <w:szCs w:val="22"/>
        </w:rPr>
        <w:t>.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Then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the obtained product is further treated with KOH 20% solution at 70 </w:t>
      </w:r>
      <w:proofErr w:type="spellStart"/>
      <w:r w:rsidR="00F8010E" w:rsidRPr="00F8010E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for 2 hours </w:t>
      </w:r>
      <w:proofErr w:type="gramStart"/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and  </w:t>
      </w:r>
      <w:proofErr w:type="spellStart"/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HCl</w:t>
      </w:r>
      <w:proofErr w:type="spellEnd"/>
      <w:proofErr w:type="gramEnd"/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2M solution at 60 </w:t>
      </w:r>
      <w:proofErr w:type="spellStart"/>
      <w:r w:rsidR="00F8010E" w:rsidRPr="00F8010E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for 15 hours.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The obtained product is filtered, washed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and dried in a vacuum environment at 110 </w:t>
      </w:r>
      <w:proofErr w:type="spellStart"/>
      <w:r w:rsidR="00F8010E" w:rsidRPr="00F8010E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for 12 hours.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Next, the product is calcined in air at 300</w:t>
      </w:r>
      <w:r w:rsid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F8010E" w:rsidRPr="00F8010E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for 3 hours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After calcination, the prod</w:t>
      </w:r>
      <w:r w:rsid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uct is filtered, washed with </w:t>
      </w:r>
      <w:proofErr w:type="spellStart"/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HCl</w:t>
      </w:r>
      <w:proofErr w:type="spellEnd"/>
      <w:r w:rsid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2M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 xml:space="preserve"> solution and water, 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 xml:space="preserve">and </w:t>
      </w:r>
      <w:r w:rsidR="00F8010E" w:rsidRPr="00F8010E">
        <w:rPr>
          <w:rStyle w:val="fontstyle01"/>
          <w:rFonts w:ascii="Times New Roman" w:hAnsi="Times New Roman" w:cs="Times New Roman"/>
          <w:sz w:val="22"/>
          <w:szCs w:val="22"/>
        </w:rPr>
        <w:t>dried to obtain the product is activated carbon from banana peel, denoted BC</w:t>
      </w:r>
      <w:r w:rsidR="00F8010E"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:rsidR="001012AC" w:rsidRPr="00DC365A" w:rsidRDefault="002D4C60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The mixture of urea (20 g) with BC (0.1 g) was dispersed into 50 ml of water and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 alcohol solution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and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stirred continuously at a temperature of 60 </w:t>
      </w:r>
      <w:proofErr w:type="spellStart"/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until completely dry.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Grind the solid amount finely and calcine in </w:t>
      </w:r>
      <w:r w:rsidR="00AE0A2E"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="006067F3">
        <w:rPr>
          <w:rStyle w:val="fontstyle01"/>
          <w:rFonts w:ascii="Times New Roman" w:hAnsi="Times New Roman" w:cs="Times New Roman"/>
          <w:sz w:val="22"/>
          <w:szCs w:val="22"/>
        </w:rPr>
        <w:t>Ar</w:t>
      </w:r>
      <w:r w:rsidR="00BA31C7">
        <w:rPr>
          <w:rStyle w:val="fontstyle01"/>
          <w:rFonts w:ascii="Times New Roman" w:hAnsi="Times New Roman" w:cs="Times New Roman"/>
          <w:sz w:val="22"/>
          <w:szCs w:val="22"/>
        </w:rPr>
        <w:t>gon</w:t>
      </w:r>
      <w:r w:rsidR="006067F3">
        <w:rPr>
          <w:rStyle w:val="fontstyle01"/>
          <w:rFonts w:ascii="Times New Roman" w:hAnsi="Times New Roman" w:cs="Times New Roman"/>
          <w:sz w:val="22"/>
          <w:szCs w:val="22"/>
        </w:rPr>
        <w:t xml:space="preserve"> gas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at 550 </w:t>
      </w:r>
      <w:proofErr w:type="spellStart"/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for 1 hour</w:t>
      </w:r>
      <w:r w:rsidR="003B5511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The solid was filtered, washed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and dried at 80 </w:t>
      </w:r>
      <w:proofErr w:type="spellStart"/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C</w:t>
      </w:r>
      <w:proofErr w:type="spellEnd"/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for 12 hours to obtain the C/g-C</w:t>
      </w:r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375EA3"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composite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(symbolized as BC/CN).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375EA3">
        <w:rPr>
          <w:rStyle w:val="fontstyle01"/>
          <w:rFonts w:ascii="Times New Roman" w:hAnsi="Times New Roman" w:cs="Times New Roman"/>
          <w:sz w:val="22"/>
          <w:szCs w:val="22"/>
        </w:rPr>
        <w:t>For comparison, the material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g-C</w:t>
      </w:r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2D4C60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was also synthesized similarly to the above conditions but without the presence of activated carbon (symbolized as CN).</w:t>
      </w:r>
    </w:p>
    <w:p w:rsidR="003B5511" w:rsidRPr="005F60D4" w:rsidRDefault="003B551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2.2. Material characterization</w:t>
      </w:r>
    </w:p>
    <w:p w:rsidR="003B5511" w:rsidRPr="002D4C60" w:rsidRDefault="002D4C60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color w:val="auto"/>
          <w:sz w:val="22"/>
          <w:szCs w:val="22"/>
        </w:rPr>
      </w:pP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X-ray diffraction spectra of the samples were measured on a Bruker D2 Advance diffractometer with a Cu X-ray tube with wavelength λ (</w:t>
      </w:r>
      <w:proofErr w:type="spellStart"/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CuK</w:t>
      </w:r>
      <w:proofErr w:type="spellEnd"/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α) = 1.5406 Å, power 40 kV, current 40 mA. </w:t>
      </w:r>
      <w:proofErr w:type="gramStart"/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Scanning angle from 10 to 80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  <w:vertAlign w:val="superscript"/>
        </w:rPr>
        <w:t>o</w:t>
      </w:r>
      <w:r w:rsidR="003B5511"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.</w:t>
      </w:r>
      <w:proofErr w:type="gramEnd"/>
      <w:r w:rsidR="003B5511"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Infrared spectra were recorded on an IRAffinity-1S spectrometer (Shimadzu) with wavenumbers ranging from 400 to 4000 cm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  <w:vertAlign w:val="superscript"/>
        </w:rPr>
        <w:t>-1</w:t>
      </w:r>
      <w:r w:rsidR="003B5511"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The composition 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lastRenderedPageBreak/>
        <w:t xml:space="preserve">of the element was determined by </w:t>
      </w:r>
      <w:proofErr w:type="gramStart"/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EDS</w:t>
      </w:r>
      <w:proofErr w:type="gramEnd"/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 spectroscopy</w:t>
      </w:r>
      <w:r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UV-Vis-DRS spectra of material samples were determined on a Jasco-V770 machine with wavelengths from 200 - 800 nm</w:t>
      </w:r>
      <w:r w:rsidR="003B5511"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TEM images were measured on a JEOL JEM-2100F</w:t>
      </w:r>
      <w:r w:rsidR="003B5511" w:rsidRPr="002D4C60">
        <w:rPr>
          <w:rStyle w:val="fontstyle01"/>
          <w:rFonts w:ascii="Times New Roman" w:hAnsi="Times New Roman" w:cs="Times New Roman"/>
          <w:color w:val="auto"/>
          <w:sz w:val="22"/>
          <w:szCs w:val="22"/>
        </w:rPr>
        <w:t>.</w:t>
      </w:r>
    </w:p>
    <w:p w:rsidR="003B5511" w:rsidRPr="005F60D4" w:rsidRDefault="00066F47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2.3. Photocatalytic properties</w:t>
      </w:r>
    </w:p>
    <w:p w:rsidR="00066F47" w:rsidRPr="00DC365A" w:rsidRDefault="002D4C60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The photocatalytic activity of the material was determined through the decomposition reaction of </w:t>
      </w:r>
      <w:proofErr w:type="spellStart"/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RhB</w:t>
      </w:r>
      <w:proofErr w:type="spellEnd"/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in aqueous solution under visible light</w:t>
      </w:r>
      <w:r w:rsidR="00066F47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Add 50 mg of catalyst into 100 mL of </w:t>
      </w:r>
      <w:proofErr w:type="spellStart"/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RhB</w:t>
      </w:r>
      <w:proofErr w:type="spellEnd"/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solution with a concentration of 10 mg/L and stir in the dark for 1 hour to achieve adsorption-desorption equilibrium.</w:t>
      </w:r>
      <w:r w:rsidR="00066F47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Then, proceed with the photocatalytic process with a 30W LED lamp. Every 10 minutes, take 5 mL of the solution and centrifuge, removing the solid part</w:t>
      </w:r>
      <w:r w:rsidR="00066F47" w:rsidRPr="00DC365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The concentration of </w:t>
      </w:r>
      <w:proofErr w:type="spellStart"/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RhB</w:t>
      </w:r>
      <w:proofErr w:type="spellEnd"/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in the solution was determined on a UV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>-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Vis meter (CE-2011) at a wavelength of 553 nm.</w:t>
      </w:r>
    </w:p>
    <w:p w:rsidR="00B8771F" w:rsidRPr="005F60D4" w:rsidRDefault="00B8771F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 </w:t>
      </w:r>
      <w:r w:rsidR="005F60D4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RESULTS AND DISCUSSION</w:t>
      </w:r>
    </w:p>
    <w:p w:rsidR="004220CA" w:rsidRPr="005F60D4" w:rsidRDefault="004220CA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3.1. </w:t>
      </w:r>
      <w:r w:rsidR="002D4C60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Material characteristics</w:t>
      </w:r>
    </w:p>
    <w:p w:rsidR="0052539D" w:rsidRDefault="002D4C60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>Characteristic results of the crystal structure of materials BC, CN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and BC/CN-x (x=100, 150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and 200) were investigated by X-ray diffraction spectrum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2D4C60">
        <w:rPr>
          <w:rStyle w:val="fontstyle01"/>
          <w:rFonts w:ascii="Times New Roman" w:hAnsi="Times New Roman" w:cs="Times New Roman"/>
          <w:sz w:val="22"/>
          <w:szCs w:val="22"/>
        </w:rPr>
        <w:t xml:space="preserve"> and the results are shown in Figure 1</w:t>
      </w:r>
      <w:r w:rsidR="00975E37" w:rsidRPr="00DC365A"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:rsidR="00D04061" w:rsidRDefault="00D0406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D035A6">
        <w:rPr>
          <w:noProof/>
        </w:rPr>
        <w:drawing>
          <wp:inline distT="0" distB="0" distL="0" distR="0" wp14:anchorId="0C5F01BB" wp14:editId="33D2234C">
            <wp:extent cx="2741930" cy="2335125"/>
            <wp:effectExtent l="0" t="0" r="1270" b="8255"/>
            <wp:docPr id="1" name="Picture 1" descr="C:\Users\HT\Desktop\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\Desktop\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" t="9666" r="11897"/>
                    <a:stretch/>
                  </pic:blipFill>
                  <pic:spPr bwMode="auto">
                    <a:xfrm>
                      <a:off x="0" y="0"/>
                      <a:ext cx="2741930" cy="23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061" w:rsidRPr="00DC365A" w:rsidRDefault="00D0406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proofErr w:type="gramStart"/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1.</w:t>
      </w:r>
      <w:proofErr w:type="gramEnd"/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XRD patterns of BC, CN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and BC/CN-x </w:t>
      </w:r>
      <w:r w:rsidR="00375EA3">
        <w:rPr>
          <w:rStyle w:val="fontstyle01"/>
          <w:rFonts w:ascii="Times New Roman" w:hAnsi="Times New Roman" w:cs="Times New Roman"/>
          <w:sz w:val="22"/>
          <w:szCs w:val="22"/>
        </w:rPr>
        <w:t>(x = 100; 150; 200)</w:t>
      </w:r>
    </w:p>
    <w:p w:rsidR="00975E37" w:rsidRDefault="001B4331" w:rsidP="00A07CF8">
      <w:pPr>
        <w:spacing w:before="120" w:after="120" w:line="240" w:lineRule="auto"/>
        <w:jc w:val="both"/>
        <w:rPr>
          <w:rStyle w:val="fontstyle01"/>
          <w:rFonts w:ascii="Times New Roman" w:eastAsiaTheme="minorEastAsia" w:hAnsi="Times New Roman" w:cs="Times New Roman"/>
          <w:sz w:val="22"/>
          <w:szCs w:val="22"/>
        </w:rPr>
      </w:pP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The results in Figure 1 show that the BC sample has a raised area in the value range 2θ</w:t>
      </w:r>
      <w:r w:rsidR="00375EA3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= 20-30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o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, which is characteristic of the amorphou</w:t>
      </w:r>
      <w:r>
        <w:rPr>
          <w:rStyle w:val="fontstyle01"/>
          <w:rFonts w:ascii="Times New Roman" w:hAnsi="Times New Roman" w:cs="Times New Roman"/>
          <w:sz w:val="22"/>
          <w:szCs w:val="22"/>
        </w:rPr>
        <w:t>s structure of activated carbon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begin"/>
      </w:r>
      <w:r w:rsidR="008E1F4B">
        <w:rPr>
          <w:rStyle w:val="fontstyle01"/>
          <w:rFonts w:ascii="Times New Roman" w:eastAsiaTheme="minorEastAsia" w:hAnsi="Times New Roman" w:cs="Times New Roman"/>
          <w:sz w:val="22"/>
          <w:szCs w:val="22"/>
        </w:rPr>
        <w:instrText xml:space="preserve"> ADDIN EN.CITE &lt;EndNote&gt;&lt;Cite&gt;&lt;Author&gt;T. Van Thuan&lt;/Author&gt;&lt;Year&gt;2017&lt;/Year&gt;&lt;RecNum&gt;327&lt;/RecNum&gt;&lt;DisplayText&gt;[8]&lt;/DisplayText&gt;&lt;record&gt;&lt;rec-number&gt;327&lt;/rec-number&gt;&lt;foreign-keys&gt;&lt;key app="EN" db-id="v9axpvrs8sadevep9ta55ffw29d2zvdts2xs" timestamp="1695370425"&gt;327&lt;/key&gt;&lt;/foreign-keys&gt;&lt;ref-type name="Journal Article"&gt;17&lt;/ref-type&gt;&lt;contributors&gt;&lt;authors&gt;&lt;author&gt;T. Van Thuan, B.T.P. Quynh, T.D. Nguyen, V.T.T. Ho, L.G. Bach&lt;/author&gt;&lt;/authors&gt;&lt;/contributors&gt;&lt;titles&gt;&lt;secondary-title&gt;Surf. Interfaces&lt;/secondary-title&gt;&lt;/titles&gt;&lt;periodical&gt;&lt;full-title&gt;Surf. Interfaces&lt;/full-title&gt;&lt;/periodical&gt;&lt;pages&gt;209-217&lt;/pages&gt;&lt;volume&gt;6&lt;/volume&gt;&lt;dates&gt;&lt;year&gt;2017&lt;/year&gt;&lt;/dates&gt;&lt;urls&gt;&lt;/urls&gt;&lt;/record&gt;&lt;/Cite&gt;&lt;/EndNote&gt;</w:instrTex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separate"/>
      </w:r>
      <w:r w:rsidR="008E1F4B">
        <w:rPr>
          <w:rStyle w:val="fontstyle01"/>
          <w:rFonts w:ascii="Times New Roman" w:eastAsiaTheme="minorEastAsia" w:hAnsi="Times New Roman" w:cs="Times New Roman"/>
          <w:noProof/>
          <w:sz w:val="22"/>
          <w:szCs w:val="22"/>
        </w:rPr>
        <w:t>[8]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end"/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The CN sample has a diffraction peak at 2θ</w:t>
      </w:r>
      <w:r w:rsidR="00375EA3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= 13.2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perscript"/>
        </w:rPr>
        <w:t>o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and 27.5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perscript"/>
        </w:rPr>
        <w:t>o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due to the layered structure of g-C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3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N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4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with alternating stacking of conjugated aromatic units similar to the structure o</w:t>
      </w:r>
      <w:r>
        <w:rPr>
          <w:rStyle w:val="fontstyle01"/>
          <w:rFonts w:ascii="Times New Roman" w:eastAsiaTheme="minorEastAsia" w:hAnsi="Times New Roman" w:cs="Times New Roman"/>
          <w:sz w:val="22"/>
          <w:szCs w:val="22"/>
        </w:rPr>
        <w:t>f graphite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begin"/>
      </w:r>
      <w:r w:rsidR="008E1F4B">
        <w:rPr>
          <w:rStyle w:val="fontstyle01"/>
          <w:rFonts w:ascii="Times New Roman" w:eastAsiaTheme="minorEastAsia" w:hAnsi="Times New Roman" w:cs="Times New Roman"/>
          <w:sz w:val="22"/>
          <w:szCs w:val="22"/>
        </w:rPr>
        <w:instrText xml:space="preserve"> ADDIN EN.CITE &lt;EndNote&gt;&lt;Cite&gt;&lt;Author&gt;Md. R. Islam&lt;/Author&gt;&lt;Year&gt;2019&lt;/Year&gt;&lt;RecNum&gt;328&lt;/RecNum&gt;&lt;DisplayText&gt;[9]&lt;/DisplayText&gt;&lt;record&gt;&lt;rec-number&gt;328&lt;/rec-number&gt;&lt;foreign-keys&gt;&lt;key app="EN" db-id="v9axpvrs8sadevep9ta55ffw29d2zvdts2xs" timestamp="1695370881"&gt;328&lt;/key&gt;&lt;/foreign-keys&gt;&lt;ref-type name="Journal Article"&gt;17&lt;/ref-type&gt;&lt;contributors&gt;&lt;authors&gt;&lt;author&gt;Md. R. Islam, A. K. Chakraborty, M. A. Gafur, Md. A. Rahman, Md. H. Rahman&lt;/author&gt;&lt;/authors&gt;&lt;/contributors&gt;&lt;titles&gt;&lt;secondary-title&gt;Research on Chemical Intermediates&lt;/secondary-title&gt;&lt;/titles&gt;&lt;periodical&gt;&lt;full-title&gt;Research on Chemical Intermediates&lt;/full-title&gt;&lt;/periodical&gt;&lt;pages&gt;1753-1773&lt;/pages&gt;&lt;volume&gt;45&lt;/volume&gt;&lt;dates&gt;&lt;year&gt;2019&lt;/year&gt;&lt;/dates&gt;&lt;urls&gt;&lt;/urls&gt;&lt;/record&gt;&lt;/Cite&gt;&lt;/EndNote&gt;</w:instrTex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separate"/>
      </w:r>
      <w:r w:rsidR="008E1F4B">
        <w:rPr>
          <w:rStyle w:val="fontstyle01"/>
          <w:rFonts w:ascii="Times New Roman" w:eastAsiaTheme="minorEastAsia" w:hAnsi="Times New Roman" w:cs="Times New Roman"/>
          <w:noProof/>
          <w:sz w:val="22"/>
          <w:szCs w:val="22"/>
        </w:rPr>
        <w:t>[9]</w:t>
      </w:r>
      <w:r w:rsidR="00A07CF8">
        <w:rPr>
          <w:rStyle w:val="fontstyle01"/>
          <w:rFonts w:ascii="Times New Roman" w:eastAsiaTheme="minorEastAsia" w:hAnsi="Times New Roman" w:cs="Times New Roman"/>
          <w:sz w:val="22"/>
          <w:szCs w:val="22"/>
        </w:rPr>
        <w:fldChar w:fldCharType="end"/>
      </w:r>
      <w:r w:rsidR="006F13AC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In the BC/CN-x composite, all the peaks of g-C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3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N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4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appeared</w:t>
      </w:r>
      <w:r w:rsidR="00BB306F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,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but no peaks of the BC sample were seen.</w:t>
      </w:r>
      <w:r w:rsidR="001D6EE7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This may be due to the overlap of carbon 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lastRenderedPageBreak/>
        <w:t>layers between g-C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3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N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  <w:vertAlign w:val="subscript"/>
        </w:rPr>
        <w:t>4</w:t>
      </w: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 xml:space="preserve"> crystals by composite formation.</w:t>
      </w:r>
    </w:p>
    <w:p w:rsidR="001D6EE7" w:rsidRPr="00A07CF8" w:rsidRDefault="001B4331" w:rsidP="00A07CF8">
      <w:pPr>
        <w:spacing w:before="120" w:after="120" w:line="240" w:lineRule="auto"/>
        <w:jc w:val="both"/>
        <w:rPr>
          <w:rStyle w:val="fontstyle01"/>
          <w:rFonts w:ascii="Times New Roman" w:eastAsiaTheme="minorEastAsia" w:hAnsi="Times New Roman" w:cs="Times New Roman"/>
          <w:sz w:val="22"/>
          <w:szCs w:val="22"/>
        </w:rPr>
      </w:pPr>
      <w:r w:rsidRPr="001B4331">
        <w:rPr>
          <w:rStyle w:val="fontstyle01"/>
          <w:rFonts w:ascii="Times New Roman" w:eastAsiaTheme="minorEastAsia" w:hAnsi="Times New Roman" w:cs="Times New Roman"/>
          <w:sz w:val="22"/>
          <w:szCs w:val="22"/>
        </w:rPr>
        <w:t>The chemical bond characteristics of the samples were characterized by FT-IR spectroscopy, the results are shown in Figure 2.</w:t>
      </w:r>
    </w:p>
    <w:p w:rsidR="00A07CF8" w:rsidRDefault="0049055D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49055D">
        <w:rPr>
          <w:rStyle w:val="fontstyle01"/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816352" cy="2331720"/>
            <wp:effectExtent l="0" t="0" r="3175" b="0"/>
            <wp:docPr id="3" name="Picture 3" descr="C:\Users\HT\Desktop\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\Desktop\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6" t="9302" r="11628" b="2843"/>
                    <a:stretch/>
                  </pic:blipFill>
                  <pic:spPr bwMode="auto">
                    <a:xfrm>
                      <a:off x="0" y="0"/>
                      <a:ext cx="2826161" cy="23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CF8" w:rsidRDefault="00A07CF8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proofErr w:type="gramStart"/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2.</w:t>
      </w:r>
      <w:proofErr w:type="gramEnd"/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1D6EE7">
        <w:rPr>
          <w:rStyle w:val="fontstyle01"/>
          <w:rFonts w:ascii="Times New Roman" w:hAnsi="Times New Roman" w:cs="Times New Roman"/>
          <w:sz w:val="22"/>
          <w:szCs w:val="22"/>
        </w:rPr>
        <w:t xml:space="preserve">FT-IR spectra of CN and BC/CN-x 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(x = 100;</w:t>
      </w:r>
      <w:r w:rsidR="003A4597">
        <w:rPr>
          <w:rStyle w:val="fontstyle01"/>
          <w:rFonts w:ascii="Times New Roman" w:hAnsi="Times New Roman" w:cs="Times New Roman"/>
          <w:sz w:val="22"/>
          <w:szCs w:val="22"/>
        </w:rPr>
        <w:t xml:space="preserve"> 150; 200)</w:t>
      </w:r>
    </w:p>
    <w:p w:rsidR="001D6EE7" w:rsidRDefault="001B433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For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CN sample, the intensity band at 809.6 cm</w:t>
      </w:r>
      <w:r w:rsidRPr="003A4597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-1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shows the typical characteristic structure of tri-s-</w:t>
      </w:r>
      <w:proofErr w:type="spellStart"/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triazine</w:t>
      </w:r>
      <w:proofErr w:type="spellEnd"/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begin"/>
      </w:r>
      <w:r w:rsidR="008E1F4B">
        <w:rPr>
          <w:rStyle w:val="fontstyle01"/>
          <w:rFonts w:ascii="Times New Roman" w:hAnsi="Times New Roman" w:cs="Times New Roman"/>
          <w:sz w:val="22"/>
          <w:szCs w:val="22"/>
        </w:rPr>
        <w:instrText xml:space="preserve"> ADDIN EN.CITE &lt;EndNote&gt;&lt;Cite&gt;&lt;Author&gt;J. Liu&lt;/Author&gt;&lt;Year&gt;2011&lt;/Year&gt;&lt;RecNum&gt;329&lt;/RecNum&gt;&lt;DisplayText&gt;[10]&lt;/DisplayText&gt;&lt;record&gt;&lt;rec-number&gt;329&lt;/rec-number&gt;&lt;foreign-keys&gt;&lt;key app="EN" db-id="v9axpvrs8sadevep9ta55ffw29d2zvdts2xs" timestamp="1695372499"&gt;329&lt;/key&gt;&lt;/foreign-keys&gt;&lt;ref-type name="Journal Article"&gt;17&lt;/ref-type&gt;&lt;contributors&gt;&lt;authors&gt;&lt;author&gt; J. Liu, T. Zhang, Z. Wang, G. Dawson, W. Chen&lt;/author&gt;&lt;/authors&gt;&lt;/contributors&gt;&lt;titles&gt;&lt;title&gt;Simple pyrolysis of urea into graphitic carbon nitride with recyclable adsorption and photocatalytic activity&lt;/title&gt;&lt;secondary-title&gt;J. Mater. Chem. &lt;/secondary-title&gt;&lt;/titles&gt;&lt;periodical&gt;&lt;full-title&gt;J. Mater. Chem.&lt;/full-title&gt;&lt;/periodical&gt;&lt;pages&gt;14398-14401&lt;/pages&gt;&lt;volume&gt;21&lt;/volume&gt;&lt;dates&gt;&lt;year&gt;2011&lt;/year&gt;&lt;/dates&gt;&lt;urls&gt;&lt;/urls&gt;&lt;/record&gt;&lt;/Cite&gt;&lt;/EndNote&gt;</w:instrTex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separate"/>
      </w:r>
      <w:r w:rsidR="008E1F4B">
        <w:rPr>
          <w:rStyle w:val="fontstyle01"/>
          <w:rFonts w:ascii="Times New Roman" w:hAnsi="Times New Roman" w:cs="Times New Roman"/>
          <w:noProof/>
          <w:sz w:val="22"/>
          <w:szCs w:val="22"/>
        </w:rPr>
        <w:t>[10]</w: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end"/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Bands at 1635.1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1570.8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and 1418.3 cm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-1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are assigned to the aromatic C-N vibration</w: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The bands at 1324.6 and 1254.9 cm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-1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are assigned to the stretching vibrations of the bonded blocks of fully condensed N-(C)3 and partially condensed C-N-H, respectively </w: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begin"/>
      </w:r>
      <w:r w:rsidR="008E1F4B">
        <w:rPr>
          <w:rStyle w:val="fontstyle01"/>
          <w:rFonts w:ascii="Times New Roman" w:hAnsi="Times New Roman" w:cs="Times New Roman"/>
          <w:sz w:val="22"/>
          <w:szCs w:val="22"/>
        </w:rPr>
        <w:instrText xml:space="preserve"> ADDIN EN.CITE &lt;EndNote&gt;&lt;Cite&gt;&lt;Author&gt;X. Du&lt;/Author&gt;&lt;Year&gt;2015&lt;/Year&gt;&lt;RecNum&gt;330&lt;/RecNum&gt;&lt;DisplayText&gt;[11]&lt;/DisplayText&gt;&lt;record&gt;&lt;rec-number&gt;330&lt;/rec-number&gt;&lt;foreign-keys&gt;&lt;key app="EN" db-id="v9axpvrs8sadevep9ta55ffw29d2zvdts2xs" timestamp="1695372819"&gt;330&lt;/key&gt;&lt;/foreign-keys&gt;&lt;ref-type name="Journal Article"&gt;17&lt;/ref-type&gt;&lt;contributors&gt;&lt;authors&gt;&lt;author&gt;X. Du, G. Zou, Z. Wang, X. Wang&lt;/author&gt;&lt;/authors&gt;&lt;/contributors&gt;&lt;titles&gt;&lt;title&gt;&lt;style face="normal" font="default" size="100%"&gt;A scalable chemical route to soluble acidified graphitic carbon nitride: an ideal precursor for isolated ultrathin 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nanosheets&lt;/style&gt;&lt;/title&gt;&lt;secondary-title&gt;Nanoscale&lt;/secondary-title&gt;&lt;/titles&gt;&lt;periodical&gt;&lt;full-title&gt;Nanoscale&lt;/full-title&gt;&lt;/periodical&gt;&lt;pages&gt;8701-8706&lt;/pages&gt;&lt;volume&gt;7&lt;/volume&gt;&lt;dates&gt;&lt;year&gt;2015&lt;/year&gt;&lt;/dates&gt;&lt;urls&gt;&lt;/urls&gt;&lt;/record&gt;&lt;/Cite&gt;&lt;/EndNote&gt;</w:instrTex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separate"/>
      </w:r>
      <w:r w:rsidR="008E1F4B">
        <w:rPr>
          <w:rStyle w:val="fontstyle01"/>
          <w:rFonts w:ascii="Times New Roman" w:hAnsi="Times New Roman" w:cs="Times New Roman"/>
          <w:noProof/>
          <w:sz w:val="22"/>
          <w:szCs w:val="22"/>
        </w:rPr>
        <w:t>[11]</w:t>
      </w:r>
      <w:r w:rsidR="0049055D">
        <w:rPr>
          <w:rStyle w:val="fontstyle01"/>
          <w:rFonts w:ascii="Times New Roman" w:hAnsi="Times New Roman" w:cs="Times New Roman"/>
          <w:sz w:val="22"/>
          <w:szCs w:val="22"/>
        </w:rPr>
        <w:fldChar w:fldCharType="end"/>
      </w:r>
      <w:r w:rsidR="00DB63B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Absorba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nce in the range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of </w:t>
      </w:r>
      <w:r>
        <w:rPr>
          <w:rStyle w:val="fontstyle01"/>
          <w:rFonts w:ascii="Times New Roman" w:hAnsi="Times New Roman" w:cs="Times New Roman"/>
          <w:sz w:val="22"/>
          <w:szCs w:val="22"/>
        </w:rPr>
        <w:t>3200 – 3400 cm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perscript"/>
        </w:rPr>
        <w:t>-1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is related to residual N-H groups and O-H bands</w:t>
      </w:r>
      <w:r w:rsidR="00842AD3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842AD3">
        <w:rPr>
          <w:rStyle w:val="fontstyle01"/>
          <w:rFonts w:ascii="Times New Roman" w:hAnsi="Times New Roman" w:cs="Times New Roman"/>
          <w:sz w:val="22"/>
          <w:szCs w:val="22"/>
        </w:rPr>
        <w:fldChar w:fldCharType="begin"/>
      </w:r>
      <w:r w:rsidR="008E1F4B">
        <w:rPr>
          <w:rStyle w:val="fontstyle01"/>
          <w:rFonts w:ascii="Times New Roman" w:hAnsi="Times New Roman" w:cs="Times New Roman"/>
          <w:sz w:val="22"/>
          <w:szCs w:val="22"/>
        </w:rPr>
        <w:instrText xml:space="preserve"> ADDIN EN.CITE &lt;EndNote&gt;&lt;Cite&gt;&lt;Author&gt;X. She&lt;/Author&gt;&lt;Year&gt;2016&lt;/Year&gt;&lt;RecNum&gt;331&lt;/RecNum&gt;&lt;DisplayText&gt;[12]&lt;/DisplayText&gt;&lt;record&gt;&lt;rec-number&gt;331&lt;/rec-number&gt;&lt;foreign-keys&gt;&lt;key app="EN" db-id="v9axpvrs8sadevep9ta55ffw29d2zvdts2xs" timestamp="1695373140"&gt;331&lt;/key&gt;&lt;/foreign-keys&gt;&lt;ref-type name="Journal Article"&gt;17&lt;/ref-type&gt;&lt;contributors&gt;&lt;authors&gt;&lt;author&gt;X. She, L. Liu, H. Ji, Z. Mo, Y. Li, L. Huang, et al.&lt;/author&gt;&lt;/authors&gt;&lt;/contributors&gt;&lt;titles&gt;&lt;title&gt;&lt;style face="normal" font="default" size="100%"&gt;Template-free synthesis of 2D porous ultrathin nonmetal-doped g-C&lt;/style&gt;&lt;style face="subscript" font="default" size="100%"&gt;3&lt;/style&gt;&lt;style face="normal" font="default" size="100%"&gt;N&lt;/style&gt;&lt;style face="subscript" font="default" size="100%"&gt;4&lt;/style&gt;&lt;style face="normal" font="default" size="100%"&gt; nanosheets with highly efficient photocatalytic H&lt;/style&gt;&lt;style face="subscript" font="default" size="100%"&gt;2&lt;/style&gt;&lt;style face="normal" font="default" size="100%"&gt; evolution from water under visible light&lt;/style&gt;&lt;/title&gt;&lt;secondary-title&gt;Appl. Catal. B: Environ.&lt;/secondary-title&gt;&lt;/titles&gt;&lt;periodical&gt;&lt;full-title&gt;Appl. Catal. B: Environ.&lt;/full-title&gt;&lt;/periodical&gt;&lt;volume&gt;187&lt;/volume&gt;&lt;section&gt;144-153&lt;/section&gt;&lt;dates&gt;&lt;year&gt;2016&lt;/year&gt;&lt;/dates&gt;&lt;urls&gt;&lt;/urls&gt;&lt;/record&gt;&lt;/Cite&gt;&lt;/EndNote&gt;</w:instrText>
      </w:r>
      <w:r w:rsidR="00842AD3">
        <w:rPr>
          <w:rStyle w:val="fontstyle01"/>
          <w:rFonts w:ascii="Times New Roman" w:hAnsi="Times New Roman" w:cs="Times New Roman"/>
          <w:sz w:val="22"/>
          <w:szCs w:val="22"/>
        </w:rPr>
        <w:fldChar w:fldCharType="separate"/>
      </w:r>
      <w:r w:rsidR="008E1F4B">
        <w:rPr>
          <w:rStyle w:val="fontstyle01"/>
          <w:rFonts w:ascii="Times New Roman" w:hAnsi="Times New Roman" w:cs="Times New Roman"/>
          <w:noProof/>
          <w:sz w:val="22"/>
          <w:szCs w:val="22"/>
        </w:rPr>
        <w:t>[12]</w:t>
      </w:r>
      <w:r w:rsidR="00842AD3">
        <w:rPr>
          <w:rStyle w:val="fontstyle01"/>
          <w:rFonts w:ascii="Times New Roman" w:hAnsi="Times New Roman" w:cs="Times New Roman"/>
          <w:sz w:val="22"/>
          <w:szCs w:val="22"/>
        </w:rPr>
        <w:fldChar w:fldCharType="end"/>
      </w:r>
      <w:r w:rsidR="00842AD3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Thereby, it is seen that there is no obvious change between the CN and the BC/CN-x, which shows that the presence of amorphous carbon does not change the structure of g-C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1B4331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:rsidR="0051434F" w:rsidRDefault="001B4331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>The structures of BC, CN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1B4331">
        <w:rPr>
          <w:rStyle w:val="fontstyle01"/>
          <w:rFonts w:ascii="Times New Roman" w:hAnsi="Times New Roman" w:cs="Times New Roman"/>
          <w:sz w:val="22"/>
          <w:szCs w:val="22"/>
        </w:rPr>
        <w:t xml:space="preserve"> and BC/CN composite are characterized by TEM images shown in Figure 3.</w:t>
      </w:r>
    </w:p>
    <w:p w:rsidR="005F60D4" w:rsidRDefault="00494A65" w:rsidP="005F60D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TEM image of 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="00AE0A2E">
        <w:rPr>
          <w:rStyle w:val="fontstyle01"/>
          <w:rFonts w:ascii="Times New Roman" w:hAnsi="Times New Roman" w:cs="Times New Roman"/>
          <w:sz w:val="22"/>
          <w:szCs w:val="22"/>
        </w:rPr>
        <w:t>BC sample (Figure 3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a) shows a complex structure with defective graphene layers</w:t>
      </w:r>
      <w:r w:rsidR="005F60D4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The CN </w:t>
      </w:r>
      <w:r w:rsidR="00050338">
        <w:rPr>
          <w:rStyle w:val="fontstyle01"/>
          <w:rFonts w:ascii="Times New Roman" w:hAnsi="Times New Roman" w:cs="Times New Roman"/>
          <w:sz w:val="22"/>
          <w:szCs w:val="22"/>
        </w:rPr>
        <w:t>material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(Figure 3b) has </w:t>
      </w:r>
      <w:proofErr w:type="gramStart"/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a morphology</w:t>
      </w:r>
      <w:proofErr w:type="gramEnd"/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similar to a 2D </w:t>
      </w:r>
      <w:proofErr w:type="spellStart"/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nanosheet</w:t>
      </w:r>
      <w:proofErr w:type="spellEnd"/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with a thin layer structure</w:t>
      </w:r>
      <w:r w:rsidR="005F60D4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However, compared to the 2D layered sheets of CN, the BC/CN (Figure </w:t>
      </w:r>
      <w:r w:rsidR="00AE0A2E">
        <w:rPr>
          <w:rStyle w:val="fontstyle01"/>
          <w:rFonts w:ascii="Times New Roman" w:hAnsi="Times New Roman" w:cs="Times New Roman"/>
          <w:sz w:val="22"/>
          <w:szCs w:val="22"/>
        </w:rPr>
        <w:t>3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c) shows stacked layers.</w:t>
      </w:r>
      <w:r w:rsidR="005F60D4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This can be amorphous carbon materials grown on CN to form composites with surfaces in close contact with each other by heat treatment.</w:t>
      </w:r>
      <w:r w:rsidR="005F60D4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The EDX spectrum of the composite shows the full elemental c</w:t>
      </w:r>
      <w:r w:rsidR="00AE0A2E">
        <w:rPr>
          <w:rStyle w:val="fontstyle01"/>
          <w:rFonts w:ascii="Times New Roman" w:hAnsi="Times New Roman" w:cs="Times New Roman"/>
          <w:sz w:val="22"/>
          <w:szCs w:val="22"/>
        </w:rPr>
        <w:t>ompositions of C and N (Figure 3</w:t>
      </w:r>
      <w:r w:rsidR="005F60D4" w:rsidRPr="00EA3C5E">
        <w:rPr>
          <w:rStyle w:val="fontstyle01"/>
          <w:rFonts w:ascii="Times New Roman" w:hAnsi="Times New Roman" w:cs="Times New Roman"/>
          <w:sz w:val="22"/>
          <w:szCs w:val="22"/>
        </w:rPr>
        <w:t>d).</w:t>
      </w:r>
    </w:p>
    <w:p w:rsidR="0051434F" w:rsidRDefault="00AB6D4A" w:rsidP="00AB6D4A">
      <w:pPr>
        <w:spacing w:before="120" w:after="120" w:line="240" w:lineRule="auto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E401612" wp14:editId="7A84680B">
            <wp:extent cx="2741930" cy="2453640"/>
            <wp:effectExtent l="0" t="0" r="127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D4A" w:rsidRDefault="00AB6D4A" w:rsidP="00AB6D4A">
      <w:pPr>
        <w:spacing w:before="120" w:after="120" w:line="240" w:lineRule="auto"/>
        <w:rPr>
          <w:rStyle w:val="fontstyle01"/>
          <w:rFonts w:ascii="Times New Roman" w:hAnsi="Times New Roman" w:cs="Times New Roman"/>
          <w:sz w:val="22"/>
          <w:szCs w:val="22"/>
        </w:rPr>
      </w:pPr>
      <w:proofErr w:type="gramStart"/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3.</w:t>
      </w:r>
      <w:proofErr w:type="gramEnd"/>
      <w:r w:rsidR="00BB306F">
        <w:rPr>
          <w:rStyle w:val="fontstyle01"/>
          <w:rFonts w:ascii="Times New Roman" w:hAnsi="Times New Roman" w:cs="Times New Roman"/>
          <w:sz w:val="22"/>
          <w:szCs w:val="22"/>
        </w:rPr>
        <w:t xml:space="preserve"> TEM image of BC (a), CN (b),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BC/CN-150 (c)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and EDX of BC/CN-150 (d)</w:t>
      </w:r>
    </w:p>
    <w:p w:rsidR="00790666" w:rsidRDefault="00EA3C5E" w:rsidP="00F3261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To determine the photoelectric properties of CN and BC/CN</w:t>
      </w:r>
      <w:r w:rsidR="00050338">
        <w:rPr>
          <w:rStyle w:val="fontstyle01"/>
          <w:rFonts w:ascii="Times New Roman" w:hAnsi="Times New Roman" w:cs="Times New Roman"/>
          <w:sz w:val="22"/>
          <w:szCs w:val="22"/>
        </w:rPr>
        <w:t>-x composite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, UV-Vis diffuse reflectance spectra were performed in Figure 4</w:t>
      </w:r>
      <w:r w:rsidR="009B7B14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</w:p>
    <w:p w:rsidR="00545E35" w:rsidRDefault="00545E35" w:rsidP="00F3261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545E35">
        <w:rPr>
          <w:rStyle w:val="fontstyle01"/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705100" cy="2255810"/>
            <wp:effectExtent l="0" t="0" r="0" b="0"/>
            <wp:docPr id="2" name="Picture 2" descr="C:\Users\HT\Desktop\q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\Desktop\q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0" t="10437" r="10836" b="5685"/>
                    <a:stretch/>
                  </pic:blipFill>
                  <pic:spPr bwMode="auto">
                    <a:xfrm>
                      <a:off x="0" y="0"/>
                      <a:ext cx="2744751" cy="228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E35" w:rsidRDefault="00545E35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proofErr w:type="gramStart"/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4.</w:t>
      </w:r>
      <w:proofErr w:type="gramEnd"/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545E35">
        <w:rPr>
          <w:rStyle w:val="fontstyle01"/>
          <w:rFonts w:ascii="Times New Roman" w:hAnsi="Times New Roman" w:cs="Times New Roman"/>
          <w:sz w:val="22"/>
          <w:szCs w:val="22"/>
        </w:rPr>
        <w:t>UV-vis diffuse reflectance spectra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of CN; BC and BC/CN-x composite</w:t>
      </w:r>
    </w:p>
    <w:p w:rsidR="00756FEE" w:rsidRDefault="00756FEE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756FEE">
        <w:rPr>
          <w:rStyle w:val="fontstyle01"/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727960" cy="2218690"/>
            <wp:effectExtent l="0" t="0" r="0" b="0"/>
            <wp:docPr id="4" name="Picture 4" descr="C:\Users\HT\Desktop\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T\Desktop\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10902" r="11477" b="5013"/>
                    <a:stretch/>
                  </pic:blipFill>
                  <pic:spPr bwMode="auto">
                    <a:xfrm>
                      <a:off x="0" y="0"/>
                      <a:ext cx="2779735" cy="22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FEE" w:rsidRDefault="00756FEE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proofErr w:type="gramStart"/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5.</w:t>
      </w:r>
      <w:proofErr w:type="gramEnd"/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Band gap energy of </w:t>
      </w:r>
      <w:r w:rsidR="00E87DA3">
        <w:rPr>
          <w:rStyle w:val="fontstyle01"/>
          <w:rFonts w:ascii="Times New Roman" w:hAnsi="Times New Roman" w:cs="Times New Roman"/>
          <w:sz w:val="22"/>
          <w:szCs w:val="22"/>
        </w:rPr>
        <w:t>CN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and BC/CN-x composite</w:t>
      </w:r>
    </w:p>
    <w:p w:rsidR="005F60D4" w:rsidRDefault="005F60D4" w:rsidP="005F60D4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The results show that the composite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after combining with amorphous carbon has </w:t>
      </w:r>
      <w:proofErr w:type="gramStart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a higher</w:t>
      </w:r>
      <w:proofErr w:type="gramEnd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lastRenderedPageBreak/>
        <w:t>absorption intensity over the wavelength range investigated.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This is clearly shown in Figure 5 about the band gap of the material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In which the band gap of BC/CN-150</w:t>
      </w:r>
      <w:r w:rsidR="00050338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050338" w:rsidRPr="00EA3C5E">
        <w:rPr>
          <w:rStyle w:val="fontstyle01"/>
          <w:rFonts w:ascii="Times New Roman" w:hAnsi="Times New Roman" w:cs="Times New Roman"/>
          <w:sz w:val="22"/>
          <w:szCs w:val="22"/>
        </w:rPr>
        <w:t>sample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Eg</w:t>
      </w:r>
      <w:proofErr w:type="spellEnd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=2.8 eV) has a smaller value than the two </w:t>
      </w:r>
      <w:r w:rsidR="00050338">
        <w:rPr>
          <w:rStyle w:val="fontstyle01"/>
          <w:rFonts w:ascii="Times New Roman" w:hAnsi="Times New Roman" w:cs="Times New Roman"/>
          <w:sz w:val="22"/>
          <w:szCs w:val="22"/>
        </w:rPr>
        <w:t>other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samples BC/CN-100 (</w:t>
      </w:r>
      <w:proofErr w:type="spellStart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Eg</w:t>
      </w:r>
      <w:proofErr w:type="spellEnd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=2.89 eV); BC/CN-200 (</w:t>
      </w:r>
      <w:proofErr w:type="spellStart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Eg</w:t>
      </w:r>
      <w:proofErr w:type="spellEnd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=2.91 eV) and CN </w:t>
      </w:r>
      <w:r w:rsidR="00050338">
        <w:rPr>
          <w:rStyle w:val="fontstyle01"/>
          <w:rFonts w:ascii="Times New Roman" w:hAnsi="Times New Roman" w:cs="Times New Roman"/>
          <w:sz w:val="22"/>
          <w:szCs w:val="22"/>
        </w:rPr>
        <w:t xml:space="preserve">pure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(</w:t>
      </w:r>
      <w:proofErr w:type="spellStart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Eg</w:t>
      </w:r>
      <w:proofErr w:type="spellEnd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=2.84 eV)</w:t>
      </w:r>
      <w:r>
        <w:rPr>
          <w:rStyle w:val="fontstyle01"/>
          <w:rFonts w:ascii="Times New Roman" w:hAnsi="Times New Roman" w:cs="Times New Roman"/>
          <w:sz w:val="22"/>
          <w:szCs w:val="22"/>
        </w:rPr>
        <w:t>.</w:t>
      </w:r>
    </w:p>
    <w:p w:rsidR="00756FEE" w:rsidRPr="005F60D4" w:rsidRDefault="004220CA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3.2. </w:t>
      </w:r>
      <w:r w:rsidR="00EA3C5E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Photocatalytic properties of materials</w:t>
      </w:r>
    </w:p>
    <w:p w:rsidR="004220CA" w:rsidRDefault="00BB306F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rStyle w:val="fontstyle01"/>
          <w:rFonts w:ascii="Times New Roman" w:hAnsi="Times New Roman" w:cs="Times New Roman"/>
          <w:sz w:val="22"/>
          <w:szCs w:val="22"/>
        </w:rPr>
        <w:t>BC,</w:t>
      </w:r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CN</w:t>
      </w:r>
      <w:r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and BC/CN-x composites were investigated for their photocatalytic activity in decomposing </w:t>
      </w:r>
      <w:proofErr w:type="spellStart"/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>RhB</w:t>
      </w:r>
      <w:proofErr w:type="spellEnd"/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under visible light</w:t>
      </w:r>
      <w:r w:rsidR="004220CA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The results are shown in </w:t>
      </w:r>
      <w:r>
        <w:rPr>
          <w:rStyle w:val="fontstyle01"/>
          <w:rFonts w:ascii="Times New Roman" w:hAnsi="Times New Roman" w:cs="Times New Roman"/>
          <w:sz w:val="22"/>
          <w:szCs w:val="22"/>
        </w:rPr>
        <w:t>F</w:t>
      </w:r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>igure 6</w:t>
      </w:r>
      <w:r w:rsidR="004220CA">
        <w:rPr>
          <w:rStyle w:val="fontstyle01"/>
          <w:rFonts w:ascii="Times New Roman" w:hAnsi="Times New Roman" w:cs="Times New Roman"/>
          <w:sz w:val="22"/>
          <w:szCs w:val="22"/>
        </w:rPr>
        <w:t>.</w:t>
      </w:r>
      <w:r w:rsidR="00B6015C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EA3C5E" w:rsidRPr="00EA3C5E">
        <w:rPr>
          <w:rStyle w:val="fontstyle01"/>
          <w:rFonts w:ascii="Times New Roman" w:hAnsi="Times New Roman" w:cs="Times New Roman"/>
          <w:sz w:val="22"/>
          <w:szCs w:val="22"/>
        </w:rPr>
        <w:t>Before evaluating the photocatalytic efficiency, the samples were adsorbed in the dark for 60 minutes to reach the adsorption-desorption balance.</w:t>
      </w:r>
      <w:r w:rsidR="00B6015C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</w:p>
    <w:p w:rsidR="000268CB" w:rsidRDefault="000268CB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0268CB">
        <w:rPr>
          <w:rStyle w:val="fontstyle01"/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804160" cy="2299570"/>
            <wp:effectExtent l="0" t="0" r="0" b="5715"/>
            <wp:docPr id="6" name="Picture 6" descr="C:\Users\HT\Desktop\qw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T\Desktop\qw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0" t="10106" r="12803" b="5548"/>
                    <a:stretch/>
                  </pic:blipFill>
                  <pic:spPr bwMode="auto">
                    <a:xfrm>
                      <a:off x="0" y="0"/>
                      <a:ext cx="2821657" cy="231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8CB" w:rsidRDefault="000268CB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proofErr w:type="gramStart"/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6.</w:t>
      </w:r>
      <w:proofErr w:type="gramEnd"/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CA0E31" w:rsidRPr="00CA0E31">
        <w:rPr>
          <w:rStyle w:val="fontstyle01"/>
          <w:rFonts w:ascii="Times New Roman" w:hAnsi="Times New Roman" w:cs="Times New Roman"/>
          <w:sz w:val="22"/>
          <w:szCs w:val="22"/>
        </w:rPr>
        <w:t>RhB</w:t>
      </w:r>
      <w:proofErr w:type="spellEnd"/>
      <w:r w:rsidR="00CA0E31" w:rsidRP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 decomposition under visible light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 of materials</w:t>
      </w:r>
      <w:r w:rsidR="00304FD1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(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reaction c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ondition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s =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10 mg. L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  <w:vertAlign w:val="superscript"/>
        </w:rPr>
        <w:t>-1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of </w:t>
      </w:r>
      <w:proofErr w:type="spellStart"/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RhB</w:t>
      </w:r>
      <w:proofErr w:type="spellEnd"/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dye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; 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50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m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g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of catalyst weight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; </w:t>
      </w:r>
      <w:proofErr w:type="spellStart"/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irradation</w:t>
      </w:r>
      <w:proofErr w:type="spellEnd"/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is</w:t>
      </w:r>
      <w:r w:rsidR="00CB4ADB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LED light)</w:t>
      </w:r>
    </w:p>
    <w:p w:rsidR="00CA0E31" w:rsidRDefault="00EA3C5E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Figure 6 shows CN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 BC/CN-100,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BC/CN-150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and BC/CN-200 have an efficiency of 32%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43.3%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65%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and 50%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EB5F5A" w:rsidRPr="00EA3C5E">
        <w:rPr>
          <w:rStyle w:val="fontstyle01"/>
          <w:rFonts w:ascii="Times New Roman" w:hAnsi="Times New Roman" w:cs="Times New Roman"/>
          <w:sz w:val="22"/>
          <w:szCs w:val="22"/>
        </w:rPr>
        <w:t>respectively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This shows that composite has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higher photocatalytic efficiency than </w:t>
      </w:r>
      <w:r>
        <w:rPr>
          <w:rStyle w:val="fontstyle01"/>
          <w:rFonts w:ascii="Times New Roman" w:hAnsi="Times New Roman" w:cs="Times New Roman"/>
          <w:sz w:val="22"/>
          <w:szCs w:val="22"/>
        </w:rPr>
        <w:t>simple materials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This may be because BC 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material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acts as an agent that increases the electrical conductivity and photo-adsorption capacity in the visible light r</w:t>
      </w:r>
      <w:r>
        <w:rPr>
          <w:rStyle w:val="fontstyle01"/>
          <w:rFonts w:ascii="Times New Roman" w:hAnsi="Times New Roman" w:cs="Times New Roman"/>
          <w:sz w:val="22"/>
          <w:szCs w:val="22"/>
        </w:rPr>
        <w:t>egion of the composite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,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demonstrated through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UV-Vis DRS spectrum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(Fig.4)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and </w:t>
      </w:r>
      <w:proofErr w:type="spellStart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Eg</w:t>
      </w:r>
      <w:proofErr w:type="spellEnd"/>
      <w:r w:rsidRPr="00EA3C5E">
        <w:rPr>
          <w:rStyle w:val="fontstyle01"/>
          <w:rFonts w:ascii="Times New Roman" w:hAnsi="Times New Roman" w:cs="Times New Roman"/>
          <w:sz w:val="22"/>
          <w:szCs w:val="22"/>
        </w:rPr>
        <w:t xml:space="preserve"> value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(Fig.5)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EA3C5E">
        <w:rPr>
          <w:rStyle w:val="fontstyle01"/>
          <w:rFonts w:ascii="Times New Roman" w:hAnsi="Times New Roman" w:cs="Times New Roman"/>
          <w:sz w:val="22"/>
          <w:szCs w:val="22"/>
        </w:rPr>
        <w:t>The laws of photocatalytic kinetics of materials all comply with the Langmuir-Hinshelwood model (Figure 7).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</w:p>
    <w:p w:rsidR="000268CB" w:rsidRDefault="000268CB" w:rsidP="00545E35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0268CB">
        <w:rPr>
          <w:rStyle w:val="fontstyle01"/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2784808" cy="2308860"/>
            <wp:effectExtent l="0" t="0" r="0" b="0"/>
            <wp:docPr id="5" name="Picture 5" descr="C:\Users\HT\Desktop\aq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T\Desktop\aq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9020" r="12283" b="5263"/>
                    <a:stretch/>
                  </pic:blipFill>
                  <pic:spPr bwMode="auto">
                    <a:xfrm>
                      <a:off x="0" y="0"/>
                      <a:ext cx="2807891" cy="232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0CA" w:rsidRDefault="00CA0E31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proofErr w:type="gramStart"/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Figure 7.</w:t>
      </w:r>
      <w:proofErr w:type="gramEnd"/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A0E31">
        <w:rPr>
          <w:rStyle w:val="fontstyle01"/>
          <w:rFonts w:ascii="Times New Roman" w:hAnsi="Times New Roman" w:cs="Times New Roman"/>
          <w:sz w:val="22"/>
          <w:szCs w:val="22"/>
        </w:rPr>
        <w:t>Kinetic fitting plot using the pseudo-first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>-</w:t>
      </w:r>
      <w:r w:rsidRPr="00CA0E31">
        <w:rPr>
          <w:rStyle w:val="fontstyle01"/>
          <w:rFonts w:ascii="Times New Roman" w:hAnsi="Times New Roman" w:cs="Times New Roman"/>
          <w:sz w:val="22"/>
          <w:szCs w:val="22"/>
        </w:rPr>
        <w:t>order model of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BC, CN</w:t>
      </w:r>
      <w:r w:rsidR="00BB306F">
        <w:rPr>
          <w:rStyle w:val="fontstyle01"/>
          <w:rFonts w:ascii="Times New Roman" w:hAnsi="Times New Roman" w:cs="Times New Roman"/>
          <w:sz w:val="22"/>
          <w:szCs w:val="22"/>
        </w:rPr>
        <w:t>,</w:t>
      </w: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and BC/CN-x composite</w:t>
      </w:r>
      <w:r w:rsidR="00304FD1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(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reaction c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ondition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s =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10 mg. L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  <w:vertAlign w:val="superscript"/>
        </w:rPr>
        <w:t>-1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of </w:t>
      </w:r>
      <w:proofErr w:type="spellStart"/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RhB</w:t>
      </w:r>
      <w:proofErr w:type="spellEnd"/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dye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; 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50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m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g</w:t>
      </w:r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of catalyst weight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; </w:t>
      </w:r>
      <w:proofErr w:type="spellStart"/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>irradation</w:t>
      </w:r>
      <w:proofErr w:type="spellEnd"/>
      <w:r w:rsidR="00CB4ADB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is</w:t>
      </w:r>
      <w:r w:rsidR="00304FD1" w:rsidRPr="003435E7">
        <w:rPr>
          <w:rStyle w:val="fontstyle01"/>
          <w:rFonts w:ascii="Times New Roman" w:hAnsi="Times New Roman" w:cs="Times New Roman"/>
          <w:sz w:val="22"/>
          <w:szCs w:val="22"/>
          <w:highlight w:val="yellow"/>
        </w:rPr>
        <w:t xml:space="preserve"> LED light)</w:t>
      </w:r>
    </w:p>
    <w:p w:rsidR="00CA0E31" w:rsidRPr="005F60D4" w:rsidRDefault="00CA0E31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 xml:space="preserve">4. </w:t>
      </w:r>
      <w:r w:rsidR="00C655FA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Conclusion</w:t>
      </w:r>
    </w:p>
    <w:p w:rsidR="00CA0E31" w:rsidRDefault="00C655FA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BC/CN-x composite with different ratios were successfully synthesized 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>via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a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simple reduction heating method in an 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>Argon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 atmosphere from urea and carbon precursors.</w:t>
      </w:r>
      <w:r w:rsidR="00CA0E31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In particular, carbon materials are synthesized from waste biomass raw materials of banana peels</w:t>
      </w:r>
      <w:r w:rsidR="00451338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The photocatalytic activity of the composite material BC/CN-150 (H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=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65%) is much higher than that of the g-C</w:t>
      </w:r>
      <w:r w:rsidRPr="003E47D6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3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N</w:t>
      </w:r>
      <w:r w:rsidRPr="003E47D6">
        <w:rPr>
          <w:rStyle w:val="fontstyle01"/>
          <w:rFonts w:ascii="Times New Roman" w:hAnsi="Times New Roman" w:cs="Times New Roman"/>
          <w:sz w:val="22"/>
          <w:szCs w:val="22"/>
          <w:vertAlign w:val="subscript"/>
        </w:rPr>
        <w:t>4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single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(H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=</w:t>
      </w:r>
      <w:r w:rsidR="00EB5F5A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32%) for the decomposition of </w:t>
      </w:r>
      <w:proofErr w:type="spellStart"/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RhB</w:t>
      </w:r>
      <w:proofErr w:type="spellEnd"/>
      <w:r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 after 60 minutes of reaction under </w:t>
      </w:r>
      <w:r w:rsidR="00494A65">
        <w:rPr>
          <w:rStyle w:val="fontstyle01"/>
          <w:rFonts w:ascii="Times New Roman" w:hAnsi="Times New Roman" w:cs="Times New Roman"/>
          <w:sz w:val="22"/>
          <w:szCs w:val="22"/>
        </w:rPr>
        <w:t xml:space="preserve">the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visible light region</w:t>
      </w:r>
      <w:r w:rsidR="00451338">
        <w:rPr>
          <w:rStyle w:val="fontstyle01"/>
          <w:rFonts w:ascii="Times New Roman" w:hAnsi="Times New Roman" w:cs="Times New Roman"/>
          <w:sz w:val="22"/>
          <w:szCs w:val="22"/>
        </w:rPr>
        <w:t xml:space="preserve">.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Therefore, this shows that the presence of carbon significantly improves the photocatalytic efficiency of the material</w:t>
      </w:r>
      <w:r>
        <w:rPr>
          <w:rStyle w:val="fontstyle01"/>
          <w:rFonts w:ascii="Times New Roman" w:hAnsi="Times New Roman" w:cs="Times New Roman"/>
          <w:sz w:val="22"/>
          <w:szCs w:val="22"/>
        </w:rPr>
        <w:t>s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.</w:t>
      </w:r>
      <w:r w:rsidR="00451338"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r w:rsidRPr="00C655FA">
        <w:rPr>
          <w:rStyle w:val="fontstyle01"/>
          <w:rFonts w:ascii="Times New Roman" w:hAnsi="Times New Roman" w:cs="Times New Roman"/>
          <w:sz w:val="22"/>
          <w:szCs w:val="22"/>
        </w:rPr>
        <w:t>This is a promising new research direction in utilizing waste as materials for wastewater treatment and minimizing environmental pollution.</w:t>
      </w:r>
    </w:p>
    <w:p w:rsidR="00451338" w:rsidRPr="005F60D4" w:rsidRDefault="00BB306F" w:rsidP="00CA0E31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b/>
          <w:sz w:val="22"/>
          <w:szCs w:val="22"/>
        </w:rPr>
      </w:pPr>
      <w:r>
        <w:rPr>
          <w:rStyle w:val="fontstyle01"/>
          <w:rFonts w:ascii="Times New Roman" w:hAnsi="Times New Roman" w:cs="Times New Roman"/>
          <w:b/>
          <w:sz w:val="22"/>
          <w:szCs w:val="22"/>
        </w:rPr>
        <w:t>Acknowledg</w:t>
      </w:r>
      <w:r w:rsidR="00C655FA"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ments</w:t>
      </w:r>
    </w:p>
    <w:p w:rsidR="00B8771F" w:rsidRDefault="00AE0A2E" w:rsidP="00DC365A">
      <w:pPr>
        <w:spacing w:before="120" w:after="120" w:line="240" w:lineRule="auto"/>
        <w:jc w:val="both"/>
        <w:rPr>
          <w:rStyle w:val="fontstyle01"/>
          <w:rFonts w:ascii="Times New Roman" w:hAnsi="Times New Roman" w:cs="Times New Roman"/>
          <w:sz w:val="22"/>
          <w:szCs w:val="22"/>
        </w:rPr>
      </w:pPr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This research was carried out within the framework of the grassroots science and technology project of </w:t>
      </w:r>
      <w:proofErr w:type="spellStart"/>
      <w:r>
        <w:rPr>
          <w:rStyle w:val="fontstyle01"/>
          <w:rFonts w:ascii="Times New Roman" w:hAnsi="Times New Roman" w:cs="Times New Roman"/>
          <w:sz w:val="22"/>
          <w:szCs w:val="22"/>
        </w:rPr>
        <w:t>Quy</w:t>
      </w:r>
      <w:proofErr w:type="spellEnd"/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Style w:val="fontstyle01"/>
          <w:rFonts w:ascii="Times New Roman" w:hAnsi="Times New Roman" w:cs="Times New Roman"/>
          <w:sz w:val="22"/>
          <w:szCs w:val="22"/>
        </w:rPr>
        <w:t>Nhon</w:t>
      </w:r>
      <w:proofErr w:type="spellEnd"/>
      <w:r>
        <w:rPr>
          <w:rStyle w:val="fontstyle01"/>
          <w:rFonts w:ascii="Times New Roman" w:hAnsi="Times New Roman" w:cs="Times New Roman"/>
          <w:sz w:val="22"/>
          <w:szCs w:val="22"/>
        </w:rPr>
        <w:t xml:space="preserve"> University with the code</w:t>
      </w:r>
      <w:r w:rsidR="00C655FA" w:rsidRPr="00C655FA">
        <w:rPr>
          <w:rStyle w:val="fontstyle01"/>
          <w:rFonts w:ascii="Times New Roman" w:hAnsi="Times New Roman" w:cs="Times New Roman"/>
          <w:sz w:val="22"/>
          <w:szCs w:val="22"/>
        </w:rPr>
        <w:t xml:space="preserve"> T2023.796.06</w:t>
      </w:r>
    </w:p>
    <w:p w:rsidR="003B5511" w:rsidRPr="00DC365A" w:rsidRDefault="00C655FA" w:rsidP="005F60D4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5F60D4">
        <w:rPr>
          <w:rStyle w:val="fontstyle01"/>
          <w:rFonts w:ascii="Times New Roman" w:hAnsi="Times New Roman" w:cs="Times New Roman"/>
          <w:b/>
          <w:sz w:val="22"/>
          <w:szCs w:val="22"/>
        </w:rPr>
        <w:t>References</w:t>
      </w:r>
    </w:p>
    <w:p w:rsidR="008E1F4B" w:rsidRPr="00CB4ADB" w:rsidRDefault="001012AC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fldChar w:fldCharType="begin"/>
      </w:r>
      <w:r w:rsidRPr="00CB4ADB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CB4ADB">
        <w:rPr>
          <w:rFonts w:ascii="Times New Roman" w:hAnsi="Times New Roman" w:cs="Times New Roman"/>
          <w:sz w:val="20"/>
          <w:szCs w:val="20"/>
        </w:rPr>
        <w:fldChar w:fldCharType="separate"/>
      </w:r>
      <w:r w:rsidR="008E1F4B" w:rsidRPr="00CB4ADB">
        <w:rPr>
          <w:rFonts w:ascii="Times New Roman" w:hAnsi="Times New Roman" w:cs="Times New Roman"/>
          <w:sz w:val="20"/>
          <w:szCs w:val="20"/>
        </w:rPr>
        <w:t>1.</w:t>
      </w:r>
      <w:r w:rsidR="008E1F4B" w:rsidRPr="00CB4ADB">
        <w:rPr>
          <w:rFonts w:ascii="Times New Roman" w:hAnsi="Times New Roman" w:cs="Times New Roman"/>
          <w:sz w:val="20"/>
          <w:szCs w:val="20"/>
        </w:rPr>
        <w:tab/>
        <w:t>Sakthivel Kumaravel, Chandramoorthy Chandrasatheesh, Govindasamy Palanisamy, Jintae Lee, Imran Hasan, Saranraj Kumaravel, Balakrishna Avula, Uma Dev</w:t>
      </w:r>
      <w:r w:rsidR="00CB4ADB">
        <w:rPr>
          <w:rFonts w:ascii="Times New Roman" w:hAnsi="Times New Roman" w:cs="Times New Roman"/>
          <w:sz w:val="20"/>
          <w:szCs w:val="20"/>
        </w:rPr>
        <w:t xml:space="preserve">i Pongiya and Krishnakumar Balu, </w:t>
      </w:r>
      <w:r w:rsidR="008E1F4B" w:rsidRPr="00CB4ADB">
        <w:rPr>
          <w:rFonts w:ascii="Times New Roman" w:hAnsi="Times New Roman" w:cs="Times New Roman"/>
          <w:sz w:val="20"/>
          <w:szCs w:val="20"/>
        </w:rPr>
        <w:t>Highly Efficient Solar-Light-Active Ag-Decorated g-C</w:t>
      </w:r>
      <w:r w:rsidR="008E1F4B"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8E1F4B" w:rsidRPr="00CB4ADB">
        <w:rPr>
          <w:rFonts w:ascii="Times New Roman" w:hAnsi="Times New Roman" w:cs="Times New Roman"/>
          <w:sz w:val="20"/>
          <w:szCs w:val="20"/>
        </w:rPr>
        <w:t>N</w:t>
      </w:r>
      <w:r w:rsidR="008E1F4B"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8E1F4B" w:rsidRPr="00CB4ADB">
        <w:rPr>
          <w:rFonts w:ascii="Times New Roman" w:hAnsi="Times New Roman" w:cs="Times New Roman"/>
          <w:sz w:val="20"/>
          <w:szCs w:val="20"/>
        </w:rPr>
        <w:t xml:space="preserve"> Composite Photocatalysts for the Degradation of Methyl Orange Dye, </w:t>
      </w:r>
      <w:r w:rsidR="008E1F4B" w:rsidRPr="00CB4ADB">
        <w:rPr>
          <w:rFonts w:ascii="Times New Roman" w:hAnsi="Times New Roman" w:cs="Times New Roman"/>
          <w:i/>
          <w:sz w:val="20"/>
          <w:szCs w:val="20"/>
        </w:rPr>
        <w:t>Micromachines</w:t>
      </w:r>
      <w:r w:rsidR="00CB4ADB">
        <w:rPr>
          <w:rFonts w:ascii="Times New Roman" w:hAnsi="Times New Roman" w:cs="Times New Roman"/>
          <w:sz w:val="20"/>
          <w:szCs w:val="20"/>
        </w:rPr>
        <w:t xml:space="preserve">, </w:t>
      </w:r>
      <w:r w:rsidR="00CB4ADB" w:rsidRPr="00CB4ADB">
        <w:rPr>
          <w:rFonts w:ascii="Times New Roman" w:hAnsi="Times New Roman" w:cs="Times New Roman"/>
          <w:b/>
          <w:sz w:val="20"/>
          <w:szCs w:val="20"/>
        </w:rPr>
        <w:t>2023</w:t>
      </w:r>
      <w:r w:rsidR="00CB4ADB">
        <w:rPr>
          <w:rFonts w:ascii="Times New Roman" w:hAnsi="Times New Roman" w:cs="Times New Roman"/>
          <w:sz w:val="20"/>
          <w:szCs w:val="20"/>
        </w:rPr>
        <w:t>,</w:t>
      </w:r>
      <w:r w:rsidR="008E1F4B" w:rsidRPr="00CB4ADB">
        <w:rPr>
          <w:rFonts w:ascii="Times New Roman" w:hAnsi="Times New Roman" w:cs="Times New Roman"/>
          <w:sz w:val="20"/>
          <w:szCs w:val="20"/>
        </w:rPr>
        <w:t xml:space="preserve"> 14, 1454</w:t>
      </w:r>
      <w:r w:rsidR="00CB4ADB">
        <w:rPr>
          <w:rFonts w:ascii="Times New Roman" w:hAnsi="Times New Roman" w:cs="Times New Roman"/>
          <w:sz w:val="20"/>
          <w:szCs w:val="20"/>
        </w:rPr>
        <w:t>-1467</w:t>
      </w:r>
      <w:r w:rsidR="008E1F4B" w:rsidRPr="00CB4ADB">
        <w:rPr>
          <w:rFonts w:ascii="Times New Roman" w:hAnsi="Times New Roman" w:cs="Times New Roman"/>
          <w:sz w:val="20"/>
          <w:szCs w:val="20"/>
        </w:rPr>
        <w:t>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2.</w:t>
      </w:r>
      <w:r w:rsidRPr="00CB4ADB">
        <w:rPr>
          <w:rFonts w:ascii="Times New Roman" w:hAnsi="Times New Roman" w:cs="Times New Roman"/>
          <w:sz w:val="20"/>
          <w:szCs w:val="20"/>
        </w:rPr>
        <w:tab/>
        <w:t xml:space="preserve">Ha Tran Huu, My Duyen Nguyen Thi, Van Phuc Nguyen, Lan Nguyen Thi, Thi Thuy Trang Phan, </w:t>
      </w:r>
      <w:r w:rsidRPr="00CB4ADB">
        <w:rPr>
          <w:rFonts w:ascii="Times New Roman" w:hAnsi="Times New Roman" w:cs="Times New Roman"/>
          <w:sz w:val="20"/>
          <w:szCs w:val="20"/>
        </w:rPr>
        <w:lastRenderedPageBreak/>
        <w:t>Quoc Dat Hoang, Huy Ho</w:t>
      </w:r>
      <w:r w:rsidR="00CB4ADB">
        <w:rPr>
          <w:rFonts w:ascii="Times New Roman" w:hAnsi="Times New Roman" w:cs="Times New Roman"/>
          <w:sz w:val="20"/>
          <w:szCs w:val="20"/>
        </w:rPr>
        <w:t>ang Luc, Sung Jin Kim &amp; Vien Vo</w:t>
      </w:r>
      <w:r w:rsidRPr="00CB4ADB">
        <w:rPr>
          <w:rFonts w:ascii="Times New Roman" w:hAnsi="Times New Roman" w:cs="Times New Roman"/>
          <w:sz w:val="20"/>
          <w:szCs w:val="20"/>
        </w:rPr>
        <w:t xml:space="preserve">,  </w:t>
      </w:r>
      <w:r w:rsidRPr="00CB4ADB">
        <w:rPr>
          <w:rFonts w:ascii="Times New Roman" w:hAnsi="Times New Roman" w:cs="Times New Roman"/>
          <w:i/>
          <w:sz w:val="20"/>
          <w:szCs w:val="20"/>
        </w:rPr>
        <w:t>Scientific Reports</w:t>
      </w:r>
      <w:r w:rsidR="00CB4ADB">
        <w:rPr>
          <w:rFonts w:ascii="Times New Roman" w:hAnsi="Times New Roman" w:cs="Times New Roman"/>
          <w:sz w:val="20"/>
          <w:szCs w:val="20"/>
        </w:rPr>
        <w:t xml:space="preserve">, </w:t>
      </w:r>
      <w:r w:rsidR="00CB4ADB" w:rsidRPr="00CB4ADB">
        <w:rPr>
          <w:rFonts w:ascii="Times New Roman" w:hAnsi="Times New Roman" w:cs="Times New Roman"/>
          <w:b/>
          <w:sz w:val="20"/>
          <w:szCs w:val="20"/>
        </w:rPr>
        <w:t>2021</w:t>
      </w:r>
      <w:r w:rsidR="00CB4ADB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11,  14787</w:t>
      </w:r>
      <w:r w:rsidR="00CB4ADB">
        <w:rPr>
          <w:rFonts w:ascii="Times New Roman" w:hAnsi="Times New Roman" w:cs="Times New Roman"/>
          <w:sz w:val="20"/>
          <w:szCs w:val="20"/>
        </w:rPr>
        <w:t>-14799</w:t>
      </w:r>
      <w:r w:rsidRPr="00CB4ADB">
        <w:rPr>
          <w:rFonts w:ascii="Times New Roman" w:hAnsi="Times New Roman" w:cs="Times New Roman"/>
          <w:sz w:val="20"/>
          <w:szCs w:val="20"/>
        </w:rPr>
        <w:t>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3.</w:t>
      </w:r>
      <w:r w:rsidRPr="00CB4ADB">
        <w:rPr>
          <w:rFonts w:ascii="Times New Roman" w:hAnsi="Times New Roman" w:cs="Times New Roman"/>
          <w:sz w:val="20"/>
          <w:szCs w:val="20"/>
        </w:rPr>
        <w:tab/>
        <w:t>Jie Meng, Jingyuan Pei, Zefang He, Shiyan Wu, Qingyun Lin, Xiao Wei, Jixue Lia and Ze Zhang</w:t>
      </w:r>
      <w:r w:rsidR="00CB4ADB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 xml:space="preserve"> Facile synthesis of 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nanosheets loaded with WO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 xml:space="preserve"> nanoparticles with enhanced photocatalytic performance under visible light irradiation, </w:t>
      </w:r>
      <w:r w:rsidRPr="00CB4ADB">
        <w:rPr>
          <w:rFonts w:ascii="Times New Roman" w:hAnsi="Times New Roman" w:cs="Times New Roman"/>
          <w:i/>
          <w:sz w:val="20"/>
          <w:szCs w:val="20"/>
        </w:rPr>
        <w:t>RSC Adv.</w:t>
      </w:r>
      <w:r w:rsidR="00CB4ADB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CB4ADB" w:rsidRPr="00CB4ADB">
        <w:rPr>
          <w:rFonts w:ascii="Times New Roman" w:hAnsi="Times New Roman" w:cs="Times New Roman"/>
          <w:b/>
          <w:sz w:val="20"/>
          <w:szCs w:val="20"/>
        </w:rPr>
        <w:t>2017</w:t>
      </w:r>
      <w:r w:rsidR="00CB4ADB" w:rsidRPr="00CB4ADB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7, 24097-24104.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4.</w:t>
      </w:r>
      <w:r w:rsidRPr="00CB4ADB">
        <w:rPr>
          <w:rFonts w:ascii="Times New Roman" w:hAnsi="Times New Roman" w:cs="Times New Roman"/>
          <w:sz w:val="20"/>
          <w:szCs w:val="20"/>
        </w:rPr>
        <w:tab/>
        <w:t>Thanh Huong Nguyen Thi, Ha Tran Huu, Hung Nguyen Phi, Van Phuc Nguyen, Quoc Dat Le, Lan Nguyen Thi, Thi T</w:t>
      </w:r>
      <w:r w:rsidR="00A453D2">
        <w:rPr>
          <w:rFonts w:ascii="Times New Roman" w:hAnsi="Times New Roman" w:cs="Times New Roman"/>
          <w:sz w:val="20"/>
          <w:szCs w:val="20"/>
        </w:rPr>
        <w:t xml:space="preserve">huy Trang Phan, Vien Vo, </w:t>
      </w:r>
      <w:r w:rsidRPr="00CB4ADB">
        <w:rPr>
          <w:rFonts w:ascii="Times New Roman" w:hAnsi="Times New Roman" w:cs="Times New Roman"/>
          <w:sz w:val="20"/>
          <w:szCs w:val="20"/>
        </w:rPr>
        <w:t>A facile synthesis of SnS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CB4ADB">
        <w:rPr>
          <w:rFonts w:ascii="Times New Roman" w:hAnsi="Times New Roman" w:cs="Times New Roman"/>
          <w:sz w:val="20"/>
          <w:szCs w:val="20"/>
        </w:rPr>
        <w:t>/g-C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S-scheme heterojunction photocatalyst with enhanced photocatalytic performance, </w:t>
      </w:r>
      <w:r w:rsidRPr="00CB4ADB">
        <w:rPr>
          <w:rFonts w:ascii="Times New Roman" w:hAnsi="Times New Roman" w:cs="Times New Roman"/>
          <w:i/>
          <w:sz w:val="20"/>
          <w:szCs w:val="20"/>
        </w:rPr>
        <w:t>Journal of Science: Advanced Materials and Devices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2022</w:t>
      </w:r>
      <w:r w:rsidR="00A453D2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7,  100402</w:t>
      </w:r>
      <w:r w:rsidR="00A453D2">
        <w:rPr>
          <w:rFonts w:ascii="Times New Roman" w:hAnsi="Times New Roman" w:cs="Times New Roman"/>
          <w:sz w:val="20"/>
          <w:szCs w:val="20"/>
        </w:rPr>
        <w:t>-100410</w:t>
      </w:r>
      <w:r w:rsidRPr="00CB4ADB">
        <w:rPr>
          <w:rFonts w:ascii="Times New Roman" w:hAnsi="Times New Roman" w:cs="Times New Roman"/>
          <w:sz w:val="20"/>
          <w:szCs w:val="20"/>
        </w:rPr>
        <w:t>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5.</w:t>
      </w:r>
      <w:r w:rsidRPr="00CB4ADB">
        <w:rPr>
          <w:rFonts w:ascii="Times New Roman" w:hAnsi="Times New Roman" w:cs="Times New Roman"/>
          <w:sz w:val="20"/>
          <w:szCs w:val="20"/>
        </w:rPr>
        <w:tab/>
        <w:t>Quanlong Xu,</w:t>
      </w:r>
      <w:r w:rsidR="00A453D2">
        <w:rPr>
          <w:rFonts w:ascii="Times New Roman" w:hAnsi="Times New Roman" w:cs="Times New Roman"/>
          <w:sz w:val="20"/>
          <w:szCs w:val="20"/>
        </w:rPr>
        <w:t xml:space="preserve"> Bei Cheng, Jiaguo Yu, Gang Liu</w:t>
      </w:r>
      <w:r w:rsidRPr="00CB4ADB">
        <w:rPr>
          <w:rFonts w:ascii="Times New Roman" w:hAnsi="Times New Roman" w:cs="Times New Roman"/>
          <w:sz w:val="20"/>
          <w:szCs w:val="20"/>
        </w:rPr>
        <w:t>, Making co-condensed amorphous carbon/g-C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composites with improved visible-light photocatalytic H</w:t>
      </w:r>
      <w:r w:rsidRPr="00A453D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CB4ADB">
        <w:rPr>
          <w:rFonts w:ascii="Times New Roman" w:hAnsi="Times New Roman" w:cs="Times New Roman"/>
          <w:sz w:val="20"/>
          <w:szCs w:val="20"/>
        </w:rPr>
        <w:t xml:space="preserve">-production performance using Pt as cocatalyst, </w:t>
      </w:r>
      <w:r w:rsidRPr="00CB4ADB">
        <w:rPr>
          <w:rFonts w:ascii="Times New Roman" w:hAnsi="Times New Roman" w:cs="Times New Roman"/>
          <w:i/>
          <w:sz w:val="20"/>
          <w:szCs w:val="20"/>
        </w:rPr>
        <w:t>Carbon</w:t>
      </w:r>
      <w:r w:rsidR="00A453D2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2017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118, 241-249.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6.</w:t>
      </w:r>
      <w:r w:rsidRPr="00CB4ADB">
        <w:rPr>
          <w:rFonts w:ascii="Times New Roman" w:hAnsi="Times New Roman" w:cs="Times New Roman"/>
          <w:sz w:val="20"/>
          <w:szCs w:val="20"/>
        </w:rPr>
        <w:tab/>
        <w:t>Wee-Jun Ong, Lling-Lling Tan, Siang-Piao Chai, Siek-</w:t>
      </w:r>
      <w:r w:rsidR="00A453D2">
        <w:rPr>
          <w:rFonts w:ascii="Times New Roman" w:hAnsi="Times New Roman" w:cs="Times New Roman"/>
          <w:sz w:val="20"/>
          <w:szCs w:val="20"/>
        </w:rPr>
        <w:t>Ting Yong, Abdul Rahman Mohamed</w:t>
      </w:r>
      <w:r w:rsidRPr="00CB4ADB">
        <w:rPr>
          <w:rFonts w:ascii="Times New Roman" w:hAnsi="Times New Roman" w:cs="Times New Roman"/>
          <w:sz w:val="20"/>
          <w:szCs w:val="20"/>
        </w:rPr>
        <w:t>, Surface charge modification via protonation of graphitic carbon nitride (g-C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>) for electrostatic self-assembly construction of 2D/2D reduced graphene oxide (rGO)/g-C</w:t>
      </w:r>
      <w:r w:rsidRPr="00A453D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A453D2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nanostructures toward enhanced photocatalytic reduction of carbon dioxide to methane</w:t>
      </w:r>
      <w:r w:rsidRPr="00CB4ADB">
        <w:rPr>
          <w:rFonts w:ascii="Times New Roman" w:hAnsi="Times New Roman" w:cs="Times New Roman"/>
          <w:i/>
          <w:sz w:val="20"/>
          <w:szCs w:val="20"/>
        </w:rPr>
        <w:t>"</w:t>
      </w:r>
      <w:r w:rsidRPr="00CB4ADB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i/>
          <w:sz w:val="20"/>
          <w:szCs w:val="20"/>
        </w:rPr>
        <w:t>Nano Energy</w:t>
      </w:r>
      <w:r w:rsidR="00A453D2">
        <w:rPr>
          <w:rFonts w:ascii="Times New Roman" w:hAnsi="Times New Roman" w:cs="Times New Roman"/>
          <w:i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2015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13, 757-770.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7.</w:t>
      </w:r>
      <w:r w:rsidRPr="00CB4ADB">
        <w:rPr>
          <w:rFonts w:ascii="Times New Roman" w:hAnsi="Times New Roman" w:cs="Times New Roman"/>
          <w:sz w:val="20"/>
          <w:szCs w:val="20"/>
        </w:rPr>
        <w:tab/>
        <w:t>Yongpan Gu, Yongzhi Yu, Jingye Zou, Tiantian Shen, Qinan Xu, Xiawei Yue, Jiang Meng, Jigang Wang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 xml:space="preserve">The ultra-rapid synthesis of </w:t>
      </w:r>
      <w:r w:rsidRPr="00CB4ADB">
        <w:rPr>
          <w:rFonts w:ascii="Times New Roman" w:hAnsi="Times New Roman" w:cs="Times New Roman"/>
          <w:sz w:val="20"/>
          <w:szCs w:val="20"/>
        </w:rPr>
        <w:lastRenderedPageBreak/>
        <w:t>rGO/g-C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composite via microwave heating with enhanced photocatalytic performance, </w:t>
      </w:r>
      <w:r w:rsidRPr="00CB4ADB">
        <w:rPr>
          <w:rFonts w:ascii="Times New Roman" w:hAnsi="Times New Roman" w:cs="Times New Roman"/>
          <w:i/>
          <w:sz w:val="20"/>
          <w:szCs w:val="20"/>
        </w:rPr>
        <w:t>Materials Letters</w:t>
      </w:r>
      <w:r w:rsidR="00A453D2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2018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232, 107-109.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8.</w:t>
      </w:r>
      <w:r w:rsidRPr="00CB4ADB">
        <w:rPr>
          <w:rFonts w:ascii="Times New Roman" w:hAnsi="Times New Roman" w:cs="Times New Roman"/>
          <w:sz w:val="20"/>
          <w:szCs w:val="20"/>
        </w:rPr>
        <w:tab/>
        <w:t>T. Van Thuan, B.T.P. Quynh, T.D. Nguyen, V.T.T. Ho, L.G. Bach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="00A453D2" w:rsidRPr="00A453D2">
        <w:rPr>
          <w:rFonts w:ascii="Times New Roman" w:hAnsi="Times New Roman" w:cs="Times New Roman"/>
          <w:sz w:val="20"/>
          <w:szCs w:val="20"/>
        </w:rPr>
        <w:t>Response surface methodology approach for optimization of Cu</w:t>
      </w:r>
      <w:r w:rsidR="00A453D2" w:rsidRPr="00A453D2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A453D2" w:rsidRPr="00A453D2">
        <w:rPr>
          <w:rFonts w:ascii="Times New Roman" w:hAnsi="Times New Roman" w:cs="Times New Roman"/>
          <w:sz w:val="20"/>
          <w:szCs w:val="20"/>
        </w:rPr>
        <w:t>, Ni</w:t>
      </w:r>
      <w:r w:rsidR="00A453D2" w:rsidRPr="00A453D2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A453D2" w:rsidRPr="00A453D2">
        <w:rPr>
          <w:rFonts w:ascii="Times New Roman" w:hAnsi="Times New Roman" w:cs="Times New Roman"/>
          <w:sz w:val="20"/>
          <w:szCs w:val="20"/>
        </w:rPr>
        <w:t xml:space="preserve"> and Pb</w:t>
      </w:r>
      <w:r w:rsidR="00A453D2" w:rsidRPr="00A453D2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A453D2" w:rsidRPr="00A453D2">
        <w:rPr>
          <w:rFonts w:ascii="Times New Roman" w:hAnsi="Times New Roman" w:cs="Times New Roman"/>
          <w:sz w:val="20"/>
          <w:szCs w:val="20"/>
        </w:rPr>
        <w:t xml:space="preserve"> adsorption using KOH-activated carbon from banana peel</w:t>
      </w:r>
      <w:r w:rsidRPr="00CB4ADB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i/>
          <w:sz w:val="20"/>
          <w:szCs w:val="20"/>
        </w:rPr>
        <w:t>Surf. Interfaces</w:t>
      </w:r>
      <w:r w:rsidR="00A453D2">
        <w:rPr>
          <w:rFonts w:ascii="Times New Roman" w:hAnsi="Times New Roman" w:cs="Times New Roman"/>
          <w:i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2017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6,  209-217.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9.</w:t>
      </w:r>
      <w:r w:rsidRPr="00CB4ADB">
        <w:rPr>
          <w:rFonts w:ascii="Times New Roman" w:hAnsi="Times New Roman" w:cs="Times New Roman"/>
          <w:sz w:val="20"/>
          <w:szCs w:val="20"/>
        </w:rPr>
        <w:tab/>
        <w:t>Md. R. Islam, A. K. Chakraborty, M. A. Gafur, Md. A. Rahman, Md. H. Rahman</w:t>
      </w:r>
      <w:r w:rsidR="00A453D2">
        <w:rPr>
          <w:rFonts w:ascii="Times New Roman" w:hAnsi="Times New Roman" w:cs="Times New Roman"/>
          <w:sz w:val="20"/>
          <w:szCs w:val="20"/>
        </w:rPr>
        <w:t>, Easy preparation of recycle thermally stable visible-light-active graphitic-C</w:t>
      </w:r>
      <w:r w:rsidR="00A453D2" w:rsidRPr="00A453D2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A453D2">
        <w:rPr>
          <w:rFonts w:ascii="Times New Roman" w:hAnsi="Times New Roman" w:cs="Times New Roman"/>
          <w:sz w:val="20"/>
          <w:szCs w:val="20"/>
        </w:rPr>
        <w:t>N</w:t>
      </w:r>
      <w:r w:rsidR="00A453D2" w:rsidRPr="00A453D2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A453D2">
        <w:rPr>
          <w:rFonts w:ascii="Times New Roman" w:hAnsi="Times New Roman" w:cs="Times New Roman"/>
          <w:sz w:val="20"/>
          <w:szCs w:val="20"/>
        </w:rPr>
        <w:t>/TiO</w:t>
      </w:r>
      <w:r w:rsidR="00A453D2" w:rsidRPr="00A453D2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A453D2">
        <w:rPr>
          <w:rFonts w:ascii="Times New Roman" w:hAnsi="Times New Roman" w:cs="Times New Roman"/>
          <w:sz w:val="20"/>
          <w:szCs w:val="20"/>
        </w:rPr>
        <w:t xml:space="preserve"> nanocomposite photocatalyst for efficient decomposition of hazardous organic industrial pollutions in aqueous medium</w:t>
      </w:r>
      <w:r w:rsidRPr="00CB4ADB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i/>
          <w:sz w:val="20"/>
          <w:szCs w:val="20"/>
        </w:rPr>
        <w:t>Research on Chemical Intermediates</w:t>
      </w:r>
      <w:r w:rsidR="00A453D2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A453D2" w:rsidRPr="00A453D2">
        <w:rPr>
          <w:rFonts w:ascii="Times New Roman" w:hAnsi="Times New Roman" w:cs="Times New Roman"/>
          <w:b/>
          <w:sz w:val="20"/>
          <w:szCs w:val="20"/>
        </w:rPr>
        <w:t>2019</w:t>
      </w:r>
      <w:r w:rsidR="00A453D2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45, pp. 1753-1773.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10.</w:t>
      </w:r>
      <w:r w:rsidRPr="00CB4ADB">
        <w:rPr>
          <w:rFonts w:ascii="Times New Roman" w:hAnsi="Times New Roman" w:cs="Times New Roman"/>
          <w:sz w:val="20"/>
          <w:szCs w:val="20"/>
        </w:rPr>
        <w:tab/>
        <w:t>J. Liu, T. Zhang, Z. Wang, G. Dawson, W. Chen</w:t>
      </w:r>
      <w:r w:rsidR="00B57FF8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 xml:space="preserve">Simple pyrolysis of urea into graphitic carbon nitride with recyclable adsorption and photocatalytic activity, </w:t>
      </w:r>
      <w:r w:rsidRPr="00CB4ADB">
        <w:rPr>
          <w:rFonts w:ascii="Times New Roman" w:hAnsi="Times New Roman" w:cs="Times New Roman"/>
          <w:i/>
          <w:sz w:val="20"/>
          <w:szCs w:val="20"/>
        </w:rPr>
        <w:t>J. Mater. Chem.</w:t>
      </w:r>
      <w:r w:rsidR="00B57FF8">
        <w:rPr>
          <w:rFonts w:ascii="Times New Roman" w:hAnsi="Times New Roman" w:cs="Times New Roman"/>
          <w:i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</w:t>
      </w:r>
      <w:r w:rsidR="00B57FF8" w:rsidRPr="00B57FF8">
        <w:rPr>
          <w:rFonts w:ascii="Times New Roman" w:hAnsi="Times New Roman" w:cs="Times New Roman"/>
          <w:b/>
          <w:sz w:val="20"/>
          <w:szCs w:val="20"/>
        </w:rPr>
        <w:t>2011</w:t>
      </w:r>
      <w:r w:rsidR="00B57FF8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21,  14398-14401.</w:t>
      </w:r>
    </w:p>
    <w:p w:rsidR="008E1F4B" w:rsidRPr="00CB4ADB" w:rsidRDefault="008E1F4B" w:rsidP="00CB4ADB">
      <w:pPr>
        <w:pStyle w:val="EndNoteBibliography"/>
        <w:spacing w:after="0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11.</w:t>
      </w:r>
      <w:r w:rsidRPr="00CB4ADB">
        <w:rPr>
          <w:rFonts w:ascii="Times New Roman" w:hAnsi="Times New Roman" w:cs="Times New Roman"/>
          <w:sz w:val="20"/>
          <w:szCs w:val="20"/>
        </w:rPr>
        <w:tab/>
        <w:t>X. Du, G. Zou, Z. Wang, X. Wang</w:t>
      </w:r>
      <w:r w:rsidR="00B57FF8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A scalable chemical route to soluble acidified graphitic carbon nitride: an ideal precursor for isolated ultrathin 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nanosheets, </w:t>
      </w:r>
      <w:r w:rsidRPr="00CB4ADB">
        <w:rPr>
          <w:rFonts w:ascii="Times New Roman" w:hAnsi="Times New Roman" w:cs="Times New Roman"/>
          <w:i/>
          <w:sz w:val="20"/>
          <w:szCs w:val="20"/>
        </w:rPr>
        <w:t>Nanoscale</w:t>
      </w:r>
      <w:r w:rsidR="00B57FF8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B57FF8" w:rsidRPr="00B57FF8">
        <w:rPr>
          <w:rFonts w:ascii="Times New Roman" w:hAnsi="Times New Roman" w:cs="Times New Roman"/>
          <w:b/>
          <w:sz w:val="20"/>
          <w:szCs w:val="20"/>
        </w:rPr>
        <w:t>2015</w:t>
      </w:r>
      <w:r w:rsidR="00B57FF8">
        <w:rPr>
          <w:rFonts w:ascii="Times New Roman" w:hAnsi="Times New Roman" w:cs="Times New Roman"/>
          <w:sz w:val="20"/>
          <w:szCs w:val="20"/>
        </w:rPr>
        <w:t>,</w:t>
      </w:r>
      <w:r w:rsidRPr="00CB4ADB">
        <w:rPr>
          <w:rFonts w:ascii="Times New Roman" w:hAnsi="Times New Roman" w:cs="Times New Roman"/>
          <w:sz w:val="20"/>
          <w:szCs w:val="20"/>
        </w:rPr>
        <w:t xml:space="preserve"> 7, 8701-8706.</w:t>
      </w:r>
    </w:p>
    <w:p w:rsidR="008E1F4B" w:rsidRPr="00CB4ADB" w:rsidRDefault="008E1F4B" w:rsidP="00CB4ADB">
      <w:pPr>
        <w:pStyle w:val="EndNoteBibliography"/>
        <w:ind w:left="360" w:hanging="360"/>
        <w:rPr>
          <w:rFonts w:ascii="Times New Roman" w:hAnsi="Times New Roman" w:cs="Times New Roman"/>
          <w:sz w:val="20"/>
          <w:szCs w:val="20"/>
        </w:rPr>
      </w:pPr>
      <w:r w:rsidRPr="00CB4ADB">
        <w:rPr>
          <w:rFonts w:ascii="Times New Roman" w:hAnsi="Times New Roman" w:cs="Times New Roman"/>
          <w:sz w:val="20"/>
          <w:szCs w:val="20"/>
        </w:rPr>
        <w:t>12.</w:t>
      </w:r>
      <w:r w:rsidRPr="00CB4ADB">
        <w:rPr>
          <w:rFonts w:ascii="Times New Roman" w:hAnsi="Times New Roman" w:cs="Times New Roman"/>
          <w:sz w:val="20"/>
          <w:szCs w:val="20"/>
        </w:rPr>
        <w:tab/>
        <w:t>X. She, L. Liu, H. Ji, Z. Mo, Y. Li, L. Huang, et al.</w:t>
      </w:r>
      <w:r w:rsidR="00B57FF8">
        <w:rPr>
          <w:rFonts w:ascii="Times New Roman" w:hAnsi="Times New Roman" w:cs="Times New Roman"/>
          <w:sz w:val="20"/>
          <w:szCs w:val="20"/>
        </w:rPr>
        <w:t xml:space="preserve">, </w:t>
      </w:r>
      <w:r w:rsidRPr="00CB4ADB">
        <w:rPr>
          <w:rFonts w:ascii="Times New Roman" w:hAnsi="Times New Roman" w:cs="Times New Roman"/>
          <w:sz w:val="20"/>
          <w:szCs w:val="20"/>
        </w:rPr>
        <w:t>Template-free synthesis of 2D porous ultrathin nonmetal-doped g-C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CB4ADB">
        <w:rPr>
          <w:rFonts w:ascii="Times New Roman" w:hAnsi="Times New Roman" w:cs="Times New Roman"/>
          <w:sz w:val="20"/>
          <w:szCs w:val="20"/>
        </w:rPr>
        <w:t>N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CB4ADB">
        <w:rPr>
          <w:rFonts w:ascii="Times New Roman" w:hAnsi="Times New Roman" w:cs="Times New Roman"/>
          <w:sz w:val="20"/>
          <w:szCs w:val="20"/>
        </w:rPr>
        <w:t xml:space="preserve"> nanosheets with highly efficient photocatalytic H</w:t>
      </w:r>
      <w:r w:rsidRPr="00CB4AD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CB4ADB">
        <w:rPr>
          <w:rFonts w:ascii="Times New Roman" w:hAnsi="Times New Roman" w:cs="Times New Roman"/>
          <w:sz w:val="20"/>
          <w:szCs w:val="20"/>
        </w:rPr>
        <w:t xml:space="preserve"> evolution from water under visible light, </w:t>
      </w:r>
      <w:r w:rsidRPr="00CB4ADB">
        <w:rPr>
          <w:rFonts w:ascii="Times New Roman" w:hAnsi="Times New Roman" w:cs="Times New Roman"/>
          <w:i/>
          <w:sz w:val="20"/>
          <w:szCs w:val="20"/>
        </w:rPr>
        <w:t>Appl. Catal. B: Environ.</w:t>
      </w:r>
      <w:r w:rsidR="00B57FF8">
        <w:rPr>
          <w:rFonts w:ascii="Times New Roman" w:hAnsi="Times New Roman" w:cs="Times New Roman"/>
          <w:sz w:val="20"/>
          <w:szCs w:val="20"/>
        </w:rPr>
        <w:t xml:space="preserve">, </w:t>
      </w:r>
      <w:r w:rsidR="00B57FF8" w:rsidRPr="00B57FF8">
        <w:rPr>
          <w:rFonts w:ascii="Times New Roman" w:hAnsi="Times New Roman" w:cs="Times New Roman"/>
          <w:b/>
          <w:sz w:val="20"/>
          <w:szCs w:val="20"/>
        </w:rPr>
        <w:t>2016</w:t>
      </w:r>
      <w:r w:rsidR="00B57FF8">
        <w:rPr>
          <w:rFonts w:ascii="Times New Roman" w:hAnsi="Times New Roman" w:cs="Times New Roman"/>
          <w:sz w:val="20"/>
          <w:szCs w:val="20"/>
        </w:rPr>
        <w:t>, 187, 144-153.</w:t>
      </w:r>
    </w:p>
    <w:p w:rsidR="00DC365A" w:rsidRPr="005F60D4" w:rsidRDefault="001012AC" w:rsidP="00CB4ADB">
      <w:pPr>
        <w:spacing w:before="120" w:after="12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  <w:sectPr w:rsidR="00DC365A" w:rsidRPr="005F60D4" w:rsidSect="00DC365A">
          <w:type w:val="continuous"/>
          <w:pgSz w:w="11909" w:h="16834" w:code="9"/>
          <w:pgMar w:top="1134" w:right="1134" w:bottom="1134" w:left="1418" w:header="720" w:footer="720" w:gutter="0"/>
          <w:cols w:num="2" w:space="720"/>
          <w:docGrid w:linePitch="360"/>
        </w:sectPr>
      </w:pPr>
      <w:r w:rsidRPr="00CB4ADB">
        <w:rPr>
          <w:rFonts w:ascii="Times New Roman" w:hAnsi="Times New Roman" w:cs="Times New Roman"/>
          <w:sz w:val="20"/>
          <w:szCs w:val="20"/>
        </w:rPr>
        <w:fldChar w:fldCharType="end"/>
      </w:r>
    </w:p>
    <w:p w:rsidR="00583BAE" w:rsidRPr="005F60D4" w:rsidRDefault="00583BAE" w:rsidP="00DC365A">
      <w:pPr>
        <w:spacing w:before="120" w:after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583BAE" w:rsidRPr="005F60D4" w:rsidSect="00DC365A">
      <w:type w:val="continuous"/>
      <w:pgSz w:w="11909" w:h="16834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UI-Ligh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C5D2A"/>
    <w:multiLevelType w:val="hybridMultilevel"/>
    <w:tmpl w:val="41C21B10"/>
    <w:lvl w:ilvl="0" w:tplc="8280E99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Q3NjE2MbU0MTA1NzJV0lEKTi0uzszPAykwNKwFAHAir+8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GD-DT-Numbered-TA Copy1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axpvrs8sadevep9ta55ffw29d2zvdts2xs&quot;&gt;My EndNote Library&lt;record-ids&gt;&lt;item&gt;319&lt;/item&gt;&lt;item&gt;321&lt;/item&gt;&lt;item&gt;322&lt;/item&gt;&lt;item&gt;323&lt;/item&gt;&lt;item&gt;324&lt;/item&gt;&lt;item&gt;325&lt;/item&gt;&lt;item&gt;326&lt;/item&gt;&lt;item&gt;327&lt;/item&gt;&lt;item&gt;328&lt;/item&gt;&lt;item&gt;329&lt;/item&gt;&lt;item&gt;330&lt;/item&gt;&lt;item&gt;331&lt;/item&gt;&lt;/record-ids&gt;&lt;/item&gt;&lt;/Libraries&gt;"/>
  </w:docVars>
  <w:rsids>
    <w:rsidRoot w:val="003E163B"/>
    <w:rsid w:val="000268CB"/>
    <w:rsid w:val="00050338"/>
    <w:rsid w:val="00066F47"/>
    <w:rsid w:val="00072507"/>
    <w:rsid w:val="00076E43"/>
    <w:rsid w:val="001012AC"/>
    <w:rsid w:val="001529F0"/>
    <w:rsid w:val="001545AD"/>
    <w:rsid w:val="00185526"/>
    <w:rsid w:val="001B4331"/>
    <w:rsid w:val="001D6EE7"/>
    <w:rsid w:val="002057C1"/>
    <w:rsid w:val="00242B38"/>
    <w:rsid w:val="00263653"/>
    <w:rsid w:val="00266021"/>
    <w:rsid w:val="002743BA"/>
    <w:rsid w:val="00277828"/>
    <w:rsid w:val="00294366"/>
    <w:rsid w:val="002D4C60"/>
    <w:rsid w:val="002D507C"/>
    <w:rsid w:val="00304FD1"/>
    <w:rsid w:val="00315FC5"/>
    <w:rsid w:val="0031767A"/>
    <w:rsid w:val="003435E7"/>
    <w:rsid w:val="00375EA3"/>
    <w:rsid w:val="003A4597"/>
    <w:rsid w:val="003B5511"/>
    <w:rsid w:val="003E163B"/>
    <w:rsid w:val="003E47D6"/>
    <w:rsid w:val="004220CA"/>
    <w:rsid w:val="00451338"/>
    <w:rsid w:val="004857D5"/>
    <w:rsid w:val="0049055D"/>
    <w:rsid w:val="00494A65"/>
    <w:rsid w:val="004A59B6"/>
    <w:rsid w:val="004F1488"/>
    <w:rsid w:val="0051434F"/>
    <w:rsid w:val="0052539D"/>
    <w:rsid w:val="00545E35"/>
    <w:rsid w:val="00582B4D"/>
    <w:rsid w:val="00583BAE"/>
    <w:rsid w:val="0058576B"/>
    <w:rsid w:val="005D7B80"/>
    <w:rsid w:val="005F60D4"/>
    <w:rsid w:val="006067F3"/>
    <w:rsid w:val="00623913"/>
    <w:rsid w:val="00631F50"/>
    <w:rsid w:val="006F13AC"/>
    <w:rsid w:val="00734B06"/>
    <w:rsid w:val="00743459"/>
    <w:rsid w:val="00756FEE"/>
    <w:rsid w:val="00784D5B"/>
    <w:rsid w:val="00790666"/>
    <w:rsid w:val="007B62E6"/>
    <w:rsid w:val="007E386A"/>
    <w:rsid w:val="007E423F"/>
    <w:rsid w:val="00837D66"/>
    <w:rsid w:val="00842AD3"/>
    <w:rsid w:val="008754BE"/>
    <w:rsid w:val="008A0D7B"/>
    <w:rsid w:val="008E1F4B"/>
    <w:rsid w:val="00907264"/>
    <w:rsid w:val="00921C12"/>
    <w:rsid w:val="009357DF"/>
    <w:rsid w:val="00970311"/>
    <w:rsid w:val="00975E37"/>
    <w:rsid w:val="009B7B14"/>
    <w:rsid w:val="00A07CF8"/>
    <w:rsid w:val="00A453D2"/>
    <w:rsid w:val="00AA0931"/>
    <w:rsid w:val="00AB0794"/>
    <w:rsid w:val="00AB6D4A"/>
    <w:rsid w:val="00AC7B96"/>
    <w:rsid w:val="00AE0A2E"/>
    <w:rsid w:val="00B57FF8"/>
    <w:rsid w:val="00B6015C"/>
    <w:rsid w:val="00B80DB9"/>
    <w:rsid w:val="00B8771F"/>
    <w:rsid w:val="00BA1E27"/>
    <w:rsid w:val="00BA31C7"/>
    <w:rsid w:val="00BA7015"/>
    <w:rsid w:val="00BB306F"/>
    <w:rsid w:val="00BB7FD1"/>
    <w:rsid w:val="00BC32B1"/>
    <w:rsid w:val="00BD6ABD"/>
    <w:rsid w:val="00C655FA"/>
    <w:rsid w:val="00C91210"/>
    <w:rsid w:val="00CA0E31"/>
    <w:rsid w:val="00CB4ADB"/>
    <w:rsid w:val="00D04061"/>
    <w:rsid w:val="00D85BED"/>
    <w:rsid w:val="00DB63BA"/>
    <w:rsid w:val="00DC365A"/>
    <w:rsid w:val="00DD56EB"/>
    <w:rsid w:val="00E17328"/>
    <w:rsid w:val="00E21AFF"/>
    <w:rsid w:val="00E60511"/>
    <w:rsid w:val="00E84041"/>
    <w:rsid w:val="00E87DA3"/>
    <w:rsid w:val="00EA3C5E"/>
    <w:rsid w:val="00EB5F5A"/>
    <w:rsid w:val="00EC1392"/>
    <w:rsid w:val="00EF0A3C"/>
    <w:rsid w:val="00F32614"/>
    <w:rsid w:val="00F679CC"/>
    <w:rsid w:val="00F8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BAE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1012A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012A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012A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012AC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743459"/>
    <w:rPr>
      <w:color w:val="808080"/>
    </w:rPr>
  </w:style>
  <w:style w:type="character" w:customStyle="1" w:styleId="fontstyle01">
    <w:name w:val="fontstyle01"/>
    <w:basedOn w:val="DefaultParagraphFont"/>
    <w:rsid w:val="003B5511"/>
    <w:rPr>
      <w:rFonts w:ascii="SegoeUI-Light" w:hAnsi="SegoeUI-Light" w:hint="default"/>
      <w:b w:val="0"/>
      <w:bCs w:val="0"/>
      <w:i w:val="0"/>
      <w:iCs w:val="0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F60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3BAE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1012A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012A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1012A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012AC"/>
    <w:rPr>
      <w:rFonts w:ascii="Calibri" w:hAnsi="Calibri" w:cs="Calibri"/>
      <w:noProof/>
    </w:rPr>
  </w:style>
  <w:style w:type="character" w:styleId="PlaceholderText">
    <w:name w:val="Placeholder Text"/>
    <w:basedOn w:val="DefaultParagraphFont"/>
    <w:uiPriority w:val="99"/>
    <w:semiHidden/>
    <w:rsid w:val="00743459"/>
    <w:rPr>
      <w:color w:val="808080"/>
    </w:rPr>
  </w:style>
  <w:style w:type="character" w:customStyle="1" w:styleId="fontstyle01">
    <w:name w:val="fontstyle01"/>
    <w:basedOn w:val="DefaultParagraphFont"/>
    <w:rsid w:val="003B5511"/>
    <w:rPr>
      <w:rFonts w:ascii="SegoeUI-Light" w:hAnsi="SegoeUI-Light" w:hint="default"/>
      <w:b w:val="0"/>
      <w:bCs w:val="0"/>
      <w:i w:val="0"/>
      <w:iCs w:val="0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F60D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hanthithuytrang@qnu.edu.vn" TargetMode="External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4284</Words>
  <Characters>24422</Characters>
  <Application>Microsoft Office Word</Application>
  <DocSecurity>0</DocSecurity>
  <Lines>203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dc:description/>
  <cp:lastModifiedBy>LAN NGUYEN</cp:lastModifiedBy>
  <cp:revision>14</cp:revision>
  <dcterms:created xsi:type="dcterms:W3CDTF">2023-11-13T09:48:00Z</dcterms:created>
  <dcterms:modified xsi:type="dcterms:W3CDTF">2023-11-14T07:36:00Z</dcterms:modified>
</cp:coreProperties>
</file>