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7A" w:rsidRPr="002F4E7A" w:rsidRDefault="002F4E7A" w:rsidP="002F4E7A">
      <w:pPr>
        <w:spacing w:after="240" w:line="240" w:lineRule="auto"/>
        <w:rPr>
          <w:rFonts w:eastAsia="Times New Roman" w:cs="Times New Roman"/>
          <w:szCs w:val="24"/>
        </w:rPr>
      </w:pPr>
    </w:p>
    <w:p w:rsidR="002F4E7A" w:rsidRPr="002F4E7A" w:rsidRDefault="002F4E7A" w:rsidP="002F4E7A">
      <w:pPr>
        <w:spacing w:before="120" w:after="120" w:line="240" w:lineRule="auto"/>
        <w:jc w:val="center"/>
        <w:rPr>
          <w:rFonts w:eastAsia="Times New Roman" w:cs="Times New Roman"/>
          <w:szCs w:val="24"/>
        </w:rPr>
      </w:pPr>
      <w:r w:rsidRPr="002F4E7A">
        <w:rPr>
          <w:rFonts w:ascii="Arial" w:eastAsia="Times New Roman" w:hAnsi="Arial" w:cs="Arial"/>
          <w:b/>
          <w:bCs/>
          <w:color w:val="000000"/>
          <w:sz w:val="32"/>
          <w:szCs w:val="32"/>
        </w:rPr>
        <w:t>Investigate the factors causing demotivation in learning English speaking skills of first-year non-English major students at Quy Nhon University and solutions</w:t>
      </w:r>
    </w:p>
    <w:p w:rsidR="002F4E7A" w:rsidRPr="002F4E7A" w:rsidRDefault="00363896" w:rsidP="002F4E7A">
      <w:pPr>
        <w:spacing w:after="0" w:line="240" w:lineRule="auto"/>
        <w:ind w:right="68"/>
        <w:jc w:val="center"/>
        <w:rPr>
          <w:rFonts w:eastAsia="Times New Roman" w:cs="Times New Roman"/>
          <w:szCs w:val="24"/>
        </w:rPr>
      </w:pPr>
      <w:r>
        <w:rPr>
          <w:rFonts w:eastAsia="Times New Roman" w:cs="Times New Roman"/>
          <w:b/>
          <w:bCs/>
          <w:color w:val="000000"/>
          <w:szCs w:val="24"/>
        </w:rPr>
        <w:t>Nguyen Tran Y Nhi</w:t>
      </w:r>
      <w:r w:rsidR="002F4E7A" w:rsidRPr="002F4E7A">
        <w:rPr>
          <w:rFonts w:eastAsia="Times New Roman" w:cs="Times New Roman"/>
          <w:b/>
          <w:bCs/>
          <w:color w:val="000000"/>
          <w:sz w:val="14"/>
          <w:szCs w:val="14"/>
          <w:vertAlign w:val="superscript"/>
        </w:rPr>
        <w:t>1,</w:t>
      </w:r>
      <w:r>
        <w:rPr>
          <w:rFonts w:eastAsia="Times New Roman" w:cs="Times New Roman"/>
          <w:b/>
          <w:bCs/>
          <w:color w:val="000000"/>
          <w:szCs w:val="24"/>
        </w:rPr>
        <w:t>*, Le Ha Cam Tien</w:t>
      </w:r>
      <w:r w:rsidR="002F4E7A" w:rsidRPr="002F4E7A">
        <w:rPr>
          <w:rFonts w:eastAsia="Times New Roman" w:cs="Times New Roman"/>
          <w:b/>
          <w:bCs/>
          <w:color w:val="000000"/>
          <w:sz w:val="14"/>
          <w:szCs w:val="14"/>
          <w:vertAlign w:val="superscript"/>
        </w:rPr>
        <w:t>2</w:t>
      </w:r>
      <w:r w:rsidR="002F4E7A" w:rsidRPr="002F4E7A">
        <w:rPr>
          <w:rFonts w:eastAsia="Times New Roman" w:cs="Times New Roman"/>
          <w:b/>
          <w:bCs/>
          <w:color w:val="000000"/>
          <w:szCs w:val="24"/>
        </w:rPr>
        <w:t>, Nguyen Tran Yen Nhi</w:t>
      </w:r>
      <w:r w:rsidR="002F4E7A" w:rsidRPr="002F4E7A">
        <w:rPr>
          <w:rFonts w:eastAsia="Times New Roman" w:cs="Times New Roman"/>
          <w:b/>
          <w:bCs/>
          <w:color w:val="000000"/>
          <w:sz w:val="14"/>
          <w:szCs w:val="14"/>
          <w:vertAlign w:val="superscript"/>
        </w:rPr>
        <w:t>3</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1</w:t>
      </w:r>
      <w:r w:rsidRPr="002F4E7A">
        <w:rPr>
          <w:rFonts w:eastAsia="Times New Roman" w:cs="Times New Roman"/>
          <w:i/>
          <w:iCs/>
          <w:color w:val="000000"/>
          <w:sz w:val="22"/>
        </w:rPr>
        <w:t>Department of Foreign Language, Quy Nhon University, Binh Dinh, Vietnam</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2</w:t>
      </w:r>
      <w:r w:rsidRPr="002F4E7A">
        <w:rPr>
          <w:rFonts w:eastAsia="Times New Roman" w:cs="Times New Roman"/>
          <w:i/>
          <w:iCs/>
          <w:color w:val="000000"/>
          <w:sz w:val="22"/>
        </w:rPr>
        <w:t>Department of Foreign Language, Quy Nhon University, Binh Dinh, Vietnam </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13"/>
          <w:szCs w:val="13"/>
          <w:vertAlign w:val="superscript"/>
        </w:rPr>
        <w:t>3</w:t>
      </w:r>
      <w:r w:rsidRPr="002F4E7A">
        <w:rPr>
          <w:rFonts w:eastAsia="Times New Roman" w:cs="Times New Roman"/>
          <w:i/>
          <w:iCs/>
          <w:color w:val="000000"/>
          <w:sz w:val="22"/>
        </w:rPr>
        <w:t>Department of Foreign Language, Quy Nhon University, Binh Dinh, Vietnam </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Received: dd/mm/yyyy; Revised: dd/mm/yyyy;</w:t>
      </w: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Accepted: dd/mm/yyyy; Published: dd/mm/yyyy</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2F4E7A" w:rsidRPr="002F4E7A" w:rsidRDefault="002F4E7A" w:rsidP="002F4E7A">
      <w:pPr>
        <w:spacing w:before="120" w:after="120" w:line="240" w:lineRule="auto"/>
        <w:jc w:val="both"/>
        <w:rPr>
          <w:rFonts w:eastAsia="Times New Roman" w:cs="Times New Roman"/>
          <w:szCs w:val="24"/>
        </w:rPr>
      </w:pPr>
      <w:r w:rsidRPr="002F4E7A">
        <w:rPr>
          <w:rFonts w:eastAsia="Times New Roman" w:cs="Times New Roman"/>
          <w:b/>
          <w:bCs/>
          <w:color w:val="000000"/>
          <w:sz w:val="22"/>
        </w:rPr>
        <w:t>ABSTRACT</w:t>
      </w:r>
    </w:p>
    <w:p w:rsidR="002F4E7A" w:rsidRPr="002F4E7A" w:rsidRDefault="002F4E7A" w:rsidP="002F4E7A">
      <w:pPr>
        <w:spacing w:before="120" w:after="120" w:line="240" w:lineRule="auto"/>
        <w:ind w:firstLine="567"/>
        <w:jc w:val="both"/>
        <w:rPr>
          <w:rFonts w:eastAsia="Times New Roman" w:cs="Times New Roman"/>
          <w:szCs w:val="24"/>
        </w:rPr>
      </w:pPr>
      <w:r w:rsidRPr="002F4E7A">
        <w:rPr>
          <w:rFonts w:eastAsia="Times New Roman" w:cs="Times New Roman"/>
          <w:color w:val="000000"/>
          <w:sz w:val="20"/>
          <w:szCs w:val="20"/>
        </w:rPr>
        <w:t>The research "Investigate the factors causing demotivation in learning English speaking skills of first-year non-English major students at Quy Nhon University and solutions" was carried out to help English freshmen realize their problems when they lose interest in learning English speaking skills. The subjects were 200 first-year non-English majors belonging to non-English majors such as Economics, Accounting, Natural Resources and Environmental Management, Food Technology, Construction Engineering, etc. at Quy Nhon University. The questionnaire, which consists of ten closed-ended and open-ended questions, was utilized to collect the data. The findings suggest that first-year non-English majors face many factors causing demotivation in learning English speaking skills. The most common one is related to learning attitudes. Others are related to speaking practice opportunities, classroom climate, facilities, and teacher’s competence and performances. The last and least problematic one is teaching materials. Based on the survey results, the research team also proposed some improvement solutions that most students and instructors agreed upon. Some specific solutions given are Applying learning methods through language games; Praise students in front of the class if they answer correctly; Increase the use of modern technological equipment; Regularly organize extracurricular activities such as English speaking clubs, academic competitions, summer camps, etc.; Give bonus points if students participate in speaking activities regularly; Change teaching methods; Assign homework such as conversations, role plays, group presentations, etc.</w:t>
      </w:r>
    </w:p>
    <w:p w:rsidR="002F4E7A" w:rsidRPr="002F4E7A" w:rsidRDefault="002F4E7A" w:rsidP="002F4E7A">
      <w:pPr>
        <w:rPr>
          <w:szCs w:val="24"/>
        </w:rPr>
      </w:pPr>
      <w:r w:rsidRPr="002F4E7A">
        <w:rPr>
          <w:b/>
          <w:bCs/>
          <w:sz w:val="20"/>
        </w:rPr>
        <w:t>Keywords:</w:t>
      </w:r>
      <w:r w:rsidRPr="002F4E7A">
        <w:rPr>
          <w:sz w:val="20"/>
        </w:rPr>
        <w:t xml:space="preserve"> </w:t>
      </w:r>
      <w:r w:rsidRPr="002F4E7A">
        <w:rPr>
          <w:i/>
          <w:sz w:val="20"/>
        </w:rPr>
        <w:t>Demotivation, speaking skills, first-year, non-English majors students.</w:t>
      </w:r>
      <w:r w:rsidRPr="002F4E7A">
        <w:rPr>
          <w:sz w:val="20"/>
        </w:rPr>
        <w:br/>
      </w:r>
    </w:p>
    <w:p w:rsidR="00540990" w:rsidRDefault="00540990" w:rsidP="00540990">
      <w:pPr>
        <w:spacing w:before="120" w:after="120" w:line="240" w:lineRule="auto"/>
        <w:jc w:val="both"/>
        <w:rPr>
          <w:rFonts w:eastAsia="Times New Roman" w:cs="Times New Roman"/>
          <w:b/>
          <w:bCs/>
          <w:color w:val="000000"/>
          <w:sz w:val="22"/>
        </w:rPr>
      </w:pPr>
      <w:r>
        <w:rPr>
          <w:rFonts w:eastAsia="Times New Roman" w:cs="Times New Roman"/>
          <w:b/>
          <w:bCs/>
          <w:color w:val="000000"/>
          <w:sz w:val="22"/>
        </w:rPr>
        <w:t>1. INTRODUCTION</w:t>
      </w:r>
    </w:p>
    <w:p w:rsidR="00540990" w:rsidRDefault="00540990" w:rsidP="00540990">
      <w:pPr>
        <w:spacing w:before="120" w:after="120" w:line="240" w:lineRule="auto"/>
        <w:jc w:val="both"/>
        <w:rPr>
          <w:rFonts w:eastAsia="Times New Roman" w:cs="Times New Roman"/>
          <w:szCs w:val="24"/>
        </w:rPr>
        <w:sectPr w:rsidR="00540990" w:rsidSect="00560D93">
          <w:footerReference w:type="default" r:id="rId8"/>
          <w:pgSz w:w="12240" w:h="15840"/>
          <w:pgMar w:top="1134" w:right="1134" w:bottom="1134" w:left="1701" w:header="720" w:footer="720" w:gutter="0"/>
          <w:cols w:space="720"/>
          <w:docGrid w:linePitch="360"/>
        </w:sectPr>
      </w:pPr>
    </w:p>
    <w:p w:rsidR="00540990" w:rsidRDefault="00540990" w:rsidP="00EE32DA">
      <w:pPr>
        <w:spacing w:before="120" w:after="120" w:line="240" w:lineRule="auto"/>
        <w:ind w:firstLine="567"/>
        <w:jc w:val="both"/>
        <w:rPr>
          <w:rFonts w:eastAsia="Times New Roman" w:cs="Times New Roman"/>
          <w:szCs w:val="24"/>
        </w:rPr>
      </w:pPr>
      <w:r w:rsidRPr="00540990">
        <w:rPr>
          <w:rFonts w:eastAsia="Times New Roman" w:cs="Times New Roman"/>
          <w:sz w:val="22"/>
          <w:szCs w:val="24"/>
        </w:rPr>
        <w:lastRenderedPageBreak/>
        <w:t xml:space="preserve">English holds a paramount position as the primary international language in the current era of globalization. The historical legacy of the British Empire and the subsequent dominance of the United States have propelled English to its status as the global lingua franca. While initially associated with British or American identity, English has evolved into a language belonging to the global community. Approximately 340 million people speak English as their first language, with an additional 170 million using it as their second </w:t>
      </w:r>
      <w:sdt>
        <w:sdtPr>
          <w:rPr>
            <w:rFonts w:eastAsia="Times New Roman" w:cs="Times New Roman"/>
            <w:sz w:val="22"/>
            <w:szCs w:val="24"/>
          </w:rPr>
          <w:id w:val="169451244"/>
          <w:citation/>
        </w:sdtPr>
        <w:sdtContent>
          <w:r w:rsidR="00F1481B">
            <w:rPr>
              <w:rFonts w:eastAsia="Times New Roman" w:cs="Times New Roman"/>
              <w:sz w:val="22"/>
              <w:szCs w:val="24"/>
            </w:rPr>
            <w:fldChar w:fldCharType="begin"/>
          </w:r>
          <w:r w:rsidR="00C8617B">
            <w:rPr>
              <w:rFonts w:eastAsia="Times New Roman" w:cs="Times New Roman"/>
              <w:sz w:val="22"/>
              <w:szCs w:val="24"/>
            </w:rPr>
            <w:instrText xml:space="preserve">CITATION Wor15 \l 1033 </w:instrText>
          </w:r>
          <w:r w:rsidR="00F1481B">
            <w:rPr>
              <w:rFonts w:eastAsia="Times New Roman" w:cs="Times New Roman"/>
              <w:sz w:val="22"/>
              <w:szCs w:val="24"/>
            </w:rPr>
            <w:fldChar w:fldCharType="separate"/>
          </w:r>
          <w:r w:rsidR="00C8617B" w:rsidRPr="00C8617B">
            <w:rPr>
              <w:rFonts w:eastAsia="Times New Roman" w:cs="Times New Roman"/>
              <w:noProof/>
              <w:sz w:val="22"/>
              <w:szCs w:val="24"/>
            </w:rPr>
            <w:t>[1]</w:t>
          </w:r>
          <w:r w:rsidR="00F1481B">
            <w:rPr>
              <w:rFonts w:eastAsia="Times New Roman" w:cs="Times New Roman"/>
              <w:sz w:val="22"/>
              <w:szCs w:val="24"/>
            </w:rPr>
            <w:fldChar w:fldCharType="end"/>
          </w:r>
        </w:sdtContent>
      </w:sdt>
      <w:r w:rsidRPr="00540990">
        <w:rPr>
          <w:rFonts w:eastAsia="Times New Roman" w:cs="Times New Roman"/>
          <w:sz w:val="22"/>
          <w:szCs w:val="24"/>
        </w:rPr>
        <w:t xml:space="preserve">. In Vietnam, English has become ubiquitous, penetrating every aspect of </w:t>
      </w:r>
      <w:r w:rsidRPr="00540990">
        <w:rPr>
          <w:rFonts w:eastAsia="Times New Roman" w:cs="Times New Roman"/>
          <w:sz w:val="22"/>
          <w:szCs w:val="24"/>
        </w:rPr>
        <w:lastRenderedPageBreak/>
        <w:t xml:space="preserve">life, including education, commerce, communication, and entertainment. The pervasive presence of native English speakers in various sectors has made English the most widely learned foreign language in the country. Despite its widespread adoption, mastering English, particularly speaking, remains a formidable challenge for second language learners. Research consistently highlights speaking as the weakest skill among L2 speakers, with its real-time nature and lack of editing opportunities posing significant obstacles. Scholars emphasize the </w:t>
      </w:r>
      <w:bookmarkStart w:id="0" w:name="_GoBack"/>
      <w:bookmarkEnd w:id="0"/>
      <w:r w:rsidRPr="00540990">
        <w:rPr>
          <w:rFonts w:eastAsia="Times New Roman" w:cs="Times New Roman"/>
          <w:sz w:val="22"/>
          <w:szCs w:val="24"/>
        </w:rPr>
        <w:t xml:space="preserve">paramount importance of speaking proficiency, </w:t>
      </w:r>
      <w:r w:rsidRPr="00540990">
        <w:rPr>
          <w:rFonts w:eastAsia="Times New Roman" w:cs="Times New Roman"/>
          <w:sz w:val="22"/>
          <w:szCs w:val="24"/>
        </w:rPr>
        <w:lastRenderedPageBreak/>
        <w:t>considering it the cornerstone skill encompassing the other language competencies. Crystal stresses the global prevalence of English as a lingua franca, underscoring its indispensable role across various domains</w:t>
      </w:r>
      <w:sdt>
        <w:sdtPr>
          <w:rPr>
            <w:rFonts w:eastAsia="Times New Roman" w:cs="Times New Roman"/>
            <w:sz w:val="22"/>
            <w:szCs w:val="24"/>
          </w:rPr>
          <w:id w:val="-411005850"/>
          <w:citation/>
        </w:sdt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 CITATION Cry03 \l 1033 </w:instrText>
          </w:r>
          <w:r w:rsidR="00F1481B">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[2]</w:t>
          </w:r>
          <w:r w:rsidR="00F1481B">
            <w:rPr>
              <w:rFonts w:eastAsia="Times New Roman" w:cs="Times New Roman"/>
              <w:sz w:val="22"/>
              <w:szCs w:val="24"/>
            </w:rPr>
            <w:fldChar w:fldCharType="end"/>
          </w:r>
        </w:sdtContent>
      </w:sdt>
      <w:r w:rsidRPr="00540990">
        <w:rPr>
          <w:rFonts w:eastAsia="Times New Roman" w:cs="Times New Roman"/>
          <w:sz w:val="22"/>
          <w:szCs w:val="24"/>
        </w:rPr>
        <w:t>. Given its complexity and significance, prioritizing the development of speaking skills becomes imperative in language education to meet the demands of today's globalized world.</w:t>
      </w:r>
    </w:p>
    <w:p w:rsidR="00540990" w:rsidRPr="00540990" w:rsidRDefault="00540990" w:rsidP="00540990">
      <w:pPr>
        <w:spacing w:before="120" w:after="120" w:line="240" w:lineRule="auto"/>
        <w:jc w:val="both"/>
        <w:rPr>
          <w:rFonts w:eastAsia="Times New Roman" w:cs="Times New Roman"/>
          <w:szCs w:val="24"/>
        </w:rPr>
      </w:pPr>
      <w:r w:rsidRPr="00540990">
        <w:rPr>
          <w:rFonts w:eastAsia="Times New Roman" w:cs="Times New Roman"/>
          <w:b/>
          <w:bCs/>
          <w:szCs w:val="24"/>
        </w:rPr>
        <w:t>2.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2.1.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 Notions of speaking and teaching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2.1.1.1. Speaking skill</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There are many definitions of the concept of speaking skill, different scholars have different definitions of this skill. Speaking is the verbal use of language and a medium through which human bei</w:t>
      </w:r>
      <w:r w:rsidR="00F1481B">
        <w:rPr>
          <w:rFonts w:eastAsia="Times New Roman" w:cs="Times New Roman"/>
          <w:sz w:val="22"/>
          <w:szCs w:val="24"/>
        </w:rPr>
        <w:t xml:space="preserve">ngs communicate with each other </w:t>
      </w:r>
      <w:sdt>
        <w:sdtPr>
          <w:rPr>
            <w:rFonts w:eastAsia="Times New Roman" w:cs="Times New Roman"/>
            <w:sz w:val="22"/>
            <w:szCs w:val="24"/>
          </w:rPr>
          <w:id w:val="-570968129"/>
          <w:citation/>
        </w:sdt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CITATION Ful03 \l 1033 </w:instrText>
          </w:r>
          <w:r w:rsidR="00F1481B">
            <w:rPr>
              <w:rFonts w:eastAsia="Times New Roman" w:cs="Times New Roman"/>
              <w:sz w:val="22"/>
              <w:szCs w:val="24"/>
            </w:rPr>
            <w:fldChar w:fldCharType="separate"/>
          </w:r>
          <w:r w:rsidR="002D7D8B" w:rsidRPr="002D7D8B">
            <w:rPr>
              <w:rFonts w:eastAsia="Times New Roman" w:cs="Times New Roman"/>
              <w:noProof/>
              <w:sz w:val="22"/>
              <w:szCs w:val="24"/>
            </w:rPr>
            <w:t>[3]</w:t>
          </w:r>
          <w:r w:rsidR="00F1481B">
            <w:rPr>
              <w:rFonts w:eastAsia="Times New Roman" w:cs="Times New Roman"/>
              <w:sz w:val="22"/>
              <w:szCs w:val="24"/>
            </w:rPr>
            <w:fldChar w:fldCharType="end"/>
          </w:r>
        </w:sdtContent>
      </w:sdt>
      <w:r w:rsidRPr="00540990">
        <w:rPr>
          <w:rFonts w:eastAsia="Times New Roman" w:cs="Times New Roman"/>
          <w:sz w:val="22"/>
          <w:szCs w:val="24"/>
        </w:rPr>
        <w:t>. According to </w:t>
      </w:r>
      <w:r w:rsidR="00F1481B">
        <w:rPr>
          <w:rFonts w:eastAsia="Times New Roman" w:cs="Times New Roman"/>
          <w:sz w:val="22"/>
          <w:szCs w:val="24"/>
        </w:rPr>
        <w:t xml:space="preserve"> Bygate in Leong &amp; Ahmadi</w:t>
      </w:r>
      <w:sdt>
        <w:sdtPr>
          <w:rPr>
            <w:rFonts w:eastAsia="Times New Roman" w:cs="Times New Roman"/>
            <w:sz w:val="22"/>
            <w:szCs w:val="24"/>
          </w:rPr>
          <w:id w:val="-724213986"/>
          <w:citation/>
        </w:sdtPr>
        <w:sdtContent>
          <w:r w:rsidR="00F1481B">
            <w:rPr>
              <w:rFonts w:eastAsia="Times New Roman" w:cs="Times New Roman"/>
              <w:sz w:val="22"/>
              <w:szCs w:val="24"/>
            </w:rPr>
            <w:fldChar w:fldCharType="begin"/>
          </w:r>
          <w:r w:rsidR="00F1481B">
            <w:rPr>
              <w:rFonts w:eastAsia="Times New Roman" w:cs="Times New Roman"/>
              <w:sz w:val="22"/>
              <w:szCs w:val="24"/>
            </w:rPr>
            <w:instrText xml:space="preserve"> CITATION Leo17 \l 1033 </w:instrText>
          </w:r>
          <w:r w:rsidR="00F1481B">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[4]</w:t>
          </w:r>
          <w:r w:rsidR="00F1481B">
            <w:rPr>
              <w:rFonts w:eastAsia="Times New Roman" w:cs="Times New Roman"/>
              <w:sz w:val="22"/>
              <w:szCs w:val="24"/>
            </w:rPr>
            <w:fldChar w:fldCharType="end"/>
          </w:r>
        </w:sdtContent>
      </w:sdt>
      <w:r w:rsidRPr="00540990">
        <w:rPr>
          <w:rFonts w:eastAsia="Times New Roman" w:cs="Times New Roman"/>
          <w:sz w:val="22"/>
          <w:szCs w:val="24"/>
        </w:rPr>
        <w:t>, speaking is the production of auditory signals to produce different verbal responses to listeners. It is intended as a systematic combination to form meaningful sentences. Meanwhile, COBUILD</w:t>
      </w:r>
      <w:r w:rsidR="00B47F6F">
        <w:rPr>
          <w:rFonts w:eastAsia="Times New Roman" w:cs="Times New Roman"/>
          <w:sz w:val="22"/>
          <w:szCs w:val="24"/>
        </w:rPr>
        <w:t xml:space="preserve"> </w:t>
      </w:r>
      <w:r w:rsidRPr="00540990">
        <w:rPr>
          <w:rFonts w:eastAsia="Times New Roman" w:cs="Times New Roman"/>
          <w:sz w:val="22"/>
          <w:szCs w:val="24"/>
        </w:rPr>
        <w:t>defines “Speaking is the activity of speaking and conversing, to indi</w:t>
      </w:r>
      <w:r w:rsidR="00B47F6F">
        <w:rPr>
          <w:rFonts w:eastAsia="Times New Roman" w:cs="Times New Roman"/>
          <w:sz w:val="22"/>
          <w:szCs w:val="24"/>
        </w:rPr>
        <w:t>cate the opinion you are making</w:t>
      </w:r>
      <w:r w:rsidRPr="00540990">
        <w:rPr>
          <w:rFonts w:eastAsia="Times New Roman" w:cs="Times New Roman"/>
          <w:sz w:val="22"/>
          <w:szCs w:val="24"/>
        </w:rPr>
        <w:t>”</w:t>
      </w:r>
      <w:sdt>
        <w:sdtPr>
          <w:rPr>
            <w:rFonts w:eastAsia="Times New Roman" w:cs="Times New Roman"/>
            <w:sz w:val="22"/>
            <w:szCs w:val="24"/>
          </w:rPr>
          <w:id w:val="-902988373"/>
          <w:citation/>
        </w:sdt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 CITATION COB07 \l 1033 </w:instrText>
          </w:r>
          <w:r w:rsidR="00B47F6F">
            <w:rPr>
              <w:rFonts w:eastAsia="Times New Roman" w:cs="Times New Roman"/>
              <w:sz w:val="22"/>
              <w:szCs w:val="24"/>
            </w:rPr>
            <w:fldChar w:fldCharType="separate"/>
          </w:r>
          <w:r w:rsidR="002D7D8B">
            <w:rPr>
              <w:rFonts w:eastAsia="Times New Roman" w:cs="Times New Roman"/>
              <w:noProof/>
              <w:sz w:val="22"/>
              <w:szCs w:val="24"/>
            </w:rPr>
            <w:t xml:space="preserve"> </w:t>
          </w:r>
          <w:r w:rsidR="002D7D8B" w:rsidRPr="002D7D8B">
            <w:rPr>
              <w:rFonts w:eastAsia="Times New Roman" w:cs="Times New Roman"/>
              <w:noProof/>
              <w:sz w:val="22"/>
              <w:szCs w:val="24"/>
            </w:rPr>
            <w:t>[5]</w:t>
          </w:r>
          <w:r w:rsidR="00B47F6F">
            <w:rPr>
              <w:rFonts w:eastAsia="Times New Roman" w:cs="Times New Roman"/>
              <w:sz w:val="22"/>
              <w:szCs w:val="24"/>
            </w:rPr>
            <w:fldChar w:fldCharType="end"/>
          </w:r>
        </w:sdtContent>
      </w:sdt>
      <w:r w:rsidR="00B47F6F">
        <w:rPr>
          <w:rFonts w:eastAsia="Times New Roman" w:cs="Times New Roman"/>
          <w:sz w:val="22"/>
          <w:szCs w:val="24"/>
        </w:rPr>
        <w:t>.</w:t>
      </w:r>
      <w:r w:rsidRPr="00540990">
        <w:rPr>
          <w:rFonts w:eastAsia="Times New Roman" w:cs="Times New Roman"/>
          <w:sz w:val="22"/>
          <w:szCs w:val="24"/>
        </w:rPr>
        <w:t xml:space="preserve"> Speaking skills in English include the ability to interact and express opinions and thoughts in English. This is the process of communicating your message clearly and effective use of vocabulary, grammar, and other linguistic devices. This capability is pivotal for acquiring a range of social experiences and professional prospects, in addition to being a necessary element of learning English. Thus, it is evident that speaking skills stand out as a pivotal skill demanded to master effective communication.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2.1.1.2. Theories of teaching speaking skills</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As Richards </w:t>
      </w:r>
      <w:sdt>
        <w:sdtPr>
          <w:rPr>
            <w:rFonts w:eastAsia="Times New Roman" w:cs="Times New Roman"/>
            <w:sz w:val="22"/>
            <w:szCs w:val="24"/>
          </w:rPr>
          <w:id w:val="-700858435"/>
          <w:citation/>
        </w:sdt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CITATION Ric06 \p 14-15 \l 1033 </w:instrText>
          </w:r>
          <w:r w:rsidR="00B47F6F">
            <w:rPr>
              <w:rFonts w:eastAsia="Times New Roman" w:cs="Times New Roman"/>
              <w:sz w:val="22"/>
              <w:szCs w:val="24"/>
            </w:rPr>
            <w:fldChar w:fldCharType="separate"/>
          </w:r>
          <w:r w:rsidR="002D7D8B" w:rsidRPr="002D7D8B">
            <w:rPr>
              <w:rFonts w:eastAsia="Times New Roman" w:cs="Times New Roman"/>
              <w:noProof/>
              <w:sz w:val="22"/>
              <w:szCs w:val="24"/>
            </w:rPr>
            <w:t>[6, pp. 14-15]</w:t>
          </w:r>
          <w:r w:rsidR="00B47F6F">
            <w:rPr>
              <w:rFonts w:eastAsia="Times New Roman" w:cs="Times New Roman"/>
              <w:sz w:val="22"/>
              <w:szCs w:val="24"/>
            </w:rPr>
            <w:fldChar w:fldCharType="end"/>
          </w:r>
        </w:sdtContent>
      </w:sdt>
      <w:r w:rsidRPr="00540990">
        <w:rPr>
          <w:rFonts w:eastAsia="Times New Roman" w:cs="Times New Roman"/>
          <w:sz w:val="22"/>
          <w:szCs w:val="24"/>
        </w:rPr>
        <w:t xml:space="preserve"> states, the goal of teaching speaking is to provide learners with communicative competence and classroom activities that develop learners’ ability to express themselves through speech. Students need to practice their speaking skills with the assistance of instructors. Teachers can apply speaking teaching methods such as the Drilling method </w:t>
      </w:r>
      <w:r w:rsidR="00C8617B">
        <w:rPr>
          <w:rFonts w:eastAsia="Times New Roman" w:cs="Times New Roman"/>
          <w:sz w:val="22"/>
          <w:szCs w:val="24"/>
        </w:rPr>
        <w:t xml:space="preserve"> </w:t>
      </w:r>
      <w:r w:rsidRPr="00540990">
        <w:rPr>
          <w:rFonts w:eastAsia="Times New Roman" w:cs="Times New Roman"/>
          <w:sz w:val="22"/>
          <w:szCs w:val="24"/>
        </w:rPr>
        <w:lastRenderedPageBreak/>
        <w:t>which is the repeated practice of language skills such as grammar, vocabulary, or language reflexes. Thornbury has encouraged combining drilling with creative, practical, and interactive activities to enhance teaching effectiveness. In addition, the TBLT (Taskbased Language Instruction) teaching method proposed by Willis should also be applied</w:t>
      </w:r>
      <w:sdt>
        <w:sdtPr>
          <w:rPr>
            <w:rFonts w:eastAsia="Times New Roman" w:cs="Times New Roman"/>
            <w:sz w:val="22"/>
            <w:szCs w:val="24"/>
          </w:rPr>
          <w:id w:val="-1869906041"/>
          <w:citation/>
        </w:sdt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 CITATION Wil96 \l 1033 </w:instrText>
          </w:r>
          <w:r w:rsidR="00B47F6F">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[7]</w:t>
          </w:r>
          <w:r w:rsidR="00B47F6F">
            <w:rPr>
              <w:rFonts w:eastAsia="Times New Roman" w:cs="Times New Roman"/>
              <w:sz w:val="22"/>
              <w:szCs w:val="24"/>
            </w:rPr>
            <w:fldChar w:fldCharType="end"/>
          </w:r>
        </w:sdtContent>
      </w:sdt>
      <w:r w:rsidRPr="00540990">
        <w:rPr>
          <w:rFonts w:eastAsia="Times New Roman" w:cs="Times New Roman"/>
          <w:sz w:val="22"/>
          <w:szCs w:val="24"/>
        </w:rPr>
        <w:t>. This is an effective and popular method in the field of language education.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2.1.1.3. Characteristics of a successful speaking activity</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Learning effective English speaking skills plays an important role in developing learners' communication abilities. Both teachers and learners of English speaking skills need to understand the characteristics of successful speaking activities. In “A Course in Language Teaching” Ur reports that a successful speaking activity has characteristics such as:</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Learners talk a lot.</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is even.</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Motivation is high.</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Language is of an acceptable level. </w:t>
      </w:r>
      <w:sdt>
        <w:sdtPr>
          <w:rPr>
            <w:rFonts w:eastAsia="Times New Roman" w:cs="Times New Roman"/>
            <w:sz w:val="22"/>
            <w:szCs w:val="24"/>
          </w:rPr>
          <w:id w:val="-178666367"/>
          <w:citation/>
        </w:sdtPr>
        <w:sdtContent>
          <w:r w:rsidR="00B47F6F">
            <w:rPr>
              <w:rFonts w:eastAsia="Times New Roman" w:cs="Times New Roman"/>
              <w:sz w:val="22"/>
              <w:szCs w:val="24"/>
            </w:rPr>
            <w:fldChar w:fldCharType="begin"/>
          </w:r>
          <w:r w:rsidR="00B47F6F">
            <w:rPr>
              <w:rFonts w:eastAsia="Times New Roman" w:cs="Times New Roman"/>
              <w:sz w:val="22"/>
              <w:szCs w:val="24"/>
            </w:rPr>
            <w:instrText xml:space="preserve">CITATION UrP96 \p 120 \l 1033 </w:instrText>
          </w:r>
          <w:r w:rsidR="00B47F6F">
            <w:rPr>
              <w:rFonts w:eastAsia="Times New Roman" w:cs="Times New Roman"/>
              <w:sz w:val="22"/>
              <w:szCs w:val="24"/>
            </w:rPr>
            <w:fldChar w:fldCharType="separate"/>
          </w:r>
          <w:r w:rsidR="00C8617B" w:rsidRPr="00C8617B">
            <w:rPr>
              <w:rFonts w:eastAsia="Times New Roman" w:cs="Times New Roman"/>
              <w:noProof/>
              <w:sz w:val="22"/>
              <w:szCs w:val="24"/>
            </w:rPr>
            <w:t>[8, p. 120]</w:t>
          </w:r>
          <w:r w:rsidR="00B47F6F">
            <w:rPr>
              <w:rFonts w:eastAsia="Times New Roman" w:cs="Times New Roman"/>
              <w:sz w:val="22"/>
              <w:szCs w:val="24"/>
            </w:rPr>
            <w:fldChar w:fldCharType="end"/>
          </w:r>
        </w:sdtContent>
      </w:sdt>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Besides, a successful speaking activity is also purposeful, interactive, challenging, and adaptable, fostering a positive and motivating environment for learners to develop their speaking skills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2.1.1.4. Problems with teaching speaking</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Some English language practitioners said that teaching speaking skills is a challenging task for instructors. It becomes more difficult when speaking skill is being taught in large classes </w:t>
      </w:r>
      <w:sdt>
        <w:sdtPr>
          <w:rPr>
            <w:rFonts w:eastAsia="Times New Roman" w:cs="Times New Roman"/>
            <w:sz w:val="22"/>
            <w:szCs w:val="24"/>
          </w:rPr>
          <w:id w:val="-1868285044"/>
          <w:citation/>
        </w:sdtPr>
        <w:sdtContent>
          <w:r w:rsidR="000632AF">
            <w:rPr>
              <w:rFonts w:eastAsia="Times New Roman" w:cs="Times New Roman"/>
              <w:sz w:val="22"/>
              <w:szCs w:val="24"/>
            </w:rPr>
            <w:fldChar w:fldCharType="begin"/>
          </w:r>
          <w:r w:rsidR="000632AF">
            <w:rPr>
              <w:rFonts w:eastAsia="Times New Roman" w:cs="Times New Roman"/>
              <w:sz w:val="22"/>
              <w:szCs w:val="24"/>
            </w:rPr>
            <w:instrText xml:space="preserve">CITATION Hou \p 186-205 \l 1033 </w:instrText>
          </w:r>
          <w:r w:rsidR="000632AF">
            <w:rPr>
              <w:rFonts w:eastAsia="Times New Roman" w:cs="Times New Roman"/>
              <w:sz w:val="22"/>
              <w:szCs w:val="24"/>
            </w:rPr>
            <w:fldChar w:fldCharType="separate"/>
          </w:r>
          <w:r w:rsidR="00C8617B" w:rsidRPr="00C8617B">
            <w:rPr>
              <w:rFonts w:eastAsia="Times New Roman" w:cs="Times New Roman"/>
              <w:noProof/>
              <w:sz w:val="22"/>
              <w:szCs w:val="24"/>
            </w:rPr>
            <w:t>[9, pp. 186-205]</w:t>
          </w:r>
          <w:r w:rsidR="000632AF">
            <w:rPr>
              <w:rFonts w:eastAsia="Times New Roman" w:cs="Times New Roman"/>
              <w:sz w:val="22"/>
              <w:szCs w:val="24"/>
            </w:rPr>
            <w:fldChar w:fldCharType="end"/>
          </w:r>
        </w:sdtContent>
      </w:sdt>
      <w:r w:rsidRPr="00540990">
        <w:rPr>
          <w:rFonts w:eastAsia="Times New Roman" w:cs="Times New Roman"/>
          <w:sz w:val="22"/>
          <w:szCs w:val="24"/>
        </w:rPr>
        <w:t>. Often it is handed over to novice teachers, but as compared to novice teachers, speaking can be taught by trained teachers rat</w:t>
      </w:r>
      <w:r w:rsidR="00650EFC">
        <w:rPr>
          <w:rFonts w:eastAsia="Times New Roman" w:cs="Times New Roman"/>
          <w:sz w:val="22"/>
          <w:szCs w:val="24"/>
        </w:rPr>
        <w:t>her than inexperienced teachers</w:t>
      </w:r>
      <w:sdt>
        <w:sdtPr>
          <w:rPr>
            <w:rFonts w:eastAsia="Times New Roman" w:cs="Times New Roman"/>
            <w:sz w:val="22"/>
            <w:szCs w:val="24"/>
          </w:rPr>
          <w:id w:val="1717152966"/>
          <w:citation/>
        </w:sdtPr>
        <w:sdtContent>
          <w:r w:rsidR="002D7D8B">
            <w:rPr>
              <w:rFonts w:eastAsia="Times New Roman" w:cs="Times New Roman"/>
              <w:sz w:val="22"/>
              <w:szCs w:val="24"/>
            </w:rPr>
            <w:fldChar w:fldCharType="begin"/>
          </w:r>
          <w:r w:rsidR="002D7D8B">
            <w:rPr>
              <w:rFonts w:eastAsia="Times New Roman" w:cs="Times New Roman"/>
              <w:noProof/>
              <w:sz w:val="22"/>
              <w:szCs w:val="24"/>
            </w:rPr>
            <w:instrText xml:space="preserve"> CITATION Bal14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[10]</w:t>
          </w:r>
          <w:r w:rsidR="002D7D8B">
            <w:rPr>
              <w:rFonts w:eastAsia="Times New Roman" w:cs="Times New Roman"/>
              <w:sz w:val="22"/>
              <w:szCs w:val="24"/>
            </w:rPr>
            <w:fldChar w:fldCharType="end"/>
          </w:r>
        </w:sdtContent>
      </w:sdt>
      <w:r w:rsidR="002D7D8B">
        <w:rPr>
          <w:rFonts w:eastAsia="Times New Roman" w:cs="Times New Roman"/>
          <w:sz w:val="22"/>
          <w:szCs w:val="24"/>
        </w:rPr>
        <w:t>,</w:t>
      </w:r>
      <w:sdt>
        <w:sdtPr>
          <w:rPr>
            <w:rFonts w:eastAsia="Times New Roman" w:cs="Times New Roman"/>
            <w:sz w:val="22"/>
            <w:szCs w:val="24"/>
          </w:rPr>
          <w:id w:val="1456520231"/>
          <w:citation/>
        </w:sdt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Han00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[11]</w:t>
          </w:r>
          <w:r w:rsidR="002D7D8B">
            <w:rPr>
              <w:rFonts w:eastAsia="Times New Roman" w:cs="Times New Roman"/>
              <w:sz w:val="22"/>
              <w:szCs w:val="24"/>
            </w:rPr>
            <w:fldChar w:fldCharType="end"/>
          </w:r>
        </w:sdtContent>
      </w:sdt>
      <w:r w:rsidR="00650EFC">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Moreover, Ur mentions some problems in teaching speaking, including inhibition—fear of making mistakes, losing face, criticism, shyness; nothing to say—learners have problems with finding motives to speak, formulating opinions or relevant comments; low or uneven participation—often caused by the tendency of </w:t>
      </w:r>
      <w:r w:rsidRPr="00540990">
        <w:rPr>
          <w:rFonts w:eastAsia="Times New Roman" w:cs="Times New Roman"/>
          <w:sz w:val="22"/>
          <w:szCs w:val="24"/>
        </w:rPr>
        <w:lastRenderedPageBreak/>
        <w:t>some learners to dominate in the group; mother-tongue use—particularly common in less disciplined or less motivated classes, where learners find it easier or more natural to express themselves in their native language</w:t>
      </w:r>
      <w:sdt>
        <w:sdtPr>
          <w:rPr>
            <w:rFonts w:eastAsia="Times New Roman" w:cs="Times New Roman"/>
            <w:sz w:val="22"/>
            <w:szCs w:val="24"/>
          </w:rPr>
          <w:id w:val="-338003746"/>
          <w:citation/>
        </w:sdt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CITATION UrP96 \p 121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[8, p. 121]</w:t>
          </w:r>
          <w:r w:rsidR="00FA5653">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These issues can potentially lead to a cascade of negative impacts, ranging from a decrease in self-confidence, influencing learning attitudes, to diminishing the ability to employ language flexibly in communication. Addressing these challenges requires particular attention to teaching methodologies, the learning environment, and the provision of dedicated support to encourage the active participation of learners in the process of learning spoken English.</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 Motivation and demotivation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2.1.2.1. Motivation </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Participation in English speaking activities necessitates a specific level of motivation from the students. The conceptualization of motivation comprises its constituent elements rather than a singular definition. Gardner also confirmed that “motivation is a very complex phenomenon with many facets, so it is not possible to give a simple definition”</w:t>
      </w:r>
      <w:sdt>
        <w:sdtPr>
          <w:rPr>
            <w:rFonts w:eastAsia="Times New Roman" w:cs="Times New Roman"/>
            <w:sz w:val="22"/>
            <w:szCs w:val="24"/>
          </w:rPr>
          <w:id w:val="-709497677"/>
          <w:citation/>
        </w:sdt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 CITATION Gar06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[12]</w:t>
          </w:r>
          <w:r w:rsidR="00FA5653">
            <w:rPr>
              <w:rFonts w:eastAsia="Times New Roman" w:cs="Times New Roman"/>
              <w:sz w:val="22"/>
              <w:szCs w:val="24"/>
            </w:rPr>
            <w:fldChar w:fldCharType="end"/>
          </w:r>
        </w:sdtContent>
      </w:sdt>
      <w:r w:rsidR="00FA5653">
        <w:rPr>
          <w:rFonts w:eastAsia="Times New Roman" w:cs="Times New Roman"/>
          <w:sz w:val="22"/>
          <w:szCs w:val="24"/>
        </w:rPr>
        <w:t>.</w:t>
      </w:r>
      <w:r w:rsidRPr="00540990">
        <w:rPr>
          <w:rFonts w:eastAsia="Times New Roman" w:cs="Times New Roman"/>
          <w:sz w:val="22"/>
          <w:szCs w:val="24"/>
        </w:rPr>
        <w:t xml:space="preserve"> Edward Deci and Richard Ryan have delineated and underscored three pivotal components of motivation: autonomy, competence, and relatedness</w:t>
      </w:r>
      <w:sdt>
        <w:sdtPr>
          <w:rPr>
            <w:rFonts w:eastAsia="Times New Roman" w:cs="Times New Roman"/>
            <w:sz w:val="22"/>
            <w:szCs w:val="24"/>
          </w:rPr>
          <w:id w:val="-1382471625"/>
          <w:citation/>
        </w:sdtPr>
        <w:sdtContent>
          <w:r w:rsidR="00FA5653">
            <w:rPr>
              <w:rFonts w:eastAsia="Times New Roman" w:cs="Times New Roman"/>
              <w:sz w:val="22"/>
              <w:szCs w:val="24"/>
            </w:rPr>
            <w:fldChar w:fldCharType="begin"/>
          </w:r>
          <w:r w:rsidR="00FA5653">
            <w:rPr>
              <w:rFonts w:eastAsia="Times New Roman" w:cs="Times New Roman"/>
              <w:sz w:val="22"/>
              <w:szCs w:val="24"/>
            </w:rPr>
            <w:instrText xml:space="preserve">CITATION Edw85 \p 186-205 \l 1033 </w:instrText>
          </w:r>
          <w:r w:rsidR="00FA5653">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[13, pp. 186-205]</w:t>
          </w:r>
          <w:r w:rsidR="00FA5653">
            <w:rPr>
              <w:rFonts w:eastAsia="Times New Roman" w:cs="Times New Roman"/>
              <w:sz w:val="22"/>
              <w:szCs w:val="24"/>
            </w:rPr>
            <w:fldChar w:fldCharType="end"/>
          </w:r>
        </w:sdtContent>
      </w:sdt>
      <w:r w:rsidRPr="00540990">
        <w:rPr>
          <w:rFonts w:eastAsia="Times New Roman" w:cs="Times New Roman"/>
          <w:sz w:val="22"/>
          <w:szCs w:val="24"/>
        </w:rPr>
        <w:t>. In order to promote academic motivation, students require to be provided with abundant learning opportunities and continuous encouragement to support their efforts in honing their English speaking skills. </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2.1.2.2. Demotivation</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Loss of interest, also known as loss of motivation, is a concept of negative attitude. Negative attitudes, as rightly points out can impede language learning, since you usually get those attitudes when you are not interested or have difficulties with the teacher or with other st</w:t>
      </w:r>
      <w:r w:rsidR="00C8617B">
        <w:rPr>
          <w:rFonts w:eastAsia="Times New Roman" w:cs="Times New Roman"/>
          <w:sz w:val="22"/>
          <w:szCs w:val="24"/>
        </w:rPr>
        <w:t xml:space="preserve">udents. Falout </w:t>
      </w:r>
      <w:r w:rsidRPr="00540990">
        <w:rPr>
          <w:rFonts w:eastAsia="Times New Roman" w:cs="Times New Roman"/>
          <w:sz w:val="22"/>
          <w:szCs w:val="24"/>
        </w:rPr>
        <w:t>claims that demotivation is a condition in which students lose interest in learning a second language in early phases</w:t>
      </w:r>
      <w:sdt>
        <w:sdtPr>
          <w:rPr>
            <w:rFonts w:eastAsia="Times New Roman" w:cs="Times New Roman"/>
            <w:sz w:val="22"/>
            <w:szCs w:val="24"/>
          </w:rPr>
          <w:id w:val="-937758682"/>
          <w:citation/>
        </w:sdtPr>
        <w:sdtContent>
          <w:r w:rsidR="0052470A">
            <w:rPr>
              <w:rFonts w:eastAsia="Times New Roman" w:cs="Times New Roman"/>
              <w:sz w:val="22"/>
              <w:szCs w:val="24"/>
            </w:rPr>
            <w:fldChar w:fldCharType="begin"/>
          </w:r>
          <w:r w:rsidR="006A24AB">
            <w:rPr>
              <w:rFonts w:eastAsia="Times New Roman" w:cs="Times New Roman"/>
              <w:sz w:val="22"/>
              <w:szCs w:val="24"/>
            </w:rPr>
            <w:instrText xml:space="preserve">CITATION Fal12 \l 1033 </w:instrText>
          </w:r>
          <w:r w:rsidR="0052470A">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[14]</w:t>
          </w:r>
          <w:r w:rsidR="0052470A">
            <w:rPr>
              <w:rFonts w:eastAsia="Times New Roman" w:cs="Times New Roman"/>
              <w:sz w:val="22"/>
              <w:szCs w:val="24"/>
            </w:rPr>
            <w:fldChar w:fldCharType="end"/>
          </w:r>
        </w:sdtContent>
      </w:sdt>
      <w:r w:rsidRPr="00540990">
        <w:rPr>
          <w:rFonts w:eastAsia="Times New Roman" w:cs="Times New Roman"/>
          <w:sz w:val="22"/>
          <w:szCs w:val="24"/>
        </w:rPr>
        <w:t xml:space="preserve">. This can have harmful long-term effects, including failure, a decline in confidence, self-blame, and struggling too much to become motivated during the learning process. Differing from motivation, demotivation refers to a state </w:t>
      </w:r>
      <w:r w:rsidRPr="00540990">
        <w:rPr>
          <w:rFonts w:eastAsia="Times New Roman" w:cs="Times New Roman"/>
          <w:sz w:val="22"/>
          <w:szCs w:val="24"/>
        </w:rPr>
        <w:lastRenderedPageBreak/>
        <w:t>wherein learners perceive a lack of control and a dearth of significance in the learning process. For instance, Hu described that while motivational factors positively impact language learning achievement, demotivating factors hinder the learning process. Various factors, such as external pressures, diminished interest, or a disconnect from personal objectives, can contribute to the erosion of motivation</w:t>
      </w:r>
      <w:sdt>
        <w:sdtPr>
          <w:rPr>
            <w:rFonts w:eastAsia="Times New Roman" w:cs="Times New Roman"/>
            <w:sz w:val="22"/>
            <w:szCs w:val="24"/>
          </w:rPr>
          <w:id w:val="-320819998"/>
          <w:citation/>
        </w:sdt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CITATION HuR11 \p 88-96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[15, pp. 88-96]</w:t>
          </w:r>
          <w:r w:rsidR="00020D41">
            <w:rPr>
              <w:rFonts w:eastAsia="Times New Roman" w:cs="Times New Roman"/>
              <w:sz w:val="22"/>
              <w:szCs w:val="24"/>
            </w:rPr>
            <w:fldChar w:fldCharType="end"/>
          </w:r>
        </w:sdtContent>
      </w:sdt>
      <w:r w:rsidRPr="00540990">
        <w:rPr>
          <w:rFonts w:eastAsia="Times New Roman" w:cs="Times New Roman"/>
          <w:sz w:val="22"/>
          <w:szCs w:val="24"/>
        </w:rPr>
        <w:t>. This phenomenon may manifest when students experience feelings of inadequacy or fail to recognize the purpose behind enhancing their English spea</w:t>
      </w:r>
      <w:r w:rsidR="00020D41">
        <w:rPr>
          <w:rFonts w:eastAsia="Times New Roman" w:cs="Times New Roman"/>
          <w:sz w:val="22"/>
          <w:szCs w:val="24"/>
        </w:rPr>
        <w:t>king skills. Harmer</w:t>
      </w:r>
      <w:r w:rsidRPr="00540990">
        <w:rPr>
          <w:rFonts w:eastAsia="Times New Roman" w:cs="Times New Roman"/>
          <w:sz w:val="22"/>
          <w:szCs w:val="24"/>
        </w:rPr>
        <w:t xml:space="preserve"> said: “If the students lose confidence in the teaching methods of teacher</w:t>
      </w:r>
      <w:r w:rsidR="00020D41">
        <w:rPr>
          <w:rFonts w:eastAsia="Times New Roman" w:cs="Times New Roman"/>
          <w:sz w:val="22"/>
          <w:szCs w:val="24"/>
        </w:rPr>
        <w:t>s, they will become demotivated</w:t>
      </w:r>
      <w:r w:rsidRPr="00540990">
        <w:rPr>
          <w:rFonts w:eastAsia="Times New Roman" w:cs="Times New Roman"/>
          <w:sz w:val="22"/>
          <w:szCs w:val="24"/>
        </w:rPr>
        <w:t>”</w:t>
      </w:r>
      <w:sdt>
        <w:sdtPr>
          <w:rPr>
            <w:rFonts w:eastAsia="Times New Roman" w:cs="Times New Roman"/>
            <w:sz w:val="22"/>
            <w:szCs w:val="24"/>
          </w:rPr>
          <w:id w:val="1082879236"/>
          <w:citation/>
        </w:sdt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 CITATION Har91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[16]</w:t>
          </w:r>
          <w:r w:rsidR="00020D41">
            <w:rPr>
              <w:rFonts w:eastAsia="Times New Roman" w:cs="Times New Roman"/>
              <w:sz w:val="22"/>
              <w:szCs w:val="24"/>
            </w:rPr>
            <w:fldChar w:fldCharType="end"/>
          </w:r>
        </w:sdtContent>
      </w:sdt>
      <w:r w:rsidR="00020D41">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 Factors affecting students’ demotivation in learning English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2.1.3.1. Factors related to learning attitudes</w:t>
      </w:r>
    </w:p>
    <w:p w:rsidR="00540990" w:rsidRPr="00540990" w:rsidRDefault="00020D41" w:rsidP="00EE32DA">
      <w:pPr>
        <w:spacing w:before="120" w:after="120" w:line="240" w:lineRule="auto"/>
        <w:ind w:firstLine="567"/>
        <w:jc w:val="both"/>
        <w:rPr>
          <w:rFonts w:eastAsia="Times New Roman" w:cs="Times New Roman"/>
          <w:sz w:val="22"/>
          <w:szCs w:val="24"/>
        </w:rPr>
      </w:pPr>
      <w:r>
        <w:rPr>
          <w:rFonts w:eastAsia="Times New Roman" w:cs="Times New Roman"/>
          <w:sz w:val="22"/>
          <w:szCs w:val="24"/>
        </w:rPr>
        <w:t>Stern, as cited in Rahman,</w:t>
      </w:r>
      <w:r w:rsidR="00540990" w:rsidRPr="00540990">
        <w:rPr>
          <w:rFonts w:eastAsia="Times New Roman" w:cs="Times New Roman"/>
          <w:sz w:val="22"/>
          <w:szCs w:val="24"/>
        </w:rPr>
        <w:t xml:space="preserve"> distinguishes three types of attitudes in second-language learning situations: </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the community and people who speak L2 (group-specific attitudes).</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learning the language concerned.</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 towards languages and language learning in general</w:t>
      </w:r>
      <w:sdt>
        <w:sdtPr>
          <w:rPr>
            <w:rFonts w:eastAsia="Times New Roman" w:cs="Times New Roman"/>
            <w:sz w:val="22"/>
            <w:szCs w:val="24"/>
          </w:rPr>
          <w:id w:val="1878044865"/>
          <w:citation/>
        </w:sdtPr>
        <w:sdtContent>
          <w:r w:rsidR="00020D41">
            <w:rPr>
              <w:rFonts w:eastAsia="Times New Roman" w:cs="Times New Roman"/>
              <w:sz w:val="22"/>
              <w:szCs w:val="24"/>
            </w:rPr>
            <w:fldChar w:fldCharType="begin"/>
          </w:r>
          <w:r w:rsidR="00020D41">
            <w:rPr>
              <w:rFonts w:eastAsia="Times New Roman" w:cs="Times New Roman"/>
              <w:sz w:val="22"/>
              <w:szCs w:val="24"/>
            </w:rPr>
            <w:instrText xml:space="preserve"> CITATION Rah05 \l 1033 </w:instrText>
          </w:r>
          <w:r w:rsidR="00020D41">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[17]</w:t>
          </w:r>
          <w:r w:rsidR="00020D41">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Fear and anxiety are also attitude factors that can lead to a loss of interest. Students may fear making mistakes, fear criticism, or fear failure when performing speaking skills in front of others. This attitude can cause students to avoid practice opportunities and be unwilling to develop their communication abilities. Understanding attitudes toward foreign language learning is not only an essential aspect of the teaching and learning process but also influences the effectiveness and success of language learning.</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2.1.3.2. Factors related to teacher’s competence and performances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Language teachers should understand the sources of students’ demotivation in order not to be the primary cause of demotivation </w:t>
      </w:r>
      <w:sdt>
        <w:sdtPr>
          <w:rPr>
            <w:rFonts w:eastAsia="Times New Roman" w:cs="Times New Roman"/>
            <w:sz w:val="22"/>
            <w:szCs w:val="24"/>
          </w:rPr>
          <w:id w:val="-261609898"/>
          <w:citation/>
        </w:sdtPr>
        <w:sdtContent>
          <w:r w:rsidR="00166CC4">
            <w:rPr>
              <w:rFonts w:eastAsia="Times New Roman" w:cs="Times New Roman"/>
              <w:sz w:val="22"/>
              <w:szCs w:val="24"/>
            </w:rPr>
            <w:fldChar w:fldCharType="begin"/>
          </w:r>
          <w:r w:rsidR="00166CC4">
            <w:rPr>
              <w:rFonts w:eastAsia="Times New Roman" w:cs="Times New Roman"/>
              <w:sz w:val="22"/>
              <w:szCs w:val="24"/>
            </w:rPr>
            <w:instrText xml:space="preserve"> CITATION Sak09 \l 1033 </w:instrText>
          </w:r>
          <w:r w:rsidR="00166CC4">
            <w:rPr>
              <w:rFonts w:eastAsia="Times New Roman" w:cs="Times New Roman"/>
              <w:sz w:val="22"/>
              <w:szCs w:val="24"/>
            </w:rPr>
            <w:fldChar w:fldCharType="separate"/>
          </w:r>
          <w:r w:rsidR="00C8617B" w:rsidRPr="00C8617B">
            <w:rPr>
              <w:rFonts w:eastAsia="Times New Roman" w:cs="Times New Roman"/>
              <w:noProof/>
              <w:sz w:val="22"/>
              <w:szCs w:val="24"/>
            </w:rPr>
            <w:t>[18]</w:t>
          </w:r>
          <w:r w:rsidR="00166CC4">
            <w:rPr>
              <w:rFonts w:eastAsia="Times New Roman" w:cs="Times New Roman"/>
              <w:sz w:val="22"/>
              <w:szCs w:val="24"/>
            </w:rPr>
            <w:fldChar w:fldCharType="end"/>
          </w:r>
        </w:sdtContent>
      </w:sdt>
      <w:r w:rsidR="00166CC4">
        <w:rPr>
          <w:rFonts w:eastAsia="Times New Roman" w:cs="Times New Roman"/>
          <w:sz w:val="22"/>
          <w:szCs w:val="24"/>
        </w:rPr>
        <w:t xml:space="preserve">. </w:t>
      </w:r>
      <w:r w:rsidRPr="00540990">
        <w:rPr>
          <w:rFonts w:eastAsia="Times New Roman" w:cs="Times New Roman"/>
          <w:sz w:val="22"/>
          <w:szCs w:val="24"/>
        </w:rPr>
        <w:t xml:space="preserve">According to Al Kaboody, it is the teacher's responsibility to help learners remotivate and develop positive </w:t>
      </w:r>
      <w:r w:rsidRPr="00540990">
        <w:rPr>
          <w:rFonts w:eastAsia="Times New Roman" w:cs="Times New Roman"/>
          <w:sz w:val="22"/>
          <w:szCs w:val="24"/>
        </w:rPr>
        <w:lastRenderedPageBreak/>
        <w:t>attitudes toward learning the target language</w:t>
      </w:r>
      <w:sdt>
        <w:sdtPr>
          <w:rPr>
            <w:rFonts w:eastAsia="Times New Roman" w:cs="Times New Roman"/>
            <w:sz w:val="22"/>
            <w:szCs w:val="24"/>
          </w:rPr>
          <w:id w:val="604690550"/>
          <w:citation/>
        </w:sdtPr>
        <w:sdtContent>
          <w:r w:rsidR="00876250">
            <w:rPr>
              <w:rFonts w:eastAsia="Times New Roman" w:cs="Times New Roman"/>
              <w:sz w:val="22"/>
              <w:szCs w:val="24"/>
            </w:rPr>
            <w:fldChar w:fldCharType="begin"/>
          </w:r>
          <w:r w:rsidR="00876250">
            <w:rPr>
              <w:rFonts w:eastAsia="Times New Roman" w:cs="Times New Roman"/>
              <w:sz w:val="22"/>
              <w:szCs w:val="24"/>
            </w:rPr>
            <w:instrText xml:space="preserve">CITATION Kab13 \p 45-54 \l 1033 </w:instrText>
          </w:r>
          <w:r w:rsidR="00876250">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[19, pp. 45-54]</w:t>
          </w:r>
          <w:r w:rsidR="00876250">
            <w:rPr>
              <w:rFonts w:eastAsia="Times New Roman" w:cs="Times New Roman"/>
              <w:sz w:val="22"/>
              <w:szCs w:val="24"/>
            </w:rPr>
            <w:fldChar w:fldCharType="end"/>
          </w:r>
        </w:sdtContent>
      </w:sdt>
      <w:r w:rsidRPr="00540990">
        <w:rPr>
          <w:rFonts w:eastAsia="Times New Roman" w:cs="Times New Roman"/>
          <w:sz w:val="22"/>
          <w:szCs w:val="24"/>
        </w:rPr>
        <w:t xml:space="preserve">. Language teachers can help their students enhance their self-motivation by attracting their attention to practical strategies like “favorable expectations, incentives, dealing with procrastination and boredom, and eliminating distractions” </w:t>
      </w:r>
      <w:sdt>
        <w:sdtPr>
          <w:rPr>
            <w:rFonts w:eastAsia="Times New Roman" w:cs="Times New Roman"/>
            <w:sz w:val="22"/>
            <w:szCs w:val="24"/>
          </w:rPr>
          <w:id w:val="1357389402"/>
          <w:citation/>
        </w:sdtPr>
        <w:sdtContent>
          <w:r w:rsidR="003C7307">
            <w:rPr>
              <w:rFonts w:eastAsia="Times New Roman" w:cs="Times New Roman"/>
              <w:sz w:val="22"/>
              <w:szCs w:val="24"/>
            </w:rPr>
            <w:fldChar w:fldCharType="begin"/>
          </w:r>
          <w:r w:rsidR="003C7307">
            <w:rPr>
              <w:rFonts w:eastAsia="Times New Roman" w:cs="Times New Roman"/>
              <w:sz w:val="22"/>
              <w:szCs w:val="24"/>
            </w:rPr>
            <w:instrText xml:space="preserve">CITATION Kab13 \p 52 \l 1033 </w:instrText>
          </w:r>
          <w:r w:rsidR="003C7307">
            <w:rPr>
              <w:rFonts w:eastAsia="Times New Roman" w:cs="Times New Roman"/>
              <w:sz w:val="22"/>
              <w:szCs w:val="24"/>
            </w:rPr>
            <w:fldChar w:fldCharType="separate"/>
          </w:r>
          <w:r w:rsidR="00C8617B" w:rsidRPr="00C8617B">
            <w:rPr>
              <w:rFonts w:eastAsia="Times New Roman" w:cs="Times New Roman"/>
              <w:noProof/>
              <w:sz w:val="22"/>
              <w:szCs w:val="24"/>
            </w:rPr>
            <w:t>[19, p. 52]</w:t>
          </w:r>
          <w:r w:rsidR="003C7307">
            <w:rPr>
              <w:rFonts w:eastAsia="Times New Roman" w:cs="Times New Roman"/>
              <w:sz w:val="22"/>
              <w:szCs w:val="24"/>
            </w:rPr>
            <w:fldChar w:fldCharType="end"/>
          </w:r>
        </w:sdtContent>
      </w:sdt>
      <w:r w:rsidRPr="00540990">
        <w:rPr>
          <w:rFonts w:eastAsia="Times New Roman" w:cs="Times New Roman"/>
          <w:sz w:val="22"/>
          <w:szCs w:val="24"/>
        </w:rPr>
        <w:t>. A positive and nurturing learning environment plays a crucial role in fostering students' interest and motivation. Therefore, the role of the teacher extends beyond imparting knowledge; they also serve as motivators, encouragers, and creators of a positive learning atmosphere to help students develop their speaking skills confidently and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2.1.3.3. Factors related to facilities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To achieve quality education in English as a foreign language, the learning environment and facilities are essential variables </w:t>
      </w:r>
      <w:sdt>
        <w:sdtPr>
          <w:rPr>
            <w:rFonts w:eastAsia="Times New Roman" w:cs="Times New Roman"/>
            <w:sz w:val="22"/>
            <w:szCs w:val="24"/>
          </w:rPr>
          <w:id w:val="-863357223"/>
          <w:citation/>
        </w:sdtPr>
        <w:sdtContent>
          <w:r w:rsidR="00CD7A60">
            <w:rPr>
              <w:rFonts w:eastAsia="Times New Roman" w:cs="Times New Roman"/>
              <w:sz w:val="22"/>
              <w:szCs w:val="24"/>
            </w:rPr>
            <w:fldChar w:fldCharType="begin"/>
          </w:r>
          <w:r w:rsidR="00E014C0">
            <w:rPr>
              <w:rFonts w:eastAsia="Times New Roman" w:cs="Times New Roman"/>
              <w:sz w:val="22"/>
              <w:szCs w:val="24"/>
            </w:rPr>
            <w:instrText xml:space="preserve">CITATION Lim09 \p 282-293 \l 1033 </w:instrText>
          </w:r>
          <w:r w:rsidR="00CD7A60">
            <w:rPr>
              <w:rFonts w:eastAsia="Times New Roman" w:cs="Times New Roman"/>
              <w:sz w:val="22"/>
              <w:szCs w:val="24"/>
            </w:rPr>
            <w:fldChar w:fldCharType="separate"/>
          </w:r>
          <w:r w:rsidR="00C8617B" w:rsidRPr="00C8617B">
            <w:rPr>
              <w:rFonts w:eastAsia="Times New Roman" w:cs="Times New Roman"/>
              <w:noProof/>
              <w:sz w:val="22"/>
              <w:szCs w:val="24"/>
            </w:rPr>
            <w:t>[20, pp. 282-293]</w:t>
          </w:r>
          <w:r w:rsidR="00CD7A60">
            <w:rPr>
              <w:rFonts w:eastAsia="Times New Roman" w:cs="Times New Roman"/>
              <w:sz w:val="22"/>
              <w:szCs w:val="24"/>
            </w:rPr>
            <w:fldChar w:fldCharType="end"/>
          </w:r>
        </w:sdtContent>
      </w:sdt>
      <w:r w:rsidRPr="00540990">
        <w:rPr>
          <w:rFonts w:eastAsia="Times New Roman" w:cs="Times New Roman"/>
          <w:sz w:val="22"/>
          <w:szCs w:val="24"/>
        </w:rPr>
        <w:t xml:space="preserve">. School facilities affect learning. Longitudinal configurations, noise, heat, cold, light, and air quality bear on students’ and teachers’ ability to perform </w:t>
      </w:r>
      <w:sdt>
        <w:sdtPr>
          <w:rPr>
            <w:rFonts w:eastAsia="Times New Roman" w:cs="Times New Roman"/>
            <w:sz w:val="22"/>
            <w:szCs w:val="24"/>
          </w:rPr>
          <w:id w:val="-104734656"/>
          <w:citation/>
        </w:sdtPr>
        <w:sdtContent>
          <w:r w:rsidR="00E014C0">
            <w:rPr>
              <w:rFonts w:eastAsia="Times New Roman" w:cs="Times New Roman"/>
              <w:sz w:val="22"/>
              <w:szCs w:val="24"/>
            </w:rPr>
            <w:fldChar w:fldCharType="begin"/>
          </w:r>
          <w:r w:rsidR="00E014C0">
            <w:rPr>
              <w:rFonts w:eastAsia="Times New Roman" w:cs="Times New Roman"/>
              <w:sz w:val="22"/>
              <w:szCs w:val="24"/>
            </w:rPr>
            <w:instrText xml:space="preserve">CITATION Lav17 \p 135-141 \l 1033 </w:instrText>
          </w:r>
          <w:r w:rsidR="00E014C0">
            <w:rPr>
              <w:rFonts w:eastAsia="Times New Roman" w:cs="Times New Roman"/>
              <w:sz w:val="22"/>
              <w:szCs w:val="24"/>
            </w:rPr>
            <w:fldChar w:fldCharType="separate"/>
          </w:r>
          <w:r w:rsidR="00C8617B" w:rsidRPr="00C8617B">
            <w:rPr>
              <w:rFonts w:eastAsia="Times New Roman" w:cs="Times New Roman"/>
              <w:noProof/>
              <w:sz w:val="22"/>
              <w:szCs w:val="24"/>
            </w:rPr>
            <w:t>[21, pp. 135-141]</w:t>
          </w:r>
          <w:r w:rsidR="00E014C0">
            <w:rPr>
              <w:rFonts w:eastAsia="Times New Roman" w:cs="Times New Roman"/>
              <w:sz w:val="22"/>
              <w:szCs w:val="24"/>
            </w:rPr>
            <w:fldChar w:fldCharType="end"/>
          </w:r>
        </w:sdtContent>
      </w:sdt>
      <w:r w:rsidRPr="00540990">
        <w:rPr>
          <w:rFonts w:eastAsia="Times New Roman" w:cs="Times New Roman"/>
          <w:sz w:val="22"/>
          <w:szCs w:val="24"/>
        </w:rPr>
        <w:t xml:space="preserve">. Teachers play an undeniable role in leveraging facilities to construct a positive and effective learning environment. They impart knowledge and encourage students to utilize available resources for self-improvement. Language is best learned through the use of learning facilities and communication among students. This type of collaboration results in benefits for all or both learners </w:t>
      </w:r>
      <w:sdt>
        <w:sdtPr>
          <w:rPr>
            <w:rFonts w:eastAsia="Times New Roman" w:cs="Times New Roman"/>
            <w:sz w:val="22"/>
            <w:szCs w:val="24"/>
          </w:rPr>
          <w:id w:val="-1082601376"/>
          <w:citation/>
        </w:sdtPr>
        <w:sdtContent>
          <w:r w:rsidR="004C13FD">
            <w:rPr>
              <w:rFonts w:eastAsia="Times New Roman" w:cs="Times New Roman"/>
              <w:sz w:val="22"/>
              <w:szCs w:val="24"/>
            </w:rPr>
            <w:fldChar w:fldCharType="begin"/>
          </w:r>
          <w:r w:rsidR="004C13FD">
            <w:rPr>
              <w:rFonts w:eastAsia="Times New Roman" w:cs="Times New Roman"/>
              <w:sz w:val="22"/>
              <w:szCs w:val="24"/>
            </w:rPr>
            <w:instrText xml:space="preserve">CITATION Lei19 \p 62-74 \l 1033 </w:instrText>
          </w:r>
          <w:r w:rsidR="004C13FD">
            <w:rPr>
              <w:rFonts w:eastAsia="Times New Roman" w:cs="Times New Roman"/>
              <w:sz w:val="22"/>
              <w:szCs w:val="24"/>
            </w:rPr>
            <w:fldChar w:fldCharType="separate"/>
          </w:r>
          <w:r w:rsidR="00C8617B" w:rsidRPr="00C8617B">
            <w:rPr>
              <w:rFonts w:eastAsia="Times New Roman" w:cs="Times New Roman"/>
              <w:noProof/>
              <w:sz w:val="22"/>
              <w:szCs w:val="24"/>
            </w:rPr>
            <w:t>[22, pp. 62-74]</w:t>
          </w:r>
          <w:r w:rsidR="004C13FD">
            <w:rPr>
              <w:rFonts w:eastAsia="Times New Roman" w:cs="Times New Roman"/>
              <w:sz w:val="22"/>
              <w:szCs w:val="24"/>
            </w:rPr>
            <w:fldChar w:fldCharType="end"/>
          </w:r>
        </w:sdtContent>
      </w:sdt>
      <w:r w:rsidR="004C13FD">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2.1.3.4. Factors related to teaching materials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Teaching and learning materials directly affect students’ learning achievements  </w:t>
      </w:r>
      <w:sdt>
        <w:sdtPr>
          <w:rPr>
            <w:rFonts w:eastAsia="Times New Roman" w:cs="Times New Roman"/>
            <w:sz w:val="22"/>
            <w:szCs w:val="24"/>
          </w:rPr>
          <w:id w:val="2128818512"/>
          <w:citation/>
        </w:sdtPr>
        <w:sdtContent>
          <w:r w:rsidR="00E81A16">
            <w:rPr>
              <w:rFonts w:eastAsia="Times New Roman" w:cs="Times New Roman"/>
              <w:sz w:val="22"/>
              <w:szCs w:val="24"/>
            </w:rPr>
            <w:fldChar w:fldCharType="begin"/>
          </w:r>
          <w:r w:rsidR="00E81A16">
            <w:rPr>
              <w:rFonts w:eastAsia="Times New Roman" w:cs="Times New Roman"/>
              <w:sz w:val="22"/>
              <w:szCs w:val="24"/>
            </w:rPr>
            <w:instrText xml:space="preserve"> CITATION Wil74 \l 1033 </w:instrText>
          </w:r>
          <w:r w:rsidR="00E81A16">
            <w:rPr>
              <w:rFonts w:eastAsia="Times New Roman" w:cs="Times New Roman"/>
              <w:sz w:val="22"/>
              <w:szCs w:val="24"/>
            </w:rPr>
            <w:fldChar w:fldCharType="separate"/>
          </w:r>
          <w:r w:rsidR="002D7D8B" w:rsidRPr="002D7D8B">
            <w:rPr>
              <w:rFonts w:eastAsia="Times New Roman" w:cs="Times New Roman"/>
              <w:noProof/>
              <w:sz w:val="22"/>
              <w:szCs w:val="24"/>
            </w:rPr>
            <w:t>[24]</w:t>
          </w:r>
          <w:r w:rsidR="00E81A16">
            <w:rPr>
              <w:rFonts w:eastAsia="Times New Roman" w:cs="Times New Roman"/>
              <w:sz w:val="22"/>
              <w:szCs w:val="24"/>
            </w:rPr>
            <w:fldChar w:fldCharType="end"/>
          </w:r>
        </w:sdtContent>
      </w:sdt>
      <w:r w:rsidRPr="00540990">
        <w:rPr>
          <w:rFonts w:eastAsia="Times New Roman" w:cs="Times New Roman"/>
          <w:sz w:val="22"/>
          <w:szCs w:val="24"/>
        </w:rPr>
        <w:t>. Teaching materials play a crucial role in influencing students' loss of interest in developing speaking skills. When materials are not designed to be engaging and interesting, students may lose motivation and fail to find enthusiasm to participate in the learning process. These materials include textbooks, workbooks, writing paper, pens/pencils, chalk, blackboards, wall pictures, tapes, tape recorders, television, radio, reading material, and a library. All those materials affect students’ attitudes toward English learning</w:t>
      </w:r>
      <w:sdt>
        <w:sdtPr>
          <w:rPr>
            <w:rFonts w:eastAsia="Times New Roman" w:cs="Times New Roman"/>
            <w:sz w:val="22"/>
            <w:szCs w:val="24"/>
          </w:rPr>
          <w:id w:val="1696269395"/>
          <w:citation/>
        </w:sdt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Wil74 \l 1033 </w:instrText>
          </w:r>
          <w:r w:rsidR="0067583A">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[23]</w:t>
          </w:r>
          <w:r w:rsidR="0067583A">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221728739"/>
          <w:citation/>
        </w:sdt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Wlo85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[24]</w:t>
          </w:r>
          <w:r w:rsidR="0067583A">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519399754"/>
          <w:citation/>
        </w:sdt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Tom98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[25]</w:t>
          </w:r>
          <w:r w:rsidR="0067583A">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1288495494"/>
          <w:citation/>
        </w:sdtPr>
        <w:sdtContent>
          <w:r w:rsidR="0067583A">
            <w:rPr>
              <w:rFonts w:eastAsia="Times New Roman" w:cs="Times New Roman"/>
              <w:sz w:val="22"/>
              <w:szCs w:val="24"/>
            </w:rPr>
            <w:fldChar w:fldCharType="begin"/>
          </w:r>
          <w:r w:rsidR="0067583A">
            <w:rPr>
              <w:rFonts w:eastAsia="Times New Roman" w:cs="Times New Roman"/>
              <w:sz w:val="22"/>
              <w:szCs w:val="24"/>
            </w:rPr>
            <w:instrText xml:space="preserve"> CITATION Gua01 \l 1033 </w:instrText>
          </w:r>
          <w:r w:rsidR="0067583A">
            <w:rPr>
              <w:rFonts w:eastAsia="Times New Roman" w:cs="Times New Roman"/>
              <w:sz w:val="22"/>
              <w:szCs w:val="24"/>
            </w:rPr>
            <w:fldChar w:fldCharType="separate"/>
          </w:r>
          <w:r w:rsidR="00C8617B" w:rsidRPr="00C8617B">
            <w:rPr>
              <w:rFonts w:eastAsia="Times New Roman" w:cs="Times New Roman"/>
              <w:noProof/>
              <w:sz w:val="22"/>
              <w:szCs w:val="24"/>
            </w:rPr>
            <w:t>[26]</w:t>
          </w:r>
          <w:r w:rsidR="0067583A">
            <w:rPr>
              <w:rFonts w:eastAsia="Times New Roman" w:cs="Times New Roman"/>
              <w:sz w:val="22"/>
              <w:szCs w:val="24"/>
            </w:rPr>
            <w:fldChar w:fldCharType="end"/>
          </w:r>
        </w:sdtContent>
      </w:sdt>
      <w:r w:rsidRPr="00540990">
        <w:rPr>
          <w:rFonts w:eastAsia="Times New Roman" w:cs="Times New Roman"/>
          <w:sz w:val="22"/>
          <w:szCs w:val="24"/>
        </w:rPr>
        <w:t>. </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lastRenderedPageBreak/>
        <w:t>The use of rich and realistic teaching materials is significant. Teachers need to select materials that align with students' proficiency levels and needs. Moreover, they should create engaging and positive activities to stimulate students' interest and participation in the process of learning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2.1.3.5. Factors related to classroom climate</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A socially active and productive classroom climate is marked by students interacting in supportive and sympathetic interactions with peers </w:t>
      </w:r>
      <w:sdt>
        <w:sdtPr>
          <w:rPr>
            <w:rFonts w:eastAsia="Times New Roman" w:cs="Times New Roman"/>
            <w:sz w:val="22"/>
            <w:szCs w:val="24"/>
          </w:rPr>
          <w:id w:val="1994749740"/>
          <w:citation/>
        </w:sdtPr>
        <w:sdtContent>
          <w:r w:rsidR="00921210">
            <w:rPr>
              <w:rFonts w:eastAsia="Times New Roman" w:cs="Times New Roman"/>
              <w:sz w:val="22"/>
              <w:szCs w:val="24"/>
            </w:rPr>
            <w:fldChar w:fldCharType="begin"/>
          </w:r>
          <w:r w:rsidR="00921210">
            <w:rPr>
              <w:rFonts w:eastAsia="Times New Roman" w:cs="Times New Roman"/>
              <w:sz w:val="22"/>
              <w:szCs w:val="24"/>
            </w:rPr>
            <w:instrText xml:space="preserve"> CITATION Dwy04 \l 1033 </w:instrText>
          </w:r>
          <w:r w:rsidR="00921210">
            <w:rPr>
              <w:rFonts w:eastAsia="Times New Roman" w:cs="Times New Roman"/>
              <w:sz w:val="22"/>
              <w:szCs w:val="24"/>
            </w:rPr>
            <w:fldChar w:fldCharType="separate"/>
          </w:r>
          <w:r w:rsidR="00C8617B" w:rsidRPr="00C8617B">
            <w:rPr>
              <w:rFonts w:eastAsia="Times New Roman" w:cs="Times New Roman"/>
              <w:noProof/>
              <w:sz w:val="22"/>
              <w:szCs w:val="24"/>
            </w:rPr>
            <w:t>[27]</w:t>
          </w:r>
          <w:r w:rsidR="00921210">
            <w:rPr>
              <w:rFonts w:eastAsia="Times New Roman" w:cs="Times New Roman"/>
              <w:sz w:val="22"/>
              <w:szCs w:val="24"/>
            </w:rPr>
            <w:fldChar w:fldCharType="end"/>
          </w:r>
        </w:sdtContent>
      </w:sdt>
      <w:r w:rsidRPr="00540990">
        <w:rPr>
          <w:rFonts w:eastAsia="Times New Roman" w:cs="Times New Roman"/>
          <w:sz w:val="22"/>
          <w:szCs w:val="24"/>
        </w:rPr>
        <w:t xml:space="preserve">; </w:t>
      </w:r>
      <w:sdt>
        <w:sdtPr>
          <w:rPr>
            <w:rFonts w:eastAsia="Times New Roman" w:cs="Times New Roman"/>
            <w:sz w:val="22"/>
            <w:szCs w:val="24"/>
          </w:rPr>
          <w:id w:val="1190338358"/>
          <w:citation/>
        </w:sdtPr>
        <w:sdtContent>
          <w:r w:rsidR="00921210">
            <w:rPr>
              <w:rFonts w:eastAsia="Times New Roman" w:cs="Times New Roman"/>
              <w:sz w:val="22"/>
              <w:szCs w:val="24"/>
            </w:rPr>
            <w:fldChar w:fldCharType="begin"/>
          </w:r>
          <w:r w:rsidR="00921210">
            <w:rPr>
              <w:rFonts w:eastAsia="Times New Roman" w:cs="Times New Roman"/>
              <w:sz w:val="22"/>
              <w:szCs w:val="24"/>
            </w:rPr>
            <w:instrText xml:space="preserve"> CITATION Tah21 \l 1033 </w:instrText>
          </w:r>
          <w:r w:rsidR="00921210">
            <w:rPr>
              <w:rFonts w:eastAsia="Times New Roman" w:cs="Times New Roman"/>
              <w:sz w:val="22"/>
              <w:szCs w:val="24"/>
            </w:rPr>
            <w:fldChar w:fldCharType="separate"/>
          </w:r>
          <w:r w:rsidR="00C8617B" w:rsidRPr="00C8617B">
            <w:rPr>
              <w:rFonts w:eastAsia="Times New Roman" w:cs="Times New Roman"/>
              <w:noProof/>
              <w:sz w:val="22"/>
              <w:szCs w:val="24"/>
            </w:rPr>
            <w:t>[28]</w:t>
          </w:r>
          <w:r w:rsidR="00921210">
            <w:rPr>
              <w:rFonts w:eastAsia="Times New Roman" w:cs="Times New Roman"/>
              <w:sz w:val="22"/>
              <w:szCs w:val="24"/>
            </w:rPr>
            <w:fldChar w:fldCharType="end"/>
          </w:r>
        </w:sdtContent>
      </w:sdt>
      <w:r w:rsidRPr="00540990">
        <w:rPr>
          <w:rFonts w:eastAsia="Times New Roman" w:cs="Times New Roman"/>
          <w:sz w:val="22"/>
          <w:szCs w:val="24"/>
        </w:rPr>
        <w:t xml:space="preserve">. Creating an ideal classroom climate is a key factor in developing students' English-speaking skills. A positive classroom climate for the best forms of learning to occur is marked by teachers trying to establish effective positive interactions in the environment of the class </w:t>
      </w:r>
      <w:sdt>
        <w:sdtPr>
          <w:rPr>
            <w:rFonts w:eastAsia="Times New Roman" w:cs="Times New Roman"/>
            <w:sz w:val="22"/>
            <w:szCs w:val="24"/>
          </w:rPr>
          <w:id w:val="763651441"/>
          <w:citation/>
        </w:sdtPr>
        <w:sdtContent>
          <w:r w:rsidR="003470D7">
            <w:rPr>
              <w:rFonts w:eastAsia="Times New Roman" w:cs="Times New Roman"/>
              <w:sz w:val="22"/>
              <w:szCs w:val="24"/>
            </w:rPr>
            <w:fldChar w:fldCharType="begin"/>
          </w:r>
          <w:r w:rsidR="003470D7">
            <w:rPr>
              <w:rFonts w:eastAsia="Times New Roman" w:cs="Times New Roman"/>
              <w:sz w:val="22"/>
              <w:szCs w:val="24"/>
            </w:rPr>
            <w:instrText xml:space="preserve">CITATION Sha93 \p 91-97 \l 1033 </w:instrText>
          </w:r>
          <w:r w:rsidR="003470D7">
            <w:rPr>
              <w:rFonts w:eastAsia="Times New Roman" w:cs="Times New Roman"/>
              <w:sz w:val="22"/>
              <w:szCs w:val="24"/>
            </w:rPr>
            <w:fldChar w:fldCharType="separate"/>
          </w:r>
          <w:r w:rsidR="00C8617B" w:rsidRPr="00C8617B">
            <w:rPr>
              <w:rFonts w:eastAsia="Times New Roman" w:cs="Times New Roman"/>
              <w:noProof/>
              <w:sz w:val="22"/>
              <w:szCs w:val="24"/>
            </w:rPr>
            <w:t>[29, pp. 91-97]</w:t>
          </w:r>
          <w:r w:rsidR="003470D7">
            <w:rPr>
              <w:rFonts w:eastAsia="Times New Roman" w:cs="Times New Roman"/>
              <w:sz w:val="22"/>
              <w:szCs w:val="24"/>
            </w:rPr>
            <w:fldChar w:fldCharType="end"/>
          </w:r>
        </w:sdtContent>
      </w:sdt>
      <w:r w:rsidR="003470D7">
        <w:rPr>
          <w:rFonts w:eastAsia="Times New Roman" w:cs="Times New Roman"/>
          <w:sz w:val="22"/>
          <w:szCs w:val="24"/>
        </w:rPr>
        <w:t xml:space="preserve">. </w:t>
      </w:r>
      <w:r w:rsidRPr="00540990">
        <w:rPr>
          <w:rFonts w:eastAsia="Times New Roman" w:cs="Times New Roman"/>
          <w:sz w:val="22"/>
          <w:szCs w:val="24"/>
        </w:rPr>
        <w:t xml:space="preserve">The necessity of such a favorable climate lies in the fact that when language teachers and students interact in a positive atmosphere, they can have better concentration, feel calmer, achieve better educational goals, and work to their best </w:t>
      </w:r>
      <w:sdt>
        <w:sdtPr>
          <w:rPr>
            <w:rFonts w:eastAsia="Times New Roman" w:cs="Times New Roman"/>
            <w:sz w:val="22"/>
            <w:szCs w:val="24"/>
          </w:rPr>
          <w:id w:val="-1864582929"/>
          <w:citation/>
        </w:sdtPr>
        <w:sdtContent>
          <w:r w:rsidR="004B2EB2">
            <w:rPr>
              <w:rFonts w:eastAsia="Times New Roman" w:cs="Times New Roman"/>
              <w:sz w:val="22"/>
              <w:szCs w:val="24"/>
            </w:rPr>
            <w:fldChar w:fldCharType="begin"/>
          </w:r>
          <w:r w:rsidR="004B2EB2">
            <w:rPr>
              <w:rFonts w:eastAsia="Times New Roman" w:cs="Times New Roman"/>
              <w:sz w:val="22"/>
              <w:szCs w:val="24"/>
            </w:rPr>
            <w:instrText xml:space="preserve">CITATION Tah21 \p 135-147 \l 1033 </w:instrText>
          </w:r>
          <w:r w:rsidR="004B2EB2">
            <w:rPr>
              <w:rFonts w:eastAsia="Times New Roman" w:cs="Times New Roman"/>
              <w:sz w:val="22"/>
              <w:szCs w:val="24"/>
            </w:rPr>
            <w:fldChar w:fldCharType="separate"/>
          </w:r>
          <w:r w:rsidR="00C8617B" w:rsidRPr="00C8617B">
            <w:rPr>
              <w:rFonts w:eastAsia="Times New Roman" w:cs="Times New Roman"/>
              <w:noProof/>
              <w:sz w:val="22"/>
              <w:szCs w:val="24"/>
            </w:rPr>
            <w:t>[28, pp. 135-147]</w:t>
          </w:r>
          <w:r w:rsidR="004B2EB2">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2.1.3.6. Factors related to speaking practice opportunities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Throughout the learning process, having opportunities to practice speaking helps learners become more confident in language usage. These opportunities may include engaging in dialogues, participating in group discussions, performing communicative tasks, and joining language-oriented activities. Likewise, Yuliandasari and Kusriandi believe that participating in an English club is also an opportunity for students to practice speaking regularly</w:t>
      </w:r>
      <w:sdt>
        <w:sdtPr>
          <w:rPr>
            <w:rFonts w:eastAsia="Times New Roman" w:cs="Times New Roman"/>
            <w:sz w:val="22"/>
            <w:szCs w:val="24"/>
          </w:rPr>
          <w:id w:val="1596363315"/>
          <w:citation/>
        </w:sdtPr>
        <w:sdtContent>
          <w:r w:rsidR="00A97E25">
            <w:rPr>
              <w:rFonts w:eastAsia="Times New Roman" w:cs="Times New Roman"/>
              <w:sz w:val="22"/>
              <w:szCs w:val="24"/>
            </w:rPr>
            <w:fldChar w:fldCharType="begin"/>
          </w:r>
          <w:r w:rsidR="00A97E25">
            <w:rPr>
              <w:rFonts w:eastAsia="Times New Roman" w:cs="Times New Roman"/>
              <w:sz w:val="22"/>
              <w:szCs w:val="24"/>
            </w:rPr>
            <w:instrText xml:space="preserve">CITATION Yul18 \p 305-315 \l 1033 </w:instrText>
          </w:r>
          <w:r w:rsidR="00A97E25">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[30, pp. 305-315]</w:t>
          </w:r>
          <w:r w:rsidR="00A97E25">
            <w:rPr>
              <w:rFonts w:eastAsia="Times New Roman" w:cs="Times New Roman"/>
              <w:sz w:val="22"/>
              <w:szCs w:val="24"/>
            </w:rPr>
            <w:fldChar w:fldCharType="end"/>
          </w:r>
        </w:sdtContent>
      </w:sdt>
      <w:r w:rsidRPr="00540990">
        <w:rPr>
          <w:rFonts w:eastAsia="Times New Roman" w:cs="Times New Roman"/>
          <w:sz w:val="22"/>
          <w:szCs w:val="24"/>
        </w:rPr>
        <w:t>.</w:t>
      </w:r>
      <w:r w:rsidR="00C8617B">
        <w:rPr>
          <w:rFonts w:eastAsia="Times New Roman" w:cs="Times New Roman"/>
          <w:sz w:val="22"/>
          <w:szCs w:val="24"/>
        </w:rPr>
        <w:t xml:space="preserve"> </w:t>
      </w:r>
      <w:r w:rsidRPr="00540990">
        <w:rPr>
          <w:rFonts w:eastAsia="Times New Roman" w:cs="Times New Roman"/>
          <w:sz w:val="22"/>
          <w:szCs w:val="24"/>
        </w:rPr>
        <w:t>Additionally, utilizing technology, such as online English learning applications and chat forums, also opens up numerous new avenues for flexible and effective speaking practice. For the development of communication skills, creating and leveraging speaking practice opportunities is undeniable.</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2.2. Previous studies</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Research on students' English speaking difficulties is not the first. Before this research, there were many types of research that studied students' speaking difficulties at school or the </w:t>
      </w:r>
      <w:r w:rsidRPr="00540990">
        <w:rPr>
          <w:rFonts w:eastAsia="Times New Roman" w:cs="Times New Roman"/>
          <w:sz w:val="22"/>
          <w:szCs w:val="24"/>
        </w:rPr>
        <w:lastRenderedPageBreak/>
        <w:t>university. Some related research results are presented in the following:</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First was a case study by Park and Lee, which investigated the connection between second language learners’ anxiety, self-confidence, and speaking performance. One hundred and thirty-two Korean learners participated in this research. The results obtained from this research showed that students’ anxiety levels had a negative relationship to their oral performance</w:t>
      </w:r>
      <w:r w:rsidR="00912CF1" w:rsidRPr="00912CF1">
        <w:rPr>
          <w:rFonts w:eastAsia="Times New Roman" w:cs="Times New Roman"/>
          <w:sz w:val="22"/>
          <w:szCs w:val="24"/>
        </w:rPr>
        <w:t xml:space="preserve"> </w:t>
      </w:r>
      <w:sdt>
        <w:sdtPr>
          <w:rPr>
            <w:rFonts w:eastAsia="Times New Roman" w:cs="Times New Roman"/>
            <w:sz w:val="22"/>
            <w:szCs w:val="24"/>
          </w:rPr>
          <w:id w:val="-875232708"/>
          <w:citation/>
        </w:sdtPr>
        <w:sdtContent>
          <w:r w:rsidR="00912CF1">
            <w:rPr>
              <w:rFonts w:eastAsia="Times New Roman" w:cs="Times New Roman"/>
              <w:sz w:val="22"/>
              <w:szCs w:val="24"/>
            </w:rPr>
            <w:fldChar w:fldCharType="begin"/>
          </w:r>
          <w:r w:rsidR="00912CF1">
            <w:rPr>
              <w:rFonts w:eastAsia="Times New Roman" w:cs="Times New Roman"/>
              <w:sz w:val="22"/>
              <w:szCs w:val="24"/>
            </w:rPr>
            <w:instrText xml:space="preserve">CITATION Par05 \p 107-208 \l 1033 </w:instrText>
          </w:r>
          <w:r w:rsidR="00912CF1">
            <w:rPr>
              <w:rFonts w:eastAsia="Times New Roman" w:cs="Times New Roman"/>
              <w:sz w:val="22"/>
              <w:szCs w:val="24"/>
            </w:rPr>
            <w:fldChar w:fldCharType="separate"/>
          </w:r>
          <w:r w:rsidR="00C8617B" w:rsidRPr="00C8617B">
            <w:rPr>
              <w:rFonts w:eastAsia="Times New Roman" w:cs="Times New Roman"/>
              <w:noProof/>
              <w:sz w:val="22"/>
              <w:szCs w:val="24"/>
            </w:rPr>
            <w:t>[31, pp. 107-208]</w:t>
          </w:r>
          <w:r w:rsidR="00912CF1">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912CF1" w:rsidP="006F7207">
      <w:pPr>
        <w:spacing w:before="120" w:after="120" w:line="240" w:lineRule="auto"/>
        <w:ind w:firstLine="567"/>
        <w:jc w:val="both"/>
        <w:rPr>
          <w:rFonts w:eastAsia="Times New Roman" w:cs="Times New Roman"/>
          <w:sz w:val="22"/>
          <w:szCs w:val="24"/>
        </w:rPr>
      </w:pPr>
      <w:r>
        <w:rPr>
          <w:rFonts w:eastAsia="Times New Roman" w:cs="Times New Roman"/>
          <w:sz w:val="22"/>
          <w:szCs w:val="24"/>
        </w:rPr>
        <w:t>The second is Juhana</w:t>
      </w:r>
      <w:r w:rsidR="00540990" w:rsidRPr="00540990">
        <w:rPr>
          <w:rFonts w:eastAsia="Times New Roman" w:cs="Times New Roman"/>
          <w:sz w:val="22"/>
          <w:szCs w:val="24"/>
        </w:rPr>
        <w:t>, with the title "Psychological Factors That Hinder Students from Speaking in English Class (A Case Study in a Senior High School in South Tangerang, Banten, Indonesia)." The study aims to find out the psychological factors that hinder students from speaking and the causes of the factors, as well as the possible solutions to overcome the factors. The data were obtained through classroom observations, questionnaires, and interviews. In terms of findings, the study revealed that psychological factors such as fear of making mistakes, shyness, anxiety, lack of confidence, and lack of motivation hinder students from speaking in English class. Those factors, like fear of making mistakes, were commonly caused by their fear of being laughed at by their friends</w:t>
      </w:r>
      <w:sdt>
        <w:sdtPr>
          <w:rPr>
            <w:rFonts w:eastAsia="Times New Roman" w:cs="Times New Roman"/>
            <w:sz w:val="22"/>
            <w:szCs w:val="24"/>
          </w:rPr>
          <w:id w:val="630440442"/>
          <w:citation/>
        </w:sdtPr>
        <w:sdtContent>
          <w:r>
            <w:rPr>
              <w:rFonts w:eastAsia="Times New Roman" w:cs="Times New Roman"/>
              <w:sz w:val="22"/>
              <w:szCs w:val="24"/>
            </w:rPr>
            <w:fldChar w:fldCharType="begin"/>
          </w:r>
          <w:r>
            <w:rPr>
              <w:rFonts w:eastAsia="Times New Roman" w:cs="Times New Roman"/>
              <w:sz w:val="22"/>
              <w:szCs w:val="24"/>
            </w:rPr>
            <w:instrText xml:space="preserve"> CITATION Juh12 \l 1033 </w:instrText>
          </w:r>
          <w:r>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[32]</w:t>
          </w:r>
          <w:r>
            <w:rPr>
              <w:rFonts w:eastAsia="Times New Roman" w:cs="Times New Roman"/>
              <w:sz w:val="22"/>
              <w:szCs w:val="24"/>
            </w:rPr>
            <w:fldChar w:fldCharType="end"/>
          </w:r>
        </w:sdtContent>
      </w:sdt>
      <w:r w:rsidR="00540990" w:rsidRPr="00540990">
        <w:rPr>
          <w:rFonts w:eastAsia="Times New Roman" w:cs="Times New Roman"/>
          <w:sz w:val="22"/>
          <w:szCs w:val="24"/>
        </w:rPr>
        <w:t>.</w:t>
      </w:r>
    </w:p>
    <w:p w:rsidR="00540990" w:rsidRPr="00540990" w:rsidRDefault="00912CF1" w:rsidP="006F7207">
      <w:pPr>
        <w:spacing w:before="120" w:after="120" w:line="240" w:lineRule="auto"/>
        <w:ind w:firstLine="567"/>
        <w:jc w:val="both"/>
        <w:rPr>
          <w:rFonts w:eastAsia="Times New Roman" w:cs="Times New Roman"/>
          <w:sz w:val="22"/>
          <w:szCs w:val="24"/>
        </w:rPr>
      </w:pPr>
      <w:r>
        <w:rPr>
          <w:rFonts w:eastAsia="Times New Roman" w:cs="Times New Roman"/>
          <w:sz w:val="22"/>
          <w:szCs w:val="24"/>
        </w:rPr>
        <w:t>Third, Aida Fitria</w:t>
      </w:r>
      <w:r w:rsidR="00540990" w:rsidRPr="00540990">
        <w:rPr>
          <w:rFonts w:eastAsia="Times New Roman" w:cs="Times New Roman"/>
          <w:sz w:val="22"/>
          <w:szCs w:val="24"/>
        </w:rPr>
        <w:t xml:space="preserve">, in her research An Analysis of Students’ Speaking Problems at English Education Department, State Institute of Islamic Studies Sunan Ampel, Surabaya, aimed to analyze students’ problems in speaking English and why those problems occur in the fifth semester of English Education Department at IAIN Sunan Ampel Surabaya. The researcher found the problems of the students' speaking problems are inhibition, which consists of students feeling shy of being attention when speaking English, worried about making mistakes, and afraid of being criticized when speaking English incorrectly, it is caused by their low understanding in grammar, low vocabulary, and low level of pronunciation mastery. The next problem is nothing to say, students are afraid of being faulted, have no idea how to speak English, and lazy to speak English. It is caused by uninteresting topics, and difficult material/topics. </w:t>
      </w:r>
      <w:r w:rsidR="00540990" w:rsidRPr="00540990">
        <w:rPr>
          <w:rFonts w:eastAsia="Times New Roman" w:cs="Times New Roman"/>
          <w:sz w:val="22"/>
          <w:szCs w:val="24"/>
        </w:rPr>
        <w:lastRenderedPageBreak/>
        <w:t>The problem related to low or uneven participation is found to be that the students seldom speak English in class and are uncertain about speaking English. It is caused by their low understanding of grammar, low vocabulary, and low level of pronunciation. The last problem is mother tongue used. Students usually use mother tongue during the lesson. It is caused by their low vocabulary</w:t>
      </w:r>
      <w:sdt>
        <w:sdtPr>
          <w:rPr>
            <w:rFonts w:eastAsia="Times New Roman" w:cs="Times New Roman"/>
            <w:sz w:val="22"/>
            <w:szCs w:val="24"/>
          </w:rPr>
          <w:id w:val="-604033215"/>
          <w:citation/>
        </w:sdtPr>
        <w:sdtContent>
          <w:r>
            <w:rPr>
              <w:rFonts w:eastAsia="Times New Roman" w:cs="Times New Roman"/>
              <w:sz w:val="22"/>
              <w:szCs w:val="24"/>
            </w:rPr>
            <w:fldChar w:fldCharType="begin"/>
          </w:r>
          <w:r>
            <w:rPr>
              <w:rFonts w:eastAsia="Times New Roman" w:cs="Times New Roman"/>
              <w:sz w:val="22"/>
              <w:szCs w:val="24"/>
            </w:rPr>
            <w:instrText xml:space="preserve"> CITATION Aid13 \l 1033 </w:instrText>
          </w:r>
          <w:r>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[33]</w:t>
          </w:r>
          <w:r>
            <w:rPr>
              <w:rFonts w:eastAsia="Times New Roman" w:cs="Times New Roman"/>
              <w:sz w:val="22"/>
              <w:szCs w:val="24"/>
            </w:rPr>
            <w:fldChar w:fldCharType="end"/>
          </w:r>
        </w:sdtContent>
      </w:sdt>
      <w:r w:rsidR="00540990" w:rsidRPr="00540990">
        <w:rPr>
          <w:rFonts w:eastAsia="Times New Roman" w:cs="Times New Roman"/>
          <w:sz w:val="22"/>
          <w:szCs w:val="24"/>
        </w:rPr>
        <w:t>.</w:t>
      </w:r>
    </w:p>
    <w:p w:rsidR="00540990" w:rsidRP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w:t>
      </w:r>
      <w:r w:rsidR="00C12730">
        <w:rPr>
          <w:rFonts w:eastAsia="Times New Roman" w:cs="Times New Roman"/>
          <w:sz w:val="22"/>
          <w:szCs w:val="24"/>
        </w:rPr>
        <w:t xml:space="preserve"> fourth is Ulfa Yusica's </w:t>
      </w:r>
      <w:r w:rsidRPr="00540990">
        <w:rPr>
          <w:rFonts w:eastAsia="Times New Roman" w:cs="Times New Roman"/>
          <w:sz w:val="22"/>
          <w:szCs w:val="24"/>
        </w:rPr>
        <w:t>research about "Problem Faced by That Student in Speaking English." This study is intended to find out the problem faced by Thai students. This investigates the reason most students in Thailand have difficulties in speaking English. Language skill is one of the four skills in English, which could be the most difficult process for the student to make a deal with. Many factors cause Thai students to have difficulty in speaking English. There are so many problems that remain in Thai student's oral communication. Those are because of the history of Thailand which has never been colonized by any European country, age, or maturational constraints, aural medium, socio-cultural factors, and effective factors. The effective factors still have a great deal with the psychological factors of Thai student's attitudes, including anxiety, a feeling of uneasiness, frustration, self-doubt, apprehension fear of mistakes, shyness, lack of confidence, and lack of motivation. Not only that, the teacher could be a great factor that affects the success of English classroom teaching. Non-native teachers are still applying the teacher-centered approach and go for teaching grammar more than speaking performance</w:t>
      </w:r>
      <w:sdt>
        <w:sdtPr>
          <w:rPr>
            <w:rFonts w:eastAsia="Times New Roman" w:cs="Times New Roman"/>
            <w:sz w:val="22"/>
            <w:szCs w:val="24"/>
          </w:rPr>
          <w:id w:val="-1455394862"/>
          <w:citation/>
        </w:sdtPr>
        <w:sdtContent>
          <w:r w:rsidR="00C12730">
            <w:rPr>
              <w:rFonts w:eastAsia="Times New Roman" w:cs="Times New Roman"/>
              <w:sz w:val="22"/>
              <w:szCs w:val="24"/>
            </w:rPr>
            <w:fldChar w:fldCharType="begin"/>
          </w:r>
          <w:r w:rsidR="00C12730">
            <w:rPr>
              <w:rFonts w:eastAsia="Times New Roman" w:cs="Times New Roman"/>
              <w:sz w:val="22"/>
              <w:szCs w:val="24"/>
            </w:rPr>
            <w:instrText xml:space="preserve"> CITATION Yus14 \l 1033 </w:instrText>
          </w:r>
          <w:r w:rsidR="00C12730">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[34]</w:t>
          </w:r>
          <w:r w:rsidR="00C12730">
            <w:rPr>
              <w:rFonts w:eastAsia="Times New Roman" w:cs="Times New Roman"/>
              <w:sz w:val="22"/>
              <w:szCs w:val="24"/>
            </w:rPr>
            <w:fldChar w:fldCharType="end"/>
          </w:r>
        </w:sdtContent>
      </w:sdt>
      <w:r w:rsidRPr="00540990">
        <w:rPr>
          <w:rFonts w:eastAsia="Times New Roman" w:cs="Times New Roman"/>
          <w:sz w:val="22"/>
          <w:szCs w:val="24"/>
        </w:rPr>
        <w:t>.</w:t>
      </w:r>
    </w:p>
    <w:p w:rsidR="00540990" w:rsidRDefault="00540990" w:rsidP="006F7207">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 xml:space="preserve">Finally, Nguyen &amp; Tran carried out a study on “Factors affecting students' speaking performance at Le Thanh Hien High School.”. This study aimed to explore the speaking problems of the students at Le Thanh Hien High School and the factors affecting their speaking performance. The participants included two hundred and three grade 11 students and ten teachers of English. The results from the questionnaires and classroom observation indicated that students faced various problems, such as speaking English very little or not at all, not being able to think of anything to say, using Vietnamese instead of English when discussing in groups or in pairs, having low participation, being </w:t>
      </w:r>
      <w:r w:rsidRPr="00540990">
        <w:rPr>
          <w:rFonts w:eastAsia="Times New Roman" w:cs="Times New Roman"/>
          <w:sz w:val="22"/>
          <w:szCs w:val="24"/>
        </w:rPr>
        <w:lastRenderedPageBreak/>
        <w:t>fearful of criticism or losing face, having a habit of translating the information in the textbooks into Vietnamese before speaking, and looking at their textbooks when speaking. From the findings above, the authors proposed some possible solutions for both teachers and students to improve teaching and learning speaking skills</w:t>
      </w:r>
      <w:sdt>
        <w:sdtPr>
          <w:rPr>
            <w:rFonts w:eastAsia="Times New Roman" w:cs="Times New Roman"/>
            <w:sz w:val="22"/>
            <w:szCs w:val="24"/>
          </w:rPr>
          <w:id w:val="616415703"/>
          <w:citation/>
        </w:sdtPr>
        <w:sdtContent>
          <w:r w:rsidR="00F1675B">
            <w:rPr>
              <w:rFonts w:eastAsia="Times New Roman" w:cs="Times New Roman"/>
              <w:sz w:val="22"/>
              <w:szCs w:val="24"/>
            </w:rPr>
            <w:fldChar w:fldCharType="begin"/>
          </w:r>
          <w:r w:rsidR="00F1675B">
            <w:rPr>
              <w:rFonts w:eastAsia="Times New Roman" w:cs="Times New Roman"/>
              <w:sz w:val="22"/>
              <w:szCs w:val="24"/>
            </w:rPr>
            <w:instrText xml:space="preserve"> CITATION Tua15 \l 1033 </w:instrText>
          </w:r>
          <w:r w:rsidR="00F1675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[35]</w:t>
          </w:r>
          <w:r w:rsidR="00F1675B">
            <w:rPr>
              <w:rFonts w:eastAsia="Times New Roman" w:cs="Times New Roman"/>
              <w:sz w:val="22"/>
              <w:szCs w:val="24"/>
            </w:rPr>
            <w:fldChar w:fldCharType="end"/>
          </w:r>
        </w:sdtContent>
      </w:sdt>
      <w:r w:rsidRPr="00540990">
        <w:rPr>
          <w:rFonts w:eastAsia="Times New Roman" w:cs="Times New Roman"/>
          <w:sz w:val="22"/>
          <w:szCs w:val="24"/>
        </w:rPr>
        <w:t>.</w:t>
      </w:r>
    </w:p>
    <w:p w:rsidR="00540990" w:rsidRPr="00540990" w:rsidRDefault="00540990" w:rsidP="00540990">
      <w:pPr>
        <w:spacing w:before="120" w:after="120" w:line="240" w:lineRule="auto"/>
        <w:jc w:val="both"/>
        <w:rPr>
          <w:rFonts w:eastAsia="Times New Roman" w:cs="Times New Roman"/>
          <w:szCs w:val="24"/>
        </w:rPr>
      </w:pPr>
      <w:r w:rsidRPr="00540990">
        <w:rPr>
          <w:rFonts w:eastAsia="Times New Roman" w:cs="Times New Roman"/>
          <w:b/>
          <w:bCs/>
          <w:szCs w:val="24"/>
        </w:rPr>
        <w:t>3.  METHODOLOGY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3.1. Participant</w:t>
      </w:r>
    </w:p>
    <w:p w:rsidR="00540990" w:rsidRPr="0084616E" w:rsidRDefault="00540990" w:rsidP="006F7207">
      <w:pPr>
        <w:spacing w:before="120" w:after="120" w:line="240" w:lineRule="auto"/>
        <w:ind w:firstLine="426"/>
        <w:jc w:val="both"/>
        <w:rPr>
          <w:rFonts w:eastAsia="Times New Roman" w:cs="Times New Roman"/>
          <w:sz w:val="22"/>
          <w:szCs w:val="24"/>
        </w:rPr>
      </w:pPr>
      <w:r w:rsidRPr="0084616E">
        <w:rPr>
          <w:rFonts w:eastAsia="Times New Roman" w:cs="Times New Roman"/>
          <w:sz w:val="22"/>
          <w:szCs w:val="24"/>
        </w:rPr>
        <w:t>First-year non-English major students and their language teachers took part in the study. The interview will be conducted with the intention of systematizing their responses so that a questionnaire regarding demotivating factors that impact the learning of speaking skills can be developed. In the primary data-gathering stage of the research, 198 students were chosen at random and asked to respond to pre-formulated questionnaires. These are freshmen studying non-English subjects at Quy Nhon University, with an average age of 18. Upon finishing the standard English course, students are expected to comprehend fundamental materials and initiate self-expression in everyday contexts.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126 (63%) of the 200 students who took part in the study were female, and 74 (37%) were male. Before starting college, the majority of students who are eighteen years old studied English for at least seven years.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3.2. Research questions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The research questions discussed in this research could have been determined from the background research mentioned above. Those were:</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are the factors that cause demotivation in learning English speaking skills of first-year non-English major students at Quy Nhon University?</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solutions should be made to seek to avoid demotivation of the students in learning English speaking skills?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3.3. Research method</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Quantitative research approach</w:t>
      </w:r>
    </w:p>
    <w:p w:rsidR="00BD2227" w:rsidRDefault="00BD2227" w:rsidP="00BD2227">
      <w:pPr>
        <w:spacing w:before="120" w:after="120" w:line="240" w:lineRule="auto"/>
        <w:ind w:firstLine="567"/>
        <w:jc w:val="both"/>
        <w:rPr>
          <w:rFonts w:eastAsia="Times New Roman" w:cs="Times New Roman"/>
          <w:sz w:val="22"/>
          <w:szCs w:val="24"/>
        </w:rPr>
      </w:pPr>
      <w:r w:rsidRPr="00BD2227">
        <w:rPr>
          <w:rFonts w:eastAsia="Times New Roman" w:cs="Times New Roman"/>
          <w:sz w:val="22"/>
          <w:szCs w:val="24"/>
        </w:rPr>
        <w:lastRenderedPageBreak/>
        <w:t>This methodology focuses on numerical assessments, statistical analysis, and data explanation obtained from surveys, questionnaires, and similar techniques.</w:t>
      </w:r>
      <w:r w:rsidR="002D7D8B">
        <w:rPr>
          <w:rFonts w:eastAsia="Times New Roman" w:cs="Times New Roman"/>
          <w:sz w:val="22"/>
          <w:szCs w:val="24"/>
        </w:rPr>
        <w:t xml:space="preserve"> Gay, Mills, and Airasian</w:t>
      </w:r>
      <w:r w:rsidRPr="00BD2227">
        <w:rPr>
          <w:rFonts w:eastAsia="Times New Roman" w:cs="Times New Roman"/>
          <w:sz w:val="22"/>
          <w:szCs w:val="24"/>
        </w:rPr>
        <w:t xml:space="preserve"> outline five main approaches: descriptive research provides detailed information about first-year non-English majors students at Quy Nhon University, correlational research analyzes relationships between learning motivation variables, causal-comparative research distinguishes differences among individuals affecting English language learning success, experimental research seeks causal relationships, and thematic research examines individual behavioral changes</w:t>
      </w:r>
      <w:sdt>
        <w:sdtPr>
          <w:rPr>
            <w:rFonts w:eastAsia="Times New Roman" w:cs="Times New Roman"/>
            <w:sz w:val="22"/>
            <w:szCs w:val="24"/>
          </w:rPr>
          <w:id w:val="1664271255"/>
          <w:citation/>
        </w:sdt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Gay06 \l 1033 </w:instrText>
          </w:r>
          <w:r w:rsidR="002D7D8B">
            <w:rPr>
              <w:rFonts w:eastAsia="Times New Roman" w:cs="Times New Roman"/>
              <w:sz w:val="22"/>
              <w:szCs w:val="24"/>
            </w:rPr>
            <w:fldChar w:fldCharType="separate"/>
          </w:r>
          <w:r w:rsidR="00C8617B">
            <w:rPr>
              <w:rFonts w:eastAsia="Times New Roman" w:cs="Times New Roman"/>
              <w:noProof/>
              <w:sz w:val="22"/>
              <w:szCs w:val="24"/>
            </w:rPr>
            <w:t xml:space="preserve"> </w:t>
          </w:r>
          <w:r w:rsidR="00C8617B" w:rsidRPr="00C8617B">
            <w:rPr>
              <w:rFonts w:eastAsia="Times New Roman" w:cs="Times New Roman"/>
              <w:noProof/>
              <w:sz w:val="22"/>
              <w:szCs w:val="24"/>
            </w:rPr>
            <w:t>[36]</w:t>
          </w:r>
          <w:r w:rsidR="002D7D8B">
            <w:rPr>
              <w:rFonts w:eastAsia="Times New Roman" w:cs="Times New Roman"/>
              <w:sz w:val="22"/>
              <w:szCs w:val="24"/>
            </w:rPr>
            <w:fldChar w:fldCharType="end"/>
          </w:r>
        </w:sdtContent>
      </w:sdt>
      <w:r w:rsidRPr="00BD2227">
        <w:rPr>
          <w:rFonts w:eastAsia="Times New Roman" w:cs="Times New Roman"/>
          <w:sz w:val="22"/>
          <w:szCs w:val="24"/>
        </w:rPr>
        <w:t xml:space="preserve">. This project utilizes the quantitative method to identify demotivation factors in English speaking among first-year non-English students at Quy Nhon University and proposes solutions to address these challenges. </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3.4. Data collection</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Data were collected through the following method: questionnaire survey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Questionnaire surveys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The survey was conducted on first-year students (K46) in non-English majors at Quy Nhon University. The questionnaire that was constructed is based on the existing literature as well as the one that was utilized in Foreign Language Learning Demotivation: A Construct Validation Study by Afro</w:t>
      </w:r>
      <w:r w:rsidR="002D7D8B">
        <w:rPr>
          <w:rFonts w:eastAsia="Times New Roman" w:cs="Times New Roman"/>
          <w:sz w:val="22"/>
          <w:szCs w:val="24"/>
        </w:rPr>
        <w:t>ugh, Rahimi, and Zarafshan</w:t>
      </w:r>
      <w:sdt>
        <w:sdtPr>
          <w:rPr>
            <w:rFonts w:eastAsia="Times New Roman" w:cs="Times New Roman"/>
            <w:sz w:val="22"/>
            <w:szCs w:val="24"/>
          </w:rPr>
          <w:id w:val="-1353564904"/>
          <w:citation/>
        </w:sdtPr>
        <w:sdtContent>
          <w:r w:rsidR="002D7D8B">
            <w:rPr>
              <w:rFonts w:eastAsia="Times New Roman" w:cs="Times New Roman"/>
              <w:sz w:val="22"/>
              <w:szCs w:val="24"/>
            </w:rPr>
            <w:fldChar w:fldCharType="begin"/>
          </w:r>
          <w:r w:rsidR="002D7D8B">
            <w:rPr>
              <w:rFonts w:eastAsia="Times New Roman" w:cs="Times New Roman"/>
              <w:sz w:val="22"/>
              <w:szCs w:val="24"/>
            </w:rPr>
            <w:instrText xml:space="preserve"> CITATION Afr13 \l 1033 </w:instrText>
          </w:r>
          <w:r w:rsidR="002D7D8B">
            <w:rPr>
              <w:rFonts w:eastAsia="Times New Roman" w:cs="Times New Roman"/>
              <w:sz w:val="22"/>
              <w:szCs w:val="24"/>
            </w:rPr>
            <w:fldChar w:fldCharType="separate"/>
          </w:r>
          <w:r w:rsidR="00043A94">
            <w:rPr>
              <w:rFonts w:eastAsia="Times New Roman" w:cs="Times New Roman"/>
              <w:noProof/>
              <w:sz w:val="22"/>
              <w:szCs w:val="24"/>
            </w:rPr>
            <w:t xml:space="preserve"> </w:t>
          </w:r>
          <w:r w:rsidR="00043A94" w:rsidRPr="00043A94">
            <w:rPr>
              <w:rFonts w:eastAsia="Times New Roman" w:cs="Times New Roman"/>
              <w:noProof/>
              <w:sz w:val="22"/>
              <w:szCs w:val="24"/>
            </w:rPr>
            <w:t>[37]</w:t>
          </w:r>
          <w:r w:rsidR="002D7D8B">
            <w:rPr>
              <w:rFonts w:eastAsia="Times New Roman" w:cs="Times New Roman"/>
              <w:sz w:val="22"/>
              <w:szCs w:val="24"/>
            </w:rPr>
            <w:fldChar w:fldCharType="end"/>
          </w:r>
        </w:sdtContent>
      </w:sdt>
      <w:r w:rsidRPr="0084616E">
        <w:rPr>
          <w:rFonts w:eastAsia="Times New Roman" w:cs="Times New Roman"/>
          <w:sz w:val="22"/>
          <w:szCs w:val="24"/>
        </w:rPr>
        <w:t>. The questionnaire consists of two main questions. The first one assists in identifying the demotivating factors that non-English majors face, which include a number of additional minor elements from which students might choose. The researcher chose to look into six main demotivating factors based on the literature review that was presented. These include the students' attitudes toward English and their ability to speak it, factors related to teachers and facilities, the climate in the classroom, the teaching materials, and the opportunities for practice. The second key query is to summarize data regarding methods for lowering non-English majors' motivation levels. The student surveys are given out in Vietnamese to avoid misunderstandings and hesitation.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lastRenderedPageBreak/>
        <w:t>3.5. Data analysis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3.5.1. Quantitative data analysis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After collecting data from student responses to the survey through Google Form, we downloaded the data, filtered and cleaned the data. The filtered data will be analyzed using the Excel data analysis tool. Analysis results are presented in the form of tables and graphs for convenient reference and evaluation.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i/>
          <w:iCs/>
          <w:sz w:val="22"/>
          <w:szCs w:val="24"/>
        </w:rPr>
        <w:lastRenderedPageBreak/>
        <w:t>4. RESULT AND DISCUSSION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i/>
          <w:iCs/>
          <w:sz w:val="22"/>
          <w:szCs w:val="24"/>
        </w:rPr>
        <w:t>4.1. Result</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4.1.1. Demographic</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Information</w:t>
      </w:r>
    </w:p>
    <w:p w:rsidR="00540990" w:rsidRPr="00540990" w:rsidRDefault="00540990" w:rsidP="006F7207">
      <w:pPr>
        <w:spacing w:before="120" w:after="120" w:line="240" w:lineRule="auto"/>
        <w:ind w:firstLine="567"/>
        <w:jc w:val="both"/>
        <w:rPr>
          <w:rFonts w:eastAsia="Times New Roman" w:cs="Times New Roman"/>
          <w:szCs w:val="24"/>
        </w:rPr>
      </w:pPr>
      <w:r w:rsidRPr="0084616E">
        <w:rPr>
          <w:rFonts w:eastAsia="Times New Roman" w:cs="Times New Roman"/>
          <w:i/>
          <w:iCs/>
          <w:sz w:val="22"/>
          <w:szCs w:val="24"/>
        </w:rPr>
        <w:t>The following tables will give the basic demographic information about 200 non-English majors involving in this study.</w:t>
      </w: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B65931" w:rsidRDefault="00540990" w:rsidP="008D4D4F">
      <w:pPr>
        <w:keepNext/>
        <w:spacing w:before="120" w:after="120" w:line="240" w:lineRule="auto"/>
        <w:jc w:val="center"/>
        <w:sectPr w:rsidR="00B65931" w:rsidSect="00B65931">
          <w:type w:val="continuous"/>
          <w:pgSz w:w="12240" w:h="15840"/>
          <w:pgMar w:top="1134" w:right="1134" w:bottom="1134" w:left="1701" w:header="720" w:footer="720" w:gutter="0"/>
          <w:cols w:space="720"/>
          <w:docGrid w:linePitch="360"/>
        </w:sectPr>
      </w:pPr>
      <w:r w:rsidRPr="00540990">
        <w:rPr>
          <w:rFonts w:eastAsia="Times New Roman" w:cs="Times New Roman"/>
          <w:b/>
          <w:bCs/>
          <w:noProof/>
          <w:szCs w:val="24"/>
        </w:rPr>
        <w:lastRenderedPageBreak/>
        <w:drawing>
          <wp:inline distT="0" distB="0" distL="0" distR="0" wp14:anchorId="6FD85593" wp14:editId="5957D81F">
            <wp:extent cx="4861367" cy="2833955"/>
            <wp:effectExtent l="0" t="0" r="0" b="5080"/>
            <wp:docPr id="1" name="Picture 1" descr="https://lh7-us.googleusercontent.com/IXNehk9IRmGkJtZQKzEDM3XYfGDhn9Gfz1YTFAS43Cj2Epuwv4-CJV7z5q-Z_0DJFEhXxA1_CAEUuQ1VPI3NqOFWX11sCEET9GNzk28kNzuUD27RdMj9QfxfW62soGG8ZXO8zZvr6LoBP4mJWfAH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Nehk9IRmGkJtZQKzEDM3XYfGDhn9Gfz1YTFAS43Cj2Epuwv4-CJV7z5q-Z_0DJFEhXxA1_CAEUuQ1VPI3NqOFWX11sCEET9GNzk28kNzuUD27RdMj9QfxfW62soGG8ZXO8zZvr6LoBP4mJWfAHcU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25921" cy="2871587"/>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i w:val="0"/>
          <w:color w:val="auto"/>
          <w:sz w:val="20"/>
          <w:szCs w:val="24"/>
        </w:rPr>
      </w:pPr>
      <w:bookmarkStart w:id="1" w:name="_Toc162191055"/>
      <w:r w:rsidRPr="00874512">
        <w:rPr>
          <w:b/>
          <w:i w:val="0"/>
          <w:color w:val="auto"/>
          <w:sz w:val="20"/>
        </w:rPr>
        <w:lastRenderedPageBreak/>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Pr>
          <w:b/>
          <w:i w:val="0"/>
          <w:noProof/>
          <w:color w:val="auto"/>
          <w:sz w:val="20"/>
        </w:rPr>
        <w:t>1</w:t>
      </w:r>
      <w:r w:rsidRPr="00874512">
        <w:rPr>
          <w:b/>
          <w:i w:val="0"/>
          <w:color w:val="auto"/>
          <w:sz w:val="20"/>
        </w:rPr>
        <w:fldChar w:fldCharType="end"/>
      </w:r>
      <w:r w:rsidRPr="00874512">
        <w:rPr>
          <w:i w:val="0"/>
          <w:color w:val="auto"/>
          <w:sz w:val="20"/>
        </w:rPr>
        <w:t>: Gender</w:t>
      </w:r>
      <w:bookmarkEnd w:id="1"/>
    </w:p>
    <w:p w:rsidR="00B65931" w:rsidRDefault="00B65931" w:rsidP="00874512">
      <w:pPr>
        <w:pStyle w:val="Caption"/>
        <w:keepNext/>
        <w:spacing w:before="240" w:after="120"/>
        <w:rPr>
          <w:b/>
          <w:i w:val="0"/>
          <w:color w:val="auto"/>
          <w:sz w:val="20"/>
          <w:szCs w:val="20"/>
        </w:rPr>
        <w:sectPr w:rsidR="00B65931" w:rsidSect="00540990">
          <w:type w:val="continuous"/>
          <w:pgSz w:w="12240" w:h="15840"/>
          <w:pgMar w:top="1134" w:right="1134" w:bottom="1134" w:left="1701" w:header="720" w:footer="720" w:gutter="0"/>
          <w:cols w:num="2" w:space="720"/>
          <w:docGrid w:linePitch="360"/>
        </w:sectPr>
      </w:pPr>
      <w:bookmarkStart w:id="2" w:name="_Toc162191076"/>
    </w:p>
    <w:p w:rsidR="00874512" w:rsidRPr="00874512" w:rsidRDefault="00874512" w:rsidP="00874512">
      <w:pPr>
        <w:pStyle w:val="Caption"/>
        <w:keepNext/>
        <w:spacing w:before="240" w:after="120"/>
        <w:rPr>
          <w:i w:val="0"/>
          <w:color w:val="auto"/>
          <w:sz w:val="20"/>
          <w:szCs w:val="20"/>
        </w:rPr>
      </w:pPr>
      <w:r w:rsidRPr="00874512">
        <w:rPr>
          <w:b/>
          <w:i w:val="0"/>
          <w:color w:val="auto"/>
          <w:sz w:val="20"/>
          <w:szCs w:val="20"/>
        </w:rPr>
        <w:lastRenderedPageBreak/>
        <w:t xml:space="preserve">Table </w:t>
      </w:r>
      <w:r w:rsidRPr="00874512">
        <w:rPr>
          <w:b/>
          <w:i w:val="0"/>
          <w:color w:val="auto"/>
          <w:sz w:val="20"/>
          <w:szCs w:val="20"/>
        </w:rPr>
        <w:fldChar w:fldCharType="begin"/>
      </w:r>
      <w:r w:rsidRPr="00874512">
        <w:rPr>
          <w:b/>
          <w:i w:val="0"/>
          <w:color w:val="auto"/>
          <w:sz w:val="20"/>
          <w:szCs w:val="20"/>
        </w:rPr>
        <w:instrText xml:space="preserve"> SEQ Table \* ARABIC </w:instrText>
      </w:r>
      <w:r w:rsidRPr="00874512">
        <w:rPr>
          <w:b/>
          <w:i w:val="0"/>
          <w:color w:val="auto"/>
          <w:sz w:val="20"/>
          <w:szCs w:val="20"/>
        </w:rPr>
        <w:fldChar w:fldCharType="separate"/>
      </w:r>
      <w:r w:rsidRPr="00874512">
        <w:rPr>
          <w:b/>
          <w:i w:val="0"/>
          <w:noProof/>
          <w:color w:val="auto"/>
          <w:sz w:val="20"/>
          <w:szCs w:val="20"/>
        </w:rPr>
        <w:t>1</w:t>
      </w:r>
      <w:r w:rsidRPr="00874512">
        <w:rPr>
          <w:b/>
          <w:i w:val="0"/>
          <w:color w:val="auto"/>
          <w:sz w:val="20"/>
          <w:szCs w:val="20"/>
        </w:rPr>
        <w:fldChar w:fldCharType="end"/>
      </w:r>
      <w:r w:rsidRPr="00874512">
        <w:rPr>
          <w:b/>
          <w:i w:val="0"/>
          <w:color w:val="auto"/>
          <w:sz w:val="20"/>
          <w:szCs w:val="20"/>
        </w:rPr>
        <w:t>:</w:t>
      </w:r>
      <w:r w:rsidRPr="00874512">
        <w:rPr>
          <w:i w:val="0"/>
          <w:color w:val="auto"/>
          <w:sz w:val="20"/>
          <w:szCs w:val="20"/>
        </w:rPr>
        <w:t xml:space="preserve"> </w:t>
      </w:r>
      <w:r w:rsidRPr="00874512">
        <w:rPr>
          <w:rFonts w:eastAsia="Times New Roman" w:cs="Times New Roman"/>
          <w:i w:val="0"/>
          <w:color w:val="auto"/>
          <w:sz w:val="20"/>
          <w:szCs w:val="20"/>
        </w:rPr>
        <w:t>Student's major</w:t>
      </w:r>
      <w:bookmarkEnd w:id="2"/>
    </w:p>
    <w:tbl>
      <w:tblPr>
        <w:tblW w:w="0" w:type="auto"/>
        <w:jc w:val="center"/>
        <w:tblCellMar>
          <w:top w:w="15" w:type="dxa"/>
          <w:left w:w="15" w:type="dxa"/>
          <w:bottom w:w="15" w:type="dxa"/>
          <w:right w:w="15" w:type="dxa"/>
        </w:tblCellMar>
        <w:tblLook w:val="04A0" w:firstRow="1" w:lastRow="0" w:firstColumn="1" w:lastColumn="0" w:noHBand="0" w:noVBand="1"/>
      </w:tblPr>
      <w:tblGrid>
        <w:gridCol w:w="3461"/>
        <w:gridCol w:w="3163"/>
      </w:tblGrid>
      <w:tr w:rsidR="00540990" w:rsidRPr="00540990" w:rsidTr="008D4D4F">
        <w:trPr>
          <w:trHeight w:val="55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Majors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8D4D4F">
            <w:pPr>
              <w:spacing w:before="120" w:after="120" w:line="240" w:lineRule="auto"/>
              <w:jc w:val="both"/>
              <w:rPr>
                <w:rFonts w:eastAsia="Times New Roman" w:cs="Times New Roman"/>
                <w:sz w:val="22"/>
                <w:szCs w:val="24"/>
              </w:rPr>
            </w:pPr>
            <w:r w:rsidRPr="0084616E">
              <w:rPr>
                <w:rFonts w:eastAsia="Times New Roman" w:cs="Times New Roman"/>
                <w:b/>
                <w:bCs/>
                <w:sz w:val="22"/>
                <w:szCs w:val="24"/>
              </w:rPr>
              <w:t>Quantity</w:t>
            </w:r>
          </w:p>
        </w:tc>
      </w:tr>
      <w:tr w:rsidR="00540990" w:rsidRPr="00540990" w:rsidTr="008D4D4F">
        <w:trPr>
          <w:trHeight w:val="339"/>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Accounting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38 (19%)</w:t>
            </w:r>
          </w:p>
        </w:tc>
      </w:tr>
      <w:tr w:rsidR="00540990" w:rsidRPr="00540990" w:rsidTr="008D4D4F">
        <w:trPr>
          <w:trHeight w:val="290"/>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Economics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32 (16%)</w:t>
            </w:r>
          </w:p>
        </w:tc>
      </w:tr>
      <w:tr w:rsidR="00540990" w:rsidRPr="00540990" w:rsidTr="008D4D4F">
        <w:trPr>
          <w:trHeight w:val="20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Food Technology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37 (18.5%)</w:t>
            </w:r>
          </w:p>
        </w:tc>
      </w:tr>
      <w:tr w:rsidR="00540990" w:rsidRPr="00540990" w:rsidTr="008D4D4F">
        <w:trPr>
          <w:trHeight w:val="19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Pedagogy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30 (15%)</w:t>
            </w:r>
          </w:p>
        </w:tc>
      </w:tr>
      <w:tr w:rsidR="00540990" w:rsidRPr="00540990" w:rsidTr="008D4D4F">
        <w:trPr>
          <w:trHeight w:val="181"/>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Construction Engineering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35 (17.5%)</w:t>
            </w:r>
          </w:p>
        </w:tc>
      </w:tr>
      <w:tr w:rsidR="00540990" w:rsidRPr="00540990" w:rsidTr="008D4D4F">
        <w:trPr>
          <w:trHeight w:val="496"/>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Natural resources and environmental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15 (7.5%)</w:t>
            </w:r>
          </w:p>
        </w:tc>
      </w:tr>
      <w:tr w:rsidR="00540990" w:rsidRPr="00540990" w:rsidTr="008D4D4F">
        <w:trPr>
          <w:trHeight w:val="26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Hotel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13 (6.5%)</w:t>
            </w:r>
          </w:p>
        </w:tc>
      </w:tr>
      <w:tr w:rsidR="00540990" w:rsidRPr="00540990" w:rsidTr="008D4D4F">
        <w:trPr>
          <w:trHeight w:val="31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Total</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200 (100%)</w:t>
            </w:r>
          </w:p>
        </w:tc>
      </w:tr>
    </w:tbl>
    <w:p w:rsidR="00B65931" w:rsidRDefault="00B65931" w:rsidP="00540990">
      <w:pPr>
        <w:spacing w:before="120" w:after="120" w:line="240" w:lineRule="auto"/>
        <w:jc w:val="both"/>
        <w:rPr>
          <w:rFonts w:eastAsia="Times New Roman" w:cs="Times New Roman"/>
          <w:szCs w:val="24"/>
        </w:rPr>
        <w:sectPr w:rsidR="00B65931" w:rsidSect="00B65931">
          <w:type w:val="continuous"/>
          <w:pgSz w:w="12240" w:h="15840"/>
          <w:pgMar w:top="1134" w:right="1134" w:bottom="1134" w:left="1701" w:header="720" w:footer="720" w:gutter="0"/>
          <w:cols w:space="720"/>
          <w:docGrid w:linePitch="360"/>
        </w:sectPr>
      </w:pPr>
    </w:p>
    <w:p w:rsidR="00540990" w:rsidRPr="00540990" w:rsidRDefault="00540990" w:rsidP="00540990">
      <w:pPr>
        <w:spacing w:before="120" w:after="120" w:line="240" w:lineRule="auto"/>
        <w:jc w:val="both"/>
        <w:rPr>
          <w:rFonts w:eastAsia="Times New Roman" w:cs="Times New Roman"/>
          <w:szCs w:val="24"/>
        </w:rPr>
      </w:pP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1A0AF082" wp14:editId="30B97D80">
            <wp:extent cx="4733142" cy="2943360"/>
            <wp:effectExtent l="0" t="0" r="0" b="0"/>
            <wp:docPr id="2" name="Picture 2" descr="https://lh7-us.googleusercontent.com/xteZDxGsD0IZf-BE3tN-6WlO44aSOUyXhx3nDYd5MyFXftu8Pc0_B9PHmuprxry0qJOr7roJY7cRfx2KV3wRJS_Fl_Te-FaaBNCARCn_EnmQJvwLYrB0a4CvH4pBpzNz--b1tXK5X9I6PRv1PGUQ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xteZDxGsD0IZf-BE3tN-6WlO44aSOUyXhx3nDYd5MyFXftu8Pc0_B9PHmuprxry0qJOr7roJY7cRfx2KV3wRJS_Fl_Te-FaaBNCARCn_EnmQJvwLYrB0a4CvH4pBpzNz--b1tXK5X9I6PRv1PGUQE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7899" cy="2971192"/>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i w:val="0"/>
          <w:color w:val="auto"/>
          <w:sz w:val="20"/>
          <w:szCs w:val="20"/>
        </w:rPr>
      </w:pPr>
      <w:bookmarkStart w:id="3" w:name="_Toc162191056"/>
      <w:r w:rsidRPr="00874512">
        <w:rPr>
          <w:b/>
          <w:i w:val="0"/>
          <w:color w:val="auto"/>
          <w:sz w:val="20"/>
          <w:szCs w:val="20"/>
        </w:rPr>
        <w:t xml:space="preserve">Figure </w:t>
      </w:r>
      <w:r w:rsidRPr="00874512">
        <w:rPr>
          <w:b/>
          <w:i w:val="0"/>
          <w:color w:val="auto"/>
          <w:sz w:val="20"/>
          <w:szCs w:val="20"/>
        </w:rPr>
        <w:fldChar w:fldCharType="begin"/>
      </w:r>
      <w:r w:rsidRPr="00874512">
        <w:rPr>
          <w:b/>
          <w:i w:val="0"/>
          <w:color w:val="auto"/>
          <w:sz w:val="20"/>
          <w:szCs w:val="20"/>
        </w:rPr>
        <w:instrText xml:space="preserve"> SEQ Figure \* ARABIC </w:instrText>
      </w:r>
      <w:r w:rsidRPr="00874512">
        <w:rPr>
          <w:b/>
          <w:i w:val="0"/>
          <w:color w:val="auto"/>
          <w:sz w:val="20"/>
          <w:szCs w:val="20"/>
        </w:rPr>
        <w:fldChar w:fldCharType="separate"/>
      </w:r>
      <w:r>
        <w:rPr>
          <w:b/>
          <w:i w:val="0"/>
          <w:noProof/>
          <w:color w:val="auto"/>
          <w:sz w:val="20"/>
          <w:szCs w:val="20"/>
        </w:rPr>
        <w:t>2</w:t>
      </w:r>
      <w:r w:rsidRPr="00874512">
        <w:rPr>
          <w:b/>
          <w:i w:val="0"/>
          <w:color w:val="auto"/>
          <w:sz w:val="20"/>
          <w:szCs w:val="20"/>
        </w:rPr>
        <w:fldChar w:fldCharType="end"/>
      </w:r>
      <w:r w:rsidRPr="00874512">
        <w:rPr>
          <w:b/>
          <w:i w:val="0"/>
          <w:color w:val="auto"/>
          <w:sz w:val="20"/>
          <w:szCs w:val="20"/>
        </w:rPr>
        <w:t>:</w:t>
      </w:r>
      <w:r w:rsidRPr="00874512">
        <w:rPr>
          <w:i w:val="0"/>
          <w:color w:val="auto"/>
          <w:sz w:val="20"/>
          <w:szCs w:val="20"/>
        </w:rPr>
        <w:t xml:space="preserve"> Time to self-study to speak English</w:t>
      </w:r>
      <w:bookmarkEnd w:id="3"/>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57105BE9" wp14:editId="29A2CD44">
            <wp:extent cx="4896091" cy="2916121"/>
            <wp:effectExtent l="0" t="0" r="0" b="0"/>
            <wp:docPr id="3" name="Picture 3" descr="https://lh7-us.googleusercontent.com/E49IK1j9H0pFaqveD09gizjqxMrnEQK0qUQWeYh61i-DP4te2bAq0hoLPtiSE41_77eyoK0z4kwygTnotEuhyMJOr63lTQrhaaaS0c9ciQ1hyh-AdhDfGPgo2OCS4BPwuGMh0phnGKzURY0fH4671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49IK1j9H0pFaqveD09gizjqxMrnEQK0qUQWeYh61i-DP4te2bAq0hoLPtiSE41_77eyoK0z4kwygTnotEuhyMJOr63lTQrhaaaS0c9ciQ1hyh-AdhDfGPgo2OCS4BPwuGMh0phnGKzURY0fH4671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4201" cy="2932863"/>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4" w:name="_Toc162191057"/>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3</w:t>
      </w:r>
      <w:r w:rsidRPr="00874512">
        <w:rPr>
          <w:b/>
          <w:color w:val="auto"/>
          <w:sz w:val="20"/>
          <w:szCs w:val="20"/>
        </w:rPr>
        <w:fldChar w:fldCharType="end"/>
      </w:r>
      <w:r w:rsidRPr="00874512">
        <w:rPr>
          <w:b/>
          <w:color w:val="auto"/>
          <w:sz w:val="20"/>
          <w:szCs w:val="20"/>
        </w:rPr>
        <w:t>:</w:t>
      </w:r>
      <w:r w:rsidRPr="00874512">
        <w:rPr>
          <w:color w:val="auto"/>
          <w:sz w:val="20"/>
          <w:szCs w:val="20"/>
        </w:rPr>
        <w:t xml:space="preserve"> Current English average score</w:t>
      </w:r>
      <w:bookmarkEnd w:id="4"/>
    </w:p>
    <w:p w:rsidR="00B65931" w:rsidRDefault="00B65931" w:rsidP="00540990">
      <w:pPr>
        <w:spacing w:before="120" w:after="120" w:line="240" w:lineRule="auto"/>
        <w:jc w:val="both"/>
        <w:rPr>
          <w:rFonts w:eastAsia="Times New Roman" w:cs="Times New Roman"/>
          <w:i/>
          <w:iCs/>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 Demotivating factors in speaking lessons of first year non-English majors at Quy Nhon University</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This section deals with the answers collected from students through the questionnaires to answer the first research questions.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4.1.2.1 Factors related to learning attitudes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5A97873" wp14:editId="317ED04F">
            <wp:extent cx="5966113" cy="3553428"/>
            <wp:effectExtent l="0" t="0" r="0" b="9525"/>
            <wp:docPr id="4" name="Picture 4" descr="https://lh7-us.googleusercontent.com/5g_6TdCTM3yeTsgG7RqCmEqMVB9p-zXfyqlt-_g-KbfLN7P-cr9p_XJXGagWt77nSYUIJMoTsqfUkQ2Cbu93QCRY3X4boAdXZq7dstyGK2G68h_jQnStMUWfYhZZUbve2X3cS8lTU3nV5DwuRsmA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g_6TdCTM3yeTsgG7RqCmEqMVB9p-zXfyqlt-_g-KbfLN7P-cr9p_XJXGagWt77nSYUIJMoTsqfUkQ2Cbu93QCRY3X4boAdXZq7dstyGK2G68h_jQnStMUWfYhZZUbve2X3cS8lTU3nV5DwuRsmAGh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8954" cy="3584900"/>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5" w:name="_Toc162191058"/>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4</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learning attitudes</w:t>
      </w:r>
      <w:bookmarkEnd w:id="5"/>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Factors related to learning attitude have a significant influence on English speaking proficiency. Our survey identified underlying factors related to students' speaking attitudes. Among the 183 options, the top factor hindering confidence in English communication comes from limited vocabulary, accounting for 86% of the total votes for factors related to learning attitude. Students with a rich English vocabulary often encounter fewer problems when speaking </w:t>
      </w:r>
      <w:r w:rsidRPr="0084616E">
        <w:rPr>
          <w:rFonts w:eastAsia="Times New Roman" w:cs="Times New Roman"/>
          <w:sz w:val="22"/>
          <w:szCs w:val="24"/>
        </w:rPr>
        <w:lastRenderedPageBreak/>
        <w:t>English. In contrast, other factors contribute very little; Only 13 chose to learn English out of obligation, accounting for only 6.1% of respondents. Furthermore, a small number of students think that learning English is not useful in their future, accounting for only 2.8% of the total responses. Other factors account for 5.1%. With 11 different opinions, some students think that they have no talent for speaking English or lack the basics of the language.</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4.1.2.2. Factors related to teacher’s competence and performances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90A3C31" wp14:editId="48B4074E">
            <wp:extent cx="5964866" cy="3750197"/>
            <wp:effectExtent l="0" t="0" r="0" b="3175"/>
            <wp:docPr id="5" name="Picture 5" descr="https://lh7-us.googleusercontent.com/l3hz6Y18T9yWE-snKJcxnha7hT34NLR0I3y9B9U4jjrm2GDvrvggY2g5aQAAflfVrbZiD9a7iynLnQXmisPYr0w47_0yEiP1olgeFfTwNuMmfxoyjjssKq9knbT5BatKvUP-47TPUlsVDOUopNBH6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l3hz6Y18T9yWE-snKJcxnha7hT34NLR0I3y9B9U4jjrm2GDvrvggY2g5aQAAflfVrbZiD9a7iynLnQXmisPYr0w47_0yEiP1olgeFfTwNuMmfxoyjjssKq9knbT5BatKvUP-47TPUlsVDOUopNBH6O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0656" cy="3766411"/>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6" w:name="_Toc162191059"/>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5</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teacher’s competence and</w:t>
      </w:r>
      <w:r w:rsidRPr="00874512">
        <w:rPr>
          <w:color w:val="auto"/>
        </w:rPr>
        <w:t xml:space="preserve"> </w:t>
      </w:r>
      <w:r w:rsidRPr="00874512">
        <w:rPr>
          <w:color w:val="auto"/>
          <w:sz w:val="20"/>
          <w:szCs w:val="20"/>
        </w:rPr>
        <w:t>performance</w:t>
      </w:r>
      <w:bookmarkEnd w:id="6"/>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When conducting a survey on factors related to competition and teacher performance, we offer more and more specific choices. We realize that students are very interested in teachers' teaching methods. The teaching method is considered by students to be not attractive enough to attract students' interest. The data clearly proves that with 108 opinions agreeing, equivalent to 48%, almost half of the total number of votes were for factors related to teachers. Next is the 36 votes in the teacher section that focus too much on grammar, accounting for 16%, which is also not a small factor. The remaining factors are </w:t>
      </w:r>
      <w:r w:rsidRPr="0084616E">
        <w:rPr>
          <w:rFonts w:eastAsia="Times New Roman" w:cs="Times New Roman"/>
          <w:sz w:val="22"/>
          <w:szCs w:val="24"/>
        </w:rPr>
        <w:lastRenderedPageBreak/>
        <w:t>that teachers do not encourage students to speak English in class, teachers have poor pronunciation, teachers rarely use English, teachers do not give exercises in textbooks, 14 selections (6.2%), 10 selections (4.4%), 8 selections (3.5%), and 5 selections (2.2%), respectively. We also received 44 other opinions (5.1%) from students about factors related to teachers, such as teachers not being really enthusiastic and some students feeling discouraged from practicing speaking because teachers only pay attention to students who can speak English well.</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4.1.2.3. Factors related to facilities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3D891D91" wp14:editId="50402289">
            <wp:extent cx="5964737" cy="3090440"/>
            <wp:effectExtent l="0" t="0" r="0" b="0"/>
            <wp:docPr id="6" name="Picture 6" descr="https://lh7-us.googleusercontent.com/mruSGaqebHnU0KGgCHkVcgR7tTM34dbEdo0GuwbMpdri9V3grEEaBcr88VzCv6nFXb9TYht14aCmfwjEYF_LQtBotwgND_sEMt_LVVTXntj5gLzGH6Y5Hl1pwnM8WVPQz3NHPI3JblBlUWTJvOqtb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mruSGaqebHnU0KGgCHkVcgR7tTM34dbEdo0GuwbMpdri9V3grEEaBcr88VzCv6nFXb9TYht14aCmfwjEYF_LQtBotwgND_sEMt_LVVTXntj5gLzGH6Y5Hl1pwnM8WVPQz3NHPI3JblBlUWTJvOqtbt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5308" cy="3111461"/>
                    </a:xfrm>
                    <a:prstGeom prst="rect">
                      <a:avLst/>
                    </a:prstGeom>
                    <a:noFill/>
                    <a:ln>
                      <a:noFill/>
                    </a:ln>
                  </pic:spPr>
                </pic:pic>
              </a:graphicData>
            </a:graphic>
          </wp:inline>
        </w:drawing>
      </w:r>
    </w:p>
    <w:p w:rsidR="00540990" w:rsidRPr="00874512" w:rsidRDefault="00874512" w:rsidP="00874512">
      <w:pPr>
        <w:pStyle w:val="Caption"/>
        <w:spacing w:before="120" w:after="240"/>
        <w:jc w:val="both"/>
        <w:rPr>
          <w:rFonts w:eastAsia="Times New Roman" w:cs="Times New Roman"/>
          <w:color w:val="auto"/>
          <w:sz w:val="20"/>
          <w:szCs w:val="20"/>
        </w:rPr>
      </w:pPr>
      <w:bookmarkStart w:id="7" w:name="_Toc162191060"/>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6</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facilities</w:t>
      </w:r>
      <w:bookmarkEnd w:id="7"/>
    </w:p>
    <w:p w:rsidR="00B65931" w:rsidRDefault="00B65931" w:rsidP="006F7207">
      <w:pPr>
        <w:spacing w:before="120" w:after="120" w:line="240" w:lineRule="auto"/>
        <w:ind w:firstLine="567"/>
        <w:jc w:val="both"/>
        <w:rPr>
          <w:rFonts w:eastAsia="Times New Roman" w:cs="Times New Roman"/>
          <w:sz w:val="22"/>
          <w:szCs w:val="24"/>
        </w:rPr>
        <w:sectPr w:rsidR="00B65931" w:rsidSect="00B65931">
          <w:type w:val="continuous"/>
          <w:pgSz w:w="12240" w:h="15840"/>
          <w:pgMar w:top="1134" w:right="1134" w:bottom="1134" w:left="1701" w:header="720" w:footer="720" w:gutter="0"/>
          <w:cols w:space="720"/>
          <w:docGrid w:linePitch="360"/>
        </w:sectPr>
      </w:pP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Through evaluation, the majority of students participating in the survey said that using little or no teaching equipment, such as videos and DVDs, has an impact on their learning to speak English. We calculate that out of 226 options, 103 students chose this factor, accounting for 45.6%. Meanwhile, the second most students chose not to use computers, with 48 choices (21.2%), although only nearly half of them chose not to use teaching methods such as videos and DVDs. Not being able to use computers also hinders students from learning to speak English, especially in a new era like today. </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Statistics show that 30 students choose this factor, accounting for a rate of 13.3%. Another factor is the arrangement of desks in the classroom, chosen by 13 students (5.8%), although it accounts for a small percentage, it also has a more or less significant impact on students' learning to speak English. In addition, 32 other opinions (14.1%) were given by students about the classroom not having air conditioning, lacking a microphone for students to practice speaking, etc.</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4.1.2.4. Factors related to teaching materials</w:t>
      </w:r>
    </w:p>
    <w:p w:rsidR="00874512" w:rsidRDefault="00540990" w:rsidP="008D4D4F">
      <w:pPr>
        <w:keepNext/>
        <w:spacing w:before="120" w:after="120" w:line="240" w:lineRule="auto"/>
        <w:jc w:val="center"/>
      </w:pPr>
      <w:r w:rsidRPr="0084616E">
        <w:rPr>
          <w:rFonts w:eastAsia="Times New Roman" w:cs="Times New Roman"/>
          <w:b/>
          <w:bCs/>
          <w:noProof/>
          <w:sz w:val="22"/>
          <w:szCs w:val="24"/>
        </w:rPr>
        <w:lastRenderedPageBreak/>
        <w:drawing>
          <wp:inline distT="0" distB="0" distL="0" distR="0" wp14:anchorId="4779B9F6" wp14:editId="23DFE431">
            <wp:extent cx="5964443" cy="2916821"/>
            <wp:effectExtent l="0" t="0" r="0" b="0"/>
            <wp:docPr id="7" name="Picture 7" descr="https://lh7-us.googleusercontent.com/lE7nT7gneNPPDhc8-ZVc_2i6YOl1QAkM4wc2LOD7dOaiDKbvkjITBMRl0SIf0f42kuBQ-fmxc64Rsfc1ppWMA8m_s5fhLMNMNoM75o244stJ201GC_oMhO95hazo7RjQ0lANOWVdLLdTOgrxSWiiX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lE7nT7gneNPPDhc8-ZVc_2i6YOl1QAkM4wc2LOD7dOaiDKbvkjITBMRl0SIf0f42kuBQ-fmxc64Rsfc1ppWMA8m_s5fhLMNMNoM75o244stJ201GC_oMhO95hazo7RjQ0lANOWVdLLdTOgrxSWiiX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11094" cy="2939635"/>
                    </a:xfrm>
                    <a:prstGeom prst="rect">
                      <a:avLst/>
                    </a:prstGeom>
                    <a:noFill/>
                    <a:ln>
                      <a:noFill/>
                    </a:ln>
                  </pic:spPr>
                </pic:pic>
              </a:graphicData>
            </a:graphic>
          </wp:inline>
        </w:drawing>
      </w:r>
    </w:p>
    <w:p w:rsidR="00B65931" w:rsidRDefault="00874512" w:rsidP="00874512">
      <w:pPr>
        <w:pStyle w:val="Caption"/>
        <w:spacing w:before="120" w:after="240"/>
        <w:jc w:val="both"/>
        <w:rPr>
          <w:i w:val="0"/>
          <w:color w:val="auto"/>
          <w:sz w:val="20"/>
        </w:rPr>
        <w:sectPr w:rsidR="00B65931" w:rsidSect="00B65931">
          <w:type w:val="continuous"/>
          <w:pgSz w:w="12240" w:h="15840"/>
          <w:pgMar w:top="1134" w:right="1134" w:bottom="1134" w:left="1701" w:header="720" w:footer="720" w:gutter="0"/>
          <w:cols w:space="720"/>
          <w:docGrid w:linePitch="360"/>
        </w:sectPr>
      </w:pPr>
      <w:bookmarkStart w:id="8" w:name="_Toc162191061"/>
      <w:r w:rsidRPr="00874512">
        <w:rPr>
          <w:b/>
          <w:i w:val="0"/>
          <w:color w:val="auto"/>
          <w:sz w:val="20"/>
        </w:rPr>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sidRPr="00874512">
        <w:rPr>
          <w:b/>
          <w:i w:val="0"/>
          <w:noProof/>
          <w:color w:val="auto"/>
          <w:sz w:val="20"/>
        </w:rPr>
        <w:t>7</w:t>
      </w:r>
      <w:r w:rsidRPr="00874512">
        <w:rPr>
          <w:b/>
          <w:i w:val="0"/>
          <w:color w:val="auto"/>
          <w:sz w:val="20"/>
        </w:rPr>
        <w:fldChar w:fldCharType="end"/>
      </w:r>
      <w:r w:rsidRPr="00874512">
        <w:rPr>
          <w:b/>
          <w:i w:val="0"/>
          <w:color w:val="auto"/>
          <w:sz w:val="20"/>
        </w:rPr>
        <w:t>:</w:t>
      </w:r>
      <w:r w:rsidRPr="00874512">
        <w:rPr>
          <w:i w:val="0"/>
          <w:color w:val="auto"/>
          <w:sz w:val="20"/>
        </w:rPr>
        <w:t xml:space="preserve"> Factors related to teaching material</w:t>
      </w:r>
      <w:bookmarkEnd w:id="8"/>
    </w:p>
    <w:p w:rsidR="00540990" w:rsidRPr="0084616E" w:rsidRDefault="00540990" w:rsidP="00B65931">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The chart above shows that students seem to find the topics difficult and inappropriate for them, this factor has 112 choices (51.6%). 19.8% of the choices were for the factor that the materials were boring and outdated, with 43 students choosing this factor. The material was also mentioned as exercises in the book that were </w:t>
      </w:r>
      <w:r w:rsidRPr="0084616E">
        <w:rPr>
          <w:rFonts w:eastAsia="Times New Roman" w:cs="Times New Roman"/>
          <w:sz w:val="22"/>
          <w:szCs w:val="24"/>
        </w:rPr>
        <w:lastRenderedPageBreak/>
        <w:t>useless to students, but not too many students chose it, with 25 choosing it (11.5%). Other opinions include that teaching topics are difficult for students, there are few practice exercises, and they are not attractive enough, accounting for 17% of the 37 opinions.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4.1.2.5. Factors related to classroom climate</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5F41ECC3" wp14:editId="7F24E12F">
            <wp:extent cx="5947849" cy="3275636"/>
            <wp:effectExtent l="0" t="0" r="0" b="1270"/>
            <wp:docPr id="8" name="Picture 8" descr="https://lh7-us.googleusercontent.com/cwGVzQJKflndfARnk73OCQjSgNqk1TPm46NoIrxVKW6q3dKhNeDfTfrvBUym8ipfaE3S6H6ZJDRinbn9739mVyPBgSR4PBLKl_EvmrYsWVP2O4mcugquMDomYPmJ7MblnfRIgAN9Gyrhc6nVhP0o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us.googleusercontent.com/cwGVzQJKflndfARnk73OCQjSgNqk1TPm46NoIrxVKW6q3dKhNeDfTfrvBUym8ipfaE3S6H6ZJDRinbn9739mVyPBgSR4PBLKl_EvmrYsWVP2O4mcugquMDomYPmJ7MblnfRIgAN9Gyrhc6nVhP0ofJ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02921" cy="3305966"/>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9" w:name="_Toc162191062"/>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8</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classroom climate</w:t>
      </w:r>
      <w:bookmarkEnd w:id="9"/>
    </w:p>
    <w:p w:rsidR="00540990" w:rsidRPr="0084616E" w:rsidRDefault="00540990" w:rsidP="00323C82">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 xml:space="preserve">Regarding factors related to classroom climate, a large number of students think that the fact that they use little or no English during class makes them lose interest in practicing English speaking, up to 60 (25.8%) of choices in this factor. However, the majority of students, specifically 101 students (43.5%), still agree that they are afraid to communicate in English because they are afraid of the laughter of other students in the classroom and the inappropriate reactions of the teacher. Not only that, the short </w:t>
      </w:r>
      <w:r w:rsidRPr="0084616E">
        <w:rPr>
          <w:rFonts w:eastAsia="Times New Roman" w:cs="Times New Roman"/>
          <w:sz w:val="22"/>
          <w:szCs w:val="24"/>
        </w:rPr>
        <w:lastRenderedPageBreak/>
        <w:t>study time is not enough for students to practice speaking English, which is a factor chosen by 51 students, accounting for 22% of the total. Besides the factors we mentioned, we received a few other opinions, such as that students are afraid to speak because their classmates have an indifferent attitude, are not focused, the classroom atmosphere is too quiet, and the teacher is not proactive. stirring up the class atmosphere, these factors accounted for 8.7%, with 20 opinions given.</w:t>
      </w:r>
    </w:p>
    <w:p w:rsidR="00B65931" w:rsidRDefault="00B65931" w:rsidP="00540990">
      <w:pPr>
        <w:spacing w:before="120" w:after="120" w:line="240" w:lineRule="auto"/>
        <w:jc w:val="both"/>
        <w:rPr>
          <w:rFonts w:eastAsia="Times New Roman" w:cs="Times New Roman"/>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4.1.2.6. Factors related to speaking practice opportunities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44DFBAF0" wp14:editId="5613748F">
            <wp:extent cx="5960962" cy="3891184"/>
            <wp:effectExtent l="0" t="0" r="1905" b="0"/>
            <wp:docPr id="14" name="Picture 14" descr="https://lh7-us.googleusercontent.com/fRr52IumQhxK9a6g43pDhMbQ5TqIKnC9Zozj5Q6_7BHWRCC4zMrZRYAq5dWKRXAX_JwaucxygFXfUMusAclw2zDFWvOMkuoQAn7a4VNxmZ0dLvnbH1jtk4eNPP1xmf986rDYAeqOvaK5V5p_oF8-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fRr52IumQhxK9a6g43pDhMbQ5TqIKnC9Zozj5Q6_7BHWRCC4zMrZRYAq5dWKRXAX_JwaucxygFXfUMusAclw2zDFWvOMkuoQAn7a4VNxmZ0dLvnbH1jtk4eNPP1xmf986rDYAeqOvaK5V5p_oF8-il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76758" cy="3901495"/>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10" w:name="_Toc162191063"/>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9</w:t>
      </w:r>
      <w:r w:rsidRPr="00874512">
        <w:rPr>
          <w:b/>
          <w:color w:val="auto"/>
          <w:sz w:val="20"/>
          <w:szCs w:val="20"/>
        </w:rPr>
        <w:fldChar w:fldCharType="end"/>
      </w:r>
      <w:r w:rsidRPr="00874512">
        <w:rPr>
          <w:b/>
          <w:color w:val="auto"/>
          <w:sz w:val="20"/>
          <w:szCs w:val="20"/>
        </w:rPr>
        <w:t>:</w:t>
      </w:r>
      <w:r w:rsidRPr="00874512">
        <w:rPr>
          <w:color w:val="auto"/>
          <w:sz w:val="20"/>
          <w:szCs w:val="20"/>
        </w:rPr>
        <w:t xml:space="preserve"> Factors related to speaking practice opportunities</w:t>
      </w:r>
      <w:bookmarkEnd w:id="10"/>
    </w:p>
    <w:p w:rsidR="00540990" w:rsidRPr="006E65E5" w:rsidRDefault="00540990" w:rsidP="00B65931">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lastRenderedPageBreak/>
        <w:t xml:space="preserve">The other important factor our survey mentioned was in terms of opportunities to practice speaking English. We offered two options and students added different factors. According to the statistical chart, most students have little opportunity to practice speaking English outside of class. Only counting the number of students participating in the survey, there were 115 choices in this factor, they accounted for 58%. The remaining factor that we introduced limits English speaking practice </w:t>
      </w:r>
      <w:r w:rsidRPr="006E65E5">
        <w:rPr>
          <w:rFonts w:eastAsia="Times New Roman" w:cs="Times New Roman"/>
          <w:sz w:val="22"/>
          <w:szCs w:val="24"/>
        </w:rPr>
        <w:lastRenderedPageBreak/>
        <w:t>because the class size is very large, but this factor was only chosen by 65 students (32.9%). Students are also interested in speaking opportunities. Other opinions added by students (18 comments, accounting for 9.1%) focus on opportunities to communicate with foreigners. Especially speaking English with native speakers, but there are few opportunities, and there are not enough foreign teachers to teach all classes. There is an opinion that theory is taught a lot while there is little time to practice English with classmates.</w:t>
      </w:r>
    </w:p>
    <w:p w:rsidR="00B65931" w:rsidRDefault="00B65931" w:rsidP="00540990">
      <w:pPr>
        <w:spacing w:before="120" w:after="120" w:line="240" w:lineRule="auto"/>
        <w:jc w:val="both"/>
        <w:rPr>
          <w:rFonts w:eastAsia="Times New Roman" w:cs="Times New Roman"/>
          <w:i/>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540990" w:rsidRDefault="00540990" w:rsidP="00540990">
      <w:pPr>
        <w:spacing w:before="120" w:after="120" w:line="240" w:lineRule="auto"/>
        <w:jc w:val="both"/>
        <w:rPr>
          <w:rFonts w:eastAsia="Times New Roman" w:cs="Times New Roman"/>
          <w:i/>
          <w:szCs w:val="24"/>
        </w:rPr>
      </w:pPr>
      <w:r w:rsidRPr="006E65E5">
        <w:rPr>
          <w:rFonts w:eastAsia="Times New Roman" w:cs="Times New Roman"/>
          <w:i/>
          <w:sz w:val="22"/>
          <w:szCs w:val="24"/>
        </w:rPr>
        <w:lastRenderedPageBreak/>
        <w:t>4.1.3. Possible solutions</w:t>
      </w:r>
    </w:p>
    <w:p w:rsidR="00874512" w:rsidRDefault="00540990" w:rsidP="008D4D4F">
      <w:pPr>
        <w:keepNext/>
        <w:spacing w:before="120" w:after="240" w:line="240" w:lineRule="auto"/>
        <w:jc w:val="center"/>
      </w:pPr>
      <w:r w:rsidRPr="00540990">
        <w:rPr>
          <w:rFonts w:eastAsia="Times New Roman" w:cs="Times New Roman"/>
          <w:b/>
          <w:bCs/>
          <w:i/>
          <w:noProof/>
          <w:szCs w:val="24"/>
        </w:rPr>
        <w:drawing>
          <wp:inline distT="0" distB="0" distL="0" distR="0" wp14:anchorId="436B76F4" wp14:editId="0CBF42CA">
            <wp:extent cx="5926238" cy="3396612"/>
            <wp:effectExtent l="0" t="0" r="0" b="0"/>
            <wp:docPr id="16" name="Picture 16" descr="https://lh7-us.googleusercontent.com/RF5vzfehQbdHi_yzIhknlFd-b64_612KDD64_i9i9nTZ00rrkKeTOYQXxd3h0RzdU2X4Yu_6elA3Dl3dgLVUl4fNci_MDprdesJQoc1VaSjP5H4XFamn5-Ynf930J11ou6MLxKaTRsi3Lyzq4dA-O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RF5vzfehQbdHi_yzIhknlFd-b64_612KDD64_i9i9nTZ00rrkKeTOYQXxd3h0RzdU2X4Yu_6elA3Dl3dgLVUl4fNci_MDprdesJQoc1VaSjP5H4XFamn5-Ynf930J11ou6MLxKaTRsi3Lyzq4dA-O3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52281" cy="3411539"/>
                    </a:xfrm>
                    <a:prstGeom prst="rect">
                      <a:avLst/>
                    </a:prstGeom>
                    <a:noFill/>
                    <a:ln>
                      <a:noFill/>
                    </a:ln>
                  </pic:spPr>
                </pic:pic>
              </a:graphicData>
            </a:graphic>
          </wp:inline>
        </w:drawing>
      </w:r>
    </w:p>
    <w:p w:rsidR="00B65931" w:rsidRDefault="00874512" w:rsidP="00874512">
      <w:pPr>
        <w:pStyle w:val="Caption"/>
        <w:spacing w:before="120" w:after="240"/>
        <w:jc w:val="both"/>
        <w:rPr>
          <w:color w:val="auto"/>
          <w:sz w:val="20"/>
          <w:szCs w:val="20"/>
        </w:rPr>
        <w:sectPr w:rsidR="00B65931" w:rsidSect="00B65931">
          <w:type w:val="continuous"/>
          <w:pgSz w:w="12240" w:h="15840"/>
          <w:pgMar w:top="1134" w:right="1134" w:bottom="1134" w:left="1701" w:header="720" w:footer="720" w:gutter="0"/>
          <w:cols w:space="720"/>
          <w:docGrid w:linePitch="360"/>
        </w:sectPr>
      </w:pPr>
      <w:bookmarkStart w:id="11" w:name="_Toc162191064"/>
      <w:r w:rsidRPr="00874512">
        <w:rPr>
          <w:b/>
          <w:color w:val="auto"/>
          <w:sz w:val="20"/>
          <w:szCs w:val="20"/>
        </w:rPr>
        <w:t xml:space="preserve">Figure </w:t>
      </w:r>
      <w:r w:rsidRPr="00874512">
        <w:rPr>
          <w:b/>
          <w:color w:val="auto"/>
          <w:sz w:val="20"/>
          <w:szCs w:val="20"/>
        </w:rPr>
        <w:fldChar w:fldCharType="begin"/>
      </w:r>
      <w:r w:rsidRPr="00874512">
        <w:rPr>
          <w:b/>
          <w:color w:val="auto"/>
          <w:sz w:val="20"/>
          <w:szCs w:val="20"/>
        </w:rPr>
        <w:instrText xml:space="preserve"> SEQ Figure \* ARABIC </w:instrText>
      </w:r>
      <w:r w:rsidRPr="00874512">
        <w:rPr>
          <w:b/>
          <w:color w:val="auto"/>
          <w:sz w:val="20"/>
          <w:szCs w:val="20"/>
        </w:rPr>
        <w:fldChar w:fldCharType="separate"/>
      </w:r>
      <w:r>
        <w:rPr>
          <w:b/>
          <w:noProof/>
          <w:color w:val="auto"/>
          <w:sz w:val="20"/>
          <w:szCs w:val="20"/>
        </w:rPr>
        <w:t>10</w:t>
      </w:r>
      <w:r w:rsidRPr="00874512">
        <w:rPr>
          <w:b/>
          <w:color w:val="auto"/>
          <w:sz w:val="20"/>
          <w:szCs w:val="20"/>
        </w:rPr>
        <w:fldChar w:fldCharType="end"/>
      </w:r>
      <w:r w:rsidRPr="00874512">
        <w:rPr>
          <w:b/>
          <w:color w:val="auto"/>
          <w:sz w:val="20"/>
          <w:szCs w:val="20"/>
        </w:rPr>
        <w:t>:</w:t>
      </w:r>
      <w:r w:rsidRPr="00874512">
        <w:rPr>
          <w:color w:val="auto"/>
          <w:sz w:val="20"/>
          <w:szCs w:val="20"/>
        </w:rPr>
        <w:t xml:space="preserve"> Possible solutions</w:t>
      </w:r>
      <w:bookmarkEnd w:id="11"/>
    </w:p>
    <w:p w:rsidR="00540990" w:rsidRPr="006E65E5" w:rsidRDefault="00540990" w:rsidP="00B65931">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lastRenderedPageBreak/>
        <w:t>Along with that, students can choose solutions that they consider practical to the situation of losing interest in learning to speak English. Our proposed solutions are designed to suit the specific circumstances of first-year non-English major students at Quy Nhon University and are well received by students. The statistics are clearly presented in the table above. It can be seen that all proposed remedies received consensus in the student community when there were 455 choices for a total of 7 solutions that we offer and 5 blank choices.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solution that received the most votes from students was to apply the method of learning through language games. With 126 (27.7%) choices for this solution, students said that combining learning and playing brings learning stimulation to them, and the joy of winning these games is also a strong motivator. </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Test scores are fixed, and students can improve their GPA by adding points to midterm exams. This is a solution that has been applied by many English teachers at Quy Nhon University and is equally highly appreciated by students, </w:t>
      </w:r>
      <w:r w:rsidRPr="006E65E5">
        <w:rPr>
          <w:rFonts w:eastAsia="Times New Roman" w:cs="Times New Roman"/>
          <w:sz w:val="22"/>
          <w:szCs w:val="24"/>
        </w:rPr>
        <w:lastRenderedPageBreak/>
        <w:t>with up to 98 (21.3%) choices from survey participants.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Another solution chosen by a large number of students (62 choices, equivalent to 13.5%) is to regularly organize extracurricular activities such as English speaking clubs, academic competitions, summer camps, etc. This is a solution that provides many speaking practice opportunities for students and needs to be organized more.</w:t>
      </w:r>
    </w:p>
    <w:p w:rsidR="00540990" w:rsidRPr="006E65E5" w:rsidRDefault="00540990" w:rsidP="00327369">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We have counted that there are 2 solutions chosen with an almost equal number of choices: the first is increasing the use of modern technological equipment in English-speaking teaching with 55 choices (12%), and the second is the teacher's action of praising in front of the class if the student answers correctly with 53 choices (11.5%). The solutions that receive less attention are changing teaching methods. 32 students chose this solution. Most students feel okay with the current teaching methods of the lecturers. This option accounts for 7%. But the lowest is the solution of assigning homework such as conversation, role-play, group presentation, etc., </w:t>
      </w:r>
      <w:r w:rsidRPr="006E65E5">
        <w:rPr>
          <w:rFonts w:eastAsia="Times New Roman" w:cs="Times New Roman"/>
          <w:sz w:val="22"/>
          <w:szCs w:val="24"/>
        </w:rPr>
        <w:lastRenderedPageBreak/>
        <w:t>which is not too difficult to recognize when there are only 29 choices (6.3%) in this solution. Homework assignments like this have been and are being applied for at Quy Nhon University. Students also proposed 5 opinions (accounting for 1.1%) to improve English speaking skills by practicing basic daily communication sentences, speaking directly with foreigners, etc.</w:t>
      </w:r>
    </w:p>
    <w:p w:rsidR="00540990" w:rsidRPr="006E65E5" w:rsidRDefault="00540990" w:rsidP="00540990">
      <w:pPr>
        <w:spacing w:before="120" w:after="120" w:line="240" w:lineRule="auto"/>
        <w:jc w:val="both"/>
        <w:rPr>
          <w:rFonts w:eastAsia="Times New Roman" w:cs="Times New Roman"/>
          <w:b/>
          <w:sz w:val="22"/>
          <w:szCs w:val="24"/>
        </w:rPr>
      </w:pPr>
      <w:r w:rsidRPr="006E65E5">
        <w:rPr>
          <w:rFonts w:eastAsia="Times New Roman" w:cs="Times New Roman"/>
          <w:b/>
          <w:sz w:val="22"/>
          <w:szCs w:val="24"/>
        </w:rPr>
        <w:t>4.2 Discussion</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4.2.1. Students’ negative attitude toward</w:t>
      </w:r>
      <w:r w:rsidRPr="006E65E5">
        <w:rPr>
          <w:rFonts w:eastAsia="Times New Roman" w:cs="Times New Roman"/>
          <w:sz w:val="22"/>
          <w:szCs w:val="24"/>
        </w:rPr>
        <w:t xml:space="preserve"> </w:t>
      </w:r>
      <w:r w:rsidRPr="006E65E5">
        <w:rPr>
          <w:rFonts w:eastAsia="Times New Roman" w:cs="Times New Roman"/>
          <w:i/>
          <w:sz w:val="22"/>
          <w:szCs w:val="24"/>
        </w:rPr>
        <w:t>language learning and speaking</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All participants concur that students recognize the pivotal role of English in their development and deem it advisable to proficiently master both spoken and written forms of the language. Rather than a sense of obligation, it is the sense of necessity that drives students' strong inclination to undertake English courses.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Upon reviewing both qualitative and quantitative research findings, it becomes apparent that the primary demotivating factor hindering students' participation in speaking activities is their limited vocabulary. Both students and teachers candidly acknowledge that inadequate vocabulary renders learners incapable of articulating their ideas effectively in class. At times, students become disengaged from thinking and working as they struggle to find the precise words required to express even simple thoughts.</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4.2.2. Teacher-related factors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competence of teachers has been found not to pose any significant issues for students, as only a small number of participants fail to highly rate their teachers' pronunciation. This discrepancy can be attributed to variations in students' learning styles. However, there is genuine concern regarding teachers' instructional methods. Both students and educators acknowledge that instructional styles and techniques should be diverse to prevent monotony and accommodate different subjects and learning preferences. Uninterested teaching methods are identified as a significant demotivator among first-year students in non-English majors at QNU. Depending on the subject matter, teachers recognize the importance of employing visual aids for some topics, while others may necessitate </w:t>
      </w:r>
      <w:r w:rsidRPr="006E65E5">
        <w:rPr>
          <w:rFonts w:eastAsia="Times New Roman" w:cs="Times New Roman"/>
          <w:sz w:val="22"/>
          <w:szCs w:val="24"/>
        </w:rPr>
        <w:lastRenderedPageBreak/>
        <w:t>audio elements or student engagement activities during class.</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4.2.3. Facility–related factors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The issue of facilities is a subject of considerable debate. There exists a significant disparity between the responses of teachers and students. Some students argue that the internet is not essential for a successful speaking lesson and that they don't even require a computer for their classes. They believe that thorough preparation is what ensures engaging lectures. Some teachers share a similar viewpoint with these students. Conversely, there are opinions that stress the importance of internet access and view its absence as a hindrance to students' learning.</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arrangement of tables and chairs requires reconsideration. While engaging English lessons demand activities, the rigid setup of tables and chairs poses a significant challenge to these educational endeavors. Engaging tasks in class cannot be confined to students sitting in the same position throughout; instead, they should involve movement for a fresh perspective. Achieving this objective necessitates the replacement of certain equipment.</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4.2.4. Teaching material</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Currently, the status of English-speaking teaching materials at Quy Nhon University is still not really suitable for students, as they still face many challenges. One of the main challenges is the limited availability of teaching materials, especially for non-English majors. More than half of the students participating in the survey mostly feel that the existing teaching materials often have difficult topics and are not suitable for learners, and one-fifth of the students rated that the materials used by teachers teaching materials are not updated regularly. Therefore, students may feel that the knowledge and skills they learn do not accurately reflect the needs and requirements of the labor market or real life later. In summary, the situation of English speaking teaching materials at Quy Nhon University is causing challenges for students' speaking practice and needs to be improved to create more favorable conditions for the learning process, develop English communication skills, and raise students' learning motivation.</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lastRenderedPageBreak/>
        <w:t>4.2.5. Unfavorable classroom climate</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English classrooms, errors are inevitable, yet non-English major students often fear making mistakes and facing criticism from peers and teachers. This fear of appearing foolish leads to reluctance in speaking, hindering effective learning. Students learning a foreign language often feel under constant evaluation, both real and perceived, inhibiting their participation and limiting their progress in speaking. Additionally, some students mimic peers by avoiding teacher questions, further reducing their chances to practice the language.</w:t>
      </w:r>
    </w:p>
    <w:p w:rsidR="00540990" w:rsidRPr="006E65E5" w:rsidRDefault="00540990" w:rsidP="00540990">
      <w:pPr>
        <w:spacing w:before="120" w:after="120" w:line="240" w:lineRule="auto"/>
        <w:jc w:val="both"/>
        <w:rPr>
          <w:rFonts w:eastAsia="Times New Roman" w:cs="Times New Roman"/>
          <w:i/>
          <w:sz w:val="22"/>
          <w:szCs w:val="24"/>
        </w:rPr>
      </w:pPr>
      <w:r w:rsidRPr="006E65E5">
        <w:rPr>
          <w:rFonts w:eastAsia="Times New Roman" w:cs="Times New Roman"/>
          <w:i/>
          <w:sz w:val="22"/>
          <w:szCs w:val="24"/>
        </w:rPr>
        <w:t>4.2.6. Insufficient opportunities for speaking</w:t>
      </w:r>
      <w:r w:rsidRPr="006E65E5">
        <w:rPr>
          <w:rFonts w:eastAsia="Times New Roman" w:cs="Times New Roman"/>
          <w:sz w:val="22"/>
          <w:szCs w:val="24"/>
        </w:rPr>
        <w:t xml:space="preserve"> </w:t>
      </w:r>
      <w:r w:rsidRPr="006E65E5">
        <w:rPr>
          <w:rFonts w:eastAsia="Times New Roman" w:cs="Times New Roman"/>
          <w:i/>
          <w:sz w:val="22"/>
          <w:szCs w:val="24"/>
        </w:rPr>
        <w:t>practice</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Despite its convenient location in Quy Nhon, a popular tourist destination in Vietnam, Quy Nhon University still sees limited numbers of foreign visitors, making it challenging for students to find opportunities to converse in English with foreigners.</w:t>
      </w:r>
    </w:p>
    <w:p w:rsidR="00540990" w:rsidRPr="006E65E5" w:rsidRDefault="00540990" w:rsidP="00783264">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overcrowded classrooms limit the chance for numerous students to engage in English speaking practice, with many only able to speak two to three times at most, while others are left without an opportunity to utter a single word.</w:t>
      </w:r>
    </w:p>
    <w:p w:rsidR="006E65E5" w:rsidRDefault="00540990" w:rsidP="00783264">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essence, a lack of speaking opportunities poses a significant challenge for students aiming to improve their English-speaking skills.</w:t>
      </w:r>
    </w:p>
    <w:p w:rsidR="006E65E5" w:rsidRPr="006E65E5" w:rsidRDefault="006E65E5" w:rsidP="006E65E5">
      <w:pPr>
        <w:spacing w:before="120" w:after="120" w:line="240" w:lineRule="auto"/>
        <w:jc w:val="both"/>
        <w:rPr>
          <w:rFonts w:eastAsia="Times New Roman" w:cs="Times New Roman"/>
          <w:b/>
          <w:szCs w:val="24"/>
        </w:rPr>
      </w:pPr>
      <w:r w:rsidRPr="006E65E5">
        <w:rPr>
          <w:rFonts w:eastAsia="Times New Roman" w:cs="Times New Roman"/>
          <w:b/>
          <w:szCs w:val="24"/>
        </w:rPr>
        <w:t>5. CONCLUSION</w:t>
      </w:r>
    </w:p>
    <w:p w:rsidR="006E65E5" w:rsidRPr="006E65E5" w:rsidRDefault="0046652D" w:rsidP="00323C82">
      <w:pPr>
        <w:spacing w:before="120" w:after="120" w:line="240" w:lineRule="auto"/>
        <w:ind w:firstLine="567"/>
        <w:jc w:val="both"/>
        <w:rPr>
          <w:rFonts w:eastAsia="Times New Roman" w:cs="Times New Roman"/>
          <w:sz w:val="22"/>
          <w:szCs w:val="24"/>
        </w:rPr>
      </w:pPr>
      <w:r w:rsidRPr="0046652D">
        <w:rPr>
          <w:rFonts w:eastAsia="Times New Roman" w:cs="Times New Roman"/>
          <w:sz w:val="22"/>
          <w:szCs w:val="24"/>
        </w:rPr>
        <w:t>This study investigates factors causing demotivation among first-year non-English major students at Quy Nhon University in speaking English in class and proposes solutions to improve speaking skills. Despite limited English proficiency, most students show interest in speaking English. Findings highlight challenges including student attitudes, teacher competency</w:t>
      </w:r>
      <w:r>
        <w:rPr>
          <w:rFonts w:eastAsia="Times New Roman" w:cs="Times New Roman"/>
          <w:sz w:val="22"/>
          <w:szCs w:val="24"/>
        </w:rPr>
        <w:t xml:space="preserve"> </w:t>
      </w:r>
      <w:r w:rsidRPr="0046652D">
        <w:rPr>
          <w:rFonts w:eastAsia="Times New Roman" w:cs="Times New Roman"/>
          <w:sz w:val="22"/>
          <w:szCs w:val="24"/>
        </w:rPr>
        <w:t>and performances</w:t>
      </w:r>
      <w:r>
        <w:rPr>
          <w:rFonts w:eastAsia="Times New Roman" w:cs="Times New Roman"/>
          <w:sz w:val="22"/>
          <w:szCs w:val="24"/>
        </w:rPr>
        <w:t xml:space="preserve"> </w:t>
      </w:r>
      <w:r w:rsidRPr="0046652D">
        <w:rPr>
          <w:rFonts w:eastAsia="Times New Roman" w:cs="Times New Roman"/>
          <w:sz w:val="22"/>
          <w:szCs w:val="24"/>
        </w:rPr>
        <w:t xml:space="preserve">, facilities, </w:t>
      </w:r>
      <w:r w:rsidR="00CB1A4F">
        <w:rPr>
          <w:rFonts w:eastAsia="Times New Roman" w:cs="Times New Roman"/>
          <w:sz w:val="22"/>
          <w:szCs w:val="24"/>
        </w:rPr>
        <w:t xml:space="preserve">teaching </w:t>
      </w:r>
      <w:r>
        <w:rPr>
          <w:rFonts w:eastAsia="Times New Roman" w:cs="Times New Roman"/>
          <w:sz w:val="22"/>
          <w:szCs w:val="24"/>
        </w:rPr>
        <w:t>materials, classroom c</w:t>
      </w:r>
      <w:r w:rsidR="00CB1A4F">
        <w:rPr>
          <w:rFonts w:eastAsia="Times New Roman" w:cs="Times New Roman"/>
          <w:sz w:val="22"/>
          <w:szCs w:val="24"/>
        </w:rPr>
        <w:t>limate</w:t>
      </w:r>
      <w:r w:rsidRPr="0046652D">
        <w:rPr>
          <w:rFonts w:eastAsia="Times New Roman" w:cs="Times New Roman"/>
          <w:sz w:val="22"/>
          <w:szCs w:val="24"/>
        </w:rPr>
        <w:t xml:space="preserve"> and speaking practice </w:t>
      </w:r>
      <w:r w:rsidRPr="0046652D">
        <w:rPr>
          <w:rFonts w:eastAsia="Times New Roman" w:cs="Times New Roman"/>
          <w:sz w:val="22"/>
          <w:szCs w:val="24"/>
        </w:rPr>
        <w:lastRenderedPageBreak/>
        <w:t>opportunities, all contributing to reduced motivation for English communication in class.</w:t>
      </w:r>
    </w:p>
    <w:p w:rsidR="006E65E5" w:rsidRPr="00F453F6" w:rsidRDefault="006E65E5" w:rsidP="00F453F6">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There are other solutions that help encourage students to participate in speaking activities, such as Applying learning methods through language games; Praise students in front of the class if they answer correctly; Increase the use of modern technological equipment; Regularly organize extracurricular activities such as English speaking clubs, academic competitions, summer camps, etc.; Give bonus points if students participate in speaking activities regularly; Change teaching methods; Assign homework such as conversations, role plays, group presentations, etc. </w:t>
      </w:r>
    </w:p>
    <w:p w:rsidR="00F453F6" w:rsidRDefault="00F453F6" w:rsidP="00F453F6">
      <w:pPr>
        <w:spacing w:before="120" w:after="120" w:line="240" w:lineRule="auto"/>
        <w:ind w:firstLine="567"/>
        <w:jc w:val="both"/>
        <w:rPr>
          <w:rFonts w:eastAsia="Times New Roman" w:cs="Times New Roman"/>
          <w:sz w:val="22"/>
          <w:szCs w:val="24"/>
        </w:rPr>
      </w:pPr>
      <w:r w:rsidRPr="00F453F6">
        <w:rPr>
          <w:rFonts w:eastAsia="Times New Roman" w:cs="Times New Roman"/>
          <w:sz w:val="22"/>
          <w:szCs w:val="24"/>
        </w:rPr>
        <w:t>The research is limited by constraints in time and resources, restricting the inclusion of a wider range of student and teacher participants, resulting in less diverse perspectives. Additionally, reliance on quantitative data from student questionnaire surveys poses limitations, as students in non-English majors may be distracted by unrelated inquiries, potentially skewing their responses. Furthermore, some proposed solutions lack empirical testing, adding another limitation to the study.</w:t>
      </w:r>
    </w:p>
    <w:p w:rsidR="00003EED" w:rsidRDefault="006D290F" w:rsidP="00003EED">
      <w:pPr>
        <w:spacing w:before="120" w:after="120" w:line="240" w:lineRule="auto"/>
        <w:ind w:firstLine="567"/>
        <w:jc w:val="both"/>
        <w:rPr>
          <w:rFonts w:eastAsia="Times New Roman" w:cs="Times New Roman"/>
          <w:sz w:val="22"/>
          <w:szCs w:val="24"/>
        </w:rPr>
      </w:pPr>
      <w:r w:rsidRPr="006D290F">
        <w:rPr>
          <w:rFonts w:eastAsia="Times New Roman" w:cs="Times New Roman"/>
          <w:sz w:val="22"/>
          <w:szCs w:val="24"/>
        </w:rPr>
        <w:t>This study employed questionnaire surveys to gather student perspectives, but supplementing with methods like case studies and observations could improve rigor and depth. Limitations were encountered due to a smaller research population, and the absence of input from teachers restricts a comprehensive understanding. Future research should aim for a comparative analysis of student and teacher perspectives to enrich insights. Additionally, exploring methods to enhance vocabulary acquisition and addressing challenges during speaking lessons is recommended. While a quantitative approach was utilized, incorporating qualitative techniques like interviews can provide deeper insights into demotivational factors for English speaking among foreign language learners.</w:t>
      </w:r>
    </w:p>
    <w:p w:rsidR="00137EDA" w:rsidRDefault="00137EDA" w:rsidP="006E65E5">
      <w:pPr>
        <w:spacing w:before="120" w:after="120" w:line="240" w:lineRule="auto"/>
        <w:jc w:val="both"/>
        <w:rPr>
          <w:rFonts w:eastAsia="Times New Roman" w:cs="Times New Roman"/>
          <w:sz w:val="22"/>
          <w:szCs w:val="24"/>
        </w:rPr>
      </w:pPr>
    </w:p>
    <w:p w:rsidR="00137EDA" w:rsidRDefault="00137EDA" w:rsidP="00137EDA">
      <w:pPr>
        <w:spacing w:before="120" w:after="120" w:line="240" w:lineRule="auto"/>
        <w:jc w:val="both"/>
        <w:rPr>
          <w:rFonts w:eastAsia="Times New Roman" w:cs="Times New Roman"/>
          <w:b/>
          <w:bCs/>
          <w:sz w:val="22"/>
          <w:szCs w:val="24"/>
        </w:rPr>
        <w:sectPr w:rsidR="00137EDA" w:rsidSect="00540990">
          <w:type w:val="continuous"/>
          <w:pgSz w:w="12240" w:h="15840"/>
          <w:pgMar w:top="1134" w:right="1134" w:bottom="1134" w:left="1701" w:header="720" w:footer="720" w:gutter="0"/>
          <w:cols w:num="2" w:space="720"/>
          <w:docGrid w:linePitch="360"/>
        </w:sectPr>
      </w:pPr>
    </w:p>
    <w:p w:rsidR="00003EED" w:rsidRDefault="00003EED" w:rsidP="00137EDA">
      <w:pPr>
        <w:spacing w:before="120" w:after="120" w:line="240" w:lineRule="auto"/>
        <w:jc w:val="both"/>
        <w:rPr>
          <w:rFonts w:eastAsia="Times New Roman" w:cs="Times New Roman"/>
          <w:b/>
          <w:bCs/>
          <w:sz w:val="22"/>
          <w:szCs w:val="24"/>
        </w:rPr>
      </w:pPr>
      <w:r>
        <w:rPr>
          <w:rFonts w:eastAsia="Times New Roman" w:cs="Times New Roman"/>
          <w:b/>
          <w:bCs/>
          <w:sz w:val="22"/>
          <w:szCs w:val="24"/>
        </w:rPr>
        <w:lastRenderedPageBreak/>
        <w:br/>
      </w:r>
    </w:p>
    <w:p w:rsidR="00003EED" w:rsidRDefault="00003EED">
      <w:pPr>
        <w:rPr>
          <w:rFonts w:eastAsia="Times New Roman" w:cs="Times New Roman"/>
          <w:b/>
          <w:bCs/>
          <w:sz w:val="22"/>
          <w:szCs w:val="24"/>
        </w:rPr>
      </w:pPr>
      <w:r>
        <w:rPr>
          <w:rFonts w:eastAsia="Times New Roman" w:cs="Times New Roman"/>
          <w:b/>
          <w:bCs/>
          <w:sz w:val="22"/>
          <w:szCs w:val="24"/>
        </w:rPr>
        <w:br w:type="page"/>
      </w:r>
    </w:p>
    <w:p w:rsidR="0016539D" w:rsidRPr="00003EED" w:rsidRDefault="00003EED" w:rsidP="00003EED">
      <w:pPr>
        <w:spacing w:before="120" w:after="120" w:line="240" w:lineRule="auto"/>
        <w:jc w:val="center"/>
        <w:rPr>
          <w:rFonts w:eastAsia="Times New Roman" w:cs="Times New Roman"/>
          <w:b/>
          <w:bCs/>
          <w:szCs w:val="24"/>
        </w:rPr>
      </w:pPr>
      <w:r w:rsidRPr="00003EED">
        <w:rPr>
          <w:rFonts w:eastAsia="Times New Roman" w:cs="Times New Roman"/>
          <w:b/>
          <w:bCs/>
          <w:szCs w:val="24"/>
        </w:rPr>
        <w:lastRenderedPageBreak/>
        <w:t>Acknowledgement</w:t>
      </w:r>
    </w:p>
    <w:p w:rsid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With profound gratitude and sincere appreciation, I would like to extend my heartfelt thanks to:</w:t>
      </w:r>
    </w:p>
    <w:p w:rsidR="00003EED" w:rsidRPr="00003EED" w:rsidRDefault="00003EED" w:rsidP="00003EED">
      <w:pPr>
        <w:spacing w:before="120" w:after="120" w:line="240" w:lineRule="auto"/>
        <w:jc w:val="both"/>
        <w:rPr>
          <w:rFonts w:eastAsia="Times New Roman" w:cs="Times New Roman"/>
          <w:bCs/>
          <w:sz w:val="22"/>
        </w:rPr>
      </w:pPr>
      <w:r>
        <w:rPr>
          <w:rFonts w:eastAsia="Times New Roman" w:cs="Times New Roman"/>
          <w:bCs/>
          <w:sz w:val="22"/>
        </w:rPr>
        <w:t xml:space="preserve">- </w:t>
      </w:r>
      <w:r w:rsidRPr="00003EED">
        <w:rPr>
          <w:rFonts w:eastAsia="Times New Roman" w:cs="Times New Roman"/>
          <w:bCs/>
          <w:sz w:val="22"/>
        </w:rPr>
        <w:t>Quy Nhon University, the Department of Foreign Languages, and all the lecturers who have generously provided guidance and support throughout my academic journey, research, and the completion of this scientific paper.</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In particular, I exp</w:t>
      </w:r>
      <w:r>
        <w:rPr>
          <w:rFonts w:eastAsia="Times New Roman" w:cs="Times New Roman"/>
          <w:bCs/>
          <w:sz w:val="22"/>
        </w:rPr>
        <w:t>ress my deep gratitude to Ms. Le Ha Cam Tie</w:t>
      </w:r>
      <w:r w:rsidRPr="00003EED">
        <w:rPr>
          <w:rFonts w:eastAsia="Times New Roman" w:cs="Times New Roman"/>
          <w:bCs/>
          <w:sz w:val="22"/>
        </w:rPr>
        <w:t>n – my supervisor, who has consistently offered guidance, instruction, assistance, and encouragement during the entire process of researching and completing this scientific paper.</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I can</w:t>
      </w:r>
      <w:r>
        <w:rPr>
          <w:rFonts w:eastAsia="Times New Roman" w:cs="Times New Roman"/>
          <w:bCs/>
          <w:sz w:val="22"/>
        </w:rPr>
        <w:t xml:space="preserve"> </w:t>
      </w:r>
      <w:r w:rsidRPr="00003EED">
        <w:rPr>
          <w:rFonts w:eastAsia="Times New Roman" w:cs="Times New Roman"/>
          <w:bCs/>
          <w:sz w:val="22"/>
        </w:rPr>
        <w:t xml:space="preserve">not forget the enthusiastic </w:t>
      </w:r>
      <w:r>
        <w:rPr>
          <w:rFonts w:eastAsia="Times New Roman" w:cs="Times New Roman"/>
          <w:bCs/>
          <w:sz w:val="22"/>
        </w:rPr>
        <w:t>support from my colleague, Nguyen Tran Ye</w:t>
      </w:r>
      <w:r w:rsidRPr="00003EED">
        <w:rPr>
          <w:rFonts w:eastAsia="Times New Roman" w:cs="Times New Roman"/>
          <w:bCs/>
          <w:sz w:val="22"/>
        </w:rPr>
        <w:t>n Nhi.</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Gratitude to the students of Quy Nhon University who actively participated in our survey.</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 Thanks to my family, friends, and colleagues who have always encouraged, supported, and assisted me throughout my academic a</w:t>
      </w:r>
      <w:r>
        <w:rPr>
          <w:rFonts w:eastAsia="Times New Roman" w:cs="Times New Roman"/>
          <w:bCs/>
          <w:sz w:val="22"/>
        </w:rPr>
        <w:t>nd scientific research journey.</w:t>
      </w:r>
    </w:p>
    <w:p w:rsidR="00003EED" w:rsidRPr="00003EED" w:rsidRDefault="00003EED" w:rsidP="00003EED">
      <w:pPr>
        <w:spacing w:before="120" w:after="120" w:line="240" w:lineRule="auto"/>
        <w:jc w:val="both"/>
        <w:rPr>
          <w:rFonts w:eastAsia="Times New Roman" w:cs="Times New Roman"/>
          <w:bCs/>
          <w:sz w:val="22"/>
        </w:rPr>
      </w:pPr>
      <w:r w:rsidRPr="00003EED">
        <w:rPr>
          <w:rFonts w:eastAsia="Times New Roman" w:cs="Times New Roman"/>
          <w:bCs/>
          <w:sz w:val="22"/>
        </w:rPr>
        <w:t>Despite making significant efforts, this dissertation may still have shortcomings; the author earnestly hopes to receive understanding, guidance, assistance, and constructive feedback from scientists, esteemed professors, administrativ</w:t>
      </w:r>
      <w:r>
        <w:rPr>
          <w:rFonts w:eastAsia="Times New Roman" w:cs="Times New Roman"/>
          <w:bCs/>
          <w:sz w:val="22"/>
        </w:rPr>
        <w:t>e staff, and fellow colleagues.</w:t>
      </w:r>
    </w:p>
    <w:p w:rsidR="00327369" w:rsidRPr="00003EED" w:rsidRDefault="00003EED" w:rsidP="00363896">
      <w:pPr>
        <w:spacing w:before="120" w:after="120" w:line="240" w:lineRule="auto"/>
        <w:jc w:val="both"/>
        <w:rPr>
          <w:rFonts w:eastAsia="Times New Roman" w:cs="Times New Roman"/>
          <w:bCs/>
          <w:sz w:val="22"/>
        </w:rPr>
      </w:pPr>
      <w:r w:rsidRPr="00003EED">
        <w:rPr>
          <w:rFonts w:eastAsia="Times New Roman" w:cs="Times New Roman"/>
          <w:bCs/>
          <w:sz w:val="22"/>
        </w:rPr>
        <w:t>Sincere thanks to all!</w:t>
      </w:r>
      <w:r w:rsidR="00327369" w:rsidRPr="00003EED">
        <w:rPr>
          <w:rFonts w:eastAsia="Times New Roman" w:cs="Times New Roman"/>
          <w:bCs/>
          <w:sz w:val="22"/>
        </w:rPr>
        <w:br w:type="page"/>
      </w:r>
    </w:p>
    <w:p w:rsidR="009B5479" w:rsidRPr="00F42F43" w:rsidRDefault="00137EDA" w:rsidP="00C8617B">
      <w:pPr>
        <w:spacing w:before="120" w:after="120" w:line="240" w:lineRule="auto"/>
        <w:jc w:val="both"/>
        <w:rPr>
          <w:rFonts w:cs="Times New Roman"/>
          <w:noProof/>
          <w:sz w:val="22"/>
        </w:rPr>
      </w:pPr>
      <w:r w:rsidRPr="00F42F43">
        <w:rPr>
          <w:rFonts w:eastAsia="Times New Roman" w:cs="Times New Roman"/>
          <w:b/>
          <w:bCs/>
        </w:rPr>
        <w:lastRenderedPageBreak/>
        <w:t>REFERENCES</w:t>
      </w:r>
      <w:r w:rsidR="00B34121" w:rsidRPr="00F42F43">
        <w:rPr>
          <w:rFonts w:eastAsia="Times New Roman" w:cs="Times New Roman"/>
          <w:b/>
          <w:bCs/>
          <w:sz w:val="22"/>
        </w:rPr>
        <w:fldChar w:fldCharType="begin"/>
      </w:r>
      <w:r w:rsidR="00B34121" w:rsidRPr="00F42F43">
        <w:rPr>
          <w:rFonts w:eastAsia="Times New Roman" w:cs="Times New Roman"/>
          <w:b/>
          <w:bCs/>
          <w:sz w:val="22"/>
        </w:rPr>
        <w:instrText xml:space="preserve"> BIBLIOGRAPHY  \l 1033 </w:instrText>
      </w:r>
      <w:r w:rsidR="00B34121" w:rsidRPr="00F42F43">
        <w:rPr>
          <w:rFonts w:eastAsia="Times New Roman" w:cs="Times New Roman"/>
          <w:b/>
          <w:bCs/>
          <w:sz w:val="22"/>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2"/>
        <w:gridCol w:w="8933"/>
      </w:tblGrid>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World Languages &amp; Culture, 2015.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D. Crystal, English as a global language (2nd ed., Cambridge:: Cambridge University Press, 2003.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G. Fulcher, Testing second language speaking, London: Pearson ESL, 2003.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L. &amp;. A. S. M. Leong, An analysis of factors influencing learners‟ English speaking skill, International Journal of Research in English Education, 2017.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C. COBUILD, Advanced Dictionary of English, American: Heinle ELT, 2007.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J. C. Richards, Communicative language teaching today, Cambridge: Cambridge University Press January, 2006, pp. 14-15.</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 J., A Framework for Task-Based Learning, Harlow: Addison Wesley Longman, 1996.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P. Ur, A Course in Language Teaching, Practice and Theory, Cambridge: Cambridge, 1996.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House, Teaching oral skills in English as a lingua franca. Principles and practices for teaching English as an international language.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&amp;. N. S. M. N. Baleghizadeh, EFL teachers’ conceptions of speaking competence in English: Teachers and Teaching., 2014.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E. K. J. M. J. &amp;. R. S. Hanushek, Do Peers Affect Student Achievement? Conference on Empirics of Social Interactions, Brookings Institution, 2000.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C. Gardner, The socio-educational mole of second language learning, Rowley, Massachusetts: Newbury House, 2006.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M. R. Edward L. Deci, The general causality orientations scale: Self-determination in personality, Journal of Research in Personality, 1985.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Falout, Coping with demotivation: EFL learners‟ remotivation processes, TESL-EJ, 2012.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Hu, The relationship between demotivation and EFL learners’ English language proficiency, 2011.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Harmer, The practice of English language teaching, London: Longman, 1991.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Rahman, Orientations and motivation in English language learning: a study of Bangladeshi students at Undergraduate level, vol. 7, The Asian EFL Journal, 2005.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H. &amp;. Sakai, An analysis of demotivators in the EFL classroom, vol. 1, 2009.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[19]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Kaboody, Second language motivation; the role of teachers in learners’ motivation, vol. 4, Journal of Academic and Applied Studies, 2013.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lastRenderedPageBreak/>
              <w:t xml:space="preserve">[20]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L. &amp;. Morris, Learner and instructional factors influencing learning outcomes within a blended learning environment, vol. 4, Educational Technology &amp; Society, 2009.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N. Lavy, Applications, enrollment, attendance, and student performance in rebuilt school facilities: A case study, vol. 2, International journal of construction education and research, 2017.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 &amp;. H. G. Lei, Doctoral Candidates' dual role as student and expert scholarly writer: An activity theory perspective, vol. 54, 2019.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D. A. Wilkins, Second Language Learning and Teaching, Edward Arnold, 1974.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R. J. Wlodwoski, Enhancing adult motivation to learn, San Francisco: Jossey-Bass, 1985.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B. Tomlinson, Materials Development in Language Teaching, Cambridge: University Press, 1998.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W. &amp;. Guariento, Text and Task Authenticity in the EFL Classroom, vol. 4, ELT Journal, 2001.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K. K. Dwyer, Communication and connectedness in the classroom: development of the connected classroom climate inventory, vol. 21, 2004.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[28]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T. F. Taherian, Joint growth trajectories of trait emotional intelligence subdomains among L2 language learners: estimating a second-order factor-of-curves model with emotion perception, 2021.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[29]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S. Shapiro, Strategies that create a positive classroom climate in The Clearing House, Oxfordshire: Taylor &amp; Francis, 1993.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[30]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&amp;. Yuliandasari, Students’ perception on English club extracurricular in speaking practices at madrasah, vol. 2, Academic Journal Perspective: Education, Language, and Literature, 2018.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[31]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P. &amp;. Lee, L2 Learners’ Anxiety, Self-confidence, and Oral Performance. Proceedings of the 10th Conference of Pan-Pacific Association of Applied Linguistics, Edinburgh University, 2005.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[32]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Juhana, Psychological Factors that Hinder Students from Speaking in English Class (A Case Study in a Senior High School in South Tangerang, Banten, Indonesia), Banten: The English Department, Indonesia Open University, 2012.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[33]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A. Fitria, An Analysis of Students Speaking Problems at English Education Department State Institute of Islamic Studies Sunan Ampel, Surabaya: IAIN Sunan Ampel Surabaya, 2013.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[34]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U. Yusica, Problem faced by Thai student in speaking English, State Islamic institute of Tulungagung: Unpublished thesis, 2014.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[35]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N. a. M. T. N. Tuan, Factors affecting students speaking performance at LE ThanhHien High School, Ho Chi Minh City: University of Thu Dau Mot, 2015.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t xml:space="preserve">[36]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 xml:space="preserve">Gay, L., Mills. G. &amp; Airasian, P., Educational research: Competencies for analysis and application (8th ed., New York: Prentice Hall, 2006. </w:t>
            </w:r>
          </w:p>
        </w:tc>
      </w:tr>
      <w:tr w:rsidR="009B5479" w:rsidRPr="00F42F43" w:rsidTr="009B5479">
        <w:trPr>
          <w:divId w:val="975449375"/>
          <w:tblCellSpacing w:w="15" w:type="dxa"/>
        </w:trPr>
        <w:tc>
          <w:tcPr>
            <w:tcW w:w="229" w:type="pct"/>
            <w:hideMark/>
          </w:tcPr>
          <w:p w:rsidR="009B5479" w:rsidRPr="00F42F43" w:rsidRDefault="009B5479">
            <w:pPr>
              <w:pStyle w:val="Bibliography"/>
              <w:rPr>
                <w:rFonts w:cs="Times New Roman"/>
                <w:noProof/>
                <w:sz w:val="22"/>
              </w:rPr>
            </w:pPr>
            <w:r w:rsidRPr="00F42F43">
              <w:rPr>
                <w:rFonts w:cs="Times New Roman"/>
                <w:noProof/>
                <w:sz w:val="22"/>
              </w:rPr>
              <w:lastRenderedPageBreak/>
              <w:t xml:space="preserve">[37] </w:t>
            </w:r>
          </w:p>
        </w:tc>
        <w:tc>
          <w:tcPr>
            <w:tcW w:w="0" w:type="auto"/>
            <w:hideMark/>
          </w:tcPr>
          <w:p w:rsidR="009B5479" w:rsidRPr="00F42F43" w:rsidRDefault="009B5479">
            <w:pPr>
              <w:pStyle w:val="Bibliography"/>
              <w:rPr>
                <w:rFonts w:cs="Times New Roman"/>
                <w:noProof/>
                <w:sz w:val="22"/>
              </w:rPr>
            </w:pPr>
            <w:r w:rsidRPr="00F42F43">
              <w:rPr>
                <w:rFonts w:cs="Times New Roman"/>
                <w:noProof/>
                <w:sz w:val="22"/>
              </w:rPr>
              <w:t>Afrough, T., Rahimi, A., &amp; Zarafshan, M., Foreign Language Learning Demotivation: A Construct Validation Study. Social and Behavioral Sciences, 2013, pp. 49-53.</w:t>
            </w:r>
          </w:p>
        </w:tc>
      </w:tr>
    </w:tbl>
    <w:p w:rsidR="009B5479" w:rsidRPr="00F42F43" w:rsidRDefault="009B5479">
      <w:pPr>
        <w:divId w:val="975449375"/>
        <w:rPr>
          <w:rFonts w:eastAsia="Times New Roman" w:cs="Times New Roman"/>
          <w:noProof/>
          <w:sz w:val="22"/>
        </w:rPr>
      </w:pPr>
    </w:p>
    <w:p w:rsidR="00137EDA" w:rsidRPr="00137EDA" w:rsidRDefault="00B34121" w:rsidP="00C8617B">
      <w:pPr>
        <w:spacing w:before="120" w:after="120" w:line="240" w:lineRule="auto"/>
        <w:jc w:val="both"/>
        <w:rPr>
          <w:rFonts w:eastAsia="Times New Roman" w:cs="Times New Roman"/>
          <w:sz w:val="22"/>
          <w:szCs w:val="24"/>
        </w:rPr>
      </w:pPr>
      <w:r w:rsidRPr="00F42F43">
        <w:rPr>
          <w:rFonts w:eastAsia="Times New Roman" w:cs="Times New Roman"/>
          <w:b/>
          <w:bCs/>
          <w:sz w:val="22"/>
        </w:rPr>
        <w:fldChar w:fldCharType="end"/>
      </w:r>
      <w:r w:rsidR="00137EDA" w:rsidRPr="00137EDA">
        <w:rPr>
          <w:rFonts w:eastAsia="Times New Roman" w:cs="Times New Roman"/>
          <w:sz w:val="22"/>
          <w:szCs w:val="24"/>
        </w:rPr>
        <w:t xml:space="preserve"> </w:t>
      </w:r>
    </w:p>
    <w:p w:rsidR="00A34674" w:rsidRDefault="00A34674" w:rsidP="00327369">
      <w:pPr>
        <w:pStyle w:val="NoSpacing"/>
      </w:pPr>
    </w:p>
    <w:sectPr w:rsidR="00A34674" w:rsidSect="002F4E7A">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9F8" w:rsidRDefault="00FC29F8" w:rsidP="002F4E7A">
      <w:pPr>
        <w:spacing w:after="0" w:line="240" w:lineRule="auto"/>
      </w:pPr>
      <w:r>
        <w:separator/>
      </w:r>
    </w:p>
  </w:endnote>
  <w:endnote w:type="continuationSeparator" w:id="0">
    <w:p w:rsidR="00FC29F8" w:rsidRDefault="00FC29F8"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121" w:rsidRPr="002F4E7A" w:rsidRDefault="00B34121" w:rsidP="002F4E7A">
    <w:pPr>
      <w:spacing w:before="120" w:after="120" w:line="240" w:lineRule="auto"/>
      <w:jc w:val="both"/>
      <w:rPr>
        <w:rFonts w:eastAsia="Times New Roman" w:cs="Times New Roman"/>
        <w:szCs w:val="24"/>
      </w:rPr>
    </w:pPr>
    <w:r w:rsidRPr="002F4E7A">
      <w:rPr>
        <w:rFonts w:eastAsia="Times New Roman" w:cs="Times New Roman"/>
        <w:i/>
        <w:iCs/>
        <w:color w:val="000000"/>
        <w:sz w:val="20"/>
        <w:szCs w:val="20"/>
      </w:rPr>
      <w:t>*Corresponding author.</w:t>
    </w:r>
  </w:p>
  <w:p w:rsidR="00363896" w:rsidRPr="00363896" w:rsidRDefault="00B34121" w:rsidP="002F4E7A">
    <w:pPr>
      <w:spacing w:before="120" w:after="120" w:line="240" w:lineRule="auto"/>
      <w:jc w:val="both"/>
      <w:rPr>
        <w:rFonts w:eastAsia="Times New Roman" w:cs="Times New Roman"/>
        <w:i/>
        <w:iCs/>
        <w:color w:val="000000"/>
        <w:sz w:val="20"/>
        <w:szCs w:val="20"/>
      </w:rPr>
    </w:pPr>
    <w:r w:rsidRPr="002F4E7A">
      <w:rPr>
        <w:rFonts w:eastAsia="Times New Roman" w:cs="Times New Roman"/>
        <w:i/>
        <w:iCs/>
        <w:color w:val="000000"/>
        <w:sz w:val="20"/>
        <w:szCs w:val="20"/>
      </w:rPr>
      <w:t xml:space="preserve">Email: </w:t>
    </w:r>
    <w:r w:rsidR="00363896">
      <w:rPr>
        <w:rFonts w:eastAsia="Times New Roman" w:cs="Times New Roman"/>
        <w:i/>
        <w:iCs/>
        <w:color w:val="000000"/>
        <w:sz w:val="20"/>
        <w:szCs w:val="20"/>
      </w:rPr>
      <w:t>nhi4557510173@st.qnu.edu.vn</w:t>
    </w:r>
  </w:p>
  <w:p w:rsidR="00B34121" w:rsidRDefault="00B341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9F8" w:rsidRDefault="00FC29F8" w:rsidP="002F4E7A">
      <w:pPr>
        <w:spacing w:after="0" w:line="240" w:lineRule="auto"/>
      </w:pPr>
      <w:r>
        <w:separator/>
      </w:r>
    </w:p>
  </w:footnote>
  <w:footnote w:type="continuationSeparator" w:id="0">
    <w:p w:rsidR="00FC29F8" w:rsidRDefault="00FC29F8"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20D41"/>
    <w:rsid w:val="00043A94"/>
    <w:rsid w:val="000632AF"/>
    <w:rsid w:val="00087A79"/>
    <w:rsid w:val="000B77F5"/>
    <w:rsid w:val="000C4392"/>
    <w:rsid w:val="000F0622"/>
    <w:rsid w:val="001118C7"/>
    <w:rsid w:val="00137EDA"/>
    <w:rsid w:val="0016539D"/>
    <w:rsid w:val="00166CC4"/>
    <w:rsid w:val="001B01DC"/>
    <w:rsid w:val="001B65B6"/>
    <w:rsid w:val="002D5FF3"/>
    <w:rsid w:val="002D7D8B"/>
    <w:rsid w:val="002F4E7A"/>
    <w:rsid w:val="00323C82"/>
    <w:rsid w:val="00327369"/>
    <w:rsid w:val="003470D7"/>
    <w:rsid w:val="00363896"/>
    <w:rsid w:val="00363DBB"/>
    <w:rsid w:val="00396FFE"/>
    <w:rsid w:val="003C7307"/>
    <w:rsid w:val="0046652D"/>
    <w:rsid w:val="00467DC2"/>
    <w:rsid w:val="004B2EB2"/>
    <w:rsid w:val="004C13FD"/>
    <w:rsid w:val="0052470A"/>
    <w:rsid w:val="00540990"/>
    <w:rsid w:val="00552121"/>
    <w:rsid w:val="00560D93"/>
    <w:rsid w:val="00650EFC"/>
    <w:rsid w:val="00660A97"/>
    <w:rsid w:val="0067583A"/>
    <w:rsid w:val="006A24AB"/>
    <w:rsid w:val="006D290F"/>
    <w:rsid w:val="006E65E5"/>
    <w:rsid w:val="006F7207"/>
    <w:rsid w:val="00706E2E"/>
    <w:rsid w:val="00783264"/>
    <w:rsid w:val="00825A73"/>
    <w:rsid w:val="0084616E"/>
    <w:rsid w:val="008630B2"/>
    <w:rsid w:val="00874512"/>
    <w:rsid w:val="00876250"/>
    <w:rsid w:val="008D4D4F"/>
    <w:rsid w:val="008E5285"/>
    <w:rsid w:val="00912CF1"/>
    <w:rsid w:val="00921210"/>
    <w:rsid w:val="009913E1"/>
    <w:rsid w:val="009B2CE1"/>
    <w:rsid w:val="009B5479"/>
    <w:rsid w:val="00A1542A"/>
    <w:rsid w:val="00A34674"/>
    <w:rsid w:val="00A83895"/>
    <w:rsid w:val="00A97E25"/>
    <w:rsid w:val="00AB1775"/>
    <w:rsid w:val="00B07C94"/>
    <w:rsid w:val="00B34121"/>
    <w:rsid w:val="00B47F6F"/>
    <w:rsid w:val="00B65931"/>
    <w:rsid w:val="00BD2227"/>
    <w:rsid w:val="00C12730"/>
    <w:rsid w:val="00C41097"/>
    <w:rsid w:val="00C60ED0"/>
    <w:rsid w:val="00C8617B"/>
    <w:rsid w:val="00CA263B"/>
    <w:rsid w:val="00CB1A4F"/>
    <w:rsid w:val="00CD7A60"/>
    <w:rsid w:val="00D720BE"/>
    <w:rsid w:val="00E014C0"/>
    <w:rsid w:val="00E81A16"/>
    <w:rsid w:val="00EE32DA"/>
    <w:rsid w:val="00F03186"/>
    <w:rsid w:val="00F1481B"/>
    <w:rsid w:val="00F1675B"/>
    <w:rsid w:val="00F42F43"/>
    <w:rsid w:val="00F453F6"/>
    <w:rsid w:val="00F74B24"/>
    <w:rsid w:val="00FA5653"/>
    <w:rsid w:val="00FC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750E"/>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Gay06</b:Tag>
    <b:SourceType>Book</b:SourceType>
    <b:Guid>{D7F990C8-8770-444D-B4F1-9C6E484B5823}</b:Guid>
    <b:Author>
      <b:Author>
        <b:Corporate>Gay, L., Mills. G. &amp; Airasian, P.</b:Corporate>
      </b:Author>
    </b:Author>
    <b:Title>Educational research: Competencies for analysis and application (8th ed.</b:Title>
    <b:Year>2006</b:Year>
    <b:City>New York</b:City>
    <b:Publisher>Prentice Hall</b:Publisher>
    <b:RefOrder>36</b:RefOrder>
  </b:Source>
  <b:Source>
    <b:Tag>Cry03</b:Tag>
    <b:SourceType>Book</b:SourceType>
    <b:Guid>{08424226-F37C-42F2-84C4-D91306FAE0FE}</b:Guid>
    <b:Author>
      <b:Author>
        <b:NameList>
          <b:Person>
            <b:Last>Crystal</b:Last>
            <b:First>D.</b:First>
          </b:Person>
        </b:NameList>
      </b:Author>
    </b:Author>
    <b:Title>English as a global language (2nd ed.</b:Title>
    <b:Year>2003</b:Year>
    <b:City>Cambridge:</b:City>
    <b:Publisher>Cambridge University Press</b:Publisher>
    <b:RefOrder>2</b:RefOrder>
  </b:Source>
  <b:Source>
    <b:Tag>Ful03</b:Tag>
    <b:SourceType>Book</b:SourceType>
    <b:Guid>{0BB0638F-B11C-4994-B0CC-31E84FCB0E9E}</b:Guid>
    <b:Author>
      <b:Author>
        <b:NameList>
          <b:Person>
            <b:Last>Fulcher</b:Last>
            <b:First>G.</b:First>
          </b:Person>
        </b:NameList>
      </b:Author>
    </b:Author>
    <b:Title>Testing second language speaking</b:Title>
    <b:Year>2003</b:Year>
    <b:City>London</b:City>
    <b:Publisher>Pearson ESL</b:Publisher>
    <b:RefOrder>3</b:RefOrder>
  </b:Source>
  <b:Source>
    <b:Tag>Leo17</b:Tag>
    <b:SourceType>Book</b:SourceType>
    <b:Guid>{82BFEEBC-71E4-4A38-91E9-AFF509D686AC}</b:Guid>
    <b:Author>
      <b:Author>
        <b:NameList>
          <b:Person>
            <b:Last>Leong</b:Last>
            <b:First>L.</b:First>
            <b:Middle>&amp; Ahmadi, S. M.</b:Middle>
          </b:Person>
        </b:NameList>
      </b:Author>
    </b:Author>
    <b:Title>An analysis of factors influencing learners‟ English speaking skill</b:Title>
    <b:Year>2017</b:Year>
    <b:Publisher> International Journal of Research in English Education</b:Publisher>
    <b:RefOrder>4</b:RefOrder>
  </b:Source>
  <b:Source>
    <b:Tag>COB07</b:Tag>
    <b:SourceType>Book</b:SourceType>
    <b:Guid>{24812A72-B901-43B9-91A1-22358F37874D}</b:Guid>
    <b:Author>
      <b:Author>
        <b:NameList>
          <b:Person>
            <b:Last>COBUILD</b:Last>
            <b:First>C.</b:First>
          </b:Person>
        </b:NameList>
      </b:Author>
    </b:Author>
    <b:Title> Advanced Dictionary of English</b:Title>
    <b:Year>2007</b:Year>
    <b:City>American</b:City>
    <b:Publisher>Heinle ELT</b:Publisher>
    <b:RefOrder>5</b:RefOrder>
  </b:Source>
  <b:Source>
    <b:Tag>Ric06</b:Tag>
    <b:SourceType>Book</b:SourceType>
    <b:Guid>{303E23B9-B69C-4450-A47C-CD55938367F9}</b:Guid>
    <b:Author>
      <b:Author>
        <b:NameList>
          <b:Person>
            <b:Last>Richards</b:Last>
            <b:First>J.</b:First>
            <b:Middle>C.</b:Middle>
          </b:Person>
        </b:NameList>
      </b:Author>
    </b:Author>
    <b:Title> Communicative language teaching today</b:Title>
    <b:Year>2006</b:Year>
    <b:City>Cambridge</b:City>
    <b:Publisher>Cambridge University Press January</b:Publisher>
    <b:Pages>14-15</b:Pages>
    <b:RefOrder>6</b:RefOrder>
  </b:Source>
  <b:Source>
    <b:Tag>Tho05</b:Tag>
    <b:SourceType>Book</b:SourceType>
    <b:Guid>{1A33574F-FFCB-4AA2-B9E4-B2EFDED27E73}</b:Guid>
    <b:Author>
      <b:Author>
        <b:NameList>
          <b:Person>
            <b:Last>Thornbury</b:Last>
            <b:First>S.</b:First>
          </b:Person>
        </b:NameList>
      </b:Author>
    </b:Author>
    <b:Title>How to Teach Speaking</b:Title>
    <b:Year>2005</b:Year>
    <b:City>New York</b:City>
    <b:Publisher> Pearson Education</b:Publisher>
    <b:RefOrder>38</b:RefOrder>
  </b:Source>
  <b:Source>
    <b:Tag>Wil96</b:Tag>
    <b:SourceType>Book</b:SourceType>
    <b:Guid>{01C9BBFE-F17C-4E89-ADC2-B1EBE84904B9}</b:Guid>
    <b:Author>
      <b:Author>
        <b:NameList>
          <b:Person>
            <b:Last>J.</b:Last>
            <b:First>Willis</b:First>
          </b:Person>
        </b:NameList>
      </b:Author>
    </b:Author>
    <b:Title> A Framework for Task-Based Learning</b:Title>
    <b:Year>1996</b:Year>
    <b:City>Harlow</b:City>
    <b:Publisher>Addison Wesley Longman</b:Publisher>
    <b:RefOrder>7</b:RefOrder>
  </b:Source>
  <b:Source>
    <b:Tag>UrP96</b:Tag>
    <b:SourceType>Book</b:SourceType>
    <b:Guid>{41CB5BD1-A20C-440E-B61E-5B73E9E53666}</b:Guid>
    <b:Author>
      <b:Author>
        <b:NameList>
          <b:Person>
            <b:Last>Ur</b:Last>
            <b:First>P.</b:First>
          </b:Person>
        </b:NameList>
      </b:Author>
    </b:Author>
    <b:Title>A Course in Language Teaching, Practice and Theory</b:Title>
    <b:Year>1996</b:Year>
    <b:City>Cambridge</b:City>
    <b:Publisher>Cambridge</b:Publisher>
    <b:RefOrder>8</b:RefOrder>
  </b:Source>
  <b:Source>
    <b:Tag>Hou</b:Tag>
    <b:SourceType>Book</b:SourceType>
    <b:Guid>{F1C30674-184E-46B3-A7B9-65DDB92E740A}</b:Guid>
    <b:Author>
      <b:Author>
        <b:NameList>
          <b:Person>
            <b:Last>House</b:Last>
            <b:First>J.</b:First>
          </b:Person>
        </b:NameList>
      </b:Author>
    </b:Author>
    <b:Title>Teaching oral skills in English as a lingua franca. Principles and practices for teaching English as an international language</b:Title>
    <b:RefOrder>9</b:RefOrder>
  </b:Source>
  <b:Source>
    <b:Tag>Bal14</b:Tag>
    <b:SourceType>Book</b:SourceType>
    <b:Guid>{419A4524-ADB6-4EC4-873E-4BEF8D939479}</b:Guid>
    <b:Author>
      <b:Author>
        <b:NameList>
          <b:Person>
            <b:Last>Baleghizadeh</b:Last>
            <b:First>S.,</b:First>
            <b:Middle>&amp; Nasrollahi Shahri, M. N.</b:Middle>
          </b:Person>
        </b:NameList>
      </b:Author>
    </b:Author>
    <b:Title>EFL teachers’ conceptions of speaking competence in English: Teachers and Teaching.</b:Title>
    <b:Year>2014</b:Year>
    <b:RefOrder>10</b:RefOrder>
  </b:Source>
  <b:Source>
    <b:Tag>Han00</b:Tag>
    <b:SourceType>Book</b:SourceType>
    <b:Guid>{EE5A5160-2CA8-4214-8B00-75995A6BE478}</b:Guid>
    <b:Author>
      <b:Author>
        <b:NameList>
          <b:Person>
            <b:Last>Hanushek</b:Last>
            <b:First>E.,</b:First>
            <b:Middle>Kain, J., Markman, J., &amp; Rivkin, S.</b:Middle>
          </b:Person>
        </b:NameList>
      </b:Author>
    </b:Author>
    <b:Title> Do Peers Affect Student Achievement? Conference on Empirics of Social Interactions, Brookings Institution</b:Title>
    <b:Year>2000</b:Year>
    <b:RefOrder>11</b:RefOrder>
  </b:Source>
  <b:Source>
    <b:Tag>Gar06</b:Tag>
    <b:SourceType>Book</b:SourceType>
    <b:Guid>{90C8F4F9-AA88-4608-93E5-C8A9ACDC3A51}</b:Guid>
    <b:Author>
      <b:Author>
        <b:NameList>
          <b:Person>
            <b:Last>Gardner</b:Last>
            <b:First>R.</b:First>
            <b:Middle>C.</b:Middle>
          </b:Person>
        </b:NameList>
      </b:Author>
    </b:Author>
    <b:Title>The socio-educational mole of second language learning</b:Title>
    <b:Year>2006</b:Year>
    <b:City>Rowley, Massachusetts</b:City>
    <b:Publisher>Newbury House</b:Publisher>
    <b:RefOrder>12</b:RefOrder>
  </b:Source>
  <b:Source>
    <b:Tag>Edw85</b:Tag>
    <b:SourceType>Book</b:SourceType>
    <b:Guid>{43B2F737-40F6-4A99-8520-6E5A81F9A1E4}</b:Guid>
    <b:Author>
      <b:Author>
        <b:NameList>
          <b:Person>
            <b:Last>Edward L. Deci</b:Last>
            <b:First>Richard</b:First>
            <b:Middle>M. Ryan</b:Middle>
          </b:Person>
        </b:NameList>
      </b:Author>
    </b:Author>
    <b:Title>The general causality orientations scale: Self-determination in personality</b:Title>
    <b:Year>1985</b:Year>
    <b:Publisher>Journal of Research in Personality</b:Publisher>
    <b:RefOrder>13</b:RefOrder>
  </b:Source>
  <b:Source>
    <b:Tag>Fal12</b:Tag>
    <b:SourceType>Book</b:SourceType>
    <b:Guid>{B83D31B9-DD7C-4CD5-86D5-78438EA51B4C}</b:Guid>
    <b:Author>
      <b:Author>
        <b:NameList>
          <b:Person>
            <b:Last>Falout</b:Last>
          </b:Person>
        </b:NameList>
      </b:Author>
    </b:Author>
    <b:Title>Coping with demotivation: EFL learners‟ remotivation processes</b:Title>
    <b:Year>2012</b:Year>
    <b:Publisher>TESL-EJ</b:Publisher>
    <b:RefOrder>14</b:RefOrder>
  </b:Source>
  <b:Source>
    <b:Tag>HuR11</b:Tag>
    <b:SourceType>Book</b:SourceType>
    <b:Guid>{F4F25D7A-B5F5-4C4D-8DA5-8AEBDD2D4358}</b:Guid>
    <b:Author>
      <b:Author>
        <b:NameList>
          <b:Person>
            <b:Last>Hu</b:Last>
            <b:First>R.</b:First>
          </b:Person>
        </b:NameList>
      </b:Author>
    </b:Author>
    <b:Title>The relationship between demotivation and EFL learners’ English language proficiency</b:Title>
    <b:Year>2011</b:Year>
    <b:RefOrder>15</b:RefOrder>
  </b:Source>
  <b:Source>
    <b:Tag>Har07</b:Tag>
    <b:SourceType>Book</b:SourceType>
    <b:Guid>{7BA6A948-1D52-4FA6-8223-51DD4DECD6D5}</b:Guid>
    <b:Author>
      <b:Author>
        <b:NameList>
          <b:Person>
            <b:Last>Harmer</b:Last>
            <b:First>J.</b:First>
          </b:Person>
        </b:NameList>
      </b:Author>
    </b:Author>
    <b:Title>The practice of English Language Teaching (4th ed.)</b:Title>
    <b:Year>2007</b:Year>
    <b:City>Harlow</b:City>
    <b:Publisher>Pearson</b:Publisher>
    <b:RefOrder>39</b:RefOrder>
  </b:Source>
  <b:Source>
    <b:Tag>Har91</b:Tag>
    <b:SourceType>Book</b:SourceType>
    <b:Guid>{9A4BB82F-294A-4D23-A98B-DF6FC25F01B5}</b:Guid>
    <b:Author>
      <b:Author>
        <b:NameList>
          <b:Person>
            <b:Last>Harmer</b:Last>
            <b:First>J.</b:First>
          </b:Person>
        </b:NameList>
      </b:Author>
    </b:Author>
    <b:Title> The practice of English language teaching</b:Title>
    <b:Year>1991</b:Year>
    <b:City>London</b:City>
    <b:Publisher>Longman</b:Publisher>
    <b:RefOrder>16</b:RefOrder>
  </b:Source>
  <b:Source>
    <b:Tag>Rah05</b:Tag>
    <b:SourceType>Book</b:SourceType>
    <b:Guid>{36B6E63A-26ED-4314-A429-1C8B1188001E}</b:Guid>
    <b:Author>
      <b:Author>
        <b:NameList>
          <b:Person>
            <b:Last>Rahman</b:Last>
            <b:First>S.</b:First>
          </b:Person>
        </b:NameList>
      </b:Author>
    </b:Author>
    <b:Title>Orientations and motivation in English language learning: a study of Bangladeshi students at Undergraduate level</b:Title>
    <b:Year>2005</b:Year>
    <b:Publisher>The Asian EFL Journal</b:Publisher>
    <b:Volume>7</b:Volume>
    <b:RefOrder>17</b:RefOrder>
  </b:Source>
  <b:Source>
    <b:Tag>Sak09</b:Tag>
    <b:SourceType>Book</b:SourceType>
    <b:Guid>{7E2A53F5-0B4B-4978-B435-183CA8F05C78}</b:Guid>
    <b:Author>
      <b:Author>
        <b:NameList>
          <b:Person>
            <b:Last>Sakai</b:Last>
            <b:First>H.</b:First>
            <b:Middle>&amp;.</b:Middle>
          </b:Person>
        </b:NameList>
      </b:Author>
    </b:Author>
    <b:Title>An analysis of demotivators in the EFL classroom</b:Title>
    <b:Year>2009</b:Year>
    <b:Volume>1</b:Volume>
    <b:RefOrder>18</b:RefOrder>
  </b:Source>
  <b:Source>
    <b:Tag>Kab13</b:Tag>
    <b:SourceType>Book</b:SourceType>
    <b:Guid>{0F625DFB-715E-4109-BF3E-3A22E47FA7F9}</b:Guid>
    <b:Author>
      <b:Author>
        <b:NameList>
          <b:Person>
            <b:Last>Kaboody</b:Last>
            <b:First>A.</b:First>
          </b:Person>
        </b:NameList>
      </b:Author>
    </b:Author>
    <b:Title>Second language motivation; the role of teachers in learners’ motivation</b:Title>
    <b:Year>2013</b:Year>
    <b:Publisher>Journal of Academic and Applied Studies</b:Publisher>
    <b:Volume>4</b:Volume>
    <b:RefOrder>19</b:RefOrder>
  </b:Source>
  <b:Source xmlns:b="http://schemas.openxmlformats.org/officeDocument/2006/bibliography">
    <b:Tag>Lim09</b:Tag>
    <b:SourceType>Book</b:SourceType>
    <b:Guid>{DDF0068F-20FB-433D-9AD7-44B115785396}</b:Guid>
    <b:Author>
      <b:Author>
        <b:NameList>
          <b:Person>
            <b:Last>Morris</b:Last>
            <b:First>Lim</b:First>
            <b:Middle>&amp;</b:Middle>
          </b:Person>
        </b:NameList>
      </b:Author>
    </b:Author>
    <b:Title>Learner and instructional factors influencing learning outcomes within a blended learning environment</b:Title>
    <b:Year>2009</b:Year>
    <b:Publisher>Educational Technology &amp; Society</b:Publisher>
    <b:Volume>4</b:Volume>
    <b:RefOrder>20</b:RefOrder>
  </b:Source>
  <b:Source xmlns:b="http://schemas.openxmlformats.org/officeDocument/2006/bibliography">
    <b:Tag>Lav17</b:Tag>
    <b:SourceType>Book</b:SourceType>
    <b:Guid>{A6FBA2B1-C3A3-4556-8C2C-9B91AD56E6CF}</b:Guid>
    <b:Author>
      <b:Author>
        <b:NameList>
          <b:Person>
            <b:Last>Lavy</b:Last>
            <b:First>Nixon.</b:First>
          </b:Person>
        </b:NameList>
      </b:Author>
    </b:Author>
    <b:Title>Applications, enrollment, attendance, and student performance in rebuilt school facilities: A case study</b:Title>
    <b:Year>2017</b:Year>
    <b:Publisher>International journal of construction education and research</b:Publisher>
    <b:Volume>2</b:Volume>
    <b:RefOrder>21</b:RefOrder>
  </b:Source>
  <b:Source>
    <b:Tag>Lei19</b:Tag>
    <b:SourceType>Book</b:SourceType>
    <b:Guid>{004A35BC-95CA-4707-8081-AC19EA7C92C8}</b:Guid>
    <b:Author>
      <b:Author>
        <b:NameList>
          <b:Person>
            <b:Last>Lei</b:Last>
            <b:First>J.,</b:First>
            <b:Middle>&amp; Hu, G.</b:Middle>
          </b:Person>
        </b:NameList>
      </b:Author>
    </b:Author>
    <b:Title>Doctoral Candidates' dual role as student and expert scholarly writer: An activity theory perspective</b:Title>
    <b:Year>2019</b:Year>
    <b:Volume>54</b:Volume>
    <b:RefOrder>22</b:RefOrder>
  </b:Source>
  <b:Source>
    <b:Tag>Wil74</b:Tag>
    <b:SourceType>Book</b:SourceType>
    <b:Guid>{59BECBF8-8CDB-49F5-BCBE-4F0A08A23213}</b:Guid>
    <b:Author>
      <b:Author>
        <b:NameList>
          <b:Person>
            <b:Last>Wilkins</b:Last>
            <b:First>D.</b:First>
            <b:Middle>A.</b:Middle>
          </b:Person>
        </b:NameList>
      </b:Author>
    </b:Author>
    <b:Title>Second Language Learning and Teaching</b:Title>
    <b:Year>1974</b:Year>
    <b:Publisher>Edward Arnold</b:Publisher>
    <b:RefOrder>23</b:RefOrder>
  </b:Source>
  <b:Source>
    <b:Tag>Wlo85</b:Tag>
    <b:SourceType>Book</b:SourceType>
    <b:Guid>{DDF0B0F5-D1EA-4ACE-8E35-C728E1F2EF85}</b:Guid>
    <b:Author>
      <b:Author>
        <b:NameList>
          <b:Person>
            <b:Last>Wlodwoski</b:Last>
            <b:First>R.</b:First>
            <b:Middle>J.</b:Middle>
          </b:Person>
        </b:NameList>
      </b:Author>
    </b:Author>
    <b:Title>Enhancing adult motivation to learn</b:Title>
    <b:Year>1985</b:Year>
    <b:City>San Francisco</b:City>
    <b:Publisher>Jossey-Bass</b:Publisher>
    <b:RefOrder>24</b:RefOrder>
  </b:Source>
  <b:Source>
    <b:Tag>Tom98</b:Tag>
    <b:SourceType>Book</b:SourceType>
    <b:Guid>{6DC81BCF-E2A5-4ED8-80C7-5F6A47F93B05}</b:Guid>
    <b:Author>
      <b:Author>
        <b:NameList>
          <b:Person>
            <b:Last>Tomlinson</b:Last>
            <b:First>B.</b:First>
          </b:Person>
        </b:NameList>
      </b:Author>
    </b:Author>
    <b:Title>Materials Development in Language Teaching</b:Title>
    <b:Year>1998</b:Year>
    <b:City>Cambridge</b:City>
    <b:Publisher>University Press</b:Publisher>
    <b:RefOrder>25</b:RefOrder>
  </b:Source>
  <b:Source>
    <b:Tag>Gua01</b:Tag>
    <b:SourceType>Book</b:SourceType>
    <b:Guid>{52466DBD-FD42-4D69-BD0E-CFEA41FEC894}</b:Guid>
    <b:Author>
      <b:Author>
        <b:NameList>
          <b:Person>
            <b:Last>Guariento</b:Last>
            <b:First>W.</b:First>
            <b:Middle>&amp;.</b:Middle>
          </b:Person>
        </b:NameList>
      </b:Author>
    </b:Author>
    <b:Title>Text and Task Authenticity in the EFL Classroom</b:Title>
    <b:Year>2001</b:Year>
    <b:Publisher>ELT Journal</b:Publisher>
    <b:Volume>4</b:Volume>
    <b:RefOrder>26</b:RefOrder>
  </b:Source>
  <b:Source>
    <b:Tag>Dwy01</b:Tag>
    <b:SourceType>Book</b:SourceType>
    <b:Guid>{CB5088CE-5728-45A0-A62D-127D7EA358DF}</b:Guid>
    <b:Author>
      <b:Author>
        <b:NameList>
          <b:Person>
            <b:Last>Dwyer</b:Last>
            <b:First>K.</b:First>
            <b:Middle>K.</b:Middle>
          </b:Person>
        </b:NameList>
      </b:Author>
    </b:Author>
    <b:Title>Communication and connectedness in the classroom: development of the connected classroom climate inventory</b:Title>
    <b:Year>2001</b:Year>
    <b:Volume>21</b:Volume>
    <b:RefOrder>40</b:RefOrder>
  </b:Source>
  <b:Source>
    <b:Tag>Dwy04</b:Tag>
    <b:SourceType>Book</b:SourceType>
    <b:Guid>{47EAF658-814A-4C2E-8D67-B4EBC7663847}</b:Guid>
    <b:Author>
      <b:Author>
        <b:NameList>
          <b:Person>
            <b:Last>Dwyer</b:Last>
            <b:First>K.</b:First>
            <b:Middle>K.</b:Middle>
          </b:Person>
        </b:NameList>
      </b:Author>
    </b:Author>
    <b:Title>Communication and connectedness in the classroom: development of the connected classroom climate inventory</b:Title>
    <b:Year>2004</b:Year>
    <b:Volume>21</b:Volume>
    <b:RefOrder>27</b:RefOrder>
  </b:Source>
  <b:Source>
    <b:Tag>Sha93</b:Tag>
    <b:SourceType>Book</b:SourceType>
    <b:Guid>{F6C0E9E2-A8D6-4D9E-A1FE-C08900E8F21A}</b:Guid>
    <b:Author>
      <b:Author>
        <b:NameList>
          <b:Person>
            <b:Last>Shapiro</b:Last>
            <b:First>S.</b:First>
          </b:Person>
        </b:NameList>
      </b:Author>
    </b:Author>
    <b:Title>Strategies that create a positive classroom climate in The Clearing House</b:Title>
    <b:Year>1993</b:Year>
    <b:City>Oxfordshire</b:City>
    <b:Publisher>Taylor &amp; Francis</b:Publisher>
    <b:RefOrder>29</b:RefOrder>
  </b:Source>
  <b:Source>
    <b:Tag>Tah21</b:Tag>
    <b:SourceType>Book</b:SourceType>
    <b:Guid>{DC000366-8412-492F-8CBF-1A5878EF6D8C}</b:Guid>
    <b:Author>
      <b:Author>
        <b:NameList>
          <b:Person>
            <b:Last>Taherian</b:Last>
            <b:First>T.</b:First>
            <b:Middle>F.</b:Middle>
          </b:Person>
        </b:NameList>
      </b:Author>
    </b:Author>
    <b:Title>Joint growth trajectories of trait emotional intelligence subdomains among L2 language learners: estimating a second-order factor-of-curves model with emotion perception</b:Title>
    <b:Year>2021</b:Year>
    <b:RefOrder>28</b:RefOrder>
  </b:Source>
  <b:Source>
    <b:Tag>Yul18</b:Tag>
    <b:SourceType>Book</b:SourceType>
    <b:Guid>{3EE2123C-10F4-413A-BF71-D9F89268A31C}</b:Guid>
    <b:Author>
      <b:Author>
        <b:NameList>
          <b:Person>
            <b:Last>Yuliandasari</b:Last>
            <b:First>A.</b:First>
            <b:Middle>&amp;.</b:Middle>
          </b:Person>
        </b:NameList>
      </b:Author>
    </b:Author>
    <b:Title>Students’ perception on English club extracurricular in speaking practices at madrasah</b:Title>
    <b:Year>2018</b:Year>
    <b:Publisher>Academic Journal Perspective: Education, Language, and Literature</b:Publisher>
    <b:Volume>2</b:Volume>
    <b:RefOrder>30</b:RefOrder>
  </b:Source>
  <b:Source>
    <b:Tag>Par05</b:Tag>
    <b:SourceType>Book</b:SourceType>
    <b:Guid>{A840C6BF-4AD4-4CD4-BC7F-6BD3D34E33F1}</b:Guid>
    <b:Author>
      <b:Author>
        <b:NameList>
          <b:Person>
            <b:Last>Lee</b:Last>
            <b:First>Park</b:First>
            <b:Middle>&amp;</b:Middle>
          </b:Person>
        </b:NameList>
      </b:Author>
    </b:Author>
    <b:Title>L2 Learners’ Anxiety, Self-confidence, and Oral Performance. Proceedings of the 10th Conference of Pan-Pacific Association of Applied Linguistics</b:Title>
    <b:Year>2005</b:Year>
    <b:Publisher>Edinburgh University</b:Publisher>
    <b:RefOrder>31</b:RefOrder>
  </b:Source>
  <b:Source>
    <b:Tag>Juh12</b:Tag>
    <b:SourceType>Book</b:SourceType>
    <b:Guid>{B1911BF5-CB9E-4496-BAD2-BEB5CDA238C6}</b:Guid>
    <b:Author>
      <b:Author>
        <b:NameList>
          <b:Person>
            <b:Last>Juhana</b:Last>
          </b:Person>
        </b:NameList>
      </b:Author>
    </b:Author>
    <b:Title>Psychological Factors that Hinder Students from Speaking in English Class (A Case Study in a Senior High School in South Tangerang, Banten, Indonesia)</b:Title>
    <b:Year>2012</b:Year>
    <b:City>Banten</b:City>
    <b:Publisher>The English Department, Indonesia Open University</b:Publisher>
    <b:RefOrder>32</b:RefOrder>
  </b:Source>
  <b:Source>
    <b:Tag>Aid13</b:Tag>
    <b:SourceType>Book</b:SourceType>
    <b:Guid>{5B05E173-F83B-431F-9D56-F4B72AB99FCD}</b:Guid>
    <b:Author>
      <b:Author>
        <b:NameList>
          <b:Person>
            <b:Last>Fitria</b:Last>
            <b:First>Aida</b:First>
          </b:Person>
        </b:NameList>
      </b:Author>
    </b:Author>
    <b:Title>An Analysis of Students Speaking Problems at English Education Department State Institute of Islamic Studies Sunan Ampel</b:Title>
    <b:Year>2013</b:Year>
    <b:City>Surabaya</b:City>
    <b:Publisher>IAIN Sunan Ampel Surabaya</b:Publisher>
    <b:RefOrder>33</b:RefOrder>
  </b:Source>
  <b:Source>
    <b:Tag>Yus14</b:Tag>
    <b:SourceType>Book</b:SourceType>
    <b:Guid>{B36F27F4-886D-48D0-8AF9-AAF178F59572}</b:Guid>
    <b:Author>
      <b:Author>
        <b:NameList>
          <b:Person>
            <b:Last>Yusica</b:Last>
            <b:First>U.</b:First>
          </b:Person>
        </b:NameList>
      </b:Author>
    </b:Author>
    <b:Title>Problem faced by Thai student in speaking English</b:Title>
    <b:Year>2014</b:Year>
    <b:City>State Islamic institute of Tulungagung</b:City>
    <b:Publisher> Unpublished thesis</b:Publisher>
    <b:RefOrder>34</b:RefOrder>
  </b:Source>
  <b:Source>
    <b:Tag>Tua15</b:Tag>
    <b:SourceType>Book</b:SourceType>
    <b:Guid>{3BD3210B-9734-4D8E-A57E-879C9C381757}</b:Guid>
    <b:Author>
      <b:Author>
        <b:NameList>
          <b:Person>
            <b:Last>Tuan</b:Last>
            <b:First>N.H.</b:First>
            <b:Middle>and Mai, T. N.</b:Middle>
          </b:Person>
        </b:NameList>
      </b:Author>
    </b:Author>
    <b:Title>Factors affecting students speaking performance at LE ThanhHien High School</b:Title>
    <b:Year>2015</b:Year>
    <b:City> Ho Chi Minh City</b:City>
    <b:Publisher>University of Thu Dau Mot</b:Publisher>
    <b:RefOrder>35</b:RefOrder>
  </b:Source>
  <b:Source>
    <b:Tag>Afr13</b:Tag>
    <b:SourceType>Book</b:SourceType>
    <b:Guid>{403203D6-E5EF-4B16-B0FE-9D7A557EEB99}</b:Guid>
    <b:Author>
      <b:Author>
        <b:Corporate>Afrough, T., Rahimi, A., &amp; Zarafshan, M.</b:Corporate>
      </b:Author>
    </b:Author>
    <b:Title>Foreign Language Learning Demotivation: A Construct Validation Study. Social and Behavioral Sciences</b:Title>
    <b:Year>2013</b:Year>
    <b:Pages>49-53</b:Pages>
    <b:RefOrder>37</b:RefOrder>
  </b:Source>
  <b:Source>
    <b:Tag>Wor15</b:Tag>
    <b:SourceType>Book</b:SourceType>
    <b:Guid>{8DC44740-F2FD-416C-98CA-ADF3E40F6729}</b:Guid>
    <b:Title>World Languages &amp; Culture</b:Title>
    <b:Year>2015</b:Year>
    <b:URL>http://www.vistawide.com/languages/</b:URL>
    <b:RefOrder>1</b:RefOrder>
  </b:Source>
</b:Sources>
</file>

<file path=customXml/itemProps1.xml><?xml version="1.0" encoding="utf-8"?>
<ds:datastoreItem xmlns:ds="http://schemas.openxmlformats.org/officeDocument/2006/customXml" ds:itemID="{442C645C-7F35-40C9-A1D0-BB5085C49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20</Pages>
  <Words>7395</Words>
  <Characters>42155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64</cp:revision>
  <dcterms:created xsi:type="dcterms:W3CDTF">2024-03-18T08:40:00Z</dcterms:created>
  <dcterms:modified xsi:type="dcterms:W3CDTF">2024-03-30T08:56:00Z</dcterms:modified>
</cp:coreProperties>
</file>