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TRI THỨC BẢN ĐỊA CỦA NGƯỜI HRÊ TRONG VIỆC KHAI THÁC TÀI NGUYÊN RỪNG</w:t>
      </w:r>
    </w:p>
    <w:p w:rsidR="00000000" w:rsidDel="00000000" w:rsidP="00000000" w:rsidRDefault="00000000" w:rsidRPr="00000000" w14:paraId="00000002">
      <w:pPr>
        <w:spacing w:line="360" w:lineRule="auto"/>
        <w:ind w:firstLine="57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(TRƯỜNG HỢP HUYỆN AN LÃO - TỈNH BÌNH ĐỊNH)</w:t>
      </w:r>
    </w:p>
    <w:p w:rsidR="00000000" w:rsidDel="00000000" w:rsidP="00000000" w:rsidRDefault="00000000" w:rsidRPr="00000000" w14:paraId="00000003">
      <w:pPr>
        <w:spacing w:line="360" w:lineRule="auto"/>
        <w:ind w:firstLine="570"/>
        <w:jc w:val="cente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NGUYỄN DUY HẬU</w:t>
      </w:r>
    </w:p>
    <w:p w:rsidR="00000000" w:rsidDel="00000000" w:rsidP="00000000" w:rsidRDefault="00000000" w:rsidRPr="00000000" w14:paraId="00000004">
      <w:pPr>
        <w:spacing w:after="20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Tóm tắt: </w:t>
      </w:r>
      <w:r w:rsidDel="00000000" w:rsidR="00000000" w:rsidRPr="00000000">
        <w:rPr>
          <w:rFonts w:ascii="Times New Roman" w:cs="Times New Roman" w:eastAsia="Times New Roman" w:hAnsi="Times New Roman"/>
          <w:sz w:val="26"/>
          <w:szCs w:val="26"/>
          <w:rtl w:val="0"/>
        </w:rPr>
        <w:t xml:space="preserve">Tri thức bản địa đóng vai trò quan trọng trong việc khai thác, bảo vật và phát triển bền vững tài nguyên rừng, đặc biệt đối với cộng đồng người Hrê ở huyện An Lão, tỉnh Bình Định, nơi rừng gắn bó mật thiết với đời sống và sinh kế của họ, Nghiên cứu này sử dụng phương pháp điền dã dân tộc học, kết hợp phỏng vấn sâu và quan sát tham dự, nhằm làm rõ vai trò của tri thức bản địa trong việc khai thác và sử dụng tài nguyên rừng của người Hrê. Từ đó, nghiên cứu xác định giá trị của tri thức bản địa trong bảo vệ phát pháp triển bền vững tài nguyên rừng, đồng thời để xuất các giải pháp bảo tồn và phát huy giá trị này.</w:t>
      </w:r>
    </w:p>
    <w:p w:rsidR="00000000" w:rsidDel="00000000" w:rsidP="00000000" w:rsidRDefault="00000000" w:rsidRPr="00000000" w14:paraId="00000005">
      <w:pPr>
        <w:spacing w:after="120" w:before="120" w:line="360" w:lineRule="auto"/>
        <w:ind w:firstLine="570"/>
        <w:jc w:val="both"/>
        <w:rPr>
          <w:rFonts w:ascii="Times New Roman" w:cs="Times New Roman" w:eastAsia="Times New Roman" w:hAnsi="Times New Roman"/>
          <w:b w:val="1"/>
          <w:sz w:val="26"/>
          <w:szCs w:val="26"/>
        </w:rPr>
        <w:sectPr>
          <w:headerReference r:id="rId7" w:type="default"/>
          <w:pgSz w:h="16834" w:w="11909" w:orient="portrait"/>
          <w:pgMar w:bottom="1440" w:top="1440" w:left="1440" w:right="1440" w:header="720" w:footer="720"/>
          <w:pgNumType w:start="1"/>
        </w:sectPr>
      </w:pPr>
      <w:r w:rsidDel="00000000" w:rsidR="00000000" w:rsidRPr="00000000">
        <w:rPr>
          <w:rFonts w:ascii="Times New Roman" w:cs="Times New Roman" w:eastAsia="Times New Roman" w:hAnsi="Times New Roman"/>
          <w:b w:val="1"/>
          <w:sz w:val="26"/>
          <w:szCs w:val="26"/>
          <w:rtl w:val="0"/>
        </w:rPr>
        <w:t xml:space="preserve">Từ khóa</w:t>
      </w:r>
      <w:r w:rsidDel="00000000" w:rsidR="00000000" w:rsidRPr="00000000">
        <w:rPr>
          <w:rFonts w:ascii="Times New Roman" w:cs="Times New Roman" w:eastAsia="Times New Roman" w:hAnsi="Times New Roman"/>
          <w:sz w:val="26"/>
          <w:szCs w:val="26"/>
          <w:rtl w:val="0"/>
        </w:rPr>
        <w:t xml:space="preserve">: Tri thức bản địa, người H're, An Lão, Tài nguyên rừng. </w:t>
      </w:r>
      <w:r w:rsidDel="00000000" w:rsidR="00000000" w:rsidRPr="00000000">
        <w:rPr>
          <w:rtl w:val="0"/>
        </w:rPr>
      </w:r>
    </w:p>
    <w:p w:rsidR="00000000" w:rsidDel="00000000" w:rsidP="00000000" w:rsidRDefault="00000000" w:rsidRPr="00000000" w14:paraId="00000006">
      <w:pPr>
        <w:numPr>
          <w:ilvl w:val="0"/>
          <w:numId w:val="1"/>
        </w:numPr>
        <w:spacing w:after="120" w:before="120" w:line="360" w:lineRule="auto"/>
        <w:ind w:left="708.6614173228347" w:hanging="36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Đặt vấn đề</w:t>
      </w:r>
    </w:p>
    <w:p w:rsidR="00000000" w:rsidDel="00000000" w:rsidP="00000000" w:rsidRDefault="00000000" w:rsidRPr="00000000" w14:paraId="00000007">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Tri thức bản địa đóng vai trò quan trọng trong việc định hình bản sắc văn hóa của mỗi dân tộc. Nó là kết tinh của quá trình phát triển lâu dài, phản ánh mối quan hệ mật thiết giữa cộng đồng với môi trường tự nhiên và xã hội xung quanh. Kinh nghiệm từ nhiều quốc gia cho thấy, tri thức khoa học hiện đại không phải lúc nào cũng đủ để giải quyết những thách thức phức tạp về kinh tế, văn hóa, môi trường và xã hội. Trong khi đó, tri thức bản địa, với những ưu điểm được chọn lọc vào bảo tồn qua thời gian, đã chứng minh được hiểu qua tích cực trong quá trình phát triển của xã hội</w:t>
      </w:r>
    </w:p>
    <w:p w:rsidR="00000000" w:rsidDel="00000000" w:rsidP="00000000" w:rsidRDefault="00000000" w:rsidRPr="00000000" w14:paraId="00000008">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Việt Nam là một quốc gia đa tộc người với kho tàng tri thức bản địa phong phú và đa dạng. Kho tàng này đã và đang đóng góp những giá trị thiết thực trong quá trình xây dựng và phát triển đất nước. Nghiên cứu về tri thức bản địa phương chỉ đáng ứng xu thế phát triển mà còn bảo tồn và phát huy các giá trị văn hóa truyền thống. Đặc biệt, nghiên cứu tri thức bản địa về khai thác tài nguyên rừng của các tộc người có ý nghĩa quan trọng trong việc tìm ra các giải pháp, mô hình quản lý rừng hiệu quả, hướng tới mục tiêu phát triển bền vững,</w:t>
      </w:r>
    </w:p>
    <w:p w:rsidR="00000000" w:rsidDel="00000000" w:rsidP="00000000" w:rsidRDefault="00000000" w:rsidRPr="00000000" w14:paraId="00000009">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huyện miền núi tỉnh Bình Định như: Vĩnh Thạnh, Vân Canh, An Lão,... là nơi cư trú của các tộc người thiểu số trong đó chiếm đông đảo nhất là người Chăm Hroi, Bana, Hrê. Huyện An Lão, tỉnh Bình Định là nơi cư trú chủ yếu của người Hrê (11.339 người, chiếm 34,0%), với diện tích đất nông nghiệp ít (chỉ chiếm 7247. ha trên tổng số 69.660 ha diện tích toàn huyện), địa hình bị chia cắt mạnh, độ dốc lớn, chủ yếu là đất lâm nghiệp. Rừng và tài nguyên rừng có ý nghĩa vô cùng quan trọng đối với đời số loại cây thuốc quý, góp phần vào việc chăm sóc sức khỏe cộng đồng. Đối với người Hrê, đây còn là nguồn thu nhập chính giúp cải thiện đời sống và phát triển kinh tế địa phương. Do đó, mà người Hrê tại huyện An Lão sở hữu một hệ thống tri thức bản địa phong phú liên quan đến việc khai thác và bảo vệ rừng. Đó là những tập tục, quy tắc ứng xử với thiên nhiên, nàng vật chất, tinh thần lẫn sinh kế của người dân Hrê nơi đây. Về mặt kinh tế, rừng đóng vai trò quan trọng trong việc cung cấp nguồn lợi đa dạng cho người dân. Rừng không chỉ là nơi cung cấp nguồn thực phẩm dồi dào mà còn cung cấp nguyên liệu cho sản xuất. Bên cạnh đó, rừng còn chứa đựng nhiều hững kinh nghiệm quý báo về quản lý, khai thác và bảo vệ rừng được truyền lại qua nhiều thế hệ.</w:t>
      </w:r>
    </w:p>
    <w:p w:rsidR="00000000" w:rsidDel="00000000" w:rsidP="00000000" w:rsidRDefault="00000000" w:rsidRPr="00000000" w14:paraId="0000000A">
      <w:pPr>
        <w:spacing w:after="120" w:before="120" w:line="36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Cơ sở lý thuyết và phương pháp nghiên cứu</w:t>
      </w:r>
    </w:p>
    <w:p w:rsidR="00000000" w:rsidDel="00000000" w:rsidP="00000000" w:rsidRDefault="00000000" w:rsidRPr="00000000" w14:paraId="0000000B">
      <w:pPr>
        <w:spacing w:after="120" w:before="120" w:line="360" w:lineRule="auto"/>
        <w:ind w:firstLine="570"/>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2.1. Cơ sở lý thuyết</w:t>
      </w:r>
    </w:p>
    <w:p w:rsidR="00000000" w:rsidDel="00000000" w:rsidP="00000000" w:rsidRDefault="00000000" w:rsidRPr="00000000" w14:paraId="0000000C">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2.1.1. </w:t>
      </w:r>
      <w:r w:rsidDel="00000000" w:rsidR="00000000" w:rsidRPr="00000000">
        <w:rPr>
          <w:rFonts w:ascii="Times New Roman" w:cs="Times New Roman" w:eastAsia="Times New Roman" w:hAnsi="Times New Roman"/>
          <w:i w:val="1"/>
          <w:sz w:val="26"/>
          <w:szCs w:val="26"/>
          <w:rtl w:val="0"/>
        </w:rPr>
        <w:t xml:space="preserve">Tri thức bản địa </w:t>
      </w:r>
      <w:r w:rsidDel="00000000" w:rsidR="00000000" w:rsidRPr="00000000">
        <w:rPr>
          <w:rFonts w:ascii="Times New Roman" w:cs="Times New Roman" w:eastAsia="Times New Roman" w:hAnsi="Times New Roman"/>
          <w:sz w:val="26"/>
          <w:szCs w:val="26"/>
          <w:rtl w:val="0"/>
        </w:rPr>
        <w:t xml:space="preserve">(IK) </w:t>
      </w:r>
    </w:p>
    <w:p w:rsidR="00000000" w:rsidDel="00000000" w:rsidP="00000000" w:rsidRDefault="00000000" w:rsidRPr="00000000" w14:paraId="0000000D">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Theo Ellen (2004): ‘’</w:t>
      </w:r>
      <w:r w:rsidDel="00000000" w:rsidR="00000000" w:rsidRPr="00000000">
        <w:rPr>
          <w:rFonts w:ascii="Times New Roman" w:cs="Times New Roman" w:eastAsia="Times New Roman" w:hAnsi="Times New Roman"/>
          <w:i w:val="1"/>
          <w:sz w:val="26"/>
          <w:szCs w:val="26"/>
          <w:rtl w:val="0"/>
        </w:rPr>
        <w:t xml:space="preserve">Tri thức bản địa có nguồn gốc từ các địa phương và các tập hợp trải nghiệm nhất định; chúng được sinh ra bởi con người sống tại các địa phương đó… là kết quả của mối quan hệ thực tiễn trong cuộc sống hằng ngày</w:t>
      </w:r>
      <w:r w:rsidDel="00000000" w:rsidR="00000000" w:rsidRPr="00000000">
        <w:rPr>
          <w:rFonts w:ascii="Times New Roman" w:cs="Times New Roman" w:eastAsia="Times New Roman" w:hAnsi="Times New Roman"/>
          <w:sz w:val="26"/>
          <w:szCs w:val="26"/>
          <w:rtl w:val="0"/>
        </w:rPr>
        <w:t xml:space="preserve">.’’(tr.412-413)</w:t>
      </w:r>
    </w:p>
    <w:p w:rsidR="00000000" w:rsidDel="00000000" w:rsidP="00000000" w:rsidRDefault="00000000" w:rsidRPr="00000000" w14:paraId="0000000E">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Tri thức bản địa được lưu truyền qua hình thức truyền miệng, nghi lễ, biểu tượng văn hóa,... và được thể hiện qua các sản phẩm văn hóa truyền thống. Người Hrê ở An Lão có nhiều tri thức bản địa về khai thác tài nguyên rừng một cách bền vững, bao gồm:</w:t>
      </w:r>
    </w:p>
    <w:p w:rsidR="00000000" w:rsidDel="00000000" w:rsidP="00000000" w:rsidRDefault="00000000" w:rsidRPr="00000000" w14:paraId="0000000F">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Kiến thức về hệ sinh thái rừng: </w:t>
      </w:r>
      <w:r w:rsidDel="00000000" w:rsidR="00000000" w:rsidRPr="00000000">
        <w:rPr>
          <w:rFonts w:ascii="Times New Roman" w:cs="Times New Roman" w:eastAsia="Times New Roman" w:hAnsi="Times New Roman"/>
          <w:sz w:val="26"/>
          <w:szCs w:val="26"/>
          <w:rtl w:val="0"/>
        </w:rPr>
        <w:t xml:space="preserve">được thể hiện qua việc xác định các khu vực rừng cấm, rừng linh thiêng; hiểu biết về mối quan hệ giữa các loài sinh vật trong rừng; cách phân biệt các loại cây rừng, đặc điểm sinh trưởng, giá trị sử dụng.</w:t>
      </w:r>
    </w:p>
    <w:p w:rsidR="00000000" w:rsidDel="00000000" w:rsidP="00000000" w:rsidRDefault="00000000" w:rsidRPr="00000000" w14:paraId="00000010">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Kỹ thuật khai thác rừng</w:t>
      </w:r>
      <w:r w:rsidDel="00000000" w:rsidR="00000000" w:rsidRPr="00000000">
        <w:rPr>
          <w:rFonts w:ascii="Times New Roman" w:cs="Times New Roman" w:eastAsia="Times New Roman" w:hAnsi="Times New Roman"/>
          <w:sz w:val="26"/>
          <w:szCs w:val="26"/>
          <w:rtl w:val="0"/>
        </w:rPr>
        <w:t xml:space="preserve">: Cách lựa chọn thời điểm thích hợp; sử dụng các công cụ khai thác truyền thống ít tác động đến môi trường.</w:t>
      </w:r>
    </w:p>
    <w:p w:rsidR="00000000" w:rsidDel="00000000" w:rsidP="00000000" w:rsidRDefault="00000000" w:rsidRPr="00000000" w14:paraId="00000011">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Luật tục và giá trị văn hóa:</w:t>
      </w:r>
      <w:r w:rsidDel="00000000" w:rsidR="00000000" w:rsidRPr="00000000">
        <w:rPr>
          <w:rFonts w:ascii="Times New Roman" w:cs="Times New Roman" w:eastAsia="Times New Roman" w:hAnsi="Times New Roman"/>
          <w:sz w:val="26"/>
          <w:szCs w:val="26"/>
          <w:rtl w:val="0"/>
        </w:rPr>
        <w:t xml:space="preserve"> Cấm phá rừng bừa bãi, săn bắt động vật quá mức; tôn trọng các giá trị văn hóa tâm linh gắn với rừng.</w:t>
      </w:r>
    </w:p>
    <w:p w:rsidR="00000000" w:rsidDel="00000000" w:rsidP="00000000" w:rsidRDefault="00000000" w:rsidRPr="00000000" w14:paraId="00000012">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2.1.2. Khái niệm ‘’phát triển bền vững’’</w:t>
      </w:r>
      <w:r w:rsidDel="00000000" w:rsidR="00000000" w:rsidRPr="00000000">
        <w:rPr>
          <w:rFonts w:ascii="Times New Roman" w:cs="Times New Roman" w:eastAsia="Times New Roman" w:hAnsi="Times New Roman"/>
          <w:sz w:val="26"/>
          <w:szCs w:val="26"/>
          <w:rtl w:val="0"/>
        </w:rPr>
        <w:t xml:space="preserve"> : Báo cáo Brundtland (1987) do Ủy ban Phát triển và Môi trường của Liên hợp quốc (WCED) đề xuất khái niệm ‘’phát triển bền vững’’ là sự phát triển đáp ứng nhu cầu hiện tại mà không ảnh hưởng đến khả năng đáp ứng nhu cầu của thế hệ tương lai. Khái niệm này gồm 3 trụ cột chính: kinh tế, xã hội và môi trường.</w:t>
      </w:r>
    </w:p>
    <w:p w:rsidR="00000000" w:rsidDel="00000000" w:rsidP="00000000" w:rsidRDefault="00000000" w:rsidRPr="00000000" w14:paraId="00000013">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Dựa trên báo cáo của Brundtland (1987), bài viết này tập trung đánh giá tác động của các phương pháp khai thác rừng của người Hrê tại huyện An Lão, Bình Định đến hệ sinh thái rừng, sự đa dạng sinh học và môi trường. Đồng thời, xác định những yếu tố trong tri thức bản địa góp phần vào việc khai thác rừng bền vững.</w:t>
      </w:r>
    </w:p>
    <w:p w:rsidR="00000000" w:rsidDel="00000000" w:rsidP="00000000" w:rsidRDefault="00000000" w:rsidRPr="00000000" w14:paraId="00000014">
      <w:pPr>
        <w:spacing w:after="120" w:before="120" w:line="36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 Phương pháp nghiên cứu</w:t>
      </w:r>
    </w:p>
    <w:p w:rsidR="00000000" w:rsidDel="00000000" w:rsidP="00000000" w:rsidRDefault="00000000" w:rsidRPr="00000000" w14:paraId="00000015">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Nghiên cứu được thực hiện bằng phương pháp điền dã dân tộc học, tập trung vào việc tìm hiểu tri thức bản địa của tộc người Hrê trong việc khai thác tài nguyên rừng ở huyện An Lão, tỉnh Bình Định.</w:t>
      </w:r>
    </w:p>
    <w:p w:rsidR="00000000" w:rsidDel="00000000" w:rsidP="00000000" w:rsidRDefault="00000000" w:rsidRPr="00000000" w14:paraId="00000016">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Công cụ nghiên cứu:</w:t>
      </w:r>
    </w:p>
    <w:p w:rsidR="00000000" w:rsidDel="00000000" w:rsidP="00000000" w:rsidRDefault="00000000" w:rsidRPr="00000000" w14:paraId="00000017">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Quan sát tham dự</w:t>
      </w:r>
      <w:r w:rsidDel="00000000" w:rsidR="00000000" w:rsidRPr="00000000">
        <w:rPr>
          <w:rFonts w:ascii="Times New Roman" w:cs="Times New Roman" w:eastAsia="Times New Roman" w:hAnsi="Times New Roman"/>
          <w:sz w:val="26"/>
          <w:szCs w:val="26"/>
          <w:rtl w:val="0"/>
        </w:rPr>
        <w:t xml:space="preserve">: Trực tiếp tham gia vào các hoạt động khai thác rừng cùng cộng đồng người Hrê, quan sát và ghi chép các hoạt động, tập quán, kỹ thuật và tri thức liên quan đến việc khai thác và sử dụng tài nguyên rừng.</w:t>
      </w:r>
    </w:p>
    <w:p w:rsidR="00000000" w:rsidDel="00000000" w:rsidP="00000000" w:rsidRDefault="00000000" w:rsidRPr="00000000" w14:paraId="00000018">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Phỏng vấn sâu</w:t>
      </w:r>
      <w:r w:rsidDel="00000000" w:rsidR="00000000" w:rsidRPr="00000000">
        <w:rPr>
          <w:rFonts w:ascii="Times New Roman" w:cs="Times New Roman" w:eastAsia="Times New Roman" w:hAnsi="Times New Roman"/>
          <w:sz w:val="26"/>
          <w:szCs w:val="26"/>
          <w:rtl w:val="0"/>
        </w:rPr>
        <w:t xml:space="preserve">: Tiến hành phỏng vấn sâu với các cá nhân có kinh nghiệm và kiến thức về khai thác rừng, bao gồm: già làng, người khai thác rừng lâu năm và các thành viên khác trong cộng đồng. Các cuộc phỏng vấn tập trung vào việc làm rõ các tri thức bản địa về rừng, các tập quán, phong tục, thói quen liên quan, cũng như những biến đổi của tri thức bản địa trong bối cảnh văn hóa- xã hội đương đại.</w:t>
      </w:r>
    </w:p>
    <w:p w:rsidR="00000000" w:rsidDel="00000000" w:rsidP="00000000" w:rsidRDefault="00000000" w:rsidRPr="00000000" w14:paraId="00000019">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Toàn bộ dữ liệu được thu thập vào tháng 3, năm 2024 tại huyện An Lão. Được thực hiện chủ yếu tại xã An Vinh nơi có 100% là đồng bào người Hrê sinh sống. </w:t>
      </w:r>
    </w:p>
    <w:p w:rsidR="00000000" w:rsidDel="00000000" w:rsidP="00000000" w:rsidRDefault="00000000" w:rsidRPr="00000000" w14:paraId="0000001A">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Dữ liệu thu thập sẽ được phân tích bằng phương pháp định tính, kết hợp với các tài liệu, thư tịch đi trước để làm rõ các đặc điểm, giá trị và ý nghĩa của tri thức bản địa của người Hrê trong việc khai thác tài nguyên rừng, từ đó đưa ra những khuyến nghị phù hợp cho việc bảo tồn và phát huy tri thức này trong bối cảnh hiện nay.</w:t>
      </w:r>
    </w:p>
    <w:p w:rsidR="00000000" w:rsidDel="00000000" w:rsidP="00000000" w:rsidRDefault="00000000" w:rsidRPr="00000000" w14:paraId="0000001B">
      <w:pPr>
        <w:numPr>
          <w:ilvl w:val="0"/>
          <w:numId w:val="1"/>
        </w:numPr>
        <w:spacing w:after="120" w:before="120" w:line="360" w:lineRule="auto"/>
        <w:ind w:left="708.6614173228347" w:hanging="36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Tri thức về khai thác và sử dụng tài nguyên rừng</w:t>
      </w:r>
    </w:p>
    <w:p w:rsidR="00000000" w:rsidDel="00000000" w:rsidP="00000000" w:rsidRDefault="00000000" w:rsidRPr="00000000" w14:paraId="0000001C">
      <w:pPr>
        <w:spacing w:after="120" w:before="120" w:line="360" w:lineRule="auto"/>
        <w:ind w:firstLine="570"/>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sz w:val="26"/>
          <w:szCs w:val="26"/>
          <w:rtl w:val="0"/>
        </w:rPr>
        <w:t xml:space="preserve">3.1.</w:t>
      </w:r>
      <w:r w:rsidDel="00000000" w:rsidR="00000000" w:rsidRPr="00000000">
        <w:rPr>
          <w:rFonts w:ascii="Times New Roman" w:cs="Times New Roman" w:eastAsia="Times New Roman" w:hAnsi="Times New Roman"/>
          <w:b w:val="1"/>
          <w:i w:val="1"/>
          <w:sz w:val="26"/>
          <w:szCs w:val="26"/>
          <w:rtl w:val="0"/>
        </w:rPr>
        <w:t xml:space="preserve"> Tri thức trong phân loại rừng truyền thống</w:t>
      </w:r>
    </w:p>
    <w:p w:rsidR="00000000" w:rsidDel="00000000" w:rsidP="00000000" w:rsidRDefault="00000000" w:rsidRPr="00000000" w14:paraId="0000001D">
      <w:pPr>
        <w:spacing w:after="120" w:before="120" w:line="360" w:lineRule="auto"/>
        <w:ind w:firstLine="57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Theo cách phân loại của đồng bào người Hrê, rừng được chia thành 4 loại: </w:t>
      </w:r>
      <w:r w:rsidDel="00000000" w:rsidR="00000000" w:rsidRPr="00000000">
        <w:rPr>
          <w:rFonts w:ascii="Times New Roman" w:cs="Times New Roman" w:eastAsia="Times New Roman" w:hAnsi="Times New Roman"/>
          <w:i w:val="1"/>
          <w:sz w:val="26"/>
          <w:szCs w:val="26"/>
          <w:rtl w:val="0"/>
        </w:rPr>
        <w:t xml:space="preserve">Rừng thiêng (</w:t>
      </w:r>
      <w:r w:rsidDel="00000000" w:rsidR="00000000" w:rsidRPr="00000000">
        <w:rPr>
          <w:rFonts w:ascii="Times New Roman" w:cs="Times New Roman" w:eastAsia="Times New Roman" w:hAnsi="Times New Roman"/>
          <w:i w:val="1"/>
          <w:sz w:val="26"/>
          <w:szCs w:val="26"/>
          <w:rtl w:val="0"/>
        </w:rPr>
        <w:t xml:space="preserve">Tagoi</w:t>
      </w:r>
      <w:r w:rsidDel="00000000" w:rsidR="00000000" w:rsidRPr="00000000">
        <w:rPr>
          <w:rFonts w:ascii="Times New Roman" w:cs="Times New Roman" w:eastAsia="Times New Roman" w:hAnsi="Times New Roman"/>
          <w:i w:val="1"/>
          <w:sz w:val="26"/>
          <w:szCs w:val="26"/>
          <w:rtl w:val="0"/>
        </w:rPr>
        <w:t xml:space="preserve">), rừng </w:t>
      </w:r>
      <w:r w:rsidDel="00000000" w:rsidR="00000000" w:rsidRPr="00000000">
        <w:rPr>
          <w:rFonts w:ascii="Times New Roman" w:cs="Times New Roman" w:eastAsia="Times New Roman" w:hAnsi="Times New Roman"/>
          <w:i w:val="1"/>
          <w:sz w:val="26"/>
          <w:szCs w:val="26"/>
          <w:rtl w:val="0"/>
        </w:rPr>
        <w:t xml:space="preserve">ma</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Ka</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râng</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nnang</w:t>
      </w:r>
      <w:r w:rsidDel="00000000" w:rsidR="00000000" w:rsidRPr="00000000">
        <w:rPr>
          <w:rFonts w:ascii="Times New Roman" w:cs="Times New Roman" w:eastAsia="Times New Roman" w:hAnsi="Times New Roman"/>
          <w:i w:val="1"/>
          <w:sz w:val="26"/>
          <w:szCs w:val="26"/>
          <w:rtl w:val="0"/>
        </w:rPr>
        <w:t xml:space="preserve">), rừng già, rừng thứ sinh (Romvoca)</w:t>
      </w:r>
    </w:p>
    <w:p w:rsidR="00000000" w:rsidDel="00000000" w:rsidP="00000000" w:rsidRDefault="00000000" w:rsidRPr="00000000" w14:paraId="0000001E">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Rừng thiêng (</w:t>
      </w:r>
      <w:r w:rsidDel="00000000" w:rsidR="00000000" w:rsidRPr="00000000">
        <w:rPr>
          <w:rFonts w:ascii="Times New Roman" w:cs="Times New Roman" w:eastAsia="Times New Roman" w:hAnsi="Times New Roman"/>
          <w:i w:val="1"/>
          <w:sz w:val="26"/>
          <w:szCs w:val="26"/>
          <w:rtl w:val="0"/>
        </w:rPr>
        <w:t xml:space="preserve">Tagoi</w:t>
      </w:r>
      <w:r w:rsidDel="00000000" w:rsidR="00000000" w:rsidRPr="00000000">
        <w:rPr>
          <w:rFonts w:ascii="Times New Roman" w:cs="Times New Roman" w:eastAsia="Times New Roman" w:hAnsi="Times New Roman"/>
          <w:i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Đây là khu rừng được bao bọc bởi sự huyền bí, là mảnh đất linh thiêng của người dân Hre. Được cho là nơi cư ngụ của các vị thần linh trong tâm thức của người Hrê và cùng là nơi xuất phát của các con sông, suối. Rừng thiêng được bảo vệ dựa trên luật tục và cơ chế ‘’thiêng hóa’’. Theo quan niệm của đồng bào, không ai trong cộng đồng được tự tiện xâm phạm vào khu rừng này, nếu xâm phạm sẽ bị thần linh trừng phạt. </w:t>
      </w:r>
    </w:p>
    <w:p w:rsidR="00000000" w:rsidDel="00000000" w:rsidP="00000000" w:rsidRDefault="00000000" w:rsidRPr="00000000" w14:paraId="0000001F">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Qua phỏng vấn cho thấy, đồng bào cho rằng nếu phát rẫy, đốn cây, săn thú trong khu rừng thiêng thì sẽ gặp bệnh tật, ốm đau. Do đó, đồng bào hầu như không xâm phạm và rừng thiêng trừ khi có sự đồng ý của cộng đồng và sau khi làm lễ cúng xin phép các vị thần.</w:t>
      </w:r>
    </w:p>
    <w:p w:rsidR="00000000" w:rsidDel="00000000" w:rsidP="00000000" w:rsidRDefault="00000000" w:rsidRPr="00000000" w14:paraId="00000020">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Rừng </w:t>
      </w:r>
      <w:r w:rsidDel="00000000" w:rsidR="00000000" w:rsidRPr="00000000">
        <w:rPr>
          <w:rFonts w:ascii="Times New Roman" w:cs="Times New Roman" w:eastAsia="Times New Roman" w:hAnsi="Times New Roman"/>
          <w:i w:val="1"/>
          <w:sz w:val="26"/>
          <w:szCs w:val="26"/>
          <w:rtl w:val="0"/>
        </w:rPr>
        <w:t xml:space="preserve">ma</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Ka</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râng</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nnang</w:t>
      </w:r>
      <w:r w:rsidDel="00000000" w:rsidR="00000000" w:rsidRPr="00000000">
        <w:rPr>
          <w:rFonts w:ascii="Times New Roman" w:cs="Times New Roman" w:eastAsia="Times New Roman" w:hAnsi="Times New Roman"/>
          <w:i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Là rừng chôn cất người chết trong làng, là nơi cư ngụ của các linh hồn người đã khuất. Do vậy, người Hrê đều không được vào khu rừng này để không làm ảnh hưởng tới linh hồn người đã mất. Theo khảo sát, người Hrê hiện nay vẫn còn tục lệ chia của cho người đã khuất nên việc cấm vào khu rừng này còn nhằm mục đích khác là ngăn chặn sự trộm mộ.</w:t>
      </w:r>
    </w:p>
    <w:p w:rsidR="00000000" w:rsidDel="00000000" w:rsidP="00000000" w:rsidRDefault="00000000" w:rsidRPr="00000000" w14:paraId="00000021">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Rừng già: </w:t>
      </w:r>
      <w:r w:rsidDel="00000000" w:rsidR="00000000" w:rsidRPr="00000000">
        <w:rPr>
          <w:rFonts w:ascii="Times New Roman" w:cs="Times New Roman" w:eastAsia="Times New Roman" w:hAnsi="Times New Roman"/>
          <w:sz w:val="26"/>
          <w:szCs w:val="26"/>
          <w:rtl w:val="0"/>
        </w:rPr>
        <w:t xml:space="preserve">Là những khu rừng mà người dân được phép phát rẫy, săn </w:t>
      </w:r>
      <w:r w:rsidDel="00000000" w:rsidR="00000000" w:rsidRPr="00000000">
        <w:rPr>
          <w:rFonts w:ascii="Times New Roman" w:cs="Times New Roman" w:eastAsia="Times New Roman" w:hAnsi="Times New Roman"/>
          <w:sz w:val="26"/>
          <w:szCs w:val="26"/>
          <w:rtl w:val="0"/>
        </w:rPr>
        <w:t xml:space="preserve">thú</w:t>
      </w:r>
      <w:r w:rsidDel="00000000" w:rsidR="00000000" w:rsidRPr="00000000">
        <w:rPr>
          <w:rFonts w:ascii="Times New Roman" w:cs="Times New Roman" w:eastAsia="Times New Roman" w:hAnsi="Times New Roman"/>
          <w:sz w:val="26"/>
          <w:szCs w:val="26"/>
          <w:rtl w:val="0"/>
        </w:rPr>
        <w:t xml:space="preserve">, thu lượm các sản phẩm từ rừng. Đây chính là rừng sản xuất, là nguồn sống của đồng bào nơi đây. Người Hrê cho rằng, những khu rừng già là nơi có đất đai tươi tốt. Các gia đình và cá nhân được tự do khai phá khu rừng này tùy vào sức lực và nhân khẩu trong gia đình. Khi khai thác rừng già, đồng bào dựa vào những kinh nghiệm lâu đời được quy định bởi luật tục.</w:t>
      </w:r>
    </w:p>
    <w:p w:rsidR="00000000" w:rsidDel="00000000" w:rsidP="00000000" w:rsidRDefault="00000000" w:rsidRPr="00000000" w14:paraId="00000022">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Trước đây, diện tích rừng già trên địa bàn huyện An Lão còn khá lớn, hiện nay do nhiều nguyên nhân khác nhau, diện tích rừng già chỉ còn chiếm một tỉ lệ nhỏ trong tổng diện tích rừng của toàn huyện tập trung chủ yếu tại Khu dự trữ sinh quyển Thiên nhiên An Toàn rất phong phú về mặt đa dạng dạng sinh học.</w:t>
      </w:r>
    </w:p>
    <w:p w:rsidR="00000000" w:rsidDel="00000000" w:rsidP="00000000" w:rsidRDefault="00000000" w:rsidRPr="00000000" w14:paraId="00000023">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Rừng thứ sinh (Roomvoca):</w:t>
      </w:r>
      <w:r w:rsidDel="00000000" w:rsidR="00000000" w:rsidRPr="00000000">
        <w:rPr>
          <w:rFonts w:ascii="Times New Roman" w:cs="Times New Roman" w:eastAsia="Times New Roman" w:hAnsi="Times New Roman"/>
          <w:sz w:val="26"/>
          <w:szCs w:val="26"/>
          <w:rtl w:val="0"/>
        </w:rPr>
        <w:t xml:space="preserve"> Là những khu rừng đã bị đồng bào phát rẫy. Được đồng bào sử dụng để trồng cây ăn quả, hoa màu. Hiện nay, diện tích Romvoca chiếm một tỷ lệ khá lớn trong tổng diện tích rừng của toàn huyện An Lão.</w:t>
      </w:r>
    </w:p>
    <w:p w:rsidR="00000000" w:rsidDel="00000000" w:rsidP="00000000" w:rsidRDefault="00000000" w:rsidRPr="00000000" w14:paraId="00000024">
      <w:pPr>
        <w:spacing w:after="120" w:before="120" w:line="36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3.2. Công cụ vận hành tri thức bản địa về khai thác tài nguyên rừng</w:t>
      </w:r>
    </w:p>
    <w:p w:rsidR="00000000" w:rsidDel="00000000" w:rsidP="00000000" w:rsidRDefault="00000000" w:rsidRPr="00000000" w14:paraId="00000025">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Luật tục và tập quán của người Hrê đóng vai trò quan trọng trong việc quản lý và bảo vệ rừng. Những quy định này hướng dẫn cách ứng xử của cộng đồng với rừng và các sản phẩm trong rừng, nhằm duy trì sự cân bằng bà bền vững của hệ sinh thái. Luật tục được truyền miệng qua nhiều thế hệ dưới dạng lời nói vần, hoặc cụ thể hóa thành các tập tục truyền thống được cộng đồng nghiê,nghiêm túc thực hiện.</w:t>
      </w:r>
    </w:p>
    <w:p w:rsidR="00000000" w:rsidDel="00000000" w:rsidP="00000000" w:rsidRDefault="00000000" w:rsidRPr="00000000" w14:paraId="00000026">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Quan niệm về rừng, về chức năng của rừng thiêng đối với cộng đồng người Hrê đã hình thành nên những tục lệ ứng xử chặt chẽ giữa con người với rừng. Việc bảo vệ rừng thiêng, rừng cấm được xem là điều tối quan trọng, không được vi phạm. Nghiên cứu tại xã An Vinh cho thấy người Hrê có một hệ thống quy định bảo vệ rừng rõ ràng và chi tiết. Các quy định này xác định rõ chức năng, vị trí của từng loại rừng, cũng như những điều cấm kỵ cụ thể khi khai thác rừng, thời điểm được phép lấy sản vật và nghĩa vụ của cộng đồng trong việc bảo vệ rừng.</w:t>
      </w:r>
    </w:p>
    <w:p w:rsidR="00000000" w:rsidDel="00000000" w:rsidP="00000000" w:rsidRDefault="00000000" w:rsidRPr="00000000" w14:paraId="00000027">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điều cấm kỵ/ cơ chế “thiêng hóa’’: Người Hrê có những khu rừng thiêng, rừng cấm với dụng ý rằng nếu ai vào khai thác hoặc xâm phạm sẽ bị thần linh bắt tội phải chết. Quan niệm về rừng của người Hrê vừa thể hiện sự gần gũi, gắn bó hài hòa với thiên nhiên, vừa mang đậm màu sắc tâm linh. Với tín ngưỡng vạn vật hữu linh, họ tin rằng rừng không chỉ là nơi cư ngụ của các loài động thực vật mà còn là nơi cư ngụ của các linh hồn. Mỗi loại cây, con thú đều có linh hồn riêng, đều phải được đối xử như con người, cần tôn trọng và bảo vệ. Quan niệm về rừng như vậy nên người Hrê có thái độ kính trọng, </w:t>
      </w:r>
      <w:r w:rsidDel="00000000" w:rsidR="00000000" w:rsidRPr="00000000">
        <w:rPr>
          <w:rFonts w:ascii="Times New Roman" w:cs="Times New Roman" w:eastAsia="Times New Roman" w:hAnsi="Times New Roman"/>
          <w:sz w:val="26"/>
          <w:szCs w:val="26"/>
          <w:rtl w:val="0"/>
        </w:rPr>
        <w:t xml:space="preserve">s</w:t>
      </w:r>
      <w:r w:rsidDel="00000000" w:rsidR="00000000" w:rsidRPr="00000000">
        <w:rPr>
          <w:rFonts w:ascii="Times New Roman" w:cs="Times New Roman" w:eastAsia="Times New Roman" w:hAnsi="Times New Roman"/>
          <w:sz w:val="26"/>
          <w:szCs w:val="26"/>
          <w:rtl w:val="0"/>
        </w:rPr>
        <w:t xml:space="preserve">ợ hãi. Con người xâm phạm đến rừng thiêng sẽ bị trừng phạt. Chính cơ chế thiêng hóa này đã tạo ra sức mạnh bảo vệ rừng, tạo ra ý thức tự giác buộc con người phải tôn trọng rừng, không được phá hoại rừng.</w:t>
      </w:r>
    </w:p>
    <w:p w:rsidR="00000000" w:rsidDel="00000000" w:rsidP="00000000" w:rsidRDefault="00000000" w:rsidRPr="00000000" w14:paraId="00000028">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khu rừng thiêng của người Hrê đều được tất cả mọi thành viên trong làng bảo vệ. Hàng năm, người Hrê tổ chức các lễ cúng rừng (cầu mưa, cúng nước, cúng rừng,...) vừa bảo vệ xác định ranh giới những khu vực thuộc quyền quản lý của cộng đồng. Quan niệm về rừng thiêng, rừng ma không chỉ mang ý nghĩa tâm linh mà còn đóng vai trò quan trọng trong việc bảo vệ rừng và sinh mệnh cộng đồng. Yếu tố thiêng liêng, quyền uy gắn liền với những khu rừng này đã tạo nên một cơ chế tự điều chỉnh trong cộng đồng. Mặc dù không có sự cưỡng ép nào, nhưng nỗi sợ hãi, sự tôn kính đối với thần linh, ma quỷ ngự trị trong rừng đã khiến người dân tự nguyện tránh xâm phạm, khai thác bừa bãi. Nhờ đó, những khu rừng thiêng, rừng cấm được bảo vệ, góp phần duy trì sự cân bằng sinh thái, bảo vệ nguồn nước, đất đai và sinh kế của cộng đồng.</w:t>
      </w:r>
    </w:p>
    <w:p w:rsidR="00000000" w:rsidDel="00000000" w:rsidP="00000000" w:rsidRDefault="00000000" w:rsidRPr="00000000" w14:paraId="00000029">
      <w:pPr>
        <w:spacing w:after="120" w:before="120" w:line="360" w:lineRule="auto"/>
        <w:ind w:firstLine="570"/>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3.2. Quy tắc về khai phá rừng</w:t>
      </w:r>
    </w:p>
    <w:p w:rsidR="00000000" w:rsidDel="00000000" w:rsidP="00000000" w:rsidRDefault="00000000" w:rsidRPr="00000000" w14:paraId="0000002A">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Trong tiềm thức của người Hrê còn tồn tại quan niệm về quyền sở hữu tối cao đối với tài nguyên rừng, mà chủ sở hữu là vô hình và là tối thượng đối với nguồn tài nguyên rừng đó là các vị thần linh. Trong cộng đồng người Hrê, việc khai thác sản phẩm từ rừng luôn đi kèm với sự tôn kính đối với thần linh, những đấng được xem là chủ sở hữu và bảo hộ đất đai, rừng cây. Bất kỳ hành vi nào gây ô uế, làm hại đến rừng đều bị coi là xúc phạm đến thần linh và sẽ bị trừng phạt nghiêm khắc theo luật tục. Người vi phạm không chỉ phải chịu trách nhiệm trước cộng đồng mà còn phải thực hiện các nghi lễ tạ lỗi với thần linh để cầu mong sự tha thứ, tránh tai họa cho cả cộng đồng. Quan hệ sở hữu đó đã hình thành cơ chế “thiêng hóa’’ niềm tin về rừng.</w:t>
      </w:r>
    </w:p>
    <w:p w:rsidR="00000000" w:rsidDel="00000000" w:rsidP="00000000" w:rsidRDefault="00000000" w:rsidRPr="00000000" w14:paraId="0000002B">
      <w:pPr>
        <w:spacing w:after="120" w:before="120" w:line="360" w:lineRule="auto"/>
        <w:ind w:firstLine="57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Trước đây đối với người Hrê, toàn bộ đất đai rừng núi, sông suối nằm trong phạm vi của làng đều thuộc làng đó quản lý và đó là tài nguyên chung cho tất cả mọi thành viên trong cộng đồng. Có thể nói, trong xã hội của người Hrê quyền cá nhân rất được coi trọng, gắn với sự đề cao và tôn trọng quyền khai thác và sử dụng tài nguyên đầu tiên. Sản phẩm thu được qua các hoạt động khai thác rừng như cây ăn quả, mật ong, gỗ,... thuộc quyền sở hữu của người phát hiện đầu tiên. Việc xác lập quyền sở hữu những lâm sản rừng được thể hiện bằng cách đánh dấu đề người khác biết là vật đã có chủ. Mặc dù hình thức chỉ thị sở hữu còn rất đơn giản, thậm chí là mơ hồ, song nó lại được các cá nhân trong cộng đồng tuân thủ nghiêm ngặt. Người Hrê ở An Lão ngày từ nhỏ đã thuộc lòng quy tắc đó thông qua câu văn vần:</w:t>
      </w:r>
      <w:r w:rsidDel="00000000" w:rsidR="00000000" w:rsidRPr="00000000">
        <w:rPr>
          <w:rFonts w:ascii="Times New Roman" w:cs="Times New Roman" w:eastAsia="Times New Roman" w:hAnsi="Times New Roman"/>
          <w:i w:val="1"/>
          <w:sz w:val="26"/>
          <w:szCs w:val="26"/>
          <w:rtl w:val="0"/>
        </w:rPr>
        <w:t xml:space="preserve"> ‘’Thấy đồ chín trên cao phải cúi đầu mà đi, thấy dưới mặt đất trái chín phải nhìn trên cao mà đi.’’</w:t>
      </w:r>
    </w:p>
    <w:p w:rsidR="00000000" w:rsidDel="00000000" w:rsidP="00000000" w:rsidRDefault="00000000" w:rsidRPr="00000000" w14:paraId="0000002C">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Trong cách phân loại rừng của người Hrê ở An Lão, hầu hết các làng đều có rừng cấm, rừng thiêng. Phần còn lại để mở cho tất cả các thành viên tiếp cận trên cơ sở nguyên tắc ai đến trước, sử dụng trước: ‘’</w:t>
      </w:r>
      <w:r w:rsidDel="00000000" w:rsidR="00000000" w:rsidRPr="00000000">
        <w:rPr>
          <w:rFonts w:ascii="Times New Roman" w:cs="Times New Roman" w:eastAsia="Times New Roman" w:hAnsi="Times New Roman"/>
          <w:i w:val="1"/>
          <w:sz w:val="26"/>
          <w:szCs w:val="26"/>
          <w:rtl w:val="0"/>
        </w:rPr>
        <w:t xml:space="preserve">Còn trái cây thì ai thấy trước là của người đó, chứ không phải cây của ai. Mà mình chặt cái ngọn thôi, cái gốc để lại nó ra nước. Sang năm mình lấy tiếp.Cây gỗ cũng vậy, ai thấy trước thì của người đó. Làm nhà xong thì hạ đem về thôi. Có phải mình trồng đâu.</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2D">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Sự khẳng định về quyền của các cá nhân được khai thác như vậy có thể nhận biết qua các quy ước chung được tất cả các thành viên trong cộng đồng hoàn toàn thừa nhận. </w:t>
      </w:r>
    </w:p>
    <w:p w:rsidR="00000000" w:rsidDel="00000000" w:rsidP="00000000" w:rsidRDefault="00000000" w:rsidRPr="00000000" w14:paraId="0000002E">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Những quy định về quyền sở hữu cộng đồng đối với nguồn tài nguyên rừng được xem là cơ sở để các thành viên trong cộng đồng tiến hành khai thác. Đối với người H're An Lão, quan niệm sở hữu cá nhân về tài nguyên rừng nói chung và đất rừng nói riêng còn ở mức độ sơ khai. Quan niệm của các thành viên trong cộng đồng là sở hữu chung, ý thức về sở hữu cá nhân còn rất mơ hồ và hầu như ít tồn tại. Những quy ước cộng đồng đi kèm theo những chế tài, đảm bảo tính thực thi trong sự vận hành của nền sản xuất vốn dĩ còn dựa quá nhiều vào khai thác những thứ có sẵn trong tự nhiên, đồng thời duy trì một trật tự ổn định, ít gây ra những tranh chấp về quyền sở hữu trong cộng đồng  hoặc giữa các cộng đồng với nhau.</w:t>
      </w:r>
    </w:p>
    <w:p w:rsidR="00000000" w:rsidDel="00000000" w:rsidP="00000000" w:rsidRDefault="00000000" w:rsidRPr="00000000" w14:paraId="0000002F">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Như vậy, có thể thấy, toàn bộ các cá nhân trong cộng đồng làng của người Hrê ở An Lão đều tham gia vào quá trình quản lý, khai thác, bảo vệ tài nguyên rừng. Cộng đồng làng là chủ sở hữu của tài nguyên thuộc phạm vi quản lý, mọi cá nhân đều có quyền khai thác những không được xâm phạm đến quyền lợi của người khác.</w:t>
      </w:r>
    </w:p>
    <w:p w:rsidR="00000000" w:rsidDel="00000000" w:rsidP="00000000" w:rsidRDefault="00000000" w:rsidRPr="00000000" w14:paraId="00000030">
      <w:pPr>
        <w:spacing w:after="120" w:before="120" w:line="360" w:lineRule="auto"/>
        <w:ind w:firstLine="570"/>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3.4. Tri thức về khai thác, bảo vệ hệ động thực vật</w:t>
      </w:r>
    </w:p>
    <w:p w:rsidR="00000000" w:rsidDel="00000000" w:rsidP="00000000" w:rsidRDefault="00000000" w:rsidRPr="00000000" w14:paraId="00000031">
      <w:pPr>
        <w:spacing w:after="120" w:before="120" w:line="360" w:lineRule="auto"/>
        <w:ind w:firstLine="57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Do nằm trong vùng lõi của khu dự trữ thiên nhiên An Toàn, thú rừng có rất đa dạng chủng loại. Theo người dân địa phương, các loài thú như: </w:t>
      </w:r>
      <w:r w:rsidDel="00000000" w:rsidR="00000000" w:rsidRPr="00000000">
        <w:rPr>
          <w:rFonts w:ascii="Times New Roman" w:cs="Times New Roman" w:eastAsia="Times New Roman" w:hAnsi="Times New Roman"/>
          <w:i w:val="1"/>
          <w:sz w:val="26"/>
          <w:szCs w:val="26"/>
          <w:rtl w:val="0"/>
        </w:rPr>
        <w:t xml:space="preserve">heo rừng, trăn, chồn, voọc, mang, khỉ, sóc, hươu….là nhiều nhất. </w:t>
      </w:r>
    </w:p>
    <w:p w:rsidR="00000000" w:rsidDel="00000000" w:rsidP="00000000" w:rsidRDefault="00000000" w:rsidRPr="00000000" w14:paraId="00000032">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Người Hrê thường săn bắn vào tháng 1 và tháng 2, là thời điểm nông nhàn. Trước đây, hình thức tổ chức săn bắn của người Hrê thường mang tính tập thể, thu hút nhiều thanh niên trai tráng và người gia trong làng tham gia. Tùy theo các loại thú rừng mà đồng bào sử dụng các hình thức, kỹ thuật, dụng cụ săn khác nhau như bẫy, giáo mác, dao, rựa,...Kinh nghiệm săn bắt của người Hrê rất phong phú, dựa vào việc quan sát dấu vết để lại (như heo rừng, hươu, nai thường đào bới thức ăn hoặc để lại dấu chân), chất thái (chồn thường để lại phân trên đường đi), thức ăn bị bỏ dở (khỉ, heo rừng, voọc, nai, thường bỏ dở thức ăn), đặc tính của con vật (gà rừng trống thường gáy tìm bạn tình vào mùa sinh sản). Những nơi như đồng cỏ, sông, suối là địa điểm thú thường ra ăn và uống nước, nên được người dân đặc biệt chú ý.</w:t>
      </w:r>
    </w:p>
    <w:p w:rsidR="00000000" w:rsidDel="00000000" w:rsidP="00000000" w:rsidRDefault="00000000" w:rsidRPr="00000000" w14:paraId="00000033">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Có hai kiểu săn bắn tập thể đó là săn đón và săn vây. Hình thức săn đón được tiến hành bằng cách chia nhóm thợ săn thành hai tốp, một tốp đuổi theo con thú đến địa điểm cho trước, tốp còn lại dùng bẫy, giáo, mác bắn chết hoặc bắt sống. Hình thức săn tập thể thường diễn ra vào một số thời điểm nhất định trong năm. Thú săn được chia đều cho mọi người. Săn vây là cả nhóm thợ cùng xây một con thú. Hình thức săn cá nhân cũng phổ biến và diễn ra thường xuyên. Săn bắn cá nhân vừa cải thiện nguồn thực phẩm cho bữa ăn, vừa hạn chế sự phá hoại mùa màng do thú rừng. Tuy nhiên, hình thức này chỉ săn được những con thú nhỏ, chủ yếu dùng rựa, dao, giáo mác, đặt bẫy. Người Hrê sử dụng nhiều loại bẫy </w:t>
      </w:r>
      <w:r w:rsidDel="00000000" w:rsidR="00000000" w:rsidRPr="00000000">
        <w:rPr>
          <w:rFonts w:ascii="Times New Roman" w:cs="Times New Roman" w:eastAsia="Times New Roman" w:hAnsi="Times New Roman"/>
          <w:sz w:val="26"/>
          <w:szCs w:val="26"/>
          <w:rtl w:val="0"/>
        </w:rPr>
        <w:t xml:space="preserve">như</w:t>
      </w:r>
      <w:r w:rsidDel="00000000" w:rsidR="00000000" w:rsidRPr="00000000">
        <w:rPr>
          <w:rFonts w:ascii="Times New Roman" w:cs="Times New Roman" w:eastAsia="Times New Roman" w:hAnsi="Times New Roman"/>
          <w:sz w:val="26"/>
          <w:szCs w:val="26"/>
          <w:rtl w:val="0"/>
        </w:rPr>
        <w:t xml:space="preserve">: bẫy chụp để bắt gà rừng, bẫy đâm dùng để bắt chồn, bẫy đạp dùng để bắt </w:t>
      </w:r>
      <w:r w:rsidDel="00000000" w:rsidR="00000000" w:rsidRPr="00000000">
        <w:rPr>
          <w:rFonts w:ascii="Times New Roman" w:cs="Times New Roman" w:eastAsia="Times New Roman" w:hAnsi="Times New Roman"/>
          <w:sz w:val="26"/>
          <w:szCs w:val="26"/>
          <w:rtl w:val="0"/>
        </w:rPr>
        <w:t xml:space="preserve">mang</w:t>
      </w:r>
      <w:r w:rsidDel="00000000" w:rsidR="00000000" w:rsidRPr="00000000">
        <w:rPr>
          <w:rFonts w:ascii="Times New Roman" w:cs="Times New Roman" w:eastAsia="Times New Roman" w:hAnsi="Times New Roman"/>
          <w:sz w:val="26"/>
          <w:szCs w:val="26"/>
          <w:rtl w:val="0"/>
        </w:rPr>
        <w:t xml:space="preserve">, nhím, nai,... Tuy nhiên, hiện nay thì thức bắt thú rừng bằng các cách này đã bị cấm.</w:t>
      </w:r>
    </w:p>
    <w:p w:rsidR="00000000" w:rsidDel="00000000" w:rsidP="00000000" w:rsidRDefault="00000000" w:rsidRPr="00000000" w14:paraId="00000034">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Đối với hoạt động săn bắt, mùa thú sinh sản người Hrê không đi săn. Quy ước của người Hrê cũng nêu rõ không săn thú khi chúng còn là con non, mang thái, đi theo bầy đàn. Đặc biệt, đối với chim thú sống theo bầy đàn người Hrê nghiêm cấm việc quây bắt cả đàn, cả bầy. Vì vậy, trong hệ thống bẫy thú của người Hrê không có các kiểu bẫy đàn như bẫy lưới, bẫy chuồng,... Sau khi kết thúc cuộc đi săn, sản phẩm được chia đều cho các thành viên trong đoàn. Những người già, người có địa vị cao, già làng, thầy cúng được ưu tiên những phần thịt ngon. Hiện nay, hình thức săn tập thể đã bị mai một, chỉ còn tồn tại hình thức săn cá nhân. Săn bắt không chỉ giúp cải thiện bữa ăn, bảo vệ nương rẫy, mùa màng mà còn tạo cho thành niên Hre tính gan dạ, tháo vát, mưu trí. Ngoài ra, việc này còn giúp kiểm tra ranh giới đất đai.</w:t>
      </w:r>
    </w:p>
    <w:p w:rsidR="00000000" w:rsidDel="00000000" w:rsidP="00000000" w:rsidRDefault="00000000" w:rsidRPr="00000000" w14:paraId="00000035">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cạnh việc săn thú, người Hrê ở An Lão còn biết khai thác mật ong rừng. Đây là một văn phẩm quý giá từ rừng mà người Hrê luôn trân trọng. Họ có kinh nghiệm độc đáo trong việc khai thác mật ong: lần theo đàn ong đi lấy nước ở khe suối để tìm ra tổ. Lấy mật ong là công việc dành cho nam giới. Mật ong có rất nhiều công dụng, ngoài việc sử dụng trong ăn uống, đồng bào người Hrê nơi đây còn sử dụng mật ong như một bài thuốc chữa bệnh để chữa các bệnh như đau bụng, trúng thực, ho, viêm họng, ghẻ lở,.... Thời gian đi lấy mật ong thường diễn ra vào khoảng tháng 4 đến tháng 7 âm lịch. Việc đi lấy mật ong được thực hiện bởi một nhóm người để hỗ trợ lẫn nhau. Các nhóm này thường có 3-4 người thường có quan hệ họ hàng hoặc là hàng xóm của nhau và thường đi vào ban đêm để không bị ong đốt phải. Sau khi xác định được tổ ong, việc thu hoạch được thực hiện. Họ dùng rơm, bùi nhùi, lá cây,... cột lại thành đó sau đó đốt lửa cho ong bỏ tổ. Lúc này họ dùng tay vắt lấy mật chưa vào chai. Những tổ ong lớn sẽ có từ 5-6 lít mất, thành phẩm được chia đều cho các thành viên trong đoàn.</w:t>
      </w:r>
    </w:p>
    <w:p w:rsidR="00000000" w:rsidDel="00000000" w:rsidP="00000000" w:rsidRDefault="00000000" w:rsidRPr="00000000" w14:paraId="00000036">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Theo quy định của người Hrê, ai là người phát hiện ra tổ ong đầu tiên thì người đó có quyền được khai thác và sử dụng, cũng như lựa chọn người khai thác. Việc khai thác mật ong hiện nay ít phố biển, phải lên những khu rừng già thì mới có tổ ong, vì diện tích rừng ngày càng bị thu hẹp và rừng do nhà nước quản lý nên người dân không thể tự tiện vào khai thác như trước đây.</w:t>
      </w:r>
    </w:p>
    <w:p w:rsidR="00000000" w:rsidDel="00000000" w:rsidP="00000000" w:rsidRDefault="00000000" w:rsidRPr="00000000" w14:paraId="00000037">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Đánh bắt cá trên các con sông, suối là hình thức khai thác cung cấp thực phẩm khá dồi dào cho đồng bào Hrê sống tại huyện An Lão. Tuy nhiên, do mực nước của hệ thống sông suối nơi đây chênh lệch giữa các mùa, thêm vào đó là kỹ thuật, công cụ khai thác còn đơn giản nên hiệu quả không cao. Trước đây, trên các con sông, suối ở An Lão có nhiều loại cá có giá trị kinh tế cao, ngon, được nhiều thực khác săn đón như cá niên, cá chình,... Các loại tôm, cua, cá, lươn, nhái,... thường trú trong các hốc đá của sông suối. Vì vậy, chỉ cần dùng để xúc hoặc dùng tay không là có thể bắt được. Hình thức đánh bắt này chủ yếu dành cho phụ nữ, đàn ông dùng chài lưới, mũi lao để đánh cá. Người Hrê dùng đơm, đó đặt ở các khe nước chảy không quá siết để bắt cá. Cá đánh bắt được chế biến khá thô sơ, chủ yếu là nướng, ướp muối để dành ăn trong vài ngày.</w:t>
      </w:r>
    </w:p>
    <w:p w:rsidR="00000000" w:rsidDel="00000000" w:rsidP="00000000" w:rsidRDefault="00000000" w:rsidRPr="00000000" w14:paraId="00000038">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Nhằm bảo vệ rừng, quy ước cộng đồng và luật tục người Hrê quy định không chặt các cây to gần làng, không chặt cây ở những khu rừng cấm. Mỗi loại cây, cỏ được khai thác phải nằm trong khu vực do làng quản lý. Công dụng của các loại lâm thổ sản được đồng bào khai thác thể hiện qua bảng sau:</w:t>
      </w:r>
    </w:p>
    <w:tbl>
      <w:tblPr>
        <w:tblStyle w:val="Table1"/>
        <w:tblpPr w:leftFromText="180" w:rightFromText="180" w:topFromText="180" w:bottomFromText="180" w:vertAnchor="text" w:horzAnchor="text" w:tblpX="324.9366760253906" w:tblpY="0"/>
        <w:tblW w:w="9384.2125984251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3360"/>
        <w:gridCol w:w="4749.212598425196"/>
        <w:tblGridChange w:id="0">
          <w:tblGrid>
            <w:gridCol w:w="1275"/>
            <w:gridCol w:w="3360"/>
            <w:gridCol w:w="4749.212598425196"/>
          </w:tblGrid>
        </w:tblGridChange>
      </w:tblGrid>
      <w:tr>
        <w:trPr>
          <w:cantSplit w:val="0"/>
          <w:trHeight w:val="375" w:hRule="atLeast"/>
          <w:tblHeader w:val="0"/>
        </w:trPr>
        <w:tc>
          <w:tcPr>
            <w:tcBorders>
              <w:top w:color="000000" w:space="0" w:sz="6" w:val="single"/>
              <w:left w:color="000000" w:space="0" w:sz="6" w:val="single"/>
              <w:bottom w:color="000000" w:space="0" w:sz="6" w:val="single"/>
              <w:right w:color="000000" w:space="0" w:sz="6" w:val="single"/>
            </w:tcBorders>
            <w:shd w:fill="6aa84f" w:val="clear"/>
            <w:tcMar>
              <w:top w:w="40.0" w:type="dxa"/>
              <w:left w:w="40.0" w:type="dxa"/>
              <w:bottom w:w="40.0" w:type="dxa"/>
              <w:right w:w="40.0" w:type="dxa"/>
            </w:tcMar>
            <w:vAlign w:val="bottom"/>
          </w:tcPr>
          <w:p w:rsidR="00000000" w:rsidDel="00000000" w:rsidP="00000000" w:rsidRDefault="00000000" w:rsidRPr="00000000" w14:paraId="00000039">
            <w:pPr>
              <w:widowControl w:val="0"/>
              <w:spacing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6aa84f" w:val="clear"/>
            <w:tcMar>
              <w:top w:w="40.0" w:type="dxa"/>
              <w:left w:w="40.0" w:type="dxa"/>
              <w:bottom w:w="40.0" w:type="dxa"/>
              <w:right w:w="40.0" w:type="dxa"/>
            </w:tcMar>
            <w:vAlign w:val="bottom"/>
          </w:tcPr>
          <w:p w:rsidR="00000000" w:rsidDel="00000000" w:rsidP="00000000" w:rsidRDefault="00000000" w:rsidRPr="00000000" w14:paraId="0000003A">
            <w:pPr>
              <w:widowControl w:val="0"/>
              <w:spacing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Các loại lâm sản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6aa84f" w:val="clear"/>
            <w:tcMar>
              <w:top w:w="40.0" w:type="dxa"/>
              <w:left w:w="40.0" w:type="dxa"/>
              <w:bottom w:w="40.0" w:type="dxa"/>
              <w:right w:w="40.0" w:type="dxa"/>
            </w:tcMar>
            <w:vAlign w:val="bottom"/>
          </w:tcPr>
          <w:p w:rsidR="00000000" w:rsidDel="00000000" w:rsidP="00000000" w:rsidRDefault="00000000" w:rsidRPr="00000000" w14:paraId="0000003B">
            <w:pPr>
              <w:widowControl w:val="0"/>
              <w:spacing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Công dụng</w:t>
            </w:r>
            <w:r w:rsidDel="00000000" w:rsidR="00000000" w:rsidRPr="00000000">
              <w:rPr>
                <w:rtl w:val="0"/>
              </w:rPr>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C">
            <w:pPr>
              <w:widowControl w:val="0"/>
              <w:spacing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D">
            <w:pPr>
              <w:widowControl w:val="0"/>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Gỗ, cây nhỏ, vỏ cây, mây, tre, nứa, cỏ tranh,...</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E">
            <w:pPr>
              <w:widowControl w:val="0"/>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Làm nhà ở, đóng quan tài, đồ dùng sinh hoạt, công cụ sản xuất, phục vụ lễ hội-tín ngưỡng</w:t>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F">
            <w:pPr>
              <w:widowControl w:val="0"/>
              <w:spacing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0">
            <w:pPr>
              <w:widowControl w:val="0"/>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Cành khô, cây nhỏ</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1">
            <w:pPr>
              <w:widowControl w:val="0"/>
              <w:spacing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Làm củi, làm chất đốt</w:t>
            </w:r>
          </w:p>
        </w:tc>
      </w:tr>
      <w:tr>
        <w:trPr>
          <w:cantSplit w:val="0"/>
          <w:trHeight w:val="1763.8476562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2">
            <w:pPr>
              <w:widowControl w:val="0"/>
              <w:spacing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3">
            <w:pPr>
              <w:widowControl w:val="0"/>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Củ (khoai sọ, nâu, rêu), các loại rau rừng (lá lốt, rau dớn, rau ranh,...), thú rừng các loại,...</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4">
            <w:pPr>
              <w:widowControl w:val="0"/>
              <w:spacing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Làm lương thực, thực phẩm</w:t>
            </w:r>
          </w:p>
        </w:tc>
      </w:tr>
      <w:tr>
        <w:trPr>
          <w:cantSplit w:val="0"/>
          <w:trHeight w:val="15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5">
            <w:pPr>
              <w:widowControl w:val="0"/>
              <w:spacing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6">
            <w:pPr>
              <w:widowControl w:val="0"/>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Củ, rễ, thân, lá cây, các loại đồng vật quý hiếm như: mật gấu, mỡ trăn,... Mật ong</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7">
            <w:pPr>
              <w:widowControl w:val="0"/>
              <w:spacing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Dược liệu</w:t>
            </w:r>
          </w:p>
        </w:tc>
      </w:tr>
    </w:tbl>
    <w:p w:rsidR="00000000" w:rsidDel="00000000" w:rsidP="00000000" w:rsidRDefault="00000000" w:rsidRPr="00000000" w14:paraId="00000048">
      <w:pPr>
        <w:spacing w:line="360" w:lineRule="auto"/>
        <w:jc w:val="center"/>
        <w:rPr>
          <w:rFonts w:ascii="Times New Roman" w:cs="Times New Roman" w:eastAsia="Times New Roman" w:hAnsi="Times New Roman"/>
          <w:b w:val="1"/>
          <w:sz w:val="26"/>
          <w:szCs w:val="26"/>
        </w:rPr>
        <w:sectPr>
          <w:type w:val="continuous"/>
          <w:pgSz w:h="16834" w:w="11909" w:orient="portrait"/>
          <w:pgMar w:bottom="1440" w:top="1440" w:left="1275.5905511811022" w:right="1440" w:header="720" w:footer="720"/>
          <w:cols w:equalWidth="0" w:num="1">
            <w:col w:space="0" w:w="9496.06"/>
          </w:cols>
        </w:sectPr>
      </w:pPr>
      <w:r w:rsidDel="00000000" w:rsidR="00000000" w:rsidRPr="00000000">
        <w:rPr>
          <w:rFonts w:ascii="Times New Roman" w:cs="Times New Roman" w:eastAsia="Times New Roman" w:hAnsi="Times New Roman"/>
          <w:b w:val="1"/>
          <w:sz w:val="26"/>
          <w:szCs w:val="26"/>
          <w:rtl w:val="0"/>
        </w:rPr>
        <w:t xml:space="preserve">Bảng 1: Tri thức trong sử dụng các loại cây rừng của người Hrê ở huyện An Lão</w:t>
      </w:r>
    </w:p>
    <w:p w:rsidR="00000000" w:rsidDel="00000000" w:rsidP="00000000" w:rsidRDefault="00000000" w:rsidRPr="00000000" w14:paraId="00000049">
      <w:pPr>
        <w:spacing w:line="360" w:lineRule="auto"/>
        <w:ind w:left="566.9291338582675"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Gỗ rất cần thiết trong đời sống hàng này, đối người người Hrê gỗ dùng để làm</w:t>
      </w:r>
    </w:p>
    <w:p w:rsidR="00000000" w:rsidDel="00000000" w:rsidP="00000000" w:rsidRDefault="00000000" w:rsidRPr="00000000" w14:paraId="0000004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nhà, vật dụng, đóng quan tài,... Để làm nhà, người Hrê chọn gỗ chò, lim, ké,.. với những cây có đường kính khoảng 20-30cm; những loại gỗ có đường kính lớn hơn dùng để làm quan tài. Theo kinh nghiệm của đồng bào, </w:t>
      </w:r>
      <w:r w:rsidDel="00000000" w:rsidR="00000000" w:rsidRPr="00000000">
        <w:rPr>
          <w:rFonts w:ascii="Times New Roman" w:cs="Times New Roman" w:eastAsia="Times New Roman" w:hAnsi="Times New Roman"/>
          <w:sz w:val="26"/>
          <w:szCs w:val="26"/>
          <w:rtl w:val="0"/>
        </w:rPr>
        <w:t xml:space="preserve">muốn</w:t>
      </w:r>
      <w:r w:rsidDel="00000000" w:rsidR="00000000" w:rsidRPr="00000000">
        <w:rPr>
          <w:rFonts w:ascii="Times New Roman" w:cs="Times New Roman" w:eastAsia="Times New Roman" w:hAnsi="Times New Roman"/>
          <w:sz w:val="26"/>
          <w:szCs w:val="26"/>
          <w:rtl w:val="0"/>
        </w:rPr>
        <w:t xml:space="preserve"> gỗ tốt, bền thì gỗ phải được khai thác vào mùa mưa, nếu chặt vào mùa hè thì gỗ hay bị mối mọt do thời tiết nóng. Không nên khai thác gỗ vào mùa xuân vì vậy là mùa sinh trưởng của cây, các chất trong cây tập trung nuôi lá, cành </w:t>
      </w:r>
      <w:r w:rsidDel="00000000" w:rsidR="00000000" w:rsidRPr="00000000">
        <w:rPr>
          <w:rFonts w:ascii="Times New Roman" w:cs="Times New Roman" w:eastAsia="Times New Roman" w:hAnsi="Times New Roman"/>
          <w:sz w:val="26"/>
          <w:szCs w:val="26"/>
          <w:rtl w:val="0"/>
        </w:rPr>
        <w:t xml:space="preserve">nên</w:t>
      </w:r>
      <w:r w:rsidDel="00000000" w:rsidR="00000000" w:rsidRPr="00000000">
        <w:rPr>
          <w:rFonts w:ascii="Times New Roman" w:cs="Times New Roman" w:eastAsia="Times New Roman" w:hAnsi="Times New Roman"/>
          <w:sz w:val="26"/>
          <w:szCs w:val="26"/>
          <w:rtl w:val="0"/>
        </w:rPr>
        <w:t xml:space="preserve"> gỗ kém bền. Gỗ làm nhà phải ngâm dưới bùn, dưới sông khoảng 1 tháng, khi khai thác thì chọn những ngày trăng tròn, tránh những ngày trăng khuyết có vậy thì gỗ mới không bị nức, bị mối mọt và bền.</w:t>
      </w:r>
    </w:p>
    <w:p w:rsidR="00000000" w:rsidDel="00000000" w:rsidP="00000000" w:rsidRDefault="00000000" w:rsidRPr="00000000" w14:paraId="0000004B">
      <w:pPr>
        <w:spacing w:line="360" w:lineRule="auto"/>
        <w:ind w:firstLine="566.929133858267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Cây để lợp mái nhà và làm vách nhà thường là tranh, tre, mây, song,... Theo kinh nghiệm của những người lớn tuổi thì muốn cho mây, tre được sử dụng lâu thì phải phơi khói và ngâm nước để không bị mối mọt.</w:t>
      </w:r>
    </w:p>
    <w:p w:rsidR="00000000" w:rsidDel="00000000" w:rsidP="00000000" w:rsidRDefault="00000000" w:rsidRPr="00000000" w14:paraId="0000004C">
      <w:pPr>
        <w:spacing w:line="360" w:lineRule="auto"/>
        <w:ind w:firstLine="566.929133858267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Cây mây, tre, nứa, song,...được dùng để làm vật dụng như rương, gùi, rổ, rá, nia, nong,.. ưu tiên chọn những cây già, và nhất định phải phơi khói mới sử dụng được lâu.</w:t>
      </w:r>
    </w:p>
    <w:p w:rsidR="00000000" w:rsidDel="00000000" w:rsidP="00000000" w:rsidRDefault="00000000" w:rsidRPr="00000000" w14:paraId="0000004D">
      <w:pPr>
        <w:spacing w:line="360" w:lineRule="auto"/>
        <w:ind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Những cây được chọn để làm công cụ làm động phải dễ uốn, dẻo dai như tre, lồ </w:t>
      </w:r>
      <w:r w:rsidDel="00000000" w:rsidR="00000000" w:rsidRPr="00000000">
        <w:rPr>
          <w:rFonts w:ascii="Times New Roman" w:cs="Times New Roman" w:eastAsia="Times New Roman" w:hAnsi="Times New Roman"/>
          <w:sz w:val="26"/>
          <w:szCs w:val="26"/>
          <w:rtl w:val="0"/>
        </w:rPr>
        <w:t xml:space="preserve">ôn</w:t>
      </w:r>
      <w:r w:rsidDel="00000000" w:rsidR="00000000" w:rsidRPr="00000000">
        <w:rPr>
          <w:rFonts w:ascii="Times New Roman" w:cs="Times New Roman" w:eastAsia="Times New Roman" w:hAnsi="Times New Roman"/>
          <w:sz w:val="26"/>
          <w:szCs w:val="26"/>
          <w:rtl w:val="0"/>
        </w:rPr>
        <w:t xml:space="preserve">, sao, cẩm, bạch đàn, keo,...</w:t>
      </w:r>
    </w:p>
    <w:p w:rsidR="00000000" w:rsidDel="00000000" w:rsidP="00000000" w:rsidRDefault="00000000" w:rsidRPr="00000000" w14:paraId="0000004E">
      <w:pPr>
        <w:spacing w:line="360" w:lineRule="auto"/>
        <w:ind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Làm thuốc nhuộm trang phục có các loại cây như lá </w:t>
      </w:r>
      <w:r w:rsidDel="00000000" w:rsidR="00000000" w:rsidRPr="00000000">
        <w:rPr>
          <w:rFonts w:ascii="Times New Roman" w:cs="Times New Roman" w:eastAsia="Times New Roman" w:hAnsi="Times New Roman"/>
          <w:sz w:val="26"/>
          <w:szCs w:val="26"/>
          <w:rtl w:val="0"/>
        </w:rPr>
        <w:t xml:space="preserve">trum</w:t>
      </w:r>
      <w:r w:rsidDel="00000000" w:rsidR="00000000" w:rsidRPr="00000000">
        <w:rPr>
          <w:rFonts w:ascii="Times New Roman" w:cs="Times New Roman" w:eastAsia="Times New Roman" w:hAnsi="Times New Roman"/>
          <w:sz w:val="26"/>
          <w:szCs w:val="26"/>
          <w:rtl w:val="0"/>
        </w:rPr>
        <w:t xml:space="preserve"> ra màu xanh, màu đỏ là vỏ cây chôm, màu xanh là trái dồi,...lá dứa để làm chỉ. </w:t>
      </w:r>
    </w:p>
    <w:p w:rsidR="00000000" w:rsidDel="00000000" w:rsidP="00000000" w:rsidRDefault="00000000" w:rsidRPr="00000000" w14:paraId="0000004F">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Đối với phụ nữ người Hrê hái lượm là công việc thường ngày của họ. Công việc này thường kết hợp khi đi làm rẫy, lúc rỗi rãi với công cụ hái lượm rất đơn giản, con dao là thông dụng nhất, dùng để chặt, cắt, đào, bới, dùng cuốc để đào củ ráy, củ môn. Với phụ nữ, gùi nhỏ và dao bao giờ cũng đeo trên mình khi đi ra khỏi nhà như đi làm rẫy, đi rừng, nhằm đựng những vật dụng cần thiết và sản phẩm thu hoạch được trên đường đi. Những sản phẩm của rừng thường được khai thác để cung cấp thức ăn cho người Hrê rất phong phú, từ các loại rau, củ, quả,... cho đến những cây hương liệu, nguyên liệu, dược liệu có giá trị quý như: sâm nam, sâm trúc, sa nhân, mật ong,...</w:t>
      </w:r>
    </w:p>
    <w:tbl>
      <w:tblPr>
        <w:tblStyle w:val="Table2"/>
        <w:tblpPr w:leftFromText="180" w:rightFromText="180" w:topFromText="180" w:bottomFromText="180" w:vertAnchor="text" w:horzAnchor="text" w:tblpX="324.9366760253906" w:tblpY="0"/>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80"/>
        <w:gridCol w:w="2760"/>
        <w:gridCol w:w="3585"/>
        <w:tblGridChange w:id="0">
          <w:tblGrid>
            <w:gridCol w:w="2580"/>
            <w:gridCol w:w="2760"/>
            <w:gridCol w:w="3585"/>
          </w:tblGrid>
        </w:tblGridChange>
      </w:tblGrid>
      <w:tr>
        <w:trPr>
          <w:cantSplit w:val="0"/>
          <w:trHeight w:val="523.4619140625" w:hRule="atLeast"/>
          <w:tblHeader w:val="0"/>
        </w:trPr>
        <w:tc>
          <w:tcPr>
            <w:tcBorders>
              <w:top w:color="000000" w:space="0" w:sz="6" w:val="single"/>
              <w:left w:color="000000" w:space="0" w:sz="6" w:val="single"/>
              <w:bottom w:color="000000" w:space="0" w:sz="6" w:val="single"/>
              <w:right w:color="000000" w:space="0" w:sz="6" w:val="single"/>
            </w:tcBorders>
            <w:shd w:fill="6aa84f" w:val="clear"/>
            <w:tcMar>
              <w:top w:w="40.0" w:type="dxa"/>
              <w:left w:w="40.0" w:type="dxa"/>
              <w:bottom w:w="40.0" w:type="dxa"/>
              <w:right w:w="40.0" w:type="dxa"/>
            </w:tcMar>
            <w:vAlign w:val="bottom"/>
          </w:tcPr>
          <w:p w:rsidR="00000000" w:rsidDel="00000000" w:rsidP="00000000" w:rsidRDefault="00000000" w:rsidRPr="00000000" w14:paraId="00000050">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6aa84f" w:val="clear"/>
            <w:tcMar>
              <w:top w:w="40.0" w:type="dxa"/>
              <w:left w:w="40.0" w:type="dxa"/>
              <w:bottom w:w="40.0" w:type="dxa"/>
              <w:right w:w="40.0" w:type="dxa"/>
            </w:tcMar>
            <w:vAlign w:val="bottom"/>
          </w:tcPr>
          <w:p w:rsidR="00000000" w:rsidDel="00000000" w:rsidP="00000000" w:rsidRDefault="00000000" w:rsidRPr="00000000" w14:paraId="00000051">
            <w:pPr>
              <w:widowControl w:val="0"/>
              <w:spacing w:line="360" w:lineRule="auto"/>
              <w:ind w:firstLine="57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Các loại thực phẩm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6aa84f" w:val="clear"/>
            <w:tcMar>
              <w:top w:w="40.0" w:type="dxa"/>
              <w:left w:w="40.0" w:type="dxa"/>
              <w:bottom w:w="40.0" w:type="dxa"/>
              <w:right w:w="40.0" w:type="dxa"/>
            </w:tcMar>
            <w:vAlign w:val="bottom"/>
          </w:tcPr>
          <w:p w:rsidR="00000000" w:rsidDel="00000000" w:rsidP="00000000" w:rsidRDefault="00000000" w:rsidRPr="00000000" w14:paraId="00000052">
            <w:pPr>
              <w:widowControl w:val="0"/>
              <w:spacing w:line="360" w:lineRule="auto"/>
              <w:ind w:firstLine="57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Thời gian thu hoạch</w:t>
            </w:r>
          </w:p>
        </w:tc>
      </w:tr>
      <w:tr>
        <w:trPr>
          <w:cantSplit w:val="0"/>
          <w:trHeight w:val="12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3">
            <w:pPr>
              <w:widowControl w:val="0"/>
              <w:spacing w:line="360" w:lineRule="auto"/>
              <w:ind w:firstLine="57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Lấy quả</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4">
            <w:pPr>
              <w:widowControl w:val="0"/>
              <w:spacing w:line="360" w:lineRule="auto"/>
              <w:ind w:firstLine="57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Trái nhoay, trái trà phiên, trái ươi, trái xay, chôm chôm rừng, trái găm,...</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5">
            <w:pPr>
              <w:widowControl w:val="0"/>
              <w:spacing w:line="360" w:lineRule="auto"/>
              <w:ind w:firstLine="57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Theo mùa, khoảng tháng 5- tháng 12.</w:t>
            </w:r>
          </w:p>
        </w:tc>
      </w:tr>
      <w:tr>
        <w:trPr>
          <w:cantSplit w:val="0"/>
          <w:trHeight w:val="3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6">
            <w:pPr>
              <w:widowControl w:val="0"/>
              <w:spacing w:line="360" w:lineRule="auto"/>
              <w:ind w:firstLine="57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Lấy củ</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7">
            <w:pPr>
              <w:widowControl w:val="0"/>
              <w:spacing w:line="360" w:lineRule="auto"/>
              <w:ind w:firstLine="57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Củ môn, củ ráy</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8">
            <w:pPr>
              <w:widowControl w:val="0"/>
              <w:spacing w:line="360" w:lineRule="auto"/>
              <w:ind w:firstLine="57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Quanh năm</w:t>
            </w:r>
          </w:p>
        </w:tc>
      </w:tr>
      <w:tr>
        <w:trPr>
          <w:cantSplit w:val="0"/>
          <w:trHeight w:val="15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9">
            <w:pPr>
              <w:widowControl w:val="0"/>
              <w:spacing w:line="360" w:lineRule="auto"/>
              <w:ind w:firstLine="57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Lấy rau rừng</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A">
            <w:pPr>
              <w:widowControl w:val="0"/>
              <w:spacing w:line="360" w:lineRule="auto"/>
              <w:ind w:firstLine="57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trời, rau dớn, rau má, rau ranh,...</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B">
            <w:pPr>
              <w:widowControl w:val="0"/>
              <w:spacing w:line="360" w:lineRule="auto"/>
              <w:ind w:firstLine="57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Quanh năm, nhiều nhất là vào mùa mưa (tháng 8-12)</w:t>
            </w:r>
          </w:p>
        </w:tc>
      </w:tr>
      <w:tr>
        <w:trPr>
          <w:cantSplit w:val="0"/>
          <w:trHeight w:val="24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C">
            <w:pPr>
              <w:widowControl w:val="0"/>
              <w:spacing w:line="360" w:lineRule="auto"/>
              <w:ind w:firstLine="57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Dược liệu</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D">
            <w:pPr>
              <w:widowControl w:val="0"/>
              <w:spacing w:line="360" w:lineRule="auto"/>
              <w:ind w:firstLine="57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Sâm nam, sâm gai, măng giang, trái sẻ, cun cun, sâm trúc, đương quy, sa nhân, ngải cửu, dứa suối, cây loong cai, rễ khai, thân dây và lá cây lông </w:t>
            </w:r>
            <w:r w:rsidDel="00000000" w:rsidR="00000000" w:rsidRPr="00000000">
              <w:rPr>
                <w:rFonts w:ascii="Times New Roman" w:cs="Times New Roman" w:eastAsia="Times New Roman" w:hAnsi="Times New Roman"/>
                <w:sz w:val="26"/>
                <w:szCs w:val="26"/>
                <w:rtl w:val="0"/>
              </w:rPr>
              <w:t xml:space="preserve">tờ</w:t>
            </w:r>
            <w:r w:rsidDel="00000000" w:rsidR="00000000" w:rsidRPr="00000000">
              <w:rPr>
                <w:rFonts w:ascii="Times New Roman" w:cs="Times New Roman" w:eastAsia="Times New Roman" w:hAnsi="Times New Roman"/>
                <w:sz w:val="26"/>
                <w:szCs w:val="26"/>
                <w:rtl w:val="0"/>
              </w:rPr>
              <w:t xml:space="preserve">, mật ong</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E">
            <w:pPr>
              <w:widowControl w:val="0"/>
              <w:spacing w:line="360" w:lineRule="auto"/>
              <w:ind w:firstLine="57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Quanh năm</w:t>
            </w:r>
          </w:p>
        </w:tc>
      </w:tr>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F">
            <w:pPr>
              <w:widowControl w:val="0"/>
              <w:spacing w:line="360" w:lineRule="auto"/>
              <w:ind w:firstLine="57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Lấy gỗ</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0">
            <w:pPr>
              <w:widowControl w:val="0"/>
              <w:spacing w:line="360" w:lineRule="auto"/>
              <w:ind w:firstLine="57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Lim, giang, mây, nứa, lồ ô, song, chò, ké</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61">
            <w:pPr>
              <w:widowControl w:val="0"/>
              <w:spacing w:line="360" w:lineRule="auto"/>
              <w:ind w:firstLine="57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Chủ yếu vào mùa mưa</w:t>
            </w:r>
          </w:p>
        </w:tc>
      </w:tr>
    </w:tbl>
    <w:p w:rsidR="00000000" w:rsidDel="00000000" w:rsidP="00000000" w:rsidRDefault="00000000" w:rsidRPr="00000000" w14:paraId="00000062">
      <w:pPr>
        <w:spacing w:after="120" w:before="12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3">
      <w:pPr>
        <w:spacing w:after="120" w:before="12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4">
      <w:pPr>
        <w:spacing w:after="120" w:before="12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5">
      <w:pPr>
        <w:spacing w:after="120" w:before="12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6">
      <w:pPr>
        <w:spacing w:after="120" w:before="12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7">
      <w:pPr>
        <w:spacing w:after="120" w:before="12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8">
      <w:pPr>
        <w:spacing w:after="120" w:before="120" w:line="360" w:lineRule="auto"/>
        <w:jc w:val="left"/>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9">
      <w:pPr>
        <w:spacing w:after="120" w:before="120" w:line="360" w:lineRule="auto"/>
        <w:jc w:val="center"/>
        <w:rPr>
          <w:rFonts w:ascii="Times New Roman" w:cs="Times New Roman" w:eastAsia="Times New Roman" w:hAnsi="Times New Roman"/>
          <w:b w:val="1"/>
          <w:sz w:val="26"/>
          <w:szCs w:val="26"/>
        </w:rPr>
        <w:sectPr>
          <w:type w:val="continuous"/>
          <w:pgSz w:h="16834" w:w="11909" w:orient="portrait"/>
          <w:pgMar w:bottom="1440" w:top="1440" w:left="1700.7874015748032" w:right="1440" w:header="720" w:footer="720"/>
          <w:cols w:equalWidth="0" w:num="1">
            <w:col w:space="0" w:w="9070.86"/>
          </w:cols>
        </w:sectPr>
      </w:pPr>
      <w:r w:rsidDel="00000000" w:rsidR="00000000" w:rsidRPr="00000000">
        <w:rPr>
          <w:rFonts w:ascii="Times New Roman" w:cs="Times New Roman" w:eastAsia="Times New Roman" w:hAnsi="Times New Roman"/>
          <w:b w:val="1"/>
          <w:sz w:val="26"/>
          <w:szCs w:val="26"/>
          <w:rtl w:val="0"/>
        </w:rPr>
        <w:t xml:space="preserve">Bảng 2. Tri thức trong khai thác và sử dụng lâm thổ sản </w:t>
      </w:r>
    </w:p>
    <w:p w:rsidR="00000000" w:rsidDel="00000000" w:rsidP="00000000" w:rsidRDefault="00000000" w:rsidRPr="00000000" w14:paraId="0000006A">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Tùy thuộc vào từng mùa mà các sản vật khai thác cũng khác nhau. Mùa mưa là thời điểm của nhiều loại nấm, măng rừng. Nấm thường mọc ở những cây gỗ mục, lớn, người Hrê dựa vào kinh nghiệm lâu năm chọn hái những loại nấm không có màu sắc sặc sỡ, theo họ nấm có nhiều màu sắc là nấm độc. Mùa xuân, đồng bào nơi đây lại đi hái những quả vạn tuế còn non về phơi khô, tán thành bột nấu canh ăn dần.</w:t>
      </w:r>
    </w:p>
    <w:p w:rsidR="00000000" w:rsidDel="00000000" w:rsidP="00000000" w:rsidRDefault="00000000" w:rsidRPr="00000000" w14:paraId="0000006B">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Khai thác hệ động thực vật góp phần hỗ trợ cho kinh tế sản xuất nương rẫy, đảm bảo cho đời sống thường ngày của người Hrê. Hiện tượng khai thác lâm sản chuyển thành hàng hóa trước đây ít tồn tại. Khai thác nguồn lợi từ rừng hay nói cách khác là ‘’sống dựa vào rừng’’ đã trở thành một tập quán lâu đời, góp phần tạo nên những đặc trưng riêng trong văn hóa truyền thống của người Hrê.</w:t>
      </w:r>
    </w:p>
    <w:p w:rsidR="00000000" w:rsidDel="00000000" w:rsidP="00000000" w:rsidRDefault="00000000" w:rsidRPr="00000000" w14:paraId="0000006C">
      <w:pPr>
        <w:spacing w:after="120" w:before="120" w:line="36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3.5. Phát huy vai trò hệ tri thức bản địa của người Hrê ở huyện An Lão trong việc khai thác tài nguyên rừng hiện nay</w:t>
      </w:r>
    </w:p>
    <w:p w:rsidR="00000000" w:rsidDel="00000000" w:rsidP="00000000" w:rsidRDefault="00000000" w:rsidRPr="00000000" w14:paraId="0000006D">
      <w:pPr>
        <w:spacing w:after="120" w:before="120" w:line="36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Hiện nay, tài nguyên rừng ở huyện An lão đang bị thu hẹp nhanh chóng, đó là kết quả của sự tác động của nhiều yếu tố. Trong đó, có thể kể đến sự khai thác không hợp lý của nhiều bộ phận dân cư. Đồng thời, nó cũng thể hiện hiệu quả quản lý chưa cao của các cơ quan chuyên trách quản lý rừng. Tại đây chưa tìm ra một mô hình quản lý thực sự thích ứng với điều kiện hiện tại cũng như dung hòa được hai phương thức khai thác rừng: mô hình truyền thống (thiết chế làng, dòng họ, gia đình và mô hình hiện đại (Nhà nước. Mặc khác, trong thời gian gần đây, với các chính sách giao đất giao rừng và các chương trình, chính sách khác, sinh kế của đồng bào Hrê ở An Lão đã có những chuyển biến tích cực. Tuy nhiên, những chính sách, mô hình quản lý của Nhà nước vẫn còn thể hiện nhiều điểm bất cập, dẫn tới tình trạng nhiều khi mâu thuẫn với phương thức quản lý tài nguyên rừng truyền thống của đồng bào tại địa phương.</w:t>
      </w:r>
    </w:p>
    <w:p w:rsidR="00000000" w:rsidDel="00000000" w:rsidP="00000000" w:rsidRDefault="00000000" w:rsidRPr="00000000" w14:paraId="0000006E">
      <w:pPr>
        <w:spacing w:after="120" w:before="120" w:line="360" w:lineRule="auto"/>
        <w:ind w:firstLine="566.929133858267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Trên cơ sở nghiên cứu thực tiễn, chúng tôi xin đưa ra một số ý kiến nhằm bảo tồn và phát huy giá trị thực tiễn của tri thức bản địa về khai thác tài nguyên rừng của người Hrê ở huyện An Lão, tỉnh Bình Định: Quản lý và sử dụng tài nguyên rừng bền vững gắn với đặc điểm truyền thống văn hóa của người Hrê. Cần phải tăng cường sự tham gia của đồng bào trong việc xây dựng kế hoạch, quy hoạch sử dụng đất đai, bảo vệ các nguồn lợi của rừng. Kết hợp chặt chẽ, khoa học phương thức quản lý Nhà nước bằng pháp luật và phương thức quản lý cộng đồng bằng luật tục, tạo thành mẫu số chung trong mô hình quản lý tài nguyên rừng có hiệu quả, dựa trên cơ chế phân quyền rõ ràng và cụ thể hơn. Đồng thời đánh giá đúng vai trò của các bên liên quan, tôn trọng và đề cao vai trò của già làng trong quản lý tài nguyên rừng, hạn chế tối đa sự tách rời, chồng chéo giữa các phương thức quản lý tài nguyên rừng.</w:t>
      </w:r>
    </w:p>
    <w:p w:rsidR="00000000" w:rsidDel="00000000" w:rsidP="00000000" w:rsidRDefault="00000000" w:rsidRPr="00000000" w14:paraId="0000006F">
      <w:pPr>
        <w:numPr>
          <w:ilvl w:val="0"/>
          <w:numId w:val="1"/>
        </w:numPr>
        <w:spacing w:after="120" w:before="120" w:line="360" w:lineRule="auto"/>
        <w:ind w:left="708.6614173228347" w:hanging="36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Kết luận</w:t>
      </w:r>
    </w:p>
    <w:p w:rsidR="00000000" w:rsidDel="00000000" w:rsidP="00000000" w:rsidRDefault="00000000" w:rsidRPr="00000000" w14:paraId="00000070">
      <w:pPr>
        <w:spacing w:after="120" w:before="120" w:line="360" w:lineRule="auto"/>
        <w:ind w:firstLine="566.929133858267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Nghiên cứu giúp làm sáng tỏ những giá trị và vai trò của tri thức bản địa của người Hrê trong việc khai thác và bảo vệ tài nguyên rừng ở huyện An Lão, tỉnh Bình Định. Những tri thức này không chỉ là kinh nghiệm thực tiễn được tích lũy qua nhiều thế hệ, mà còn chứa đựng những giá trị văn hóa, tín ngưỡng và quan niệm sâu sắc về mối quan hệ giữa con người và thiên nhiên. </w:t>
      </w:r>
    </w:p>
    <w:p w:rsidR="00000000" w:rsidDel="00000000" w:rsidP="00000000" w:rsidRDefault="00000000" w:rsidRPr="00000000" w14:paraId="00000071">
      <w:pPr>
        <w:spacing w:after="120" w:before="120" w:line="360" w:lineRule="auto"/>
        <w:ind w:firstLine="566.929133858267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Tri thức bản địa của người Hrê được thể hiện qua hệ thống phân loại rừng, các luật tục, tập quán, cơ chế “thiêng hóa’’ và những quy tắc trong khai thác, bảo vệ hệ động thực vật. Tất cả những yếu tố này đã góp phần hình thành một hệ thống quản lý rừng bền vững, hài hòa với thiên nhiên và đảm bảo sự cân bằng sinh thái.</w:t>
      </w:r>
    </w:p>
    <w:p w:rsidR="00000000" w:rsidDel="00000000" w:rsidP="00000000" w:rsidRDefault="00000000" w:rsidRPr="00000000" w14:paraId="00000072">
      <w:pPr>
        <w:spacing w:after="120" w:before="120" w:line="360" w:lineRule="auto"/>
        <w:ind w:firstLine="566.929133858267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Tuy nhiên, trong bối cảnh hiện nay, tri thức bản địa của người Hrê đang phải đối mặt với nhiều thách thức từ sự thay đổi môi trường tự nhiên, xã hội và sự tác động của các chính sách quản lý rừng. Vì vậy, việc bảo tồn và phát huy giá trị của tri thức bản địa là một nhiệm vụ cấp bách, đòi hỏi sự chung tay của cả cộng đồng, chính quyền địa phương và các nhà nghiên cứu.</w:t>
      </w:r>
    </w:p>
    <w:p w:rsidR="00000000" w:rsidDel="00000000" w:rsidP="00000000" w:rsidRDefault="00000000" w:rsidRPr="00000000" w14:paraId="00000073">
      <w:pPr>
        <w:spacing w:after="120" w:before="120" w:line="360" w:lineRule="auto"/>
        <w:ind w:firstLine="566.929133858267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Việc thực hiện các giải pháp bảo tồn không chỉ giúp bảo tồn và phát huy giá trị của tri thức bản địa, mà còn góp phần trong trọng vào việc bảo vệ môi trường, phát triển kinh tế bền vững và nâng cao chất lượng của sống của đồng bào dân tộc thiểu số.</w:t>
      </w:r>
    </w:p>
    <w:p w:rsidR="00000000" w:rsidDel="00000000" w:rsidP="00000000" w:rsidRDefault="00000000" w:rsidRPr="00000000" w14:paraId="00000074">
      <w:pPr>
        <w:spacing w:after="120" w:before="120" w:line="36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TÀI LIỆU THAM KHẢO</w:t>
      </w:r>
    </w:p>
    <w:p w:rsidR="00000000" w:rsidDel="00000000" w:rsidP="00000000" w:rsidRDefault="00000000" w:rsidRPr="00000000" w14:paraId="00000075">
      <w:pPr>
        <w:spacing w:before="200" w:line="276" w:lineRule="auto"/>
        <w:ind w:left="566.9291338582675" w:right="-142.7952755905511" w:hanging="58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Bùi, H. S. (2010). Đôi nét về tri thức bản địa. Tạp chí Văn hóa Nghệ thuật, (308).</w:t>
      </w:r>
    </w:p>
    <w:p w:rsidR="00000000" w:rsidDel="00000000" w:rsidP="00000000" w:rsidRDefault="00000000" w:rsidRPr="00000000" w14:paraId="00000076">
      <w:pPr>
        <w:spacing w:before="200" w:line="276" w:lineRule="auto"/>
        <w:ind w:left="566.9291338582675" w:right="-142.7952755905511" w:hanging="58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Ellen, R., &amp; Harris, H. (2010). Tri thức bản địa về môi trường và những biến đổi: các quan điểm nhân học phê phán. Nhà xuất bản Thế giới.</w:t>
      </w:r>
    </w:p>
    <w:p w:rsidR="00000000" w:rsidDel="00000000" w:rsidP="00000000" w:rsidRDefault="00000000" w:rsidRPr="00000000" w14:paraId="00000077">
      <w:pPr>
        <w:spacing w:before="200" w:line="276" w:lineRule="auto"/>
        <w:ind w:left="566.9291338582675" w:right="-142.7952755905511" w:hanging="58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Trần, H. H. (2005). Tri thức địa phương: sự tiếp cận lý thuyết. Tạp chí Dân tộc học, (1-2005).</w:t>
      </w:r>
    </w:p>
    <w:p w:rsidR="00000000" w:rsidDel="00000000" w:rsidP="00000000" w:rsidRDefault="00000000" w:rsidRPr="00000000" w14:paraId="00000078">
      <w:pPr>
        <w:spacing w:before="200" w:line="276" w:lineRule="auto"/>
        <w:ind w:left="566.9291338582675" w:right="-142.7952755905511" w:hanging="58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Ủy ban Brundtland. (1987). Our common future. Oxford University Press.</w:t>
      </w:r>
    </w:p>
    <w:p w:rsidR="00000000" w:rsidDel="00000000" w:rsidP="00000000" w:rsidRDefault="00000000" w:rsidRPr="00000000" w14:paraId="00000079">
      <w:pPr>
        <w:spacing w:before="200" w:line="276" w:lineRule="auto"/>
        <w:ind w:left="566.9291338582675" w:right="-142.7952755905511" w:hanging="58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Võ, V. H. (2009). Tri thức bản địa: Giới thiệu và ứng dụng. Nhà xuất bản Đại học Quốc gia Hà Nội.</w:t>
      </w:r>
    </w:p>
    <w:p w:rsidR="00000000" w:rsidDel="00000000" w:rsidP="00000000" w:rsidRDefault="00000000" w:rsidRPr="00000000" w14:paraId="0000007A">
      <w:pPr>
        <w:spacing w:before="200" w:line="276" w:lineRule="auto"/>
        <w:ind w:left="566.9291338582675" w:right="-142.7952755905511" w:hanging="58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Vương, X. T. (1998). Tập quán bảo vệ rừng và nguồn tài nguyên với việc xây dựng quy ước làng bản hiện nay của hai dân tộc Tày- Nùng. Trong Kiến thức bản địa của các dân tộc vùng cao (Nxb. Nông Nghiệp).</w:t>
      </w:r>
    </w:p>
    <w:p w:rsidR="00000000" w:rsidDel="00000000" w:rsidP="00000000" w:rsidRDefault="00000000" w:rsidRPr="00000000" w14:paraId="0000007B">
      <w:pPr>
        <w:spacing w:after="120" w:before="120" w:line="360" w:lineRule="auto"/>
        <w:ind w:left="720" w:firstLine="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C">
      <w:pPr>
        <w:spacing w:line="312" w:lineRule="auto"/>
        <w:ind w:left="0" w:firstLine="0"/>
        <w:jc w:val="left"/>
        <w:rPr>
          <w:rFonts w:ascii="Times" w:cs="Times" w:eastAsia="Times" w:hAnsi="Times"/>
          <w:b w:val="1"/>
          <w:sz w:val="26"/>
          <w:szCs w:val="26"/>
        </w:rPr>
      </w:pPr>
      <w:r w:rsidDel="00000000" w:rsidR="00000000" w:rsidRPr="00000000">
        <w:rPr>
          <w:rtl w:val="0"/>
        </w:rPr>
      </w:r>
    </w:p>
    <w:sectPr>
      <w:type w:val="continuous"/>
      <w:pgSz w:h="16834" w:w="11909" w:orient="portrait"/>
      <w:pgMar w:bottom="1440" w:top="1440" w:left="1440" w:right="1440" w:header="720" w:footer="720"/>
      <w:cols w:equalWidth="0" w:num="1">
        <w:col w:space="0" w:w="9070.8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08.6614173228347" w:hanging="360.00000000000006"/>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NINEpzVJ4AKK2b+YFqwcJ42tPg==">CgMxLjA4AHIhMWJiMnkzZEp1YWRqNHQxUGxnaHA4a0FLd1NmMUlSRzhG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