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6538" w14:textId="77777777" w:rsidR="00BE14DA" w:rsidRDefault="00BE14DA" w:rsidP="00480259">
      <w:pPr>
        <w:jc w:val="center"/>
        <w:rPr>
          <w:rFonts w:ascii="Arial" w:hAnsi="Arial" w:cs="Arial"/>
          <w:b/>
          <w:bCs/>
          <w:sz w:val="32"/>
          <w:szCs w:val="32"/>
          <w:lang w:val="en-AU"/>
        </w:rPr>
      </w:pPr>
    </w:p>
    <w:p w14:paraId="4308623F" w14:textId="3043FF30" w:rsidR="0067154A" w:rsidRPr="004B2CE8" w:rsidRDefault="004A2333" w:rsidP="00480259">
      <w:pPr>
        <w:jc w:val="center"/>
        <w:rPr>
          <w:rFonts w:ascii="Arial" w:hAnsi="Arial" w:cs="Arial"/>
          <w:b/>
          <w:bCs/>
          <w:sz w:val="32"/>
          <w:szCs w:val="32"/>
          <w:lang w:val="vi-VN"/>
        </w:rPr>
      </w:pPr>
      <w:r>
        <w:rPr>
          <w:rFonts w:ascii="Arial" w:hAnsi="Arial" w:cs="Arial"/>
          <w:b/>
          <w:bCs/>
          <w:sz w:val="32"/>
          <w:szCs w:val="32"/>
          <w:lang w:val="en-AU"/>
        </w:rPr>
        <w:t>Impact of corporate culture on business performance of company listed on Hochiminh Stock Exchange</w:t>
      </w:r>
    </w:p>
    <w:p w14:paraId="70CC3CDF" w14:textId="40B55B31" w:rsidR="00BE14DA" w:rsidRDefault="00BE14DA" w:rsidP="00480259">
      <w:pPr>
        <w:jc w:val="center"/>
        <w:rPr>
          <w:rFonts w:ascii="Times New Roman" w:hAnsi="Times New Roman" w:cs="Times New Roman"/>
          <w:b/>
          <w:bCs/>
          <w:sz w:val="24"/>
          <w:szCs w:val="24"/>
          <w:lang w:val="en-AU"/>
        </w:rPr>
      </w:pPr>
      <w:r w:rsidRPr="00BE14DA">
        <w:rPr>
          <w:rFonts w:ascii="Times New Roman" w:hAnsi="Times New Roman" w:cs="Times New Roman"/>
          <w:b/>
          <w:bCs/>
          <w:sz w:val="24"/>
          <w:szCs w:val="24"/>
          <w:lang w:val="en-AU"/>
        </w:rPr>
        <w:t>Le Thi Thanh Nhat</w:t>
      </w:r>
    </w:p>
    <w:p w14:paraId="08783002" w14:textId="795A9A3A"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Quy Nhon University</w:t>
      </w:r>
    </w:p>
    <w:p w14:paraId="23DB9CD5" w14:textId="7135F260"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7" w:history="1">
        <w:r w:rsidRPr="00BE14DA">
          <w:rPr>
            <w:rStyle w:val="Hyperlink"/>
            <w:rFonts w:ascii="Times New Roman" w:hAnsi="Times New Roman" w:cs="Times New Roman"/>
            <w:bCs/>
            <w:i/>
            <w:color w:val="000000" w:themeColor="text1"/>
            <w:u w:val="none"/>
            <w:lang w:val="en-AU"/>
          </w:rPr>
          <w:t>lethithanhnhat@qnu.edu.vn</w:t>
        </w:r>
      </w:hyperlink>
    </w:p>
    <w:p w14:paraId="26A2B40A" w14:textId="3DA0485B" w:rsidR="00BE14DA" w:rsidRDefault="00BE14DA" w:rsidP="00480259">
      <w:pPr>
        <w:jc w:val="center"/>
        <w:rPr>
          <w:rFonts w:ascii="Times New Roman" w:hAnsi="Times New Roman" w:cs="Times New Roman"/>
          <w:b/>
          <w:bCs/>
          <w:sz w:val="24"/>
          <w:szCs w:val="24"/>
          <w:lang w:val="en-AU"/>
        </w:rPr>
      </w:pPr>
    </w:p>
    <w:p w14:paraId="4904B216" w14:textId="3CA89447" w:rsidR="00BE14DA" w:rsidRPr="00BE14DA" w:rsidRDefault="00BE14DA" w:rsidP="00BE14DA">
      <w:pPr>
        <w:rPr>
          <w:rFonts w:ascii="Times New Roman" w:hAnsi="Times New Roman" w:cs="Times New Roman"/>
          <w:b/>
          <w:bCs/>
          <w:lang w:val="en-AU"/>
        </w:rPr>
      </w:pPr>
      <w:r w:rsidRPr="00BE14DA">
        <w:rPr>
          <w:rFonts w:ascii="Times New Roman" w:hAnsi="Times New Roman" w:cs="Times New Roman"/>
          <w:b/>
          <w:bCs/>
          <w:lang w:val="en-AU"/>
        </w:rPr>
        <w:t>ABSTRACT</w:t>
      </w:r>
    </w:p>
    <w:p w14:paraId="569525AB" w14:textId="31045601" w:rsidR="008C164C" w:rsidRPr="0050552C" w:rsidRDefault="008C164C" w:rsidP="0050552C">
      <w:pPr>
        <w:ind w:firstLine="567"/>
        <w:jc w:val="both"/>
        <w:rPr>
          <w:rFonts w:ascii="Times New Roman" w:hAnsi="Times New Roman" w:cs="Times New Roman"/>
          <w:bCs/>
          <w:sz w:val="20"/>
          <w:szCs w:val="20"/>
          <w:lang w:val="en-AU"/>
        </w:rPr>
      </w:pPr>
      <w:r w:rsidRPr="0050552C">
        <w:rPr>
          <w:rFonts w:ascii="Times New Roman" w:hAnsi="Times New Roman" w:cs="Times New Roman"/>
          <w:bCs/>
          <w:sz w:val="20"/>
          <w:szCs w:val="20"/>
          <w:lang w:val="en-AU"/>
        </w:rPr>
        <w:t xml:space="preserve">The purpose of this article is to identify the characteristics of corporate culture according to Schein's model and examine the impact of these factors on the business performance of enterprises listed on the Ho Chi Minh City Stock Exchange. </w:t>
      </w:r>
      <w:r w:rsidR="00684640" w:rsidRPr="0050552C">
        <w:rPr>
          <w:rFonts w:ascii="Times New Roman" w:hAnsi="Times New Roman" w:cs="Times New Roman"/>
          <w:bCs/>
          <w:sz w:val="20"/>
          <w:szCs w:val="20"/>
          <w:highlight w:val="yellow"/>
          <w:lang w:val="en-AU"/>
        </w:rPr>
        <w:t>The</w:t>
      </w:r>
      <w:r w:rsidR="00684640" w:rsidRPr="0050552C">
        <w:rPr>
          <w:rFonts w:ascii="Times New Roman" w:hAnsi="Times New Roman" w:cs="Times New Roman"/>
          <w:bCs/>
          <w:sz w:val="20"/>
          <w:szCs w:val="20"/>
          <w:highlight w:val="yellow"/>
          <w:lang w:val="vi-VN"/>
        </w:rPr>
        <w:t xml:space="preserve"> sample size is 210 companies, and t</w:t>
      </w:r>
      <w:r w:rsidRPr="0050552C">
        <w:rPr>
          <w:rFonts w:ascii="Times New Roman" w:hAnsi="Times New Roman" w:cs="Times New Roman"/>
          <w:bCs/>
          <w:sz w:val="20"/>
          <w:szCs w:val="20"/>
          <w:highlight w:val="yellow"/>
          <w:lang w:val="en-AU"/>
        </w:rPr>
        <w:t xml:space="preserve">he author uses a combination of qualitative and quantitative research methods to evaluate this impact. </w:t>
      </w:r>
      <w:r w:rsidR="0050552C" w:rsidRPr="0050552C">
        <w:rPr>
          <w:rFonts w:ascii="Times New Roman" w:hAnsi="Times New Roman" w:cs="Times New Roman"/>
          <w:bCs/>
          <w:sz w:val="20"/>
          <w:szCs w:val="20"/>
          <w:highlight w:val="yellow"/>
          <w:lang w:val="en-AU"/>
        </w:rPr>
        <w:t>To measure the dimensions of corporate culture, the study used scales from the Organizational Culture Survey (OCS) and the Organizational Culture Indicators (OCI).</w:t>
      </w:r>
      <w:r w:rsidR="007826AE">
        <w:rPr>
          <w:rFonts w:ascii="Times New Roman" w:hAnsi="Times New Roman" w:cs="Times New Roman"/>
          <w:bCs/>
          <w:sz w:val="20"/>
          <w:szCs w:val="20"/>
          <w:highlight w:val="yellow"/>
          <w:lang w:val="vi-VN"/>
        </w:rPr>
        <w:t xml:space="preserve"> </w:t>
      </w:r>
      <w:r w:rsidRPr="0050552C">
        <w:rPr>
          <w:rFonts w:ascii="Times New Roman" w:hAnsi="Times New Roman" w:cs="Times New Roman"/>
          <w:bCs/>
          <w:sz w:val="20"/>
          <w:szCs w:val="20"/>
          <w:highlight w:val="yellow"/>
          <w:lang w:val="en-AU"/>
        </w:rPr>
        <w:t>The results from the SEM linear structural model</w:t>
      </w:r>
      <w:r w:rsidRPr="0050552C">
        <w:rPr>
          <w:rFonts w:ascii="Times New Roman" w:hAnsi="Times New Roman" w:cs="Times New Roman"/>
          <w:bCs/>
          <w:sz w:val="20"/>
          <w:szCs w:val="20"/>
          <w:lang w:val="en-AU"/>
        </w:rPr>
        <w:t xml:space="preserve"> show that the facto</w:t>
      </w:r>
      <w:r w:rsidR="00FF5677" w:rsidRPr="0050552C">
        <w:rPr>
          <w:rFonts w:ascii="Times New Roman" w:hAnsi="Times New Roman" w:cs="Times New Roman"/>
          <w:bCs/>
          <w:sz w:val="20"/>
          <w:szCs w:val="20"/>
          <w:lang w:val="en-AU"/>
        </w:rPr>
        <w:t>rs</w:t>
      </w:r>
      <w:r w:rsidR="00FF5677" w:rsidRPr="0050552C">
        <w:rPr>
          <w:rFonts w:ascii="Times New Roman" w:hAnsi="Times New Roman" w:cs="Times New Roman"/>
          <w:bCs/>
          <w:sz w:val="20"/>
          <w:szCs w:val="20"/>
          <w:lang w:val="vi-VN"/>
        </w:rPr>
        <w:t xml:space="preserve"> named Team orientation</w:t>
      </w:r>
      <w:r w:rsidRPr="0050552C">
        <w:rPr>
          <w:rFonts w:ascii="Times New Roman" w:hAnsi="Times New Roman" w:cs="Times New Roman"/>
          <w:bCs/>
          <w:sz w:val="20"/>
          <w:szCs w:val="20"/>
          <w:lang w:val="en-AU"/>
        </w:rPr>
        <w:t xml:space="preserve"> </w:t>
      </w:r>
      <w:r w:rsidR="00FF5677" w:rsidRPr="0050552C">
        <w:rPr>
          <w:rFonts w:ascii="Times New Roman" w:hAnsi="Times New Roman" w:cs="Times New Roman"/>
          <w:bCs/>
          <w:sz w:val="20"/>
          <w:szCs w:val="20"/>
          <w:lang w:val="en-AU"/>
        </w:rPr>
        <w:t>c</w:t>
      </w:r>
      <w:r w:rsidRPr="0050552C">
        <w:rPr>
          <w:rFonts w:ascii="Times New Roman" w:hAnsi="Times New Roman" w:cs="Times New Roman"/>
          <w:bCs/>
          <w:sz w:val="20"/>
          <w:szCs w:val="20"/>
          <w:lang w:val="en-AU"/>
        </w:rPr>
        <w:t xml:space="preserve">ulture and Innovative </w:t>
      </w:r>
      <w:r w:rsidR="00FF5677" w:rsidRPr="0050552C">
        <w:rPr>
          <w:rFonts w:ascii="Times New Roman" w:hAnsi="Times New Roman" w:cs="Times New Roman"/>
          <w:bCs/>
          <w:sz w:val="20"/>
          <w:szCs w:val="20"/>
          <w:lang w:val="en-AU"/>
        </w:rPr>
        <w:t>c</w:t>
      </w:r>
      <w:r w:rsidRPr="0050552C">
        <w:rPr>
          <w:rFonts w:ascii="Times New Roman" w:hAnsi="Times New Roman" w:cs="Times New Roman"/>
          <w:bCs/>
          <w:sz w:val="20"/>
          <w:szCs w:val="20"/>
          <w:lang w:val="en-AU"/>
        </w:rPr>
        <w:t xml:space="preserve">ulture have positive impact, while Control Culture has negative impact on business performance of the enterprises </w:t>
      </w:r>
      <w:r w:rsidR="00FF5677" w:rsidRPr="0050552C">
        <w:rPr>
          <w:rFonts w:ascii="Times New Roman" w:hAnsi="Times New Roman" w:cs="Times New Roman"/>
          <w:bCs/>
          <w:sz w:val="20"/>
          <w:szCs w:val="20"/>
          <w:lang w:val="en-AU"/>
        </w:rPr>
        <w:t>studied</w:t>
      </w:r>
      <w:r w:rsidRPr="0050552C">
        <w:rPr>
          <w:rFonts w:ascii="Times New Roman" w:hAnsi="Times New Roman" w:cs="Times New Roman"/>
          <w:bCs/>
          <w:sz w:val="20"/>
          <w:szCs w:val="20"/>
          <w:lang w:val="en-AU"/>
        </w:rPr>
        <w:t xml:space="preserve">. The </w:t>
      </w:r>
      <w:r w:rsidR="00FF5677" w:rsidRPr="0050552C">
        <w:rPr>
          <w:rFonts w:ascii="Times New Roman" w:hAnsi="Times New Roman" w:cs="Times New Roman"/>
          <w:bCs/>
          <w:sz w:val="20"/>
          <w:szCs w:val="20"/>
          <w:lang w:val="en-AU"/>
        </w:rPr>
        <w:t>research</w:t>
      </w:r>
      <w:r w:rsidR="00FF5677" w:rsidRPr="0050552C">
        <w:rPr>
          <w:rFonts w:ascii="Times New Roman" w:hAnsi="Times New Roman" w:cs="Times New Roman"/>
          <w:bCs/>
          <w:sz w:val="20"/>
          <w:szCs w:val="20"/>
          <w:lang w:val="vi-VN"/>
        </w:rPr>
        <w:t xml:space="preserve"> finding </w:t>
      </w:r>
      <w:r w:rsidRPr="0050552C">
        <w:rPr>
          <w:rFonts w:ascii="Times New Roman" w:hAnsi="Times New Roman" w:cs="Times New Roman"/>
          <w:bCs/>
          <w:sz w:val="20"/>
          <w:szCs w:val="20"/>
          <w:lang w:val="en-AU"/>
        </w:rPr>
        <w:t xml:space="preserve"> from the article will add to the stream of research related to corporate culture, thereby providing a basis for making management </w:t>
      </w:r>
      <w:r w:rsidR="00FF5677" w:rsidRPr="0050552C">
        <w:rPr>
          <w:rFonts w:ascii="Times New Roman" w:hAnsi="Times New Roman" w:cs="Times New Roman"/>
          <w:bCs/>
          <w:sz w:val="20"/>
          <w:szCs w:val="20"/>
          <w:lang w:val="en-AU"/>
        </w:rPr>
        <w:t>decision</w:t>
      </w:r>
      <w:r w:rsidR="00FF5677" w:rsidRPr="0050552C">
        <w:rPr>
          <w:rFonts w:ascii="Times New Roman" w:hAnsi="Times New Roman" w:cs="Times New Roman"/>
          <w:bCs/>
          <w:sz w:val="20"/>
          <w:szCs w:val="20"/>
          <w:lang w:val="vi-VN"/>
        </w:rPr>
        <w:t xml:space="preserve"> in order</w:t>
      </w:r>
      <w:r w:rsidRPr="0050552C">
        <w:rPr>
          <w:rFonts w:ascii="Times New Roman" w:hAnsi="Times New Roman" w:cs="Times New Roman"/>
          <w:bCs/>
          <w:sz w:val="20"/>
          <w:szCs w:val="20"/>
          <w:lang w:val="en-AU"/>
        </w:rPr>
        <w:t xml:space="preserve"> to improve the business performance of enterprises in Vietnam.</w:t>
      </w:r>
    </w:p>
    <w:p w14:paraId="6CFFD20C" w14:textId="51842BE7" w:rsidR="00BE14DA" w:rsidRPr="00F72FE7" w:rsidRDefault="00BE14DA" w:rsidP="00BE14DA">
      <w:pPr>
        <w:rPr>
          <w:rFonts w:ascii="Times New Roman" w:hAnsi="Times New Roman" w:cs="Times New Roman"/>
          <w:bCs/>
          <w:i/>
          <w:sz w:val="20"/>
          <w:szCs w:val="20"/>
          <w:lang w:val="vi-VN"/>
        </w:rPr>
      </w:pPr>
      <w:r w:rsidRPr="00BE14DA">
        <w:rPr>
          <w:rFonts w:ascii="Times New Roman" w:hAnsi="Times New Roman" w:cs="Times New Roman"/>
          <w:b/>
          <w:bCs/>
          <w:sz w:val="20"/>
          <w:szCs w:val="20"/>
          <w:lang w:val="en-AU"/>
        </w:rPr>
        <w:t>Keywords:</w:t>
      </w:r>
      <w:r>
        <w:rPr>
          <w:rFonts w:ascii="Times New Roman" w:hAnsi="Times New Roman" w:cs="Times New Roman"/>
          <w:bCs/>
          <w:sz w:val="20"/>
          <w:szCs w:val="20"/>
          <w:lang w:val="en-AU"/>
        </w:rPr>
        <w:t xml:space="preserve"> </w:t>
      </w:r>
      <w:r w:rsidR="00F72FE7" w:rsidRPr="00F72FE7">
        <w:rPr>
          <w:rFonts w:ascii="Times New Roman" w:hAnsi="Times New Roman" w:cs="Times New Roman"/>
          <w:bCs/>
          <w:i/>
          <w:sz w:val="20"/>
          <w:szCs w:val="20"/>
          <w:lang w:val="en-AU"/>
        </w:rPr>
        <w:t>Corporate culture, Team orientation culture, Control culture, Innovative culture, Business performance</w:t>
      </w:r>
    </w:p>
    <w:p w14:paraId="5A8523A5" w14:textId="77777777" w:rsidR="00BE14DA" w:rsidRDefault="00BE14DA" w:rsidP="00480259">
      <w:pPr>
        <w:jc w:val="center"/>
        <w:rPr>
          <w:rFonts w:ascii="Arial" w:hAnsi="Arial" w:cs="Arial"/>
          <w:b/>
          <w:bCs/>
          <w:sz w:val="32"/>
          <w:szCs w:val="32"/>
          <w:lang w:val="en-AU"/>
        </w:rPr>
      </w:pPr>
    </w:p>
    <w:p w14:paraId="619D36D6" w14:textId="77777777" w:rsidR="00BE14DA" w:rsidRPr="00BE14DA" w:rsidRDefault="00BE14DA" w:rsidP="00480259">
      <w:pPr>
        <w:jc w:val="center"/>
        <w:rPr>
          <w:rFonts w:ascii="Arial" w:hAnsi="Arial" w:cs="Arial"/>
          <w:b/>
          <w:bCs/>
          <w:sz w:val="32"/>
          <w:szCs w:val="32"/>
          <w:lang w:val="en-AU"/>
        </w:rPr>
      </w:pPr>
    </w:p>
    <w:p w14:paraId="636CFCBD" w14:textId="77777777" w:rsidR="00BE14DA" w:rsidRDefault="00BE14DA" w:rsidP="00480259">
      <w:pPr>
        <w:jc w:val="center"/>
        <w:rPr>
          <w:rFonts w:ascii="Arial" w:hAnsi="Arial" w:cs="Arial"/>
          <w:b/>
          <w:bCs/>
          <w:sz w:val="32"/>
          <w:szCs w:val="32"/>
          <w:lang w:val="vi-VN"/>
        </w:rPr>
        <w:sectPr w:rsidR="00BE14DA" w:rsidSect="00480259">
          <w:footerReference w:type="default" r:id="rId8"/>
          <w:pgSz w:w="12240" w:h="15840"/>
          <w:pgMar w:top="1135" w:right="1041" w:bottom="1440" w:left="1440" w:header="720" w:footer="385" w:gutter="0"/>
          <w:cols w:space="720"/>
          <w:docGrid w:linePitch="360"/>
        </w:sectPr>
      </w:pPr>
    </w:p>
    <w:p w14:paraId="4F1045FD" w14:textId="77777777" w:rsidR="00BE14DA" w:rsidRDefault="00BE14DA" w:rsidP="00480259">
      <w:pPr>
        <w:jc w:val="center"/>
        <w:rPr>
          <w:rFonts w:ascii="Arial" w:hAnsi="Arial" w:cs="Arial"/>
          <w:b/>
          <w:bCs/>
          <w:sz w:val="32"/>
          <w:szCs w:val="32"/>
          <w:lang w:val="vi-VN"/>
        </w:rPr>
      </w:pPr>
    </w:p>
    <w:p w14:paraId="437F6B70" w14:textId="18E48B24" w:rsidR="00BE14DA" w:rsidRPr="004A2333" w:rsidRDefault="004A2333" w:rsidP="004A2333">
      <w:pPr>
        <w:jc w:val="center"/>
        <w:rPr>
          <w:rFonts w:ascii="Arial" w:hAnsi="Arial" w:cs="Arial"/>
          <w:b/>
          <w:bCs/>
          <w:sz w:val="32"/>
          <w:szCs w:val="32"/>
        </w:rPr>
      </w:pPr>
      <w:r>
        <w:rPr>
          <w:rFonts w:ascii="Arial" w:hAnsi="Arial" w:cs="Arial"/>
          <w:b/>
          <w:bCs/>
          <w:sz w:val="32"/>
          <w:szCs w:val="32"/>
        </w:rPr>
        <w:t xml:space="preserve">Tác động của </w:t>
      </w:r>
      <w:r w:rsidR="00BE14DA">
        <w:rPr>
          <w:rFonts w:ascii="Arial" w:hAnsi="Arial" w:cs="Arial"/>
          <w:b/>
          <w:bCs/>
          <w:sz w:val="32"/>
          <w:szCs w:val="32"/>
          <w:lang w:val="vi-VN"/>
        </w:rPr>
        <w:t xml:space="preserve">văn hoá </w:t>
      </w:r>
      <w:r w:rsidR="00337BDF">
        <w:rPr>
          <w:rFonts w:ascii="Arial" w:hAnsi="Arial" w:cs="Arial"/>
          <w:b/>
          <w:bCs/>
          <w:sz w:val="32"/>
          <w:szCs w:val="32"/>
          <w:lang w:val="vi-VN"/>
        </w:rPr>
        <w:t>doanh nghiệp</w:t>
      </w:r>
      <w:r w:rsidR="00BE14DA">
        <w:rPr>
          <w:rFonts w:ascii="Arial" w:hAnsi="Arial" w:cs="Arial"/>
          <w:b/>
          <w:bCs/>
          <w:sz w:val="32"/>
          <w:szCs w:val="32"/>
          <w:lang w:val="vi-VN"/>
        </w:rPr>
        <w:t xml:space="preserve"> </w:t>
      </w:r>
      <w:r>
        <w:rPr>
          <w:rFonts w:ascii="Arial" w:hAnsi="Arial" w:cs="Arial"/>
          <w:b/>
          <w:bCs/>
          <w:sz w:val="32"/>
          <w:szCs w:val="32"/>
        </w:rPr>
        <w:t>đến</w:t>
      </w:r>
      <w:r w:rsidR="00BE14DA">
        <w:rPr>
          <w:rFonts w:ascii="Arial" w:hAnsi="Arial" w:cs="Arial"/>
          <w:b/>
          <w:bCs/>
          <w:sz w:val="32"/>
          <w:szCs w:val="32"/>
          <w:lang w:val="vi-VN"/>
        </w:rPr>
        <w:t xml:space="preserve"> hiệu quả kinh doanh</w:t>
      </w:r>
      <w:r>
        <w:rPr>
          <w:rFonts w:ascii="Arial" w:hAnsi="Arial" w:cs="Arial"/>
          <w:b/>
          <w:bCs/>
          <w:sz w:val="32"/>
          <w:szCs w:val="32"/>
        </w:rPr>
        <w:t xml:space="preserve"> của các </w:t>
      </w:r>
      <w:r w:rsidR="00337BDF">
        <w:rPr>
          <w:rFonts w:ascii="Arial" w:hAnsi="Arial" w:cs="Arial"/>
          <w:b/>
          <w:bCs/>
          <w:sz w:val="32"/>
          <w:szCs w:val="32"/>
        </w:rPr>
        <w:t>doanh</w:t>
      </w:r>
      <w:r w:rsidR="00337BDF">
        <w:rPr>
          <w:rFonts w:ascii="Arial" w:hAnsi="Arial" w:cs="Arial"/>
          <w:b/>
          <w:bCs/>
          <w:sz w:val="32"/>
          <w:szCs w:val="32"/>
          <w:lang w:val="vi-VN"/>
        </w:rPr>
        <w:t xml:space="preserve"> nghiệp</w:t>
      </w:r>
      <w:r>
        <w:rPr>
          <w:rFonts w:ascii="Arial" w:hAnsi="Arial" w:cs="Arial"/>
          <w:b/>
          <w:bCs/>
          <w:sz w:val="32"/>
          <w:szCs w:val="32"/>
        </w:rPr>
        <w:t xml:space="preserve"> niêm yết trên Sở Giao dịch chứng khoán Thành phố Hồ Chí Minh</w:t>
      </w:r>
    </w:p>
    <w:p w14:paraId="777B1272" w14:textId="3E59E695" w:rsidR="0043565A" w:rsidRPr="00BE14DA" w:rsidRDefault="0043565A" w:rsidP="00480259">
      <w:pPr>
        <w:jc w:val="center"/>
        <w:rPr>
          <w:rFonts w:ascii="Times New Roman" w:hAnsi="Times New Roman" w:cs="Times New Roman"/>
          <w:b/>
          <w:bCs/>
          <w:sz w:val="24"/>
          <w:szCs w:val="24"/>
        </w:rPr>
      </w:pPr>
      <w:r w:rsidRPr="00BE14DA">
        <w:rPr>
          <w:rFonts w:ascii="Times New Roman" w:hAnsi="Times New Roman" w:cs="Times New Roman"/>
          <w:b/>
          <w:bCs/>
          <w:sz w:val="24"/>
          <w:szCs w:val="24"/>
        </w:rPr>
        <w:t>Lê Thị Thanh Nhật</w:t>
      </w:r>
    </w:p>
    <w:p w14:paraId="57A3D34D" w14:textId="1888A4DB" w:rsidR="0043565A" w:rsidRPr="00BE14DA" w:rsidRDefault="0043565A" w:rsidP="00480259">
      <w:pPr>
        <w:jc w:val="center"/>
        <w:rPr>
          <w:rFonts w:ascii="Times New Roman" w:hAnsi="Times New Roman" w:cs="Times New Roman"/>
          <w:i/>
          <w:iCs/>
        </w:rPr>
      </w:pPr>
      <w:r w:rsidRPr="00BE14DA">
        <w:rPr>
          <w:rFonts w:ascii="Times New Roman" w:hAnsi="Times New Roman" w:cs="Times New Roman"/>
          <w:i/>
          <w:iCs/>
        </w:rPr>
        <w:t>Trường Đại học Quy Nhơn</w:t>
      </w:r>
    </w:p>
    <w:p w14:paraId="40E54F93" w14:textId="77777777" w:rsidR="00BE14DA" w:rsidRPr="00BE14DA" w:rsidRDefault="00BE14DA" w:rsidP="00BE14DA">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9" w:history="1">
        <w:r w:rsidRPr="00BE14DA">
          <w:rPr>
            <w:rStyle w:val="Hyperlink"/>
            <w:rFonts w:ascii="Times New Roman" w:hAnsi="Times New Roman" w:cs="Times New Roman"/>
            <w:bCs/>
            <w:i/>
            <w:color w:val="000000" w:themeColor="text1"/>
            <w:u w:val="none"/>
            <w:lang w:val="en-AU"/>
          </w:rPr>
          <w:t>lethithanhnhat@qnu.edu.vn</w:t>
        </w:r>
      </w:hyperlink>
    </w:p>
    <w:p w14:paraId="4D29350F" w14:textId="77777777" w:rsidR="00BE14DA" w:rsidRDefault="00BE14DA" w:rsidP="00480259">
      <w:pPr>
        <w:jc w:val="center"/>
        <w:rPr>
          <w:rFonts w:ascii="Times New Roman" w:hAnsi="Times New Roman" w:cs="Times New Roman"/>
          <w:i/>
          <w:iCs/>
          <w:sz w:val="26"/>
          <w:szCs w:val="26"/>
        </w:rPr>
      </w:pPr>
    </w:p>
    <w:p w14:paraId="2756F39C" w14:textId="77777777" w:rsidR="00BE14DA" w:rsidRPr="00480259" w:rsidRDefault="00BE14DA" w:rsidP="00480259">
      <w:pPr>
        <w:jc w:val="center"/>
        <w:rPr>
          <w:rFonts w:ascii="Times New Roman" w:hAnsi="Times New Roman" w:cs="Times New Roman"/>
          <w:i/>
          <w:iCs/>
          <w:sz w:val="26"/>
          <w:szCs w:val="26"/>
        </w:rPr>
      </w:pPr>
    </w:p>
    <w:p w14:paraId="5371EC9C" w14:textId="322CAAFE" w:rsidR="00BE14DA" w:rsidRPr="00BE14DA" w:rsidRDefault="0043565A">
      <w:pPr>
        <w:rPr>
          <w:rFonts w:ascii="Times New Roman" w:hAnsi="Times New Roman" w:cs="Times New Roman"/>
          <w:b/>
          <w:bCs/>
        </w:rPr>
      </w:pPr>
      <w:r w:rsidRPr="00BE14DA">
        <w:rPr>
          <w:rFonts w:ascii="Times New Roman" w:hAnsi="Times New Roman" w:cs="Times New Roman"/>
          <w:b/>
          <w:bCs/>
        </w:rPr>
        <w:t>T</w:t>
      </w:r>
      <w:r w:rsidR="00480259" w:rsidRPr="00BE14DA">
        <w:rPr>
          <w:rFonts w:ascii="Times New Roman" w:hAnsi="Times New Roman" w:cs="Times New Roman"/>
          <w:b/>
          <w:bCs/>
        </w:rPr>
        <w:t>ÓM TẮT</w:t>
      </w:r>
    </w:p>
    <w:p w14:paraId="76A896E8" w14:textId="1A09A3EE" w:rsidR="00BE14DA" w:rsidRPr="0050552C" w:rsidRDefault="00BE14DA" w:rsidP="0050552C">
      <w:pPr>
        <w:spacing w:before="60" w:after="120" w:line="240" w:lineRule="auto"/>
        <w:ind w:firstLine="567"/>
        <w:jc w:val="both"/>
        <w:rPr>
          <w:rFonts w:ascii="Times New Roman" w:hAnsi="Times New Roman" w:cs="Times New Roman"/>
          <w:bCs/>
          <w:sz w:val="20"/>
          <w:szCs w:val="20"/>
          <w:lang w:val="vi-VN"/>
        </w:rPr>
      </w:pPr>
      <w:r w:rsidRPr="0050552C">
        <w:rPr>
          <w:rFonts w:ascii="Times New Roman" w:hAnsi="Times New Roman" w:cs="Times New Roman"/>
          <w:bCs/>
          <w:sz w:val="20"/>
          <w:szCs w:val="20"/>
          <w:lang w:val="vi-VN"/>
        </w:rPr>
        <w:t xml:space="preserve">Mục đích của bài </w:t>
      </w:r>
      <w:r w:rsidR="00795B26" w:rsidRPr="0050552C">
        <w:rPr>
          <w:rFonts w:ascii="Times New Roman" w:hAnsi="Times New Roman" w:cs="Times New Roman"/>
          <w:bCs/>
          <w:sz w:val="20"/>
          <w:szCs w:val="20"/>
          <w:lang w:val="vi-VN"/>
        </w:rPr>
        <w:t xml:space="preserve">viết này nhằm </w:t>
      </w:r>
      <w:r w:rsidR="00761556" w:rsidRPr="0050552C">
        <w:rPr>
          <w:rFonts w:ascii="Times New Roman" w:hAnsi="Times New Roman" w:cs="Times New Roman"/>
          <w:bCs/>
          <w:sz w:val="20"/>
          <w:szCs w:val="20"/>
        </w:rPr>
        <w:t>xác định</w:t>
      </w:r>
      <w:r w:rsidR="00795B26" w:rsidRPr="0050552C">
        <w:rPr>
          <w:rFonts w:ascii="Times New Roman" w:hAnsi="Times New Roman" w:cs="Times New Roman"/>
          <w:bCs/>
          <w:sz w:val="20"/>
          <w:szCs w:val="20"/>
          <w:lang w:val="vi-VN"/>
        </w:rPr>
        <w:t xml:space="preserve"> các đặc điểm của văn hoá doanh nghiệp theo mô hình</w:t>
      </w:r>
      <w:r w:rsidR="004052FA" w:rsidRPr="0050552C">
        <w:rPr>
          <w:rFonts w:ascii="Times New Roman" w:hAnsi="Times New Roman" w:cs="Times New Roman"/>
          <w:bCs/>
          <w:sz w:val="20"/>
          <w:szCs w:val="20"/>
          <w:lang w:val="vi-VN"/>
        </w:rPr>
        <w:t xml:space="preserve"> của Schein và xem xét sự </w:t>
      </w:r>
      <w:r w:rsidR="00761556" w:rsidRPr="0050552C">
        <w:rPr>
          <w:rFonts w:ascii="Times New Roman" w:hAnsi="Times New Roman" w:cs="Times New Roman"/>
          <w:bCs/>
          <w:sz w:val="20"/>
          <w:szCs w:val="20"/>
        </w:rPr>
        <w:t>ảnh hưởng</w:t>
      </w:r>
      <w:r w:rsidR="004052FA" w:rsidRPr="0050552C">
        <w:rPr>
          <w:rFonts w:ascii="Times New Roman" w:hAnsi="Times New Roman" w:cs="Times New Roman"/>
          <w:bCs/>
          <w:sz w:val="20"/>
          <w:szCs w:val="20"/>
          <w:lang w:val="vi-VN"/>
        </w:rPr>
        <w:t xml:space="preserve"> của các </w:t>
      </w:r>
      <w:r w:rsidR="00761556" w:rsidRPr="0050552C">
        <w:rPr>
          <w:rFonts w:ascii="Times New Roman" w:hAnsi="Times New Roman" w:cs="Times New Roman"/>
          <w:bCs/>
          <w:sz w:val="20"/>
          <w:szCs w:val="20"/>
        </w:rPr>
        <w:t>đặc điểm văn hóa</w:t>
      </w:r>
      <w:r w:rsidR="004052FA" w:rsidRPr="0050552C">
        <w:rPr>
          <w:rFonts w:ascii="Times New Roman" w:hAnsi="Times New Roman" w:cs="Times New Roman"/>
          <w:bCs/>
          <w:sz w:val="20"/>
          <w:szCs w:val="20"/>
          <w:lang w:val="vi-VN"/>
        </w:rPr>
        <w:t xml:space="preserve"> này đến hiệu quả kinh doanh của các doanh nghiệp niêm </w:t>
      </w:r>
      <w:r w:rsidR="00F72FE7" w:rsidRPr="0050552C">
        <w:rPr>
          <w:rFonts w:ascii="Times New Roman" w:hAnsi="Times New Roman" w:cs="Times New Roman"/>
          <w:bCs/>
          <w:sz w:val="20"/>
          <w:szCs w:val="20"/>
          <w:lang w:val="vi-VN"/>
        </w:rPr>
        <w:t>yết</w:t>
      </w:r>
      <w:r w:rsidR="004052FA" w:rsidRPr="0050552C">
        <w:rPr>
          <w:rFonts w:ascii="Times New Roman" w:hAnsi="Times New Roman" w:cs="Times New Roman"/>
          <w:bCs/>
          <w:sz w:val="20"/>
          <w:szCs w:val="20"/>
          <w:lang w:val="vi-VN"/>
        </w:rPr>
        <w:t xml:space="preserve"> trên Sở Giao dịch chứng khoán Thành phố Hồ Chí Minh. </w:t>
      </w:r>
      <w:r w:rsidR="00950FDF" w:rsidRPr="0050552C">
        <w:rPr>
          <w:rFonts w:ascii="Times New Roman" w:hAnsi="Times New Roman" w:cs="Times New Roman"/>
          <w:bCs/>
          <w:sz w:val="20"/>
          <w:szCs w:val="20"/>
          <w:highlight w:val="yellow"/>
          <w:lang w:val="vi-VN"/>
        </w:rPr>
        <w:t xml:space="preserve">Nghiên cứu được thực hiện dựa trên số lượng mẫu là 210 doanh nghiệp, </w:t>
      </w:r>
      <w:r w:rsidR="00684640" w:rsidRPr="0050552C">
        <w:rPr>
          <w:rFonts w:ascii="Times New Roman" w:hAnsi="Times New Roman" w:cs="Times New Roman"/>
          <w:bCs/>
          <w:sz w:val="20"/>
          <w:szCs w:val="20"/>
          <w:highlight w:val="yellow"/>
          <w:lang w:val="vi-VN"/>
        </w:rPr>
        <w:t>sử dụng kết hợp phương pháp nghiên cứu định tính và nghiên cứu định lượng để đánh giá sự tác động này.</w:t>
      </w:r>
      <w:r w:rsidR="00684640" w:rsidRPr="0050552C">
        <w:rPr>
          <w:rFonts w:ascii="Times New Roman" w:hAnsi="Times New Roman" w:cs="Times New Roman"/>
          <w:bCs/>
          <w:sz w:val="20"/>
          <w:szCs w:val="20"/>
          <w:lang w:val="vi-VN"/>
        </w:rPr>
        <w:t xml:space="preserve"> </w:t>
      </w:r>
      <w:r w:rsidR="00684640" w:rsidRPr="0050552C">
        <w:rPr>
          <w:rFonts w:ascii="Times New Roman" w:hAnsi="Times New Roman" w:cs="Times New Roman"/>
          <w:color w:val="000000" w:themeColor="text1"/>
          <w:sz w:val="20"/>
          <w:szCs w:val="20"/>
          <w:highlight w:val="yellow"/>
          <w:lang w:val="vi-VN"/>
        </w:rPr>
        <w:t>Để đo lường các khía cạnh của văn hóa doanh nghiệp, nghiên cứu đã sử dụng các thang đo từ Bảng khảo sát văn hóa tổ chức (OCS) và Các chỉ số văn hóa tổ chức (OCI).</w:t>
      </w:r>
      <w:r w:rsidR="00684640" w:rsidRPr="0050552C">
        <w:rPr>
          <w:rFonts w:ascii="Times New Roman" w:hAnsi="Times New Roman" w:cs="Times New Roman"/>
          <w:color w:val="000000" w:themeColor="text1"/>
          <w:sz w:val="20"/>
          <w:szCs w:val="20"/>
          <w:lang w:val="vi-VN"/>
        </w:rPr>
        <w:t xml:space="preserve"> </w:t>
      </w:r>
      <w:r w:rsidR="004052FA" w:rsidRPr="0050552C">
        <w:rPr>
          <w:rFonts w:ascii="Times New Roman" w:hAnsi="Times New Roman" w:cs="Times New Roman"/>
          <w:bCs/>
          <w:sz w:val="20"/>
          <w:szCs w:val="20"/>
          <w:highlight w:val="yellow"/>
          <w:lang w:val="vi-VN"/>
        </w:rPr>
        <w:t>Kết quả từ mô hình cấu trúc tuyến tính SEM</w:t>
      </w:r>
      <w:r w:rsidR="004052FA" w:rsidRPr="0050552C">
        <w:rPr>
          <w:rFonts w:ascii="Times New Roman" w:hAnsi="Times New Roman" w:cs="Times New Roman"/>
          <w:bCs/>
          <w:sz w:val="20"/>
          <w:szCs w:val="20"/>
          <w:lang w:val="vi-VN"/>
        </w:rPr>
        <w:t xml:space="preserve"> cho thấy yếu tố Văn hoá tập thể và Văn hoá đổi mới, sáng tạo có tác động </w:t>
      </w:r>
      <w:r w:rsidR="00761556" w:rsidRPr="0050552C">
        <w:rPr>
          <w:rFonts w:ascii="Times New Roman" w:hAnsi="Times New Roman" w:cs="Times New Roman"/>
          <w:bCs/>
          <w:sz w:val="20"/>
          <w:szCs w:val="20"/>
        </w:rPr>
        <w:t>thuận chiểu</w:t>
      </w:r>
      <w:r w:rsidR="004052FA" w:rsidRPr="0050552C">
        <w:rPr>
          <w:rFonts w:ascii="Times New Roman" w:hAnsi="Times New Roman" w:cs="Times New Roman"/>
          <w:bCs/>
          <w:sz w:val="20"/>
          <w:szCs w:val="20"/>
          <w:lang w:val="vi-VN"/>
        </w:rPr>
        <w:t xml:space="preserve">, Văn hoá kiểm soát có tác động ngược chiều đến hiệu quả kinh doanh của các doanh nghiệp trong nghiên cứu. </w:t>
      </w:r>
      <w:r w:rsidR="00F72FE7" w:rsidRPr="0050552C">
        <w:rPr>
          <w:rFonts w:ascii="Times New Roman" w:hAnsi="Times New Roman" w:cs="Times New Roman"/>
          <w:bCs/>
          <w:sz w:val="20"/>
          <w:szCs w:val="20"/>
          <w:lang w:val="vi-VN"/>
        </w:rPr>
        <w:t>Kết quả từ bài báo sẽ bổ sung vào dòng các nghiên cứu liên quan đến văn hoá doanh nghiệp, từ đó, là</w:t>
      </w:r>
      <w:r w:rsidR="00F72FE7" w:rsidRPr="0050552C">
        <w:rPr>
          <w:rFonts w:ascii="Times New Roman" w:hAnsi="Times New Roman" w:cs="Times New Roman"/>
          <w:bCs/>
          <w:color w:val="000000" w:themeColor="text1"/>
          <w:sz w:val="20"/>
          <w:szCs w:val="20"/>
          <w:lang w:val="vi-VN"/>
        </w:rPr>
        <w:t xml:space="preserve"> cơ sở để đưa ra các gợi ý quản trị phù hợp nhằm nâng cao hiệu quả kinh doanh của các doanh nghiệp tại Việt Nam.</w:t>
      </w:r>
    </w:p>
    <w:p w14:paraId="74FBD610" w14:textId="0F383C47" w:rsidR="0043565A" w:rsidRPr="00BE14DA" w:rsidRDefault="0043565A">
      <w:pPr>
        <w:rPr>
          <w:rFonts w:ascii="Times New Roman" w:hAnsi="Times New Roman" w:cs="Times New Roman"/>
          <w:b/>
          <w:sz w:val="20"/>
          <w:szCs w:val="20"/>
          <w:lang w:val="vi-VN"/>
        </w:rPr>
      </w:pPr>
      <w:r w:rsidRPr="00BE14DA">
        <w:rPr>
          <w:rFonts w:ascii="Times New Roman" w:hAnsi="Times New Roman" w:cs="Times New Roman"/>
          <w:b/>
          <w:sz w:val="20"/>
          <w:szCs w:val="20"/>
        </w:rPr>
        <w:t>Từ khóa:</w:t>
      </w:r>
      <w:r w:rsidR="00BE14DA">
        <w:rPr>
          <w:rFonts w:ascii="Times New Roman" w:hAnsi="Times New Roman" w:cs="Times New Roman"/>
          <w:b/>
          <w:sz w:val="20"/>
          <w:szCs w:val="20"/>
          <w:lang w:val="vi-VN"/>
        </w:rPr>
        <w:t xml:space="preserve"> </w:t>
      </w:r>
      <w:r w:rsidR="00BE14DA" w:rsidRPr="00BE14DA">
        <w:rPr>
          <w:rFonts w:ascii="Times New Roman" w:hAnsi="Times New Roman" w:cs="Times New Roman"/>
          <w:i/>
          <w:sz w:val="20"/>
          <w:szCs w:val="20"/>
          <w:lang w:val="vi-VN"/>
        </w:rPr>
        <w:t xml:space="preserve">Văn hoá </w:t>
      </w:r>
      <w:r w:rsidR="00F72FE7">
        <w:rPr>
          <w:rFonts w:ascii="Times New Roman" w:hAnsi="Times New Roman" w:cs="Times New Roman"/>
          <w:i/>
          <w:sz w:val="20"/>
          <w:szCs w:val="20"/>
          <w:lang w:val="vi-VN"/>
        </w:rPr>
        <w:t>doanh nghiệp, Văn hoá tập thể, Văn hoá kiểm soát, Văn hoá đổi mới sáng tạo, Hiệu quả kinh doanh.</w:t>
      </w:r>
    </w:p>
    <w:p w14:paraId="51BBBAAF" w14:textId="29F5BD8B" w:rsidR="00480259" w:rsidRPr="00480259" w:rsidRDefault="00480259">
      <w:pPr>
        <w:rPr>
          <w:rFonts w:ascii="Times New Roman" w:hAnsi="Times New Roman" w:cs="Times New Roman"/>
          <w:b/>
          <w:bCs/>
          <w:sz w:val="26"/>
          <w:szCs w:val="26"/>
        </w:rPr>
      </w:pPr>
    </w:p>
    <w:p w14:paraId="025A64D0" w14:textId="77777777" w:rsidR="00BE14DA" w:rsidRDefault="00BE14DA" w:rsidP="00480259">
      <w:pPr>
        <w:pStyle w:val="ListParagraph"/>
        <w:numPr>
          <w:ilvl w:val="0"/>
          <w:numId w:val="1"/>
        </w:numPr>
        <w:rPr>
          <w:rFonts w:ascii="Times New Roman" w:hAnsi="Times New Roman" w:cs="Times New Roman"/>
          <w:b/>
          <w:bCs/>
          <w:sz w:val="26"/>
          <w:szCs w:val="26"/>
        </w:rPr>
        <w:sectPr w:rsidR="00BE14DA" w:rsidSect="00480259">
          <w:pgSz w:w="12240" w:h="15840"/>
          <w:pgMar w:top="1135" w:right="1041" w:bottom="1440" w:left="1440" w:header="720" w:footer="385" w:gutter="0"/>
          <w:cols w:space="720"/>
          <w:docGrid w:linePitch="360"/>
        </w:sectPr>
      </w:pPr>
    </w:p>
    <w:p w14:paraId="53753B89" w14:textId="33E8BAFE" w:rsidR="00480259" w:rsidRPr="00C741F3"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C741F3">
        <w:rPr>
          <w:rFonts w:ascii="Times New Roman" w:hAnsi="Times New Roman" w:cs="Times New Roman"/>
          <w:b/>
          <w:bCs/>
        </w:rPr>
        <w:t>ĐẶT VẤN ĐỀ</w:t>
      </w:r>
    </w:p>
    <w:p w14:paraId="22F922DE" w14:textId="038BB38B" w:rsidR="004101E8" w:rsidRPr="00C741F3" w:rsidRDefault="004101E8" w:rsidP="00586EFD">
      <w:pPr>
        <w:spacing w:before="60" w:after="120" w:line="240" w:lineRule="auto"/>
        <w:jc w:val="both"/>
        <w:rPr>
          <w:rFonts w:ascii="Times New Roman" w:hAnsi="Times New Roman" w:cs="Times New Roman"/>
          <w:color w:val="000000" w:themeColor="text1"/>
        </w:rPr>
      </w:pPr>
      <w:r w:rsidRPr="00C741F3">
        <w:rPr>
          <w:rFonts w:ascii="Times New Roman" w:hAnsi="Times New Roman" w:cs="Times New Roman"/>
          <w:bCs/>
          <w:color w:val="000000" w:themeColor="text1"/>
          <w:lang w:val="vi-VN"/>
        </w:rPr>
        <w:t xml:space="preserve">Văn hóa </w:t>
      </w:r>
      <w:r w:rsidR="00BE6383" w:rsidRPr="00C741F3">
        <w:rPr>
          <w:rFonts w:ascii="Times New Roman" w:hAnsi="Times New Roman" w:cs="Times New Roman"/>
          <w:bCs/>
          <w:color w:val="000000" w:themeColor="text1"/>
          <w:lang w:val="vi-VN"/>
        </w:rPr>
        <w:t>doanh nghiệp</w:t>
      </w:r>
      <w:r w:rsidRPr="00C741F3">
        <w:rPr>
          <w:rFonts w:ascii="Times New Roman" w:hAnsi="Times New Roman" w:cs="Times New Roman"/>
          <w:bCs/>
          <w:color w:val="000000" w:themeColor="text1"/>
          <w:lang w:val="vi-VN"/>
        </w:rPr>
        <w:t xml:space="preserve"> là hệ thống những tư tưởng, ý niệm và giá trị </w:t>
      </w:r>
      <w:r w:rsidR="005B2BF0">
        <w:rPr>
          <w:rFonts w:ascii="Times New Roman" w:hAnsi="Times New Roman" w:cs="Times New Roman"/>
          <w:bCs/>
          <w:color w:val="000000" w:themeColor="text1"/>
        </w:rPr>
        <w:t xml:space="preserve">tinh thần chung của một </w:t>
      </w:r>
      <w:r w:rsidR="00B86FE1">
        <w:rPr>
          <w:rFonts w:ascii="Times New Roman" w:hAnsi="Times New Roman" w:cs="Times New Roman"/>
          <w:bCs/>
          <w:color w:val="000000" w:themeColor="text1"/>
        </w:rPr>
        <w:t>doanh nghiệp</w:t>
      </w:r>
      <w:r w:rsidR="005B2BF0">
        <w:rPr>
          <w:rFonts w:ascii="Times New Roman" w:hAnsi="Times New Roman" w:cs="Times New Roman"/>
          <w:bCs/>
          <w:color w:val="000000" w:themeColor="text1"/>
        </w:rPr>
        <w:t>. Giá trị này thể hiện cách nghĩ, cách sống và cách làm của một doanh nghiệp</w:t>
      </w:r>
      <w:r w:rsidR="00B86FE1">
        <w:rPr>
          <w:rFonts w:ascii="Times New Roman" w:hAnsi="Times New Roman" w:cs="Times New Roman"/>
          <w:bCs/>
          <w:color w:val="000000" w:themeColor="text1"/>
        </w:rPr>
        <w:t xml:space="preserve"> và của từng cá nhân tổ chức đó</w:t>
      </w:r>
      <w:r w:rsidRPr="00C741F3">
        <w:rPr>
          <w:rFonts w:ascii="Times New Roman" w:hAnsi="Times New Roman" w:cs="Times New Roman"/>
          <w:bCs/>
          <w:color w:val="000000" w:themeColor="text1"/>
          <w:lang w:val="vi-VN"/>
        </w:rPr>
        <w:t xml:space="preserve">. </w:t>
      </w:r>
      <w:r w:rsidR="00F72FE7" w:rsidRPr="00C741F3">
        <w:rPr>
          <w:rFonts w:ascii="Times New Roman" w:hAnsi="Times New Roman" w:cs="Times New Roman"/>
          <w:bCs/>
          <w:color w:val="000000" w:themeColor="text1"/>
          <w:lang w:val="en-AU"/>
        </w:rPr>
        <w:t>V</w:t>
      </w:r>
      <w:r w:rsidR="00F72FE7" w:rsidRPr="00C741F3">
        <w:rPr>
          <w:rFonts w:ascii="Times New Roman" w:hAnsi="Times New Roman" w:cs="Times New Roman"/>
          <w:bCs/>
          <w:color w:val="000000" w:themeColor="text1"/>
          <w:lang w:val="vi-VN"/>
        </w:rPr>
        <w:t xml:space="preserve">ì vậy, </w:t>
      </w:r>
      <w:r w:rsidR="004052FA" w:rsidRPr="00C741F3">
        <w:rPr>
          <w:rFonts w:ascii="Times New Roman" w:hAnsi="Times New Roman" w:cs="Times New Roman"/>
          <w:bCs/>
          <w:color w:val="000000" w:themeColor="text1"/>
          <w:lang w:val="vi-VN"/>
        </w:rPr>
        <w:t>hiểu được con người, môi trường doanh nghiệp (DN)</w:t>
      </w:r>
      <w:r w:rsidR="00D749C9" w:rsidRPr="00C741F3">
        <w:rPr>
          <w:rFonts w:ascii="Times New Roman" w:hAnsi="Times New Roman" w:cs="Times New Roman"/>
          <w:bCs/>
          <w:color w:val="000000" w:themeColor="text1"/>
          <w:lang w:val="vi-VN"/>
        </w:rPr>
        <w:t xml:space="preserve">, văn hoá DN </w:t>
      </w:r>
      <w:r w:rsidR="00F72FE7" w:rsidRPr="00C741F3">
        <w:rPr>
          <w:rFonts w:ascii="Times New Roman" w:hAnsi="Times New Roman" w:cs="Times New Roman"/>
          <w:bCs/>
          <w:color w:val="000000" w:themeColor="text1"/>
          <w:lang w:val="vi-VN"/>
        </w:rPr>
        <w:t xml:space="preserve">sẽ góp phần </w:t>
      </w:r>
      <w:r w:rsidR="00D749C9" w:rsidRPr="00C741F3">
        <w:rPr>
          <w:rFonts w:ascii="Times New Roman" w:hAnsi="Times New Roman" w:cs="Times New Roman"/>
          <w:bCs/>
          <w:color w:val="000000" w:themeColor="text1"/>
          <w:lang w:val="vi-VN"/>
        </w:rPr>
        <w:t xml:space="preserve">tạo nên sự thành công của DN đó. </w:t>
      </w:r>
      <w:r w:rsidRPr="00C741F3">
        <w:rPr>
          <w:rFonts w:ascii="Times New Roman" w:hAnsi="Times New Roman" w:cs="Times New Roman"/>
          <w:bCs/>
          <w:color w:val="000000" w:themeColor="text1"/>
          <w:lang w:val="vi-VN"/>
        </w:rPr>
        <w:t xml:space="preserve">Nếu một </w:t>
      </w:r>
      <w:r w:rsidRPr="00C741F3">
        <w:rPr>
          <w:rFonts w:ascii="Times New Roman" w:hAnsi="Times New Roman" w:cs="Times New Roman"/>
          <w:bCs/>
          <w:color w:val="000000" w:themeColor="text1"/>
        </w:rPr>
        <w:t>DN</w:t>
      </w:r>
      <w:r w:rsidRPr="00C741F3">
        <w:rPr>
          <w:rFonts w:ascii="Times New Roman" w:hAnsi="Times New Roman" w:cs="Times New Roman"/>
          <w:bCs/>
          <w:color w:val="000000" w:themeColor="text1"/>
          <w:lang w:val="vi-VN"/>
        </w:rPr>
        <w:t xml:space="preserve"> được điều hành bởi n</w:t>
      </w:r>
      <w:r w:rsidR="00B86FE1">
        <w:rPr>
          <w:rFonts w:ascii="Times New Roman" w:hAnsi="Times New Roman" w:cs="Times New Roman"/>
          <w:bCs/>
          <w:color w:val="000000" w:themeColor="text1"/>
        </w:rPr>
        <w:t>gười</w:t>
      </w:r>
      <w:r w:rsidRPr="00C741F3">
        <w:rPr>
          <w:rFonts w:ascii="Times New Roman" w:hAnsi="Times New Roman" w:cs="Times New Roman"/>
          <w:bCs/>
          <w:color w:val="000000" w:themeColor="text1"/>
          <w:lang w:val="vi-VN"/>
        </w:rPr>
        <w:t xml:space="preserve"> lãnh đạo có chuyên môn giỏi và đạo đức tốt, luôn hướng đến lợi ích chung thì điều này sẽ tạo ra thành quả kinh doanh tốt</w:t>
      </w:r>
      <w:r w:rsidR="00E3102A" w:rsidRPr="00C741F3">
        <w:rPr>
          <w:rFonts w:ascii="Times New Roman" w:hAnsi="Times New Roman" w:cs="Times New Roman"/>
          <w:bCs/>
          <w:color w:val="000000" w:themeColor="text1"/>
          <w:vertAlign w:val="superscript"/>
        </w:rPr>
        <w:t>1,2</w:t>
      </w:r>
      <w:r w:rsidRPr="00C741F3">
        <w:rPr>
          <w:rFonts w:ascii="Times New Roman" w:hAnsi="Times New Roman" w:cs="Times New Roman"/>
          <w:bCs/>
          <w:color w:val="000000" w:themeColor="text1"/>
          <w:lang w:val="vi-VN"/>
        </w:rPr>
        <w:t xml:space="preserve">. </w:t>
      </w:r>
      <w:r w:rsidRPr="00C741F3">
        <w:rPr>
          <w:rFonts w:ascii="Times New Roman" w:hAnsi="Times New Roman" w:cs="Times New Roman"/>
          <w:color w:val="000000" w:themeColor="text1"/>
          <w:lang w:val="vi-VN"/>
        </w:rPr>
        <w:t>Văn hoá DN được xây dựng bởi nhà lãnh đạo, và mang đặc trưng của nhà lãnh đạo. Đây có thể xem là</w:t>
      </w:r>
      <w:r w:rsidRPr="00C741F3">
        <w:rPr>
          <w:rFonts w:ascii="Times New Roman" w:hAnsi="Times New Roman" w:cs="Times New Roman"/>
          <w:color w:val="000000" w:themeColor="text1"/>
        </w:rPr>
        <w:t xml:space="preserve"> tài sản vô giá của mỗi DN</w:t>
      </w:r>
      <w:r w:rsidRPr="00C741F3">
        <w:rPr>
          <w:rFonts w:ascii="Times New Roman" w:hAnsi="Times New Roman" w:cs="Times New Roman"/>
          <w:color w:val="000000" w:themeColor="text1"/>
          <w:lang w:val="vi-VN"/>
        </w:rPr>
        <w:t xml:space="preserve">. Khi các DN có cùng nền tảng, nhưng được quản lý và phát triển bởi các nhà lãnh đạo với các đặc điểm văn hoá, đạo đức và phong cách làm việc khác nhau, sẽ tạo ra nét văn hoá DN hoàn toàn </w:t>
      </w:r>
      <w:r w:rsidRPr="00C741F3">
        <w:rPr>
          <w:rFonts w:ascii="Times New Roman" w:hAnsi="Times New Roman" w:cs="Times New Roman"/>
          <w:color w:val="000000" w:themeColor="text1"/>
        </w:rPr>
        <w:t xml:space="preserve">riêng biệt, từ đó sẽ tạo ra các thành quả khác nhau của DN. </w:t>
      </w:r>
    </w:p>
    <w:p w14:paraId="668B007F" w14:textId="3660298F" w:rsidR="004101E8" w:rsidRPr="00AD073F" w:rsidRDefault="004101E8" w:rsidP="004101E8">
      <w:pPr>
        <w:spacing w:before="60" w:after="120" w:line="240" w:lineRule="auto"/>
        <w:jc w:val="both"/>
        <w:rPr>
          <w:rFonts w:ascii="Times New Roman" w:hAnsi="Times New Roman" w:cs="Times New Roman"/>
          <w:bCs/>
          <w:color w:val="000000" w:themeColor="text1"/>
          <w:lang w:val="vi-VN"/>
        </w:rPr>
      </w:pPr>
      <w:r w:rsidRPr="00C741F3">
        <w:rPr>
          <w:rFonts w:ascii="Times New Roman" w:hAnsi="Times New Roman" w:cs="Times New Roman"/>
          <w:bCs/>
          <w:color w:val="000000" w:themeColor="text1"/>
          <w:lang w:val="vi-VN"/>
        </w:rPr>
        <w:t xml:space="preserve">Một số nghiên cứu trước đây </w:t>
      </w:r>
      <w:r w:rsidR="00B86FE1">
        <w:rPr>
          <w:rFonts w:ascii="Times New Roman" w:hAnsi="Times New Roman" w:cs="Times New Roman"/>
          <w:bCs/>
          <w:color w:val="000000" w:themeColor="text1"/>
        </w:rPr>
        <w:t xml:space="preserve">trên thế giới </w:t>
      </w:r>
      <w:r w:rsidRPr="00C741F3">
        <w:rPr>
          <w:rFonts w:ascii="Times New Roman" w:hAnsi="Times New Roman" w:cs="Times New Roman"/>
          <w:bCs/>
          <w:color w:val="000000" w:themeColor="text1"/>
          <w:lang w:val="vi-VN"/>
        </w:rPr>
        <w:t xml:space="preserve">đã </w:t>
      </w:r>
      <w:r w:rsidR="00B86FE1">
        <w:rPr>
          <w:rFonts w:ascii="Times New Roman" w:hAnsi="Times New Roman" w:cs="Times New Roman"/>
          <w:bCs/>
          <w:color w:val="000000" w:themeColor="text1"/>
        </w:rPr>
        <w:t>xem xét</w:t>
      </w:r>
      <w:r w:rsidRPr="00C741F3">
        <w:rPr>
          <w:rFonts w:ascii="Times New Roman" w:hAnsi="Times New Roman" w:cs="Times New Roman"/>
          <w:bCs/>
          <w:color w:val="000000" w:themeColor="text1"/>
          <w:lang w:val="vi-VN"/>
        </w:rPr>
        <w:t xml:space="preserve"> đến vai trò của nhà lãnh đạo đối với hiệu quả kinh doanh hoặc vai trò của nhà lãnh đạo đối với việc gia tăng giá trị DN</w:t>
      </w:r>
      <w:r w:rsidR="00E3102A" w:rsidRPr="00C741F3">
        <w:rPr>
          <w:rFonts w:ascii="Times New Roman" w:hAnsi="Times New Roman" w:cs="Times New Roman"/>
          <w:bCs/>
          <w:color w:val="000000" w:themeColor="text1"/>
          <w:vertAlign w:val="superscript"/>
        </w:rPr>
        <w:t>3,4</w:t>
      </w:r>
      <w:r w:rsidR="00E3102A" w:rsidRPr="00C741F3">
        <w:rPr>
          <w:rFonts w:ascii="Times New Roman" w:hAnsi="Times New Roman" w:cs="Times New Roman"/>
          <w:bCs/>
          <w:color w:val="000000" w:themeColor="text1"/>
        </w:rPr>
        <w:t xml:space="preserve">, </w:t>
      </w:r>
      <w:r w:rsidRPr="00C741F3">
        <w:rPr>
          <w:rFonts w:ascii="Times New Roman" w:hAnsi="Times New Roman" w:cs="Times New Roman"/>
          <w:bCs/>
          <w:color w:val="000000" w:themeColor="text1"/>
          <w:lang w:val="vi-VN"/>
        </w:rPr>
        <w:t xml:space="preserve">tuy nhiên, các nghiên cứu này chưa </w:t>
      </w:r>
      <w:r w:rsidR="000A7AFB">
        <w:rPr>
          <w:rFonts w:ascii="Times New Roman" w:hAnsi="Times New Roman" w:cs="Times New Roman"/>
          <w:bCs/>
          <w:color w:val="000000" w:themeColor="text1"/>
        </w:rPr>
        <w:t>đề cập</w:t>
      </w:r>
      <w:r w:rsidRPr="00C741F3">
        <w:rPr>
          <w:rFonts w:ascii="Times New Roman" w:hAnsi="Times New Roman" w:cs="Times New Roman"/>
          <w:bCs/>
          <w:color w:val="000000" w:themeColor="text1"/>
          <w:lang w:val="vi-VN"/>
        </w:rPr>
        <w:t xml:space="preserve"> trực tiếp về </w:t>
      </w:r>
      <w:r w:rsidR="000A7AFB">
        <w:rPr>
          <w:rFonts w:ascii="Times New Roman" w:hAnsi="Times New Roman" w:cs="Times New Roman"/>
          <w:bCs/>
          <w:color w:val="000000" w:themeColor="text1"/>
        </w:rPr>
        <w:t xml:space="preserve">ảnh hưởng </w:t>
      </w:r>
      <w:r w:rsidRPr="00C741F3">
        <w:rPr>
          <w:rFonts w:ascii="Times New Roman" w:hAnsi="Times New Roman" w:cs="Times New Roman"/>
          <w:bCs/>
          <w:color w:val="000000" w:themeColor="text1"/>
          <w:lang w:val="vi-VN"/>
        </w:rPr>
        <w:t>của các giá trị văn hóa DN. Ngoài ra, một số</w:t>
      </w:r>
      <w:r w:rsidR="007C5AEE" w:rsidRPr="00C741F3">
        <w:rPr>
          <w:rFonts w:ascii="Times New Roman" w:hAnsi="Times New Roman" w:cs="Times New Roman"/>
          <w:bCs/>
          <w:color w:val="000000" w:themeColor="text1"/>
          <w:lang w:val="vi-VN"/>
        </w:rPr>
        <w:t xml:space="preserve"> nghiên cứu</w:t>
      </w:r>
      <w:r w:rsidR="00A8053B" w:rsidRPr="00C741F3">
        <w:rPr>
          <w:rFonts w:ascii="Times New Roman" w:hAnsi="Times New Roman" w:cs="Times New Roman"/>
          <w:bCs/>
          <w:color w:val="000000" w:themeColor="text1"/>
          <w:lang w:val="vi-VN"/>
        </w:rPr>
        <w:t xml:space="preserve"> </w:t>
      </w:r>
      <w:r w:rsidRPr="00C741F3">
        <w:rPr>
          <w:rFonts w:ascii="Times New Roman" w:hAnsi="Times New Roman" w:cs="Times New Roman"/>
          <w:bCs/>
          <w:color w:val="000000" w:themeColor="text1"/>
          <w:lang w:val="vi-VN"/>
        </w:rPr>
        <w:t>đ</w:t>
      </w:r>
      <w:r w:rsidR="007C5AEE" w:rsidRPr="00C741F3">
        <w:rPr>
          <w:rFonts w:ascii="Times New Roman" w:hAnsi="Times New Roman" w:cs="Times New Roman"/>
          <w:bCs/>
          <w:color w:val="000000" w:themeColor="text1"/>
          <w:lang w:val="vi-VN"/>
        </w:rPr>
        <w:t xml:space="preserve">ề cập đến nét văn hóa gắn bó tập thể sẽ giúp </w:t>
      </w:r>
      <w:r w:rsidR="00A8053B" w:rsidRPr="00C741F3">
        <w:rPr>
          <w:rFonts w:ascii="Times New Roman" w:hAnsi="Times New Roman" w:cs="Times New Roman"/>
          <w:bCs/>
          <w:color w:val="000000" w:themeColor="text1"/>
          <w:lang w:val="vi-VN"/>
        </w:rPr>
        <w:t>DN</w:t>
      </w:r>
      <w:r w:rsidR="007C5AEE" w:rsidRPr="00C741F3">
        <w:rPr>
          <w:rFonts w:ascii="Times New Roman" w:hAnsi="Times New Roman" w:cs="Times New Roman"/>
          <w:bCs/>
          <w:color w:val="000000" w:themeColor="text1"/>
          <w:lang w:val="vi-VN"/>
        </w:rPr>
        <w:t xml:space="preserve"> </w:t>
      </w:r>
      <w:r w:rsidR="00A8053B" w:rsidRPr="00C741F3">
        <w:rPr>
          <w:rFonts w:ascii="Times New Roman" w:hAnsi="Times New Roman" w:cs="Times New Roman"/>
          <w:bCs/>
          <w:color w:val="000000" w:themeColor="text1"/>
          <w:lang w:val="vi-VN"/>
        </w:rPr>
        <w:t>nâng cao</w:t>
      </w:r>
      <w:r w:rsidR="007C5AEE" w:rsidRPr="00C741F3">
        <w:rPr>
          <w:rFonts w:ascii="Times New Roman" w:hAnsi="Times New Roman" w:cs="Times New Roman"/>
          <w:bCs/>
          <w:color w:val="000000" w:themeColor="text1"/>
          <w:lang w:val="vi-VN"/>
        </w:rPr>
        <w:t xml:space="preserve"> lòng trung thành của nhân viên và gia tăng hiệu suất lao động</w:t>
      </w:r>
      <w:r w:rsidR="002923CD" w:rsidRPr="00C741F3">
        <w:rPr>
          <w:rFonts w:ascii="Times New Roman" w:hAnsi="Times New Roman" w:cs="Times New Roman"/>
          <w:bCs/>
          <w:color w:val="000000" w:themeColor="text1"/>
          <w:vertAlign w:val="superscript"/>
          <w:lang w:val="vi-VN"/>
        </w:rPr>
        <w:t>5</w:t>
      </w:r>
      <w:r w:rsidR="00C741F3" w:rsidRPr="00C741F3">
        <w:rPr>
          <w:rFonts w:ascii="Times New Roman" w:hAnsi="Times New Roman" w:cs="Times New Roman"/>
          <w:bCs/>
          <w:color w:val="000000" w:themeColor="text1"/>
          <w:vertAlign w:val="superscript"/>
        </w:rPr>
        <w:t>,6</w:t>
      </w:r>
      <w:r w:rsidR="002923CD" w:rsidRPr="00C741F3">
        <w:rPr>
          <w:rFonts w:ascii="Times New Roman" w:hAnsi="Times New Roman" w:cs="Times New Roman"/>
          <w:bCs/>
          <w:color w:val="000000" w:themeColor="text1"/>
          <w:lang w:val="vi-VN"/>
        </w:rPr>
        <w:t>.</w:t>
      </w:r>
      <w:r w:rsidR="007C5AEE" w:rsidRPr="00C741F3">
        <w:rPr>
          <w:rFonts w:ascii="Times New Roman" w:hAnsi="Times New Roman" w:cs="Times New Roman"/>
          <w:bCs/>
          <w:color w:val="000000" w:themeColor="text1"/>
          <w:lang w:val="vi-VN"/>
        </w:rPr>
        <w:t xml:space="preserve"> Tuy nhiên, nghiên cứu về văn hóa </w:t>
      </w:r>
      <w:r w:rsidR="00A8053B" w:rsidRPr="00C741F3">
        <w:rPr>
          <w:rFonts w:ascii="Times New Roman" w:hAnsi="Times New Roman" w:cs="Times New Roman"/>
          <w:bCs/>
          <w:color w:val="000000" w:themeColor="text1"/>
          <w:lang w:val="vi-VN"/>
        </w:rPr>
        <w:t>DN</w:t>
      </w:r>
      <w:r w:rsidR="007C5AEE" w:rsidRPr="00C741F3">
        <w:rPr>
          <w:rFonts w:ascii="Times New Roman" w:hAnsi="Times New Roman" w:cs="Times New Roman"/>
          <w:bCs/>
          <w:color w:val="000000" w:themeColor="text1"/>
          <w:lang w:val="vi-VN"/>
        </w:rPr>
        <w:t xml:space="preserve"> cần mở rộng hơn thế. Đặc biệt, văn hóa đổi mới, sáng tạo</w:t>
      </w:r>
      <w:r w:rsidR="00A8053B" w:rsidRPr="00C741F3">
        <w:rPr>
          <w:rFonts w:ascii="Times New Roman" w:hAnsi="Times New Roman" w:cs="Times New Roman"/>
          <w:bCs/>
          <w:color w:val="000000" w:themeColor="text1"/>
          <w:lang w:val="vi-VN"/>
        </w:rPr>
        <w:t xml:space="preserve"> </w:t>
      </w:r>
      <w:r w:rsidR="007C5AEE" w:rsidRPr="00C741F3">
        <w:rPr>
          <w:rFonts w:ascii="Times New Roman" w:hAnsi="Times New Roman" w:cs="Times New Roman"/>
          <w:bCs/>
          <w:color w:val="000000" w:themeColor="text1"/>
          <w:lang w:val="vi-VN"/>
        </w:rPr>
        <w:t>là biến mới đưa vào sau này</w:t>
      </w:r>
      <w:r w:rsidR="00A8053B" w:rsidRPr="00C741F3">
        <w:rPr>
          <w:rFonts w:ascii="Times New Roman" w:hAnsi="Times New Roman" w:cs="Times New Roman"/>
          <w:bCs/>
          <w:color w:val="000000" w:themeColor="text1"/>
          <w:lang w:val="vi-VN"/>
        </w:rPr>
        <w:t xml:space="preserve"> trong các nghiên cứu về văn hoá DN</w:t>
      </w:r>
      <w:r w:rsidR="00D87F34" w:rsidRPr="00C741F3">
        <w:rPr>
          <w:rFonts w:ascii="Times New Roman" w:hAnsi="Times New Roman" w:cs="Times New Roman"/>
          <w:bCs/>
          <w:color w:val="000000" w:themeColor="text1"/>
          <w:lang w:val="vi-VN"/>
        </w:rPr>
        <w:t>. Điều</w:t>
      </w:r>
      <w:r w:rsidR="00D87F34" w:rsidRPr="004101E8">
        <w:rPr>
          <w:rFonts w:ascii="Times New Roman" w:hAnsi="Times New Roman" w:cs="Times New Roman"/>
          <w:bCs/>
          <w:color w:val="000000" w:themeColor="text1"/>
          <w:lang w:val="vi-VN"/>
        </w:rPr>
        <w:t xml:space="preserve"> này </w:t>
      </w:r>
      <w:r w:rsidR="007C5AEE" w:rsidRPr="004101E8">
        <w:rPr>
          <w:rFonts w:ascii="Times New Roman" w:hAnsi="Times New Roman" w:cs="Times New Roman"/>
          <w:bCs/>
          <w:color w:val="000000" w:themeColor="text1"/>
          <w:lang w:val="vi-VN"/>
        </w:rPr>
        <w:t xml:space="preserve">phù hợp trong bối cảnh nền kinh tế có những thay đổi </w:t>
      </w:r>
      <w:r w:rsidR="000A7AFB">
        <w:rPr>
          <w:rFonts w:ascii="Times New Roman" w:hAnsi="Times New Roman" w:cs="Times New Roman"/>
          <w:bCs/>
          <w:color w:val="000000" w:themeColor="text1"/>
        </w:rPr>
        <w:t>liên tục</w:t>
      </w:r>
      <w:r w:rsidR="007C5AEE" w:rsidRPr="004101E8">
        <w:rPr>
          <w:rFonts w:ascii="Times New Roman" w:hAnsi="Times New Roman" w:cs="Times New Roman"/>
          <w:bCs/>
          <w:color w:val="000000" w:themeColor="text1"/>
          <w:lang w:val="vi-VN"/>
        </w:rPr>
        <w:t xml:space="preserve">, đòi hỏi </w:t>
      </w:r>
      <w:r w:rsidR="000A7AFB">
        <w:rPr>
          <w:rFonts w:ascii="Times New Roman" w:hAnsi="Times New Roman" w:cs="Times New Roman"/>
          <w:bCs/>
          <w:color w:val="000000" w:themeColor="text1"/>
        </w:rPr>
        <w:t xml:space="preserve">cả DN và người lao động cần </w:t>
      </w:r>
      <w:r w:rsidR="0093599A" w:rsidRPr="004101E8">
        <w:rPr>
          <w:rFonts w:ascii="Times New Roman" w:hAnsi="Times New Roman" w:cs="Times New Roman"/>
          <w:bCs/>
          <w:color w:val="000000" w:themeColor="text1"/>
          <w:lang w:val="vi-VN"/>
        </w:rPr>
        <w:t xml:space="preserve">năng động, sáng tạo </w:t>
      </w:r>
      <w:r w:rsidR="007C5AEE" w:rsidRPr="004101E8">
        <w:rPr>
          <w:rFonts w:ascii="Times New Roman" w:hAnsi="Times New Roman" w:cs="Times New Roman"/>
          <w:bCs/>
          <w:color w:val="000000" w:themeColor="text1"/>
          <w:lang w:val="vi-VN"/>
        </w:rPr>
        <w:t xml:space="preserve">để thích ứng với thời kỳ mới, thì </w:t>
      </w:r>
      <w:r w:rsidR="0093599A" w:rsidRPr="004101E8">
        <w:rPr>
          <w:rFonts w:ascii="Times New Roman" w:hAnsi="Times New Roman" w:cs="Times New Roman"/>
          <w:bCs/>
          <w:color w:val="000000" w:themeColor="text1"/>
          <w:lang w:val="vi-VN"/>
        </w:rPr>
        <w:t>hầu như chưa</w:t>
      </w:r>
      <w:r w:rsidR="007C5AEE" w:rsidRPr="004101E8">
        <w:rPr>
          <w:rFonts w:ascii="Times New Roman" w:hAnsi="Times New Roman" w:cs="Times New Roman"/>
          <w:bCs/>
          <w:color w:val="000000" w:themeColor="text1"/>
          <w:lang w:val="vi-VN"/>
        </w:rPr>
        <w:t xml:space="preserve"> được đề cập </w:t>
      </w:r>
      <w:r w:rsidR="0093599A" w:rsidRPr="004101E8">
        <w:rPr>
          <w:rFonts w:ascii="Times New Roman" w:hAnsi="Times New Roman" w:cs="Times New Roman"/>
          <w:bCs/>
          <w:color w:val="000000" w:themeColor="text1"/>
          <w:lang w:val="vi-VN"/>
        </w:rPr>
        <w:t>ở những</w:t>
      </w:r>
      <w:r w:rsidR="007C5AEE" w:rsidRPr="004101E8">
        <w:rPr>
          <w:rFonts w:ascii="Times New Roman" w:hAnsi="Times New Roman" w:cs="Times New Roman"/>
          <w:bCs/>
          <w:color w:val="000000" w:themeColor="text1"/>
          <w:lang w:val="vi-VN"/>
        </w:rPr>
        <w:t xml:space="preserve"> nghiên cứu trước đây. </w:t>
      </w:r>
      <w:r w:rsidRPr="004101E8">
        <w:rPr>
          <w:rFonts w:ascii="Times New Roman" w:hAnsi="Times New Roman" w:cs="Times New Roman"/>
          <w:bCs/>
          <w:color w:val="000000" w:themeColor="text1"/>
          <w:lang w:val="vi-VN"/>
        </w:rPr>
        <w:t xml:space="preserve">Vì vậy, xuất phát từ tầm quan trọng của yếu tố con người, và các giá trị tinh thần của văn hóa DN đem lại cho thành quả của DN, tác giả thực hiện nghiên cứu “Tác động của văn hoá </w:t>
      </w:r>
      <w:r w:rsidR="004B2E23">
        <w:rPr>
          <w:rFonts w:ascii="Times New Roman" w:hAnsi="Times New Roman" w:cs="Times New Roman"/>
          <w:bCs/>
          <w:color w:val="000000" w:themeColor="text1"/>
          <w:lang w:val="vi-VN"/>
        </w:rPr>
        <w:t>DN</w:t>
      </w:r>
      <w:r w:rsidRPr="004101E8">
        <w:rPr>
          <w:rFonts w:ascii="Times New Roman" w:hAnsi="Times New Roman" w:cs="Times New Roman"/>
          <w:bCs/>
          <w:color w:val="000000" w:themeColor="text1"/>
          <w:lang w:val="vi-VN"/>
        </w:rPr>
        <w:t xml:space="preserve"> đến hiệu quả kinh doanh của các </w:t>
      </w:r>
      <w:r w:rsidR="004B2E23">
        <w:rPr>
          <w:rFonts w:ascii="Times New Roman" w:hAnsi="Times New Roman" w:cs="Times New Roman"/>
          <w:bCs/>
          <w:color w:val="000000" w:themeColor="text1"/>
          <w:lang w:val="vi-VN"/>
        </w:rPr>
        <w:t>DN</w:t>
      </w:r>
      <w:r w:rsidRPr="004101E8">
        <w:rPr>
          <w:rFonts w:ascii="Times New Roman" w:hAnsi="Times New Roman" w:cs="Times New Roman"/>
          <w:bCs/>
          <w:color w:val="000000" w:themeColor="text1"/>
          <w:lang w:val="vi-VN"/>
        </w:rPr>
        <w:t xml:space="preserve"> niêm yết trên Sở Giao dịch chứng khoán </w:t>
      </w:r>
      <w:r w:rsidR="000A7AFB">
        <w:rPr>
          <w:rFonts w:ascii="Times New Roman" w:hAnsi="Times New Roman" w:cs="Times New Roman"/>
          <w:bCs/>
          <w:color w:val="000000" w:themeColor="text1"/>
        </w:rPr>
        <w:t>Tp.</w:t>
      </w:r>
      <w:r w:rsidRPr="004101E8">
        <w:rPr>
          <w:rFonts w:ascii="Times New Roman" w:hAnsi="Times New Roman" w:cs="Times New Roman"/>
          <w:bCs/>
          <w:color w:val="000000" w:themeColor="text1"/>
          <w:lang w:val="vi-VN"/>
        </w:rPr>
        <w:t xml:space="preserve"> Hồ Chí Minh</w:t>
      </w:r>
      <w:r>
        <w:rPr>
          <w:rFonts w:ascii="Times New Roman" w:hAnsi="Times New Roman" w:cs="Times New Roman"/>
          <w:bCs/>
          <w:color w:val="000000" w:themeColor="text1"/>
        </w:rPr>
        <w:t>”.</w:t>
      </w:r>
      <w:r w:rsidR="00AD073F">
        <w:rPr>
          <w:rFonts w:ascii="Times New Roman" w:hAnsi="Times New Roman" w:cs="Times New Roman"/>
          <w:bCs/>
          <w:color w:val="000000" w:themeColor="text1"/>
          <w:lang w:val="vi-VN"/>
        </w:rPr>
        <w:t xml:space="preserve"> </w:t>
      </w:r>
      <w:r w:rsidR="00AD073F" w:rsidRPr="000A0A94">
        <w:rPr>
          <w:rFonts w:ascii="Times New Roman" w:hAnsi="Times New Roman" w:cs="Times New Roman"/>
          <w:bCs/>
          <w:color w:val="000000" w:themeColor="text1"/>
          <w:highlight w:val="yellow"/>
          <w:lang w:val="vi-VN"/>
        </w:rPr>
        <w:t xml:space="preserve">Sở Giao dịch chứng khoán Tp. Hồ Chí Minh không chỉ là nơi tổ chức giao dịch chứng khoán đầu tiên của cả nước, mà còn đóng vai trò đầu tàu trên thị trường chứng khoán Việt Nam, đóng góp to lớn vào công cuộc tái cấu trúc nền kinh tế. Vì vậy, các kết quả nghiên cứu được thực hiện </w:t>
      </w:r>
      <w:r w:rsidR="000A0A94" w:rsidRPr="000A0A94">
        <w:rPr>
          <w:rFonts w:ascii="Times New Roman" w:hAnsi="Times New Roman" w:cs="Times New Roman"/>
          <w:bCs/>
          <w:color w:val="000000" w:themeColor="text1"/>
          <w:highlight w:val="yellow"/>
          <w:lang w:val="vi-VN"/>
        </w:rPr>
        <w:t>ở</w:t>
      </w:r>
      <w:r w:rsidR="00AD073F" w:rsidRPr="000A0A94">
        <w:rPr>
          <w:rFonts w:ascii="Times New Roman" w:hAnsi="Times New Roman" w:cs="Times New Roman"/>
          <w:bCs/>
          <w:color w:val="000000" w:themeColor="text1"/>
          <w:highlight w:val="yellow"/>
          <w:lang w:val="vi-VN"/>
        </w:rPr>
        <w:t xml:space="preserve"> các DN niêm yết trên Sở Giao dịch chứng khoán Tp. Hồ Chí Minh được kỳ vọng sẽ </w:t>
      </w:r>
      <w:r w:rsidR="000A0A94" w:rsidRPr="000A0A94">
        <w:rPr>
          <w:rFonts w:ascii="Times New Roman" w:hAnsi="Times New Roman" w:cs="Times New Roman"/>
          <w:bCs/>
          <w:color w:val="000000" w:themeColor="text1"/>
          <w:highlight w:val="yellow"/>
          <w:lang w:val="vi-VN"/>
        </w:rPr>
        <w:t>có tính đại diện cho tổng thể là các DN tại Việt Nam.</w:t>
      </w:r>
      <w:r w:rsidR="00AD073F">
        <w:rPr>
          <w:rFonts w:ascii="Times New Roman" w:hAnsi="Times New Roman" w:cs="Times New Roman"/>
          <w:bCs/>
          <w:color w:val="000000" w:themeColor="text1"/>
          <w:lang w:val="vi-VN"/>
        </w:rPr>
        <w:t xml:space="preserve"> </w:t>
      </w:r>
    </w:p>
    <w:p w14:paraId="18D62890" w14:textId="6F0DEE90" w:rsidR="004101E8" w:rsidRPr="00142A72" w:rsidRDefault="004101E8" w:rsidP="004101E8">
      <w:pPr>
        <w:spacing w:before="60" w:after="120" w:line="240" w:lineRule="auto"/>
        <w:jc w:val="both"/>
        <w:rPr>
          <w:rFonts w:ascii="Times New Roman" w:hAnsi="Times New Roman" w:cs="Times New Roman"/>
          <w:bCs/>
          <w:color w:val="000000" w:themeColor="text1"/>
          <w:lang w:val="vi-VN"/>
        </w:rPr>
      </w:pPr>
      <w:r w:rsidRPr="00142A72">
        <w:rPr>
          <w:rFonts w:ascii="Times New Roman" w:hAnsi="Times New Roman" w:cs="Times New Roman"/>
          <w:bCs/>
          <w:color w:val="000000" w:themeColor="text1"/>
          <w:lang w:val="vi-VN"/>
        </w:rPr>
        <w:t>Nghiên cứu được thực hiện với mong muốn</w:t>
      </w:r>
      <w:r w:rsidR="0020076E">
        <w:rPr>
          <w:rFonts w:ascii="Times New Roman" w:hAnsi="Times New Roman" w:cs="Times New Roman"/>
          <w:bCs/>
          <w:color w:val="000000" w:themeColor="text1"/>
          <w:lang w:val="vi-VN"/>
        </w:rPr>
        <w:t xml:space="preserve"> nghiên cứu văn hoá DN theo chiều sâu </w:t>
      </w:r>
      <w:r w:rsidR="000A7AFB">
        <w:rPr>
          <w:rFonts w:ascii="Times New Roman" w:hAnsi="Times New Roman" w:cs="Times New Roman"/>
          <w:bCs/>
          <w:color w:val="000000" w:themeColor="text1"/>
        </w:rPr>
        <w:t xml:space="preserve">và xem xét sự tác động đến </w:t>
      </w:r>
      <w:r w:rsidRPr="00142A72">
        <w:rPr>
          <w:rFonts w:ascii="Times New Roman" w:hAnsi="Times New Roman" w:cs="Times New Roman"/>
          <w:bCs/>
          <w:color w:val="000000" w:themeColor="text1"/>
          <w:lang w:val="vi-VN"/>
        </w:rPr>
        <w:t>hiệu quả kinh doanh. Từ đó, tác giả có thêm cơ sở để đưa ra các gợi ý quản trị phù hợp nhằm nâng cao hiệu quả kinh doanh củ</w:t>
      </w:r>
      <w:r w:rsidR="000A0A94">
        <w:rPr>
          <w:rFonts w:ascii="Times New Roman" w:hAnsi="Times New Roman" w:cs="Times New Roman"/>
          <w:bCs/>
          <w:color w:val="000000" w:themeColor="text1"/>
          <w:lang w:val="vi-VN"/>
        </w:rPr>
        <w:t>a các DN tại Việt Nam.</w:t>
      </w:r>
    </w:p>
    <w:p w14:paraId="68EA0132" w14:textId="3BCD9C4A" w:rsidR="00480259" w:rsidRPr="00BE14DA"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TỔNG QUAN NGHIÊN CỨU</w:t>
      </w:r>
    </w:p>
    <w:p w14:paraId="420F9A05" w14:textId="1EA906D9" w:rsidR="004B2E23" w:rsidRPr="004B2E23" w:rsidRDefault="007C445D" w:rsidP="004B2E23">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Văn</w:t>
      </w:r>
      <w:r>
        <w:rPr>
          <w:rFonts w:ascii="Times New Roman" w:hAnsi="Times New Roman" w:cs="Times New Roman"/>
          <w:color w:val="000000" w:themeColor="text1"/>
          <w:lang w:val="vi-VN"/>
        </w:rPr>
        <w:t xml:space="preserve"> hoá DN đóng vai trò</w:t>
      </w:r>
      <w:r w:rsidR="001E21C8">
        <w:rPr>
          <w:rFonts w:ascii="Times New Roman" w:hAnsi="Times New Roman" w:cs="Times New Roman"/>
          <w:color w:val="000000" w:themeColor="text1"/>
          <w:lang w:val="vi-VN"/>
        </w:rPr>
        <w:t xml:space="preserve"> rất</w:t>
      </w:r>
      <w:r>
        <w:rPr>
          <w:rFonts w:ascii="Times New Roman" w:hAnsi="Times New Roman" w:cs="Times New Roman"/>
          <w:color w:val="000000" w:themeColor="text1"/>
          <w:lang w:val="vi-VN"/>
        </w:rPr>
        <w:t xml:space="preserve"> quan trọng trong việc định hướng thái độ, hành vi của người lao động trong tổ chức. </w:t>
      </w:r>
      <w:r w:rsidR="004B2E23" w:rsidRPr="004B2E23">
        <w:rPr>
          <w:rFonts w:ascii="Times New Roman" w:hAnsi="Times New Roman" w:cs="Times New Roman"/>
          <w:color w:val="000000" w:themeColor="text1"/>
        </w:rPr>
        <w:t xml:space="preserve">Văn hóa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đã được nhiều tác giả khẳng định là có tác động tích cực đến </w:t>
      </w:r>
      <w:r w:rsidR="00C741F3">
        <w:rPr>
          <w:rFonts w:ascii="Times New Roman" w:hAnsi="Times New Roman" w:cs="Times New Roman"/>
          <w:color w:val="000000" w:themeColor="text1"/>
        </w:rPr>
        <w:t>sự thành công</w:t>
      </w:r>
      <w:r>
        <w:rPr>
          <w:rFonts w:ascii="Times New Roman" w:hAnsi="Times New Roman" w:cs="Times New Roman"/>
          <w:color w:val="000000" w:themeColor="text1"/>
          <w:lang w:val="vi-VN"/>
        </w:rPr>
        <w:t xml:space="preserve"> của DN, bao gồm cả </w:t>
      </w:r>
      <w:r w:rsidR="004B2E23" w:rsidRPr="004B2E23">
        <w:rPr>
          <w:rFonts w:ascii="Times New Roman" w:hAnsi="Times New Roman" w:cs="Times New Roman"/>
          <w:color w:val="000000" w:themeColor="text1"/>
        </w:rPr>
        <w:t>hoạt động tài chính và phi tài chính</w:t>
      </w:r>
      <w:r w:rsidR="00C741F3" w:rsidRPr="00C741F3">
        <w:rPr>
          <w:rFonts w:ascii="Times New Roman" w:hAnsi="Times New Roman" w:cs="Times New Roman"/>
          <w:color w:val="000000" w:themeColor="text1"/>
          <w:vertAlign w:val="superscript"/>
        </w:rPr>
        <w:t>6,7</w:t>
      </w:r>
      <w:r w:rsidR="004B2E23" w:rsidRPr="004B2E23">
        <w:rPr>
          <w:rFonts w:ascii="Times New Roman" w:hAnsi="Times New Roman" w:cs="Times New Roman"/>
          <w:color w:val="000000" w:themeColor="text1"/>
        </w:rPr>
        <w:t>.</w:t>
      </w:r>
      <w:r>
        <w:rPr>
          <w:rFonts w:ascii="Times New Roman" w:hAnsi="Times New Roman" w:cs="Times New Roman"/>
          <w:color w:val="000000" w:themeColor="text1"/>
          <w:lang w:val="vi-VN"/>
        </w:rPr>
        <w:t xml:space="preserve"> Các nghiên cứu đánh giá sự ảnh hưởng của văn hoá DN đến các chỉ tiêu phi tài chính được thực hiện khá nhiều trước đây, bao gồm: văn hoá DN làm tăng lòng trung thành của nhân viên, sự hài lòng của khách hàng hay tăng hiệu suất lao động</w:t>
      </w:r>
      <w:r w:rsidR="00934845" w:rsidRPr="00934845">
        <w:rPr>
          <w:rFonts w:ascii="Times New Roman" w:hAnsi="Times New Roman" w:cs="Times New Roman"/>
          <w:color w:val="000000" w:themeColor="text1"/>
          <w:vertAlign w:val="superscript"/>
        </w:rPr>
        <w:t>2,6</w:t>
      </w:r>
      <w:r>
        <w:rPr>
          <w:rFonts w:ascii="Times New Roman" w:hAnsi="Times New Roman" w:cs="Times New Roman"/>
          <w:color w:val="000000" w:themeColor="text1"/>
          <w:lang w:val="vi-VN"/>
        </w:rPr>
        <w:t xml:space="preserve">. </w:t>
      </w:r>
      <w:r w:rsidR="0073013C">
        <w:rPr>
          <w:rFonts w:ascii="Times New Roman" w:hAnsi="Times New Roman" w:cs="Times New Roman"/>
          <w:color w:val="000000" w:themeColor="text1"/>
          <w:lang w:val="vi-VN"/>
        </w:rPr>
        <w:t>Nghiên cứu</w:t>
      </w:r>
      <w:r w:rsidR="004B2E23" w:rsidRPr="004B2E23">
        <w:rPr>
          <w:rFonts w:ascii="Times New Roman" w:hAnsi="Times New Roman" w:cs="Times New Roman"/>
          <w:color w:val="000000" w:themeColor="text1"/>
        </w:rPr>
        <w:t xml:space="preserve"> </w:t>
      </w:r>
      <w:r w:rsidR="0073013C">
        <w:rPr>
          <w:rFonts w:ascii="Times New Roman" w:hAnsi="Times New Roman" w:cs="Times New Roman"/>
          <w:color w:val="000000" w:themeColor="text1"/>
        </w:rPr>
        <w:t>tác</w:t>
      </w:r>
      <w:r w:rsidR="0073013C">
        <w:rPr>
          <w:rFonts w:ascii="Times New Roman" w:hAnsi="Times New Roman" w:cs="Times New Roman"/>
          <w:color w:val="000000" w:themeColor="text1"/>
          <w:lang w:val="vi-VN"/>
        </w:rPr>
        <w:t xml:space="preserve"> động</w:t>
      </w:r>
      <w:r w:rsidR="004B2E23" w:rsidRPr="004B2E23">
        <w:rPr>
          <w:rFonts w:ascii="Times New Roman" w:hAnsi="Times New Roman" w:cs="Times New Roman"/>
          <w:color w:val="000000" w:themeColor="text1"/>
        </w:rPr>
        <w:t xml:space="preserve"> </w:t>
      </w:r>
      <w:r>
        <w:rPr>
          <w:rFonts w:ascii="Times New Roman" w:hAnsi="Times New Roman" w:cs="Times New Roman"/>
          <w:color w:val="000000" w:themeColor="text1"/>
        </w:rPr>
        <w:t>của</w:t>
      </w:r>
      <w:r>
        <w:rPr>
          <w:rFonts w:ascii="Times New Roman" w:hAnsi="Times New Roman" w:cs="Times New Roman"/>
          <w:color w:val="000000" w:themeColor="text1"/>
          <w:lang w:val="vi-VN"/>
        </w:rPr>
        <w:t xml:space="preserve"> văn hoá DN đến các chỉ tiêu tài chính, </w:t>
      </w:r>
      <w:r w:rsidR="00534787">
        <w:rPr>
          <w:rFonts w:ascii="Times New Roman" w:hAnsi="Times New Roman" w:cs="Times New Roman"/>
          <w:color w:val="000000" w:themeColor="text1"/>
          <w:lang w:val="vi-VN"/>
        </w:rPr>
        <w:t>cụ thể là</w:t>
      </w:r>
      <w:r w:rsidR="004B2E23" w:rsidRPr="004B2E23">
        <w:rPr>
          <w:rFonts w:ascii="Times New Roman" w:hAnsi="Times New Roman" w:cs="Times New Roman"/>
          <w:color w:val="000000" w:themeColor="text1"/>
        </w:rPr>
        <w:t xml:space="preserve"> hiệu quả kinh doanh, </w:t>
      </w:r>
      <w:r>
        <w:rPr>
          <w:rFonts w:ascii="Times New Roman" w:hAnsi="Times New Roman" w:cs="Times New Roman"/>
          <w:color w:val="000000" w:themeColor="text1"/>
        </w:rPr>
        <w:t>một</w:t>
      </w:r>
      <w:r>
        <w:rPr>
          <w:rFonts w:ascii="Times New Roman" w:hAnsi="Times New Roman" w:cs="Times New Roman"/>
          <w:color w:val="000000" w:themeColor="text1"/>
          <w:lang w:val="vi-VN"/>
        </w:rPr>
        <w:t xml:space="preserve"> số </w:t>
      </w:r>
      <w:r w:rsidR="004B2E23" w:rsidRPr="004B2E23">
        <w:rPr>
          <w:rFonts w:ascii="Times New Roman" w:hAnsi="Times New Roman" w:cs="Times New Roman"/>
          <w:color w:val="000000" w:themeColor="text1"/>
        </w:rPr>
        <w:t xml:space="preserve">tác giả đã có những kết luận quan trọng. </w:t>
      </w:r>
    </w:p>
    <w:p w14:paraId="6B948DE7" w14:textId="3D6EB317" w:rsidR="004B2E23" w:rsidRPr="004B2E23" w:rsidRDefault="0073013C" w:rsidP="004B2E23">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Trong</w:t>
      </w:r>
      <w:r>
        <w:rPr>
          <w:rFonts w:ascii="Times New Roman" w:hAnsi="Times New Roman" w:cs="Times New Roman"/>
          <w:color w:val="000000" w:themeColor="text1"/>
          <w:lang w:val="vi-VN"/>
        </w:rPr>
        <w:t xml:space="preserve"> một nghiên cứu </w:t>
      </w:r>
      <w:r w:rsidR="004B2E23" w:rsidRPr="004B2E23">
        <w:rPr>
          <w:rFonts w:ascii="Times New Roman" w:hAnsi="Times New Roman" w:cs="Times New Roman"/>
          <w:color w:val="000000" w:themeColor="text1"/>
        </w:rPr>
        <w:t xml:space="preserve">về vai trò của văn hóa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tại các công ty niêm yết ở Thổ Nhĩ Kỳ</w:t>
      </w:r>
      <w:r>
        <w:rPr>
          <w:rFonts w:ascii="Times New Roman" w:hAnsi="Times New Roman" w:cs="Times New Roman"/>
          <w:color w:val="000000" w:themeColor="text1"/>
          <w:lang w:val="vi-VN"/>
        </w:rPr>
        <w:t xml:space="preserve">, nhóm tác giả </w:t>
      </w:r>
      <w:r w:rsidRPr="004B2E23">
        <w:rPr>
          <w:rFonts w:ascii="Times New Roman" w:hAnsi="Times New Roman" w:cs="Times New Roman"/>
          <w:color w:val="000000" w:themeColor="text1"/>
        </w:rPr>
        <w:t>Yilmaz và cộng sự</w:t>
      </w:r>
      <w:r w:rsidR="004B2E23" w:rsidRPr="004B2E23">
        <w:rPr>
          <w:rFonts w:ascii="Times New Roman" w:hAnsi="Times New Roman" w:cs="Times New Roman"/>
          <w:color w:val="000000" w:themeColor="text1"/>
        </w:rPr>
        <w:t xml:space="preserve"> đã chỉ ra rằng, </w:t>
      </w:r>
      <w:r w:rsidR="00534787" w:rsidRPr="00BE14DA">
        <w:rPr>
          <w:rFonts w:ascii="Times New Roman" w:hAnsi="Times New Roman" w:cs="Times New Roman"/>
          <w:color w:val="000000" w:themeColor="text1"/>
          <w:lang w:val="vi-VN"/>
        </w:rPr>
        <w:t xml:space="preserve">doanh số bán hàng, </w:t>
      </w:r>
      <w:r w:rsidR="00337BDF">
        <w:rPr>
          <w:rFonts w:ascii="Times New Roman" w:hAnsi="Times New Roman" w:cs="Times New Roman"/>
          <w:color w:val="000000" w:themeColor="text1"/>
          <w:lang w:val="vi-VN"/>
        </w:rPr>
        <w:t>lợi nhuận trên tổng tài sản</w:t>
      </w:r>
      <w:r w:rsidR="00337BDF" w:rsidRPr="00BE14DA">
        <w:rPr>
          <w:rFonts w:ascii="Times New Roman" w:hAnsi="Times New Roman" w:cs="Times New Roman"/>
          <w:color w:val="000000" w:themeColor="text1"/>
          <w:lang w:val="vi-VN"/>
        </w:rPr>
        <w:t xml:space="preserve"> </w:t>
      </w:r>
      <w:r w:rsidR="00337BDF">
        <w:rPr>
          <w:rFonts w:ascii="Times New Roman" w:hAnsi="Times New Roman" w:cs="Times New Roman"/>
          <w:color w:val="000000" w:themeColor="text1"/>
          <w:lang w:val="vi-VN"/>
        </w:rPr>
        <w:t>(</w:t>
      </w:r>
      <w:r w:rsidR="00534787" w:rsidRPr="00BE14DA">
        <w:rPr>
          <w:rFonts w:ascii="Times New Roman" w:hAnsi="Times New Roman" w:cs="Times New Roman"/>
          <w:color w:val="000000" w:themeColor="text1"/>
          <w:lang w:val="vi-VN"/>
        </w:rPr>
        <w:t>ROA</w:t>
      </w:r>
      <w:r w:rsidR="00337BDF">
        <w:rPr>
          <w:rFonts w:ascii="Times New Roman" w:hAnsi="Times New Roman" w:cs="Times New Roman"/>
          <w:color w:val="000000" w:themeColor="text1"/>
          <w:lang w:val="vi-VN"/>
        </w:rPr>
        <w:t>)</w:t>
      </w:r>
      <w:r w:rsidR="00534787" w:rsidRPr="00BE14DA">
        <w:rPr>
          <w:rFonts w:ascii="Times New Roman" w:hAnsi="Times New Roman" w:cs="Times New Roman"/>
          <w:color w:val="000000" w:themeColor="text1"/>
          <w:lang w:val="vi-VN"/>
        </w:rPr>
        <w:t xml:space="preserve"> và thị phần tăng rõ rệt ở những </w:t>
      </w:r>
      <w:r w:rsidR="00534787">
        <w:rPr>
          <w:rFonts w:ascii="Times New Roman" w:hAnsi="Times New Roman" w:cs="Times New Roman"/>
          <w:color w:val="000000" w:themeColor="text1"/>
          <w:lang w:val="vi-VN"/>
        </w:rPr>
        <w:t>DN</w:t>
      </w:r>
      <w:r w:rsidR="00534787" w:rsidRPr="00BE14DA">
        <w:rPr>
          <w:rFonts w:ascii="Times New Roman" w:hAnsi="Times New Roman" w:cs="Times New Roman"/>
          <w:color w:val="000000" w:themeColor="text1"/>
          <w:lang w:val="vi-VN"/>
        </w:rPr>
        <w:t xml:space="preserve"> có văn hoá </w:t>
      </w:r>
      <w:r w:rsidR="00534787" w:rsidRPr="00BE14DA">
        <w:rPr>
          <w:rFonts w:ascii="Times New Roman" w:hAnsi="Times New Roman" w:cs="Times New Roman"/>
          <w:color w:val="000000" w:themeColor="text1"/>
        </w:rPr>
        <w:t xml:space="preserve">đoàn kết </w:t>
      </w:r>
      <w:r w:rsidR="00534787" w:rsidRPr="00BE14DA">
        <w:rPr>
          <w:rFonts w:ascii="Times New Roman" w:hAnsi="Times New Roman" w:cs="Times New Roman"/>
          <w:color w:val="000000" w:themeColor="text1"/>
          <w:lang w:val="vi-VN"/>
        </w:rPr>
        <w:t>tập thể vững mạnh.</w:t>
      </w:r>
      <w:r w:rsidR="00534787">
        <w:rPr>
          <w:rFonts w:ascii="Times New Roman" w:hAnsi="Times New Roman" w:cs="Times New Roman"/>
          <w:color w:val="000000" w:themeColor="text1"/>
          <w:lang w:val="vi-VN"/>
        </w:rPr>
        <w:t xml:space="preserve"> </w:t>
      </w:r>
      <w:r w:rsidR="004B2E23" w:rsidRPr="004B2E23">
        <w:rPr>
          <w:rFonts w:ascii="Times New Roman" w:hAnsi="Times New Roman" w:cs="Times New Roman"/>
          <w:color w:val="000000" w:themeColor="text1"/>
        </w:rPr>
        <w:t xml:space="preserve">Ngoài ra, </w:t>
      </w:r>
      <w:r w:rsidR="00534787">
        <w:rPr>
          <w:rFonts w:ascii="Times New Roman" w:hAnsi="Times New Roman" w:cs="Times New Roman"/>
          <w:color w:val="000000" w:themeColor="text1"/>
        </w:rPr>
        <w:t>qua</w:t>
      </w:r>
      <w:r w:rsidR="00534787">
        <w:rPr>
          <w:rFonts w:ascii="Times New Roman" w:hAnsi="Times New Roman" w:cs="Times New Roman"/>
          <w:color w:val="000000" w:themeColor="text1"/>
          <w:lang w:val="vi-VN"/>
        </w:rPr>
        <w:t xml:space="preserve"> khảo sát thực trạng tại quốc gia này, tác giả cũng gợi ý </w:t>
      </w:r>
      <w:r w:rsidR="004B2E23" w:rsidRPr="004B2E23">
        <w:rPr>
          <w:rFonts w:ascii="Times New Roman" w:hAnsi="Times New Roman" w:cs="Times New Roman"/>
          <w:color w:val="000000" w:themeColor="text1"/>
        </w:rPr>
        <w:t>việc kết hợp hiệu quả văn hóa tập thể</w:t>
      </w:r>
      <w:r>
        <w:rPr>
          <w:rFonts w:ascii="Times New Roman" w:hAnsi="Times New Roman" w:cs="Times New Roman"/>
          <w:color w:val="000000" w:themeColor="text1"/>
          <w:lang w:val="vi-VN"/>
        </w:rPr>
        <w:t xml:space="preserve"> cùng với </w:t>
      </w:r>
      <w:r w:rsidR="004B2E23" w:rsidRPr="004B2E23">
        <w:rPr>
          <w:rFonts w:ascii="Times New Roman" w:hAnsi="Times New Roman" w:cs="Times New Roman"/>
          <w:color w:val="000000" w:themeColor="text1"/>
        </w:rPr>
        <w:t xml:space="preserve">văn hóa kiểm soát và sự sáng tạo sẽ tăng cường sự linh hoạt, giúp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hoạt động hiệu quả </w:t>
      </w:r>
      <w:r w:rsidR="00C003DC">
        <w:rPr>
          <w:rFonts w:ascii="Times New Roman" w:hAnsi="Times New Roman" w:cs="Times New Roman"/>
          <w:color w:val="000000" w:themeColor="text1"/>
          <w:lang w:val="vi-VN"/>
        </w:rPr>
        <w:t>hơn so với việc chỉ áp dụng một đặc điểm văn hóa DN</w:t>
      </w:r>
      <w:r w:rsidR="00934845" w:rsidRPr="00934845">
        <w:rPr>
          <w:rFonts w:ascii="Times New Roman" w:hAnsi="Times New Roman" w:cs="Times New Roman"/>
          <w:color w:val="000000" w:themeColor="text1"/>
          <w:vertAlign w:val="superscript"/>
        </w:rPr>
        <w:t>8</w:t>
      </w:r>
      <w:r w:rsidR="00C003DC">
        <w:rPr>
          <w:rFonts w:ascii="Times New Roman" w:hAnsi="Times New Roman" w:cs="Times New Roman"/>
          <w:color w:val="000000" w:themeColor="text1"/>
          <w:lang w:val="vi-VN"/>
        </w:rPr>
        <w:t>.</w:t>
      </w:r>
      <w:r w:rsidR="004B2E23" w:rsidRPr="004B2E23">
        <w:rPr>
          <w:rFonts w:ascii="Times New Roman" w:hAnsi="Times New Roman" w:cs="Times New Roman"/>
          <w:color w:val="000000" w:themeColor="text1"/>
        </w:rPr>
        <w:t xml:space="preserve"> </w:t>
      </w:r>
    </w:p>
    <w:p w14:paraId="3D14B9D3" w14:textId="3CA61605" w:rsidR="004B2E23" w:rsidRDefault="00534787" w:rsidP="004B2E23">
      <w:pPr>
        <w:tabs>
          <w:tab w:val="left" w:pos="851"/>
        </w:tabs>
        <w:spacing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lang w:val="vi-VN"/>
        </w:rPr>
        <w:t xml:space="preserve">Nghiên cứu của Saeed </w:t>
      </w:r>
      <w:r>
        <w:rPr>
          <w:rFonts w:ascii="Times New Roman" w:hAnsi="Times New Roman" w:cs="Times New Roman"/>
          <w:color w:val="000000" w:themeColor="text1"/>
          <w:lang w:val="vi-VN"/>
        </w:rPr>
        <w:t>ở</w:t>
      </w:r>
      <w:r w:rsidRPr="00BE14DA">
        <w:rPr>
          <w:rFonts w:ascii="Times New Roman" w:hAnsi="Times New Roman" w:cs="Times New Roman"/>
          <w:color w:val="000000" w:themeColor="text1"/>
          <w:lang w:val="vi-VN"/>
        </w:rPr>
        <w:t xml:space="preserve"> các </w:t>
      </w:r>
      <w:r>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nhỏ và vừa tại Anh cho thấy yếu tố văn hoá tổ chức </w:t>
      </w:r>
      <w:r w:rsidR="0073013C">
        <w:rPr>
          <w:rFonts w:ascii="Times New Roman" w:hAnsi="Times New Roman" w:cs="Times New Roman"/>
          <w:color w:val="000000" w:themeColor="text1"/>
          <w:lang w:val="vi-VN"/>
        </w:rPr>
        <w:t xml:space="preserve">làm </w:t>
      </w:r>
      <w:r w:rsidRPr="00BE14DA">
        <w:rPr>
          <w:rFonts w:ascii="Times New Roman" w:hAnsi="Times New Roman" w:cs="Times New Roman"/>
          <w:color w:val="000000" w:themeColor="text1"/>
          <w:lang w:val="vi-VN"/>
        </w:rPr>
        <w:t>ảnh hưởng đến hiệu quả kinh doanh</w:t>
      </w:r>
      <w:r w:rsidR="0073013C">
        <w:rPr>
          <w:rFonts w:ascii="Times New Roman" w:hAnsi="Times New Roman" w:cs="Times New Roman"/>
          <w:color w:val="000000" w:themeColor="text1"/>
          <w:lang w:val="vi-VN"/>
        </w:rPr>
        <w:t>. Văn hoá tổ chức hay văn hoá DN</w:t>
      </w:r>
      <w:r w:rsidRPr="00BE14DA">
        <w:rPr>
          <w:rFonts w:ascii="Times New Roman" w:hAnsi="Times New Roman" w:cs="Times New Roman"/>
          <w:color w:val="000000" w:themeColor="text1"/>
          <w:lang w:val="vi-VN"/>
        </w:rPr>
        <w:t xml:space="preserve"> làm tăng chất lượng quy trình hoạt động, </w:t>
      </w:r>
      <w:r w:rsidR="0073013C">
        <w:rPr>
          <w:rFonts w:ascii="Times New Roman" w:hAnsi="Times New Roman" w:cs="Times New Roman"/>
          <w:color w:val="000000" w:themeColor="text1"/>
          <w:lang w:val="vi-VN"/>
        </w:rPr>
        <w:t xml:space="preserve">nâng cao hiệu quả của </w:t>
      </w:r>
      <w:r w:rsidR="00217764">
        <w:rPr>
          <w:rFonts w:ascii="Times New Roman" w:hAnsi="Times New Roman" w:cs="Times New Roman"/>
          <w:color w:val="000000" w:themeColor="text1"/>
          <w:lang w:val="vi-VN"/>
        </w:rPr>
        <w:t xml:space="preserve">công tác kiểm soát nội bộ, </w:t>
      </w:r>
      <w:r w:rsidRPr="00BE14DA">
        <w:rPr>
          <w:rFonts w:ascii="Times New Roman" w:hAnsi="Times New Roman" w:cs="Times New Roman"/>
          <w:color w:val="000000" w:themeColor="text1"/>
          <w:lang w:val="vi-VN"/>
        </w:rPr>
        <w:t xml:space="preserve">từ đó </w:t>
      </w:r>
      <w:r>
        <w:rPr>
          <w:rFonts w:ascii="Times New Roman" w:hAnsi="Times New Roman" w:cs="Times New Roman"/>
          <w:color w:val="000000" w:themeColor="text1"/>
          <w:lang w:val="vi-VN"/>
        </w:rPr>
        <w:t>gia tăng</w:t>
      </w:r>
      <w:r w:rsidRPr="00BE14DA">
        <w:rPr>
          <w:rFonts w:ascii="Times New Roman" w:hAnsi="Times New Roman" w:cs="Times New Roman"/>
          <w:color w:val="000000" w:themeColor="text1"/>
          <w:lang w:val="vi-VN"/>
        </w:rPr>
        <w:t xml:space="preserve"> doanh số và </w:t>
      </w:r>
      <w:r>
        <w:rPr>
          <w:rFonts w:ascii="Times New Roman" w:hAnsi="Times New Roman" w:cs="Times New Roman"/>
          <w:color w:val="000000" w:themeColor="text1"/>
          <w:lang w:val="vi-VN"/>
        </w:rPr>
        <w:t>cải thiện</w:t>
      </w:r>
      <w:r w:rsidRPr="00BE14DA">
        <w:rPr>
          <w:rFonts w:ascii="Times New Roman" w:hAnsi="Times New Roman" w:cs="Times New Roman"/>
          <w:color w:val="000000" w:themeColor="text1"/>
          <w:lang w:val="vi-VN"/>
        </w:rPr>
        <w:t xml:space="preserve"> hiệu quả kinh doanh của </w:t>
      </w:r>
      <w:r>
        <w:rPr>
          <w:rFonts w:ascii="Times New Roman" w:hAnsi="Times New Roman" w:cs="Times New Roman"/>
          <w:color w:val="000000" w:themeColor="text1"/>
          <w:lang w:val="vi-VN"/>
        </w:rPr>
        <w:t>DN</w:t>
      </w:r>
      <w:r w:rsidR="004B2E23" w:rsidRPr="004B2E23">
        <w:rPr>
          <w:rFonts w:ascii="Times New Roman" w:hAnsi="Times New Roman" w:cs="Times New Roman"/>
          <w:color w:val="000000" w:themeColor="text1"/>
        </w:rPr>
        <w:t xml:space="preserve">. Trong nghiên cứu này, tác giả đã tiến hành kiểm định ảnh hưởng của văn hóa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w:t>
      </w:r>
      <w:r w:rsidR="00C003DC">
        <w:rPr>
          <w:rFonts w:ascii="Times New Roman" w:hAnsi="Times New Roman" w:cs="Times New Roman"/>
          <w:color w:val="000000" w:themeColor="text1"/>
        </w:rPr>
        <w:t>theo</w:t>
      </w:r>
      <w:r w:rsidR="00C003DC">
        <w:rPr>
          <w:rFonts w:ascii="Times New Roman" w:hAnsi="Times New Roman" w:cs="Times New Roman"/>
          <w:color w:val="000000" w:themeColor="text1"/>
          <w:lang w:val="vi-VN"/>
        </w:rPr>
        <w:t xml:space="preserve"> bốn khía cạnh </w:t>
      </w:r>
      <w:r w:rsidR="004B2E23" w:rsidRPr="004B2E23">
        <w:rPr>
          <w:rFonts w:ascii="Times New Roman" w:hAnsi="Times New Roman" w:cs="Times New Roman"/>
          <w:color w:val="000000" w:themeColor="text1"/>
        </w:rPr>
        <w:t xml:space="preserve">(văn hóa tập thể, văn hóa sáng tạo, văn hóa kiểm soát, văn hóa định hướng mục tiêu) đến hiệu quả hoạt động phi tài chính và tài chính của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Kết quả nghiên cứu cho thấy yếu tố </w:t>
      </w:r>
      <w:r w:rsidR="00C003DC">
        <w:rPr>
          <w:rFonts w:ascii="Times New Roman" w:hAnsi="Times New Roman" w:cs="Times New Roman"/>
          <w:color w:val="000000" w:themeColor="text1"/>
        </w:rPr>
        <w:t>văn</w:t>
      </w:r>
      <w:r w:rsidR="00C003DC">
        <w:rPr>
          <w:rFonts w:ascii="Times New Roman" w:hAnsi="Times New Roman" w:cs="Times New Roman"/>
          <w:color w:val="000000" w:themeColor="text1"/>
          <w:lang w:val="vi-VN"/>
        </w:rPr>
        <w:t xml:space="preserve"> hoá tập thể và </w:t>
      </w:r>
      <w:r w:rsidR="004B2E23" w:rsidRPr="004B2E23">
        <w:rPr>
          <w:rFonts w:ascii="Times New Roman" w:hAnsi="Times New Roman" w:cs="Times New Roman"/>
          <w:color w:val="000000" w:themeColor="text1"/>
        </w:rPr>
        <w:t xml:space="preserve">văn hóa kiểm soát giúp làm tăng hiệu quả kinh doanh của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Tác giả cũng giải thích kỹ hơn rằng, sự kiểm soát ở một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cụ thể là việc tập trung quyền lực ở các cấp lãnh đạo, sẽ giúp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w:t>
      </w:r>
      <w:r w:rsidR="00217764">
        <w:rPr>
          <w:rFonts w:ascii="Times New Roman" w:hAnsi="Times New Roman" w:cs="Times New Roman"/>
          <w:color w:val="000000" w:themeColor="text1"/>
        </w:rPr>
        <w:t>kiểm</w:t>
      </w:r>
      <w:r w:rsidR="00217764">
        <w:rPr>
          <w:rFonts w:ascii="Times New Roman" w:hAnsi="Times New Roman" w:cs="Times New Roman"/>
          <w:color w:val="000000" w:themeColor="text1"/>
          <w:lang w:val="vi-VN"/>
        </w:rPr>
        <w:t xml:space="preserve"> soát nội bộ tốt hơn,</w:t>
      </w:r>
      <w:r w:rsidR="004B2E23" w:rsidRPr="004B2E23">
        <w:rPr>
          <w:rFonts w:ascii="Times New Roman" w:hAnsi="Times New Roman" w:cs="Times New Roman"/>
          <w:color w:val="000000" w:themeColor="text1"/>
        </w:rPr>
        <w:t xml:space="preserve"> từ đó hướng </w:t>
      </w:r>
      <w:r w:rsidR="004B2E23">
        <w:rPr>
          <w:rFonts w:ascii="Times New Roman" w:hAnsi="Times New Roman" w:cs="Times New Roman"/>
          <w:color w:val="000000" w:themeColor="text1"/>
        </w:rPr>
        <w:t>DN</w:t>
      </w:r>
      <w:r w:rsidR="004B2E23" w:rsidRPr="004B2E23">
        <w:rPr>
          <w:rFonts w:ascii="Times New Roman" w:hAnsi="Times New Roman" w:cs="Times New Roman"/>
          <w:color w:val="000000" w:themeColor="text1"/>
        </w:rPr>
        <w:t xml:space="preserve"> đến đúng mục tiêu tăng trưởng như đã cam kết. </w:t>
      </w:r>
      <w:r w:rsidR="00C003DC">
        <w:rPr>
          <w:rFonts w:ascii="Times New Roman" w:hAnsi="Times New Roman" w:cs="Times New Roman"/>
          <w:color w:val="000000" w:themeColor="text1"/>
        </w:rPr>
        <w:t>Tuy</w:t>
      </w:r>
      <w:r w:rsidR="00C003DC">
        <w:rPr>
          <w:rFonts w:ascii="Times New Roman" w:hAnsi="Times New Roman" w:cs="Times New Roman"/>
          <w:color w:val="000000" w:themeColor="text1"/>
          <w:lang w:val="vi-VN"/>
        </w:rPr>
        <w:t xml:space="preserve"> nhiên, văn hoá đổi mới sáng tạo</w:t>
      </w:r>
      <w:r w:rsidR="00923B79">
        <w:rPr>
          <w:rFonts w:ascii="Times New Roman" w:hAnsi="Times New Roman" w:cs="Times New Roman"/>
          <w:color w:val="000000" w:themeColor="text1"/>
          <w:lang w:val="vi-VN"/>
        </w:rPr>
        <w:t xml:space="preserve"> lại</w:t>
      </w:r>
      <w:r w:rsidR="00C003DC">
        <w:rPr>
          <w:rFonts w:ascii="Times New Roman" w:hAnsi="Times New Roman" w:cs="Times New Roman"/>
          <w:color w:val="000000" w:themeColor="text1"/>
          <w:lang w:val="vi-VN"/>
        </w:rPr>
        <w:t xml:space="preserve"> chưa có ảnh hưởng đến hiệu quả kinh doanh của DN </w:t>
      </w:r>
      <w:r w:rsidR="00923B79">
        <w:rPr>
          <w:rFonts w:ascii="Times New Roman" w:hAnsi="Times New Roman" w:cs="Times New Roman"/>
          <w:color w:val="000000" w:themeColor="text1"/>
          <w:lang w:val="vi-VN"/>
        </w:rPr>
        <w:t>trong nghiên cứu này</w:t>
      </w:r>
      <w:r w:rsidR="009E43EE" w:rsidRPr="009E43EE">
        <w:rPr>
          <w:rFonts w:ascii="Times New Roman" w:hAnsi="Times New Roman" w:cs="Times New Roman"/>
          <w:color w:val="000000" w:themeColor="text1"/>
          <w:vertAlign w:val="superscript"/>
        </w:rPr>
        <w:t>5</w:t>
      </w:r>
      <w:r w:rsidR="00923B79">
        <w:rPr>
          <w:rFonts w:ascii="Times New Roman" w:hAnsi="Times New Roman" w:cs="Times New Roman"/>
          <w:color w:val="000000" w:themeColor="text1"/>
          <w:lang w:val="vi-VN"/>
        </w:rPr>
        <w:t xml:space="preserve">. </w:t>
      </w:r>
    </w:p>
    <w:p w14:paraId="18078607" w14:textId="1DCCCF4E" w:rsidR="008B01F0" w:rsidRDefault="008B01F0"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Các nghiên cứu về tác động của văn hoá DN đến hiệu quả kinh doanh có ý nghĩa đặc biệt quan trọng với mọi DN, nhất là đối với những nhà quản lý bởi họ sẽ nhận diện được các đặc điểm văn hoá có ảnh hưởng, từ đó đề </w:t>
      </w:r>
      <w:r w:rsidR="00217764">
        <w:rPr>
          <w:rFonts w:ascii="Times New Roman" w:hAnsi="Times New Roman" w:cs="Times New Roman"/>
          <w:color w:val="000000" w:themeColor="text1"/>
          <w:lang w:val="vi-VN"/>
        </w:rPr>
        <w:t>xuất</w:t>
      </w:r>
      <w:r>
        <w:rPr>
          <w:rFonts w:ascii="Times New Roman" w:hAnsi="Times New Roman" w:cs="Times New Roman"/>
          <w:color w:val="000000" w:themeColor="text1"/>
          <w:lang w:val="vi-VN"/>
        </w:rPr>
        <w:t xml:space="preserve"> các chính sách phù hợp để phát huy thành quả và tăng trưởng tốt. Khi nghiên cứu về văn hoá DN, tác giả Denison đã nhấn mạnh đến yếu tố sự tham gia của tập thể </w:t>
      </w:r>
      <w:r w:rsidR="00397CBB">
        <w:rPr>
          <w:rFonts w:ascii="Times New Roman" w:hAnsi="Times New Roman" w:cs="Times New Roman"/>
          <w:color w:val="000000" w:themeColor="text1"/>
          <w:lang w:val="vi-VN"/>
        </w:rPr>
        <w:t xml:space="preserve">trong các cam kết hoàn thành </w:t>
      </w:r>
      <w:r w:rsidR="00C067C0">
        <w:rPr>
          <w:rFonts w:ascii="Times New Roman" w:hAnsi="Times New Roman" w:cs="Times New Roman"/>
          <w:color w:val="000000" w:themeColor="text1"/>
          <w:lang w:val="vi-VN"/>
        </w:rPr>
        <w:t>mục tiêu</w:t>
      </w:r>
      <w:r w:rsidR="00397CBB">
        <w:rPr>
          <w:rFonts w:ascii="Times New Roman" w:hAnsi="Times New Roman" w:cs="Times New Roman"/>
          <w:color w:val="000000" w:themeColor="text1"/>
          <w:lang w:val="vi-VN"/>
        </w:rPr>
        <w:t xml:space="preserve"> của một tổ chức. Kết quả từ nghiên cứu này cũng cho thấy rằng yếu tố văn hoá tập thể có tác động đến hai chỉ tiêu bao gồm lợi nhuận trên tổng tài sản (ROA) và lợi nhuận trên vốn chủ sở hữu (ROE)</w:t>
      </w:r>
      <w:r w:rsidR="00AB6848" w:rsidRPr="00AB6848">
        <w:rPr>
          <w:rFonts w:ascii="Times New Roman" w:hAnsi="Times New Roman" w:cs="Times New Roman"/>
          <w:color w:val="000000" w:themeColor="text1"/>
          <w:vertAlign w:val="superscript"/>
        </w:rPr>
        <w:t>7</w:t>
      </w:r>
      <w:r w:rsidR="00AB6848">
        <w:rPr>
          <w:rFonts w:ascii="Times New Roman" w:hAnsi="Times New Roman" w:cs="Times New Roman"/>
          <w:color w:val="000000" w:themeColor="text1"/>
          <w:vertAlign w:val="superscript"/>
        </w:rPr>
        <w:t>,9</w:t>
      </w:r>
      <w:r w:rsidR="00397CBB">
        <w:rPr>
          <w:rFonts w:ascii="Times New Roman" w:hAnsi="Times New Roman" w:cs="Times New Roman"/>
          <w:color w:val="000000" w:themeColor="text1"/>
          <w:lang w:val="vi-VN"/>
        </w:rPr>
        <w:t xml:space="preserve">. </w:t>
      </w:r>
      <w:r w:rsidR="00EA3626">
        <w:rPr>
          <w:rFonts w:ascii="Times New Roman" w:hAnsi="Times New Roman" w:cs="Times New Roman"/>
          <w:color w:val="000000" w:themeColor="text1"/>
          <w:lang w:val="vi-VN"/>
        </w:rPr>
        <w:t>Tác giả Huang nghiên cứu về văn hoá DN t</w:t>
      </w:r>
      <w:r w:rsidR="0020076E">
        <w:rPr>
          <w:rFonts w:ascii="Times New Roman" w:hAnsi="Times New Roman" w:cs="Times New Roman"/>
          <w:color w:val="000000" w:themeColor="text1"/>
          <w:lang w:val="vi-VN"/>
        </w:rPr>
        <w:t>ương tự với</w:t>
      </w:r>
      <w:r w:rsidR="00EA3626">
        <w:rPr>
          <w:rFonts w:ascii="Times New Roman" w:hAnsi="Times New Roman" w:cs="Times New Roman"/>
          <w:color w:val="000000" w:themeColor="text1"/>
          <w:lang w:val="vi-VN"/>
        </w:rPr>
        <w:t xml:space="preserve"> hướng tiếp cận của Denison. Ngoài ra, ông cũng bổ sung thêm đặc điểm về khả năng thích ứng, sự đổi mới, sáng tạo để đo lường yếu tố văn hoá DN. Ở nghiên cứu này, tác giả đã xem xét </w:t>
      </w:r>
      <w:r w:rsidR="00C067C0">
        <w:rPr>
          <w:rFonts w:ascii="Times New Roman" w:hAnsi="Times New Roman" w:cs="Times New Roman"/>
          <w:color w:val="000000" w:themeColor="text1"/>
          <w:lang w:val="vi-VN"/>
        </w:rPr>
        <w:t>sự ảnh hưởng</w:t>
      </w:r>
      <w:r w:rsidR="00EA3626">
        <w:rPr>
          <w:rFonts w:ascii="Times New Roman" w:hAnsi="Times New Roman" w:cs="Times New Roman"/>
          <w:color w:val="000000" w:themeColor="text1"/>
          <w:lang w:val="vi-VN"/>
        </w:rPr>
        <w:t xml:space="preserve"> của văn hoá DN đến các chỉ tiêu bao gồm: tăng trưởng doanh thu và khả năng mở rộng thị phần, ROA, ROE, sự hài lòng của nhân viên, kết quả hoạt động nói chung của DN. Kết quả nghiên cứu cho thấy các đặc điểm của văn hoá DN bao gồm sự gắn kết tập thể, cam kết hoàn thành sứ mệnh và khả năng thích ứng, sự đổi mới đều có quan hệ thuận chiều đến hiệu quả tài chính của các DN tại Mỹ và Đài Loan. Đồng thời, </w:t>
      </w:r>
      <w:r w:rsidR="00CE1E94">
        <w:rPr>
          <w:rFonts w:ascii="Times New Roman" w:hAnsi="Times New Roman" w:cs="Times New Roman"/>
          <w:color w:val="000000" w:themeColor="text1"/>
          <w:lang w:val="vi-VN"/>
        </w:rPr>
        <w:t>tác giả cũng nhấn mạnh đến các điểm giống nhau và khác nhau giữa văn hoá của các DN tại hai quốc gia này, và vì vậy, mức độ</w:t>
      </w:r>
      <w:r w:rsidR="00C067C0">
        <w:rPr>
          <w:rFonts w:ascii="Times New Roman" w:hAnsi="Times New Roman" w:cs="Times New Roman"/>
          <w:color w:val="000000" w:themeColor="text1"/>
          <w:lang w:val="vi-VN"/>
        </w:rPr>
        <w:t xml:space="preserve"> tác động</w:t>
      </w:r>
      <w:r w:rsidR="00CE1E94">
        <w:rPr>
          <w:rFonts w:ascii="Times New Roman" w:hAnsi="Times New Roman" w:cs="Times New Roman"/>
          <w:color w:val="000000" w:themeColor="text1"/>
          <w:lang w:val="vi-VN"/>
        </w:rPr>
        <w:t xml:space="preserve"> đến kết quả </w:t>
      </w:r>
      <w:r w:rsidR="00C067C0">
        <w:rPr>
          <w:rFonts w:ascii="Times New Roman" w:hAnsi="Times New Roman" w:cs="Times New Roman"/>
          <w:color w:val="000000" w:themeColor="text1"/>
          <w:lang w:val="vi-VN"/>
        </w:rPr>
        <w:t>kinh doanh</w:t>
      </w:r>
      <w:r w:rsidR="00CE1E94">
        <w:rPr>
          <w:rFonts w:ascii="Times New Roman" w:hAnsi="Times New Roman" w:cs="Times New Roman"/>
          <w:color w:val="000000" w:themeColor="text1"/>
          <w:lang w:val="vi-VN"/>
        </w:rPr>
        <w:t xml:space="preserve"> của các DN tại các quốc gia cũng khác nhau</w:t>
      </w:r>
      <w:r w:rsidR="00AB6848" w:rsidRPr="00AB6848">
        <w:rPr>
          <w:rFonts w:ascii="Times New Roman" w:hAnsi="Times New Roman" w:cs="Times New Roman"/>
          <w:color w:val="000000" w:themeColor="text1"/>
          <w:vertAlign w:val="superscript"/>
        </w:rPr>
        <w:t>10</w:t>
      </w:r>
      <w:r w:rsidR="00CE1E94">
        <w:rPr>
          <w:rFonts w:ascii="Times New Roman" w:hAnsi="Times New Roman" w:cs="Times New Roman"/>
          <w:color w:val="000000" w:themeColor="text1"/>
          <w:lang w:val="vi-VN"/>
        </w:rPr>
        <w:t xml:space="preserve">. </w:t>
      </w:r>
    </w:p>
    <w:p w14:paraId="446DD05E" w14:textId="41871B0D" w:rsidR="00EA3626" w:rsidRDefault="00F5578D"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Tác giả Calori và Samin</w:t>
      </w:r>
      <w:r w:rsidR="00157D11" w:rsidRPr="00157D11">
        <w:rPr>
          <w:rFonts w:ascii="Times New Roman" w:hAnsi="Times New Roman" w:cs="Times New Roman"/>
          <w:color w:val="000000" w:themeColor="text1"/>
          <w:vertAlign w:val="superscript"/>
          <w:lang w:val="vi-VN"/>
        </w:rPr>
        <w:t>11</w:t>
      </w:r>
      <w:r>
        <w:rPr>
          <w:rFonts w:ascii="Times New Roman" w:hAnsi="Times New Roman" w:cs="Times New Roman"/>
          <w:color w:val="000000" w:themeColor="text1"/>
          <w:lang w:val="vi-VN"/>
        </w:rPr>
        <w:t xml:space="preserve"> tiếp cận văn hoá DN ở khía cạnh khác. Theo các tác giả này, văn hoá DN bao gồm 12 giá trị liên quan đến công việc và 17 nhân tố liên quan đến kỹ năng quản trị của nhà lãnh đạo DN. Khi nghiên cứu về tác động của văn hoá DN, tác giả cũng kết luận rằng nhiều giá trị và nhân tố có quan hệ chặt chẽ với </w:t>
      </w:r>
      <w:r w:rsidR="00EA3626">
        <w:rPr>
          <w:rFonts w:ascii="Times New Roman" w:hAnsi="Times New Roman" w:cs="Times New Roman"/>
          <w:color w:val="000000" w:themeColor="text1"/>
          <w:lang w:val="vi-VN"/>
        </w:rPr>
        <w:t xml:space="preserve">tỷ suất lợi nhuận trên doanh thu và </w:t>
      </w:r>
      <w:r>
        <w:rPr>
          <w:rFonts w:ascii="Times New Roman" w:hAnsi="Times New Roman" w:cs="Times New Roman"/>
          <w:color w:val="000000" w:themeColor="text1"/>
          <w:lang w:val="vi-VN"/>
        </w:rPr>
        <w:t>sự tăng trưởng của DN</w:t>
      </w:r>
      <w:r w:rsidR="00EA3626">
        <w:rPr>
          <w:rFonts w:ascii="Times New Roman" w:hAnsi="Times New Roman" w:cs="Times New Roman"/>
          <w:color w:val="000000" w:themeColor="text1"/>
          <w:lang w:val="vi-VN"/>
        </w:rPr>
        <w:t>.</w:t>
      </w:r>
      <w:r w:rsidR="00157D11">
        <w:rPr>
          <w:rFonts w:ascii="Times New Roman" w:hAnsi="Times New Roman" w:cs="Times New Roman"/>
          <w:color w:val="000000" w:themeColor="text1"/>
          <w:lang w:val="vi-VN"/>
        </w:rPr>
        <w:t xml:space="preserve"> Tác giả Trương Thị Hương Xuân và Nguyễn Khắc Hoàn</w:t>
      </w:r>
      <w:r w:rsidR="00157D11" w:rsidRPr="00157D11">
        <w:rPr>
          <w:rFonts w:ascii="Times New Roman" w:hAnsi="Times New Roman" w:cs="Times New Roman"/>
          <w:color w:val="000000" w:themeColor="text1"/>
          <w:highlight w:val="yellow"/>
          <w:vertAlign w:val="superscript"/>
          <w:lang w:val="vi-VN"/>
        </w:rPr>
        <w:t>32</w:t>
      </w:r>
      <w:r w:rsidR="00157D11">
        <w:rPr>
          <w:rFonts w:ascii="Times New Roman" w:hAnsi="Times New Roman" w:cs="Times New Roman"/>
          <w:color w:val="000000" w:themeColor="text1"/>
          <w:lang w:val="vi-VN"/>
        </w:rPr>
        <w:t xml:space="preserve"> tiếp cận văn hoá DN theo mô hình của Denison</w:t>
      </w:r>
      <w:r w:rsidR="00157D11" w:rsidRPr="00157D11">
        <w:rPr>
          <w:rFonts w:ascii="Times New Roman" w:hAnsi="Times New Roman" w:cs="Times New Roman"/>
          <w:color w:val="000000" w:themeColor="text1"/>
          <w:highlight w:val="yellow"/>
          <w:vertAlign w:val="superscript"/>
          <w:lang w:val="vi-VN"/>
        </w:rPr>
        <w:t>16</w:t>
      </w:r>
      <w:r w:rsidR="00157D11">
        <w:rPr>
          <w:rFonts w:ascii="Times New Roman" w:hAnsi="Times New Roman" w:cs="Times New Roman"/>
          <w:color w:val="000000" w:themeColor="text1"/>
          <w:lang w:val="vi-VN"/>
        </w:rPr>
        <w:t xml:space="preserve">. Theo mô hình này, văn hoá DN bao gồm 4 yếu tố là sự tham gia, sứ mệnh, sự thích ứng và tính nhất quán. Khi nghiên cứu về ảnh hưởng của văn hoá DN đến hiệu quả tài chính của các DN tại Huế bằng mô hình phân tích cấu trúc tuyến tính SEM, nhóm tác giả cũng kết luận về sự tác động cùng chiều của văn hoá DN đến hiệu quả tài chính. </w:t>
      </w:r>
    </w:p>
    <w:p w14:paraId="320ED3A0" w14:textId="587C32B7" w:rsidR="00460BE3" w:rsidRPr="00460BE3" w:rsidRDefault="00460BE3" w:rsidP="004B2E23">
      <w:pPr>
        <w:tabs>
          <w:tab w:val="left" w:pos="851"/>
        </w:tabs>
        <w:spacing w:after="120" w:line="240" w:lineRule="auto"/>
        <w:jc w:val="both"/>
        <w:rPr>
          <w:rFonts w:ascii="Times New Roman" w:hAnsi="Times New Roman" w:cs="Times New Roman"/>
          <w:color w:val="000000" w:themeColor="text1"/>
        </w:rPr>
      </w:pPr>
      <w:r w:rsidRPr="00506527">
        <w:rPr>
          <w:rFonts w:ascii="Times New Roman" w:hAnsi="Times New Roman" w:cs="Times New Roman"/>
          <w:color w:val="000000" w:themeColor="text1"/>
          <w:highlight w:val="yellow"/>
        </w:rPr>
        <w:t>Sau đại dịch Covid-19, chuyển đổi số đang dần trở thành một khái niệm quen thuộc và là xu hướng tất yếu cho mọi DN trên thế giới để có thể tồn tại và phát triển. Chuyển đổi số dần thay đổi nhận thức của các nhà lãnh đạo DN</w:t>
      </w:r>
      <w:r w:rsidR="00B37A0F" w:rsidRPr="00506527">
        <w:rPr>
          <w:rFonts w:ascii="Times New Roman" w:hAnsi="Times New Roman" w:cs="Times New Roman"/>
          <w:color w:val="000000" w:themeColor="text1"/>
          <w:highlight w:val="yellow"/>
        </w:rPr>
        <w:t xml:space="preserve">, từ đó ảnh hưởng đến phong cách lãnh đạo. Chuyển đối số thay đổi văn hóa của tổ chức, đòi hỏi DN cần cập nhật cái mới, phát huy tối đa văn hóa đổi mới sáng tạo trong tổ chức nhằm đem lại những thành công. Tác giả </w:t>
      </w:r>
      <w:r w:rsidR="008318A4" w:rsidRPr="00506527">
        <w:rPr>
          <w:rFonts w:ascii="Times New Roman" w:hAnsi="Times New Roman" w:cs="Times New Roman"/>
          <w:color w:val="000000" w:themeColor="text1"/>
          <w:highlight w:val="yellow"/>
        </w:rPr>
        <w:t>Pradana</w:t>
      </w:r>
      <w:r w:rsidR="00B37A0F" w:rsidRPr="00506527">
        <w:rPr>
          <w:rFonts w:ascii="Times New Roman" w:hAnsi="Times New Roman" w:cs="Times New Roman"/>
          <w:color w:val="000000" w:themeColor="text1"/>
          <w:highlight w:val="yellow"/>
        </w:rPr>
        <w:t xml:space="preserve"> trong một nghiên cứu tại Indonesia</w:t>
      </w:r>
      <w:r w:rsidR="008318A4" w:rsidRPr="00506527">
        <w:rPr>
          <w:rFonts w:ascii="Times New Roman" w:hAnsi="Times New Roman" w:cs="Times New Roman"/>
          <w:color w:val="000000" w:themeColor="text1"/>
          <w:highlight w:val="yellow"/>
          <w:vertAlign w:val="superscript"/>
        </w:rPr>
        <w:t>29</w:t>
      </w:r>
      <w:r w:rsidR="00B37A0F" w:rsidRPr="00506527">
        <w:rPr>
          <w:rFonts w:ascii="Times New Roman" w:hAnsi="Times New Roman" w:cs="Times New Roman"/>
          <w:color w:val="000000" w:themeColor="text1"/>
          <w:highlight w:val="yellow"/>
        </w:rPr>
        <w:t xml:space="preserve"> và sử dụng mô hình cấu trúc tuyến tính (SEM) đã kết luận rằng văn hóa DN là nhân tố quan trọng tác động đến chiến lược chuyển đổi số và hiệu quả kinh doanh của DN. Nghiên cứu của </w:t>
      </w:r>
      <w:r w:rsidR="00DD169E" w:rsidRPr="00506527">
        <w:rPr>
          <w:rFonts w:ascii="Times New Roman" w:hAnsi="Times New Roman" w:cs="Times New Roman"/>
          <w:color w:val="000000" w:themeColor="text1"/>
          <w:highlight w:val="yellow"/>
        </w:rPr>
        <w:t xml:space="preserve">Martínez-Caro và cộng sự, </w:t>
      </w:r>
      <w:r w:rsidR="00B37A0F" w:rsidRPr="00506527">
        <w:rPr>
          <w:rFonts w:ascii="Times New Roman" w:hAnsi="Times New Roman" w:cs="Times New Roman"/>
          <w:color w:val="000000" w:themeColor="text1"/>
          <w:highlight w:val="yellow"/>
        </w:rPr>
        <w:t>Zhang và cộng sự</w:t>
      </w:r>
      <w:r w:rsidR="008318A4" w:rsidRPr="00506527">
        <w:rPr>
          <w:rFonts w:ascii="Times New Roman" w:hAnsi="Times New Roman" w:cs="Times New Roman"/>
          <w:color w:val="000000" w:themeColor="text1"/>
          <w:highlight w:val="yellow"/>
          <w:vertAlign w:val="superscript"/>
        </w:rPr>
        <w:t>30,31</w:t>
      </w:r>
      <w:r w:rsidR="00DD169E" w:rsidRPr="00506527">
        <w:rPr>
          <w:rFonts w:ascii="Times New Roman" w:hAnsi="Times New Roman" w:cs="Times New Roman"/>
          <w:color w:val="000000" w:themeColor="text1"/>
          <w:highlight w:val="yellow"/>
          <w:vertAlign w:val="superscript"/>
        </w:rPr>
        <w:t xml:space="preserve"> </w:t>
      </w:r>
      <w:r w:rsidR="00DD169E" w:rsidRPr="00506527">
        <w:rPr>
          <w:rFonts w:ascii="Times New Roman" w:hAnsi="Times New Roman" w:cs="Times New Roman"/>
          <w:color w:val="000000" w:themeColor="text1"/>
          <w:highlight w:val="yellow"/>
        </w:rPr>
        <w:t>cũng đưa ra kết luận tương tự. Ngoài ra, trong nghiên cứu của mình, Martínez-Caro và cộng sự</w:t>
      </w:r>
      <w:r w:rsidR="006318D1" w:rsidRPr="006318D1">
        <w:rPr>
          <w:rFonts w:ascii="Times New Roman" w:hAnsi="Times New Roman" w:cs="Times New Roman"/>
          <w:color w:val="000000" w:themeColor="text1"/>
          <w:highlight w:val="yellow"/>
          <w:vertAlign w:val="superscript"/>
        </w:rPr>
        <w:t>30</w:t>
      </w:r>
      <w:r w:rsidR="00DD169E" w:rsidRPr="00506527">
        <w:rPr>
          <w:rFonts w:ascii="Times New Roman" w:hAnsi="Times New Roman" w:cs="Times New Roman"/>
          <w:color w:val="000000" w:themeColor="text1"/>
          <w:highlight w:val="yellow"/>
        </w:rPr>
        <w:t xml:space="preserve"> cũng nhấn mạnh đến việc DN cần tìm ra khía cạnh văn hóa cụ thể có tác động mạnh nhất đến thành quả của DN, từ đó sẽ định hướng cải thiện giá trị văn hóa này.</w:t>
      </w:r>
      <w:r w:rsidR="00DD169E">
        <w:rPr>
          <w:rFonts w:ascii="Times New Roman" w:hAnsi="Times New Roman" w:cs="Times New Roman"/>
          <w:color w:val="000000" w:themeColor="text1"/>
        </w:rPr>
        <w:t xml:space="preserve"> </w:t>
      </w:r>
    </w:p>
    <w:p w14:paraId="40007FE0" w14:textId="67777D3C" w:rsidR="00923B79" w:rsidRPr="00C003DC" w:rsidRDefault="00923B79"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Như vậy, có thể thấy rằng các nghiên cứu về </w:t>
      </w:r>
      <w:r w:rsidR="00C067C0">
        <w:rPr>
          <w:rFonts w:ascii="Times New Roman" w:hAnsi="Times New Roman" w:cs="Times New Roman"/>
          <w:color w:val="000000" w:themeColor="text1"/>
          <w:lang w:val="vi-VN"/>
        </w:rPr>
        <w:t>tác động</w:t>
      </w:r>
      <w:r>
        <w:rPr>
          <w:rFonts w:ascii="Times New Roman" w:hAnsi="Times New Roman" w:cs="Times New Roman"/>
          <w:color w:val="000000" w:themeColor="text1"/>
          <w:lang w:val="vi-VN"/>
        </w:rPr>
        <w:t xml:space="preserve"> của các đặc điểm văn hoá DN đến hiệu quả kinh doanh còn khá hạn chế</w:t>
      </w:r>
      <w:r w:rsidR="00D95EB9">
        <w:rPr>
          <w:rFonts w:ascii="Times New Roman" w:hAnsi="Times New Roman" w:cs="Times New Roman"/>
          <w:color w:val="000000" w:themeColor="text1"/>
        </w:rPr>
        <w:t>,</w:t>
      </w:r>
      <w:r>
        <w:rPr>
          <w:rFonts w:ascii="Times New Roman" w:hAnsi="Times New Roman" w:cs="Times New Roman"/>
          <w:color w:val="000000" w:themeColor="text1"/>
          <w:lang w:val="vi-VN"/>
        </w:rPr>
        <w:t xml:space="preserve"> kết quả</w:t>
      </w:r>
      <w:r w:rsidR="00D95EB9">
        <w:rPr>
          <w:rFonts w:ascii="Times New Roman" w:hAnsi="Times New Roman" w:cs="Times New Roman"/>
          <w:color w:val="000000" w:themeColor="text1"/>
        </w:rPr>
        <w:t xml:space="preserve"> chưa cập nhật và </w:t>
      </w:r>
      <w:r>
        <w:rPr>
          <w:rFonts w:ascii="Times New Roman" w:hAnsi="Times New Roman" w:cs="Times New Roman"/>
          <w:color w:val="000000" w:themeColor="text1"/>
          <w:lang w:val="vi-VN"/>
        </w:rPr>
        <w:t>cũng khác biệt giữa các quốc gia. Ngoài ra, do tính chất khác nhau về đặc điểm văn hoá tại mỗi quốc gia nên sẽ dẫn đến những điểm khác biệt trong văn hoá DN ở các quốc gia đó. Hơn nữa, yếu tố văn hoá DN</w:t>
      </w:r>
      <w:r w:rsidR="0020076E">
        <w:rPr>
          <w:rFonts w:ascii="Times New Roman" w:hAnsi="Times New Roman" w:cs="Times New Roman"/>
          <w:color w:val="000000" w:themeColor="text1"/>
          <w:lang w:val="vi-VN"/>
        </w:rPr>
        <w:t xml:space="preserve"> trong các nghiên cứu</w:t>
      </w:r>
      <w:r>
        <w:rPr>
          <w:rFonts w:ascii="Times New Roman" w:hAnsi="Times New Roman" w:cs="Times New Roman"/>
          <w:color w:val="000000" w:themeColor="text1"/>
          <w:lang w:val="vi-VN"/>
        </w:rPr>
        <w:t xml:space="preserve"> được hiểu và tiếp cận theo nhiều </w:t>
      </w:r>
      <w:r w:rsidR="0020076E">
        <w:rPr>
          <w:rFonts w:ascii="Times New Roman" w:hAnsi="Times New Roman" w:cs="Times New Roman"/>
          <w:color w:val="000000" w:themeColor="text1"/>
          <w:lang w:val="vi-VN"/>
        </w:rPr>
        <w:t>hướng</w:t>
      </w:r>
      <w:r>
        <w:rPr>
          <w:rFonts w:ascii="Times New Roman" w:hAnsi="Times New Roman" w:cs="Times New Roman"/>
          <w:color w:val="000000" w:themeColor="text1"/>
          <w:lang w:val="vi-VN"/>
        </w:rPr>
        <w:t xml:space="preserve"> khác nhau. Vì vậy dẫn đến việc cần thiết phải thực hiện các nghiên cứu</w:t>
      </w:r>
      <w:r w:rsidR="00C067C0">
        <w:rPr>
          <w:rFonts w:ascii="Times New Roman" w:hAnsi="Times New Roman" w:cs="Times New Roman"/>
          <w:color w:val="000000" w:themeColor="text1"/>
          <w:lang w:val="vi-VN"/>
        </w:rPr>
        <w:t xml:space="preserve"> </w:t>
      </w:r>
      <w:r w:rsidR="00767568">
        <w:rPr>
          <w:rFonts w:ascii="Times New Roman" w:hAnsi="Times New Roman" w:cs="Times New Roman"/>
          <w:color w:val="000000" w:themeColor="text1"/>
          <w:lang w:val="vi-VN"/>
        </w:rPr>
        <w:t xml:space="preserve">tại Việt Nam bằng việc xem xét yếu tố văn hoá DN theo cách tiếp cận phổ biến nhất, và phân tích sự ảnh hưởng của yếu tố này đến hiệu quả kinh doanh của các DN niêm yết trên Sở giao dịch chứng khoán Tp. Hồ Chí Minh. </w:t>
      </w:r>
    </w:p>
    <w:p w14:paraId="59F190F5" w14:textId="10338ADF" w:rsidR="008A58DA" w:rsidRPr="00D95EB9" w:rsidRDefault="00B76A30" w:rsidP="00B76A30">
      <w:pPr>
        <w:pStyle w:val="ListParagraph"/>
        <w:numPr>
          <w:ilvl w:val="0"/>
          <w:numId w:val="1"/>
        </w:numPr>
        <w:tabs>
          <w:tab w:val="left" w:pos="284"/>
        </w:tabs>
        <w:spacing w:after="120" w:line="240" w:lineRule="auto"/>
        <w:ind w:left="0" w:firstLine="0"/>
        <w:contextualSpacing w:val="0"/>
        <w:jc w:val="both"/>
        <w:rPr>
          <w:rFonts w:ascii="Times New Roman" w:hAnsi="Times New Roman" w:cs="Times New Roman"/>
          <w:b/>
          <w:bCs/>
          <w:lang w:val="vi-VN"/>
        </w:rPr>
      </w:pPr>
      <w:r w:rsidRPr="00D95EB9">
        <w:rPr>
          <w:rFonts w:ascii="Times New Roman" w:hAnsi="Times New Roman" w:cs="Times New Roman"/>
          <w:b/>
          <w:bCs/>
          <w:lang w:val="vi-VN"/>
        </w:rPr>
        <w:t xml:space="preserve">CƠ SỞ LÝ THUYẾT </w:t>
      </w:r>
    </w:p>
    <w:p w14:paraId="6EE41200" w14:textId="26AF3285" w:rsidR="00642BED" w:rsidRPr="004B2E23" w:rsidRDefault="00D051FC" w:rsidP="00642BED">
      <w:pPr>
        <w:tabs>
          <w:tab w:val="left" w:pos="851"/>
        </w:tabs>
        <w:spacing w:after="120" w:line="240" w:lineRule="auto"/>
        <w:jc w:val="both"/>
        <w:rPr>
          <w:rFonts w:ascii="Times New Roman" w:hAnsi="Times New Roman" w:cs="Times New Roman"/>
          <w:b/>
          <w:bCs/>
          <w:color w:val="000000" w:themeColor="text1"/>
        </w:rPr>
      </w:pPr>
      <w:r w:rsidRPr="004B2E23">
        <w:rPr>
          <w:rFonts w:ascii="Times New Roman" w:hAnsi="Times New Roman" w:cs="Times New Roman"/>
          <w:b/>
          <w:bCs/>
          <w:color w:val="000000" w:themeColor="text1"/>
        </w:rPr>
        <w:t>3.1 Các khái niệm liên quan</w:t>
      </w:r>
    </w:p>
    <w:p w14:paraId="52DA6150" w14:textId="1D9D04CC" w:rsidR="004B2E23" w:rsidRPr="004B2E23" w:rsidRDefault="00051508" w:rsidP="004B2E23">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Văn hóa doanh nghiệp hay văn hóa công ty (corporate culture) là một lĩnh vực khá mới trong các nghiên cứu kinh tế. </w:t>
      </w:r>
      <w:r w:rsidR="004B2E23" w:rsidRPr="004B2E23">
        <w:rPr>
          <w:rFonts w:ascii="Times New Roman" w:hAnsi="Times New Roman" w:cs="Times New Roman"/>
          <w:color w:val="000000" w:themeColor="text1"/>
        </w:rPr>
        <w:t xml:space="preserve">Có rất nhiều khái niệm khác nhau về văn hóa </w:t>
      </w:r>
      <w:r w:rsidR="004B2E23">
        <w:rPr>
          <w:rFonts w:ascii="Times New Roman" w:hAnsi="Times New Roman" w:cs="Times New Roman"/>
          <w:color w:val="000000" w:themeColor="text1"/>
        </w:rPr>
        <w:t>DN</w:t>
      </w:r>
      <w:r>
        <w:rPr>
          <w:rFonts w:ascii="Times New Roman" w:hAnsi="Times New Roman" w:cs="Times New Roman"/>
          <w:color w:val="000000" w:themeColor="text1"/>
        </w:rPr>
        <w:t>, thể hiện cách tiếp cận đa dạng và phong phú của các tác giả từ nhiều góc độ</w:t>
      </w:r>
      <w:r w:rsidR="004B2E23">
        <w:rPr>
          <w:rFonts w:ascii="Times New Roman" w:hAnsi="Times New Roman" w:cs="Times New Roman"/>
          <w:color w:val="000000" w:themeColor="text1"/>
        </w:rPr>
        <w:t xml:space="preserve">. </w:t>
      </w:r>
      <w:r w:rsidR="004B2E23" w:rsidRPr="004B2E23">
        <w:rPr>
          <w:rFonts w:ascii="Times New Roman" w:hAnsi="Times New Roman" w:cs="Times New Roman"/>
          <w:color w:val="000000" w:themeColor="text1"/>
        </w:rPr>
        <w:t>Theo tác giả Lewis “</w:t>
      </w:r>
      <w:r w:rsidR="004B2E23" w:rsidRPr="008D4C23">
        <w:rPr>
          <w:rFonts w:ascii="Times New Roman" w:hAnsi="Times New Roman" w:cs="Times New Roman"/>
          <w:i/>
          <w:iCs/>
          <w:color w:val="000000" w:themeColor="text1"/>
        </w:rPr>
        <w:t>Văn hóa DN là một hệ thống các ý nghĩa, giá trị, niềm tin chủ đạo, nhận thức và phương pháp tư duy được mọi thành viên của một tổ chức cùng đồng thuận và có tác động ở phạm vi rộng đến cách thức hành động của từng thành viên</w:t>
      </w:r>
      <w:r w:rsidR="004B2E23"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12</w:t>
      </w:r>
      <w:r w:rsidR="004B2E23" w:rsidRPr="004B2E23">
        <w:rPr>
          <w:rFonts w:ascii="Times New Roman" w:hAnsi="Times New Roman" w:cs="Times New Roman"/>
          <w:color w:val="000000" w:themeColor="text1"/>
        </w:rPr>
        <w:t>. Theo Dương Thị Liễu</w:t>
      </w:r>
      <w:r w:rsidR="008D4C23">
        <w:rPr>
          <w:rFonts w:ascii="Times New Roman" w:hAnsi="Times New Roman" w:cs="Times New Roman"/>
          <w:color w:val="000000" w:themeColor="text1"/>
        </w:rPr>
        <w:t xml:space="preserve"> </w:t>
      </w:r>
      <w:r w:rsidR="004B2E23" w:rsidRPr="004B2E23">
        <w:rPr>
          <w:rFonts w:ascii="Times New Roman" w:hAnsi="Times New Roman" w:cs="Times New Roman"/>
          <w:color w:val="000000" w:themeColor="text1"/>
        </w:rPr>
        <w:t>“</w:t>
      </w:r>
      <w:r w:rsidR="004B2E23" w:rsidRPr="008D4C23">
        <w:rPr>
          <w:rFonts w:ascii="Times New Roman" w:hAnsi="Times New Roman" w:cs="Times New Roman"/>
          <w:i/>
          <w:iCs/>
          <w:color w:val="000000" w:themeColor="text1"/>
        </w:rPr>
        <w:t>Văn hóa DN là toàn bộ giá trị tinh thần mang đặc trưng riêng biệt của DN có tác động tới tình cảm, lý trí và hành vi của tất cả thành viên trong tổ chức</w:t>
      </w:r>
      <w:r w:rsidR="004B2E23"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13</w:t>
      </w:r>
      <w:r w:rsidR="004B2E23" w:rsidRPr="008D4C23">
        <w:rPr>
          <w:rFonts w:ascii="Times New Roman" w:hAnsi="Times New Roman" w:cs="Times New Roman"/>
          <w:color w:val="000000" w:themeColor="text1"/>
          <w:vertAlign w:val="superscript"/>
        </w:rPr>
        <w:t>.</w:t>
      </w:r>
    </w:p>
    <w:p w14:paraId="48A1FB60" w14:textId="17655D0F" w:rsidR="004B2E23" w:rsidRDefault="004B2E23" w:rsidP="004B2E23">
      <w:pPr>
        <w:tabs>
          <w:tab w:val="left" w:pos="851"/>
        </w:tabs>
        <w:spacing w:after="120" w:line="240" w:lineRule="auto"/>
        <w:jc w:val="both"/>
        <w:rPr>
          <w:rFonts w:ascii="Times New Roman" w:hAnsi="Times New Roman" w:cs="Times New Roman"/>
          <w:color w:val="000000" w:themeColor="text1"/>
        </w:rPr>
      </w:pPr>
      <w:r w:rsidRPr="004B2E23">
        <w:rPr>
          <w:rFonts w:ascii="Times New Roman" w:hAnsi="Times New Roman" w:cs="Times New Roman"/>
          <w:color w:val="000000" w:themeColor="text1"/>
        </w:rPr>
        <w:t xml:space="preserve">Schein đã đưa ra định nghĩa rộng hơn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gồm “</w:t>
      </w:r>
      <w:r w:rsidRPr="008D4C23">
        <w:rPr>
          <w:rFonts w:ascii="Times New Roman" w:hAnsi="Times New Roman" w:cs="Times New Roman"/>
          <w:i/>
          <w:iCs/>
          <w:color w:val="000000" w:themeColor="text1"/>
        </w:rPr>
        <w:t>Sự tích hợp của các yếu tố hành vi con người bao gồm lời nói, hành động, sự tương tác lẫn nhau và phụ thuộc vào năng lực học hỏi và truyền tải kiến thức của từng người để tạo nên sự thành công</w:t>
      </w:r>
      <w:r w:rsidRPr="004B2E23">
        <w:rPr>
          <w:rFonts w:ascii="Times New Roman" w:hAnsi="Times New Roman" w:cs="Times New Roman"/>
          <w:color w:val="000000" w:themeColor="text1"/>
        </w:rPr>
        <w:t>”</w:t>
      </w:r>
      <w:r w:rsidR="008D4C23" w:rsidRPr="008D4C23">
        <w:rPr>
          <w:rFonts w:ascii="Times New Roman" w:hAnsi="Times New Roman" w:cs="Times New Roman"/>
          <w:color w:val="000000" w:themeColor="text1"/>
          <w:vertAlign w:val="superscript"/>
        </w:rPr>
        <w:t>2</w:t>
      </w:r>
      <w:r w:rsidRPr="004B2E23">
        <w:rPr>
          <w:rFonts w:ascii="Times New Roman" w:hAnsi="Times New Roman" w:cs="Times New Roman"/>
          <w:color w:val="000000" w:themeColor="text1"/>
        </w:rPr>
        <w:t xml:space="preserve">. </w:t>
      </w:r>
      <w:r w:rsidR="008F134E">
        <w:rPr>
          <w:rFonts w:ascii="Times New Roman" w:hAnsi="Times New Roman" w:cs="Times New Roman"/>
          <w:color w:val="000000" w:themeColor="text1"/>
        </w:rPr>
        <w:t>Văn</w:t>
      </w:r>
      <w:r w:rsidR="008F134E">
        <w:rPr>
          <w:rFonts w:ascii="Times New Roman" w:hAnsi="Times New Roman" w:cs="Times New Roman"/>
          <w:color w:val="000000" w:themeColor="text1"/>
          <w:lang w:val="vi-VN"/>
        </w:rPr>
        <w:t xml:space="preserve"> hoá </w:t>
      </w:r>
      <w:r w:rsidR="00504747">
        <w:rPr>
          <w:rFonts w:ascii="Times New Roman" w:hAnsi="Times New Roman" w:cs="Times New Roman"/>
          <w:color w:val="000000" w:themeColor="text1"/>
          <w:lang w:val="vi-VN"/>
        </w:rPr>
        <w:t>DN là một nội dung quan trọng thuộc lĩnh vực hành vi tổ c</w:t>
      </w:r>
      <w:r w:rsidR="00051508">
        <w:rPr>
          <w:rFonts w:ascii="Times New Roman" w:hAnsi="Times New Roman" w:cs="Times New Roman"/>
          <w:color w:val="000000" w:themeColor="text1"/>
        </w:rPr>
        <w:t>hức, là nền tảng của hệ thống quản trị DN</w:t>
      </w:r>
      <w:r w:rsidR="00051508" w:rsidRPr="00051508">
        <w:rPr>
          <w:rFonts w:ascii="Times New Roman" w:hAnsi="Times New Roman" w:cs="Times New Roman"/>
          <w:color w:val="000000" w:themeColor="text1"/>
          <w:vertAlign w:val="superscript"/>
        </w:rPr>
        <w:t>7</w:t>
      </w:r>
      <w:r w:rsidR="00051508">
        <w:rPr>
          <w:rFonts w:ascii="Times New Roman" w:hAnsi="Times New Roman" w:cs="Times New Roman"/>
          <w:color w:val="000000" w:themeColor="text1"/>
        </w:rPr>
        <w:t xml:space="preserve">. </w:t>
      </w:r>
      <w:r w:rsidR="00504747">
        <w:rPr>
          <w:rFonts w:ascii="Times New Roman" w:hAnsi="Times New Roman" w:cs="Times New Roman"/>
          <w:color w:val="000000" w:themeColor="text1"/>
          <w:lang w:val="vi-VN"/>
        </w:rPr>
        <w:t>Và k</w:t>
      </w:r>
      <w:r w:rsidRPr="004B2E23">
        <w:rPr>
          <w:rFonts w:ascii="Times New Roman" w:hAnsi="Times New Roman" w:cs="Times New Roman"/>
          <w:color w:val="000000" w:themeColor="text1"/>
        </w:rPr>
        <w:t xml:space="preserve">hái niệm </w:t>
      </w:r>
      <w:r w:rsidR="00504747">
        <w:rPr>
          <w:rFonts w:ascii="Times New Roman" w:hAnsi="Times New Roman" w:cs="Times New Roman"/>
          <w:color w:val="000000" w:themeColor="text1"/>
        </w:rPr>
        <w:t>theo</w:t>
      </w:r>
      <w:r w:rsidR="00504747">
        <w:rPr>
          <w:rFonts w:ascii="Times New Roman" w:hAnsi="Times New Roman" w:cs="Times New Roman"/>
          <w:color w:val="000000" w:themeColor="text1"/>
          <w:lang w:val="vi-VN"/>
        </w:rPr>
        <w:t xml:space="preserve"> quan điểm của Schein đã</w:t>
      </w:r>
      <w:r w:rsidRPr="004B2E23">
        <w:rPr>
          <w:rFonts w:ascii="Times New Roman" w:hAnsi="Times New Roman" w:cs="Times New Roman"/>
          <w:color w:val="000000" w:themeColor="text1"/>
        </w:rPr>
        <w:t xml:space="preserve"> bao gồm hầu hết các khía cạnh của hành vi như: Chia sẻ các giá trị, niềm tin và các cách để thực hiện. </w:t>
      </w:r>
      <w:r w:rsidR="00504747">
        <w:rPr>
          <w:rFonts w:ascii="Times New Roman" w:hAnsi="Times New Roman" w:cs="Times New Roman"/>
          <w:color w:val="000000" w:themeColor="text1"/>
        </w:rPr>
        <w:t>Ngoài</w:t>
      </w:r>
      <w:r w:rsidR="00504747">
        <w:rPr>
          <w:rFonts w:ascii="Times New Roman" w:hAnsi="Times New Roman" w:cs="Times New Roman"/>
          <w:color w:val="000000" w:themeColor="text1"/>
          <w:lang w:val="vi-VN"/>
        </w:rPr>
        <w:t xml:space="preserve"> ra, k</w:t>
      </w:r>
      <w:r w:rsidRPr="004B2E23">
        <w:rPr>
          <w:rFonts w:ascii="Times New Roman" w:hAnsi="Times New Roman" w:cs="Times New Roman"/>
          <w:color w:val="000000" w:themeColor="text1"/>
        </w:rPr>
        <w:t>hái niệm này có thể áp dụng ở mọi cấp độ như: văn hóa quốc gia, văn hóa khu vực, văn hóa công ty…</w:t>
      </w:r>
    </w:p>
    <w:p w14:paraId="3CF4D6E0" w14:textId="011F73BC" w:rsid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xml:space="preserve">Như vậy, dựa trên các nghiên cứu </w:t>
      </w:r>
      <w:r w:rsidR="00504747">
        <w:rPr>
          <w:rFonts w:ascii="Times New Roman" w:hAnsi="Times New Roman" w:cs="Times New Roman"/>
          <w:color w:val="000000" w:themeColor="text1"/>
          <w:lang w:val="vi-VN"/>
        </w:rPr>
        <w:t xml:space="preserve">trước đây </w:t>
      </w:r>
      <w:r>
        <w:rPr>
          <w:rFonts w:ascii="Times New Roman" w:hAnsi="Times New Roman" w:cs="Times New Roman"/>
          <w:color w:val="000000" w:themeColor="text1"/>
          <w:lang w:val="vi-VN"/>
        </w:rPr>
        <w:t>về văn hoá DN, có thể liệt kê một số đặc điểm chính sau đây của văn hoá DN:</w:t>
      </w:r>
    </w:p>
    <w:p w14:paraId="43B61C37" w14:textId="15F680B6" w:rsid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w:t>
      </w:r>
      <w:r w:rsidR="00A05246">
        <w:rPr>
          <w:rFonts w:ascii="Times New Roman" w:hAnsi="Times New Roman" w:cs="Times New Roman"/>
          <w:color w:val="000000" w:themeColor="text1"/>
          <w:lang w:val="vi-VN"/>
        </w:rPr>
        <w:t xml:space="preserve"> </w:t>
      </w:r>
      <w:r>
        <w:rPr>
          <w:rFonts w:ascii="Times New Roman" w:hAnsi="Times New Roman" w:cs="Times New Roman"/>
          <w:color w:val="000000" w:themeColor="text1"/>
          <w:lang w:val="vi-VN"/>
        </w:rPr>
        <w:t>Các nhà lãnh đạo là những người tạo ra văn hoá trong tổ chức, vì vậy, xét trong các DN khác nhau thì tuỳ thuộc vào quan điểm, đạo đức của nhà lãnh đạo sẽ có những nét văn hoá riêng. Văn hoá DN cần được kết nối với các phong cách lãnh đạo khác nhau để tạo ra những giá trị riêng biệt cho tổ chức.</w:t>
      </w:r>
    </w:p>
    <w:p w14:paraId="1F63B98C" w14:textId="531D71BA" w:rsidR="00B00684" w:rsidRPr="00B00684" w:rsidRDefault="00B00684" w:rsidP="004B2E23">
      <w:pPr>
        <w:tabs>
          <w:tab w:val="left" w:pos="851"/>
        </w:tabs>
        <w:spacing w:after="120"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Nét đặc trưng của văn hoá DN phụ thuộc vào văn hoá quốc gia, văn hoá khu vực, và thay đổi theo thời gian.</w:t>
      </w:r>
    </w:p>
    <w:p w14:paraId="2FE5A708" w14:textId="15F9761F" w:rsidR="004B2E23" w:rsidRPr="004B2E23" w:rsidRDefault="004B2E23" w:rsidP="004B2E23">
      <w:pPr>
        <w:tabs>
          <w:tab w:val="left" w:pos="851"/>
        </w:tabs>
        <w:spacing w:after="120" w:line="240" w:lineRule="auto"/>
        <w:jc w:val="both"/>
        <w:rPr>
          <w:rFonts w:ascii="Times New Roman" w:hAnsi="Times New Roman" w:cs="Times New Roman"/>
          <w:color w:val="000000" w:themeColor="text1"/>
        </w:rPr>
      </w:pPr>
      <w:r w:rsidRPr="004B2E23">
        <w:rPr>
          <w:rFonts w:ascii="Times New Roman" w:hAnsi="Times New Roman" w:cs="Times New Roman"/>
          <w:color w:val="000000" w:themeColor="text1"/>
        </w:rPr>
        <w:t xml:space="preserve">Như vậy, có thể thấy rằng, mặc dù có nhiều quan điểm khác nhau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nhưng tựu trung lại đều thấy rõ yếu tố này là phần giá trị vô hình, “phần tinh thần cốt lõi” của mỗi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góp phần tạo nên sức mạnh của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Các nghiên cứu về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khá nhiều, nhưng phần lớn</w:t>
      </w:r>
      <w:r w:rsidR="008E3C7D">
        <w:rPr>
          <w:rFonts w:ascii="Times New Roman" w:hAnsi="Times New Roman" w:cs="Times New Roman"/>
          <w:color w:val="000000" w:themeColor="text1"/>
          <w:lang w:val="vi-VN"/>
        </w:rPr>
        <w:t xml:space="preserve"> </w:t>
      </w:r>
      <w:r w:rsidRPr="004B2E23">
        <w:rPr>
          <w:rFonts w:ascii="Times New Roman" w:hAnsi="Times New Roman" w:cs="Times New Roman"/>
          <w:color w:val="000000" w:themeColor="text1"/>
        </w:rPr>
        <w:t xml:space="preserve">đều dựa trên </w:t>
      </w:r>
      <w:r w:rsidR="008E3C7D">
        <w:rPr>
          <w:rFonts w:ascii="Times New Roman" w:hAnsi="Times New Roman" w:cs="Times New Roman"/>
          <w:color w:val="000000" w:themeColor="text1"/>
        </w:rPr>
        <w:t>quan</w:t>
      </w:r>
      <w:r w:rsidR="008E3C7D">
        <w:rPr>
          <w:rFonts w:ascii="Times New Roman" w:hAnsi="Times New Roman" w:cs="Times New Roman"/>
          <w:color w:val="000000" w:themeColor="text1"/>
          <w:lang w:val="vi-VN"/>
        </w:rPr>
        <w:t xml:space="preserve"> điểm</w:t>
      </w:r>
      <w:r w:rsidRPr="004B2E23">
        <w:rPr>
          <w:rFonts w:ascii="Times New Roman" w:hAnsi="Times New Roman" w:cs="Times New Roman"/>
          <w:color w:val="000000" w:themeColor="text1"/>
        </w:rPr>
        <w:t xml:space="preserve"> của Schein để định </w:t>
      </w:r>
      <w:r w:rsidR="008E3C7D">
        <w:rPr>
          <w:rFonts w:ascii="Times New Roman" w:hAnsi="Times New Roman" w:cs="Times New Roman"/>
          <w:color w:val="000000" w:themeColor="text1"/>
        </w:rPr>
        <w:t>hướng</w:t>
      </w:r>
      <w:r w:rsidRPr="004B2E23">
        <w:rPr>
          <w:rFonts w:ascii="Times New Roman" w:hAnsi="Times New Roman" w:cs="Times New Roman"/>
          <w:color w:val="000000" w:themeColor="text1"/>
        </w:rPr>
        <w:t xml:space="preserve"> nghiên cứu về tác động của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đến các yếu tố khác. Vì vậy, nghiên cứu này cũng sẽ dựa trên cơ sở của Schein về các đặc trưng văn hóa </w:t>
      </w:r>
      <w:r>
        <w:rPr>
          <w:rFonts w:ascii="Times New Roman" w:hAnsi="Times New Roman" w:cs="Times New Roman"/>
          <w:color w:val="000000" w:themeColor="text1"/>
        </w:rPr>
        <w:t>DN</w:t>
      </w:r>
      <w:r w:rsidR="008D4C23" w:rsidRPr="008D4C23">
        <w:rPr>
          <w:rFonts w:ascii="Times New Roman" w:hAnsi="Times New Roman" w:cs="Times New Roman"/>
          <w:color w:val="000000" w:themeColor="text1"/>
          <w:vertAlign w:val="superscript"/>
        </w:rPr>
        <w:t>2</w:t>
      </w:r>
      <w:r w:rsidRPr="004B2E23">
        <w:rPr>
          <w:rFonts w:ascii="Times New Roman" w:hAnsi="Times New Roman" w:cs="Times New Roman"/>
          <w:color w:val="000000" w:themeColor="text1"/>
        </w:rPr>
        <w:t xml:space="preserve">. Hơn nữa, khái niệm văn hoá theo Schein có thể được áp dụng khi nghiên cứu văn hoá </w:t>
      </w:r>
      <w:r w:rsidR="00230826">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w:t>
      </w:r>
      <w:r w:rsidR="00230826">
        <w:rPr>
          <w:rFonts w:ascii="Times New Roman" w:hAnsi="Times New Roman" w:cs="Times New Roman"/>
          <w:color w:val="000000" w:themeColor="text1"/>
        </w:rPr>
        <w:t xml:space="preserve">văn hóa tổ chức, </w:t>
      </w:r>
      <w:r w:rsidRPr="004B2E23">
        <w:rPr>
          <w:rFonts w:ascii="Times New Roman" w:hAnsi="Times New Roman" w:cs="Times New Roman"/>
          <w:color w:val="000000" w:themeColor="text1"/>
        </w:rPr>
        <w:t xml:space="preserve">văn hoá quốc gia và </w:t>
      </w:r>
      <w:r w:rsidR="008E3C7D">
        <w:rPr>
          <w:rFonts w:ascii="Times New Roman" w:hAnsi="Times New Roman" w:cs="Times New Roman"/>
          <w:color w:val="000000" w:themeColor="text1"/>
        </w:rPr>
        <w:t>đã</w:t>
      </w:r>
      <w:r w:rsidR="008E3C7D">
        <w:rPr>
          <w:rFonts w:ascii="Times New Roman" w:hAnsi="Times New Roman" w:cs="Times New Roman"/>
          <w:color w:val="000000" w:themeColor="text1"/>
          <w:lang w:val="vi-VN"/>
        </w:rPr>
        <w:t xml:space="preserve"> </w:t>
      </w:r>
      <w:r w:rsidRPr="004B2E23">
        <w:rPr>
          <w:rFonts w:ascii="Times New Roman" w:hAnsi="Times New Roman" w:cs="Times New Roman"/>
          <w:color w:val="000000" w:themeColor="text1"/>
        </w:rPr>
        <w:t>được sử dụng</w:t>
      </w:r>
      <w:r w:rsidR="00860C7A">
        <w:rPr>
          <w:rFonts w:ascii="Times New Roman" w:hAnsi="Times New Roman" w:cs="Times New Roman"/>
          <w:color w:val="000000" w:themeColor="text1"/>
        </w:rPr>
        <w:t xml:space="preserve"> </w:t>
      </w:r>
      <w:r w:rsidRPr="004B2E23">
        <w:rPr>
          <w:rFonts w:ascii="Times New Roman" w:hAnsi="Times New Roman" w:cs="Times New Roman"/>
          <w:color w:val="000000" w:themeColor="text1"/>
        </w:rPr>
        <w:t xml:space="preserve">trong các nghiên cứu </w:t>
      </w:r>
      <w:r w:rsidR="00860C7A">
        <w:rPr>
          <w:rFonts w:ascii="Times New Roman" w:hAnsi="Times New Roman" w:cs="Times New Roman"/>
          <w:color w:val="000000" w:themeColor="text1"/>
        </w:rPr>
        <w:t>trước đây tại Việt Nam</w:t>
      </w:r>
      <w:r w:rsidR="008D4C23" w:rsidRPr="008D4C23">
        <w:rPr>
          <w:rFonts w:ascii="Times New Roman" w:hAnsi="Times New Roman" w:cs="Times New Roman"/>
          <w:color w:val="000000" w:themeColor="text1"/>
          <w:vertAlign w:val="superscript"/>
        </w:rPr>
        <w:t>14</w:t>
      </w:r>
      <w:r w:rsidR="00230826">
        <w:rPr>
          <w:rFonts w:ascii="Times New Roman" w:hAnsi="Times New Roman" w:cs="Times New Roman"/>
          <w:color w:val="000000" w:themeColor="text1"/>
          <w:vertAlign w:val="superscript"/>
        </w:rPr>
        <w:t>,15</w:t>
      </w:r>
      <w:r w:rsidR="008D4C23">
        <w:rPr>
          <w:rFonts w:ascii="Times New Roman" w:hAnsi="Times New Roman" w:cs="Times New Roman"/>
          <w:color w:val="000000" w:themeColor="text1"/>
        </w:rPr>
        <w:t xml:space="preserve">. </w:t>
      </w:r>
      <w:r w:rsidR="00D31A9D">
        <w:rPr>
          <w:rFonts w:ascii="Times New Roman" w:hAnsi="Times New Roman" w:cs="Times New Roman"/>
          <w:color w:val="000000" w:themeColor="text1"/>
        </w:rPr>
        <w:t>H</w:t>
      </w:r>
      <w:r w:rsidRPr="004B2E23">
        <w:rPr>
          <w:rFonts w:ascii="Times New Roman" w:hAnsi="Times New Roman" w:cs="Times New Roman"/>
          <w:color w:val="000000" w:themeColor="text1"/>
        </w:rPr>
        <w:t>ầu hết các nhà nghiên cứu đều đồng thuận với quan điểm về các đặc trưng của văn hóa được đề xuất bởi Schein</w:t>
      </w:r>
      <w:r w:rsidR="00230826">
        <w:rPr>
          <w:rFonts w:ascii="Times New Roman" w:hAnsi="Times New Roman" w:cs="Times New Roman"/>
          <w:color w:val="000000" w:themeColor="text1"/>
        </w:rPr>
        <w:t xml:space="preserve"> </w:t>
      </w:r>
      <w:r w:rsidRPr="004B2E23">
        <w:rPr>
          <w:rFonts w:ascii="Times New Roman" w:hAnsi="Times New Roman" w:cs="Times New Roman"/>
          <w:color w:val="000000" w:themeColor="text1"/>
        </w:rPr>
        <w:t>trong mối quan hệ giữa yếu tố này với sự thành công của tổ chức</w:t>
      </w:r>
      <w:r w:rsidR="00230826" w:rsidRPr="00230826">
        <w:rPr>
          <w:rFonts w:ascii="Times New Roman" w:hAnsi="Times New Roman" w:cs="Times New Roman"/>
          <w:color w:val="000000" w:themeColor="text1"/>
          <w:vertAlign w:val="superscript"/>
        </w:rPr>
        <w:t>2,6,7</w:t>
      </w:r>
      <w:r w:rsidR="00230826">
        <w:rPr>
          <w:rFonts w:ascii="Times New Roman" w:hAnsi="Times New Roman" w:cs="Times New Roman"/>
          <w:color w:val="000000" w:themeColor="text1"/>
        </w:rPr>
        <w:t>.</w:t>
      </w:r>
      <w:r w:rsidRPr="004B2E23">
        <w:rPr>
          <w:rFonts w:ascii="Times New Roman" w:hAnsi="Times New Roman" w:cs="Times New Roman"/>
          <w:color w:val="000000" w:themeColor="text1"/>
        </w:rPr>
        <w:t xml:space="preserve"> Các đặc trưng phổ biến của văn hóa </w:t>
      </w:r>
      <w:r>
        <w:rPr>
          <w:rFonts w:ascii="Times New Roman" w:hAnsi="Times New Roman" w:cs="Times New Roman"/>
          <w:color w:val="000000" w:themeColor="text1"/>
        </w:rPr>
        <w:t>DN</w:t>
      </w:r>
      <w:r w:rsidRPr="004B2E23">
        <w:rPr>
          <w:rFonts w:ascii="Times New Roman" w:hAnsi="Times New Roman" w:cs="Times New Roman"/>
          <w:color w:val="000000" w:themeColor="text1"/>
        </w:rPr>
        <w:t xml:space="preserve"> gồm:</w:t>
      </w:r>
    </w:p>
    <w:p w14:paraId="33D2A235" w14:textId="7EECD573" w:rsidR="00177AF8" w:rsidRPr="009E548C" w:rsidRDefault="004B2E23" w:rsidP="009E548C">
      <w:pPr>
        <w:pStyle w:val="ListParagraph"/>
        <w:numPr>
          <w:ilvl w:val="0"/>
          <w:numId w:val="13"/>
        </w:numPr>
        <w:tabs>
          <w:tab w:val="left" w:pos="284"/>
          <w:tab w:val="left" w:pos="851"/>
        </w:tabs>
        <w:spacing w:after="120" w:line="240" w:lineRule="auto"/>
        <w:ind w:left="0" w:firstLine="0"/>
        <w:jc w:val="both"/>
        <w:rPr>
          <w:rFonts w:ascii="Times New Roman" w:hAnsi="Times New Roman" w:cs="Times New Roman"/>
          <w:color w:val="000000" w:themeColor="text1"/>
        </w:rPr>
      </w:pPr>
      <w:r w:rsidRPr="008B20DE">
        <w:rPr>
          <w:rFonts w:ascii="Times New Roman" w:hAnsi="Times New Roman" w:cs="Times New Roman"/>
          <w:color w:val="000000" w:themeColor="text1"/>
        </w:rPr>
        <w:t xml:space="preserve">Văn hóa tập thể (Team Orientation Culture): </w:t>
      </w:r>
      <w:r w:rsidR="009E548C">
        <w:rPr>
          <w:rFonts w:ascii="Times New Roman" w:hAnsi="Times New Roman" w:cs="Times New Roman"/>
          <w:color w:val="000000" w:themeColor="text1"/>
        </w:rPr>
        <w:t>Nét</w:t>
      </w:r>
      <w:r w:rsidR="009E548C">
        <w:rPr>
          <w:rFonts w:ascii="Times New Roman" w:hAnsi="Times New Roman" w:cs="Times New Roman"/>
          <w:color w:val="000000" w:themeColor="text1"/>
          <w:lang w:val="vi-VN"/>
        </w:rPr>
        <w:t xml:space="preserve"> văn hoá này nhấn mạnh đến nhu cầu và mục tiêu của cả một tổ chức hơn là những nhu cầu và mong muốn của từng cá nhân. Ở một tổ chức đề cao giá trị văn hoá này, các cá nhân sẽ coi trọng việc gắn kết sự đóng góp của mình vào mục tiêu chung của tập thể. Nhà quản lý có </w:t>
      </w:r>
      <w:r w:rsidR="009E548C" w:rsidRPr="008B20DE">
        <w:rPr>
          <w:rFonts w:ascii="Times New Roman" w:hAnsi="Times New Roman" w:cs="Times New Roman"/>
          <w:color w:val="000000" w:themeColor="text1"/>
        </w:rPr>
        <w:t>xu hướng kết nối đến nhân viên của mình nhiều hơn, khoảng cách quyền lực cũng được rút ngắn</w:t>
      </w:r>
      <w:r w:rsidR="009E548C">
        <w:rPr>
          <w:rFonts w:ascii="Times New Roman" w:hAnsi="Times New Roman" w:cs="Times New Roman"/>
          <w:color w:val="000000" w:themeColor="text1"/>
          <w:lang w:val="vi-VN"/>
        </w:rPr>
        <w:t xml:space="preserve"> và </w:t>
      </w:r>
      <w:r w:rsidR="009E548C" w:rsidRPr="009E548C">
        <w:rPr>
          <w:rFonts w:ascii="Times New Roman" w:hAnsi="Times New Roman" w:cs="Times New Roman"/>
          <w:color w:val="000000" w:themeColor="text1"/>
          <w:lang w:val="vi-VN"/>
        </w:rPr>
        <w:t xml:space="preserve">luôn thể hiện </w:t>
      </w:r>
      <w:r w:rsidRPr="009E548C">
        <w:rPr>
          <w:rFonts w:ascii="Times New Roman" w:hAnsi="Times New Roman" w:cs="Times New Roman"/>
          <w:color w:val="000000" w:themeColor="text1"/>
        </w:rPr>
        <w:t>sự công bằng trong đánh giá công việc, tôn trọng sự hợp tác</w:t>
      </w:r>
      <w:r w:rsidR="00762A06">
        <w:rPr>
          <w:rFonts w:ascii="Times New Roman" w:hAnsi="Times New Roman" w:cs="Times New Roman"/>
          <w:color w:val="000000" w:themeColor="text1"/>
          <w:lang w:val="vi-VN"/>
        </w:rPr>
        <w:t xml:space="preserve"> lẫn nhau giữa</w:t>
      </w:r>
      <w:r w:rsidR="009E548C" w:rsidRPr="009E548C">
        <w:rPr>
          <w:rFonts w:ascii="Times New Roman" w:hAnsi="Times New Roman" w:cs="Times New Roman"/>
          <w:color w:val="000000" w:themeColor="text1"/>
          <w:lang w:val="vi-VN"/>
        </w:rPr>
        <w:t xml:space="preserve"> các nhân viên</w:t>
      </w:r>
      <w:r w:rsidR="008B20DE" w:rsidRPr="009E548C">
        <w:rPr>
          <w:rFonts w:ascii="Times New Roman" w:hAnsi="Times New Roman" w:cs="Times New Roman"/>
          <w:color w:val="000000" w:themeColor="text1"/>
        </w:rPr>
        <w:t xml:space="preserve">. </w:t>
      </w:r>
    </w:p>
    <w:p w14:paraId="18459C19" w14:textId="61170023" w:rsidR="004B2E23" w:rsidRPr="00177AF8" w:rsidRDefault="00177AF8" w:rsidP="00177AF8">
      <w:pPr>
        <w:pStyle w:val="ListParagraph"/>
        <w:numPr>
          <w:ilvl w:val="0"/>
          <w:numId w:val="13"/>
        </w:numPr>
        <w:tabs>
          <w:tab w:val="left" w:pos="284"/>
          <w:tab w:val="left" w:pos="851"/>
        </w:tabs>
        <w:spacing w:after="120" w:line="240" w:lineRule="auto"/>
        <w:ind w:left="0" w:firstLine="0"/>
        <w:jc w:val="both"/>
        <w:rPr>
          <w:rFonts w:ascii="Times New Roman" w:hAnsi="Times New Roman" w:cs="Times New Roman"/>
          <w:color w:val="000000" w:themeColor="text1"/>
        </w:rPr>
      </w:pPr>
      <w:r w:rsidRPr="008B20DE">
        <w:rPr>
          <w:rFonts w:ascii="Times New Roman" w:hAnsi="Times New Roman" w:cs="Times New Roman"/>
          <w:color w:val="000000" w:themeColor="text1"/>
        </w:rPr>
        <w:t xml:space="preserve">Văn hóa kiểm soát (Control Culture): Các DN với đặc điểm văn hóa này thường thiết kế nhiều quy trình, tài liệu để yêu cầu nhân viên thực hiện nhiệm vụ được giao với việc tuân thủ đúng các quy định đưa ra. Văn hóa kiểm soát thường được các nhà </w:t>
      </w:r>
      <w:r w:rsidR="00762A06">
        <w:rPr>
          <w:rFonts w:ascii="Times New Roman" w:hAnsi="Times New Roman" w:cs="Times New Roman"/>
          <w:color w:val="000000" w:themeColor="text1"/>
        </w:rPr>
        <w:t>quản</w:t>
      </w:r>
      <w:r w:rsidR="00762A06">
        <w:rPr>
          <w:rFonts w:ascii="Times New Roman" w:hAnsi="Times New Roman" w:cs="Times New Roman"/>
          <w:color w:val="000000" w:themeColor="text1"/>
          <w:lang w:val="vi-VN"/>
        </w:rPr>
        <w:t xml:space="preserve"> lý</w:t>
      </w:r>
      <w:r w:rsidRPr="008B20DE">
        <w:rPr>
          <w:rFonts w:ascii="Times New Roman" w:hAnsi="Times New Roman" w:cs="Times New Roman"/>
          <w:color w:val="000000" w:themeColor="text1"/>
        </w:rPr>
        <w:t xml:space="preserve"> thiết lập ra</w:t>
      </w:r>
      <w:r w:rsidR="00762A06">
        <w:rPr>
          <w:rFonts w:ascii="Times New Roman" w:hAnsi="Times New Roman" w:cs="Times New Roman"/>
          <w:color w:val="000000" w:themeColor="text1"/>
          <w:lang w:val="vi-VN"/>
        </w:rPr>
        <w:t xml:space="preserve"> với mục tiêu nhằm</w:t>
      </w:r>
      <w:r w:rsidRPr="008B20DE">
        <w:rPr>
          <w:rFonts w:ascii="Times New Roman" w:hAnsi="Times New Roman" w:cs="Times New Roman"/>
          <w:color w:val="000000" w:themeColor="text1"/>
        </w:rPr>
        <w:t xml:space="preserve"> kiểm soát và đánh giá </w:t>
      </w:r>
      <w:r w:rsidR="00762A06">
        <w:rPr>
          <w:rFonts w:ascii="Times New Roman" w:hAnsi="Times New Roman" w:cs="Times New Roman"/>
          <w:color w:val="000000" w:themeColor="text1"/>
        </w:rPr>
        <w:t>chất</w:t>
      </w:r>
      <w:r w:rsidR="00762A06">
        <w:rPr>
          <w:rFonts w:ascii="Times New Roman" w:hAnsi="Times New Roman" w:cs="Times New Roman"/>
          <w:color w:val="000000" w:themeColor="text1"/>
          <w:lang w:val="vi-VN"/>
        </w:rPr>
        <w:t xml:space="preserve"> lượng công việc</w:t>
      </w:r>
      <w:r w:rsidRPr="008B20DE">
        <w:rPr>
          <w:rFonts w:ascii="Times New Roman" w:hAnsi="Times New Roman" w:cs="Times New Roman"/>
          <w:color w:val="000000" w:themeColor="text1"/>
        </w:rPr>
        <w:t xml:space="preserve"> của nhân viên cấp dưới. Văn hóa kiểm soát sẽ giúp công việc được </w:t>
      </w:r>
      <w:r w:rsidR="00762A06">
        <w:rPr>
          <w:rFonts w:ascii="Times New Roman" w:hAnsi="Times New Roman" w:cs="Times New Roman"/>
          <w:color w:val="000000" w:themeColor="text1"/>
        </w:rPr>
        <w:t>thực</w:t>
      </w:r>
      <w:r w:rsidR="00762A06">
        <w:rPr>
          <w:rFonts w:ascii="Times New Roman" w:hAnsi="Times New Roman" w:cs="Times New Roman"/>
          <w:color w:val="000000" w:themeColor="text1"/>
          <w:lang w:val="vi-VN"/>
        </w:rPr>
        <w:t xml:space="preserve"> hiện</w:t>
      </w:r>
      <w:r w:rsidRPr="008B20DE">
        <w:rPr>
          <w:rFonts w:ascii="Times New Roman" w:hAnsi="Times New Roman" w:cs="Times New Roman"/>
          <w:color w:val="000000" w:themeColor="text1"/>
        </w:rPr>
        <w:t xml:space="preserve"> theo đúng quy trình cụ thể, </w:t>
      </w:r>
      <w:r w:rsidR="00762A06">
        <w:rPr>
          <w:rFonts w:ascii="Times New Roman" w:hAnsi="Times New Roman" w:cs="Times New Roman"/>
          <w:color w:val="000000" w:themeColor="text1"/>
        </w:rPr>
        <w:t>các</w:t>
      </w:r>
      <w:r w:rsidR="00762A06">
        <w:rPr>
          <w:rFonts w:ascii="Times New Roman" w:hAnsi="Times New Roman" w:cs="Times New Roman"/>
          <w:color w:val="000000" w:themeColor="text1"/>
          <w:lang w:val="vi-VN"/>
        </w:rPr>
        <w:t xml:space="preserve"> mục tiêu được hoàn thành, cũng như </w:t>
      </w:r>
      <w:r w:rsidRPr="008B20DE">
        <w:rPr>
          <w:rFonts w:ascii="Times New Roman" w:hAnsi="Times New Roman" w:cs="Times New Roman"/>
          <w:color w:val="000000" w:themeColor="text1"/>
        </w:rPr>
        <w:t>hạn chế sai sót, rủi ro</w:t>
      </w:r>
      <w:r w:rsidR="00762A06">
        <w:rPr>
          <w:rFonts w:ascii="Times New Roman" w:hAnsi="Times New Roman" w:cs="Times New Roman"/>
          <w:color w:val="000000" w:themeColor="text1"/>
          <w:lang w:val="vi-VN"/>
        </w:rPr>
        <w:t xml:space="preserve"> có thể xảy ra.</w:t>
      </w:r>
      <w:r w:rsidRPr="008B20DE">
        <w:rPr>
          <w:rFonts w:ascii="Times New Roman" w:hAnsi="Times New Roman" w:cs="Times New Roman"/>
          <w:color w:val="000000" w:themeColor="text1"/>
        </w:rPr>
        <w:t xml:space="preserve"> </w:t>
      </w:r>
    </w:p>
    <w:p w14:paraId="41823BC8" w14:textId="7BED8274" w:rsidR="004B2E23" w:rsidRPr="008318A4" w:rsidRDefault="004B2E23" w:rsidP="00506527">
      <w:pPr>
        <w:pStyle w:val="ListParagraph"/>
        <w:numPr>
          <w:ilvl w:val="0"/>
          <w:numId w:val="13"/>
        </w:numPr>
        <w:tabs>
          <w:tab w:val="left" w:pos="284"/>
          <w:tab w:val="left" w:pos="851"/>
        </w:tabs>
        <w:spacing w:after="120" w:line="240" w:lineRule="auto"/>
        <w:ind w:left="0" w:firstLine="0"/>
        <w:jc w:val="both"/>
        <w:rPr>
          <w:rFonts w:ascii="Times New Roman" w:hAnsi="Times New Roman" w:cs="Times New Roman"/>
          <w:color w:val="000000" w:themeColor="text1"/>
          <w:lang w:val="vi-VN"/>
        </w:rPr>
      </w:pPr>
      <w:r w:rsidRPr="00506527">
        <w:rPr>
          <w:rFonts w:ascii="Times New Roman" w:hAnsi="Times New Roman" w:cs="Times New Roman"/>
          <w:color w:val="000000" w:themeColor="text1"/>
          <w:highlight w:val="yellow"/>
        </w:rPr>
        <w:t>Văn hóa</w:t>
      </w:r>
      <w:r w:rsidRPr="008318A4">
        <w:rPr>
          <w:rFonts w:ascii="Times New Roman" w:hAnsi="Times New Roman" w:cs="Times New Roman"/>
          <w:color w:val="000000" w:themeColor="text1"/>
        </w:rPr>
        <w:t xml:space="preserve"> đổi mới, sáng tạo (Innovative Culture): Các </w:t>
      </w:r>
      <w:r w:rsidR="00762A06" w:rsidRPr="008318A4">
        <w:rPr>
          <w:rFonts w:ascii="Times New Roman" w:hAnsi="Times New Roman" w:cs="Times New Roman"/>
          <w:color w:val="000000" w:themeColor="text1"/>
        </w:rPr>
        <w:t>DN</w:t>
      </w:r>
      <w:r w:rsidR="00762A06" w:rsidRPr="008318A4">
        <w:rPr>
          <w:rFonts w:ascii="Times New Roman" w:hAnsi="Times New Roman" w:cs="Times New Roman"/>
          <w:color w:val="000000" w:themeColor="text1"/>
          <w:lang w:val="vi-VN"/>
        </w:rPr>
        <w:t xml:space="preserve"> sở hữu</w:t>
      </w:r>
      <w:r w:rsidRPr="008318A4">
        <w:rPr>
          <w:rFonts w:ascii="Times New Roman" w:hAnsi="Times New Roman" w:cs="Times New Roman"/>
          <w:color w:val="000000" w:themeColor="text1"/>
        </w:rPr>
        <w:t xml:space="preserve"> đặc điểm văn hóa này phản ánh sự cởi mở </w:t>
      </w:r>
      <w:r w:rsidR="00762A06" w:rsidRPr="008318A4">
        <w:rPr>
          <w:rFonts w:ascii="Times New Roman" w:hAnsi="Times New Roman" w:cs="Times New Roman"/>
          <w:color w:val="000000" w:themeColor="text1"/>
        </w:rPr>
        <w:t>khi</w:t>
      </w:r>
      <w:r w:rsidRPr="008318A4">
        <w:rPr>
          <w:rFonts w:ascii="Times New Roman" w:hAnsi="Times New Roman" w:cs="Times New Roman"/>
          <w:color w:val="000000" w:themeColor="text1"/>
        </w:rPr>
        <w:t xml:space="preserve"> tiếp nhận những xu hướng mới, </w:t>
      </w:r>
      <w:r w:rsidR="00762A06" w:rsidRPr="008318A4">
        <w:rPr>
          <w:rFonts w:ascii="Times New Roman" w:hAnsi="Times New Roman" w:cs="Times New Roman"/>
          <w:color w:val="000000" w:themeColor="text1"/>
        </w:rPr>
        <w:t>không</w:t>
      </w:r>
      <w:r w:rsidR="00762A06" w:rsidRPr="008318A4">
        <w:rPr>
          <w:rFonts w:ascii="Times New Roman" w:hAnsi="Times New Roman" w:cs="Times New Roman"/>
          <w:color w:val="000000" w:themeColor="text1"/>
          <w:lang w:val="vi-VN"/>
        </w:rPr>
        <w:t xml:space="preserve"> ngại</w:t>
      </w:r>
      <w:r w:rsidRPr="008318A4">
        <w:rPr>
          <w:rFonts w:ascii="Times New Roman" w:hAnsi="Times New Roman" w:cs="Times New Roman"/>
          <w:color w:val="000000" w:themeColor="text1"/>
          <w:lang w:val="vi-VN"/>
        </w:rPr>
        <w:t xml:space="preserve"> rủi ro để thử nghiệm những phương án kinh doanh mới, </w:t>
      </w:r>
      <w:r w:rsidR="00240965" w:rsidRPr="008318A4">
        <w:rPr>
          <w:rFonts w:ascii="Times New Roman" w:hAnsi="Times New Roman" w:cs="Times New Roman"/>
          <w:color w:val="000000" w:themeColor="text1"/>
          <w:lang w:val="vi-VN"/>
        </w:rPr>
        <w:t xml:space="preserve">nhạy bén, </w:t>
      </w:r>
      <w:r w:rsidRPr="008318A4">
        <w:rPr>
          <w:rFonts w:ascii="Times New Roman" w:hAnsi="Times New Roman" w:cs="Times New Roman"/>
          <w:color w:val="000000" w:themeColor="text1"/>
          <w:lang w:val="vi-VN"/>
        </w:rPr>
        <w:t xml:space="preserve">linh hoạt, phù hợp để bắt kịp xu hướng phát triển của kinh tế. </w:t>
      </w:r>
    </w:p>
    <w:p w14:paraId="70044FAA" w14:textId="47C9034A" w:rsidR="00177AF8" w:rsidRPr="00177AF8" w:rsidRDefault="00177AF8" w:rsidP="00240965">
      <w:pPr>
        <w:tabs>
          <w:tab w:val="left" w:pos="851"/>
        </w:tabs>
        <w:spacing w:after="120" w:line="240" w:lineRule="auto"/>
        <w:jc w:val="both"/>
        <w:rPr>
          <w:rFonts w:ascii="Times New Roman" w:hAnsi="Times New Roman" w:cs="Times New Roman"/>
          <w:color w:val="000000" w:themeColor="text1"/>
        </w:rPr>
      </w:pPr>
      <w:r w:rsidRPr="00240965">
        <w:rPr>
          <w:rFonts w:ascii="Times New Roman" w:hAnsi="Times New Roman" w:cs="Times New Roman"/>
          <w:color w:val="000000" w:themeColor="text1"/>
          <w:lang w:val="vi-VN"/>
        </w:rPr>
        <w:t>Để đo lường ba khía cạnh của văn hóa DN, tác giả đã sử dụng các thang đo được tham khảo từ Bảng khảo sát văn hóa tổ chức của Denison (OCS)</w:t>
      </w:r>
      <w:r w:rsidR="00155CF4" w:rsidRPr="007826AE">
        <w:rPr>
          <w:rFonts w:ascii="Times New Roman" w:hAnsi="Times New Roman" w:cs="Times New Roman"/>
          <w:color w:val="000000" w:themeColor="text1"/>
          <w:highlight w:val="yellow"/>
          <w:vertAlign w:val="superscript"/>
          <w:lang w:val="vi-VN"/>
        </w:rPr>
        <w:t>16</w:t>
      </w:r>
      <w:r w:rsidRPr="00240965">
        <w:rPr>
          <w:rFonts w:ascii="Times New Roman" w:hAnsi="Times New Roman" w:cs="Times New Roman"/>
          <w:color w:val="000000" w:themeColor="text1"/>
          <w:lang w:val="vi-VN"/>
        </w:rPr>
        <w:t xml:space="preserve"> và Các chỉ số văn hóa tổ chức (OCI)</w:t>
      </w:r>
      <w:r w:rsidR="00155CF4" w:rsidRPr="007826AE">
        <w:rPr>
          <w:rFonts w:ascii="Times New Roman" w:hAnsi="Times New Roman" w:cs="Times New Roman"/>
          <w:color w:val="000000" w:themeColor="text1"/>
          <w:highlight w:val="yellow"/>
          <w:vertAlign w:val="superscript"/>
          <w:lang w:val="vi-VN"/>
        </w:rPr>
        <w:t>17</w:t>
      </w:r>
      <w:r w:rsidRPr="00240965">
        <w:rPr>
          <w:rFonts w:ascii="Times New Roman" w:hAnsi="Times New Roman" w:cs="Times New Roman"/>
          <w:color w:val="000000" w:themeColor="text1"/>
          <w:lang w:val="vi-VN"/>
        </w:rPr>
        <w:t>. Các thang đo này đã được kiểm định</w:t>
      </w:r>
      <w:r w:rsidRPr="00E11349">
        <w:rPr>
          <w:rFonts w:ascii="Times New Roman" w:hAnsi="Times New Roman" w:cs="Times New Roman"/>
          <w:color w:val="000000" w:themeColor="text1"/>
        </w:rPr>
        <w:t xml:space="preserve"> giá trị và độ tin cậy bởi các nghiên cứu trước đây</w:t>
      </w:r>
      <w:r w:rsidR="00E11349" w:rsidRPr="00E11349">
        <w:rPr>
          <w:rFonts w:ascii="Times New Roman" w:hAnsi="Times New Roman" w:cs="Times New Roman"/>
          <w:color w:val="000000" w:themeColor="text1"/>
        </w:rPr>
        <w:t xml:space="preserve"> </w:t>
      </w:r>
      <w:r w:rsidRPr="00E11349">
        <w:rPr>
          <w:rFonts w:ascii="Times New Roman" w:hAnsi="Times New Roman" w:cs="Times New Roman"/>
          <w:color w:val="000000" w:themeColor="text1"/>
        </w:rPr>
        <w:t>và được sử dụng trong nghiên cứu ở nhiều quốc gia khác nhau bao gồm: Thổ Nhĩ Kỳ, Malaysia, Bắc Mỹ, Úc, Ấn Độ, Trung Quốc và Đài Loan</w:t>
      </w:r>
      <w:r w:rsidR="00E11349" w:rsidRPr="00E11349">
        <w:rPr>
          <w:rFonts w:ascii="Times New Roman" w:hAnsi="Times New Roman" w:cs="Times New Roman"/>
          <w:color w:val="000000" w:themeColor="text1"/>
          <w:vertAlign w:val="superscript"/>
        </w:rPr>
        <w:t xml:space="preserve">8,17,18,19 </w:t>
      </w:r>
      <w:r w:rsidR="00E11349">
        <w:rPr>
          <w:rFonts w:ascii="Times New Roman" w:hAnsi="Times New Roman" w:cs="Times New Roman"/>
          <w:color w:val="000000" w:themeColor="text1"/>
        </w:rPr>
        <w:t>.</w:t>
      </w:r>
    </w:p>
    <w:p w14:paraId="75149F43" w14:textId="23684A38" w:rsidR="00860C7A" w:rsidRPr="0043703A" w:rsidRDefault="00764C0A" w:rsidP="0043703A">
      <w:pPr>
        <w:jc w:val="both"/>
        <w:rPr>
          <w:rFonts w:ascii="Times New Roman" w:eastAsia="Times New Roman" w:hAnsi="Times New Roman" w:cs="Times New Roman"/>
          <w:sz w:val="24"/>
          <w:szCs w:val="24"/>
          <w:lang w:val="vi-VN"/>
        </w:rPr>
      </w:pPr>
      <w:r>
        <w:rPr>
          <w:rFonts w:ascii="Times New Roman" w:hAnsi="Times New Roman" w:cs="Times New Roman"/>
          <w:color w:val="000000" w:themeColor="text1"/>
        </w:rPr>
        <w:t>Hiệu quả kinh doanh là mức độ đạt được mục tiêu kinh doanh mà một DN đã đ</w:t>
      </w:r>
      <w:r w:rsidR="00240965">
        <w:rPr>
          <w:rFonts w:ascii="Times New Roman" w:hAnsi="Times New Roman" w:cs="Times New Roman"/>
          <w:color w:val="000000" w:themeColor="text1"/>
        </w:rPr>
        <w:t>ặt</w:t>
      </w:r>
      <w:r>
        <w:rPr>
          <w:rFonts w:ascii="Times New Roman" w:hAnsi="Times New Roman" w:cs="Times New Roman"/>
          <w:color w:val="000000" w:themeColor="text1"/>
        </w:rPr>
        <w:t xml:space="preserve"> ra, thể hiện qua mối quan hệ giữa kết quả đạt được và chi phí bỏ ra. </w:t>
      </w:r>
      <w:r w:rsidRPr="00764C0A">
        <w:rPr>
          <w:rFonts w:ascii="Times New Roman" w:hAnsi="Times New Roman" w:cs="Times New Roman"/>
          <w:color w:val="000000" w:themeColor="text1"/>
        </w:rPr>
        <w:t>Khi đo lường yếu tố hiệu quả kinh doanh, các nhà kinh tế thường sử dụng kết quả đầu ra của quá trình</w:t>
      </w:r>
      <w:r>
        <w:rPr>
          <w:rFonts w:ascii="Times New Roman" w:hAnsi="Times New Roman" w:cs="Times New Roman"/>
          <w:color w:val="000000" w:themeColor="text1"/>
        </w:rPr>
        <w:t xml:space="preserve"> kinh doanh</w:t>
      </w:r>
      <w:r w:rsidRPr="00764C0A">
        <w:rPr>
          <w:rFonts w:ascii="Times New Roman" w:hAnsi="Times New Roman" w:cs="Times New Roman"/>
          <w:color w:val="000000" w:themeColor="text1"/>
        </w:rPr>
        <w:t xml:space="preserve"> để so sánh với các yếu tố đầu vào của quá trình sản xuất nhằm đánh giá tính hiệu quả của việc sử dụng tài sản và nguồn vốn của DN. Dựa trên các nghiên cứu trước đây về việc đo lường </w:t>
      </w:r>
      <w:r w:rsidR="00177AF8">
        <w:rPr>
          <w:rFonts w:ascii="Times New Roman" w:hAnsi="Times New Roman" w:cs="Times New Roman"/>
          <w:color w:val="000000" w:themeColor="text1"/>
        </w:rPr>
        <w:t>hiệu quả kinh doanh</w:t>
      </w:r>
      <w:r w:rsidR="00090F18" w:rsidRPr="0057196C">
        <w:rPr>
          <w:rFonts w:ascii="Times New Roman" w:hAnsi="Times New Roman" w:cs="Times New Roman"/>
          <w:color w:val="000000" w:themeColor="text1"/>
          <w:vertAlign w:val="superscript"/>
        </w:rPr>
        <w:t>3,20,21</w:t>
      </w:r>
      <w:r w:rsidR="0057196C" w:rsidRPr="0057196C">
        <w:rPr>
          <w:rFonts w:ascii="Times New Roman" w:hAnsi="Times New Roman" w:cs="Times New Roman"/>
          <w:color w:val="000000" w:themeColor="text1"/>
          <w:vertAlign w:val="superscript"/>
        </w:rPr>
        <w:t>,22,23</w:t>
      </w:r>
      <w:r w:rsidR="00090F18">
        <w:rPr>
          <w:rFonts w:ascii="Times New Roman" w:hAnsi="Times New Roman" w:cs="Times New Roman"/>
          <w:color w:val="000000" w:themeColor="text1"/>
        </w:rPr>
        <w:t>,</w:t>
      </w:r>
      <w:r w:rsidRPr="00764C0A">
        <w:rPr>
          <w:rFonts w:ascii="Times New Roman" w:hAnsi="Times New Roman" w:cs="Times New Roman"/>
          <w:color w:val="000000" w:themeColor="text1"/>
        </w:rPr>
        <w:t xml:space="preserve"> </w:t>
      </w:r>
      <w:r w:rsidRPr="0043703A">
        <w:rPr>
          <w:rFonts w:ascii="Times New Roman" w:hAnsi="Times New Roman" w:cs="Times New Roman"/>
          <w:color w:val="000000" w:themeColor="text1"/>
          <w:highlight w:val="yellow"/>
        </w:rPr>
        <w:t xml:space="preserve">nghiên cứu này sử dụng các chỉ số bao gồm </w:t>
      </w:r>
      <w:r w:rsidR="007826AE" w:rsidRPr="0043703A">
        <w:rPr>
          <w:rFonts w:ascii="Times New Roman" w:hAnsi="Times New Roman" w:cs="Times New Roman"/>
          <w:color w:val="000000" w:themeColor="text1"/>
          <w:highlight w:val="yellow"/>
        </w:rPr>
        <w:t>ROA</w:t>
      </w:r>
      <w:r w:rsidR="007826AE" w:rsidRPr="0043703A">
        <w:rPr>
          <w:rFonts w:ascii="Times New Roman" w:hAnsi="Times New Roman" w:cs="Times New Roman"/>
          <w:color w:val="000000" w:themeColor="text1"/>
          <w:highlight w:val="yellow"/>
          <w:lang w:val="vi-VN"/>
        </w:rPr>
        <w:t xml:space="preserve">, ROE và ROS </w:t>
      </w:r>
      <w:r w:rsidRPr="0043703A">
        <w:rPr>
          <w:rFonts w:ascii="Times New Roman" w:hAnsi="Times New Roman" w:cs="Times New Roman"/>
          <w:color w:val="000000" w:themeColor="text1"/>
          <w:highlight w:val="yellow"/>
        </w:rPr>
        <w:t xml:space="preserve">để tiến hành đo lường </w:t>
      </w:r>
      <w:r w:rsidR="00177AF8" w:rsidRPr="0043703A">
        <w:rPr>
          <w:rFonts w:ascii="Times New Roman" w:hAnsi="Times New Roman" w:cs="Times New Roman"/>
          <w:color w:val="000000" w:themeColor="text1"/>
          <w:highlight w:val="yellow"/>
        </w:rPr>
        <w:t>hiệu quả kinh doanh</w:t>
      </w:r>
      <w:r w:rsidR="00DB2BB6" w:rsidRPr="0043703A">
        <w:rPr>
          <w:rFonts w:ascii="Times New Roman" w:hAnsi="Times New Roman" w:cs="Times New Roman"/>
          <w:color w:val="000000" w:themeColor="text1"/>
          <w:highlight w:val="yellow"/>
          <w:lang w:val="vi-VN"/>
        </w:rPr>
        <w:t>.</w:t>
      </w:r>
      <w:r w:rsidR="007826AE" w:rsidRPr="0043703A">
        <w:rPr>
          <w:rFonts w:ascii="Times New Roman" w:hAnsi="Times New Roman" w:cs="Times New Roman"/>
          <w:color w:val="000000" w:themeColor="text1"/>
          <w:highlight w:val="yellow"/>
          <w:lang w:val="vi-VN"/>
        </w:rPr>
        <w:t xml:space="preserve"> Cụ thể, ROA = Lợi nhuận sau thuế/Tổng tài sản, giá trị này </w:t>
      </w:r>
      <w:r w:rsidR="007826AE" w:rsidRPr="0043703A">
        <w:rPr>
          <w:rFonts w:ascii="Times New Roman" w:hAnsi="Times New Roman" w:cs="Times New Roman"/>
          <w:color w:val="000000" w:themeColor="text1"/>
          <w:highlight w:val="yellow"/>
        </w:rPr>
        <w:t>thể hiện mức độ hiệu quả của việc quản lý và sử dụng các nguồn lực kinh tế</w:t>
      </w:r>
      <w:r w:rsidR="0043703A" w:rsidRPr="0043703A">
        <w:rPr>
          <w:rFonts w:ascii="Times New Roman" w:hAnsi="Times New Roman" w:cs="Times New Roman"/>
          <w:color w:val="000000" w:themeColor="text1"/>
          <w:highlight w:val="yellow"/>
          <w:lang w:val="vi-VN"/>
        </w:rPr>
        <w:t xml:space="preserve">. ROE = Lợi nhuận sau thuế/Tổng vốn chủ sở hữu, giá trị này </w:t>
      </w:r>
      <w:r w:rsidR="0043703A" w:rsidRPr="0043703A">
        <w:rPr>
          <w:rFonts w:ascii="Times New Roman" w:hAnsi="Times New Roman" w:cs="Times New Roman"/>
          <w:color w:val="000000" w:themeColor="text1"/>
          <w:highlight w:val="yellow"/>
        </w:rPr>
        <w:t>cho thấy khả năng sử dụng vốn của DN trong</w:t>
      </w:r>
      <w:r w:rsidR="0043703A" w:rsidRPr="0043703A">
        <w:rPr>
          <w:rFonts w:ascii="Times New Roman" w:hAnsi="Times New Roman" w:cs="Times New Roman"/>
          <w:color w:val="000000" w:themeColor="text1"/>
          <w:highlight w:val="yellow"/>
          <w:lang w:val="vi-VN"/>
        </w:rPr>
        <w:t xml:space="preserve"> việc tạo ra lợi nhuận, thể hiện sức cạnh tranh của DN trên thị trường. ROS = (Lợi nhuận sau thuế/Doanh thu thuần) x 100, giá trị này thể hiện khả năng quản lý chi phí và tạo ra lợi nhuận của DN.</w:t>
      </w:r>
    </w:p>
    <w:p w14:paraId="2640563C" w14:textId="7278CEAA" w:rsidR="00A05246" w:rsidRPr="00A05246" w:rsidRDefault="00A05246" w:rsidP="00764C0A">
      <w:pPr>
        <w:spacing w:line="240" w:lineRule="auto"/>
        <w:jc w:val="both"/>
        <w:rPr>
          <w:rFonts w:ascii="Times New Roman" w:hAnsi="Times New Roman" w:cs="Times New Roman"/>
          <w:color w:val="000000" w:themeColor="text1"/>
        </w:rPr>
      </w:pPr>
      <w:r w:rsidRPr="00A05246">
        <w:rPr>
          <w:rFonts w:ascii="Times New Roman" w:hAnsi="Times New Roman" w:cs="Times New Roman"/>
          <w:color w:val="000000" w:themeColor="text1"/>
        </w:rPr>
        <w:t xml:space="preserve">Hiệu quả kinh doanh là một trong những chỉ tiêu quan trọng dùng để đánh giá sự tăng trưởng, khả năng cạnh tranh và khả năng phát triển bền vững của DN trong nền kinh tế. Việc nhận diện các yếu tố tác động và nâng cao hiệu quả kinh doanh đóng góp vai trò quan trọng không chỉ đối với DN và người lao động mà còn góp phần khẳng định vị thể của DN, thu hút nhà đầu tư và ổn định nền kinh tế của đất nước. </w:t>
      </w:r>
    </w:p>
    <w:p w14:paraId="5225326F" w14:textId="77777777" w:rsidR="00DB2BB6" w:rsidRPr="007E2C45" w:rsidRDefault="00DB2BB6" w:rsidP="00DB2BB6">
      <w:pPr>
        <w:tabs>
          <w:tab w:val="left" w:pos="851"/>
        </w:tabs>
        <w:spacing w:after="120" w:line="240" w:lineRule="auto"/>
        <w:jc w:val="both"/>
        <w:rPr>
          <w:rFonts w:ascii="Times New Roman" w:hAnsi="Times New Roman" w:cs="Times New Roman"/>
          <w:b/>
          <w:bCs/>
          <w:iCs/>
          <w:color w:val="000000" w:themeColor="text1"/>
        </w:rPr>
      </w:pPr>
      <w:r w:rsidRPr="007E2C45">
        <w:rPr>
          <w:rFonts w:ascii="Times New Roman" w:hAnsi="Times New Roman" w:cs="Times New Roman"/>
          <w:b/>
          <w:bCs/>
          <w:iCs/>
          <w:color w:val="000000" w:themeColor="text1"/>
        </w:rPr>
        <w:t>3.2</w:t>
      </w:r>
      <w:r>
        <w:rPr>
          <w:rFonts w:ascii="Times New Roman" w:hAnsi="Times New Roman" w:cs="Times New Roman"/>
          <w:b/>
          <w:bCs/>
          <w:iCs/>
          <w:color w:val="000000" w:themeColor="text1"/>
          <w:lang w:val="vi-VN"/>
        </w:rPr>
        <w:t xml:space="preserve"> Lý</w:t>
      </w:r>
      <w:r w:rsidRPr="007E2C45">
        <w:rPr>
          <w:rFonts w:ascii="Times New Roman" w:hAnsi="Times New Roman" w:cs="Times New Roman"/>
          <w:b/>
          <w:bCs/>
          <w:iCs/>
          <w:color w:val="000000" w:themeColor="text1"/>
        </w:rPr>
        <w:t xml:space="preserve"> thuyết nền tảng</w:t>
      </w:r>
    </w:p>
    <w:p w14:paraId="780CB6B8" w14:textId="0649964B" w:rsidR="00DB2BB6" w:rsidRDefault="00DB2BB6" w:rsidP="00DB2BB6">
      <w:pPr>
        <w:tabs>
          <w:tab w:val="left" w:pos="851"/>
        </w:tabs>
        <w:spacing w:after="120" w:line="240" w:lineRule="auto"/>
        <w:jc w:val="both"/>
        <w:rPr>
          <w:rFonts w:ascii="Times New Roman" w:hAnsi="Times New Roman" w:cs="Times New Roman"/>
          <w:color w:val="000000" w:themeColor="text1"/>
          <w:lang w:val="vi-VN"/>
        </w:rPr>
      </w:pPr>
      <w:r w:rsidRPr="00642BED">
        <w:rPr>
          <w:rFonts w:ascii="Times New Roman" w:hAnsi="Times New Roman" w:cs="Times New Roman"/>
          <w:color w:val="000000" w:themeColor="text1"/>
        </w:rPr>
        <w:t xml:space="preserve">Có thể thấy rằng, nhà lãnh đạo là người tiên phong xây dựng và duy trì nét văn hóa của mỗi </w:t>
      </w:r>
      <w:r>
        <w:rPr>
          <w:rFonts w:ascii="Times New Roman" w:hAnsi="Times New Roman" w:cs="Times New Roman"/>
          <w:color w:val="000000" w:themeColor="text1"/>
        </w:rPr>
        <w:t>DN</w:t>
      </w:r>
      <w:r>
        <w:rPr>
          <w:rFonts w:ascii="Times New Roman" w:hAnsi="Times New Roman" w:cs="Times New Roman"/>
          <w:color w:val="000000" w:themeColor="text1"/>
          <w:lang w:val="vi-VN"/>
        </w:rPr>
        <w:t xml:space="preserve">. </w:t>
      </w:r>
      <w:r w:rsidRPr="00642BED">
        <w:rPr>
          <w:rFonts w:ascii="Times New Roman" w:hAnsi="Times New Roman" w:cs="Times New Roman"/>
          <w:color w:val="000000" w:themeColor="text1"/>
        </w:rPr>
        <w:t xml:space="preserve">Văn hoá của mỗi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được xây dựng bởi nhà lãnh đạo, và mang đặc trưng của </w:t>
      </w:r>
      <w:r>
        <w:rPr>
          <w:rFonts w:ascii="Times New Roman" w:hAnsi="Times New Roman" w:cs="Times New Roman"/>
          <w:color w:val="000000" w:themeColor="text1"/>
        </w:rPr>
        <w:t>từng</w:t>
      </w:r>
      <w:r>
        <w:rPr>
          <w:rFonts w:ascii="Times New Roman" w:hAnsi="Times New Roman" w:cs="Times New Roman"/>
          <w:color w:val="000000" w:themeColor="text1"/>
          <w:lang w:val="vi-VN"/>
        </w:rPr>
        <w:t xml:space="preserve"> phong cách của </w:t>
      </w:r>
      <w:r w:rsidRPr="00642BED">
        <w:rPr>
          <w:rFonts w:ascii="Times New Roman" w:hAnsi="Times New Roman" w:cs="Times New Roman"/>
          <w:color w:val="000000" w:themeColor="text1"/>
        </w:rPr>
        <w:t>nhà lãnh đạo</w:t>
      </w:r>
      <w:r>
        <w:rPr>
          <w:rFonts w:ascii="Times New Roman" w:hAnsi="Times New Roman" w:cs="Times New Roman"/>
          <w:color w:val="000000" w:themeColor="text1"/>
          <w:lang w:val="vi-VN"/>
        </w:rPr>
        <w:t xml:space="preserve">. </w:t>
      </w:r>
      <w:r w:rsidRPr="00642BED">
        <w:rPr>
          <w:rFonts w:ascii="Times New Roman" w:hAnsi="Times New Roman" w:cs="Times New Roman"/>
          <w:color w:val="000000" w:themeColor="text1"/>
        </w:rPr>
        <w:t xml:space="preserve">Hiện nay, có những phong cách lãnh đạo đang được sử dụng phổ biến trong quản lý và điều hành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cũng như được nhiều nhà nghiên cứu về văn hoá </w:t>
      </w:r>
      <w:r>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quan tâm gồm (1) lãnh đạo dân chủ, (2) lãnh đạo độc đoán và (3) lãnh đạo theo tình huống</w:t>
      </w:r>
      <w:r w:rsidR="00666BC8" w:rsidRPr="00666BC8">
        <w:rPr>
          <w:rFonts w:ascii="Times New Roman" w:hAnsi="Times New Roman" w:cs="Times New Roman"/>
          <w:color w:val="000000" w:themeColor="text1"/>
          <w:vertAlign w:val="superscript"/>
        </w:rPr>
        <w:t>24,25</w:t>
      </w:r>
      <w:r w:rsidRPr="00642BED">
        <w:rPr>
          <w:rFonts w:ascii="Times New Roman" w:hAnsi="Times New Roman" w:cs="Times New Roman"/>
          <w:color w:val="000000" w:themeColor="text1"/>
        </w:rPr>
        <w:t xml:space="preserve">. Sự khác nhau của các đặc điểm lãnh đạo này sẽ đem đến những </w:t>
      </w:r>
      <w:r>
        <w:rPr>
          <w:rFonts w:ascii="Times New Roman" w:hAnsi="Times New Roman" w:cs="Times New Roman"/>
          <w:color w:val="000000" w:themeColor="text1"/>
        </w:rPr>
        <w:t>giá</w:t>
      </w:r>
      <w:r>
        <w:rPr>
          <w:rFonts w:ascii="Times New Roman" w:hAnsi="Times New Roman" w:cs="Times New Roman"/>
          <w:color w:val="000000" w:themeColor="text1"/>
          <w:lang w:val="vi-VN"/>
        </w:rPr>
        <w:t xml:space="preserve"> trị văn hoá DN </w:t>
      </w:r>
      <w:r w:rsidRPr="00642BED">
        <w:rPr>
          <w:rFonts w:ascii="Times New Roman" w:hAnsi="Times New Roman" w:cs="Times New Roman"/>
          <w:color w:val="000000" w:themeColor="text1"/>
        </w:rPr>
        <w:t>khác nhau</w:t>
      </w:r>
      <w:r>
        <w:rPr>
          <w:rFonts w:ascii="Times New Roman" w:hAnsi="Times New Roman" w:cs="Times New Roman"/>
          <w:color w:val="000000" w:themeColor="text1"/>
          <w:lang w:val="vi-VN"/>
        </w:rPr>
        <w:t xml:space="preserve"> và ảnh hưởng khác nhau đến thành quả của DN. Vì vậy, </w:t>
      </w:r>
      <w:r w:rsidRPr="00642BED">
        <w:rPr>
          <w:rFonts w:ascii="Times New Roman" w:hAnsi="Times New Roman" w:cs="Times New Roman"/>
          <w:color w:val="000000" w:themeColor="text1"/>
        </w:rPr>
        <w:t>lý thuyết lãnh đạo</w:t>
      </w:r>
      <w:r w:rsidR="00666BC8">
        <w:rPr>
          <w:rFonts w:ascii="Times New Roman" w:hAnsi="Times New Roman" w:cs="Times New Roman"/>
          <w:color w:val="000000" w:themeColor="text1"/>
        </w:rPr>
        <w:t xml:space="preserve"> (Theories of Leadership)</w:t>
      </w:r>
      <w:r w:rsidRPr="00642BED">
        <w:rPr>
          <w:rFonts w:ascii="Times New Roman" w:hAnsi="Times New Roman" w:cs="Times New Roman"/>
          <w:color w:val="000000" w:themeColor="text1"/>
        </w:rPr>
        <w:t xml:space="preserve"> là cơ sở để tác </w:t>
      </w:r>
      <w:r>
        <w:rPr>
          <w:rFonts w:ascii="Times New Roman" w:hAnsi="Times New Roman" w:cs="Times New Roman"/>
          <w:color w:val="000000" w:themeColor="text1"/>
        </w:rPr>
        <w:t>giả</w:t>
      </w:r>
      <w:r>
        <w:rPr>
          <w:rFonts w:ascii="Times New Roman" w:hAnsi="Times New Roman" w:cs="Times New Roman"/>
          <w:color w:val="000000" w:themeColor="text1"/>
          <w:lang w:val="vi-VN"/>
        </w:rPr>
        <w:t xml:space="preserve"> hiểu rõ từng phong cách lãnh đạo tác động như thế nào đến văn hoá DN và kết quả đầu ra của DN. </w:t>
      </w:r>
    </w:p>
    <w:p w14:paraId="1ACAAE5A" w14:textId="64A16F3C" w:rsidR="00DB2BB6" w:rsidRPr="00666BC8" w:rsidRDefault="00DB2BB6" w:rsidP="00DB2BB6">
      <w:pPr>
        <w:tabs>
          <w:tab w:val="left" w:pos="851"/>
        </w:tabs>
        <w:spacing w:after="120" w:line="240" w:lineRule="auto"/>
        <w:jc w:val="both"/>
        <w:rPr>
          <w:rFonts w:ascii="Times New Roman" w:hAnsi="Times New Roman" w:cs="Times New Roman"/>
          <w:color w:val="000000" w:themeColor="text1"/>
          <w:highlight w:val="yellow"/>
        </w:rPr>
      </w:pPr>
      <w:r>
        <w:rPr>
          <w:rFonts w:ascii="Times New Roman" w:hAnsi="Times New Roman" w:cs="Times New Roman"/>
          <w:color w:val="000000" w:themeColor="text1"/>
          <w:lang w:val="vi-VN"/>
        </w:rPr>
        <w:t xml:space="preserve">Học thuyết X trong phong cách lãnh đạo </w:t>
      </w:r>
      <w:r w:rsidR="000C4484">
        <w:rPr>
          <w:rFonts w:ascii="Times New Roman" w:hAnsi="Times New Roman" w:cs="Times New Roman"/>
          <w:color w:val="000000" w:themeColor="text1"/>
          <w:lang w:val="vi-VN"/>
        </w:rPr>
        <w:t>nhấn mạnh</w:t>
      </w:r>
      <w:r>
        <w:rPr>
          <w:rFonts w:ascii="Times New Roman" w:hAnsi="Times New Roman" w:cs="Times New Roman"/>
          <w:color w:val="000000" w:themeColor="text1"/>
          <w:lang w:val="vi-VN"/>
        </w:rPr>
        <w:t xml:space="preserve"> vai trò của nhà quản lý trong việc chỉ huy, dẫn dắt hành vi của các nhân viên trong tổ chức. Nhà lãnh đạo theo học thuyết này có xu hướng độc đoán, tập trung quyền lực trong tay, họ quản lý nhân viên bằng cách kiểm soát, yêu cầu nhân viên thực hiện đúng các chỉ thị. Học thuyết X gắn liền với văn hoá kiểm soát. Khi nhà quản lý điều hành công việc thông qua các công cụ kiểm soát chặt chẽ, điều này sẽ hướng DN thực hiện đúng các mục tiêu cam kết đề r</w:t>
      </w:r>
      <w:r w:rsidR="006318D1">
        <w:rPr>
          <w:rFonts w:ascii="Times New Roman" w:hAnsi="Times New Roman" w:cs="Times New Roman"/>
          <w:color w:val="000000" w:themeColor="text1"/>
        </w:rPr>
        <w:t>a, Tuy nhiên sự kiểm soát ảnh hưởng đến thái độ của nhân viên, nó kìm hãm sự năng động, sáng tạo trong quá trình hoàn thành các mục tiêu. Cũng như cách lãnh đạo độc đoán sẽ khiến khoảng cách quyền lực lớn, và có thể ảnh hưởng tiêu cực đến thành quả của DN</w:t>
      </w:r>
      <w:r w:rsidR="006318D1" w:rsidRPr="00666BC8">
        <w:rPr>
          <w:rFonts w:ascii="Times New Roman" w:hAnsi="Times New Roman" w:cs="Times New Roman"/>
          <w:color w:val="000000" w:themeColor="text1"/>
          <w:vertAlign w:val="superscript"/>
        </w:rPr>
        <w:t>24</w:t>
      </w:r>
      <w:r w:rsidR="006318D1">
        <w:rPr>
          <w:rFonts w:ascii="Times New Roman" w:hAnsi="Times New Roman" w:cs="Times New Roman"/>
          <w:color w:val="000000" w:themeColor="text1"/>
        </w:rPr>
        <w:t>. Học thuyết X là nền tảng giúp tác giả hình thành mối quan hệ giữa văn hóa kiểm soát và hiệu quả kinh doanh</w:t>
      </w:r>
      <w:r w:rsidR="00666BC8">
        <w:rPr>
          <w:rFonts w:ascii="Times New Roman" w:hAnsi="Times New Roman" w:cs="Times New Roman"/>
          <w:color w:val="000000" w:themeColor="text1"/>
        </w:rPr>
        <w:t>.</w:t>
      </w:r>
    </w:p>
    <w:p w14:paraId="6C8F6FC2" w14:textId="42005E15" w:rsidR="00DB2BB6" w:rsidRPr="00666BC8" w:rsidRDefault="00DB2BB6" w:rsidP="00DB2BB6">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Học thuyết Y yêu cầu nhà lãnh đạo cần xây dựng môi trường theo hướng tập trung vào sự gắn kết con người, gắn kết sự thành công của mỗi nhân viên vào thành quả hoạt động chung của DN, gắn kết thành công của mỗi cá nhân vào thành quả chung của tập thể. Học thuyết Y là nền tảng giúp tác giả hình thành mối quan hệ giữa văn hoá tập thể và thành quả nói chung của một DN</w:t>
      </w:r>
      <w:r w:rsidR="00666BC8" w:rsidRPr="00666BC8">
        <w:rPr>
          <w:rFonts w:ascii="Times New Roman" w:hAnsi="Times New Roman" w:cs="Times New Roman"/>
          <w:color w:val="000000" w:themeColor="text1"/>
          <w:vertAlign w:val="superscript"/>
        </w:rPr>
        <w:t>24</w:t>
      </w:r>
      <w:r w:rsidR="00666BC8">
        <w:rPr>
          <w:rFonts w:ascii="Times New Roman" w:hAnsi="Times New Roman" w:cs="Times New Roman"/>
          <w:color w:val="000000" w:themeColor="text1"/>
        </w:rPr>
        <w:t>.</w:t>
      </w:r>
    </w:p>
    <w:p w14:paraId="55BF671A" w14:textId="6EB4F1D7" w:rsidR="00DB2BB6" w:rsidRDefault="00DB2BB6" w:rsidP="00DB2BB6">
      <w:pPr>
        <w:tabs>
          <w:tab w:val="left" w:pos="851"/>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Học thuyết Z chú trọng đến việc gia tăng lòng trung thành của nhân viên bằng cách khích lệ sự sáng tạo ở họ, từ đó nâng cao chất lượng trong công việc. Học thuyết này cũng đề xuất việc nhà lãnh đạo cần tạo điều kiện để nhân viên được tham gia vào việc xây dựng các chính sách, khuyến khích nhân viên phát huy tính tích cực, sáng tạo, chứ không phải chỉ cần thực hiện đúng các chỉ thị. Học thuyết Z ủng hộ phong cách điều hành linh hoạt, khích lệ sự đổi mới, sáng tạo, bởi vì điều này sẽ ảnh hưởng tích cực đến thành quả hoạt động của DN</w:t>
      </w:r>
      <w:r w:rsidR="00666BC8" w:rsidRPr="00666BC8">
        <w:rPr>
          <w:rFonts w:ascii="Times New Roman" w:hAnsi="Times New Roman" w:cs="Times New Roman"/>
          <w:color w:val="000000" w:themeColor="text1"/>
          <w:vertAlign w:val="superscript"/>
        </w:rPr>
        <w:t>26</w:t>
      </w:r>
      <w:r w:rsidR="00666BC8">
        <w:rPr>
          <w:rFonts w:ascii="Times New Roman" w:hAnsi="Times New Roman" w:cs="Times New Roman"/>
          <w:color w:val="000000" w:themeColor="text1"/>
        </w:rPr>
        <w:t>.</w:t>
      </w:r>
    </w:p>
    <w:p w14:paraId="3C23C282" w14:textId="77777777" w:rsidR="006318D1" w:rsidRPr="00DB2BB6" w:rsidRDefault="006318D1" w:rsidP="006318D1">
      <w:pPr>
        <w:spacing w:line="240" w:lineRule="auto"/>
        <w:jc w:val="both"/>
        <w:rPr>
          <w:rFonts w:ascii="Times New Roman" w:hAnsi="Times New Roman" w:cs="Times New Roman"/>
          <w:color w:val="000000" w:themeColor="text1"/>
          <w:lang w:val="vi-VN"/>
        </w:rPr>
      </w:pPr>
      <w:r w:rsidRPr="00DB2BB6">
        <w:rPr>
          <w:rFonts w:ascii="Times New Roman" w:hAnsi="Times New Roman" w:cs="Times New Roman"/>
          <w:b/>
          <w:color w:val="000000" w:themeColor="text1"/>
          <w:lang w:val="vi-VN"/>
        </w:rPr>
        <w:t>3</w:t>
      </w:r>
      <w:r w:rsidRPr="00DB2BB6">
        <w:rPr>
          <w:rFonts w:ascii="Times New Roman" w:hAnsi="Times New Roman" w:cs="Times New Roman"/>
          <w:b/>
          <w:bCs/>
          <w:iCs/>
          <w:color w:val="000000" w:themeColor="text1"/>
        </w:rPr>
        <w:t>.3 Mô hình và giả thuyết nghiên cứu</w:t>
      </w:r>
    </w:p>
    <w:p w14:paraId="19C10B82" w14:textId="3B7AF64A" w:rsidR="006318D1" w:rsidRDefault="006318D1" w:rsidP="006318D1">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rPr>
        <w:t xml:space="preserve">Từ việc tổng quan nghiên cứu, xem xét khái niệm về văn hóa DN và hiệu quả kinh doanh. Đặc biệt, việc nghiên cứu về lý thuyết nền tảng, cụ thể là </w:t>
      </w:r>
      <w:r>
        <w:rPr>
          <w:rFonts w:ascii="Times New Roman" w:hAnsi="Times New Roman" w:cs="Times New Roman"/>
          <w:color w:val="000000" w:themeColor="text1"/>
        </w:rPr>
        <w:t>học</w:t>
      </w:r>
      <w:r>
        <w:rPr>
          <w:rFonts w:ascii="Times New Roman" w:hAnsi="Times New Roman" w:cs="Times New Roman"/>
          <w:color w:val="000000" w:themeColor="text1"/>
        </w:rPr>
        <w:t xml:space="preserve"> thuyết X, Y, Z của các lý thuyết lãnh đạo giúp tác giả đặt ra các</w:t>
      </w:r>
      <w:r>
        <w:rPr>
          <w:rFonts w:ascii="Times New Roman" w:hAnsi="Times New Roman" w:cs="Times New Roman"/>
          <w:color w:val="000000" w:themeColor="text1"/>
          <w:lang w:val="vi-VN"/>
        </w:rPr>
        <w:t xml:space="preserve"> giả thuyết nghiên cứu như sau:</w:t>
      </w:r>
    </w:p>
    <w:p w14:paraId="1DE32982" w14:textId="77777777" w:rsidR="006318D1" w:rsidRDefault="006318D1" w:rsidP="006318D1">
      <w:pPr>
        <w:spacing w:line="240" w:lineRule="auto"/>
        <w:jc w:val="both"/>
        <w:rPr>
          <w:rFonts w:ascii="Times New Roman" w:hAnsi="Times New Roman" w:cs="Times New Roman"/>
          <w:color w:val="000000" w:themeColor="text1"/>
          <w:lang w:val="vi-VN"/>
        </w:rPr>
      </w:pPr>
      <w:r w:rsidRPr="006318D1">
        <w:rPr>
          <w:rFonts w:ascii="Times New Roman" w:hAnsi="Times New Roman" w:cs="Times New Roman"/>
          <w:i/>
          <w:iCs/>
          <w:color w:val="000000" w:themeColor="text1"/>
          <w:lang w:val="vi-VN"/>
        </w:rPr>
        <w:t>H1:</w:t>
      </w:r>
      <w:r>
        <w:rPr>
          <w:rFonts w:ascii="Times New Roman" w:hAnsi="Times New Roman" w:cs="Times New Roman"/>
          <w:color w:val="000000" w:themeColor="text1"/>
          <w:lang w:val="vi-VN"/>
        </w:rPr>
        <w:t xml:space="preserve"> Nhân tố Văn hoá tập thể tác động tích cực đến Hiệu quả kinh doanh của các DN niêm yết trên Sở Giao dịch chứng khoán Tp. Hồ Chí Minh</w:t>
      </w:r>
    </w:p>
    <w:p w14:paraId="2EBC2B4E" w14:textId="77777777" w:rsidR="006318D1" w:rsidRDefault="006318D1" w:rsidP="006318D1">
      <w:pPr>
        <w:spacing w:line="240" w:lineRule="auto"/>
        <w:jc w:val="both"/>
        <w:rPr>
          <w:rFonts w:ascii="Times New Roman" w:hAnsi="Times New Roman" w:cs="Times New Roman"/>
          <w:color w:val="000000" w:themeColor="text1"/>
          <w:lang w:val="vi-VN"/>
        </w:rPr>
      </w:pPr>
      <w:r w:rsidRPr="006318D1">
        <w:rPr>
          <w:rFonts w:ascii="Times New Roman" w:hAnsi="Times New Roman" w:cs="Times New Roman"/>
          <w:i/>
          <w:iCs/>
          <w:color w:val="000000" w:themeColor="text1"/>
          <w:lang w:val="vi-VN"/>
        </w:rPr>
        <w:t>H2:</w:t>
      </w:r>
      <w:r>
        <w:rPr>
          <w:rFonts w:ascii="Times New Roman" w:hAnsi="Times New Roman" w:cs="Times New Roman"/>
          <w:color w:val="000000" w:themeColor="text1"/>
          <w:lang w:val="vi-VN"/>
        </w:rPr>
        <w:t xml:space="preserve"> Nhân tố Văn hoá kiểm soát tác động ngược chiều đến Hiệu quả kinh doanh của các DN niêm yết trên Sở Giao dịch chứng khoán Tp. Hồ Chí Minh</w:t>
      </w:r>
    </w:p>
    <w:p w14:paraId="03D62954" w14:textId="49FC34C3" w:rsidR="006318D1" w:rsidRDefault="006318D1" w:rsidP="006318D1">
      <w:pPr>
        <w:spacing w:line="240" w:lineRule="auto"/>
        <w:jc w:val="both"/>
        <w:rPr>
          <w:rFonts w:ascii="Times New Roman" w:hAnsi="Times New Roman" w:cs="Times New Roman"/>
          <w:color w:val="000000" w:themeColor="text1"/>
          <w:lang w:val="vi-VN"/>
        </w:rPr>
      </w:pPr>
      <w:r w:rsidRPr="006318D1">
        <w:rPr>
          <w:rFonts w:ascii="Times New Roman" w:hAnsi="Times New Roman" w:cs="Times New Roman"/>
          <w:i/>
          <w:iCs/>
          <w:color w:val="000000" w:themeColor="text1"/>
          <w:lang w:val="vi-VN"/>
        </w:rPr>
        <w:t>H3</w:t>
      </w:r>
      <w:r>
        <w:rPr>
          <w:rFonts w:ascii="Times New Roman" w:hAnsi="Times New Roman" w:cs="Times New Roman"/>
          <w:color w:val="000000" w:themeColor="text1"/>
          <w:lang w:val="vi-VN"/>
        </w:rPr>
        <w:t>: Nhân tố Văn hoá đổi mới sáng tạo tác động tích cực đến Hiệu quả kinh doanh của các DN niêm yết trên Sở Giao dịch chứng khoán Tp. Hồ Chí Minh</w:t>
      </w:r>
    </w:p>
    <w:p w14:paraId="29742B18" w14:textId="77777777" w:rsidR="006318D1" w:rsidRDefault="006318D1" w:rsidP="006318D1">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Từ đó, phương trình nghiên cứu được đưa ra như sau:</w:t>
      </w:r>
    </w:p>
    <w:p w14:paraId="68A5EFD6" w14:textId="77777777" w:rsidR="006318D1" w:rsidRDefault="006318D1" w:rsidP="006318D1">
      <w:pPr>
        <w:spacing w:line="240" w:lineRule="auto"/>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ROA</w:t>
      </w:r>
      <w:r w:rsidRPr="00CE609C">
        <w:rPr>
          <w:rFonts w:ascii="Times New Roman" w:hAnsi="Times New Roman" w:cs="Times New Roman"/>
          <w:color w:val="000000" w:themeColor="text1"/>
          <w:vertAlign w:val="subscript"/>
          <w:lang w:val="vi-VN"/>
        </w:rPr>
        <w:t>it</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0</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1</w:t>
      </w:r>
      <w:r>
        <w:rPr>
          <w:rFonts w:ascii="Times New Roman" w:hAnsi="Times New Roman" w:cs="Times New Roman"/>
          <w:color w:val="000000" w:themeColor="text1"/>
          <w:lang w:val="vi-VN"/>
        </w:rPr>
        <w:t>VHTT</w:t>
      </w:r>
      <w:r w:rsidRPr="00CE609C">
        <w:rPr>
          <w:rFonts w:ascii="Times New Roman" w:hAnsi="Times New Roman" w:cs="Times New Roman"/>
          <w:color w:val="000000" w:themeColor="text1"/>
          <w:vertAlign w:val="subscript"/>
          <w:lang w:val="vi-VN"/>
        </w:rPr>
        <w:t>it</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2</w:t>
      </w:r>
      <w:r>
        <w:rPr>
          <w:rFonts w:ascii="Times New Roman" w:hAnsi="Times New Roman" w:cs="Times New Roman"/>
          <w:color w:val="000000" w:themeColor="text1"/>
          <w:lang w:val="vi-VN"/>
        </w:rPr>
        <w:t>VHKS</w:t>
      </w:r>
      <w:r w:rsidRPr="00CE609C">
        <w:rPr>
          <w:rFonts w:ascii="Times New Roman" w:hAnsi="Times New Roman" w:cs="Times New Roman"/>
          <w:color w:val="000000" w:themeColor="text1"/>
          <w:vertAlign w:val="subscript"/>
          <w:lang w:val="vi-VN"/>
        </w:rPr>
        <w:t>it</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3</w:t>
      </w:r>
      <w:r>
        <w:rPr>
          <w:rFonts w:ascii="Times New Roman" w:hAnsi="Times New Roman" w:cs="Times New Roman"/>
          <w:color w:val="000000" w:themeColor="text1"/>
          <w:lang w:val="vi-VN"/>
        </w:rPr>
        <w:t>VHST</w:t>
      </w:r>
      <w:r w:rsidRPr="00CE609C">
        <w:rPr>
          <w:rFonts w:ascii="Times New Roman" w:hAnsi="Times New Roman" w:cs="Times New Roman"/>
          <w:color w:val="000000" w:themeColor="text1"/>
          <w:vertAlign w:val="subscript"/>
          <w:lang w:val="vi-VN"/>
        </w:rPr>
        <w:t>it</w:t>
      </w:r>
    </w:p>
    <w:p w14:paraId="40EEE6D1" w14:textId="77777777" w:rsidR="006318D1" w:rsidRDefault="006318D1" w:rsidP="006318D1">
      <w:pPr>
        <w:spacing w:line="240" w:lineRule="auto"/>
        <w:jc w:val="both"/>
        <w:rPr>
          <w:rFonts w:ascii="Times New Roman" w:hAnsi="Times New Roman" w:cs="Times New Roman"/>
          <w:color w:val="000000" w:themeColor="text1"/>
          <w:vertAlign w:val="subscript"/>
          <w:lang w:val="vi-VN"/>
        </w:rPr>
      </w:pPr>
      <w:r>
        <w:rPr>
          <w:rFonts w:ascii="Times New Roman" w:hAnsi="Times New Roman" w:cs="Times New Roman"/>
          <w:color w:val="000000" w:themeColor="text1"/>
          <w:lang w:val="vi-VN"/>
        </w:rPr>
        <w:t>ROE</w:t>
      </w:r>
      <w:r w:rsidRPr="00CE609C">
        <w:rPr>
          <w:rFonts w:ascii="Times New Roman" w:hAnsi="Times New Roman" w:cs="Times New Roman"/>
          <w:color w:val="000000" w:themeColor="text1"/>
          <w:vertAlign w:val="subscript"/>
          <w:lang w:val="vi-VN"/>
        </w:rPr>
        <w:t xml:space="preserve">it </w:t>
      </w:r>
      <w:r>
        <w:rPr>
          <w:rFonts w:ascii="Times New Roman" w:hAnsi="Times New Roman" w:cs="Times New Roman"/>
          <w:color w:val="000000" w:themeColor="text1"/>
          <w:lang w:val="vi-VN"/>
        </w:rPr>
        <w:t xml:space="preserve">=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0</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1</w:t>
      </w:r>
      <w:r>
        <w:rPr>
          <w:rFonts w:ascii="Times New Roman" w:hAnsi="Times New Roman" w:cs="Times New Roman"/>
          <w:color w:val="000000" w:themeColor="text1"/>
          <w:lang w:val="vi-VN"/>
        </w:rPr>
        <w:t>VHTT</w:t>
      </w:r>
      <w:r w:rsidRPr="00CE609C">
        <w:rPr>
          <w:rFonts w:ascii="Times New Roman" w:hAnsi="Times New Roman" w:cs="Times New Roman"/>
          <w:color w:val="000000" w:themeColor="text1"/>
          <w:vertAlign w:val="subscript"/>
          <w:lang w:val="vi-VN"/>
        </w:rPr>
        <w:t>it</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2</w:t>
      </w:r>
      <w:r>
        <w:rPr>
          <w:rFonts w:ascii="Times New Roman" w:hAnsi="Times New Roman" w:cs="Times New Roman"/>
          <w:color w:val="000000" w:themeColor="text1"/>
          <w:lang w:val="vi-VN"/>
        </w:rPr>
        <w:t>VHKS</w:t>
      </w:r>
      <w:r w:rsidRPr="00CE609C">
        <w:rPr>
          <w:rFonts w:ascii="Times New Roman" w:hAnsi="Times New Roman" w:cs="Times New Roman"/>
          <w:color w:val="000000" w:themeColor="text1"/>
          <w:vertAlign w:val="subscript"/>
          <w:lang w:val="vi-VN"/>
        </w:rPr>
        <w:t>it</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3</w:t>
      </w:r>
      <w:r>
        <w:rPr>
          <w:rFonts w:ascii="Times New Roman" w:hAnsi="Times New Roman" w:cs="Times New Roman"/>
          <w:color w:val="000000" w:themeColor="text1"/>
          <w:lang w:val="vi-VN"/>
        </w:rPr>
        <w:t>VHST</w:t>
      </w:r>
      <w:r w:rsidRPr="00CE609C">
        <w:rPr>
          <w:rFonts w:ascii="Times New Roman" w:hAnsi="Times New Roman" w:cs="Times New Roman"/>
          <w:color w:val="000000" w:themeColor="text1"/>
          <w:vertAlign w:val="subscript"/>
          <w:lang w:val="vi-VN"/>
        </w:rPr>
        <w:t>it</w:t>
      </w:r>
    </w:p>
    <w:p w14:paraId="2819C65B" w14:textId="77777777" w:rsidR="006318D1" w:rsidRPr="00F70A21" w:rsidRDefault="006318D1" w:rsidP="006318D1">
      <w:pPr>
        <w:spacing w:line="240" w:lineRule="auto"/>
        <w:jc w:val="both"/>
        <w:rPr>
          <w:rFonts w:ascii="Times New Roman" w:hAnsi="Times New Roman" w:cs="Times New Roman"/>
          <w:color w:val="000000" w:themeColor="text1"/>
          <w:vertAlign w:val="subscript"/>
          <w:lang w:val="vi-VN"/>
        </w:rPr>
      </w:pPr>
      <w:r>
        <w:rPr>
          <w:rFonts w:ascii="Times New Roman" w:hAnsi="Times New Roman" w:cs="Times New Roman"/>
          <w:color w:val="000000" w:themeColor="text1"/>
          <w:lang w:val="vi-VN"/>
        </w:rPr>
        <w:t>ROS</w:t>
      </w:r>
      <w:r w:rsidRPr="00CE609C">
        <w:rPr>
          <w:rFonts w:ascii="Times New Roman" w:hAnsi="Times New Roman" w:cs="Times New Roman"/>
          <w:color w:val="000000" w:themeColor="text1"/>
          <w:vertAlign w:val="subscript"/>
          <w:lang w:val="vi-VN"/>
        </w:rPr>
        <w:t>it</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0</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1</w:t>
      </w:r>
      <w:r>
        <w:rPr>
          <w:rFonts w:ascii="Times New Roman" w:hAnsi="Times New Roman" w:cs="Times New Roman"/>
          <w:color w:val="000000" w:themeColor="text1"/>
          <w:lang w:val="vi-VN"/>
        </w:rPr>
        <w:t>VHTT</w:t>
      </w:r>
      <w:r w:rsidRPr="00CE609C">
        <w:rPr>
          <w:rFonts w:ascii="Times New Roman" w:hAnsi="Times New Roman" w:cs="Times New Roman"/>
          <w:color w:val="000000" w:themeColor="text1"/>
          <w:vertAlign w:val="subscript"/>
          <w:lang w:val="vi-VN"/>
        </w:rPr>
        <w:t>it</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2</w:t>
      </w:r>
      <w:r>
        <w:rPr>
          <w:rFonts w:ascii="Times New Roman" w:hAnsi="Times New Roman" w:cs="Times New Roman"/>
          <w:color w:val="000000" w:themeColor="text1"/>
          <w:lang w:val="vi-VN"/>
        </w:rPr>
        <w:t>VHKS</w:t>
      </w:r>
      <w:r w:rsidRPr="00CE609C">
        <w:rPr>
          <w:rFonts w:ascii="Times New Roman" w:hAnsi="Times New Roman" w:cs="Times New Roman"/>
          <w:color w:val="000000" w:themeColor="text1"/>
          <w:vertAlign w:val="subscript"/>
          <w:lang w:val="vi-VN"/>
        </w:rPr>
        <w:t>it</w:t>
      </w:r>
      <w:r>
        <w:rPr>
          <w:rFonts w:ascii="Times New Roman" w:hAnsi="Times New Roman" w:cs="Times New Roman"/>
          <w:color w:val="000000" w:themeColor="text1"/>
          <w:lang w:val="vi-VN"/>
        </w:rPr>
        <w:t xml:space="preserve"> + </w:t>
      </w:r>
      <w:r>
        <w:rPr>
          <w:rFonts w:ascii="Times New Roman" w:hAnsi="Times New Roman" w:cs="Times New Roman"/>
          <w:color w:val="000000" w:themeColor="text1"/>
          <w:lang w:val="vi-VN"/>
        </w:rPr>
        <w:sym w:font="Symbol" w:char="F062"/>
      </w:r>
      <w:r w:rsidRPr="00CE609C">
        <w:rPr>
          <w:rFonts w:ascii="Times New Roman" w:hAnsi="Times New Roman" w:cs="Times New Roman"/>
          <w:color w:val="000000" w:themeColor="text1"/>
          <w:vertAlign w:val="subscript"/>
          <w:lang w:val="vi-VN"/>
        </w:rPr>
        <w:t>3</w:t>
      </w:r>
      <w:r>
        <w:rPr>
          <w:rFonts w:ascii="Times New Roman" w:hAnsi="Times New Roman" w:cs="Times New Roman"/>
          <w:color w:val="000000" w:themeColor="text1"/>
          <w:lang w:val="vi-VN"/>
        </w:rPr>
        <w:t>VHST</w:t>
      </w:r>
      <w:r w:rsidRPr="00CE609C">
        <w:rPr>
          <w:rFonts w:ascii="Times New Roman" w:hAnsi="Times New Roman" w:cs="Times New Roman"/>
          <w:color w:val="000000" w:themeColor="text1"/>
          <w:vertAlign w:val="subscript"/>
          <w:lang w:val="vi-VN"/>
        </w:rPr>
        <w:t>it</w:t>
      </w:r>
    </w:p>
    <w:p w14:paraId="0490E0AE" w14:textId="77777777" w:rsidR="006318D1" w:rsidRPr="006318D1" w:rsidRDefault="006318D1" w:rsidP="006318D1">
      <w:pPr>
        <w:pStyle w:val="ListParagraph"/>
        <w:tabs>
          <w:tab w:val="left" w:pos="284"/>
        </w:tabs>
        <w:spacing w:after="120" w:line="240" w:lineRule="auto"/>
        <w:ind w:left="0"/>
        <w:contextualSpacing w:val="0"/>
        <w:jc w:val="both"/>
        <w:rPr>
          <w:rFonts w:ascii="Times New Roman" w:hAnsi="Times New Roman" w:cs="Times New Roman"/>
          <w:b/>
          <w:bCs/>
        </w:rPr>
      </w:pPr>
      <w:r>
        <w:rPr>
          <w:rFonts w:ascii="Times New Roman" w:hAnsi="Times New Roman" w:cs="Times New Roman"/>
          <w:color w:val="000000" w:themeColor="text1"/>
          <w:lang w:val="vi-VN"/>
        </w:rPr>
        <w:t>Trong đó, biến VHTT, VHKS, VHST lần lượt đo lường các giá trị Văn hoá tập thể, Văn hoá kiểm soát và Văn hoá đổi mới, sáng tạo.</w:t>
      </w:r>
      <w:r>
        <w:rPr>
          <w:rFonts w:ascii="Times New Roman" w:hAnsi="Times New Roman" w:cs="Times New Roman"/>
          <w:color w:val="000000" w:themeColor="text1"/>
        </w:rPr>
        <w:t xml:space="preserve"> Mô hình nghiên cứu được tác giả thể hiện ở Hình 1 bên dưới. </w:t>
      </w:r>
    </w:p>
    <w:p w14:paraId="7B972E5F" w14:textId="0D1D59C5" w:rsidR="006318D1" w:rsidRPr="00717BAA" w:rsidRDefault="006318D1" w:rsidP="006318D1">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Pr>
          <w:rFonts w:ascii="Times New Roman" w:hAnsi="Times New Roman" w:cs="Times New Roman"/>
          <w:b/>
          <w:bCs/>
        </w:rPr>
        <w:t>PHƯƠNG</w:t>
      </w:r>
      <w:r>
        <w:rPr>
          <w:rFonts w:ascii="Times New Roman" w:hAnsi="Times New Roman" w:cs="Times New Roman"/>
          <w:b/>
          <w:bCs/>
          <w:lang w:val="vi-VN"/>
        </w:rPr>
        <w:t xml:space="preserve"> PHÁP NGHIÊN CỨU</w:t>
      </w:r>
    </w:p>
    <w:p w14:paraId="71DAE18E" w14:textId="77777777" w:rsidR="006318D1" w:rsidRPr="00EF110F" w:rsidRDefault="006318D1" w:rsidP="006318D1">
      <w:pPr>
        <w:pStyle w:val="ListParagraph"/>
        <w:tabs>
          <w:tab w:val="left" w:pos="284"/>
        </w:tabs>
        <w:spacing w:after="120" w:line="240" w:lineRule="auto"/>
        <w:ind w:left="0"/>
        <w:contextualSpacing w:val="0"/>
        <w:jc w:val="both"/>
        <w:rPr>
          <w:rFonts w:ascii="Times New Roman" w:hAnsi="Times New Roman" w:cs="Times New Roman"/>
          <w:b/>
          <w:i/>
          <w:color w:val="000000" w:themeColor="text1"/>
          <w:lang w:val="vi-VN"/>
        </w:rPr>
      </w:pPr>
      <w:r w:rsidRPr="00EF110F">
        <w:rPr>
          <w:rFonts w:ascii="Times New Roman" w:hAnsi="Times New Roman" w:cs="Times New Roman"/>
          <w:b/>
          <w:i/>
          <w:color w:val="000000" w:themeColor="text1"/>
          <w:lang w:val="vi-VN"/>
        </w:rPr>
        <w:t>Quy trình nghiên cứu</w:t>
      </w:r>
    </w:p>
    <w:p w14:paraId="750BE5EA" w14:textId="77777777" w:rsidR="006318D1" w:rsidRDefault="006318D1" w:rsidP="006318D1">
      <w:pPr>
        <w:pStyle w:val="ListParagraph"/>
        <w:spacing w:after="120" w:line="240" w:lineRule="auto"/>
        <w:ind w:left="0"/>
        <w:contextualSpacing w:val="0"/>
        <w:jc w:val="both"/>
        <w:rPr>
          <w:rFonts w:ascii="Times New Roman" w:hAnsi="Times New Roman" w:cs="Times New Roman"/>
          <w:color w:val="000000" w:themeColor="text1"/>
        </w:rPr>
      </w:pPr>
      <w:r w:rsidRPr="00EF110F">
        <w:rPr>
          <w:rFonts w:ascii="Times New Roman" w:hAnsi="Times New Roman" w:cs="Times New Roman"/>
          <w:color w:val="000000" w:themeColor="text1"/>
          <w:highlight w:val="yellow"/>
        </w:rPr>
        <w:t>Để giải quyết được câu hỏi nghiên cứu và mục tiêu nghiên cứu đề ra, bài</w:t>
      </w:r>
      <w:r w:rsidRPr="00EF110F">
        <w:rPr>
          <w:rFonts w:ascii="Times New Roman" w:hAnsi="Times New Roman" w:cs="Times New Roman"/>
          <w:color w:val="000000" w:themeColor="text1"/>
          <w:highlight w:val="yellow"/>
          <w:lang w:val="vi-VN"/>
        </w:rPr>
        <w:t xml:space="preserve"> báo này</w:t>
      </w:r>
      <w:r w:rsidRPr="00EF110F">
        <w:rPr>
          <w:rFonts w:ascii="Times New Roman" w:hAnsi="Times New Roman" w:cs="Times New Roman"/>
          <w:color w:val="000000" w:themeColor="text1"/>
          <w:highlight w:val="yellow"/>
        </w:rPr>
        <w:t xml:space="preserve"> đã sử dụng phương</w:t>
      </w:r>
      <w:r w:rsidRPr="00EF110F">
        <w:rPr>
          <w:rFonts w:ascii="Times New Roman" w:hAnsi="Times New Roman" w:cs="Times New Roman"/>
          <w:color w:val="000000" w:themeColor="text1"/>
          <w:highlight w:val="yellow"/>
          <w:lang w:val="vi-VN"/>
        </w:rPr>
        <w:t xml:space="preserve"> pháp nghiên cứu hỗn hợp, </w:t>
      </w:r>
      <w:r w:rsidRPr="00EF110F">
        <w:rPr>
          <w:rFonts w:ascii="Times New Roman" w:hAnsi="Times New Roman" w:cs="Times New Roman"/>
          <w:color w:val="000000" w:themeColor="text1"/>
          <w:highlight w:val="yellow"/>
        </w:rPr>
        <w:t>kết hợp đồng thời phương pháp nghiên cứu định tính và định lượng. Quy trình nghiên cứu được thực hiện như sau:</w:t>
      </w:r>
      <w:r w:rsidRPr="00EF110F">
        <w:rPr>
          <w:rFonts w:ascii="Times New Roman" w:hAnsi="Times New Roman" w:cs="Times New Roman"/>
          <w:color w:val="000000" w:themeColor="text1"/>
        </w:rPr>
        <w:t xml:space="preserve"> </w:t>
      </w:r>
    </w:p>
    <w:p w14:paraId="5F80CFD5" w14:textId="35332964" w:rsidR="006318D1" w:rsidRPr="00711063" w:rsidRDefault="006318D1" w:rsidP="006318D1">
      <w:pPr>
        <w:pStyle w:val="ListParagraph"/>
        <w:tabs>
          <w:tab w:val="left" w:pos="284"/>
        </w:tabs>
        <w:spacing w:after="120" w:line="240" w:lineRule="auto"/>
        <w:ind w:left="0"/>
        <w:contextualSpacing w:val="0"/>
        <w:jc w:val="both"/>
        <w:rPr>
          <w:rFonts w:ascii="Times New Roman" w:hAnsi="Times New Roman" w:cs="Times New Roman"/>
          <w:color w:val="000000" w:themeColor="text1"/>
          <w:lang w:val="vi-VN"/>
        </w:rPr>
      </w:pPr>
      <w:r w:rsidRPr="00EF110F">
        <w:rPr>
          <w:rFonts w:ascii="Times New Roman" w:hAnsi="Times New Roman" w:cs="Times New Roman"/>
          <w:color w:val="000000" w:themeColor="text1"/>
          <w:highlight w:val="yellow"/>
        </w:rPr>
        <w:t>Nghiên cứu định tính được sử dụng để khám phá các đặc điểm văn hoá DN, từ đó xây dựng mô hình về tác động của nhân tố này đến mức độ công bố thông tin TNXH và hiệu quả kinh doanh của các công ty niêm yết trên Sở giao dịch chứng khoán Tp. Hồ Chí Minh. Sau khi tổng quan nghiên cứu và xem xét khái niệm cũng như dựa trên lý thuyết nền, nhóm nghiên cứu tiến hành thiết kế bảng câu hỏi sơ bộ và phỏng vấn chuyên gia để kiểm tra sự phù hợp của các thang đo nghiên cứu và điều chỉnh thang đo cho phù hợp với đặc điểm văn hoá và điều kiện kinh tế của các DN tại Việt Nam.</w:t>
      </w:r>
      <w:r>
        <w:rPr>
          <w:rFonts w:ascii="Times New Roman" w:hAnsi="Times New Roman" w:cs="Times New Roman"/>
          <w:color w:val="000000" w:themeColor="text1"/>
          <w:highlight w:val="yellow"/>
          <w:lang w:val="vi-VN"/>
        </w:rPr>
        <w:t xml:space="preserve"> Các chuyên gia được lựa chọn là những người đảm bảo được các yếu tố về kinh nghiệm và chuyên môn đúng lĩnh vực được</w:t>
      </w:r>
      <w:r w:rsidRPr="006318D1">
        <w:rPr>
          <w:rFonts w:ascii="Times New Roman" w:hAnsi="Times New Roman" w:cs="Times New Roman"/>
          <w:color w:val="000000" w:themeColor="text1"/>
          <w:highlight w:val="yellow"/>
          <w:lang w:val="vi-VN"/>
        </w:rPr>
        <w:t xml:space="preserve"> </w:t>
      </w:r>
      <w:r>
        <w:rPr>
          <w:rFonts w:ascii="Times New Roman" w:hAnsi="Times New Roman" w:cs="Times New Roman"/>
          <w:color w:val="000000" w:themeColor="text1"/>
          <w:highlight w:val="yellow"/>
          <w:lang w:val="vi-VN"/>
        </w:rPr>
        <w:t xml:space="preserve">hỏi. Theo đó, tác giả đã phỏng vấn 8 chuyên gia, bao gồm 3 giảng viên giảng dạy môn học về văn hoá tổ chức, văn hoá công sở tại các Trường Đại học và 5 nhà lãnh đạo DN (người thành lập DN hoặc nhà lãnh đạo xây dựng nền móng văn hoá DN)  </w:t>
      </w:r>
    </w:p>
    <w:p w14:paraId="6BB21A28" w14:textId="77777777" w:rsidR="006318D1" w:rsidRDefault="006318D1" w:rsidP="006318D1">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1361E5">
        <w:rPr>
          <w:rFonts w:ascii="Times New Roman" w:hAnsi="Times New Roman" w:cs="Times New Roman"/>
          <w:color w:val="000000" w:themeColor="text1"/>
        </w:rPr>
        <w:t xml:space="preserve">Nghiên cứu định lượng bao gồm việc tiến hành khảo sát để thu thập dữ liệu từ các đối tượng, mục đích nhằm kiểm định thang đo và các giả thuyết nghiên cứu. Tác giả sử dụng kỹ thuật phân tích nhân tố khám phá (EFA) và phân tích nhân tố khẳng định (CFA) để đánh giá độ tin cậy, sự phù hợp của biến độc lập và biến phụ thuộc. Tác giả sử dụng mô hình phương trình cấu trúc tuyến tính (SEM) để kiểm định các giả thuyết nghiên cứu. </w:t>
      </w:r>
    </w:p>
    <w:p w14:paraId="52296D1C" w14:textId="2AA2736F" w:rsidR="00F70A21" w:rsidRPr="006318D1" w:rsidRDefault="00F70A21" w:rsidP="006318D1">
      <w:pPr>
        <w:spacing w:line="240" w:lineRule="auto"/>
        <w:jc w:val="both"/>
        <w:rPr>
          <w:rFonts w:ascii="Times New Roman" w:hAnsi="Times New Roman" w:cs="Times New Roman"/>
          <w:color w:val="000000" w:themeColor="text1"/>
        </w:rPr>
        <w:sectPr w:rsidR="00F70A21" w:rsidRPr="006318D1" w:rsidSect="00415024">
          <w:type w:val="continuous"/>
          <w:pgSz w:w="12240" w:h="15840"/>
          <w:pgMar w:top="1134" w:right="1134" w:bottom="1418" w:left="1418" w:header="720" w:footer="386" w:gutter="0"/>
          <w:cols w:num="2" w:space="720"/>
          <w:docGrid w:linePitch="360"/>
        </w:sectPr>
      </w:pPr>
    </w:p>
    <w:p w14:paraId="7AF84577" w14:textId="56CF1C35" w:rsidR="00CE609C" w:rsidRPr="00CE609C" w:rsidRDefault="00CE609C" w:rsidP="00764C0A">
      <w:pPr>
        <w:spacing w:line="240" w:lineRule="auto"/>
        <w:jc w:val="both"/>
        <w:rPr>
          <w:rFonts w:ascii="Times New Roman" w:hAnsi="Times New Roman" w:cs="Times New Roman"/>
          <w:color w:val="000000" w:themeColor="text1"/>
          <w:lang w:val="vi-VN"/>
        </w:rPr>
        <w:sectPr w:rsidR="00CE609C" w:rsidRPr="00CE609C" w:rsidSect="00415024">
          <w:type w:val="continuous"/>
          <w:pgSz w:w="12240" w:h="15840"/>
          <w:pgMar w:top="1134" w:right="1134" w:bottom="1418" w:left="1418" w:header="720" w:footer="386" w:gutter="0"/>
          <w:cols w:num="2" w:space="720"/>
          <w:docGrid w:linePitch="360"/>
        </w:sectPr>
      </w:pPr>
    </w:p>
    <w:p w14:paraId="59194150" w14:textId="77777777" w:rsidR="00B8369E" w:rsidRDefault="00B8369E" w:rsidP="00764C0A">
      <w:pPr>
        <w:spacing w:line="240" w:lineRule="auto"/>
        <w:jc w:val="both"/>
        <w:rPr>
          <w:rFonts w:ascii="Times New Roman" w:hAnsi="Times New Roman" w:cs="Times New Roman"/>
          <w:color w:val="000000" w:themeColor="text1"/>
        </w:rPr>
        <w:sectPr w:rsidR="00B8369E" w:rsidSect="00121B00">
          <w:type w:val="continuous"/>
          <w:pgSz w:w="12240" w:h="15840"/>
          <w:pgMar w:top="1134" w:right="1134" w:bottom="1418" w:left="1418" w:header="720" w:footer="386" w:gutter="0"/>
          <w:cols w:space="720"/>
          <w:docGrid w:linePitch="360"/>
        </w:sectPr>
      </w:pPr>
      <w:r>
        <w:rPr>
          <w:rFonts w:ascii="Times New Roman" w:hAnsi="Times New Roman" w:cs="Times New Roman"/>
          <w:noProof/>
          <w:color w:val="000000" w:themeColor="text1"/>
        </w:rPr>
        <w:drawing>
          <wp:inline distT="0" distB="0" distL="0" distR="0" wp14:anchorId="7EF889DC" wp14:editId="08530F4B">
            <wp:extent cx="6235065" cy="61066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4-06-10 at 10.57.26.png"/>
                    <pic:cNvPicPr/>
                  </pic:nvPicPr>
                  <pic:blipFill>
                    <a:blip r:embed="rId10">
                      <a:extLst>
                        <a:ext uri="{28A0092B-C50C-407E-A947-70E740481C1C}">
                          <a14:useLocalDpi xmlns:a14="http://schemas.microsoft.com/office/drawing/2010/main" val="0"/>
                        </a:ext>
                      </a:extLst>
                    </a:blip>
                    <a:stretch>
                      <a:fillRect/>
                    </a:stretch>
                  </pic:blipFill>
                  <pic:spPr>
                    <a:xfrm>
                      <a:off x="0" y="0"/>
                      <a:ext cx="6263091" cy="6134050"/>
                    </a:xfrm>
                    <a:prstGeom prst="rect">
                      <a:avLst/>
                    </a:prstGeom>
                  </pic:spPr>
                </pic:pic>
              </a:graphicData>
            </a:graphic>
          </wp:inline>
        </w:drawing>
      </w:r>
    </w:p>
    <w:p w14:paraId="257F5D3A" w14:textId="3CDD7D8D" w:rsidR="00121B00" w:rsidRDefault="00121B00" w:rsidP="00121B00">
      <w:pPr>
        <w:pStyle w:val="ListParagraph"/>
        <w:tabs>
          <w:tab w:val="left" w:pos="284"/>
        </w:tabs>
        <w:spacing w:after="240" w:line="240" w:lineRule="auto"/>
        <w:ind w:left="0"/>
        <w:contextualSpacing w:val="0"/>
        <w:jc w:val="center"/>
        <w:rPr>
          <w:rFonts w:ascii="Times New Roman" w:hAnsi="Times New Roman" w:cs="Times New Roman"/>
          <w:b/>
          <w:bCs/>
        </w:rPr>
      </w:pPr>
      <w:r>
        <w:rPr>
          <w:rFonts w:ascii="Times New Roman" w:hAnsi="Times New Roman" w:cs="Times New Roman"/>
          <w:b/>
          <w:bCs/>
        </w:rPr>
        <w:t>Hình 1: Mô hình và giả thuyết nghiên cứu (tác giả đề xuất)</w:t>
      </w:r>
    </w:p>
    <w:p w14:paraId="25FEAC80" w14:textId="618E271D" w:rsidR="00121B00" w:rsidRPr="00121B00" w:rsidRDefault="00121B00" w:rsidP="00121B00">
      <w:pPr>
        <w:tabs>
          <w:tab w:val="left" w:pos="284"/>
        </w:tabs>
        <w:spacing w:after="120" w:line="240" w:lineRule="auto"/>
        <w:rPr>
          <w:rFonts w:ascii="Times New Roman" w:hAnsi="Times New Roman" w:cs="Times New Roman"/>
          <w:b/>
          <w:bCs/>
        </w:rPr>
        <w:sectPr w:rsidR="00121B00" w:rsidRPr="00121B00" w:rsidSect="00121B00">
          <w:type w:val="continuous"/>
          <w:pgSz w:w="12240" w:h="15840"/>
          <w:pgMar w:top="1134" w:right="1134" w:bottom="1418" w:left="1418" w:header="720" w:footer="386" w:gutter="0"/>
          <w:cols w:space="720"/>
          <w:docGrid w:linePitch="360"/>
        </w:sectPr>
      </w:pPr>
    </w:p>
    <w:p w14:paraId="2BD5CC7F" w14:textId="49271E12" w:rsidR="00EF110F" w:rsidRPr="00DB706D" w:rsidRDefault="00EF110F" w:rsidP="001361E5">
      <w:pPr>
        <w:pStyle w:val="ListParagraph"/>
        <w:tabs>
          <w:tab w:val="left" w:pos="284"/>
        </w:tabs>
        <w:spacing w:after="120" w:line="240" w:lineRule="auto"/>
        <w:ind w:left="0"/>
        <w:contextualSpacing w:val="0"/>
        <w:jc w:val="both"/>
        <w:rPr>
          <w:rFonts w:ascii="Times New Roman" w:hAnsi="Times New Roman" w:cs="Times New Roman"/>
          <w:b/>
          <w:i/>
          <w:color w:val="000000" w:themeColor="text1"/>
          <w:highlight w:val="yellow"/>
          <w:lang w:val="vi-VN"/>
        </w:rPr>
      </w:pPr>
      <w:r w:rsidRPr="00DB706D">
        <w:rPr>
          <w:rFonts w:ascii="Times New Roman" w:hAnsi="Times New Roman" w:cs="Times New Roman"/>
          <w:b/>
          <w:i/>
          <w:color w:val="000000" w:themeColor="text1"/>
          <w:highlight w:val="yellow"/>
          <w:lang w:val="vi-VN"/>
        </w:rPr>
        <w:t>Phương pháp thu thập dữ liệu</w:t>
      </w:r>
    </w:p>
    <w:p w14:paraId="7CB984BB" w14:textId="2A1856D2" w:rsidR="00EF110F" w:rsidRPr="006318D1" w:rsidRDefault="00EF110F"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highlight w:val="yellow"/>
        </w:rPr>
      </w:pPr>
      <w:r w:rsidRPr="00DB706D">
        <w:rPr>
          <w:rFonts w:ascii="Times New Roman" w:hAnsi="Times New Roman" w:cs="Times New Roman"/>
          <w:color w:val="000000" w:themeColor="text1"/>
          <w:highlight w:val="yellow"/>
          <w:lang w:val="vi-VN"/>
        </w:rPr>
        <w:t>Nghiên cứu này sử dụng cả dữ liệu sơ cấp và dữ liệu thứ cấp, cụ thể như sau</w:t>
      </w:r>
      <w:r w:rsidR="006318D1">
        <w:rPr>
          <w:rFonts w:ascii="Times New Roman" w:hAnsi="Times New Roman" w:cs="Times New Roman"/>
          <w:color w:val="000000" w:themeColor="text1"/>
          <w:highlight w:val="yellow"/>
        </w:rPr>
        <w:t>:</w:t>
      </w:r>
    </w:p>
    <w:p w14:paraId="5A022834" w14:textId="43C4E04A" w:rsidR="00EF110F" w:rsidRPr="00DB706D" w:rsidRDefault="00361BE4"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highlight w:val="yellow"/>
          <w:lang w:val="vi-VN"/>
        </w:rPr>
      </w:pPr>
      <w:r w:rsidRPr="00DB706D">
        <w:rPr>
          <w:rFonts w:ascii="Times New Roman" w:hAnsi="Times New Roman" w:cs="Times New Roman"/>
          <w:color w:val="000000" w:themeColor="text1"/>
          <w:highlight w:val="yellow"/>
          <w:lang w:val="vi-VN"/>
        </w:rPr>
        <w:t>Đối với biến “Văn hoá doanh nghiệp”, đây là những dữ liệu chưa có nên tác giả sử dụng Bảng câu hỏi khảo sát và gửi đến các DN để thu thập dữ liệu sơ cấp. Đối tượng tham gia khảo sát là Nhà lãnh đạo, Trưởng</w:t>
      </w:r>
      <w:r w:rsidR="00711063">
        <w:rPr>
          <w:rFonts w:ascii="Times New Roman" w:hAnsi="Times New Roman" w:cs="Times New Roman"/>
          <w:color w:val="000000" w:themeColor="text1"/>
          <w:highlight w:val="yellow"/>
          <w:lang w:val="vi-VN"/>
        </w:rPr>
        <w:t xml:space="preserve"> các</w:t>
      </w:r>
      <w:r w:rsidRPr="00DB706D">
        <w:rPr>
          <w:rFonts w:ascii="Times New Roman" w:hAnsi="Times New Roman" w:cs="Times New Roman"/>
          <w:color w:val="000000" w:themeColor="text1"/>
          <w:highlight w:val="yellow"/>
          <w:lang w:val="vi-VN"/>
        </w:rPr>
        <w:t xml:space="preserve"> bộ phận, </w:t>
      </w:r>
      <w:r w:rsidR="00711063">
        <w:rPr>
          <w:rFonts w:ascii="Times New Roman" w:hAnsi="Times New Roman" w:cs="Times New Roman"/>
          <w:color w:val="000000" w:themeColor="text1"/>
          <w:highlight w:val="yellow"/>
          <w:lang w:val="vi-VN"/>
        </w:rPr>
        <w:t xml:space="preserve">hoặc </w:t>
      </w:r>
      <w:r w:rsidRPr="00DB706D">
        <w:rPr>
          <w:rFonts w:ascii="Times New Roman" w:hAnsi="Times New Roman" w:cs="Times New Roman"/>
          <w:color w:val="000000" w:themeColor="text1"/>
          <w:highlight w:val="yellow"/>
          <w:lang w:val="vi-VN"/>
        </w:rPr>
        <w:t>Nhân viên làm việc trên 3 năm vì đây là những đối tượng gắn bó với DN đủ lâu để hiểu rõ các đặc điểm văn hoá</w:t>
      </w:r>
      <w:r w:rsidR="00711063">
        <w:rPr>
          <w:rFonts w:ascii="Times New Roman" w:hAnsi="Times New Roman" w:cs="Times New Roman"/>
          <w:color w:val="000000" w:themeColor="text1"/>
          <w:highlight w:val="yellow"/>
          <w:lang w:val="vi-VN"/>
        </w:rPr>
        <w:t>.</w:t>
      </w:r>
    </w:p>
    <w:p w14:paraId="3B99E4DF" w14:textId="5718D1E0" w:rsidR="00361BE4" w:rsidRPr="00EF110F" w:rsidRDefault="00361BE4" w:rsidP="001361E5">
      <w:pPr>
        <w:pStyle w:val="ListParagraph"/>
        <w:tabs>
          <w:tab w:val="left" w:pos="284"/>
        </w:tabs>
        <w:spacing w:after="120" w:line="240" w:lineRule="auto"/>
        <w:ind w:left="0"/>
        <w:contextualSpacing w:val="0"/>
        <w:jc w:val="both"/>
        <w:rPr>
          <w:rFonts w:ascii="Times New Roman" w:hAnsi="Times New Roman" w:cs="Times New Roman"/>
          <w:color w:val="000000" w:themeColor="text1"/>
          <w:lang w:val="vi-VN"/>
        </w:rPr>
      </w:pPr>
      <w:r w:rsidRPr="00DB706D">
        <w:rPr>
          <w:rFonts w:ascii="Times New Roman" w:hAnsi="Times New Roman" w:cs="Times New Roman"/>
          <w:color w:val="000000" w:themeColor="text1"/>
          <w:highlight w:val="yellow"/>
          <w:lang w:val="vi-VN"/>
        </w:rPr>
        <w:t>Đối với biến “Hiệu quả kinh doanh”, tác giả tính toán các chỉ tiêu ROA, ROE và ROS từ dữ liệu trên BCTC năm 2022 đã kiểm toán của các DN.</w:t>
      </w:r>
    </w:p>
    <w:p w14:paraId="26932AEB" w14:textId="533CAB68" w:rsidR="001361E5" w:rsidRPr="002318FD" w:rsidRDefault="001361E5" w:rsidP="001361E5">
      <w:pPr>
        <w:pStyle w:val="ListParagraph"/>
        <w:tabs>
          <w:tab w:val="left" w:pos="284"/>
        </w:tabs>
        <w:spacing w:after="120" w:line="240" w:lineRule="auto"/>
        <w:ind w:left="0"/>
        <w:contextualSpacing w:val="0"/>
        <w:jc w:val="both"/>
        <w:rPr>
          <w:rFonts w:ascii="Times New Roman" w:hAnsi="Times New Roman" w:cs="Times New Roman"/>
          <w:b/>
          <w:i/>
          <w:color w:val="000000" w:themeColor="text1"/>
          <w:lang w:val="vi-VN"/>
        </w:rPr>
      </w:pPr>
      <w:r w:rsidRPr="002318FD">
        <w:rPr>
          <w:rFonts w:ascii="Times New Roman" w:hAnsi="Times New Roman" w:cs="Times New Roman"/>
          <w:b/>
          <w:i/>
          <w:color w:val="000000" w:themeColor="text1"/>
          <w:lang w:val="vi-VN"/>
        </w:rPr>
        <w:t>Chọn mẫu</w:t>
      </w:r>
    </w:p>
    <w:p w14:paraId="5988A240" w14:textId="06CA7337" w:rsidR="001361E5" w:rsidRPr="0095289D" w:rsidRDefault="001361E5" w:rsidP="0095289D">
      <w:pPr>
        <w:pStyle w:val="ListParagraph"/>
        <w:tabs>
          <w:tab w:val="left" w:pos="284"/>
        </w:tabs>
        <w:spacing w:after="120" w:line="240" w:lineRule="auto"/>
        <w:ind w:left="0"/>
        <w:contextualSpacing w:val="0"/>
        <w:jc w:val="both"/>
        <w:rPr>
          <w:rFonts w:ascii="Times New Roman" w:hAnsi="Times New Roman" w:cs="Times New Roman"/>
          <w:color w:val="000000" w:themeColor="text1"/>
          <w:highlight w:val="yellow"/>
          <w:lang w:val="vi-VN"/>
        </w:rPr>
      </w:pPr>
      <w:r w:rsidRPr="0095289D">
        <w:rPr>
          <w:rFonts w:ascii="Times New Roman" w:hAnsi="Times New Roman" w:cs="Times New Roman"/>
          <w:color w:val="000000" w:themeColor="text1"/>
          <w:highlight w:val="yellow"/>
          <w:lang w:val="vi-VN"/>
        </w:rPr>
        <w:t xml:space="preserve">Việc quyết định kích thước mẫu và các mẫu được chọn rất quan trọng khi sử dụng mô hình phương trình cấu trúc </w:t>
      </w:r>
      <w:r w:rsidR="00804565" w:rsidRPr="0095289D">
        <w:rPr>
          <w:rFonts w:ascii="Times New Roman" w:hAnsi="Times New Roman" w:cs="Times New Roman"/>
          <w:color w:val="000000" w:themeColor="text1"/>
          <w:highlight w:val="yellow"/>
          <w:lang w:val="vi-VN"/>
        </w:rPr>
        <w:t xml:space="preserve">(SEM) </w:t>
      </w:r>
      <w:r w:rsidRPr="0095289D">
        <w:rPr>
          <w:rFonts w:ascii="Times New Roman" w:hAnsi="Times New Roman" w:cs="Times New Roman"/>
          <w:color w:val="000000" w:themeColor="text1"/>
          <w:highlight w:val="yellow"/>
          <w:lang w:val="vi-VN"/>
        </w:rPr>
        <w:t xml:space="preserve">vì kỹ thuật này thường yêu cầu </w:t>
      </w:r>
      <w:r w:rsidR="00F81239" w:rsidRPr="0095289D">
        <w:rPr>
          <w:rFonts w:ascii="Times New Roman" w:hAnsi="Times New Roman" w:cs="Times New Roman"/>
          <w:color w:val="000000" w:themeColor="text1"/>
          <w:highlight w:val="yellow"/>
          <w:lang w:val="vi-VN"/>
        </w:rPr>
        <w:t>cỡ</w:t>
      </w:r>
      <w:r w:rsidRPr="0095289D">
        <w:rPr>
          <w:rFonts w:ascii="Times New Roman" w:hAnsi="Times New Roman" w:cs="Times New Roman"/>
          <w:color w:val="000000" w:themeColor="text1"/>
          <w:highlight w:val="yellow"/>
          <w:lang w:val="vi-VN"/>
        </w:rPr>
        <w:t xml:space="preserve"> mẫu</w:t>
      </w:r>
      <w:r w:rsidR="00F81239" w:rsidRPr="0095289D">
        <w:rPr>
          <w:rFonts w:ascii="Times New Roman" w:hAnsi="Times New Roman" w:cs="Times New Roman"/>
          <w:color w:val="000000" w:themeColor="text1"/>
          <w:highlight w:val="yellow"/>
          <w:lang w:val="vi-VN"/>
        </w:rPr>
        <w:t xml:space="preserve"> </w:t>
      </w:r>
      <w:r w:rsidRPr="0095289D">
        <w:rPr>
          <w:rFonts w:ascii="Times New Roman" w:hAnsi="Times New Roman" w:cs="Times New Roman"/>
          <w:color w:val="000000" w:themeColor="text1"/>
          <w:highlight w:val="yellow"/>
          <w:lang w:val="vi-VN"/>
        </w:rPr>
        <w:t xml:space="preserve">đủ lớn để đạt được </w:t>
      </w:r>
      <w:r w:rsidR="006B02B4" w:rsidRPr="0095289D">
        <w:rPr>
          <w:rFonts w:ascii="Times New Roman" w:hAnsi="Times New Roman" w:cs="Times New Roman"/>
          <w:color w:val="000000" w:themeColor="text1"/>
          <w:highlight w:val="yellow"/>
          <w:lang w:val="vi-VN"/>
        </w:rPr>
        <w:t>các ước lượng tham số ổn định</w:t>
      </w:r>
      <w:r w:rsidRPr="0095289D">
        <w:rPr>
          <w:rFonts w:ascii="Times New Roman" w:hAnsi="Times New Roman" w:cs="Times New Roman"/>
          <w:color w:val="000000" w:themeColor="text1"/>
          <w:highlight w:val="yellow"/>
          <w:lang w:val="vi-VN"/>
        </w:rPr>
        <w:t xml:space="preserve">. </w:t>
      </w:r>
      <w:r w:rsidR="006B02B4" w:rsidRPr="0095289D">
        <w:rPr>
          <w:rFonts w:ascii="Times New Roman" w:hAnsi="Times New Roman" w:cs="Times New Roman"/>
          <w:color w:val="000000" w:themeColor="text1"/>
          <w:highlight w:val="yellow"/>
          <w:lang w:val="vi-VN"/>
        </w:rPr>
        <w:t>Kích thước mẫu tối thiểu để đảm bảo những giải pháp ổn định là 100 đến 150, và với s</w:t>
      </w:r>
      <w:r w:rsidRPr="0095289D">
        <w:rPr>
          <w:rFonts w:ascii="Times New Roman" w:hAnsi="Times New Roman" w:cs="Times New Roman"/>
          <w:color w:val="000000" w:themeColor="text1"/>
          <w:highlight w:val="yellow"/>
          <w:lang w:val="vi-VN"/>
        </w:rPr>
        <w:t>ố lượng mẫu trên 200 được cho rằng sẽ cung cấp nền tảng tốt cho các ước lượng</w:t>
      </w:r>
      <w:r w:rsidR="00666BC8" w:rsidRPr="0095289D">
        <w:rPr>
          <w:rFonts w:ascii="Times New Roman" w:hAnsi="Times New Roman" w:cs="Times New Roman"/>
          <w:color w:val="000000" w:themeColor="text1"/>
          <w:highlight w:val="yellow"/>
          <w:vertAlign w:val="superscript"/>
          <w:lang w:val="vi-VN"/>
        </w:rPr>
        <w:t>27,28</w:t>
      </w:r>
      <w:r w:rsidRPr="0095289D">
        <w:rPr>
          <w:rFonts w:ascii="Times New Roman" w:hAnsi="Times New Roman" w:cs="Times New Roman"/>
          <w:color w:val="000000" w:themeColor="text1"/>
          <w:highlight w:val="yellow"/>
          <w:lang w:val="vi-VN"/>
        </w:rPr>
        <w:t>. Vì vậy, tác giả đã tiến hành khảo sát 250 DN niêm yết trên Sở giao dịch chứng khoản Tp. Hồ Chí Minh</w:t>
      </w:r>
      <w:r w:rsidR="00711063">
        <w:rPr>
          <w:rFonts w:ascii="Times New Roman" w:hAnsi="Times New Roman" w:cs="Times New Roman"/>
          <w:color w:val="000000" w:themeColor="text1"/>
          <w:highlight w:val="yellow"/>
          <w:lang w:val="vi-VN"/>
        </w:rPr>
        <w:t>. Trong đó, gồm 100 DN thuộc nhóm VN100 – nhóm các DN có quy mô và tính thanh khoản lớn nhất trên thị trường</w:t>
      </w:r>
      <w:r w:rsidR="0095289D">
        <w:rPr>
          <w:rFonts w:ascii="Times New Roman" w:hAnsi="Times New Roman" w:cs="Times New Roman"/>
          <w:color w:val="000000" w:themeColor="text1"/>
          <w:highlight w:val="yellow"/>
          <w:lang w:val="vi-VN"/>
        </w:rPr>
        <w:t xml:space="preserve"> – chiếm 80% giá trị vốn hoá của thị trường chứng khoán Việt Nam</w:t>
      </w:r>
      <w:r w:rsidR="00711063">
        <w:rPr>
          <w:rFonts w:ascii="Times New Roman" w:hAnsi="Times New Roman" w:cs="Times New Roman"/>
          <w:color w:val="000000" w:themeColor="text1"/>
          <w:highlight w:val="yellow"/>
          <w:lang w:val="vi-VN"/>
        </w:rPr>
        <w:t xml:space="preserve">, và 150 DN còn lại </w:t>
      </w:r>
      <w:r w:rsidR="0095289D">
        <w:rPr>
          <w:rFonts w:ascii="Times New Roman" w:hAnsi="Times New Roman" w:cs="Times New Roman"/>
          <w:color w:val="000000" w:themeColor="text1"/>
          <w:highlight w:val="yellow"/>
          <w:lang w:val="vi-VN"/>
        </w:rPr>
        <w:t xml:space="preserve">được lựa chọn ngẫu nhiên đảm bảo các nhóm ngành đều có đại diện. </w:t>
      </w:r>
      <w:r w:rsidR="0095289D" w:rsidRPr="0095289D">
        <w:rPr>
          <w:rFonts w:ascii="Times New Roman" w:hAnsi="Times New Roman" w:cs="Times New Roman"/>
          <w:color w:val="000000" w:themeColor="text1"/>
          <w:highlight w:val="yellow"/>
          <w:lang w:val="vi-VN"/>
        </w:rPr>
        <w:t xml:space="preserve">11 nhóm ngành theo hướng dẫn phân ngành toàn cầu GICS của Sở Giao dịch chứng khoán Tp. Hồ Chí Minh, bao gồm: Công nghệ thông tin, Công nghiệp, Nguyên vật liệu, Tài chính, Dịch vụ tiện ích, Năng lượng, Dịch vụ viễn thông, Hàng tiêu dùng, Chăm sóc sức khoẻ, Hàng tiêu dùng thiết yếu, Bất động sản. </w:t>
      </w:r>
      <w:r w:rsidRPr="0095289D">
        <w:rPr>
          <w:rFonts w:ascii="Times New Roman" w:hAnsi="Times New Roman" w:cs="Times New Roman"/>
          <w:color w:val="000000" w:themeColor="text1"/>
          <w:highlight w:val="yellow"/>
          <w:lang w:val="vi-VN"/>
        </w:rPr>
        <w:t>Sau khi gửi phiếu khảo sát cho 250 DN, tác giả nhận về 210 phiếu hợp lệ</w:t>
      </w:r>
      <w:r w:rsidR="0095289D">
        <w:rPr>
          <w:rFonts w:ascii="Times New Roman" w:hAnsi="Times New Roman" w:cs="Times New Roman"/>
          <w:color w:val="000000" w:themeColor="text1"/>
          <w:highlight w:val="yellow"/>
          <w:lang w:val="vi-VN"/>
        </w:rPr>
        <w:t xml:space="preserve"> (bao gồm 88 DN thuộc nhóm VN100 và 122 DN thuộc 11 nhóm ngành khác nhau). Số lượng mẫu là 210 </w:t>
      </w:r>
      <w:r w:rsidRPr="0095289D">
        <w:rPr>
          <w:rFonts w:ascii="Times New Roman" w:hAnsi="Times New Roman" w:cs="Times New Roman"/>
          <w:color w:val="000000" w:themeColor="text1"/>
          <w:highlight w:val="yellow"/>
          <w:lang w:val="vi-VN"/>
        </w:rPr>
        <w:t xml:space="preserve">đảm bảo yêu cầu </w:t>
      </w:r>
      <w:r w:rsidR="002318FD" w:rsidRPr="0095289D">
        <w:rPr>
          <w:rFonts w:ascii="Times New Roman" w:hAnsi="Times New Roman" w:cs="Times New Roman"/>
          <w:color w:val="000000" w:themeColor="text1"/>
          <w:highlight w:val="yellow"/>
          <w:lang w:val="vi-VN"/>
        </w:rPr>
        <w:t xml:space="preserve">kích thước mẫu để phân tích. </w:t>
      </w:r>
    </w:p>
    <w:p w14:paraId="2E8C80AD" w14:textId="41D8D389" w:rsidR="00C11DA5" w:rsidRPr="00C11DA5" w:rsidRDefault="00C11DA5" w:rsidP="00C11DA5">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C11DA5">
        <w:rPr>
          <w:rFonts w:ascii="Times New Roman" w:hAnsi="Times New Roman" w:cs="Times New Roman"/>
          <w:b/>
          <w:bCs/>
        </w:rPr>
        <w:t>KẾT QUẢ NGHIÊN CỨU</w:t>
      </w:r>
    </w:p>
    <w:p w14:paraId="0D3794A5" w14:textId="780913D9" w:rsidR="000300ED" w:rsidRPr="00177AF8" w:rsidRDefault="00C11DA5" w:rsidP="00C11DA5">
      <w:pPr>
        <w:tabs>
          <w:tab w:val="left" w:pos="284"/>
        </w:tabs>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Kết quả phân tích nhân tố khám phá</w:t>
      </w:r>
      <w:r w:rsidR="00C950D5">
        <w:rPr>
          <w:rFonts w:ascii="Times New Roman" w:hAnsi="Times New Roman" w:cs="Times New Roman"/>
          <w:color w:val="000000" w:themeColor="text1"/>
        </w:rPr>
        <w:t xml:space="preserve"> được tác giả tổng hợp rút gọn ở bảng bên dưới. Từ kết quả KMO và tổng phương sai trích cho thấy rằng 4 thang đo (bao gồm 3 đặc điểm văn hóa DN và hiệu quả kinh doanh) đưa vào nghiên cứu đều đảm bảo yêu cầu. </w:t>
      </w:r>
      <w:r w:rsidR="00177AF8">
        <w:rPr>
          <w:rFonts w:ascii="Times New Roman" w:hAnsi="Times New Roman" w:cs="Times New Roman"/>
          <w:color w:val="000000" w:themeColor="text1"/>
        </w:rPr>
        <w:t xml:space="preserve">Như vậy, các thang đo của ba biến văn hóa DN đã được sử dụng trong nghiên cứu trước đây tại các </w:t>
      </w:r>
      <w:r w:rsidR="00177AF8" w:rsidRPr="00177AF8">
        <w:rPr>
          <w:rFonts w:ascii="Times New Roman" w:hAnsi="Times New Roman" w:cs="Times New Roman"/>
          <w:color w:val="000000" w:themeColor="text1"/>
          <w:lang w:val="vi-VN"/>
        </w:rPr>
        <w:t xml:space="preserve">nước </w:t>
      </w:r>
      <w:r w:rsidR="00177AF8">
        <w:rPr>
          <w:rFonts w:ascii="Times New Roman" w:hAnsi="Times New Roman" w:cs="Times New Roman"/>
          <w:color w:val="000000" w:themeColor="text1"/>
        </w:rPr>
        <w:t xml:space="preserve">khác nhau, thì khi áp dụng vào nghiên cứu tại Việt Nam vẫn đảm bảo độ tin cậy. </w:t>
      </w:r>
    </w:p>
    <w:p w14:paraId="48F0F59E" w14:textId="4852CA71" w:rsidR="00C950D5" w:rsidRPr="00C950D5" w:rsidRDefault="00C950D5" w:rsidP="00C11DA5">
      <w:pPr>
        <w:tabs>
          <w:tab w:val="left" w:pos="284"/>
        </w:tabs>
        <w:spacing w:after="120" w:line="240" w:lineRule="auto"/>
        <w:jc w:val="both"/>
        <w:rPr>
          <w:rFonts w:ascii="Times New Roman" w:hAnsi="Times New Roman" w:cs="Times New Roman"/>
          <w:b/>
          <w:bCs/>
          <w:i/>
          <w:iCs/>
          <w:color w:val="000000" w:themeColor="text1"/>
        </w:rPr>
      </w:pPr>
      <w:r w:rsidRPr="00C950D5">
        <w:rPr>
          <w:rFonts w:ascii="Times New Roman" w:hAnsi="Times New Roman" w:cs="Times New Roman"/>
          <w:b/>
          <w:bCs/>
          <w:i/>
          <w:iCs/>
          <w:color w:val="000000" w:themeColor="text1"/>
        </w:rPr>
        <w:t>Bảng 1: Kết quả phân tích nhân tố khám phá EFA</w:t>
      </w:r>
    </w:p>
    <w:tbl>
      <w:tblPr>
        <w:tblStyle w:val="TableGrid"/>
        <w:tblW w:w="0" w:type="auto"/>
        <w:jc w:val="center"/>
        <w:tblLook w:val="04A0" w:firstRow="1" w:lastRow="0" w:firstColumn="1" w:lastColumn="0" w:noHBand="0" w:noVBand="1"/>
      </w:tblPr>
      <w:tblGrid>
        <w:gridCol w:w="2121"/>
        <w:gridCol w:w="766"/>
        <w:gridCol w:w="1587"/>
      </w:tblGrid>
      <w:tr w:rsidR="004D6075" w14:paraId="2EE3435A" w14:textId="77777777" w:rsidTr="00CA4FA6">
        <w:trPr>
          <w:jc w:val="center"/>
        </w:trPr>
        <w:tc>
          <w:tcPr>
            <w:tcW w:w="2122" w:type="dxa"/>
          </w:tcPr>
          <w:p w14:paraId="2AF2B06B" w14:textId="77777777" w:rsidR="004D6075" w:rsidRDefault="004D6075" w:rsidP="006318D1">
            <w:pPr>
              <w:tabs>
                <w:tab w:val="left" w:pos="284"/>
              </w:tabs>
              <w:spacing w:line="276" w:lineRule="auto"/>
              <w:jc w:val="both"/>
              <w:rPr>
                <w:rFonts w:ascii="Times New Roman" w:hAnsi="Times New Roman" w:cs="Times New Roman"/>
                <w:color w:val="000000" w:themeColor="text1"/>
              </w:rPr>
            </w:pPr>
          </w:p>
        </w:tc>
        <w:tc>
          <w:tcPr>
            <w:tcW w:w="764" w:type="dxa"/>
            <w:shd w:val="clear" w:color="auto" w:fill="D9E2F3" w:themeFill="accent1" w:themeFillTint="33"/>
            <w:vAlign w:val="center"/>
          </w:tcPr>
          <w:p w14:paraId="3B66CEE4" w14:textId="2960F5DA" w:rsidR="004D6075" w:rsidRPr="00CA4FA6" w:rsidRDefault="004D6075" w:rsidP="006318D1">
            <w:pPr>
              <w:tabs>
                <w:tab w:val="left" w:pos="284"/>
              </w:tabs>
              <w:spacing w:line="276" w:lineRule="auto"/>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KMO</w:t>
            </w:r>
          </w:p>
        </w:tc>
        <w:tc>
          <w:tcPr>
            <w:tcW w:w="1588" w:type="dxa"/>
            <w:shd w:val="clear" w:color="auto" w:fill="D9E2F3" w:themeFill="accent1" w:themeFillTint="33"/>
          </w:tcPr>
          <w:p w14:paraId="721BC862" w14:textId="5CBB7A9B" w:rsidR="004D6075" w:rsidRPr="00CA4FA6" w:rsidRDefault="004D6075" w:rsidP="006318D1">
            <w:pPr>
              <w:tabs>
                <w:tab w:val="left" w:pos="284"/>
              </w:tabs>
              <w:spacing w:line="276" w:lineRule="auto"/>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Tổng phương sai trích</w:t>
            </w:r>
          </w:p>
        </w:tc>
      </w:tr>
      <w:tr w:rsidR="004D6075" w14:paraId="0615D4A0" w14:textId="77777777" w:rsidTr="00CA4FA6">
        <w:trPr>
          <w:jc w:val="center"/>
        </w:trPr>
        <w:tc>
          <w:tcPr>
            <w:tcW w:w="2122" w:type="dxa"/>
          </w:tcPr>
          <w:p w14:paraId="5F9B8EF6" w14:textId="79AC955F" w:rsidR="004D6075" w:rsidRDefault="004D6075" w:rsidP="006318D1">
            <w:pPr>
              <w:tabs>
                <w:tab w:val="left" w:pos="284"/>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Văn hóa tập thể</w:t>
            </w:r>
          </w:p>
        </w:tc>
        <w:tc>
          <w:tcPr>
            <w:tcW w:w="764" w:type="dxa"/>
          </w:tcPr>
          <w:p w14:paraId="6DC86734" w14:textId="3803597C" w:rsidR="004D6075" w:rsidRDefault="004D6075" w:rsidP="006318D1">
            <w:pPr>
              <w:tabs>
                <w:tab w:val="left" w:pos="284"/>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0,812</w:t>
            </w:r>
          </w:p>
        </w:tc>
        <w:tc>
          <w:tcPr>
            <w:tcW w:w="1588" w:type="dxa"/>
          </w:tcPr>
          <w:p w14:paraId="3C2C2F0D" w14:textId="5B0FF34E" w:rsidR="004D6075" w:rsidRDefault="004D6075" w:rsidP="006318D1">
            <w:pPr>
              <w:tabs>
                <w:tab w:val="left" w:pos="284"/>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51,49%</w:t>
            </w:r>
          </w:p>
        </w:tc>
      </w:tr>
      <w:tr w:rsidR="004D6075" w14:paraId="5767EF89" w14:textId="77777777" w:rsidTr="009C54E9">
        <w:trPr>
          <w:jc w:val="center"/>
        </w:trPr>
        <w:tc>
          <w:tcPr>
            <w:tcW w:w="2122" w:type="dxa"/>
          </w:tcPr>
          <w:p w14:paraId="0E8ABBDF" w14:textId="35DD4C8A" w:rsidR="004D6075" w:rsidRDefault="004D6075" w:rsidP="006318D1">
            <w:pPr>
              <w:tabs>
                <w:tab w:val="left" w:pos="284"/>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Văn hóa đổi mới, sáng tạo</w:t>
            </w:r>
          </w:p>
        </w:tc>
        <w:tc>
          <w:tcPr>
            <w:tcW w:w="764" w:type="dxa"/>
            <w:vAlign w:val="center"/>
          </w:tcPr>
          <w:p w14:paraId="7B5600E5" w14:textId="23741E18" w:rsidR="004D6075" w:rsidRDefault="004D6075" w:rsidP="006318D1">
            <w:pPr>
              <w:tabs>
                <w:tab w:val="left" w:pos="284"/>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0,896</w:t>
            </w:r>
          </w:p>
        </w:tc>
        <w:tc>
          <w:tcPr>
            <w:tcW w:w="1588" w:type="dxa"/>
            <w:vAlign w:val="center"/>
          </w:tcPr>
          <w:p w14:paraId="2D6D5BCF" w14:textId="21032716" w:rsidR="004D6075" w:rsidRDefault="004D6075" w:rsidP="006318D1">
            <w:pPr>
              <w:tabs>
                <w:tab w:val="left" w:pos="284"/>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55,23%</w:t>
            </w:r>
          </w:p>
        </w:tc>
      </w:tr>
      <w:tr w:rsidR="004D6075" w14:paraId="073F65E3" w14:textId="77777777" w:rsidTr="00CA4FA6">
        <w:trPr>
          <w:jc w:val="center"/>
        </w:trPr>
        <w:tc>
          <w:tcPr>
            <w:tcW w:w="2122" w:type="dxa"/>
          </w:tcPr>
          <w:p w14:paraId="7F7FDE2D" w14:textId="21AF0E59" w:rsidR="004D6075" w:rsidRDefault="004D6075" w:rsidP="006318D1">
            <w:pPr>
              <w:tabs>
                <w:tab w:val="left" w:pos="284"/>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Văn hóa kiểm soát</w:t>
            </w:r>
          </w:p>
        </w:tc>
        <w:tc>
          <w:tcPr>
            <w:tcW w:w="764" w:type="dxa"/>
          </w:tcPr>
          <w:p w14:paraId="677B55DD" w14:textId="3C29D5F0" w:rsidR="004D6075" w:rsidRDefault="004D6075" w:rsidP="006318D1">
            <w:pPr>
              <w:tabs>
                <w:tab w:val="left" w:pos="284"/>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0,915</w:t>
            </w:r>
          </w:p>
        </w:tc>
        <w:tc>
          <w:tcPr>
            <w:tcW w:w="1588" w:type="dxa"/>
          </w:tcPr>
          <w:p w14:paraId="0199E052" w14:textId="1650C703" w:rsidR="004D6075" w:rsidRDefault="004D6075" w:rsidP="006318D1">
            <w:pPr>
              <w:tabs>
                <w:tab w:val="left" w:pos="284"/>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61,69%</w:t>
            </w:r>
          </w:p>
        </w:tc>
      </w:tr>
      <w:tr w:rsidR="004D6075" w14:paraId="041F6B5A" w14:textId="77777777" w:rsidTr="00CA4FA6">
        <w:trPr>
          <w:jc w:val="center"/>
        </w:trPr>
        <w:tc>
          <w:tcPr>
            <w:tcW w:w="2122" w:type="dxa"/>
          </w:tcPr>
          <w:p w14:paraId="24288533" w14:textId="01B44AB0" w:rsidR="004D6075" w:rsidRDefault="004D6075" w:rsidP="006318D1">
            <w:pPr>
              <w:tabs>
                <w:tab w:val="left" w:pos="284"/>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Hiệu quả kinh doanh</w:t>
            </w:r>
          </w:p>
        </w:tc>
        <w:tc>
          <w:tcPr>
            <w:tcW w:w="764" w:type="dxa"/>
          </w:tcPr>
          <w:p w14:paraId="418AAEB3" w14:textId="703E2408" w:rsidR="004D6075" w:rsidRDefault="004D6075" w:rsidP="006318D1">
            <w:pPr>
              <w:tabs>
                <w:tab w:val="left" w:pos="284"/>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0,799</w:t>
            </w:r>
          </w:p>
        </w:tc>
        <w:tc>
          <w:tcPr>
            <w:tcW w:w="1588" w:type="dxa"/>
          </w:tcPr>
          <w:p w14:paraId="005CD336" w14:textId="3BCB44C6" w:rsidR="004D6075" w:rsidRDefault="004D6075" w:rsidP="006318D1">
            <w:pPr>
              <w:tabs>
                <w:tab w:val="left" w:pos="284"/>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82,19%</w:t>
            </w:r>
          </w:p>
        </w:tc>
      </w:tr>
    </w:tbl>
    <w:p w14:paraId="14247F6F" w14:textId="2682057B" w:rsidR="00C11DA5" w:rsidRDefault="00166272"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 xml:space="preserve">Kết quả phân tích ở bảng 2 </w:t>
      </w:r>
      <w:r w:rsidR="00CA4FA6">
        <w:rPr>
          <w:rFonts w:ascii="Times New Roman" w:hAnsi="Times New Roman" w:cs="Times New Roman"/>
          <w:color w:val="000000" w:themeColor="text1"/>
        </w:rPr>
        <w:t>đo lường mức độ phù hợp của mô hình nghiên cứu</w:t>
      </w:r>
      <w:r>
        <w:rPr>
          <w:rFonts w:ascii="Times New Roman" w:hAnsi="Times New Roman" w:cs="Times New Roman"/>
          <w:color w:val="000000" w:themeColor="text1"/>
          <w:lang w:val="vi-VN"/>
        </w:rPr>
        <w:t xml:space="preserve"> và </w:t>
      </w:r>
      <w:r w:rsidRPr="00AF711D">
        <w:rPr>
          <w:rFonts w:ascii="Times New Roman" w:eastAsia="Times New Roman" w:hAnsi="Times New Roman" w:cs="Times New Roman"/>
          <w:highlight w:val="yellow"/>
          <w:lang w:val="vi-VN"/>
        </w:rPr>
        <w:t>phân tích đánh giá độ tin cậy của các thang đo trong cùng một nhân tố</w:t>
      </w:r>
      <w:r>
        <w:rPr>
          <w:rFonts w:ascii="Times New Roman" w:eastAsia="Times New Roman" w:hAnsi="Times New Roman" w:cs="Times New Roman"/>
          <w:highlight w:val="yellow"/>
          <w:lang w:val="vi-VN"/>
        </w:rPr>
        <w:t xml:space="preserve"> văn hoá DN</w:t>
      </w:r>
      <w:r w:rsidR="00CA4FA6">
        <w:rPr>
          <w:rFonts w:ascii="Times New Roman" w:hAnsi="Times New Roman" w:cs="Times New Roman"/>
          <w:color w:val="000000" w:themeColor="text1"/>
        </w:rPr>
        <w:t xml:space="preserve">. Bảng 2 thể hiện kết quả </w:t>
      </w:r>
      <w:r>
        <w:rPr>
          <w:rFonts w:ascii="Times New Roman" w:hAnsi="Times New Roman" w:cs="Times New Roman"/>
          <w:color w:val="000000" w:themeColor="text1"/>
        </w:rPr>
        <w:t>phân</w:t>
      </w:r>
      <w:r>
        <w:rPr>
          <w:rFonts w:ascii="Times New Roman" w:hAnsi="Times New Roman" w:cs="Times New Roman"/>
          <w:color w:val="000000" w:themeColor="text1"/>
          <w:lang w:val="vi-VN"/>
        </w:rPr>
        <w:t xml:space="preserve"> tích mô hình cấu trúc bậc 2</w:t>
      </w:r>
      <w:r w:rsidR="00CA4FA6">
        <w:rPr>
          <w:rFonts w:ascii="Times New Roman" w:hAnsi="Times New Roman" w:cs="Times New Roman"/>
          <w:color w:val="000000" w:themeColor="text1"/>
        </w:rPr>
        <w:t xml:space="preserve">. Từ kết quả này có thể thấy rằng, thang đo dùng để đo lường biến văn hóa DN trong mô hình này là đủ tin cậy, đơn hướng và hội tụ. </w:t>
      </w:r>
    </w:p>
    <w:p w14:paraId="65190EA8" w14:textId="77777777" w:rsidR="006318D1" w:rsidRDefault="006318D1" w:rsidP="00C950D5">
      <w:pPr>
        <w:tabs>
          <w:tab w:val="left" w:pos="284"/>
        </w:tabs>
        <w:spacing w:before="120" w:after="120" w:line="240" w:lineRule="auto"/>
        <w:jc w:val="both"/>
        <w:rPr>
          <w:rFonts w:ascii="Times New Roman" w:hAnsi="Times New Roman" w:cs="Times New Roman"/>
          <w:color w:val="000000" w:themeColor="text1"/>
        </w:rPr>
      </w:pPr>
    </w:p>
    <w:p w14:paraId="4FFFDC6B" w14:textId="03967335" w:rsidR="00CA4FA6" w:rsidRPr="00166272" w:rsidRDefault="00CA4FA6" w:rsidP="00C950D5">
      <w:pPr>
        <w:tabs>
          <w:tab w:val="left" w:pos="284"/>
        </w:tabs>
        <w:spacing w:before="120" w:after="120" w:line="240" w:lineRule="auto"/>
        <w:jc w:val="both"/>
        <w:rPr>
          <w:rFonts w:ascii="Times New Roman" w:hAnsi="Times New Roman" w:cs="Times New Roman"/>
          <w:b/>
          <w:bCs/>
          <w:i/>
          <w:iCs/>
          <w:color w:val="000000" w:themeColor="text1"/>
          <w:lang w:val="vi-VN"/>
        </w:rPr>
      </w:pPr>
      <w:r w:rsidRPr="00CA4FA6">
        <w:rPr>
          <w:rFonts w:ascii="Times New Roman" w:hAnsi="Times New Roman" w:cs="Times New Roman"/>
          <w:b/>
          <w:bCs/>
          <w:i/>
          <w:iCs/>
          <w:color w:val="000000" w:themeColor="text1"/>
        </w:rPr>
        <w:t xml:space="preserve">Bảng 2: Kết quả phân tích </w:t>
      </w:r>
      <w:r w:rsidR="00166272">
        <w:rPr>
          <w:rFonts w:ascii="Times New Roman" w:hAnsi="Times New Roman" w:cs="Times New Roman"/>
          <w:b/>
          <w:bCs/>
          <w:i/>
          <w:iCs/>
          <w:color w:val="000000" w:themeColor="text1"/>
        </w:rPr>
        <w:t>mô</w:t>
      </w:r>
      <w:r w:rsidR="00166272">
        <w:rPr>
          <w:rFonts w:ascii="Times New Roman" w:hAnsi="Times New Roman" w:cs="Times New Roman"/>
          <w:b/>
          <w:bCs/>
          <w:i/>
          <w:iCs/>
          <w:color w:val="000000" w:themeColor="text1"/>
          <w:lang w:val="vi-VN"/>
        </w:rPr>
        <w:t xml:space="preserve"> hình cấu trúc bậc 2</w:t>
      </w:r>
    </w:p>
    <w:tbl>
      <w:tblPr>
        <w:tblStyle w:val="TableGrid"/>
        <w:tblW w:w="0" w:type="auto"/>
        <w:tblLook w:val="04A0" w:firstRow="1" w:lastRow="0" w:firstColumn="1" w:lastColumn="0" w:noHBand="0" w:noVBand="1"/>
      </w:tblPr>
      <w:tblGrid>
        <w:gridCol w:w="880"/>
        <w:gridCol w:w="925"/>
        <w:gridCol w:w="791"/>
        <w:gridCol w:w="824"/>
        <w:gridCol w:w="1054"/>
      </w:tblGrid>
      <w:tr w:rsidR="000300ED" w14:paraId="36763572" w14:textId="77777777" w:rsidTr="000300ED">
        <w:tc>
          <w:tcPr>
            <w:tcW w:w="880" w:type="dxa"/>
            <w:shd w:val="clear" w:color="auto" w:fill="D9E2F3" w:themeFill="accent1" w:themeFillTint="33"/>
            <w:vAlign w:val="center"/>
          </w:tcPr>
          <w:p w14:paraId="4EA0EF39" w14:textId="6B72442E" w:rsidR="000300ED" w:rsidRPr="00CA4FA6" w:rsidRDefault="000300ED" w:rsidP="000300ED">
            <w:pPr>
              <w:tabs>
                <w:tab w:val="left" w:pos="284"/>
              </w:tabs>
              <w:snapToGrid w:val="0"/>
              <w:spacing w:before="20" w:afterLines="20" w:after="48"/>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Đặc điểm</w:t>
            </w:r>
          </w:p>
        </w:tc>
        <w:tc>
          <w:tcPr>
            <w:tcW w:w="925" w:type="dxa"/>
            <w:shd w:val="clear" w:color="auto" w:fill="D9E2F3" w:themeFill="accent1" w:themeFillTint="33"/>
            <w:vAlign w:val="center"/>
          </w:tcPr>
          <w:p w14:paraId="54FE6121" w14:textId="381A4AA3" w:rsidR="000300ED" w:rsidRPr="00166272" w:rsidRDefault="000300ED" w:rsidP="000300ED">
            <w:pPr>
              <w:tabs>
                <w:tab w:val="left" w:pos="284"/>
              </w:tabs>
              <w:snapToGrid w:val="0"/>
              <w:spacing w:before="20" w:afterLines="20" w:after="48"/>
              <w:jc w:val="center"/>
              <w:rPr>
                <w:rFonts w:ascii="Times New Roman" w:hAnsi="Times New Roman" w:cs="Times New Roman"/>
                <w:b/>
                <w:bCs/>
                <w:color w:val="000000" w:themeColor="text1"/>
                <w:highlight w:val="yellow"/>
                <w:lang w:val="vi-VN"/>
              </w:rPr>
            </w:pPr>
            <w:r w:rsidRPr="00166272">
              <w:rPr>
                <w:rFonts w:ascii="Times New Roman" w:hAnsi="Times New Roman" w:cs="Times New Roman"/>
                <w:b/>
                <w:bCs/>
                <w:color w:val="000000" w:themeColor="text1"/>
                <w:highlight w:val="yellow"/>
                <w:lang w:val="vi-VN"/>
              </w:rPr>
              <w:t>Yếu tố</w:t>
            </w:r>
          </w:p>
        </w:tc>
        <w:tc>
          <w:tcPr>
            <w:tcW w:w="791" w:type="dxa"/>
            <w:shd w:val="clear" w:color="auto" w:fill="D9E2F3" w:themeFill="accent1" w:themeFillTint="33"/>
            <w:vAlign w:val="center"/>
          </w:tcPr>
          <w:p w14:paraId="19ED6A55" w14:textId="563D4774" w:rsidR="000300ED" w:rsidRPr="00166272" w:rsidRDefault="000300ED" w:rsidP="000300ED">
            <w:pPr>
              <w:tabs>
                <w:tab w:val="left" w:pos="284"/>
              </w:tabs>
              <w:snapToGrid w:val="0"/>
              <w:spacing w:before="20" w:afterLines="20" w:after="48"/>
              <w:jc w:val="center"/>
              <w:rPr>
                <w:rFonts w:ascii="Times New Roman" w:hAnsi="Times New Roman" w:cs="Times New Roman"/>
                <w:b/>
                <w:bCs/>
                <w:color w:val="000000" w:themeColor="text1"/>
                <w:highlight w:val="yellow"/>
                <w:lang w:val="vi-VN"/>
              </w:rPr>
            </w:pPr>
            <w:r w:rsidRPr="00166272">
              <w:rPr>
                <w:rFonts w:ascii="Times New Roman" w:hAnsi="Times New Roman" w:cs="Times New Roman"/>
                <w:b/>
                <w:bCs/>
                <w:color w:val="000000" w:themeColor="text1"/>
                <w:highlight w:val="yellow"/>
                <w:lang w:val="vi-VN"/>
              </w:rPr>
              <w:t>Hệ số chuẩn hoá</w:t>
            </w:r>
          </w:p>
        </w:tc>
        <w:tc>
          <w:tcPr>
            <w:tcW w:w="824" w:type="dxa"/>
            <w:shd w:val="clear" w:color="auto" w:fill="D9E2F3" w:themeFill="accent1" w:themeFillTint="33"/>
            <w:vAlign w:val="center"/>
          </w:tcPr>
          <w:p w14:paraId="0F06499B" w14:textId="53A91DEA" w:rsidR="000300ED" w:rsidRPr="00CA4FA6" w:rsidRDefault="000300ED" w:rsidP="000300ED">
            <w:pPr>
              <w:tabs>
                <w:tab w:val="left" w:pos="284"/>
              </w:tabs>
              <w:snapToGrid w:val="0"/>
              <w:spacing w:before="20" w:afterLines="20" w:after="48"/>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Độ tin cậy tổng hợp (CR)</w:t>
            </w:r>
          </w:p>
        </w:tc>
        <w:tc>
          <w:tcPr>
            <w:tcW w:w="1054" w:type="dxa"/>
            <w:shd w:val="clear" w:color="auto" w:fill="D9E2F3" w:themeFill="accent1" w:themeFillTint="33"/>
            <w:vAlign w:val="center"/>
          </w:tcPr>
          <w:p w14:paraId="7F42885C" w14:textId="56DDA0D5" w:rsidR="000300ED" w:rsidRPr="00CA4FA6" w:rsidRDefault="000300ED" w:rsidP="000300ED">
            <w:pPr>
              <w:tabs>
                <w:tab w:val="left" w:pos="284"/>
              </w:tabs>
              <w:snapToGrid w:val="0"/>
              <w:spacing w:before="20" w:afterLines="20" w:after="48"/>
              <w:jc w:val="center"/>
              <w:rPr>
                <w:rFonts w:ascii="Times New Roman" w:hAnsi="Times New Roman" w:cs="Times New Roman"/>
                <w:b/>
                <w:bCs/>
                <w:color w:val="000000" w:themeColor="text1"/>
              </w:rPr>
            </w:pPr>
            <w:r w:rsidRPr="00CA4FA6">
              <w:rPr>
                <w:rFonts w:ascii="Times New Roman" w:hAnsi="Times New Roman" w:cs="Times New Roman"/>
                <w:b/>
                <w:bCs/>
                <w:color w:val="000000" w:themeColor="text1"/>
              </w:rPr>
              <w:t>Tổng phương sai rút trích (AVE)</w:t>
            </w:r>
          </w:p>
        </w:tc>
      </w:tr>
      <w:tr w:rsidR="000300ED" w14:paraId="01737A5E" w14:textId="77777777" w:rsidTr="000300ED">
        <w:tc>
          <w:tcPr>
            <w:tcW w:w="880" w:type="dxa"/>
            <w:vMerge w:val="restart"/>
            <w:vAlign w:val="center"/>
          </w:tcPr>
          <w:p w14:paraId="6FED3259" w14:textId="29588518"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Văn hóa tập thể</w:t>
            </w:r>
          </w:p>
        </w:tc>
        <w:tc>
          <w:tcPr>
            <w:tcW w:w="925" w:type="dxa"/>
          </w:tcPr>
          <w:p w14:paraId="7C56279C" w14:textId="54838038"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VHTT1</w:t>
            </w:r>
          </w:p>
        </w:tc>
        <w:tc>
          <w:tcPr>
            <w:tcW w:w="791" w:type="dxa"/>
          </w:tcPr>
          <w:p w14:paraId="76C42F23" w14:textId="1F2D1552"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0,827</w:t>
            </w:r>
          </w:p>
        </w:tc>
        <w:tc>
          <w:tcPr>
            <w:tcW w:w="824" w:type="dxa"/>
            <w:vAlign w:val="center"/>
          </w:tcPr>
          <w:p w14:paraId="79B17BA9" w14:textId="44150DEE"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0,895</w:t>
            </w:r>
          </w:p>
        </w:tc>
        <w:tc>
          <w:tcPr>
            <w:tcW w:w="1054" w:type="dxa"/>
            <w:vAlign w:val="center"/>
          </w:tcPr>
          <w:p w14:paraId="28E20200" w14:textId="58107548"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0,712</w:t>
            </w:r>
          </w:p>
        </w:tc>
      </w:tr>
      <w:tr w:rsidR="000300ED" w14:paraId="12A544FC" w14:textId="77777777" w:rsidTr="000300ED">
        <w:tc>
          <w:tcPr>
            <w:tcW w:w="880" w:type="dxa"/>
            <w:vMerge/>
          </w:tcPr>
          <w:p w14:paraId="462A1CC0" w14:textId="02F4BFB3"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2DA269C0" w14:textId="1AE32843"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VHTT2</w:t>
            </w:r>
          </w:p>
        </w:tc>
        <w:tc>
          <w:tcPr>
            <w:tcW w:w="791" w:type="dxa"/>
          </w:tcPr>
          <w:p w14:paraId="4AA15A12" w14:textId="70E6FA5E"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0,867</w:t>
            </w:r>
          </w:p>
        </w:tc>
        <w:tc>
          <w:tcPr>
            <w:tcW w:w="824" w:type="dxa"/>
            <w:vAlign w:val="center"/>
          </w:tcPr>
          <w:p w14:paraId="589DB8DB" w14:textId="3962160D"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35C99D53" w14:textId="181D5C13"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34F3F010" w14:textId="77777777" w:rsidTr="000300ED">
        <w:tc>
          <w:tcPr>
            <w:tcW w:w="880" w:type="dxa"/>
            <w:vMerge/>
          </w:tcPr>
          <w:p w14:paraId="69542421" w14:textId="76B92B15"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39B4C8BA" w14:textId="6A50FCE5"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VHTT3</w:t>
            </w:r>
          </w:p>
        </w:tc>
        <w:tc>
          <w:tcPr>
            <w:tcW w:w="791" w:type="dxa"/>
          </w:tcPr>
          <w:p w14:paraId="1CDBBEB7" w14:textId="3C481F71"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0,892</w:t>
            </w:r>
          </w:p>
        </w:tc>
        <w:tc>
          <w:tcPr>
            <w:tcW w:w="824" w:type="dxa"/>
            <w:vAlign w:val="center"/>
          </w:tcPr>
          <w:p w14:paraId="5BFAE2C0" w14:textId="5A00E1E8"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42D9B4A5" w14:textId="0CD27AEB" w:rsidR="000300ED" w:rsidRDefault="000300ED" w:rsidP="000300ED">
            <w:pPr>
              <w:tabs>
                <w:tab w:val="left" w:pos="284"/>
              </w:tabs>
              <w:snapToGrid w:val="0"/>
              <w:spacing w:before="20" w:afterLines="20" w:after="48"/>
              <w:rPr>
                <w:rFonts w:ascii="Times New Roman" w:hAnsi="Times New Roman" w:cs="Times New Roman"/>
                <w:color w:val="000000" w:themeColor="text1"/>
              </w:rPr>
            </w:pPr>
          </w:p>
        </w:tc>
      </w:tr>
      <w:tr w:rsidR="000300ED" w14:paraId="4655C44C" w14:textId="77777777" w:rsidTr="000300ED">
        <w:tc>
          <w:tcPr>
            <w:tcW w:w="880" w:type="dxa"/>
            <w:vMerge/>
          </w:tcPr>
          <w:p w14:paraId="7E0429A1"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00BE0F96" w14:textId="7B9611B0"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VHTT4</w:t>
            </w:r>
          </w:p>
        </w:tc>
        <w:tc>
          <w:tcPr>
            <w:tcW w:w="791" w:type="dxa"/>
          </w:tcPr>
          <w:p w14:paraId="166897FB" w14:textId="33DC8A3A"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0,884</w:t>
            </w:r>
          </w:p>
        </w:tc>
        <w:tc>
          <w:tcPr>
            <w:tcW w:w="824" w:type="dxa"/>
            <w:vAlign w:val="center"/>
          </w:tcPr>
          <w:p w14:paraId="459B2B49"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6CD87036"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64FF75E0" w14:textId="77777777" w:rsidTr="000300ED">
        <w:tc>
          <w:tcPr>
            <w:tcW w:w="880" w:type="dxa"/>
            <w:vMerge/>
          </w:tcPr>
          <w:p w14:paraId="5E969638"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520DCFAA" w14:textId="4804E51A"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VHTT5</w:t>
            </w:r>
          </w:p>
        </w:tc>
        <w:tc>
          <w:tcPr>
            <w:tcW w:w="791" w:type="dxa"/>
          </w:tcPr>
          <w:p w14:paraId="76E4871E" w14:textId="329A0A11"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0,811</w:t>
            </w:r>
          </w:p>
        </w:tc>
        <w:tc>
          <w:tcPr>
            <w:tcW w:w="824" w:type="dxa"/>
            <w:vAlign w:val="center"/>
          </w:tcPr>
          <w:p w14:paraId="38208C59"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53B51550"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212E590D" w14:textId="77777777" w:rsidTr="000300ED">
        <w:tc>
          <w:tcPr>
            <w:tcW w:w="880" w:type="dxa"/>
            <w:vMerge w:val="restart"/>
            <w:vAlign w:val="center"/>
          </w:tcPr>
          <w:p w14:paraId="73E316C9" w14:textId="47BF0652"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Văn hóa kiểm soát</w:t>
            </w:r>
          </w:p>
        </w:tc>
        <w:tc>
          <w:tcPr>
            <w:tcW w:w="925" w:type="dxa"/>
          </w:tcPr>
          <w:p w14:paraId="69EE0C23" w14:textId="7ABD293A"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VHKS1</w:t>
            </w:r>
          </w:p>
        </w:tc>
        <w:tc>
          <w:tcPr>
            <w:tcW w:w="791" w:type="dxa"/>
          </w:tcPr>
          <w:p w14:paraId="6C5482F0" w14:textId="740A7A32"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0,739</w:t>
            </w:r>
          </w:p>
        </w:tc>
        <w:tc>
          <w:tcPr>
            <w:tcW w:w="824" w:type="dxa"/>
            <w:vAlign w:val="center"/>
          </w:tcPr>
          <w:p w14:paraId="0130246E" w14:textId="4108D3EA"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0,905</w:t>
            </w:r>
          </w:p>
        </w:tc>
        <w:tc>
          <w:tcPr>
            <w:tcW w:w="1054" w:type="dxa"/>
            <w:vAlign w:val="center"/>
          </w:tcPr>
          <w:p w14:paraId="2EF25186" w14:textId="0AB68AE2"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0,729</w:t>
            </w:r>
          </w:p>
        </w:tc>
      </w:tr>
      <w:tr w:rsidR="000300ED" w14:paraId="650AE85B" w14:textId="77777777" w:rsidTr="000300ED">
        <w:tc>
          <w:tcPr>
            <w:tcW w:w="880" w:type="dxa"/>
            <w:vMerge/>
            <w:vAlign w:val="center"/>
          </w:tcPr>
          <w:p w14:paraId="7913A9AF"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02618801" w14:textId="06A33850"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VHKS2</w:t>
            </w:r>
          </w:p>
        </w:tc>
        <w:tc>
          <w:tcPr>
            <w:tcW w:w="791" w:type="dxa"/>
          </w:tcPr>
          <w:p w14:paraId="72AB315A" w14:textId="5776F4EA"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0,789</w:t>
            </w:r>
          </w:p>
        </w:tc>
        <w:tc>
          <w:tcPr>
            <w:tcW w:w="824" w:type="dxa"/>
            <w:vAlign w:val="center"/>
          </w:tcPr>
          <w:p w14:paraId="2C91433C"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5BCD10D0"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612B9B45" w14:textId="77777777" w:rsidTr="000300ED">
        <w:tc>
          <w:tcPr>
            <w:tcW w:w="880" w:type="dxa"/>
            <w:vMerge/>
            <w:vAlign w:val="center"/>
          </w:tcPr>
          <w:p w14:paraId="292C71A7"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2910DB87" w14:textId="1223BCF7"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VHKS3</w:t>
            </w:r>
          </w:p>
        </w:tc>
        <w:tc>
          <w:tcPr>
            <w:tcW w:w="791" w:type="dxa"/>
          </w:tcPr>
          <w:p w14:paraId="06C284F1" w14:textId="7A15FC24"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0,812</w:t>
            </w:r>
          </w:p>
        </w:tc>
        <w:tc>
          <w:tcPr>
            <w:tcW w:w="824" w:type="dxa"/>
            <w:vAlign w:val="center"/>
          </w:tcPr>
          <w:p w14:paraId="6F72BC2F"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1FAA3E7A"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665A1164" w14:textId="77777777" w:rsidTr="000300ED">
        <w:tc>
          <w:tcPr>
            <w:tcW w:w="880" w:type="dxa"/>
            <w:vMerge/>
            <w:vAlign w:val="center"/>
          </w:tcPr>
          <w:p w14:paraId="0F12341F"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48664DAC" w14:textId="58CE7BFD"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VHKS4</w:t>
            </w:r>
          </w:p>
        </w:tc>
        <w:tc>
          <w:tcPr>
            <w:tcW w:w="791" w:type="dxa"/>
          </w:tcPr>
          <w:p w14:paraId="17BE931B" w14:textId="21912182"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0,821</w:t>
            </w:r>
          </w:p>
        </w:tc>
        <w:tc>
          <w:tcPr>
            <w:tcW w:w="824" w:type="dxa"/>
            <w:vAlign w:val="center"/>
          </w:tcPr>
          <w:p w14:paraId="051E4190"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74C5E11D"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37CD4C5C" w14:textId="77777777" w:rsidTr="000300ED">
        <w:tc>
          <w:tcPr>
            <w:tcW w:w="880" w:type="dxa"/>
            <w:vMerge/>
            <w:vAlign w:val="center"/>
          </w:tcPr>
          <w:p w14:paraId="42DA60B7"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4EBD239F" w14:textId="20E03A36"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VHKS5</w:t>
            </w:r>
          </w:p>
        </w:tc>
        <w:tc>
          <w:tcPr>
            <w:tcW w:w="791" w:type="dxa"/>
          </w:tcPr>
          <w:p w14:paraId="490C6E1E" w14:textId="6622CBFE"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0,799</w:t>
            </w:r>
          </w:p>
        </w:tc>
        <w:tc>
          <w:tcPr>
            <w:tcW w:w="824" w:type="dxa"/>
            <w:vAlign w:val="center"/>
          </w:tcPr>
          <w:p w14:paraId="7CE94930"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1CA9C3E8"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29F03579" w14:textId="77777777" w:rsidTr="000300ED">
        <w:tc>
          <w:tcPr>
            <w:tcW w:w="880" w:type="dxa"/>
            <w:vMerge w:val="restart"/>
            <w:vAlign w:val="center"/>
          </w:tcPr>
          <w:p w14:paraId="5E443AAE" w14:textId="68213DE9"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Văn hóa đổi mới, sáng tạo</w:t>
            </w:r>
          </w:p>
        </w:tc>
        <w:tc>
          <w:tcPr>
            <w:tcW w:w="925" w:type="dxa"/>
          </w:tcPr>
          <w:p w14:paraId="7A8C0664" w14:textId="1008D4F7"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VHST1</w:t>
            </w:r>
          </w:p>
        </w:tc>
        <w:tc>
          <w:tcPr>
            <w:tcW w:w="791" w:type="dxa"/>
          </w:tcPr>
          <w:p w14:paraId="68DE1AB8" w14:textId="25A02B1D"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0,751</w:t>
            </w:r>
          </w:p>
        </w:tc>
        <w:tc>
          <w:tcPr>
            <w:tcW w:w="824" w:type="dxa"/>
            <w:vAlign w:val="center"/>
          </w:tcPr>
          <w:p w14:paraId="2BB3F05E" w14:textId="43C715EB"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0,870</w:t>
            </w:r>
          </w:p>
        </w:tc>
        <w:tc>
          <w:tcPr>
            <w:tcW w:w="1054" w:type="dxa"/>
            <w:vAlign w:val="center"/>
          </w:tcPr>
          <w:p w14:paraId="311912BA" w14:textId="47A0BD39"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r>
              <w:rPr>
                <w:rFonts w:ascii="Times New Roman" w:hAnsi="Times New Roman" w:cs="Times New Roman"/>
                <w:color w:val="000000" w:themeColor="text1"/>
              </w:rPr>
              <w:t>0,756</w:t>
            </w:r>
          </w:p>
        </w:tc>
      </w:tr>
      <w:tr w:rsidR="000300ED" w14:paraId="5E4D74B9" w14:textId="77777777" w:rsidTr="000300ED">
        <w:tc>
          <w:tcPr>
            <w:tcW w:w="880" w:type="dxa"/>
            <w:vMerge/>
          </w:tcPr>
          <w:p w14:paraId="79C0FFB6"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7C1EDADB" w14:textId="7F0BBD50"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VHST2</w:t>
            </w:r>
          </w:p>
        </w:tc>
        <w:tc>
          <w:tcPr>
            <w:tcW w:w="791" w:type="dxa"/>
          </w:tcPr>
          <w:p w14:paraId="46BEF992" w14:textId="45DBE156"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0,798</w:t>
            </w:r>
          </w:p>
        </w:tc>
        <w:tc>
          <w:tcPr>
            <w:tcW w:w="824" w:type="dxa"/>
            <w:vAlign w:val="center"/>
          </w:tcPr>
          <w:p w14:paraId="2779332D"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6FAD16B8"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2C8D2252" w14:textId="77777777" w:rsidTr="000300ED">
        <w:tc>
          <w:tcPr>
            <w:tcW w:w="880" w:type="dxa"/>
            <w:vMerge/>
          </w:tcPr>
          <w:p w14:paraId="1D6A67E9"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16211663" w14:textId="0E4D24FE"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VHST3</w:t>
            </w:r>
          </w:p>
        </w:tc>
        <w:tc>
          <w:tcPr>
            <w:tcW w:w="791" w:type="dxa"/>
          </w:tcPr>
          <w:p w14:paraId="0E64850C" w14:textId="32223E68"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0,878</w:t>
            </w:r>
          </w:p>
        </w:tc>
        <w:tc>
          <w:tcPr>
            <w:tcW w:w="824" w:type="dxa"/>
            <w:vAlign w:val="center"/>
          </w:tcPr>
          <w:p w14:paraId="4150CFDC"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54431518"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r w:rsidR="000300ED" w14:paraId="3954AA2A" w14:textId="77777777" w:rsidTr="000300ED">
        <w:tc>
          <w:tcPr>
            <w:tcW w:w="880" w:type="dxa"/>
            <w:vMerge/>
          </w:tcPr>
          <w:p w14:paraId="4D1BBA11"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925" w:type="dxa"/>
          </w:tcPr>
          <w:p w14:paraId="3BBDF23F" w14:textId="78EA9399" w:rsid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VHST4</w:t>
            </w:r>
          </w:p>
        </w:tc>
        <w:tc>
          <w:tcPr>
            <w:tcW w:w="791" w:type="dxa"/>
          </w:tcPr>
          <w:p w14:paraId="01032D16" w14:textId="4C64FE9F" w:rsidR="000300ED" w:rsidRPr="000300ED" w:rsidRDefault="000300ED" w:rsidP="000300ED">
            <w:pPr>
              <w:tabs>
                <w:tab w:val="left" w:pos="284"/>
              </w:tabs>
              <w:snapToGrid w:val="0"/>
              <w:spacing w:before="20" w:afterLines="20" w:after="48"/>
              <w:jc w:val="center"/>
              <w:rPr>
                <w:rFonts w:ascii="Times New Roman" w:hAnsi="Times New Roman" w:cs="Times New Roman"/>
                <w:color w:val="000000" w:themeColor="text1"/>
                <w:lang w:val="vi-VN"/>
              </w:rPr>
            </w:pPr>
            <w:r>
              <w:rPr>
                <w:rFonts w:ascii="Times New Roman" w:hAnsi="Times New Roman" w:cs="Times New Roman"/>
                <w:color w:val="000000" w:themeColor="text1"/>
                <w:lang w:val="vi-VN"/>
              </w:rPr>
              <w:t>0,825</w:t>
            </w:r>
          </w:p>
        </w:tc>
        <w:tc>
          <w:tcPr>
            <w:tcW w:w="824" w:type="dxa"/>
            <w:vAlign w:val="center"/>
          </w:tcPr>
          <w:p w14:paraId="71E5626E"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c>
          <w:tcPr>
            <w:tcW w:w="1054" w:type="dxa"/>
            <w:vAlign w:val="center"/>
          </w:tcPr>
          <w:p w14:paraId="07FE1412" w14:textId="77777777" w:rsidR="000300ED" w:rsidRDefault="000300ED" w:rsidP="000300ED">
            <w:pPr>
              <w:tabs>
                <w:tab w:val="left" w:pos="284"/>
              </w:tabs>
              <w:snapToGrid w:val="0"/>
              <w:spacing w:before="20" w:afterLines="20" w:after="48"/>
              <w:jc w:val="center"/>
              <w:rPr>
                <w:rFonts w:ascii="Times New Roman" w:hAnsi="Times New Roman" w:cs="Times New Roman"/>
                <w:color w:val="000000" w:themeColor="text1"/>
              </w:rPr>
            </w:pPr>
          </w:p>
        </w:tc>
      </w:tr>
    </w:tbl>
    <w:p w14:paraId="299B3621" w14:textId="49229E2F" w:rsidR="00CA4FA6" w:rsidRDefault="00F81239"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Khi</w:t>
      </w:r>
      <w:r>
        <w:rPr>
          <w:rFonts w:ascii="Times New Roman" w:hAnsi="Times New Roman" w:cs="Times New Roman"/>
          <w:color w:val="000000" w:themeColor="text1"/>
          <w:lang w:val="vi-VN"/>
        </w:rPr>
        <w:t xml:space="preserve"> p</w:t>
      </w:r>
      <w:r w:rsidR="00837C33">
        <w:rPr>
          <w:rFonts w:ascii="Times New Roman" w:hAnsi="Times New Roman" w:cs="Times New Roman"/>
          <w:color w:val="000000" w:themeColor="text1"/>
        </w:rPr>
        <w:t>hân tích mô hình cấu trúc tuyến tính (SEM) về tác động của văn hóa DN đến hiệu quả kinh doanh của các DN niêm yết trên Sở Giao dịch chứng khoán Tp. Hồ Chí Minh</w:t>
      </w:r>
      <w:r>
        <w:rPr>
          <w:rFonts w:ascii="Times New Roman" w:hAnsi="Times New Roman" w:cs="Times New Roman"/>
          <w:color w:val="000000" w:themeColor="text1"/>
          <w:lang w:val="vi-VN"/>
        </w:rPr>
        <w:t>, tác giả thu được</w:t>
      </w:r>
      <w:r w:rsidR="00837C33">
        <w:rPr>
          <w:rFonts w:ascii="Times New Roman" w:hAnsi="Times New Roman" w:cs="Times New Roman"/>
          <w:color w:val="000000" w:themeColor="text1"/>
        </w:rPr>
        <w:t xml:space="preserve"> </w:t>
      </w:r>
      <w:r>
        <w:rPr>
          <w:rFonts w:ascii="Times New Roman" w:hAnsi="Times New Roman" w:cs="Times New Roman"/>
          <w:color w:val="000000" w:themeColor="text1"/>
          <w:lang w:val="vi-VN"/>
        </w:rPr>
        <w:t>c</w:t>
      </w:r>
      <w:r w:rsidR="00D3092A">
        <w:rPr>
          <w:rFonts w:ascii="Times New Roman" w:hAnsi="Times New Roman" w:cs="Times New Roman"/>
          <w:color w:val="000000" w:themeColor="text1"/>
        </w:rPr>
        <w:t>ác chỉ số bao gồm GFI = 0,852; AGFI = 0,859; TLI = 0,911; CFI = 0,901 và RMSEA = 0,047</w:t>
      </w:r>
      <w:r>
        <w:rPr>
          <w:rFonts w:ascii="Times New Roman" w:hAnsi="Times New Roman" w:cs="Times New Roman"/>
          <w:color w:val="000000" w:themeColor="text1"/>
          <w:lang w:val="vi-VN"/>
        </w:rPr>
        <w:t>. Các chỉ số</w:t>
      </w:r>
      <w:r w:rsidR="00D3092A">
        <w:rPr>
          <w:rFonts w:ascii="Times New Roman" w:hAnsi="Times New Roman" w:cs="Times New Roman"/>
          <w:color w:val="000000" w:themeColor="text1"/>
        </w:rPr>
        <w:t xml:space="preserve"> cho thấy mô hình phù hợp với dữ liệu nghiên cứu. Sau khi xem xét sự phù hợp của mô hình, tác giả thực hiện kiểm định mô hình SEM và nhận được kết quả ước lượng cuối cùng. Kết quả bảng 3 cho thấy các mối quan hệ đều đạt ý nghĩa thống kê (ý nghĩa ở mức 0,00</w:t>
      </w:r>
      <w:r w:rsidR="006F25E3">
        <w:rPr>
          <w:rFonts w:ascii="Times New Roman" w:hAnsi="Times New Roman" w:cs="Times New Roman"/>
          <w:color w:val="000000" w:themeColor="text1"/>
        </w:rPr>
        <w:t>5</w:t>
      </w:r>
      <w:r w:rsidR="00D3092A">
        <w:rPr>
          <w:rFonts w:ascii="Times New Roman" w:hAnsi="Times New Roman" w:cs="Times New Roman"/>
          <w:color w:val="000000" w:themeColor="text1"/>
        </w:rPr>
        <w:t xml:space="preserve">). </w:t>
      </w:r>
    </w:p>
    <w:p w14:paraId="468FCE96" w14:textId="77777777" w:rsidR="00415024" w:rsidRPr="00415024" w:rsidRDefault="00415024" w:rsidP="00415024">
      <w:pPr>
        <w:rPr>
          <w:rFonts w:ascii="Times New Roman" w:hAnsi="Times New Roman" w:cs="Times New Roman"/>
          <w:b/>
          <w:bCs/>
        </w:rPr>
      </w:pPr>
      <w:r w:rsidRPr="00415024">
        <w:rPr>
          <w:rFonts w:ascii="Times New Roman" w:hAnsi="Times New Roman" w:cs="Times New Roman"/>
          <w:b/>
          <w:bCs/>
        </w:rPr>
        <w:t>Bàn luận về các kết quả nghiên cứu</w:t>
      </w:r>
    </w:p>
    <w:p w14:paraId="15F536D9" w14:textId="212A526D" w:rsidR="00415024" w:rsidRP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415024">
        <w:rPr>
          <w:rFonts w:ascii="Times New Roman" w:hAnsi="Times New Roman" w:cs="Times New Roman"/>
          <w:color w:val="000000" w:themeColor="text1"/>
        </w:rPr>
        <w:t>Kết quả kiểm định cho thấy c</w:t>
      </w:r>
      <w:r w:rsidR="00184C82">
        <w:rPr>
          <w:rFonts w:ascii="Times New Roman" w:hAnsi="Times New Roman" w:cs="Times New Roman"/>
          <w:color w:val="000000" w:themeColor="text1"/>
        </w:rPr>
        <w:t>ó hai trên</w:t>
      </w:r>
      <w:r w:rsidRPr="00415024">
        <w:rPr>
          <w:rFonts w:ascii="Times New Roman" w:hAnsi="Times New Roman" w:cs="Times New Roman"/>
          <w:color w:val="000000" w:themeColor="text1"/>
        </w:rPr>
        <w:t xml:space="preserve"> ba giả th</w:t>
      </w:r>
      <w:r w:rsidR="00AA2329">
        <w:rPr>
          <w:rFonts w:ascii="Times New Roman" w:hAnsi="Times New Roman" w:cs="Times New Roman"/>
          <w:color w:val="000000" w:themeColor="text1"/>
        </w:rPr>
        <w:t>uyết</w:t>
      </w:r>
      <w:r w:rsidRPr="00415024">
        <w:rPr>
          <w:rFonts w:ascii="Times New Roman" w:hAnsi="Times New Roman" w:cs="Times New Roman"/>
          <w:color w:val="000000" w:themeColor="text1"/>
        </w:rPr>
        <w:t xml:space="preserve"> nghiên cứu đưa ra được chấp nhận.</w:t>
      </w:r>
    </w:p>
    <w:p w14:paraId="7B45DAF3" w14:textId="78B27C66" w:rsidR="00415024" w:rsidRP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415024">
        <w:rPr>
          <w:rFonts w:ascii="Times New Roman" w:hAnsi="Times New Roman" w:cs="Times New Roman"/>
          <w:color w:val="000000" w:themeColor="text1"/>
        </w:rPr>
        <w:t xml:space="preserve">Yếu tố văn hóa tập thể có tác động </w:t>
      </w:r>
      <w:r w:rsidR="00184C82">
        <w:rPr>
          <w:rFonts w:ascii="Times New Roman" w:hAnsi="Times New Roman" w:cs="Times New Roman"/>
          <w:color w:val="000000" w:themeColor="text1"/>
        </w:rPr>
        <w:t>thuận chiều</w:t>
      </w:r>
      <w:r w:rsidRPr="00415024">
        <w:rPr>
          <w:rFonts w:ascii="Times New Roman" w:hAnsi="Times New Roman" w:cs="Times New Roman"/>
          <w:color w:val="000000" w:themeColor="text1"/>
        </w:rPr>
        <w:t xml:space="preserve"> đến hiệu quả kinh doanh của các DN niêm yết trên Sở Giao dịch chứng khoán Tp. Hồ Chí Minh, đồng thời kết quả trên cũng cho thấy yếu tố này tác động mạnh nhất. </w:t>
      </w:r>
      <w:r w:rsidR="00184C82">
        <w:rPr>
          <w:rFonts w:ascii="Times New Roman" w:hAnsi="Times New Roman" w:cs="Times New Roman"/>
          <w:color w:val="000000" w:themeColor="text1"/>
          <w:lang w:val="vi-VN"/>
        </w:rPr>
        <w:t xml:space="preserve">Ở một </w:t>
      </w:r>
      <w:r w:rsidR="00184C82">
        <w:rPr>
          <w:rFonts w:ascii="Times New Roman" w:hAnsi="Times New Roman" w:cs="Times New Roman"/>
          <w:color w:val="000000" w:themeColor="text1"/>
        </w:rPr>
        <w:t>DN</w:t>
      </w:r>
      <w:r w:rsidR="00184C82">
        <w:rPr>
          <w:rFonts w:ascii="Times New Roman" w:hAnsi="Times New Roman" w:cs="Times New Roman"/>
          <w:color w:val="000000" w:themeColor="text1"/>
          <w:lang w:val="vi-VN"/>
        </w:rPr>
        <w:t xml:space="preserve"> đề cao giá trị văn hoá này, </w:t>
      </w:r>
      <w:r w:rsidR="00184C82">
        <w:rPr>
          <w:rFonts w:ascii="Times New Roman" w:hAnsi="Times New Roman" w:cs="Times New Roman"/>
          <w:color w:val="000000" w:themeColor="text1"/>
        </w:rPr>
        <w:t xml:space="preserve">khoảng cách quyền lực được rút ngắn, </w:t>
      </w:r>
      <w:r w:rsidR="00184C82">
        <w:rPr>
          <w:rFonts w:ascii="Times New Roman" w:hAnsi="Times New Roman" w:cs="Times New Roman"/>
          <w:color w:val="000000" w:themeColor="text1"/>
          <w:lang w:val="vi-VN"/>
        </w:rPr>
        <w:t xml:space="preserve">các cá nhân sẽ coi trọng việc gắn </w:t>
      </w:r>
      <w:r w:rsidR="00184C82">
        <w:rPr>
          <w:rFonts w:ascii="Times New Roman" w:hAnsi="Times New Roman" w:cs="Times New Roman"/>
          <w:color w:val="000000" w:themeColor="text1"/>
        </w:rPr>
        <w:t>liền</w:t>
      </w:r>
      <w:r w:rsidR="00184C82">
        <w:rPr>
          <w:rFonts w:ascii="Times New Roman" w:hAnsi="Times New Roman" w:cs="Times New Roman"/>
          <w:color w:val="000000" w:themeColor="text1"/>
          <w:lang w:val="vi-VN"/>
        </w:rPr>
        <w:t xml:space="preserve"> sự đóng góp của mình vào </w:t>
      </w:r>
      <w:r w:rsidR="00184C82">
        <w:rPr>
          <w:rFonts w:ascii="Times New Roman" w:hAnsi="Times New Roman" w:cs="Times New Roman"/>
          <w:color w:val="000000" w:themeColor="text1"/>
        </w:rPr>
        <w:t xml:space="preserve">việc hoàn thành các </w:t>
      </w:r>
      <w:r w:rsidR="00184C82">
        <w:rPr>
          <w:rFonts w:ascii="Times New Roman" w:hAnsi="Times New Roman" w:cs="Times New Roman"/>
          <w:color w:val="000000" w:themeColor="text1"/>
          <w:lang w:val="vi-VN"/>
        </w:rPr>
        <w:t>mục tiêu chung của tập thể</w:t>
      </w:r>
      <w:r w:rsidRPr="00415024">
        <w:rPr>
          <w:rFonts w:ascii="Times New Roman" w:hAnsi="Times New Roman" w:cs="Times New Roman"/>
          <w:color w:val="000000" w:themeColor="text1"/>
        </w:rPr>
        <w:t>.</w:t>
      </w:r>
      <w:r w:rsidR="00184C82">
        <w:rPr>
          <w:rFonts w:ascii="Times New Roman" w:hAnsi="Times New Roman" w:cs="Times New Roman"/>
          <w:color w:val="000000" w:themeColor="text1"/>
        </w:rPr>
        <w:t xml:space="preserve"> Và vì vậy, sự gắn bó, đoàn kết của các cá nhân sẽ giúp nâng cao hiệu quả kinh doanh của DN và các chỉ tiêu tài chính nói chung. </w:t>
      </w:r>
      <w:r w:rsidRPr="00415024">
        <w:rPr>
          <w:rFonts w:ascii="Times New Roman" w:hAnsi="Times New Roman" w:cs="Times New Roman"/>
          <w:color w:val="000000" w:themeColor="text1"/>
        </w:rPr>
        <w:t xml:space="preserve">Điều này cũng phù hợp với </w:t>
      </w:r>
      <w:r w:rsidR="00051508">
        <w:rPr>
          <w:rFonts w:ascii="Times New Roman" w:hAnsi="Times New Roman" w:cs="Times New Roman"/>
          <w:color w:val="000000" w:themeColor="text1"/>
        </w:rPr>
        <w:t xml:space="preserve">các </w:t>
      </w:r>
      <w:r w:rsidRPr="00415024">
        <w:rPr>
          <w:rFonts w:ascii="Times New Roman" w:hAnsi="Times New Roman" w:cs="Times New Roman"/>
          <w:color w:val="000000" w:themeColor="text1"/>
        </w:rPr>
        <w:t xml:space="preserve">kết quả nghiên cứu </w:t>
      </w:r>
      <w:r w:rsidR="00273520">
        <w:rPr>
          <w:rFonts w:ascii="Times New Roman" w:hAnsi="Times New Roman" w:cs="Times New Roman"/>
          <w:color w:val="000000" w:themeColor="text1"/>
        </w:rPr>
        <w:t>trước đây</w:t>
      </w:r>
      <w:r w:rsidR="00273520" w:rsidRPr="00273520">
        <w:rPr>
          <w:rFonts w:ascii="Times New Roman" w:hAnsi="Times New Roman" w:cs="Times New Roman"/>
          <w:color w:val="000000" w:themeColor="text1"/>
          <w:vertAlign w:val="superscript"/>
        </w:rPr>
        <w:t>7,8,9</w:t>
      </w:r>
    </w:p>
    <w:p w14:paraId="61EA6B90" w14:textId="06975EEE" w:rsidR="00415024" w:rsidRDefault="00415024" w:rsidP="00415024">
      <w:pPr>
        <w:pStyle w:val="ListParagraph"/>
        <w:tabs>
          <w:tab w:val="left" w:pos="284"/>
        </w:tabs>
        <w:spacing w:after="120" w:line="240" w:lineRule="auto"/>
        <w:ind w:left="0"/>
        <w:contextualSpacing w:val="0"/>
        <w:jc w:val="both"/>
        <w:rPr>
          <w:rFonts w:ascii="Times New Roman" w:hAnsi="Times New Roman" w:cs="Times New Roman"/>
        </w:rPr>
      </w:pPr>
      <w:r w:rsidRPr="00415024">
        <w:rPr>
          <w:rFonts w:ascii="Times New Roman" w:hAnsi="Times New Roman" w:cs="Times New Roman"/>
          <w:color w:val="000000" w:themeColor="text1"/>
        </w:rPr>
        <w:t xml:space="preserve">Yếu tố văn hóa kiểm soát có </w:t>
      </w:r>
      <w:r w:rsidR="00051508">
        <w:rPr>
          <w:rFonts w:ascii="Times New Roman" w:hAnsi="Times New Roman" w:cs="Times New Roman"/>
          <w:color w:val="000000" w:themeColor="text1"/>
        </w:rPr>
        <w:t>ảnh hưởng</w:t>
      </w:r>
      <w:r w:rsidRPr="00415024">
        <w:rPr>
          <w:rFonts w:ascii="Times New Roman" w:hAnsi="Times New Roman" w:cs="Times New Roman"/>
          <w:color w:val="000000" w:themeColor="text1"/>
        </w:rPr>
        <w:t xml:space="preserve"> ngược chiều đến hiệu quả kinh doanh của DN</w:t>
      </w:r>
      <w:r>
        <w:rPr>
          <w:rFonts w:ascii="Times New Roman" w:hAnsi="Times New Roman" w:cs="Times New Roman"/>
        </w:rPr>
        <w:t xml:space="preserve">. </w:t>
      </w:r>
      <w:r w:rsidR="00BE293E">
        <w:rPr>
          <w:rFonts w:ascii="Times New Roman" w:hAnsi="Times New Roman" w:cs="Times New Roman"/>
        </w:rPr>
        <w:t xml:space="preserve">Văn hóa kiểm soát thường được các nhà </w:t>
      </w:r>
      <w:r w:rsidR="00051508">
        <w:rPr>
          <w:rFonts w:ascii="Times New Roman" w:hAnsi="Times New Roman" w:cs="Times New Roman"/>
        </w:rPr>
        <w:t>quản lý</w:t>
      </w:r>
      <w:r w:rsidR="00BE293E">
        <w:rPr>
          <w:rFonts w:ascii="Times New Roman" w:hAnsi="Times New Roman" w:cs="Times New Roman"/>
        </w:rPr>
        <w:t xml:space="preserve"> thiết lập để kiểm soát </w:t>
      </w:r>
      <w:r w:rsidR="00051508">
        <w:rPr>
          <w:rFonts w:ascii="Times New Roman" w:hAnsi="Times New Roman" w:cs="Times New Roman"/>
        </w:rPr>
        <w:t>quá trình thực hiện</w:t>
      </w:r>
      <w:r w:rsidR="00BE293E">
        <w:rPr>
          <w:rFonts w:ascii="Times New Roman" w:hAnsi="Times New Roman" w:cs="Times New Roman"/>
        </w:rPr>
        <w:t xml:space="preserve"> và đánh giá </w:t>
      </w:r>
      <w:r w:rsidR="00051508">
        <w:rPr>
          <w:rFonts w:ascii="Times New Roman" w:hAnsi="Times New Roman" w:cs="Times New Roman"/>
        </w:rPr>
        <w:t>chất lượng công việc</w:t>
      </w:r>
      <w:r w:rsidR="00BE293E">
        <w:rPr>
          <w:rFonts w:ascii="Times New Roman" w:hAnsi="Times New Roman" w:cs="Times New Roman"/>
        </w:rPr>
        <w:t xml:space="preserve"> của nhân viên trong DN. Một số nghiên cứu cho rằng việc kiểm soát giúp DN bám sát và thực hiện đúng các quy trình, mục tiêu đã đề ra. Kiểm soát tốt giúp hạn chế các sai sót, rủi ro có thể xảy ra ảnh hưởng DN có thể không thực hiện tốt các mục tiêu. Tuy nhiên, </w:t>
      </w:r>
      <w:r w:rsidR="004B40B8">
        <w:rPr>
          <w:rFonts w:ascii="Times New Roman" w:hAnsi="Times New Roman" w:cs="Times New Roman"/>
        </w:rPr>
        <w:t>kết quả nghiên cứu trong trường hợp này lại cho thấy văn hóa kiểm soát có tác động tiêu cực, làm giảm hiệu quả kinh doanh của các DN niêm yết trên Sở Giao dịch chứng khoán Tp. Hồ Chí Minh. Kết quả này cũng phù hợp với học thuyết X của lý thuyết lãnh đạo, bởi</w:t>
      </w:r>
      <w:r w:rsidR="00BE293E">
        <w:rPr>
          <w:rFonts w:ascii="Times New Roman" w:hAnsi="Times New Roman" w:cs="Times New Roman"/>
        </w:rPr>
        <w:t xml:space="preserve"> v</w:t>
      </w:r>
      <w:r w:rsidR="00051508">
        <w:rPr>
          <w:rFonts w:ascii="Times New Roman" w:hAnsi="Times New Roman" w:cs="Times New Roman"/>
        </w:rPr>
        <w:t>iệc kiểm soát khắt khe</w:t>
      </w:r>
      <w:r w:rsidR="00BE293E">
        <w:rPr>
          <w:rFonts w:ascii="Times New Roman" w:hAnsi="Times New Roman" w:cs="Times New Roman"/>
        </w:rPr>
        <w:t xml:space="preserve"> </w:t>
      </w:r>
      <w:r w:rsidR="00051508">
        <w:rPr>
          <w:rFonts w:ascii="Times New Roman" w:hAnsi="Times New Roman" w:cs="Times New Roman"/>
        </w:rPr>
        <w:t>dễ</w:t>
      </w:r>
      <w:r w:rsidR="00BE293E">
        <w:rPr>
          <w:rFonts w:ascii="Times New Roman" w:hAnsi="Times New Roman" w:cs="Times New Roman"/>
        </w:rPr>
        <w:t xml:space="preserve"> làm mất đi sự sáng tạo, linh hoạt trong DN,</w:t>
      </w:r>
      <w:r w:rsidR="004B40B8">
        <w:rPr>
          <w:rFonts w:ascii="Times New Roman" w:hAnsi="Times New Roman" w:cs="Times New Roman"/>
        </w:rPr>
        <w:t xml:space="preserve"> từ đó dẫn đến năng suất làm việc thấp hơn. Ngoài ra, việc kiểm soát quá nhiều sẽ</w:t>
      </w:r>
      <w:r w:rsidR="00E7676A">
        <w:rPr>
          <w:rFonts w:ascii="Times New Roman" w:hAnsi="Times New Roman" w:cs="Times New Roman"/>
        </w:rPr>
        <w:t xml:space="preserve"> tạo khoảng cách quyền lực khiến cho cấp dưới </w:t>
      </w:r>
      <w:r w:rsidR="00121B00">
        <w:rPr>
          <w:rFonts w:ascii="Times New Roman" w:hAnsi="Times New Roman" w:cs="Times New Roman"/>
        </w:rPr>
        <w:t>không chủ động cống hiến</w:t>
      </w:r>
      <w:r w:rsidR="00E7676A">
        <w:rPr>
          <w:rFonts w:ascii="Times New Roman" w:hAnsi="Times New Roman" w:cs="Times New Roman"/>
        </w:rPr>
        <w:t xml:space="preserve">, </w:t>
      </w:r>
      <w:r w:rsidR="00121B00">
        <w:rPr>
          <w:rFonts w:ascii="Times New Roman" w:hAnsi="Times New Roman" w:cs="Times New Roman"/>
        </w:rPr>
        <w:t>dẫn đến</w:t>
      </w:r>
      <w:r w:rsidR="00E7676A">
        <w:rPr>
          <w:rFonts w:ascii="Times New Roman" w:hAnsi="Times New Roman" w:cs="Times New Roman"/>
        </w:rPr>
        <w:t xml:space="preserve"> không đạt được sự tăng trưởng, phát triển tốt và gia tăng hiệu quả kinh doanh của DN</w:t>
      </w:r>
      <w:r w:rsidR="00121B00" w:rsidRPr="00121B00">
        <w:rPr>
          <w:rFonts w:ascii="Times New Roman" w:hAnsi="Times New Roman" w:cs="Times New Roman"/>
          <w:vertAlign w:val="superscript"/>
        </w:rPr>
        <w:t>24</w:t>
      </w:r>
      <w:r w:rsidR="00E7676A">
        <w:rPr>
          <w:rFonts w:ascii="Times New Roman" w:hAnsi="Times New Roman" w:cs="Times New Roman"/>
        </w:rPr>
        <w:t xml:space="preserve">. </w:t>
      </w:r>
    </w:p>
    <w:p w14:paraId="53E0C91F" w14:textId="2A1632E7" w:rsidR="00E7676A" w:rsidRPr="00A9260C" w:rsidRDefault="00E7676A" w:rsidP="00415024">
      <w:pPr>
        <w:pStyle w:val="ListParagraph"/>
        <w:tabs>
          <w:tab w:val="left" w:pos="284"/>
        </w:tabs>
        <w:spacing w:after="120" w:line="240" w:lineRule="auto"/>
        <w:ind w:left="0"/>
        <w:contextualSpacing w:val="0"/>
        <w:jc w:val="both"/>
        <w:rPr>
          <w:rFonts w:ascii="Times New Roman" w:hAnsi="Times New Roman" w:cs="Times New Roman"/>
          <w:lang w:val="vi-VN"/>
        </w:rPr>
        <w:sectPr w:rsidR="00E7676A" w:rsidRPr="00A9260C" w:rsidSect="00415024">
          <w:type w:val="continuous"/>
          <w:pgSz w:w="12240" w:h="15840"/>
          <w:pgMar w:top="1134" w:right="1134" w:bottom="1418" w:left="1418" w:header="720" w:footer="386" w:gutter="0"/>
          <w:cols w:num="2" w:space="720"/>
          <w:docGrid w:linePitch="360"/>
        </w:sectPr>
      </w:pPr>
      <w:r>
        <w:rPr>
          <w:rFonts w:ascii="Times New Roman" w:hAnsi="Times New Roman" w:cs="Times New Roman"/>
        </w:rPr>
        <w:t xml:space="preserve">Kết quả kiểm định cũng cho thấy rằng văn hóa đổi mới, sáng tạo có </w:t>
      </w:r>
      <w:r w:rsidR="00051508">
        <w:rPr>
          <w:rFonts w:ascii="Times New Roman" w:hAnsi="Times New Roman" w:cs="Times New Roman"/>
        </w:rPr>
        <w:t>ảnh hưởng</w:t>
      </w:r>
      <w:r>
        <w:rPr>
          <w:rFonts w:ascii="Times New Roman" w:hAnsi="Times New Roman" w:cs="Times New Roman"/>
        </w:rPr>
        <w:t xml:space="preserve"> tích cực đến hiệu quả kinh doanh.</w:t>
      </w:r>
      <w:r w:rsidR="00A9260C">
        <w:rPr>
          <w:rFonts w:ascii="Times New Roman" w:hAnsi="Times New Roman" w:cs="Times New Roman"/>
          <w:lang w:val="vi-VN"/>
        </w:rPr>
        <w:t xml:space="preserve"> Văn hoá đổi mới, sáng tạo sẽ làm cho các DN tiên phong, đón đầu áp dụng các xu hướng mới và tạo sự khác biệt so với đối thủ cạnh tranh, nhất là trong điều kiện nền kinh tế khó khăn như hiện nay. Vì vậy, sự đổi mới sáng tạo sẽ tác động tích cực đến hiệu quả kinh doanh, điều này cũng phù hợp với kết luận nghiên cứu của Huang và học thuyết Z thuộc lý thuyết lãnh đạo</w:t>
      </w:r>
      <w:r w:rsidR="00273520" w:rsidRPr="00273520">
        <w:rPr>
          <w:rFonts w:ascii="Times New Roman" w:hAnsi="Times New Roman" w:cs="Times New Roman"/>
          <w:vertAlign w:val="superscript"/>
        </w:rPr>
        <w:t>10,26</w:t>
      </w:r>
      <w:r w:rsidR="00A9260C">
        <w:rPr>
          <w:rFonts w:ascii="Times New Roman" w:hAnsi="Times New Roman" w:cs="Times New Roman"/>
          <w:lang w:val="vi-VN"/>
        </w:rPr>
        <w:t xml:space="preserve">. </w:t>
      </w:r>
    </w:p>
    <w:p w14:paraId="75B85EC6" w14:textId="629F296F" w:rsidR="006F25E3" w:rsidRPr="00415024" w:rsidRDefault="006F25E3" w:rsidP="00051508">
      <w:pPr>
        <w:pStyle w:val="ListParagraph"/>
        <w:tabs>
          <w:tab w:val="left" w:pos="284"/>
          <w:tab w:val="left" w:pos="567"/>
        </w:tabs>
        <w:spacing w:before="240" w:after="0" w:line="240" w:lineRule="auto"/>
        <w:ind w:left="0"/>
        <w:contextualSpacing w:val="0"/>
        <w:jc w:val="center"/>
        <w:rPr>
          <w:rFonts w:ascii="Times New Roman" w:hAnsi="Times New Roman" w:cs="Times New Roman"/>
          <w:b/>
          <w:i/>
          <w:iCs/>
          <w:color w:val="000000" w:themeColor="text1"/>
        </w:rPr>
      </w:pPr>
      <w:r w:rsidRPr="00415024">
        <w:rPr>
          <w:rFonts w:ascii="Times New Roman" w:hAnsi="Times New Roman" w:cs="Times New Roman"/>
          <w:b/>
          <w:i/>
          <w:iCs/>
          <w:color w:val="000000" w:themeColor="text1"/>
        </w:rPr>
        <w:t>Bảng 3: Kết quả kiểm định các giả thuyết nghiên cứu</w:t>
      </w:r>
    </w:p>
    <w:p w14:paraId="5337A61C" w14:textId="3E379769" w:rsidR="006F25E3" w:rsidRPr="00415024" w:rsidRDefault="006F25E3" w:rsidP="006F25E3">
      <w:pPr>
        <w:pStyle w:val="ListParagraph"/>
        <w:tabs>
          <w:tab w:val="left" w:pos="284"/>
          <w:tab w:val="left" w:pos="567"/>
        </w:tabs>
        <w:spacing w:after="0" w:line="240" w:lineRule="auto"/>
        <w:ind w:left="0"/>
        <w:contextualSpacing w:val="0"/>
        <w:jc w:val="center"/>
        <w:rPr>
          <w:rFonts w:ascii="Times New Roman" w:hAnsi="Times New Roman" w:cs="Times New Roman"/>
          <w:b/>
          <w:i/>
          <w:iCs/>
          <w:color w:val="000000" w:themeColor="text1"/>
        </w:rPr>
        <w:sectPr w:rsidR="006F25E3" w:rsidRPr="00415024" w:rsidSect="006F25E3">
          <w:type w:val="continuous"/>
          <w:pgSz w:w="12240" w:h="15840"/>
          <w:pgMar w:top="1134" w:right="1134" w:bottom="1418" w:left="1418" w:header="720" w:footer="386" w:gutter="0"/>
          <w:cols w:space="720"/>
          <w:docGrid w:linePitch="360"/>
        </w:sectPr>
      </w:pPr>
    </w:p>
    <w:p w14:paraId="7BB549DA" w14:textId="18EC59A4" w:rsidR="006F25E3" w:rsidRPr="006F25E3" w:rsidRDefault="006F25E3" w:rsidP="006F25E3">
      <w:pPr>
        <w:pStyle w:val="ListParagraph"/>
        <w:tabs>
          <w:tab w:val="left" w:pos="284"/>
          <w:tab w:val="left" w:pos="567"/>
          <w:tab w:val="left" w:pos="4550"/>
          <w:tab w:val="center" w:pos="4844"/>
        </w:tabs>
        <w:spacing w:after="0" w:line="240" w:lineRule="auto"/>
        <w:ind w:left="0"/>
        <w:contextualSpacing w:val="0"/>
        <w:rPr>
          <w:lang w:val="vi-VN"/>
        </w:rPr>
        <w:sectPr w:rsidR="006F25E3" w:rsidRPr="006F25E3" w:rsidSect="00FE4D69">
          <w:type w:val="continuous"/>
          <w:pgSz w:w="12240" w:h="15840"/>
          <w:pgMar w:top="1134" w:right="1134" w:bottom="1418" w:left="1418" w:header="720" w:footer="386" w:gutter="0"/>
          <w:cols w:space="720"/>
          <w:docGrid w:linePitch="360"/>
        </w:sectPr>
      </w:pPr>
    </w:p>
    <w:tbl>
      <w:tblPr>
        <w:tblStyle w:val="TableGrid"/>
        <w:tblW w:w="9776" w:type="dxa"/>
        <w:tblLayout w:type="fixed"/>
        <w:tblLook w:val="04A0" w:firstRow="1" w:lastRow="0" w:firstColumn="1" w:lastColumn="0" w:noHBand="0" w:noVBand="1"/>
      </w:tblPr>
      <w:tblGrid>
        <w:gridCol w:w="846"/>
        <w:gridCol w:w="2866"/>
        <w:gridCol w:w="1103"/>
        <w:gridCol w:w="1276"/>
        <w:gridCol w:w="1134"/>
        <w:gridCol w:w="1134"/>
        <w:gridCol w:w="1417"/>
      </w:tblGrid>
      <w:tr w:rsidR="00FE4D69" w:rsidRPr="00D67BF8" w14:paraId="5721DE6E" w14:textId="77777777" w:rsidTr="00FE4D69">
        <w:tc>
          <w:tcPr>
            <w:tcW w:w="846" w:type="dxa"/>
            <w:shd w:val="clear" w:color="auto" w:fill="DEEAF6" w:themeFill="accent5" w:themeFillTint="33"/>
            <w:vAlign w:val="center"/>
          </w:tcPr>
          <w:p w14:paraId="4769141B" w14:textId="32016CBD"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Giả thuyết</w:t>
            </w:r>
          </w:p>
        </w:tc>
        <w:tc>
          <w:tcPr>
            <w:tcW w:w="2866" w:type="dxa"/>
            <w:shd w:val="clear" w:color="auto" w:fill="DEEAF6" w:themeFill="accent5" w:themeFillTint="33"/>
            <w:vAlign w:val="center"/>
          </w:tcPr>
          <w:p w14:paraId="2535180B"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Tác động</w:t>
            </w:r>
          </w:p>
        </w:tc>
        <w:tc>
          <w:tcPr>
            <w:tcW w:w="1103" w:type="dxa"/>
            <w:shd w:val="clear" w:color="auto" w:fill="DEEAF6" w:themeFill="accent5" w:themeFillTint="33"/>
            <w:vAlign w:val="center"/>
          </w:tcPr>
          <w:p w14:paraId="00E8155F"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Std Beta</w:t>
            </w:r>
          </w:p>
        </w:tc>
        <w:tc>
          <w:tcPr>
            <w:tcW w:w="1276" w:type="dxa"/>
            <w:shd w:val="clear" w:color="auto" w:fill="DEEAF6" w:themeFill="accent5" w:themeFillTint="33"/>
            <w:vAlign w:val="center"/>
          </w:tcPr>
          <w:p w14:paraId="628899E7"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Std Error</w:t>
            </w:r>
          </w:p>
        </w:tc>
        <w:tc>
          <w:tcPr>
            <w:tcW w:w="1134" w:type="dxa"/>
            <w:shd w:val="clear" w:color="auto" w:fill="DEEAF6" w:themeFill="accent5" w:themeFillTint="33"/>
            <w:vAlign w:val="center"/>
          </w:tcPr>
          <w:p w14:paraId="2D851C32"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[t-value]</w:t>
            </w:r>
          </w:p>
        </w:tc>
        <w:tc>
          <w:tcPr>
            <w:tcW w:w="1134" w:type="dxa"/>
            <w:shd w:val="clear" w:color="auto" w:fill="DEEAF6" w:themeFill="accent5" w:themeFillTint="33"/>
            <w:vAlign w:val="center"/>
          </w:tcPr>
          <w:p w14:paraId="669770F8"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b/>
                <w:color w:val="000000" w:themeColor="text1"/>
                <w:lang w:val="vi-VN"/>
              </w:rPr>
            </w:pPr>
            <w:r w:rsidRPr="00FE4D69">
              <w:rPr>
                <w:rFonts w:ascii="Times New Roman" w:hAnsi="Times New Roman" w:cs="Times New Roman"/>
                <w:b/>
                <w:color w:val="000000" w:themeColor="text1"/>
                <w:lang w:val="vi-VN"/>
              </w:rPr>
              <w:t>P Values</w:t>
            </w:r>
          </w:p>
        </w:tc>
        <w:tc>
          <w:tcPr>
            <w:tcW w:w="1417" w:type="dxa"/>
            <w:shd w:val="clear" w:color="auto" w:fill="DEEAF6" w:themeFill="accent5" w:themeFillTint="33"/>
          </w:tcPr>
          <w:p w14:paraId="5AD5CCE2" w14:textId="77777777" w:rsidR="00FE4D69" w:rsidRPr="00FE4D69" w:rsidRDefault="00FE4D69" w:rsidP="006F25E3">
            <w:pPr>
              <w:pStyle w:val="ListParagraph"/>
              <w:tabs>
                <w:tab w:val="left" w:pos="284"/>
                <w:tab w:val="left" w:pos="567"/>
              </w:tabs>
              <w:ind w:left="0"/>
              <w:contextualSpacing w:val="0"/>
              <w:jc w:val="center"/>
              <w:rPr>
                <w:rFonts w:ascii="Times New Roman" w:hAnsi="Times New Roman" w:cs="Times New Roman"/>
                <w:color w:val="000000" w:themeColor="text1"/>
                <w:lang w:val="vi-VN"/>
              </w:rPr>
            </w:pPr>
          </w:p>
        </w:tc>
      </w:tr>
      <w:tr w:rsidR="00FE4D69" w:rsidRPr="00D67BF8" w14:paraId="75BB12AF" w14:textId="77777777" w:rsidTr="00FE4D69">
        <w:tc>
          <w:tcPr>
            <w:tcW w:w="846" w:type="dxa"/>
            <w:vAlign w:val="center"/>
          </w:tcPr>
          <w:p w14:paraId="495F041E" w14:textId="77777777" w:rsidR="00FE4D69" w:rsidRPr="0028617C"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H1</w:t>
            </w:r>
          </w:p>
        </w:tc>
        <w:tc>
          <w:tcPr>
            <w:tcW w:w="2866" w:type="dxa"/>
          </w:tcPr>
          <w:p w14:paraId="5D2DCACA" w14:textId="6D85A5B9" w:rsidR="00FE4D69" w:rsidRPr="006F25E3"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rPr>
            </w:pPr>
            <w:r w:rsidRPr="00FE4D69">
              <w:rPr>
                <w:rFonts w:ascii="Times New Roman" w:hAnsi="Times New Roman" w:cs="Times New Roman"/>
                <w:color w:val="000000" w:themeColor="text1"/>
                <w:lang w:val="vi-VN"/>
              </w:rPr>
              <w:t xml:space="preserve">Văn hóa tập thể có tác động tích cực đến </w:t>
            </w:r>
            <w:r w:rsidR="006F25E3">
              <w:rPr>
                <w:rFonts w:ascii="Times New Roman" w:hAnsi="Times New Roman" w:cs="Times New Roman"/>
                <w:color w:val="000000" w:themeColor="text1"/>
              </w:rPr>
              <w:t>hiệu quả kinh doanh</w:t>
            </w:r>
          </w:p>
        </w:tc>
        <w:tc>
          <w:tcPr>
            <w:tcW w:w="1103" w:type="dxa"/>
            <w:vAlign w:val="center"/>
          </w:tcPr>
          <w:p w14:paraId="40C983B2" w14:textId="5870E6E2"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0,2</w:t>
            </w:r>
            <w:r w:rsidR="006F25E3" w:rsidRPr="006F25E3">
              <w:rPr>
                <w:rFonts w:ascii="Times New Roman" w:hAnsi="Times New Roman" w:cs="Times New Roman"/>
                <w:bCs/>
                <w:color w:val="000000" w:themeColor="text1"/>
              </w:rPr>
              <w:t>57</w:t>
            </w:r>
          </w:p>
        </w:tc>
        <w:tc>
          <w:tcPr>
            <w:tcW w:w="1276" w:type="dxa"/>
            <w:vAlign w:val="center"/>
          </w:tcPr>
          <w:p w14:paraId="0DCE151D" w14:textId="2AC38FB1"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0,05</w:t>
            </w:r>
            <w:r w:rsidR="006F25E3">
              <w:rPr>
                <w:rFonts w:ascii="Times New Roman" w:hAnsi="Times New Roman" w:cs="Times New Roman"/>
                <w:bCs/>
                <w:color w:val="000000" w:themeColor="text1"/>
              </w:rPr>
              <w:t>2</w:t>
            </w:r>
          </w:p>
        </w:tc>
        <w:tc>
          <w:tcPr>
            <w:tcW w:w="1134" w:type="dxa"/>
            <w:vAlign w:val="center"/>
          </w:tcPr>
          <w:p w14:paraId="360CBE05"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4,0</w:t>
            </w:r>
            <w:r w:rsidRPr="006F25E3">
              <w:rPr>
                <w:rFonts w:ascii="Times New Roman" w:hAnsi="Times New Roman" w:cs="Times New Roman"/>
                <w:bCs/>
                <w:color w:val="000000" w:themeColor="text1"/>
                <w:lang w:val="vi-VN"/>
              </w:rPr>
              <w:t>67</w:t>
            </w:r>
            <w:r w:rsidRPr="006F25E3">
              <w:rPr>
                <w:rFonts w:ascii="Times New Roman" w:hAnsi="Times New Roman" w:cs="Times New Roman"/>
                <w:bCs/>
                <w:color w:val="000000" w:themeColor="text1"/>
              </w:rPr>
              <w:t>***</w:t>
            </w:r>
          </w:p>
        </w:tc>
        <w:tc>
          <w:tcPr>
            <w:tcW w:w="1134" w:type="dxa"/>
            <w:vAlign w:val="center"/>
          </w:tcPr>
          <w:p w14:paraId="21E2A068"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0,000</w:t>
            </w:r>
          </w:p>
        </w:tc>
        <w:tc>
          <w:tcPr>
            <w:tcW w:w="1417" w:type="dxa"/>
            <w:vAlign w:val="center"/>
          </w:tcPr>
          <w:p w14:paraId="0E30806A" w14:textId="77777777" w:rsidR="00FE4D69" w:rsidRPr="006F25E3" w:rsidRDefault="00FE4D69" w:rsidP="00415024">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Chấp nhận</w:t>
            </w:r>
          </w:p>
        </w:tc>
      </w:tr>
      <w:tr w:rsidR="00FE4D69" w:rsidRPr="00D67BF8" w14:paraId="420E391D" w14:textId="77777777" w:rsidTr="00FE4D69">
        <w:tc>
          <w:tcPr>
            <w:tcW w:w="846" w:type="dxa"/>
            <w:vAlign w:val="center"/>
          </w:tcPr>
          <w:p w14:paraId="24C8BBE9" w14:textId="77777777" w:rsidR="00FE4D69" w:rsidRPr="0028617C"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H2</w:t>
            </w:r>
          </w:p>
        </w:tc>
        <w:tc>
          <w:tcPr>
            <w:tcW w:w="2866" w:type="dxa"/>
          </w:tcPr>
          <w:p w14:paraId="43DDA8B2" w14:textId="05BA18A1" w:rsidR="00FE4D69" w:rsidRPr="00FE4D69"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lang w:val="vi-VN"/>
              </w:rPr>
            </w:pPr>
            <w:r w:rsidRPr="00FE4D69">
              <w:rPr>
                <w:rFonts w:ascii="Times New Roman" w:hAnsi="Times New Roman" w:cs="Times New Roman"/>
                <w:color w:val="000000" w:themeColor="text1"/>
                <w:lang w:val="vi-VN"/>
              </w:rPr>
              <w:t xml:space="preserve">Văn hóa kiểm soát có tác động </w:t>
            </w:r>
            <w:r w:rsidR="00A9260C">
              <w:rPr>
                <w:rFonts w:ascii="Times New Roman" w:hAnsi="Times New Roman" w:cs="Times New Roman"/>
                <w:color w:val="000000" w:themeColor="text1"/>
                <w:lang w:val="vi-VN"/>
              </w:rPr>
              <w:t xml:space="preserve">ngược chiều </w:t>
            </w:r>
            <w:r w:rsidRPr="00FE4D69">
              <w:rPr>
                <w:rFonts w:ascii="Times New Roman" w:hAnsi="Times New Roman" w:cs="Times New Roman"/>
                <w:color w:val="000000" w:themeColor="text1"/>
                <w:lang w:val="vi-VN"/>
              </w:rPr>
              <w:t xml:space="preserve">đến </w:t>
            </w:r>
            <w:r w:rsidR="006F25E3">
              <w:rPr>
                <w:rFonts w:ascii="Times New Roman" w:hAnsi="Times New Roman" w:cs="Times New Roman"/>
                <w:color w:val="000000" w:themeColor="text1"/>
              </w:rPr>
              <w:t>hiệu quả kinh doanh</w:t>
            </w:r>
          </w:p>
        </w:tc>
        <w:tc>
          <w:tcPr>
            <w:tcW w:w="1103" w:type="dxa"/>
            <w:vAlign w:val="center"/>
          </w:tcPr>
          <w:p w14:paraId="299D8058" w14:textId="2F2EB74F"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-0,1</w:t>
            </w:r>
            <w:r w:rsidR="006F25E3">
              <w:rPr>
                <w:rFonts w:ascii="Times New Roman" w:hAnsi="Times New Roman" w:cs="Times New Roman"/>
                <w:bCs/>
                <w:color w:val="000000" w:themeColor="text1"/>
              </w:rPr>
              <w:t>63</w:t>
            </w:r>
          </w:p>
        </w:tc>
        <w:tc>
          <w:tcPr>
            <w:tcW w:w="1276" w:type="dxa"/>
            <w:vAlign w:val="center"/>
          </w:tcPr>
          <w:p w14:paraId="1A5174FB" w14:textId="58E9D134" w:rsidR="00FE4D69" w:rsidRPr="006F25E3" w:rsidRDefault="00FE4D69" w:rsidP="0028617C">
            <w:pPr>
              <w:jc w:val="center"/>
              <w:rPr>
                <w:rFonts w:ascii="Times New Roman" w:hAnsi="Times New Roman" w:cs="Times New Roman"/>
                <w:bCs/>
                <w:color w:val="000000" w:themeColor="text1"/>
                <w:lang w:val="vi-VN"/>
              </w:rPr>
            </w:pPr>
            <w:r w:rsidRPr="006F25E3">
              <w:rPr>
                <w:rFonts w:ascii="Times New Roman" w:hAnsi="Times New Roman" w:cs="Times New Roman"/>
                <w:bCs/>
                <w:color w:val="000000" w:themeColor="text1"/>
              </w:rPr>
              <w:t>0,0</w:t>
            </w:r>
            <w:r w:rsidR="006F25E3">
              <w:rPr>
                <w:rFonts w:ascii="Times New Roman" w:hAnsi="Times New Roman" w:cs="Times New Roman"/>
                <w:bCs/>
                <w:color w:val="000000" w:themeColor="text1"/>
              </w:rPr>
              <w:t>47</w:t>
            </w:r>
          </w:p>
        </w:tc>
        <w:tc>
          <w:tcPr>
            <w:tcW w:w="1134" w:type="dxa"/>
            <w:vAlign w:val="center"/>
          </w:tcPr>
          <w:p w14:paraId="42017FD3" w14:textId="77777777" w:rsidR="00FE4D69" w:rsidRPr="006F25E3" w:rsidRDefault="00FE4D69" w:rsidP="0028617C">
            <w:pPr>
              <w:jc w:val="center"/>
              <w:rPr>
                <w:rFonts w:ascii="Times New Roman" w:hAnsi="Times New Roman" w:cs="Times New Roman"/>
                <w:bCs/>
                <w:color w:val="000000" w:themeColor="text1"/>
              </w:rPr>
            </w:pPr>
            <w:r w:rsidRPr="006F25E3">
              <w:rPr>
                <w:rFonts w:ascii="Times New Roman" w:hAnsi="Times New Roman" w:cs="Times New Roman"/>
                <w:bCs/>
                <w:color w:val="000000" w:themeColor="text1"/>
              </w:rPr>
              <w:t>2,7</w:t>
            </w:r>
            <w:r w:rsidRPr="006F25E3">
              <w:rPr>
                <w:rFonts w:ascii="Times New Roman" w:hAnsi="Times New Roman" w:cs="Times New Roman"/>
                <w:bCs/>
                <w:color w:val="000000" w:themeColor="text1"/>
                <w:lang w:val="vi-VN"/>
              </w:rPr>
              <w:t>8</w:t>
            </w:r>
            <w:r w:rsidRPr="006F25E3">
              <w:rPr>
                <w:rFonts w:ascii="Times New Roman" w:hAnsi="Times New Roman" w:cs="Times New Roman"/>
                <w:bCs/>
                <w:color w:val="000000" w:themeColor="text1"/>
              </w:rPr>
              <w:t>5***</w:t>
            </w:r>
          </w:p>
        </w:tc>
        <w:tc>
          <w:tcPr>
            <w:tcW w:w="1134" w:type="dxa"/>
            <w:vAlign w:val="center"/>
          </w:tcPr>
          <w:p w14:paraId="4E9195CC" w14:textId="77777777" w:rsidR="00FE4D69" w:rsidRPr="006F25E3" w:rsidRDefault="00FE4D69" w:rsidP="0028617C">
            <w:pPr>
              <w:jc w:val="center"/>
              <w:rPr>
                <w:rFonts w:ascii="Times New Roman" w:hAnsi="Times New Roman" w:cs="Times New Roman"/>
                <w:bCs/>
                <w:color w:val="000000" w:themeColor="text1"/>
                <w:lang w:val="vi-VN"/>
              </w:rPr>
            </w:pPr>
            <w:r w:rsidRPr="006F25E3">
              <w:rPr>
                <w:rFonts w:ascii="Times New Roman" w:hAnsi="Times New Roman" w:cs="Times New Roman"/>
                <w:bCs/>
                <w:color w:val="000000" w:themeColor="text1"/>
              </w:rPr>
              <w:t>0,00</w:t>
            </w:r>
            <w:r w:rsidRPr="006F25E3">
              <w:rPr>
                <w:rFonts w:ascii="Times New Roman" w:hAnsi="Times New Roman" w:cs="Times New Roman"/>
                <w:bCs/>
                <w:color w:val="000000" w:themeColor="text1"/>
                <w:lang w:val="vi-VN"/>
              </w:rPr>
              <w:t>2</w:t>
            </w:r>
          </w:p>
        </w:tc>
        <w:tc>
          <w:tcPr>
            <w:tcW w:w="1417" w:type="dxa"/>
            <w:vAlign w:val="center"/>
          </w:tcPr>
          <w:p w14:paraId="422C8C46" w14:textId="59CADB11" w:rsidR="00FE4D69" w:rsidRPr="00166272" w:rsidRDefault="00166272" w:rsidP="00415024">
            <w:pPr>
              <w:jc w:val="center"/>
              <w:rPr>
                <w:rFonts w:ascii="Times New Roman" w:hAnsi="Times New Roman" w:cs="Times New Roman"/>
                <w:bCs/>
                <w:color w:val="000000" w:themeColor="text1"/>
                <w:lang w:val="vi-VN"/>
              </w:rPr>
            </w:pPr>
            <w:r>
              <w:rPr>
                <w:rFonts w:ascii="Times New Roman" w:hAnsi="Times New Roman" w:cs="Times New Roman"/>
                <w:bCs/>
                <w:color w:val="000000" w:themeColor="text1"/>
                <w:lang w:val="vi-VN"/>
              </w:rPr>
              <w:t>Chấp nhận</w:t>
            </w:r>
          </w:p>
        </w:tc>
      </w:tr>
      <w:tr w:rsidR="00FE4D69" w:rsidRPr="00D67BF8" w14:paraId="0E863F0E" w14:textId="77777777" w:rsidTr="00FE4D69">
        <w:tc>
          <w:tcPr>
            <w:tcW w:w="846" w:type="dxa"/>
            <w:vAlign w:val="center"/>
          </w:tcPr>
          <w:p w14:paraId="7A887889" w14:textId="77777777" w:rsidR="00FE4D69" w:rsidRPr="00415024" w:rsidRDefault="00FE4D69" w:rsidP="0028617C">
            <w:pPr>
              <w:pStyle w:val="ListParagraph"/>
              <w:tabs>
                <w:tab w:val="left" w:pos="284"/>
                <w:tab w:val="left" w:pos="567"/>
              </w:tabs>
              <w:ind w:left="0"/>
              <w:contextualSpacing w:val="0"/>
              <w:jc w:val="center"/>
              <w:rPr>
                <w:rFonts w:ascii="Times New Roman" w:hAnsi="Times New Roman" w:cs="Times New Roman"/>
                <w:iCs/>
                <w:color w:val="000000" w:themeColor="text1"/>
                <w:lang w:val="vi-VN"/>
              </w:rPr>
            </w:pPr>
            <w:r w:rsidRPr="0028617C">
              <w:rPr>
                <w:rFonts w:ascii="Times New Roman" w:hAnsi="Times New Roman" w:cs="Times New Roman"/>
                <w:iCs/>
                <w:color w:val="000000" w:themeColor="text1"/>
                <w:lang w:val="vi-VN"/>
              </w:rPr>
              <w:t>H3</w:t>
            </w:r>
          </w:p>
          <w:p w14:paraId="36B1E5A7" w14:textId="3B02EE9B" w:rsidR="0028617C" w:rsidRPr="00415024" w:rsidRDefault="0028617C" w:rsidP="0028617C">
            <w:pPr>
              <w:jc w:val="center"/>
              <w:rPr>
                <w:rFonts w:ascii="Times New Roman" w:hAnsi="Times New Roman" w:cs="Times New Roman"/>
                <w:iCs/>
                <w:color w:val="000000" w:themeColor="text1"/>
                <w:lang w:val="vi-VN"/>
              </w:rPr>
            </w:pPr>
          </w:p>
        </w:tc>
        <w:tc>
          <w:tcPr>
            <w:tcW w:w="2866" w:type="dxa"/>
          </w:tcPr>
          <w:p w14:paraId="61C40285" w14:textId="6D04599E" w:rsidR="00FE4D69" w:rsidRPr="00FE4D69" w:rsidRDefault="00FE4D69" w:rsidP="006F25E3">
            <w:pPr>
              <w:pStyle w:val="ListParagraph"/>
              <w:tabs>
                <w:tab w:val="left" w:pos="284"/>
                <w:tab w:val="left" w:pos="567"/>
              </w:tabs>
              <w:ind w:left="0"/>
              <w:contextualSpacing w:val="0"/>
              <w:jc w:val="both"/>
              <w:rPr>
                <w:rFonts w:ascii="Times New Roman" w:hAnsi="Times New Roman" w:cs="Times New Roman"/>
                <w:color w:val="000000" w:themeColor="text1"/>
                <w:lang w:val="vi-VN"/>
              </w:rPr>
            </w:pPr>
            <w:r w:rsidRPr="00FE4D69">
              <w:rPr>
                <w:rFonts w:ascii="Times New Roman" w:hAnsi="Times New Roman" w:cs="Times New Roman"/>
                <w:color w:val="000000" w:themeColor="text1"/>
                <w:lang w:val="vi-VN"/>
              </w:rPr>
              <w:t xml:space="preserve">Văn hóa đổi mới, sáng tạo có tác động tích cực đến </w:t>
            </w:r>
            <w:r w:rsidR="006F25E3">
              <w:rPr>
                <w:rFonts w:ascii="Times New Roman" w:hAnsi="Times New Roman" w:cs="Times New Roman"/>
                <w:color w:val="000000" w:themeColor="text1"/>
              </w:rPr>
              <w:t>hiệu quả kinh doanh</w:t>
            </w:r>
          </w:p>
        </w:tc>
        <w:tc>
          <w:tcPr>
            <w:tcW w:w="1103" w:type="dxa"/>
            <w:vAlign w:val="center"/>
          </w:tcPr>
          <w:p w14:paraId="37A193C4" w14:textId="116AFF37"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0,</w:t>
            </w:r>
            <w:r w:rsidR="006F25E3">
              <w:rPr>
                <w:rFonts w:ascii="Times New Roman" w:hAnsi="Times New Roman" w:cs="Times New Roman"/>
                <w:color w:val="000000" w:themeColor="text1"/>
              </w:rPr>
              <w:t>129</w:t>
            </w:r>
          </w:p>
        </w:tc>
        <w:tc>
          <w:tcPr>
            <w:tcW w:w="1276" w:type="dxa"/>
            <w:vAlign w:val="center"/>
          </w:tcPr>
          <w:p w14:paraId="4CAE8BD0" w14:textId="375F72B9" w:rsidR="00FE4D69" w:rsidRPr="00FE4D69" w:rsidRDefault="00FE4D69" w:rsidP="0028617C">
            <w:pPr>
              <w:jc w:val="center"/>
              <w:rPr>
                <w:rFonts w:ascii="Times New Roman" w:hAnsi="Times New Roman" w:cs="Times New Roman"/>
                <w:color w:val="000000" w:themeColor="text1"/>
              </w:rPr>
            </w:pPr>
            <w:r w:rsidRPr="00FE4D69">
              <w:rPr>
                <w:rFonts w:ascii="Times New Roman" w:hAnsi="Times New Roman" w:cs="Times New Roman"/>
                <w:color w:val="000000" w:themeColor="text1"/>
              </w:rPr>
              <w:t>0,0</w:t>
            </w:r>
            <w:r w:rsidR="006F25E3">
              <w:rPr>
                <w:rFonts w:ascii="Times New Roman" w:hAnsi="Times New Roman" w:cs="Times New Roman"/>
                <w:color w:val="000000" w:themeColor="text1"/>
              </w:rPr>
              <w:t>58</w:t>
            </w:r>
          </w:p>
        </w:tc>
        <w:tc>
          <w:tcPr>
            <w:tcW w:w="1134" w:type="dxa"/>
            <w:vAlign w:val="center"/>
          </w:tcPr>
          <w:p w14:paraId="5F367A96" w14:textId="09B3EC40"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1,4</w:t>
            </w:r>
            <w:r w:rsidRPr="00FE4D69">
              <w:rPr>
                <w:rFonts w:ascii="Times New Roman" w:hAnsi="Times New Roman" w:cs="Times New Roman"/>
                <w:color w:val="000000" w:themeColor="text1"/>
                <w:lang w:val="vi-VN"/>
              </w:rPr>
              <w:t>8</w:t>
            </w:r>
            <w:r w:rsidRPr="00FE4D69">
              <w:rPr>
                <w:rFonts w:ascii="Times New Roman" w:hAnsi="Times New Roman" w:cs="Times New Roman"/>
                <w:color w:val="000000" w:themeColor="text1"/>
              </w:rPr>
              <w:t>9</w:t>
            </w:r>
            <w:r w:rsidR="006F25E3" w:rsidRPr="006F25E3">
              <w:rPr>
                <w:rFonts w:ascii="Times New Roman" w:hAnsi="Times New Roman" w:cs="Times New Roman"/>
                <w:bCs/>
                <w:color w:val="000000" w:themeColor="text1"/>
              </w:rPr>
              <w:t>***</w:t>
            </w:r>
          </w:p>
        </w:tc>
        <w:tc>
          <w:tcPr>
            <w:tcW w:w="1134" w:type="dxa"/>
            <w:vAlign w:val="center"/>
          </w:tcPr>
          <w:p w14:paraId="4809A608" w14:textId="121C9AFC" w:rsidR="00FE4D69" w:rsidRPr="00FE4D69" w:rsidRDefault="00FE4D69" w:rsidP="0028617C">
            <w:pPr>
              <w:jc w:val="center"/>
              <w:rPr>
                <w:rFonts w:ascii="Times New Roman" w:hAnsi="Times New Roman" w:cs="Times New Roman"/>
                <w:b/>
                <w:color w:val="000000" w:themeColor="text1"/>
              </w:rPr>
            </w:pPr>
            <w:r w:rsidRPr="00FE4D69">
              <w:rPr>
                <w:rFonts w:ascii="Times New Roman" w:hAnsi="Times New Roman" w:cs="Times New Roman"/>
                <w:color w:val="000000" w:themeColor="text1"/>
              </w:rPr>
              <w:t>0,</w:t>
            </w:r>
            <w:r w:rsidR="00AA2329">
              <w:rPr>
                <w:rFonts w:ascii="Times New Roman" w:hAnsi="Times New Roman" w:cs="Times New Roman"/>
                <w:color w:val="000000" w:themeColor="text1"/>
                <w:lang w:val="vi-VN"/>
              </w:rPr>
              <w:t>003</w:t>
            </w:r>
          </w:p>
        </w:tc>
        <w:tc>
          <w:tcPr>
            <w:tcW w:w="1417" w:type="dxa"/>
            <w:vAlign w:val="center"/>
          </w:tcPr>
          <w:p w14:paraId="35335D12" w14:textId="5D3031CC" w:rsidR="00FE4D69" w:rsidRPr="00FE4D69" w:rsidRDefault="0028617C" w:rsidP="00415024">
            <w:pPr>
              <w:jc w:val="center"/>
              <w:rPr>
                <w:rFonts w:ascii="Times New Roman" w:hAnsi="Times New Roman" w:cs="Times New Roman"/>
                <w:b/>
                <w:color w:val="000000" w:themeColor="text1"/>
              </w:rPr>
            </w:pPr>
            <w:r>
              <w:rPr>
                <w:rFonts w:ascii="Times New Roman" w:hAnsi="Times New Roman" w:cs="Times New Roman"/>
                <w:color w:val="000000" w:themeColor="text1"/>
              </w:rPr>
              <w:t>Chấp nhận</w:t>
            </w:r>
          </w:p>
        </w:tc>
      </w:tr>
    </w:tbl>
    <w:p w14:paraId="040E7DF6" w14:textId="30B35D00" w:rsidR="00FE4D69" w:rsidRPr="00E7676A" w:rsidRDefault="00E7676A" w:rsidP="009B4C16">
      <w:pPr>
        <w:pStyle w:val="ListParagraph"/>
        <w:numPr>
          <w:ilvl w:val="0"/>
          <w:numId w:val="1"/>
        </w:numPr>
        <w:tabs>
          <w:tab w:val="left" w:pos="284"/>
        </w:tabs>
        <w:spacing w:before="120" w:after="120" w:line="240" w:lineRule="auto"/>
        <w:ind w:left="0" w:firstLine="0"/>
        <w:contextualSpacing w:val="0"/>
        <w:rPr>
          <w:rFonts w:ascii="Times New Roman" w:hAnsi="Times New Roman" w:cs="Times New Roman"/>
          <w:b/>
          <w:bCs/>
        </w:rPr>
      </w:pPr>
      <w:r w:rsidRPr="00E7676A">
        <w:rPr>
          <w:rFonts w:ascii="Times New Roman" w:hAnsi="Times New Roman" w:cs="Times New Roman"/>
          <w:b/>
          <w:bCs/>
        </w:rPr>
        <w:t>KẾT LUẬN</w:t>
      </w:r>
    </w:p>
    <w:p w14:paraId="3FF332A6" w14:textId="77777777" w:rsidR="00415024" w:rsidRDefault="00415024" w:rsidP="0028617C">
      <w:pPr>
        <w:rPr>
          <w:rFonts w:ascii="Times New Roman" w:hAnsi="Times New Roman" w:cs="Times New Roman"/>
        </w:rPr>
        <w:sectPr w:rsidR="00415024" w:rsidSect="00FE4D69">
          <w:type w:val="continuous"/>
          <w:pgSz w:w="12240" w:h="15840"/>
          <w:pgMar w:top="1134" w:right="1134" w:bottom="1418" w:left="1418" w:header="720" w:footer="386" w:gutter="0"/>
          <w:cols w:space="720"/>
          <w:docGrid w:linePitch="360"/>
        </w:sectPr>
      </w:pPr>
    </w:p>
    <w:p w14:paraId="3F76D9A2" w14:textId="4649B797" w:rsidR="009B4C16" w:rsidRDefault="009B4C16" w:rsidP="009B4C16">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Trên cơ sở kế thừa mô hình nghiên cứu về Văn hóa DN của Schein, và các thang đo văn hóa, tác giả đã tiến hành xem xét biến văn hóa DN theo chiều sâu và tác động của văn hóa DN đến hiệu quả kinh doanh của các DN niêm yết trên Sở giao dịch chứng khoán Tp. Hồ Chí Minh. Bằng phương pháp nghiên cứu kết hợp giữa nghiên cứu định tính và nghiên cứu định lượng, đồng thời sử dụng phương pháp phân tích nhân tố khám phá (EFA) và phân tích nhân tố khẳng định (CFA) để đảm bảo độ tin cậy. Kết quả</w:t>
      </w:r>
      <w:r w:rsidR="00051508">
        <w:rPr>
          <w:rFonts w:ascii="Times New Roman" w:hAnsi="Times New Roman" w:cs="Times New Roman"/>
          <w:color w:val="000000" w:themeColor="text1"/>
        </w:rPr>
        <w:t xml:space="preserve"> từ nghiên cứu này</w:t>
      </w:r>
      <w:r>
        <w:rPr>
          <w:rFonts w:ascii="Times New Roman" w:hAnsi="Times New Roman" w:cs="Times New Roman"/>
          <w:color w:val="000000" w:themeColor="text1"/>
        </w:rPr>
        <w:t xml:space="preserve"> cho thấy thang đo văn hóa DN đáng tin cậy v</w:t>
      </w:r>
      <w:r w:rsidR="00AA2329">
        <w:rPr>
          <w:rFonts w:ascii="Times New Roman" w:hAnsi="Times New Roman" w:cs="Times New Roman"/>
          <w:color w:val="000000" w:themeColor="text1"/>
          <w:lang w:val="vi-VN"/>
        </w:rPr>
        <w:t>à</w:t>
      </w:r>
      <w:r>
        <w:rPr>
          <w:rFonts w:ascii="Times New Roman" w:hAnsi="Times New Roman" w:cs="Times New Roman"/>
          <w:color w:val="000000" w:themeColor="text1"/>
        </w:rPr>
        <w:t xml:space="preserve"> thỏa mãn được các tiêu chí đánh giá với ba đặc điểm của văn hóa DN bao gồm: văn hóa tập thể, văn hóa kiểm soát và văn hóa đổi mới, sáng tạo. Dựa vào kết quả phân tích mô hình cấu trúc tuyến tính (SEM), tác giả kết luận được rằng, văn hóa tập thể và văn hóa đổi mới sáng tạo có tác động cùng chiều đến hiệu quả kinh doanh, còn hướng tác động bởi văn hóa kiểm soát l</w:t>
      </w:r>
      <w:r w:rsidR="009F7614">
        <w:rPr>
          <w:rFonts w:ascii="Times New Roman" w:hAnsi="Times New Roman" w:cs="Times New Roman"/>
          <w:color w:val="000000" w:themeColor="text1"/>
        </w:rPr>
        <w:t>à</w:t>
      </w:r>
      <w:r>
        <w:rPr>
          <w:rFonts w:ascii="Times New Roman" w:hAnsi="Times New Roman" w:cs="Times New Roman"/>
          <w:color w:val="000000" w:themeColor="text1"/>
        </w:rPr>
        <w:t xml:space="preserve"> ngược chiều. Trong đó, hiệu quả kinh doanh của các DN niêm yết trên Sở giao dịch chứng khoán Tp. Hồ Chí Minh chịu sự chi phối mạnh nhất của đặc điểm văn hóa DN – Văn hóa tập thể. </w:t>
      </w:r>
    </w:p>
    <w:p w14:paraId="0A08F401" w14:textId="49729964" w:rsidR="00CA4FA6" w:rsidRPr="00C11DA5" w:rsidRDefault="009B4C16" w:rsidP="00C950D5">
      <w:pPr>
        <w:tabs>
          <w:tab w:val="left" w:pos="284"/>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Kết quả của bài báo này cung cấp thêm hàm ý cho các nghiên cứu sau này về tác động của văn hóa DN trong lĩnh vực kinh tế, đồng thời giúp các nhà quản lý DN có cái nhìn khách quan về mối quan hệ của văn hóa DN và hiệu quả kinh doanh. Từ đó, nhà quản lý sẽ xây dựng các chính sách về văn hóa nhằm nâng cao hiệu quả kinh doanh cho DN</w:t>
      </w:r>
    </w:p>
    <w:p w14:paraId="4743F489" w14:textId="109AA75D" w:rsidR="00AB719C" w:rsidRPr="00886086" w:rsidRDefault="00480259" w:rsidP="00886086">
      <w:pPr>
        <w:spacing w:after="120" w:line="240" w:lineRule="auto"/>
        <w:jc w:val="both"/>
        <w:rPr>
          <w:rFonts w:ascii="Times New Roman" w:hAnsi="Times New Roman" w:cs="Times New Roman"/>
          <w:i/>
          <w:iCs/>
          <w:color w:val="000000" w:themeColor="text1"/>
        </w:rPr>
      </w:pPr>
      <w:r w:rsidRPr="00BE14DA">
        <w:rPr>
          <w:rFonts w:ascii="Times New Roman" w:hAnsi="Times New Roman" w:cs="Times New Roman"/>
          <w:b/>
          <w:bCs/>
          <w:i/>
          <w:iCs/>
        </w:rPr>
        <w:t>Lời cảm ơn</w:t>
      </w:r>
      <w:r w:rsidRPr="00BE14DA">
        <w:rPr>
          <w:rFonts w:ascii="Times New Roman" w:hAnsi="Times New Roman" w:cs="Times New Roman"/>
          <w:i/>
          <w:iCs/>
        </w:rPr>
        <w:t xml:space="preserve">: Nghiên cứu này được thực hiện trong khuôn khổ để tài Khoa học và Công nghệ cấp trường Đại học Quy Nhơn với mã số </w:t>
      </w:r>
      <w:r w:rsidRPr="00BE14DA">
        <w:rPr>
          <w:rFonts w:ascii="Times New Roman" w:hAnsi="Times New Roman" w:cs="Times New Roman"/>
          <w:i/>
          <w:iCs/>
          <w:color w:val="000000" w:themeColor="text1"/>
          <w:lang w:val="vi-VN"/>
        </w:rPr>
        <w:t>T202</w:t>
      </w:r>
      <w:r w:rsidRPr="00BE14DA">
        <w:rPr>
          <w:rFonts w:ascii="Times New Roman" w:hAnsi="Times New Roman" w:cs="Times New Roman"/>
          <w:i/>
          <w:iCs/>
          <w:color w:val="000000" w:themeColor="text1"/>
        </w:rPr>
        <w:t>3.826.36</w:t>
      </w:r>
    </w:p>
    <w:p w14:paraId="36810F7B" w14:textId="5C6CE380" w:rsidR="00480259" w:rsidRDefault="00480259" w:rsidP="00586EFD">
      <w:pPr>
        <w:spacing w:after="120" w:line="240" w:lineRule="auto"/>
        <w:rPr>
          <w:rFonts w:ascii="Times New Roman" w:hAnsi="Times New Roman" w:cs="Times New Roman"/>
          <w:b/>
          <w:bCs/>
        </w:rPr>
      </w:pPr>
      <w:r w:rsidRPr="00BE14DA">
        <w:rPr>
          <w:rFonts w:ascii="Times New Roman" w:hAnsi="Times New Roman" w:cs="Times New Roman"/>
          <w:b/>
          <w:bCs/>
        </w:rPr>
        <w:t>TÀI LIỆU THAM KHẢO</w:t>
      </w:r>
    </w:p>
    <w:p w14:paraId="0BB3DF3E" w14:textId="77777777" w:rsidR="00121B00" w:rsidRDefault="00121B00" w:rsidP="00121B00">
      <w:pPr>
        <w:pStyle w:val="ListParagraph"/>
        <w:numPr>
          <w:ilvl w:val="0"/>
          <w:numId w:val="15"/>
        </w:numPr>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sidRPr="00574895">
        <w:rPr>
          <w:rFonts w:ascii="Times New Roman" w:hAnsi="Times New Roman" w:cs="Times New Roman"/>
        </w:rPr>
        <w:t xml:space="preserve">Haniffa, R. M., &amp; Cooke, T. E. </w:t>
      </w:r>
      <w:r w:rsidRPr="00574895">
        <w:rPr>
          <w:rFonts w:ascii="Times New Roman" w:hAnsi="Times New Roman" w:cs="Times New Roman"/>
          <w:iCs/>
        </w:rPr>
        <w:t>The impact of culture and governance on corporate social reporting</w:t>
      </w:r>
      <w:r w:rsidRPr="00574895">
        <w:rPr>
          <w:rFonts w:ascii="Times New Roman" w:hAnsi="Times New Roman" w:cs="Times New Roman"/>
        </w:rPr>
        <w:t xml:space="preserve">. </w:t>
      </w:r>
      <w:r w:rsidRPr="00574895">
        <w:rPr>
          <w:rFonts w:ascii="Times New Roman" w:hAnsi="Times New Roman" w:cs="Times New Roman"/>
          <w:i/>
        </w:rPr>
        <w:t>Journal of accounting and public policy</w:t>
      </w:r>
      <w:r w:rsidRPr="00574895">
        <w:rPr>
          <w:rFonts w:ascii="Times New Roman" w:hAnsi="Times New Roman" w:cs="Times New Roman"/>
        </w:rPr>
        <w:t>,</w:t>
      </w:r>
      <w:r w:rsidRPr="00574895">
        <w:rPr>
          <w:rFonts w:ascii="Times New Roman" w:hAnsi="Times New Roman" w:cs="Times New Roman"/>
          <w:lang w:val="vi-VN"/>
        </w:rPr>
        <w:t xml:space="preserve"> </w:t>
      </w:r>
      <w:r w:rsidRPr="00574895">
        <w:rPr>
          <w:rFonts w:ascii="Times New Roman" w:hAnsi="Times New Roman" w:cs="Times New Roman"/>
          <w:b/>
          <w:lang w:val="vi-VN"/>
        </w:rPr>
        <w:t>2005</w:t>
      </w:r>
      <w:r w:rsidRPr="00574895">
        <w:rPr>
          <w:rFonts w:ascii="Times New Roman" w:hAnsi="Times New Roman" w:cs="Times New Roman"/>
          <w:lang w:val="vi-VN"/>
        </w:rPr>
        <w:t>,</w:t>
      </w:r>
      <w:r w:rsidRPr="00574895">
        <w:rPr>
          <w:rFonts w:ascii="Times New Roman" w:hAnsi="Times New Roman" w:cs="Times New Roman"/>
        </w:rPr>
        <w:t xml:space="preserve"> </w:t>
      </w:r>
      <w:r w:rsidRPr="00574895">
        <w:rPr>
          <w:rFonts w:ascii="Times New Roman" w:hAnsi="Times New Roman" w:cs="Times New Roman"/>
          <w:i/>
        </w:rPr>
        <w:t>24</w:t>
      </w:r>
      <w:r w:rsidRPr="00574895">
        <w:rPr>
          <w:rFonts w:ascii="Times New Roman" w:hAnsi="Times New Roman" w:cs="Times New Roman"/>
        </w:rPr>
        <w:t>(5), 391-</w:t>
      </w:r>
      <w:r w:rsidRPr="00574895">
        <w:rPr>
          <w:rFonts w:ascii="Times New Roman" w:hAnsi="Times New Roman" w:cs="Times New Roman"/>
          <w:lang w:val="vi-VN"/>
        </w:rPr>
        <w:t xml:space="preserve"> </w:t>
      </w:r>
      <w:r w:rsidRPr="00574895">
        <w:rPr>
          <w:rFonts w:ascii="Times New Roman" w:hAnsi="Times New Roman" w:cs="Times New Roman"/>
        </w:rPr>
        <w:t>430.</w:t>
      </w:r>
    </w:p>
    <w:p w14:paraId="0E8808F2" w14:textId="77777777" w:rsidR="00121B00" w:rsidRPr="00574895" w:rsidRDefault="00121B00" w:rsidP="00121B00">
      <w:pPr>
        <w:pStyle w:val="ListParagraph"/>
        <w:numPr>
          <w:ilvl w:val="0"/>
          <w:numId w:val="15"/>
        </w:numPr>
        <w:shd w:val="clear" w:color="auto" w:fill="FFFFFF"/>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sidRPr="00574895">
        <w:rPr>
          <w:rFonts w:ascii="Times New Roman" w:hAnsi="Times New Roman" w:cs="Times New Roman"/>
        </w:rPr>
        <w:t xml:space="preserve">Schein, E. H. </w:t>
      </w:r>
      <w:r w:rsidRPr="00574895">
        <w:rPr>
          <w:rFonts w:ascii="Times New Roman" w:hAnsi="Times New Roman" w:cs="Times New Roman"/>
          <w:i/>
        </w:rPr>
        <w:t>Organizational culture and leadership</w:t>
      </w:r>
      <w:r w:rsidRPr="00574895">
        <w:rPr>
          <w:rFonts w:ascii="Times New Roman" w:hAnsi="Times New Roman" w:cs="Times New Roman"/>
          <w:lang w:val="vi-VN"/>
        </w:rPr>
        <w:t xml:space="preserve">, </w:t>
      </w:r>
      <w:r w:rsidRPr="00574895">
        <w:rPr>
          <w:rFonts w:ascii="Times New Roman" w:hAnsi="Times New Roman" w:cs="Times New Roman"/>
          <w:b/>
          <w:bCs/>
          <w:lang w:val="vi-VN"/>
        </w:rPr>
        <w:t>2010</w:t>
      </w:r>
      <w:r w:rsidRPr="00574895">
        <w:rPr>
          <w:rFonts w:ascii="Times New Roman" w:hAnsi="Times New Roman" w:cs="Times New Roman"/>
          <w:b/>
          <w:bCs/>
        </w:rPr>
        <w:t>.</w:t>
      </w:r>
      <w:r w:rsidRPr="00574895">
        <w:rPr>
          <w:rFonts w:ascii="Times New Roman" w:hAnsi="Times New Roman" w:cs="Times New Roman"/>
        </w:rPr>
        <w:t xml:space="preserve"> </w:t>
      </w:r>
    </w:p>
    <w:p w14:paraId="13CBE0F7" w14:textId="77777777" w:rsidR="00121B00" w:rsidRPr="00574895" w:rsidRDefault="00121B00" w:rsidP="00121B00">
      <w:pPr>
        <w:pStyle w:val="ListParagraph"/>
        <w:numPr>
          <w:ilvl w:val="0"/>
          <w:numId w:val="15"/>
        </w:numPr>
        <w:tabs>
          <w:tab w:val="left" w:pos="284"/>
          <w:tab w:val="left" w:pos="360"/>
        </w:tabs>
        <w:spacing w:after="120" w:line="240" w:lineRule="auto"/>
        <w:ind w:left="0" w:right="134" w:firstLine="0"/>
        <w:contextualSpacing w:val="0"/>
        <w:jc w:val="both"/>
        <w:rPr>
          <w:rFonts w:ascii="Times New Roman" w:hAnsi="Times New Roman" w:cs="Times New Roman"/>
          <w:lang w:val="vi-VN"/>
        </w:rPr>
      </w:pPr>
      <w:r w:rsidRPr="00574895">
        <w:rPr>
          <w:rFonts w:ascii="Times New Roman" w:hAnsi="Times New Roman" w:cs="Times New Roman"/>
        </w:rPr>
        <w:t xml:space="preserve">Châu Thị Lệ Duyên. </w:t>
      </w:r>
      <w:r w:rsidRPr="00574895">
        <w:rPr>
          <w:rFonts w:ascii="Times New Roman" w:hAnsi="Times New Roman" w:cs="Times New Roman"/>
          <w:i/>
          <w:iCs/>
        </w:rPr>
        <w:t>Trách nhiệm xã hội của DN: mối quan hệ với hiệu quả hoạt động – Trường hợp các DN tại Đồng bằng Sông Cửu Long – Việt Nam</w:t>
      </w:r>
      <w:r w:rsidRPr="00574895">
        <w:rPr>
          <w:rFonts w:ascii="Times New Roman" w:hAnsi="Times New Roman" w:cs="Times New Roman"/>
        </w:rPr>
        <w:t>. Luận án tiến sĩ, Trường Đại học kinh tế TP Hồ Chí Minh</w:t>
      </w:r>
      <w:r w:rsidRPr="00574895">
        <w:rPr>
          <w:rFonts w:ascii="Times New Roman" w:hAnsi="Times New Roman" w:cs="Times New Roman"/>
          <w:lang w:val="vi-VN"/>
        </w:rPr>
        <w:t>, 2018.</w:t>
      </w:r>
    </w:p>
    <w:p w14:paraId="0F822E4A" w14:textId="77777777" w:rsidR="00121B00" w:rsidRPr="00574895" w:rsidRDefault="00121B00" w:rsidP="00121B00">
      <w:pPr>
        <w:pStyle w:val="ListParagraph"/>
        <w:numPr>
          <w:ilvl w:val="0"/>
          <w:numId w:val="15"/>
        </w:numPr>
        <w:shd w:val="clear" w:color="auto" w:fill="FFFFFF"/>
        <w:tabs>
          <w:tab w:val="left" w:pos="284"/>
          <w:tab w:val="left" w:pos="456"/>
          <w:tab w:val="left" w:pos="544"/>
        </w:tabs>
        <w:spacing w:after="120" w:line="240" w:lineRule="auto"/>
        <w:ind w:left="0" w:right="134" w:firstLine="0"/>
        <w:contextualSpacing w:val="0"/>
        <w:jc w:val="both"/>
        <w:rPr>
          <w:rFonts w:ascii="Times New Roman" w:hAnsi="Times New Roman" w:cs="Times New Roman"/>
        </w:rPr>
      </w:pPr>
      <w:r>
        <w:rPr>
          <w:rFonts w:ascii="Times New Roman" w:hAnsi="Times New Roman" w:cs="Times New Roman"/>
          <w:lang w:eastAsia="vi-VN"/>
        </w:rPr>
        <w:t xml:space="preserve"> </w:t>
      </w:r>
      <w:r w:rsidRPr="00574895">
        <w:rPr>
          <w:rFonts w:ascii="Times New Roman" w:hAnsi="Times New Roman" w:cs="Times New Roman"/>
          <w:lang w:eastAsia="vi-VN"/>
        </w:rPr>
        <w:t>Schavana PhillipSa, Vinh V. Thaib, Zaheed Halim</w:t>
      </w:r>
      <w:r w:rsidRPr="00574895">
        <w:rPr>
          <w:rFonts w:ascii="Times New Roman" w:hAnsi="Times New Roman" w:cs="Times New Roman"/>
          <w:lang w:val="vi-VN" w:eastAsia="vi-VN"/>
        </w:rPr>
        <w:t>.</w:t>
      </w:r>
      <w:r w:rsidRPr="00574895">
        <w:rPr>
          <w:rFonts w:ascii="Times New Roman" w:hAnsi="Times New Roman" w:cs="Times New Roman"/>
          <w:lang w:eastAsia="vi-VN"/>
        </w:rPr>
        <w:t xml:space="preserve"> </w:t>
      </w:r>
      <w:r w:rsidRPr="00574895">
        <w:rPr>
          <w:rFonts w:ascii="Times New Roman" w:hAnsi="Times New Roman" w:cs="Times New Roman"/>
          <w:iCs/>
          <w:lang w:eastAsia="vi-VN"/>
        </w:rPr>
        <w:t>Airline Value Chain Capabilities and CSR Performance: The Connection Between CSR Leadership and CSR Culture with CSR Performance, Customer Satisfaction and Financial Performance</w:t>
      </w:r>
      <w:r w:rsidRPr="00574895">
        <w:rPr>
          <w:rFonts w:ascii="Times New Roman" w:hAnsi="Times New Roman" w:cs="Times New Roman"/>
          <w:i/>
          <w:iCs/>
          <w:lang w:eastAsia="vi-VN"/>
        </w:rPr>
        <w:t>.</w:t>
      </w:r>
      <w:r w:rsidRPr="00574895">
        <w:rPr>
          <w:rFonts w:ascii="Times New Roman" w:hAnsi="Times New Roman" w:cs="Times New Roman"/>
          <w:lang w:eastAsia="vi-VN"/>
        </w:rPr>
        <w:t xml:space="preserve"> </w:t>
      </w:r>
      <w:r w:rsidRPr="00574895">
        <w:rPr>
          <w:rFonts w:ascii="Times New Roman" w:hAnsi="Times New Roman" w:cs="Times New Roman"/>
          <w:i/>
          <w:lang w:eastAsia="vi-VN"/>
        </w:rPr>
        <w:t>The Asian Journal of Shipping and Logistics</w:t>
      </w:r>
      <w:r w:rsidRPr="00574895">
        <w:rPr>
          <w:rFonts w:ascii="Times New Roman" w:hAnsi="Times New Roman" w:cs="Times New Roman"/>
          <w:lang w:eastAsia="vi-VN"/>
        </w:rPr>
        <w:t xml:space="preserve">, </w:t>
      </w:r>
      <w:r w:rsidRPr="00574895">
        <w:rPr>
          <w:rFonts w:ascii="Times New Roman" w:hAnsi="Times New Roman" w:cs="Times New Roman"/>
          <w:b/>
          <w:lang w:val="vi-VN" w:eastAsia="vi-VN"/>
        </w:rPr>
        <w:t>2019</w:t>
      </w:r>
      <w:r w:rsidRPr="00574895">
        <w:rPr>
          <w:rFonts w:ascii="Times New Roman" w:hAnsi="Times New Roman" w:cs="Times New Roman"/>
          <w:lang w:val="vi-VN" w:eastAsia="vi-VN"/>
        </w:rPr>
        <w:t xml:space="preserve">, </w:t>
      </w:r>
      <w:r w:rsidRPr="00574895">
        <w:rPr>
          <w:rFonts w:ascii="Times New Roman" w:hAnsi="Times New Roman" w:cs="Times New Roman"/>
          <w:i/>
          <w:lang w:eastAsia="vi-VN"/>
        </w:rPr>
        <w:t>35</w:t>
      </w:r>
      <w:r w:rsidRPr="00574895">
        <w:rPr>
          <w:rFonts w:ascii="Times New Roman" w:hAnsi="Times New Roman" w:cs="Times New Roman"/>
          <w:lang w:eastAsia="vi-VN"/>
        </w:rPr>
        <w:t>(1)</w:t>
      </w:r>
      <w:r w:rsidRPr="00574895">
        <w:rPr>
          <w:rFonts w:ascii="Times New Roman" w:hAnsi="Times New Roman" w:cs="Times New Roman"/>
          <w:lang w:val="vi-VN" w:eastAsia="vi-VN"/>
        </w:rPr>
        <w:t>,</w:t>
      </w:r>
      <w:r w:rsidRPr="00574895">
        <w:rPr>
          <w:rFonts w:ascii="Times New Roman" w:hAnsi="Times New Roman" w:cs="Times New Roman"/>
          <w:lang w:eastAsia="vi-VN"/>
        </w:rPr>
        <w:t xml:space="preserve"> 30-40</w:t>
      </w:r>
      <w:r>
        <w:rPr>
          <w:rFonts w:ascii="Times New Roman" w:hAnsi="Times New Roman" w:cs="Times New Roman"/>
          <w:lang w:eastAsia="vi-VN"/>
        </w:rPr>
        <w:t>.</w:t>
      </w:r>
    </w:p>
    <w:p w14:paraId="10367619" w14:textId="77777777" w:rsidR="00121B00" w:rsidRPr="00574895" w:rsidRDefault="00121B00" w:rsidP="00121B00">
      <w:pPr>
        <w:tabs>
          <w:tab w:val="left" w:pos="284"/>
          <w:tab w:val="left" w:pos="456"/>
          <w:tab w:val="left" w:pos="544"/>
        </w:tabs>
        <w:spacing w:after="120" w:line="240" w:lineRule="auto"/>
        <w:ind w:right="134"/>
        <w:jc w:val="both"/>
        <w:rPr>
          <w:rFonts w:ascii="Times New Roman" w:hAnsi="Times New Roman" w:cs="Times New Roman"/>
        </w:rPr>
      </w:pPr>
      <w:r>
        <w:rPr>
          <w:rFonts w:ascii="Times New Roman" w:hAnsi="Times New Roman" w:cs="Times New Roman"/>
          <w:bCs/>
          <w:color w:val="000000"/>
        </w:rPr>
        <w:t xml:space="preserve">5. </w:t>
      </w:r>
      <w:r w:rsidRPr="00574895">
        <w:rPr>
          <w:rFonts w:ascii="Times New Roman" w:hAnsi="Times New Roman" w:cs="Times New Roman"/>
          <w:bCs/>
          <w:color w:val="000000"/>
        </w:rPr>
        <w:t>Saeed Sadigh</w:t>
      </w:r>
      <w:r w:rsidRPr="00574895">
        <w:rPr>
          <w:rFonts w:ascii="Times New Roman" w:hAnsi="Times New Roman" w:cs="Times New Roman"/>
          <w:bCs/>
          <w:color w:val="000000"/>
          <w:lang w:val="vi-VN"/>
        </w:rPr>
        <w:t>i</w:t>
      </w:r>
      <w:r w:rsidRPr="00574895">
        <w:rPr>
          <w:rFonts w:ascii="Times New Roman" w:hAnsi="Times New Roman" w:cs="Times New Roman"/>
          <w:bCs/>
          <w:color w:val="000000"/>
        </w:rPr>
        <w:t xml:space="preserve">. </w:t>
      </w:r>
      <w:r w:rsidRPr="00574895">
        <w:rPr>
          <w:rFonts w:ascii="Times New Roman" w:hAnsi="Times New Roman" w:cs="Times New Roman"/>
          <w:i/>
          <w:iCs/>
          <w:color w:val="000000"/>
        </w:rPr>
        <w:t>Organizational Culture and Performance: Research on SMEs at Tele-Healthcare Industry, United Kingdom</w:t>
      </w:r>
      <w:r w:rsidRPr="00574895">
        <w:rPr>
          <w:rFonts w:ascii="Times New Roman" w:hAnsi="Times New Roman" w:cs="Times New Roman"/>
          <w:color w:val="000000"/>
        </w:rPr>
        <w:t>. Doctotal</w:t>
      </w:r>
      <w:r w:rsidRPr="00574895">
        <w:rPr>
          <w:rFonts w:ascii="Times New Roman" w:hAnsi="Times New Roman" w:cs="Times New Roman"/>
          <w:color w:val="000000"/>
          <w:lang w:val="vi-VN"/>
        </w:rPr>
        <w:t xml:space="preserve"> Thesis, </w:t>
      </w:r>
      <w:r w:rsidRPr="00574895">
        <w:rPr>
          <w:rFonts w:ascii="Times New Roman" w:hAnsi="Times New Roman" w:cs="Times New Roman"/>
          <w:color w:val="000000"/>
        </w:rPr>
        <w:t>Anglia Ruskin University</w:t>
      </w:r>
      <w:r w:rsidRPr="00574895">
        <w:rPr>
          <w:rFonts w:ascii="Times New Roman" w:hAnsi="Times New Roman" w:cs="Times New Roman"/>
          <w:color w:val="000000"/>
          <w:lang w:val="vi-VN"/>
        </w:rPr>
        <w:t>, 2017.</w:t>
      </w:r>
    </w:p>
    <w:p w14:paraId="145D4CD0"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6</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Fey, C. F., &amp; Denison, D. R. Organizational culture and effectiveness:</w:t>
      </w:r>
      <w:r w:rsidRPr="00574895">
        <w:rPr>
          <w:rFonts w:ascii="Times New Roman" w:hAnsi="Times New Roman" w:cs="Times New Roman"/>
        </w:rPr>
        <w:t xml:space="preserve"> </w:t>
      </w:r>
      <w:r w:rsidRPr="00574895">
        <w:rPr>
          <w:rStyle w:val="fontstyle01"/>
          <w:rFonts w:ascii="Times New Roman" w:hAnsi="Times New Roman" w:cs="Times New Roman"/>
          <w:sz w:val="22"/>
          <w:szCs w:val="22"/>
        </w:rPr>
        <w:t xml:space="preserve">can American theory be applied in Russia?. </w:t>
      </w:r>
      <w:r w:rsidRPr="00574895">
        <w:rPr>
          <w:rStyle w:val="fontstyle01"/>
          <w:rFonts w:ascii="Times New Roman" w:hAnsi="Times New Roman" w:cs="Times New Roman"/>
          <w:i/>
          <w:iCs/>
          <w:sz w:val="22"/>
          <w:szCs w:val="22"/>
        </w:rPr>
        <w:t>Organization science</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2003</w:t>
      </w:r>
      <w:r w:rsidRPr="00574895">
        <w:rPr>
          <w:rStyle w:val="fontstyle01"/>
          <w:rFonts w:ascii="Times New Roman" w:hAnsi="Times New Roman" w:cs="Times New Roman"/>
          <w:sz w:val="22"/>
          <w:szCs w:val="22"/>
        </w:rPr>
        <w:t>, 14, 686-706.</w:t>
      </w:r>
    </w:p>
    <w:p w14:paraId="5A589616" w14:textId="77777777" w:rsidR="00121B00" w:rsidRPr="00574895" w:rsidRDefault="00121B00" w:rsidP="00121B00">
      <w:pPr>
        <w:shd w:val="clear" w:color="auto" w:fill="FFFFFF"/>
        <w:tabs>
          <w:tab w:val="left" w:pos="284"/>
        </w:tabs>
        <w:spacing w:after="120" w:line="240" w:lineRule="auto"/>
        <w:jc w:val="both"/>
        <w:rPr>
          <w:rFonts w:ascii="Times New Roman" w:hAnsi="Times New Roman" w:cs="Times New Roman"/>
        </w:rPr>
      </w:pPr>
      <w:r w:rsidRPr="00574895">
        <w:rPr>
          <w:rFonts w:ascii="Times New Roman" w:hAnsi="Times New Roman" w:cs="Times New Roman"/>
        </w:rPr>
        <w:t>7</w:t>
      </w:r>
      <w:r>
        <w:rPr>
          <w:rFonts w:ascii="Times New Roman" w:hAnsi="Times New Roman" w:cs="Times New Roman"/>
        </w:rPr>
        <w:t xml:space="preserve">. </w:t>
      </w:r>
      <w:r w:rsidRPr="00574895">
        <w:rPr>
          <w:rFonts w:ascii="Times New Roman" w:hAnsi="Times New Roman" w:cs="Times New Roman"/>
        </w:rPr>
        <w:t xml:space="preserve">Denison, D., Nieminen, L., &amp; Kotrba, L. Diagnosing organizational cultures: A conceptual and empirical review of culture effectiveness surveys. </w:t>
      </w:r>
      <w:r w:rsidRPr="00574895">
        <w:rPr>
          <w:rFonts w:ascii="Times New Roman" w:hAnsi="Times New Roman" w:cs="Times New Roman"/>
          <w:i/>
        </w:rPr>
        <w:t>European Journal of Work and Organizational Psychology</w:t>
      </w:r>
      <w:r w:rsidRPr="00574895">
        <w:rPr>
          <w:rFonts w:ascii="Times New Roman" w:hAnsi="Times New Roman" w:cs="Times New Roman"/>
        </w:rPr>
        <w:t xml:space="preserve">, </w:t>
      </w:r>
      <w:r w:rsidRPr="00574895">
        <w:rPr>
          <w:rFonts w:ascii="Times New Roman" w:hAnsi="Times New Roman" w:cs="Times New Roman"/>
          <w:b/>
          <w:bCs/>
        </w:rPr>
        <w:t>2014</w:t>
      </w:r>
      <w:r w:rsidRPr="00574895">
        <w:rPr>
          <w:rFonts w:ascii="Times New Roman" w:hAnsi="Times New Roman" w:cs="Times New Roman"/>
        </w:rPr>
        <w:t>, 23, 145-161.</w:t>
      </w:r>
    </w:p>
    <w:p w14:paraId="1382B19F" w14:textId="5C3F3F70" w:rsidR="00121B00" w:rsidRPr="00574895" w:rsidRDefault="00121B00" w:rsidP="00121B00">
      <w:pPr>
        <w:tabs>
          <w:tab w:val="left" w:pos="284"/>
        </w:tabs>
        <w:spacing w:after="120" w:line="240" w:lineRule="auto"/>
        <w:jc w:val="both"/>
        <w:rPr>
          <w:rFonts w:ascii="Times New Roman" w:hAnsi="Times New Roman" w:cs="Times New Roman"/>
        </w:rPr>
      </w:pPr>
      <w:r w:rsidRPr="00574895">
        <w:rPr>
          <w:rFonts w:ascii="Times New Roman" w:hAnsi="Times New Roman" w:cs="Times New Roman"/>
        </w:rPr>
        <w:t>8</w:t>
      </w:r>
      <w:r>
        <w:rPr>
          <w:rFonts w:ascii="Times New Roman" w:hAnsi="Times New Roman" w:cs="Times New Roman"/>
        </w:rPr>
        <w:t xml:space="preserve">. </w:t>
      </w:r>
      <w:r w:rsidRPr="00574895">
        <w:rPr>
          <w:rFonts w:ascii="Times New Roman" w:hAnsi="Times New Roman" w:cs="Times New Roman"/>
        </w:rPr>
        <w:t>Yilmaz, C., &amp; Ergun, E. Organizational culture and firm effectiveness:</w:t>
      </w:r>
      <w:r>
        <w:rPr>
          <w:rFonts w:ascii="Times New Roman" w:hAnsi="Times New Roman" w:cs="Times New Roman"/>
        </w:rPr>
        <w:t xml:space="preserve"> </w:t>
      </w:r>
      <w:r w:rsidRPr="00574895">
        <w:rPr>
          <w:rFonts w:ascii="Times New Roman" w:hAnsi="Times New Roman" w:cs="Times New Roman"/>
        </w:rPr>
        <w:t>An examination of relative effects of culture traits and the balanced culture</w:t>
      </w:r>
      <w:r w:rsidRPr="00574895">
        <w:rPr>
          <w:rFonts w:ascii="Times New Roman" w:hAnsi="Times New Roman" w:cs="Times New Roman"/>
        </w:rPr>
        <w:br/>
        <w:t xml:space="preserve">hypothesis in an emerging economy. </w:t>
      </w:r>
      <w:r w:rsidRPr="00574895">
        <w:rPr>
          <w:rFonts w:ascii="Times New Roman" w:hAnsi="Times New Roman" w:cs="Times New Roman"/>
          <w:i/>
          <w:iCs/>
        </w:rPr>
        <w:t>Journal of world business</w:t>
      </w:r>
      <w:r w:rsidRPr="00574895">
        <w:rPr>
          <w:rFonts w:ascii="Times New Roman" w:hAnsi="Times New Roman" w:cs="Times New Roman"/>
        </w:rPr>
        <w:t xml:space="preserve">, </w:t>
      </w:r>
      <w:r w:rsidRPr="00574895">
        <w:rPr>
          <w:rFonts w:ascii="Times New Roman" w:hAnsi="Times New Roman" w:cs="Times New Roman"/>
          <w:b/>
          <w:bCs/>
        </w:rPr>
        <w:t>2008</w:t>
      </w:r>
      <w:r w:rsidRPr="00574895">
        <w:rPr>
          <w:rFonts w:ascii="Times New Roman" w:hAnsi="Times New Roman" w:cs="Times New Roman"/>
        </w:rPr>
        <w:t>, 43, 290-306.</w:t>
      </w:r>
    </w:p>
    <w:p w14:paraId="17E4DC42"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9</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 xml:space="preserve">Denison R. D. &amp; Carl F. F. Organizational Culture and effectiveness: Can American theory be applied in Russia? </w:t>
      </w:r>
      <w:r w:rsidRPr="00574895">
        <w:rPr>
          <w:rStyle w:val="fontstyle01"/>
          <w:rFonts w:ascii="Times New Roman" w:hAnsi="Times New Roman" w:cs="Times New Roman"/>
          <w:i/>
          <w:iCs/>
          <w:sz w:val="22"/>
          <w:szCs w:val="22"/>
        </w:rPr>
        <w:t>Organization science</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2003</w:t>
      </w:r>
      <w:r w:rsidRPr="00574895">
        <w:rPr>
          <w:rStyle w:val="fontstyle01"/>
          <w:rFonts w:ascii="Times New Roman" w:hAnsi="Times New Roman" w:cs="Times New Roman"/>
          <w:sz w:val="22"/>
          <w:szCs w:val="22"/>
        </w:rPr>
        <w:t>, 14, 686–706.</w:t>
      </w:r>
    </w:p>
    <w:p w14:paraId="41E28BFF" w14:textId="7F9A29FB" w:rsidR="00121B00" w:rsidRPr="00574895" w:rsidRDefault="00121B00" w:rsidP="00121B00">
      <w:pPr>
        <w:tabs>
          <w:tab w:val="left" w:pos="284"/>
        </w:tabs>
        <w:spacing w:after="120" w:line="240" w:lineRule="auto"/>
        <w:jc w:val="both"/>
        <w:rPr>
          <w:rFonts w:ascii="Times New Roman" w:hAnsi="Times New Roman" w:cs="Times New Roman"/>
        </w:rPr>
      </w:pPr>
      <w:r w:rsidRPr="00574895">
        <w:rPr>
          <w:rFonts w:ascii="Times New Roman" w:hAnsi="Times New Roman" w:cs="Times New Roman"/>
        </w:rPr>
        <w:t>10</w:t>
      </w:r>
      <w:r>
        <w:rPr>
          <w:rFonts w:ascii="Times New Roman" w:hAnsi="Times New Roman" w:cs="Times New Roman"/>
        </w:rPr>
        <w:t xml:space="preserve">. </w:t>
      </w:r>
      <w:r w:rsidRPr="00574895">
        <w:rPr>
          <w:rFonts w:ascii="Times New Roman" w:hAnsi="Times New Roman" w:cs="Times New Roman"/>
        </w:rPr>
        <w:t>Huang, K. K. Is organizational culture</w:t>
      </w:r>
      <w:r>
        <w:rPr>
          <w:rFonts w:ascii="Times New Roman" w:hAnsi="Times New Roman" w:cs="Times New Roman"/>
        </w:rPr>
        <w:t xml:space="preserve"> </w:t>
      </w:r>
      <w:r w:rsidRPr="00574895">
        <w:rPr>
          <w:rFonts w:ascii="Times New Roman" w:hAnsi="Times New Roman" w:cs="Times New Roman"/>
        </w:rPr>
        <w:t xml:space="preserve">explicitly linked to perceived corporate performance? A multidimensional analysis of corporate culture and perceived corporate performance in the United States and Taiwan, </w:t>
      </w:r>
      <w:r w:rsidRPr="00574895">
        <w:rPr>
          <w:rFonts w:ascii="Times New Roman" w:hAnsi="Times New Roman" w:cs="Times New Roman"/>
          <w:i/>
          <w:iCs/>
        </w:rPr>
        <w:t>Ph. D. dissertation,</w:t>
      </w:r>
      <w:r w:rsidRPr="00574895">
        <w:rPr>
          <w:rFonts w:ascii="Times New Roman" w:hAnsi="Times New Roman" w:cs="Times New Roman"/>
        </w:rPr>
        <w:t xml:space="preserve"> </w:t>
      </w:r>
      <w:r w:rsidRPr="00574895">
        <w:rPr>
          <w:rFonts w:ascii="Times New Roman" w:hAnsi="Times New Roman" w:cs="Times New Roman"/>
          <w:b/>
          <w:bCs/>
        </w:rPr>
        <w:t>2003.</w:t>
      </w:r>
    </w:p>
    <w:p w14:paraId="2B217C12" w14:textId="77777777" w:rsidR="00121B00" w:rsidRPr="00574895" w:rsidRDefault="00121B00" w:rsidP="00121B00">
      <w:pPr>
        <w:tabs>
          <w:tab w:val="left" w:pos="284"/>
        </w:tabs>
        <w:spacing w:after="120" w:line="240" w:lineRule="auto"/>
        <w:rPr>
          <w:rFonts w:ascii="Times New Roman" w:hAnsi="Times New Roman" w:cs="Times New Roman"/>
        </w:rPr>
      </w:pPr>
      <w:r w:rsidRPr="00574895">
        <w:rPr>
          <w:rFonts w:ascii="Times New Roman" w:hAnsi="Times New Roman" w:cs="Times New Roman"/>
        </w:rPr>
        <w:t>11</w:t>
      </w:r>
      <w:r>
        <w:rPr>
          <w:rFonts w:ascii="Times New Roman" w:hAnsi="Times New Roman" w:cs="Times New Roman"/>
        </w:rPr>
        <w:t xml:space="preserve">. </w:t>
      </w:r>
      <w:r w:rsidRPr="00574895">
        <w:rPr>
          <w:rFonts w:ascii="Times New Roman" w:hAnsi="Times New Roman" w:cs="Times New Roman"/>
        </w:rPr>
        <w:t xml:space="preserve">Calori, R. &amp; Sarnin, P. Corporate culture and economic performance: a French study. </w:t>
      </w:r>
      <w:r w:rsidRPr="00574895">
        <w:rPr>
          <w:rFonts w:ascii="Times New Roman" w:hAnsi="Times New Roman" w:cs="Times New Roman"/>
          <w:i/>
          <w:iCs/>
        </w:rPr>
        <w:t>Organization Studies</w:t>
      </w:r>
      <w:r w:rsidRPr="00574895">
        <w:rPr>
          <w:rFonts w:ascii="Times New Roman" w:hAnsi="Times New Roman" w:cs="Times New Roman"/>
        </w:rPr>
        <w:t xml:space="preserve">, </w:t>
      </w:r>
      <w:r w:rsidRPr="00574895">
        <w:rPr>
          <w:rFonts w:ascii="Times New Roman" w:hAnsi="Times New Roman" w:cs="Times New Roman"/>
          <w:b/>
          <w:bCs/>
        </w:rPr>
        <w:t>1991</w:t>
      </w:r>
      <w:r w:rsidRPr="00574895">
        <w:rPr>
          <w:rFonts w:ascii="Times New Roman" w:hAnsi="Times New Roman" w:cs="Times New Roman"/>
        </w:rPr>
        <w:t>, 12, 49–74</w:t>
      </w:r>
    </w:p>
    <w:p w14:paraId="3EA18E7D"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hAnsi="Times New Roman" w:cs="Times New Roman"/>
        </w:rPr>
        <w:t>12</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Lewis, D. Five years on The organizational culture saga revisited. </w:t>
      </w:r>
      <w:r w:rsidRPr="00574895">
        <w:rPr>
          <w:rFonts w:ascii="Times New Roman" w:eastAsia="Times New Roman" w:hAnsi="Times New Roman" w:cs="Times New Roman"/>
          <w:i/>
        </w:rPr>
        <w:t>Leadership &amp; Organization Development Journal</w:t>
      </w:r>
      <w:r w:rsidRPr="00574895">
        <w:rPr>
          <w:rFonts w:ascii="Times New Roman" w:eastAsia="Times New Roman" w:hAnsi="Times New Roman" w:cs="Times New Roman"/>
        </w:rPr>
        <w:t xml:space="preserve">, </w:t>
      </w:r>
      <w:r w:rsidRPr="00574895">
        <w:rPr>
          <w:rFonts w:ascii="Times New Roman" w:eastAsia="Times New Roman" w:hAnsi="Times New Roman" w:cs="Times New Roman"/>
          <w:b/>
          <w:bCs/>
        </w:rPr>
        <w:t>2002</w:t>
      </w:r>
      <w:r w:rsidRPr="00574895">
        <w:rPr>
          <w:rFonts w:ascii="Times New Roman" w:eastAsia="Times New Roman" w:hAnsi="Times New Roman" w:cs="Times New Roman"/>
        </w:rPr>
        <w:t>, 23, 280–287.</w:t>
      </w:r>
    </w:p>
    <w:p w14:paraId="56E423FB" w14:textId="77777777" w:rsidR="00121B00" w:rsidRPr="00574895" w:rsidRDefault="00121B00" w:rsidP="00121B00">
      <w:pPr>
        <w:shd w:val="clear" w:color="auto" w:fill="FFFFFF"/>
        <w:tabs>
          <w:tab w:val="left" w:pos="284"/>
        </w:tabs>
        <w:spacing w:after="120" w:line="240" w:lineRule="auto"/>
        <w:jc w:val="both"/>
        <w:textAlignment w:val="baseline"/>
        <w:rPr>
          <w:rFonts w:ascii="Times New Roman" w:eastAsia="Times New Roman" w:hAnsi="Times New Roman" w:cs="Times New Roman"/>
          <w:bdr w:val="none" w:sz="0" w:space="0" w:color="auto" w:frame="1"/>
          <w:lang w:eastAsia="vi-VN"/>
        </w:rPr>
      </w:pPr>
      <w:r w:rsidRPr="00574895">
        <w:rPr>
          <w:rFonts w:ascii="Times New Roman" w:hAnsi="Times New Roman" w:cs="Times New Roman"/>
        </w:rPr>
        <w:t>13</w:t>
      </w:r>
      <w:r>
        <w:rPr>
          <w:rFonts w:ascii="Times New Roman" w:eastAsia="Times New Roman" w:hAnsi="Times New Roman" w:cs="Times New Roman"/>
          <w:bdr w:val="none" w:sz="0" w:space="0" w:color="auto" w:frame="1"/>
          <w:lang w:eastAsia="vi-VN"/>
        </w:rPr>
        <w:t xml:space="preserve">. </w:t>
      </w:r>
      <w:r w:rsidRPr="00574895">
        <w:rPr>
          <w:rFonts w:ascii="Times New Roman" w:eastAsia="Times New Roman" w:hAnsi="Times New Roman" w:cs="Times New Roman"/>
          <w:bdr w:val="none" w:sz="0" w:space="0" w:color="auto" w:frame="1"/>
          <w:lang w:eastAsia="vi-VN"/>
        </w:rPr>
        <w:t>Dương Thị Liễu. </w:t>
      </w:r>
      <w:r w:rsidRPr="00574895">
        <w:rPr>
          <w:rFonts w:ascii="Times New Roman" w:eastAsia="Times New Roman" w:hAnsi="Times New Roman" w:cs="Times New Roman"/>
          <w:i/>
          <w:iCs/>
          <w:bdr w:val="none" w:sz="0" w:space="0" w:color="auto" w:frame="1"/>
          <w:lang w:eastAsia="vi-VN"/>
        </w:rPr>
        <w:t>Văn hóa kinh doanh,</w:t>
      </w:r>
      <w:r w:rsidRPr="00574895">
        <w:rPr>
          <w:rFonts w:ascii="Times New Roman" w:eastAsia="Times New Roman" w:hAnsi="Times New Roman" w:cs="Times New Roman"/>
          <w:bdr w:val="none" w:sz="0" w:space="0" w:color="auto" w:frame="1"/>
          <w:lang w:eastAsia="vi-VN"/>
        </w:rPr>
        <w:t xml:space="preserve"> Hà Nội: NXB Đại học Kinh tế Quốc Dân, </w:t>
      </w:r>
      <w:r w:rsidRPr="00574895">
        <w:rPr>
          <w:rFonts w:ascii="Times New Roman" w:eastAsia="Times New Roman" w:hAnsi="Times New Roman" w:cs="Times New Roman"/>
          <w:b/>
          <w:bCs/>
          <w:bdr w:val="none" w:sz="0" w:space="0" w:color="auto" w:frame="1"/>
          <w:lang w:eastAsia="vi-VN"/>
        </w:rPr>
        <w:t>2011</w:t>
      </w:r>
      <w:r w:rsidRPr="00574895">
        <w:rPr>
          <w:rFonts w:ascii="Times New Roman" w:eastAsia="Times New Roman" w:hAnsi="Times New Roman" w:cs="Times New Roman"/>
          <w:bdr w:val="none" w:sz="0" w:space="0" w:color="auto" w:frame="1"/>
          <w:lang w:eastAsia="vi-VN"/>
        </w:rPr>
        <w:t xml:space="preserve">. </w:t>
      </w:r>
    </w:p>
    <w:p w14:paraId="09453478"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Fonts w:ascii="Times New Roman" w:hAnsi="Times New Roman" w:cs="Times New Roman"/>
        </w:rPr>
        <w:t>14</w:t>
      </w:r>
      <w:r>
        <w:rPr>
          <w:rFonts w:ascii="Times New Roman" w:hAnsi="Times New Roman" w:cs="Times New Roman"/>
        </w:rPr>
        <w:t xml:space="preserve">. </w:t>
      </w:r>
      <w:r w:rsidRPr="00574895">
        <w:rPr>
          <w:rFonts w:ascii="Times New Roman" w:hAnsi="Times New Roman" w:cs="Times New Roman"/>
        </w:rPr>
        <w:t xml:space="preserve">Võ Thị Ngọc Thúy, Mai Thu Phương, Hoàng Đoàn Phương Thảo. Thuyết lây lan: từ văn hóa tổ chức và lãnh đạo đến hành vi của nhân viên với tổ chức và thái độ với khách hàng. </w:t>
      </w:r>
      <w:r w:rsidRPr="00574895">
        <w:rPr>
          <w:rFonts w:ascii="Times New Roman" w:hAnsi="Times New Roman" w:cs="Times New Roman"/>
          <w:i/>
          <w:iCs/>
        </w:rPr>
        <w:t>Kinh tế &amp; Phát triển</w:t>
      </w:r>
      <w:r w:rsidRPr="00574895">
        <w:rPr>
          <w:rFonts w:ascii="Times New Roman" w:hAnsi="Times New Roman" w:cs="Times New Roman"/>
        </w:rPr>
        <w:t xml:space="preserve">. </w:t>
      </w:r>
      <w:r w:rsidRPr="00574895">
        <w:rPr>
          <w:rFonts w:ascii="Times New Roman" w:hAnsi="Times New Roman" w:cs="Times New Roman"/>
          <w:b/>
          <w:bCs/>
        </w:rPr>
        <w:t>2017</w:t>
      </w:r>
      <w:r w:rsidRPr="00574895">
        <w:rPr>
          <w:rFonts w:ascii="Times New Roman" w:hAnsi="Times New Roman" w:cs="Times New Roman"/>
        </w:rPr>
        <w:t>, 239, 29-36.</w:t>
      </w:r>
    </w:p>
    <w:p w14:paraId="3EFAA2BB"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15</w:t>
      </w:r>
      <w:r>
        <w:rPr>
          <w:rStyle w:val="fontstyle01"/>
          <w:rFonts w:ascii="Times New Roman" w:hAnsi="Times New Roman" w:cs="Times New Roman"/>
        </w:rPr>
        <w:t xml:space="preserve">. </w:t>
      </w:r>
      <w:r w:rsidRPr="00574895">
        <w:rPr>
          <w:rStyle w:val="fontstyle01"/>
          <w:rFonts w:ascii="Times New Roman" w:hAnsi="Times New Roman" w:cs="Times New Roman"/>
          <w:sz w:val="22"/>
          <w:szCs w:val="22"/>
        </w:rPr>
        <w:t xml:space="preserve">Lê Văn Hảo. Phát triển văn hóa trường đại học phù hợp với yêu cầu của Bộ tiêu chuẩn đánh giá chất lượng cơ sở giáo dục đại học 2017 của Bộ Giáo dục và Đào tạo. </w:t>
      </w:r>
      <w:r w:rsidRPr="00574895">
        <w:rPr>
          <w:rStyle w:val="fontstyle01"/>
          <w:rFonts w:ascii="Times New Roman" w:hAnsi="Times New Roman" w:cs="Times New Roman"/>
          <w:i/>
          <w:iCs/>
          <w:sz w:val="22"/>
          <w:szCs w:val="22"/>
        </w:rPr>
        <w:t>Hội thảo Khoa học quốc tế</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2018</w:t>
      </w:r>
      <w:r w:rsidRPr="00574895">
        <w:rPr>
          <w:rStyle w:val="fontstyle01"/>
          <w:rFonts w:ascii="Times New Roman" w:hAnsi="Times New Roman" w:cs="Times New Roman"/>
          <w:sz w:val="22"/>
          <w:szCs w:val="22"/>
        </w:rPr>
        <w:t>.</w:t>
      </w:r>
    </w:p>
    <w:p w14:paraId="3041B02F"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Style w:val="fontstyle01"/>
          <w:rFonts w:ascii="Times New Roman" w:hAnsi="Times New Roman" w:cs="Times New Roman"/>
          <w:sz w:val="22"/>
          <w:szCs w:val="22"/>
        </w:rPr>
        <w:t>16</w:t>
      </w:r>
      <w:r>
        <w:rPr>
          <w:rFonts w:ascii="Times New Roman" w:hAnsi="Times New Roman" w:cs="Times New Roman"/>
        </w:rPr>
        <w:t xml:space="preserve">. </w:t>
      </w:r>
      <w:r w:rsidRPr="00574895">
        <w:rPr>
          <w:rFonts w:ascii="Times New Roman" w:hAnsi="Times New Roman" w:cs="Times New Roman"/>
        </w:rPr>
        <w:t xml:space="preserve">Denison, D. R. &amp; Mishra, A. K. Towards a theory of organizational culture and effectiveness. </w:t>
      </w:r>
      <w:r w:rsidRPr="00574895">
        <w:rPr>
          <w:rFonts w:ascii="Times New Roman" w:hAnsi="Times New Roman" w:cs="Times New Roman"/>
          <w:i/>
        </w:rPr>
        <w:t>Organizational Science</w:t>
      </w:r>
      <w:r w:rsidRPr="00574895">
        <w:rPr>
          <w:rFonts w:ascii="Times New Roman" w:hAnsi="Times New Roman" w:cs="Times New Roman"/>
        </w:rPr>
        <w:t xml:space="preserve">, </w:t>
      </w:r>
      <w:r w:rsidRPr="00574895">
        <w:rPr>
          <w:rFonts w:ascii="Times New Roman" w:hAnsi="Times New Roman" w:cs="Times New Roman"/>
          <w:b/>
          <w:bCs/>
        </w:rPr>
        <w:t>1995</w:t>
      </w:r>
      <w:r w:rsidRPr="00574895">
        <w:rPr>
          <w:rFonts w:ascii="Times New Roman" w:hAnsi="Times New Roman" w:cs="Times New Roman"/>
        </w:rPr>
        <w:t>, 6, 204-223</w:t>
      </w:r>
    </w:p>
    <w:p w14:paraId="6310C327" w14:textId="77777777" w:rsidR="00121B00" w:rsidRPr="00574895" w:rsidRDefault="00121B00" w:rsidP="00121B00">
      <w:pPr>
        <w:tabs>
          <w:tab w:val="left" w:pos="284"/>
        </w:tabs>
        <w:spacing w:after="120" w:line="240" w:lineRule="auto"/>
        <w:ind w:right="20"/>
        <w:jc w:val="both"/>
        <w:rPr>
          <w:rStyle w:val="fontstyle01"/>
          <w:rFonts w:ascii="Times New Roman" w:hAnsi="Times New Roman" w:cs="Times New Roman"/>
          <w:sz w:val="22"/>
          <w:szCs w:val="22"/>
        </w:rPr>
      </w:pPr>
      <w:r w:rsidRPr="00574895">
        <w:rPr>
          <w:rStyle w:val="fontstyle01"/>
          <w:rFonts w:ascii="Times New Roman" w:hAnsi="Times New Roman" w:cs="Times New Roman"/>
          <w:sz w:val="22"/>
          <w:szCs w:val="22"/>
        </w:rPr>
        <w:t>17</w:t>
      </w:r>
      <w:r>
        <w:rPr>
          <w:rFonts w:ascii="Times New Roman" w:hAnsi="Times New Roman" w:cs="Times New Roman"/>
        </w:rPr>
        <w:t xml:space="preserve">. </w:t>
      </w:r>
      <w:r w:rsidRPr="00574895">
        <w:rPr>
          <w:rStyle w:val="fontstyle01"/>
          <w:rFonts w:ascii="Times New Roman" w:hAnsi="Times New Roman" w:cs="Times New Roman"/>
          <w:sz w:val="22"/>
          <w:szCs w:val="22"/>
        </w:rPr>
        <w:t xml:space="preserve">Wallach, E. J. Organizations: The cultural match. </w:t>
      </w:r>
      <w:r w:rsidRPr="00574895">
        <w:rPr>
          <w:rStyle w:val="fontstyle01"/>
          <w:rFonts w:ascii="Times New Roman" w:hAnsi="Times New Roman" w:cs="Times New Roman"/>
          <w:i/>
          <w:iCs/>
          <w:sz w:val="22"/>
          <w:szCs w:val="22"/>
        </w:rPr>
        <w:t>Training and development journal,</w:t>
      </w:r>
      <w:r w:rsidRPr="00574895">
        <w:rPr>
          <w:rStyle w:val="fontstyle01"/>
          <w:rFonts w:ascii="Times New Roman" w:hAnsi="Times New Roman" w:cs="Times New Roman"/>
          <w:sz w:val="22"/>
          <w:szCs w:val="22"/>
        </w:rPr>
        <w:t xml:space="preserve"> </w:t>
      </w:r>
      <w:r w:rsidRPr="00574895">
        <w:rPr>
          <w:rStyle w:val="fontstyle01"/>
          <w:rFonts w:ascii="Times New Roman" w:hAnsi="Times New Roman" w:cs="Times New Roman"/>
          <w:b/>
          <w:bCs/>
          <w:sz w:val="22"/>
          <w:szCs w:val="22"/>
        </w:rPr>
        <w:t>1983</w:t>
      </w:r>
      <w:r w:rsidRPr="00574895">
        <w:rPr>
          <w:rStyle w:val="fontstyle01"/>
          <w:rFonts w:ascii="Times New Roman" w:hAnsi="Times New Roman" w:cs="Times New Roman"/>
          <w:sz w:val="22"/>
          <w:szCs w:val="22"/>
        </w:rPr>
        <w:t>, 37, 29-36.</w:t>
      </w:r>
    </w:p>
    <w:p w14:paraId="151BA555"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Style w:val="fontstyle01"/>
          <w:rFonts w:ascii="Times New Roman" w:hAnsi="Times New Roman" w:cs="Times New Roman"/>
          <w:sz w:val="22"/>
          <w:szCs w:val="22"/>
        </w:rPr>
        <w:t>18</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Alomiri,H. The impact of leadership styles and organizational culture on the implementation of e – service: an empirical study in Saudi Arabi. PhD Dissertation, </w:t>
      </w:r>
      <w:r w:rsidRPr="00574895">
        <w:rPr>
          <w:rFonts w:ascii="Times New Roman" w:eastAsia="Times New Roman" w:hAnsi="Times New Roman" w:cs="Times New Roman"/>
          <w:b/>
          <w:bCs/>
        </w:rPr>
        <w:t>2016.</w:t>
      </w:r>
      <w:r w:rsidRPr="00574895">
        <w:rPr>
          <w:rFonts w:ascii="Times New Roman" w:eastAsia="Times New Roman" w:hAnsi="Times New Roman" w:cs="Times New Roman"/>
        </w:rPr>
        <w:t xml:space="preserve"> </w:t>
      </w:r>
    </w:p>
    <w:p w14:paraId="60A27283" w14:textId="77777777" w:rsidR="00121B00"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19</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Liu, Yuanyuan. Organizational culture, employee resilience and performance in the international banking industry. PhD Dissertation. Birkbeck, University of London, </w:t>
      </w:r>
      <w:r w:rsidRPr="00574895">
        <w:rPr>
          <w:rFonts w:ascii="Times New Roman" w:eastAsia="Times New Roman" w:hAnsi="Times New Roman" w:cs="Times New Roman"/>
          <w:b/>
          <w:bCs/>
        </w:rPr>
        <w:t>2018</w:t>
      </w:r>
      <w:r w:rsidRPr="00574895">
        <w:rPr>
          <w:rFonts w:ascii="Times New Roman" w:eastAsia="Times New Roman" w:hAnsi="Times New Roman" w:cs="Times New Roman"/>
        </w:rPr>
        <w:t>.</w:t>
      </w:r>
    </w:p>
    <w:p w14:paraId="530FF41D" w14:textId="77777777" w:rsidR="00121B00" w:rsidRPr="00574895" w:rsidRDefault="00121B00" w:rsidP="00121B00">
      <w:pPr>
        <w:tabs>
          <w:tab w:val="left" w:pos="284"/>
        </w:tabs>
        <w:spacing w:after="120" w:line="240" w:lineRule="auto"/>
        <w:ind w:right="20"/>
        <w:jc w:val="both"/>
        <w:rPr>
          <w:rFonts w:ascii="Times New Roman" w:hAnsi="Times New Roman" w:cs="Times New Roman"/>
        </w:rPr>
      </w:pPr>
      <w:r w:rsidRPr="00574895">
        <w:rPr>
          <w:rStyle w:val="fontstyle01"/>
          <w:rFonts w:ascii="Times New Roman" w:hAnsi="Times New Roman" w:cs="Times New Roman"/>
          <w:sz w:val="22"/>
          <w:szCs w:val="22"/>
        </w:rPr>
        <w:t>20</w:t>
      </w:r>
      <w:r>
        <w:rPr>
          <w:rFonts w:ascii="Times New Roman" w:hAnsi="Times New Roman" w:cs="Times New Roman"/>
        </w:rPr>
        <w:t xml:space="preserve">. </w:t>
      </w:r>
      <w:r w:rsidRPr="00574895">
        <w:rPr>
          <w:rFonts w:ascii="Times New Roman" w:hAnsi="Times New Roman" w:cs="Times New Roman"/>
        </w:rPr>
        <w:t xml:space="preserve">Alsughayir, A.. Human resource strategies as a mediator between leadership and organizational performance. </w:t>
      </w:r>
      <w:r w:rsidRPr="00574895">
        <w:rPr>
          <w:rFonts w:ascii="Times New Roman" w:hAnsi="Times New Roman" w:cs="Times New Roman"/>
          <w:i/>
          <w:iCs/>
        </w:rPr>
        <w:t>International Business Research</w:t>
      </w:r>
      <w:r w:rsidRPr="00574895">
        <w:rPr>
          <w:rFonts w:ascii="Times New Roman" w:hAnsi="Times New Roman" w:cs="Times New Roman"/>
        </w:rPr>
        <w:t xml:space="preserve">, </w:t>
      </w:r>
      <w:r w:rsidRPr="00574895">
        <w:rPr>
          <w:rFonts w:ascii="Times New Roman" w:hAnsi="Times New Roman" w:cs="Times New Roman"/>
          <w:b/>
          <w:bCs/>
        </w:rPr>
        <w:t>2014</w:t>
      </w:r>
      <w:r w:rsidRPr="00574895">
        <w:rPr>
          <w:rFonts w:ascii="Times New Roman" w:hAnsi="Times New Roman" w:cs="Times New Roman"/>
        </w:rPr>
        <w:t>, 7, 91-100.</w:t>
      </w:r>
    </w:p>
    <w:p w14:paraId="2614E549" w14:textId="77777777" w:rsidR="00121B00" w:rsidRPr="00574895" w:rsidRDefault="00121B00" w:rsidP="00121B00">
      <w:pPr>
        <w:shd w:val="clear" w:color="auto" w:fill="FFFFFF"/>
        <w:tabs>
          <w:tab w:val="left" w:pos="284"/>
        </w:tabs>
        <w:spacing w:after="120" w:line="240" w:lineRule="auto"/>
        <w:jc w:val="both"/>
        <w:rPr>
          <w:rFonts w:ascii="Times New Roman" w:eastAsia="Times New Roman" w:hAnsi="Times New Roman" w:cs="Times New Roman"/>
          <w:lang w:eastAsia="vi-VN"/>
        </w:rPr>
      </w:pPr>
      <w:r w:rsidRPr="00574895">
        <w:rPr>
          <w:rFonts w:ascii="Times New Roman" w:eastAsia="Times New Roman" w:hAnsi="Times New Roman" w:cs="Times New Roman"/>
          <w:lang w:eastAsia="vi-VN"/>
        </w:rPr>
        <w:t>21</w:t>
      </w:r>
      <w:r>
        <w:rPr>
          <w:rFonts w:ascii="Times New Roman" w:eastAsia="Times New Roman" w:hAnsi="Times New Roman" w:cs="Times New Roman"/>
          <w:lang w:eastAsia="vi-VN"/>
        </w:rPr>
        <w:t xml:space="preserve">. </w:t>
      </w:r>
      <w:r w:rsidRPr="00574895">
        <w:rPr>
          <w:rFonts w:ascii="Times New Roman" w:eastAsia="Times New Roman" w:hAnsi="Times New Roman" w:cs="Times New Roman"/>
          <w:lang w:eastAsia="vi-VN"/>
        </w:rPr>
        <w:t xml:space="preserve">Schavana PhillipSa, Vinh V. Thaib, Zaheed Halim. Airline Value Chain Capabilities and CSR Performance: The Connection Between CSR Leadership and CSR Culture with CSR Performance, Customer Satisfaction and Financial Performance. </w:t>
      </w:r>
      <w:r w:rsidRPr="00574895">
        <w:rPr>
          <w:rFonts w:ascii="Times New Roman" w:eastAsia="Times New Roman" w:hAnsi="Times New Roman" w:cs="Times New Roman"/>
          <w:i/>
          <w:iCs/>
          <w:lang w:eastAsia="vi-VN"/>
        </w:rPr>
        <w:t>The Asian Journal of Shipping and Logistics</w:t>
      </w:r>
      <w:r w:rsidRPr="00574895">
        <w:rPr>
          <w:rFonts w:ascii="Times New Roman" w:eastAsia="Times New Roman" w:hAnsi="Times New Roman" w:cs="Times New Roman"/>
          <w:lang w:eastAsia="vi-VN"/>
        </w:rPr>
        <w:t>, 2019, 35, 030-040.</w:t>
      </w:r>
    </w:p>
    <w:p w14:paraId="0AACF8D1" w14:textId="77777777" w:rsidR="00121B00" w:rsidRPr="00574895" w:rsidRDefault="00121B00" w:rsidP="00121B00">
      <w:pPr>
        <w:tabs>
          <w:tab w:val="left" w:pos="284"/>
        </w:tabs>
        <w:spacing w:after="120" w:line="240" w:lineRule="auto"/>
        <w:ind w:right="20"/>
        <w:jc w:val="both"/>
        <w:rPr>
          <w:rFonts w:ascii="Times New Roman" w:hAnsi="Times New Roman" w:cs="Times New Roman"/>
          <w:lang w:val="vi-VN"/>
        </w:rPr>
      </w:pPr>
      <w:r w:rsidRPr="00574895">
        <w:rPr>
          <w:rStyle w:val="fontstyle01"/>
          <w:rFonts w:ascii="Times New Roman" w:hAnsi="Times New Roman" w:cs="Times New Roman"/>
          <w:sz w:val="22"/>
          <w:szCs w:val="22"/>
        </w:rPr>
        <w:t>2</w:t>
      </w:r>
      <w:r>
        <w:rPr>
          <w:rStyle w:val="fontstyle01"/>
          <w:rFonts w:ascii="Times New Roman" w:hAnsi="Times New Roman" w:cs="Times New Roman"/>
        </w:rPr>
        <w:t>2.</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Alkayed, H.A.M.. The determinants and consequences of corporate social  responsibility  disclosure: The case of Jordan. PhD Dissertation, </w:t>
      </w:r>
      <w:r w:rsidRPr="00574895">
        <w:rPr>
          <w:rFonts w:ascii="Times New Roman" w:eastAsia="Times New Roman" w:hAnsi="Times New Roman" w:cs="Times New Roman"/>
          <w:b/>
          <w:bCs/>
        </w:rPr>
        <w:t>2018</w:t>
      </w:r>
      <w:r w:rsidRPr="00574895">
        <w:rPr>
          <w:rFonts w:ascii="Times New Roman" w:eastAsia="Times New Roman" w:hAnsi="Times New Roman" w:cs="Times New Roman"/>
        </w:rPr>
        <w:t xml:space="preserve">. </w:t>
      </w:r>
    </w:p>
    <w:p w14:paraId="28D20E7E" w14:textId="77777777" w:rsidR="00121B00" w:rsidRPr="00574895" w:rsidRDefault="00121B00" w:rsidP="00121B00">
      <w:pPr>
        <w:tabs>
          <w:tab w:val="left" w:pos="284"/>
          <w:tab w:val="left" w:pos="700"/>
        </w:tabs>
        <w:spacing w:after="120" w:line="240" w:lineRule="auto"/>
        <w:jc w:val="both"/>
        <w:rPr>
          <w:rFonts w:ascii="Times New Roman" w:eastAsia="Times New Roman" w:hAnsi="Times New Roman" w:cs="Times New Roman"/>
        </w:rPr>
      </w:pPr>
      <w:r w:rsidRPr="00574895">
        <w:rPr>
          <w:rFonts w:ascii="Times New Roman" w:hAnsi="Times New Roman" w:cs="Times New Roman"/>
        </w:rPr>
        <w:t>23</w:t>
      </w:r>
      <w:r>
        <w:rPr>
          <w:rFonts w:ascii="Times New Roman" w:hAnsi="Times New Roman" w:cs="Times New Roman"/>
        </w:rPr>
        <w:t xml:space="preserve">. </w:t>
      </w:r>
      <w:r w:rsidRPr="00574895">
        <w:rPr>
          <w:rFonts w:ascii="Times New Roman" w:eastAsia="Times New Roman" w:hAnsi="Times New Roman" w:cs="Times New Roman"/>
        </w:rPr>
        <w:t xml:space="preserve">Mohamed Hegazy, Sherif Hegazy. The development of key financial performance indicators for UK construction companies. </w:t>
      </w:r>
      <w:r w:rsidRPr="00574895">
        <w:rPr>
          <w:rFonts w:ascii="Times New Roman" w:eastAsia="Times New Roman" w:hAnsi="Times New Roman" w:cs="Times New Roman"/>
          <w:i/>
        </w:rPr>
        <w:t>Accounting, Accountability &amp; Performance</w:t>
      </w:r>
      <w:r w:rsidRPr="00574895">
        <w:rPr>
          <w:rFonts w:ascii="Times New Roman" w:eastAsia="Times New Roman" w:hAnsi="Times New Roman" w:cs="Times New Roman"/>
        </w:rPr>
        <w:t xml:space="preserve">, </w:t>
      </w:r>
      <w:r w:rsidRPr="00574895">
        <w:rPr>
          <w:rFonts w:ascii="Times New Roman" w:eastAsia="Times New Roman" w:hAnsi="Times New Roman" w:cs="Times New Roman"/>
          <w:b/>
          <w:bCs/>
        </w:rPr>
        <w:t>2012</w:t>
      </w:r>
      <w:r w:rsidRPr="00574895">
        <w:rPr>
          <w:rFonts w:ascii="Times New Roman" w:eastAsia="Times New Roman" w:hAnsi="Times New Roman" w:cs="Times New Roman"/>
        </w:rPr>
        <w:t>, 17, 49-77;</w:t>
      </w:r>
    </w:p>
    <w:p w14:paraId="1D82C3D4" w14:textId="77777777" w:rsidR="00121B00" w:rsidRPr="00574895" w:rsidRDefault="00121B00" w:rsidP="00121B00">
      <w:pPr>
        <w:tabs>
          <w:tab w:val="left" w:pos="284"/>
        </w:tabs>
        <w:spacing w:after="120" w:line="240" w:lineRule="auto"/>
        <w:jc w:val="both"/>
        <w:rPr>
          <w:rFonts w:ascii="Times New Roman" w:eastAsia="Times New Roman" w:hAnsi="Times New Roman" w:cs="Times New Roman"/>
          <w:b/>
          <w:bCs/>
        </w:rPr>
      </w:pPr>
      <w:r w:rsidRPr="00574895">
        <w:rPr>
          <w:rFonts w:ascii="Times New Roman" w:eastAsia="Times New Roman" w:hAnsi="Times New Roman" w:cs="Times New Roman"/>
        </w:rPr>
        <w:t>24</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McGregor, D. </w:t>
      </w:r>
      <w:r w:rsidRPr="00574895">
        <w:rPr>
          <w:rFonts w:ascii="Times New Roman" w:eastAsia="Times New Roman" w:hAnsi="Times New Roman" w:cs="Times New Roman"/>
          <w:i/>
        </w:rPr>
        <w:t>The Human Side of  Enterprise</w:t>
      </w:r>
      <w:r w:rsidRPr="00574895">
        <w:rPr>
          <w:rFonts w:ascii="Times New Roman" w:eastAsia="Times New Roman" w:hAnsi="Times New Roman" w:cs="Times New Roman"/>
        </w:rPr>
        <w:t xml:space="preserve">, McGraw Hill, </w:t>
      </w:r>
      <w:r w:rsidRPr="00574895">
        <w:rPr>
          <w:rFonts w:ascii="Times New Roman" w:eastAsia="Times New Roman" w:hAnsi="Times New Roman" w:cs="Times New Roman"/>
          <w:b/>
          <w:bCs/>
        </w:rPr>
        <w:t>1960.</w:t>
      </w:r>
    </w:p>
    <w:p w14:paraId="3C9F5D81"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25.</w:t>
      </w:r>
      <w:r>
        <w:rPr>
          <w:rFonts w:ascii="Times New Roman" w:eastAsia="Times New Roman" w:hAnsi="Times New Roman" w:cs="Times New Roman"/>
          <w:b/>
          <w:bCs/>
        </w:rPr>
        <w:t xml:space="preserve"> </w:t>
      </w:r>
      <w:r w:rsidRPr="00574895">
        <w:rPr>
          <w:rFonts w:ascii="Times New Roman" w:eastAsia="Times New Roman" w:hAnsi="Times New Roman" w:cs="Times New Roman"/>
        </w:rPr>
        <w:t xml:space="preserve">Nazahah, A. R. Assessing the influence of ethical  leadership  behaviours, leadership styles  and leadership roles  as determinants of online corporate social responsibility disclosures in Malaysia. PhD Dissertation, </w:t>
      </w:r>
      <w:r w:rsidRPr="00574895">
        <w:rPr>
          <w:rFonts w:ascii="Times New Roman" w:eastAsia="Times New Roman" w:hAnsi="Times New Roman" w:cs="Times New Roman"/>
          <w:b/>
          <w:bCs/>
        </w:rPr>
        <w:t>2016</w:t>
      </w:r>
      <w:r w:rsidRPr="00574895">
        <w:rPr>
          <w:rFonts w:ascii="Times New Roman" w:eastAsia="Times New Roman" w:hAnsi="Times New Roman" w:cs="Times New Roman"/>
        </w:rPr>
        <w:t xml:space="preserve">. </w:t>
      </w:r>
    </w:p>
    <w:p w14:paraId="48D2EE43" w14:textId="1738ABF6" w:rsidR="00121B00" w:rsidRPr="00574895" w:rsidRDefault="00121B00" w:rsidP="00121B00">
      <w:pPr>
        <w:tabs>
          <w:tab w:val="left" w:pos="284"/>
          <w:tab w:val="left" w:pos="360"/>
        </w:tabs>
        <w:spacing w:after="120" w:line="240" w:lineRule="auto"/>
        <w:ind w:right="134"/>
        <w:jc w:val="both"/>
        <w:rPr>
          <w:rFonts w:ascii="Times New Roman" w:hAnsi="Times New Roman" w:cs="Times New Roman"/>
        </w:rPr>
      </w:pPr>
      <w:r w:rsidRPr="00574895">
        <w:rPr>
          <w:rFonts w:ascii="Times New Roman" w:eastAsia="Times New Roman" w:hAnsi="Times New Roman" w:cs="Times New Roman"/>
        </w:rPr>
        <w:t>2</w:t>
      </w:r>
      <w:r>
        <w:rPr>
          <w:rFonts w:ascii="Times New Roman" w:eastAsia="Times New Roman" w:hAnsi="Times New Roman" w:cs="Times New Roman"/>
        </w:rPr>
        <w:t xml:space="preserve">6. </w:t>
      </w:r>
      <w:r w:rsidRPr="00574895">
        <w:rPr>
          <w:rFonts w:ascii="Times New Roman" w:hAnsi="Times New Roman" w:cs="Times New Roman"/>
        </w:rPr>
        <w:t>Ouchi, William G., and Raymond L. Price. Hierarchies, clans, and theory Z: A new perspective on organization</w:t>
      </w:r>
      <w:r>
        <w:rPr>
          <w:rFonts w:ascii="Times New Roman" w:hAnsi="Times New Roman" w:cs="Times New Roman"/>
        </w:rPr>
        <w:t xml:space="preserve"> </w:t>
      </w:r>
      <w:r w:rsidRPr="00574895">
        <w:rPr>
          <w:rFonts w:ascii="Times New Roman" w:hAnsi="Times New Roman" w:cs="Times New Roman"/>
        </w:rPr>
        <w:t>development. </w:t>
      </w:r>
      <w:r w:rsidRPr="00574895">
        <w:rPr>
          <w:rFonts w:ascii="Times New Roman" w:hAnsi="Times New Roman" w:cs="Times New Roman"/>
          <w:i/>
          <w:iCs/>
        </w:rPr>
        <w:t>Organizational Dynamics</w:t>
      </w:r>
      <w:r w:rsidRPr="00574895">
        <w:rPr>
          <w:rFonts w:ascii="Times New Roman" w:hAnsi="Times New Roman" w:cs="Times New Roman"/>
        </w:rPr>
        <w:t>, </w:t>
      </w:r>
      <w:r w:rsidRPr="00574895">
        <w:rPr>
          <w:rFonts w:ascii="Times New Roman" w:hAnsi="Times New Roman" w:cs="Times New Roman"/>
          <w:b/>
          <w:bCs/>
        </w:rPr>
        <w:t>1978</w:t>
      </w:r>
      <w:r w:rsidRPr="00574895">
        <w:rPr>
          <w:rFonts w:ascii="Times New Roman" w:hAnsi="Times New Roman" w:cs="Times New Roman"/>
        </w:rPr>
        <w:t>, 7, 25 - 44.</w:t>
      </w:r>
    </w:p>
    <w:p w14:paraId="5F0B565B" w14:textId="77777777" w:rsidR="00121B00" w:rsidRPr="00574895" w:rsidRDefault="00121B00" w:rsidP="00121B00">
      <w:pPr>
        <w:tabs>
          <w:tab w:val="left" w:pos="284"/>
        </w:tabs>
        <w:spacing w:after="120" w:line="240" w:lineRule="auto"/>
        <w:ind w:right="60"/>
        <w:jc w:val="both"/>
        <w:rPr>
          <w:rFonts w:ascii="Times New Roman" w:eastAsia="Times New Roman" w:hAnsi="Times New Roman" w:cs="Times New Roman"/>
        </w:rPr>
      </w:pPr>
      <w:r w:rsidRPr="00574895">
        <w:rPr>
          <w:rFonts w:ascii="Times New Roman" w:eastAsia="Times New Roman" w:hAnsi="Times New Roman" w:cs="Times New Roman"/>
        </w:rPr>
        <w:t>27</w:t>
      </w:r>
      <w:r>
        <w:rPr>
          <w:rFonts w:ascii="Times New Roman" w:hAnsi="Times New Roman" w:cs="Times New Roman"/>
        </w:rPr>
        <w:t xml:space="preserve">. </w:t>
      </w:r>
      <w:r w:rsidRPr="00574895">
        <w:rPr>
          <w:rFonts w:ascii="Times New Roman" w:eastAsia="Times New Roman" w:hAnsi="Times New Roman" w:cs="Times New Roman"/>
        </w:rPr>
        <w:t xml:space="preserve">Hair, J. F., Black W. C., Babin B. J. &amp; Anderson R. E. Multivariate Data Analysis: Pearson new international edition, 7th ed, Pearson, </w:t>
      </w:r>
      <w:r w:rsidRPr="00574895">
        <w:rPr>
          <w:rFonts w:ascii="Times New Roman" w:eastAsia="Times New Roman" w:hAnsi="Times New Roman" w:cs="Times New Roman"/>
          <w:b/>
          <w:bCs/>
        </w:rPr>
        <w:t>2014.</w:t>
      </w:r>
    </w:p>
    <w:p w14:paraId="5E41F8C1" w14:textId="5202B255" w:rsidR="00DD169E" w:rsidRDefault="00121B00" w:rsidP="00121B00">
      <w:pPr>
        <w:tabs>
          <w:tab w:val="left" w:pos="284"/>
        </w:tabs>
        <w:spacing w:after="120" w:line="240" w:lineRule="auto"/>
        <w:jc w:val="both"/>
        <w:rPr>
          <w:rFonts w:ascii="Times New Roman" w:eastAsia="Times New Roman" w:hAnsi="Times New Roman" w:cs="Times New Roman"/>
        </w:rPr>
      </w:pPr>
      <w:r w:rsidRPr="00574895">
        <w:rPr>
          <w:rFonts w:ascii="Times New Roman" w:eastAsia="Times New Roman" w:hAnsi="Times New Roman" w:cs="Times New Roman"/>
        </w:rPr>
        <w:t>28</w:t>
      </w:r>
      <w:r>
        <w:rPr>
          <w:rFonts w:ascii="Times New Roman" w:eastAsia="Times New Roman" w:hAnsi="Times New Roman" w:cs="Times New Roman"/>
        </w:rPr>
        <w:t xml:space="preserve">. </w:t>
      </w:r>
      <w:r w:rsidRPr="00574895">
        <w:rPr>
          <w:rFonts w:ascii="Times New Roman" w:eastAsia="Times New Roman" w:hAnsi="Times New Roman" w:cs="Times New Roman"/>
        </w:rPr>
        <w:t xml:space="preserve">Schumacker, R. E. &amp; Lomax, R. G. A beginner’s guide to structural equation modeling (3rd ed.). New York: Routledge, </w:t>
      </w:r>
      <w:r w:rsidRPr="00574895">
        <w:rPr>
          <w:rFonts w:ascii="Times New Roman" w:eastAsia="Times New Roman" w:hAnsi="Times New Roman" w:cs="Times New Roman"/>
          <w:b/>
          <w:bCs/>
        </w:rPr>
        <w:t>2010</w:t>
      </w:r>
      <w:r w:rsidRPr="00574895">
        <w:rPr>
          <w:rFonts w:ascii="Times New Roman" w:eastAsia="Times New Roman" w:hAnsi="Times New Roman" w:cs="Times New Roman"/>
        </w:rPr>
        <w:t>.</w:t>
      </w:r>
    </w:p>
    <w:p w14:paraId="2915CEBA" w14:textId="47F77AC8" w:rsidR="00DD169E" w:rsidRDefault="00DD169E" w:rsidP="00121B00">
      <w:p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29. </w:t>
      </w:r>
      <w:r w:rsidRPr="00DD169E">
        <w:rPr>
          <w:rFonts w:ascii="Times New Roman" w:eastAsia="Times New Roman" w:hAnsi="Times New Roman" w:cs="Times New Roman"/>
        </w:rPr>
        <w:t xml:space="preserve">Pradana, M., Silvianita, A., Syarifuddin, S., &amp; Renaldi, R. The implication of digital organisational culture on firm performance." </w:t>
      </w:r>
      <w:r w:rsidRPr="00DD169E">
        <w:rPr>
          <w:rFonts w:ascii="Times New Roman" w:eastAsia="Times New Roman" w:hAnsi="Times New Roman" w:cs="Times New Roman"/>
          <w:i/>
          <w:iCs/>
        </w:rPr>
        <w:t>Frontiers in Psychology</w:t>
      </w:r>
      <w:r>
        <w:rPr>
          <w:rFonts w:ascii="Times New Roman" w:eastAsia="Times New Roman" w:hAnsi="Times New Roman" w:cs="Times New Roman"/>
        </w:rPr>
        <w:t xml:space="preserve">, </w:t>
      </w:r>
      <w:r w:rsidRPr="00DD169E">
        <w:rPr>
          <w:rFonts w:ascii="Times New Roman" w:eastAsia="Times New Roman" w:hAnsi="Times New Roman" w:cs="Times New Roman"/>
          <w:b/>
          <w:bCs/>
        </w:rPr>
        <w:t>2022</w:t>
      </w:r>
      <w:r>
        <w:rPr>
          <w:rFonts w:ascii="Times New Roman" w:eastAsia="Times New Roman" w:hAnsi="Times New Roman" w:cs="Times New Roman"/>
        </w:rPr>
        <w:t>,</w:t>
      </w:r>
      <w:r w:rsidRPr="00DD169E">
        <w:rPr>
          <w:rFonts w:ascii="Times New Roman" w:eastAsia="Times New Roman" w:hAnsi="Times New Roman" w:cs="Times New Roman"/>
        </w:rPr>
        <w:t xml:space="preserve"> 13</w:t>
      </w:r>
      <w:r>
        <w:rPr>
          <w:rFonts w:ascii="Times New Roman" w:eastAsia="Times New Roman" w:hAnsi="Times New Roman" w:cs="Times New Roman"/>
        </w:rPr>
        <w:t>,</w:t>
      </w:r>
      <w:r w:rsidRPr="00DD169E">
        <w:rPr>
          <w:rFonts w:ascii="Times New Roman" w:eastAsia="Times New Roman" w:hAnsi="Times New Roman" w:cs="Times New Roman"/>
        </w:rPr>
        <w:t xml:space="preserve"> 840699.</w:t>
      </w:r>
    </w:p>
    <w:p w14:paraId="0B233232" w14:textId="11FFA084" w:rsidR="00DD169E" w:rsidRDefault="008318A4" w:rsidP="00121B00">
      <w:p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30</w:t>
      </w:r>
      <w:r w:rsidR="00DD169E">
        <w:rPr>
          <w:rFonts w:ascii="Times New Roman" w:eastAsia="Times New Roman" w:hAnsi="Times New Roman" w:cs="Times New Roman"/>
        </w:rPr>
        <w:t xml:space="preserve">. </w:t>
      </w:r>
      <w:r w:rsidR="00DD169E" w:rsidRPr="00DD169E">
        <w:rPr>
          <w:rFonts w:ascii="Times New Roman" w:eastAsia="Times New Roman" w:hAnsi="Times New Roman" w:cs="Times New Roman"/>
        </w:rPr>
        <w:t xml:space="preserve">Zhang, H., Han, R., Wang, L., and Lin, R. Social capital in China: a systematic literature review. </w:t>
      </w:r>
      <w:r w:rsidR="00DD169E" w:rsidRPr="00DD169E">
        <w:rPr>
          <w:rFonts w:ascii="Times New Roman" w:eastAsia="Times New Roman" w:hAnsi="Times New Roman" w:cs="Times New Roman"/>
          <w:i/>
          <w:iCs/>
        </w:rPr>
        <w:t>Asian Business Manag</w:t>
      </w:r>
      <w:r w:rsidR="00DD169E">
        <w:rPr>
          <w:rFonts w:ascii="Times New Roman" w:eastAsia="Times New Roman" w:hAnsi="Times New Roman" w:cs="Times New Roman"/>
        </w:rPr>
        <w:t>a</w:t>
      </w:r>
      <w:r w:rsidR="00DD169E" w:rsidRPr="00DD169E">
        <w:rPr>
          <w:rFonts w:ascii="Times New Roman" w:eastAsia="Times New Roman" w:hAnsi="Times New Roman" w:cs="Times New Roman"/>
          <w:i/>
          <w:iCs/>
        </w:rPr>
        <w:t>zine</w:t>
      </w:r>
      <w:r w:rsidR="00DD169E">
        <w:rPr>
          <w:rFonts w:ascii="Times New Roman" w:eastAsia="Times New Roman" w:hAnsi="Times New Roman" w:cs="Times New Roman"/>
        </w:rPr>
        <w:t xml:space="preserve">, </w:t>
      </w:r>
      <w:r w:rsidR="00DD169E" w:rsidRPr="00DD169E">
        <w:rPr>
          <w:rFonts w:ascii="Times New Roman" w:eastAsia="Times New Roman" w:hAnsi="Times New Roman" w:cs="Times New Roman"/>
          <w:b/>
          <w:bCs/>
        </w:rPr>
        <w:t>2021</w:t>
      </w:r>
      <w:r w:rsidR="00DD169E">
        <w:rPr>
          <w:rFonts w:ascii="Times New Roman" w:eastAsia="Times New Roman" w:hAnsi="Times New Roman" w:cs="Times New Roman"/>
        </w:rPr>
        <w:t xml:space="preserve">, </w:t>
      </w:r>
      <w:r w:rsidR="00DD169E" w:rsidRPr="00DD169E">
        <w:rPr>
          <w:rFonts w:ascii="Times New Roman" w:eastAsia="Times New Roman" w:hAnsi="Times New Roman" w:cs="Times New Roman"/>
        </w:rPr>
        <w:t>20, 32–77. doi: 10.1057/s41291-019-00081-3</w:t>
      </w:r>
    </w:p>
    <w:p w14:paraId="5A2E79D2" w14:textId="0531236B" w:rsidR="00DD169E" w:rsidRPr="00574895" w:rsidRDefault="00DD169E" w:rsidP="00121B00">
      <w:pPr>
        <w:tabs>
          <w:tab w:val="left" w:pos="284"/>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3</w:t>
      </w:r>
      <w:r w:rsidR="008318A4">
        <w:rPr>
          <w:rFonts w:ascii="Times New Roman" w:eastAsia="Times New Roman" w:hAnsi="Times New Roman" w:cs="Times New Roman"/>
        </w:rPr>
        <w:t>1</w:t>
      </w:r>
      <w:r>
        <w:rPr>
          <w:rFonts w:ascii="Times New Roman" w:eastAsia="Times New Roman" w:hAnsi="Times New Roman" w:cs="Times New Roman"/>
        </w:rPr>
        <w:t xml:space="preserve">. </w:t>
      </w:r>
      <w:r w:rsidRPr="00DD169E">
        <w:rPr>
          <w:rFonts w:ascii="Times New Roman" w:eastAsia="Times New Roman" w:hAnsi="Times New Roman" w:cs="Times New Roman"/>
        </w:rPr>
        <w:t xml:space="preserve">Martínez-Caro, E., Cegarra-Navarro, J. G., and Alfonso-Ruiz, F. J. Digital technologies and firm performance: the role of digital organisational culture. </w:t>
      </w:r>
      <w:r w:rsidRPr="008318A4">
        <w:rPr>
          <w:rFonts w:ascii="Times New Roman" w:eastAsia="Times New Roman" w:hAnsi="Times New Roman" w:cs="Times New Roman"/>
          <w:i/>
          <w:iCs/>
        </w:rPr>
        <w:t>Techno</w:t>
      </w:r>
      <w:r w:rsidR="008318A4" w:rsidRPr="008318A4">
        <w:rPr>
          <w:rFonts w:ascii="Times New Roman" w:eastAsia="Times New Roman" w:hAnsi="Times New Roman" w:cs="Times New Roman"/>
          <w:i/>
          <w:iCs/>
        </w:rPr>
        <w:t>logy</w:t>
      </w:r>
      <w:r w:rsidRPr="008318A4">
        <w:rPr>
          <w:rFonts w:ascii="Times New Roman" w:eastAsia="Times New Roman" w:hAnsi="Times New Roman" w:cs="Times New Roman"/>
          <w:i/>
          <w:iCs/>
        </w:rPr>
        <w:t xml:space="preserve"> Forecast Soc</w:t>
      </w:r>
      <w:r w:rsidR="008318A4" w:rsidRPr="008318A4">
        <w:rPr>
          <w:rFonts w:ascii="Times New Roman" w:eastAsia="Times New Roman" w:hAnsi="Times New Roman" w:cs="Times New Roman"/>
          <w:i/>
          <w:iCs/>
        </w:rPr>
        <w:t>ial</w:t>
      </w:r>
      <w:r w:rsidRPr="008318A4">
        <w:rPr>
          <w:rFonts w:ascii="Times New Roman" w:eastAsia="Times New Roman" w:hAnsi="Times New Roman" w:cs="Times New Roman"/>
          <w:i/>
          <w:iCs/>
        </w:rPr>
        <w:t xml:space="preserve"> Change</w:t>
      </w:r>
      <w:r>
        <w:rPr>
          <w:rFonts w:ascii="Times New Roman" w:eastAsia="Times New Roman" w:hAnsi="Times New Roman" w:cs="Times New Roman"/>
        </w:rPr>
        <w:t>,</w:t>
      </w:r>
      <w:r w:rsidRPr="00DD169E">
        <w:rPr>
          <w:rFonts w:ascii="Times New Roman" w:eastAsia="Times New Roman" w:hAnsi="Times New Roman" w:cs="Times New Roman"/>
        </w:rPr>
        <w:t xml:space="preserve"> </w:t>
      </w:r>
      <w:r w:rsidRPr="008318A4">
        <w:rPr>
          <w:rFonts w:ascii="Times New Roman" w:eastAsia="Times New Roman" w:hAnsi="Times New Roman" w:cs="Times New Roman"/>
          <w:b/>
          <w:bCs/>
        </w:rPr>
        <w:t>2020</w:t>
      </w:r>
      <w:r>
        <w:rPr>
          <w:rFonts w:ascii="Times New Roman" w:eastAsia="Times New Roman" w:hAnsi="Times New Roman" w:cs="Times New Roman"/>
        </w:rPr>
        <w:t xml:space="preserve">, </w:t>
      </w:r>
      <w:r w:rsidRPr="00DD169E">
        <w:rPr>
          <w:rFonts w:ascii="Times New Roman" w:eastAsia="Times New Roman" w:hAnsi="Times New Roman" w:cs="Times New Roman"/>
        </w:rPr>
        <w:t>154, 119962. doi: 10.1016/j.techfore.2020.119962</w:t>
      </w:r>
    </w:p>
    <w:p w14:paraId="58609152" w14:textId="454F116D" w:rsidR="00121B00" w:rsidRPr="00157D11" w:rsidRDefault="00157D11" w:rsidP="00157D11">
      <w:pPr>
        <w:spacing w:after="120" w:line="240" w:lineRule="auto"/>
        <w:jc w:val="both"/>
        <w:rPr>
          <w:rFonts w:ascii="Times New Roman" w:hAnsi="Times New Roman" w:cs="Times New Roman"/>
          <w:bCs/>
          <w:lang w:val="vi-VN"/>
        </w:rPr>
      </w:pPr>
      <w:r w:rsidRPr="00157D11">
        <w:rPr>
          <w:rFonts w:ascii="Times New Roman" w:hAnsi="Times New Roman" w:cs="Times New Roman"/>
          <w:bCs/>
          <w:lang w:val="vi-VN"/>
        </w:rPr>
        <w:t xml:space="preserve">32. Trương Thị Hương Xuân, Nguyễn Khắc Hoàn. Ảnh hưởng của văn hoá doanh nghiệp đến hiệu quả tài chính của các doanh nghiệp trên địa bàn tỉnh Thừa Thiên Huế. </w:t>
      </w:r>
      <w:r w:rsidRPr="00157D11">
        <w:rPr>
          <w:rFonts w:ascii="Times New Roman" w:hAnsi="Times New Roman" w:cs="Times New Roman"/>
          <w:bCs/>
          <w:i/>
          <w:lang w:val="vi-VN"/>
        </w:rPr>
        <w:t>Tạp chí Khoa học Đại học Huế: Kinh tế và Phát triển</w:t>
      </w:r>
      <w:r w:rsidRPr="00157D11">
        <w:rPr>
          <w:rFonts w:ascii="Times New Roman" w:hAnsi="Times New Roman" w:cs="Times New Roman"/>
          <w:bCs/>
          <w:lang w:val="vi-VN"/>
        </w:rPr>
        <w:t xml:space="preserve">, </w:t>
      </w:r>
      <w:r w:rsidRPr="00157D11">
        <w:rPr>
          <w:rFonts w:ascii="Times New Roman" w:hAnsi="Times New Roman" w:cs="Times New Roman"/>
          <w:b/>
          <w:bCs/>
          <w:lang w:val="vi-VN"/>
        </w:rPr>
        <w:t>2019</w:t>
      </w:r>
      <w:r w:rsidRPr="00157D11">
        <w:rPr>
          <w:rFonts w:ascii="Times New Roman" w:hAnsi="Times New Roman" w:cs="Times New Roman"/>
          <w:bCs/>
          <w:lang w:val="vi-VN"/>
        </w:rPr>
        <w:t>, 128, 5A, 63-77.</w:t>
      </w:r>
    </w:p>
    <w:p w14:paraId="656FEFA2" w14:textId="77777777" w:rsidR="00121B00" w:rsidRPr="00BE14DA" w:rsidRDefault="00121B00" w:rsidP="00586EFD">
      <w:pPr>
        <w:spacing w:after="120" w:line="240" w:lineRule="auto"/>
        <w:rPr>
          <w:rFonts w:ascii="Times New Roman" w:hAnsi="Times New Roman" w:cs="Times New Roman"/>
          <w:b/>
          <w:bCs/>
        </w:rPr>
      </w:pPr>
    </w:p>
    <w:p w14:paraId="2F99C4A7" w14:textId="6A1B9DDD" w:rsidR="00120AE1" w:rsidRPr="00C53860" w:rsidRDefault="00120AE1" w:rsidP="00C53860">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sectPr w:rsidR="00120AE1" w:rsidRPr="00C53860" w:rsidSect="00586EFD">
          <w:type w:val="continuous"/>
          <w:pgSz w:w="12240" w:h="15840"/>
          <w:pgMar w:top="1134" w:right="1134" w:bottom="1418" w:left="1418" w:header="720" w:footer="386" w:gutter="0"/>
          <w:cols w:num="2" w:space="720"/>
          <w:docGrid w:linePitch="360"/>
        </w:sectPr>
      </w:pPr>
    </w:p>
    <w:p w14:paraId="27D1C449" w14:textId="77777777" w:rsidR="00E07B40" w:rsidRDefault="00E07B40" w:rsidP="00586EFD">
      <w:pPr>
        <w:spacing w:after="100" w:afterAutospacing="1" w:line="360" w:lineRule="auto"/>
        <w:contextualSpacing/>
        <w:rPr>
          <w:rFonts w:ascii="Times New Roman" w:hAnsi="Times New Roman" w:cs="Times New Roman"/>
          <w:i/>
          <w:lang w:val="vi-VN"/>
        </w:rPr>
      </w:pPr>
    </w:p>
    <w:p w14:paraId="41DD08B6" w14:textId="1131352D" w:rsidR="00586EFD" w:rsidRPr="00586EFD" w:rsidRDefault="00586EFD" w:rsidP="00586EFD">
      <w:pPr>
        <w:spacing w:after="100" w:afterAutospacing="1" w:line="360" w:lineRule="auto"/>
        <w:contextualSpacing/>
        <w:rPr>
          <w:rFonts w:ascii="Times New Roman" w:hAnsi="Times New Roman" w:cs="Times New Roman"/>
          <w:lang w:val="vi-VN"/>
        </w:rPr>
      </w:pPr>
      <w:r w:rsidRPr="00586EFD">
        <w:rPr>
          <w:rFonts w:ascii="Times New Roman" w:hAnsi="Times New Roman" w:cs="Times New Roman"/>
          <w:i/>
          <w:lang w:val="vi-VN"/>
        </w:rPr>
        <w:t>Liên hệ</w:t>
      </w:r>
      <w:r w:rsidRPr="00586EFD">
        <w:rPr>
          <w:rFonts w:ascii="Times New Roman" w:hAnsi="Times New Roman" w:cs="Times New Roman"/>
          <w:lang w:val="vi-VN"/>
        </w:rPr>
        <w:t xml:space="preserve">:  </w:t>
      </w:r>
      <w:r w:rsidRPr="00586EFD">
        <w:rPr>
          <w:rFonts w:ascii="Times New Roman" w:hAnsi="Times New Roman" w:cs="Times New Roman"/>
          <w:b/>
          <w:lang w:val="vi-VN"/>
        </w:rPr>
        <w:t>Lê Thị Thanh Nhật</w:t>
      </w:r>
    </w:p>
    <w:p w14:paraId="563C554B"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Trường Đại học Quy Nhơn</w:t>
      </w:r>
    </w:p>
    <w:p w14:paraId="63A0FFE1"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170 An Dương Vương, TP. Quy Nhơn, tỉnh Bình Định, Việt Nam</w:t>
      </w:r>
    </w:p>
    <w:p w14:paraId="328533AE" w14:textId="67ADF512"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rPr>
      </w:pPr>
      <w:r w:rsidRPr="00586EFD">
        <w:rPr>
          <w:rFonts w:ascii="Times New Roman" w:hAnsi="Times New Roman" w:cs="Times New Roman"/>
        </w:rPr>
        <w:t xml:space="preserve">Email: </w:t>
      </w:r>
      <w:hyperlink r:id="rId11" w:history="1">
        <w:r w:rsidRPr="00E14EDA">
          <w:rPr>
            <w:rStyle w:val="Hyperlink"/>
            <w:rFonts w:ascii="Times New Roman" w:hAnsi="Times New Roman" w:cs="Times New Roman"/>
          </w:rPr>
          <w:t>lethithanhnhat@qnu.edu.vn</w:t>
        </w:r>
      </w:hyperlink>
    </w:p>
    <w:p w14:paraId="50810201" w14:textId="33D92CB7" w:rsidR="00586EFD" w:rsidRDefault="00586EFD" w:rsidP="007044C1">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vi-VN"/>
        </w:rPr>
      </w:pPr>
      <w:r w:rsidRPr="00586EFD">
        <w:rPr>
          <w:rFonts w:ascii="Times New Roman" w:hAnsi="Times New Roman" w:cs="Times New Roman"/>
        </w:rPr>
        <w:t>Điện thoại: 09</w:t>
      </w:r>
      <w:r>
        <w:rPr>
          <w:rFonts w:ascii="Times New Roman" w:hAnsi="Times New Roman" w:cs="Times New Roman"/>
          <w:lang w:val="vi-VN"/>
        </w:rPr>
        <w:t>48126779</w:t>
      </w:r>
    </w:p>
    <w:p w14:paraId="2D9535A8" w14:textId="50384B51" w:rsidR="00177AF8" w:rsidRDefault="00177AF8" w:rsidP="007044C1">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vi-VN"/>
        </w:rPr>
      </w:pPr>
    </w:p>
    <w:sectPr w:rsidR="00177AF8" w:rsidSect="00BE14DA">
      <w:type w:val="continuous"/>
      <w:pgSz w:w="12240" w:h="15840"/>
      <w:pgMar w:top="1135" w:right="1041" w:bottom="1440" w:left="1440" w:header="720" w:footer="3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73B6" w14:textId="77777777" w:rsidR="00813226" w:rsidRDefault="00813226" w:rsidP="00480259">
      <w:pPr>
        <w:spacing w:after="0" w:line="240" w:lineRule="auto"/>
      </w:pPr>
      <w:r>
        <w:separator/>
      </w:r>
    </w:p>
  </w:endnote>
  <w:endnote w:type="continuationSeparator" w:id="0">
    <w:p w14:paraId="5D6DE4F5" w14:textId="77777777" w:rsidR="00813226" w:rsidRDefault="00813226" w:rsidP="0048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701772"/>
      <w:docPartObj>
        <w:docPartGallery w:val="Page Numbers (Bottom of Page)"/>
        <w:docPartUnique/>
      </w:docPartObj>
    </w:sdtPr>
    <w:sdtEndPr>
      <w:rPr>
        <w:rFonts w:ascii="Times New Roman" w:hAnsi="Times New Roman" w:cs="Times New Roman"/>
        <w:noProof/>
        <w:sz w:val="26"/>
        <w:szCs w:val="26"/>
      </w:rPr>
    </w:sdtEndPr>
    <w:sdtContent>
      <w:p w14:paraId="726314AA" w14:textId="0B6C0943" w:rsidR="00480259" w:rsidRPr="00480259" w:rsidRDefault="00480259">
        <w:pPr>
          <w:pStyle w:val="Footer"/>
          <w:jc w:val="right"/>
          <w:rPr>
            <w:rFonts w:ascii="Times New Roman" w:hAnsi="Times New Roman" w:cs="Times New Roman"/>
            <w:sz w:val="26"/>
            <w:szCs w:val="26"/>
          </w:rPr>
        </w:pPr>
        <w:r w:rsidRPr="00480259">
          <w:rPr>
            <w:rFonts w:ascii="Times New Roman" w:hAnsi="Times New Roman" w:cs="Times New Roman"/>
            <w:sz w:val="26"/>
            <w:szCs w:val="26"/>
          </w:rPr>
          <w:fldChar w:fldCharType="begin"/>
        </w:r>
        <w:r w:rsidRPr="00480259">
          <w:rPr>
            <w:rFonts w:ascii="Times New Roman" w:hAnsi="Times New Roman" w:cs="Times New Roman"/>
            <w:sz w:val="26"/>
            <w:szCs w:val="26"/>
          </w:rPr>
          <w:instrText xml:space="preserve"> PAGE   \* MERGEFORMAT </w:instrText>
        </w:r>
        <w:r w:rsidRPr="00480259">
          <w:rPr>
            <w:rFonts w:ascii="Times New Roman" w:hAnsi="Times New Roman" w:cs="Times New Roman"/>
            <w:sz w:val="26"/>
            <w:szCs w:val="26"/>
          </w:rPr>
          <w:fldChar w:fldCharType="separate"/>
        </w:r>
        <w:r w:rsidRPr="00480259">
          <w:rPr>
            <w:rFonts w:ascii="Times New Roman" w:hAnsi="Times New Roman" w:cs="Times New Roman"/>
            <w:noProof/>
            <w:sz w:val="26"/>
            <w:szCs w:val="26"/>
          </w:rPr>
          <w:t>2</w:t>
        </w:r>
        <w:r w:rsidRPr="00480259">
          <w:rPr>
            <w:rFonts w:ascii="Times New Roman" w:hAnsi="Times New Roman" w:cs="Times New Roman"/>
            <w:noProof/>
            <w:sz w:val="26"/>
            <w:szCs w:val="26"/>
          </w:rPr>
          <w:fldChar w:fldCharType="end"/>
        </w:r>
      </w:p>
    </w:sdtContent>
  </w:sdt>
  <w:p w14:paraId="2AFEA13E" w14:textId="77777777" w:rsidR="00480259" w:rsidRDefault="0048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FDC1" w14:textId="77777777" w:rsidR="00813226" w:rsidRDefault="00813226" w:rsidP="00480259">
      <w:pPr>
        <w:spacing w:after="0" w:line="240" w:lineRule="auto"/>
      </w:pPr>
      <w:r>
        <w:separator/>
      </w:r>
    </w:p>
  </w:footnote>
  <w:footnote w:type="continuationSeparator" w:id="0">
    <w:p w14:paraId="7EB0CD13" w14:textId="77777777" w:rsidR="00813226" w:rsidRDefault="00813226" w:rsidP="0048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2ED3"/>
    <w:multiLevelType w:val="hybridMultilevel"/>
    <w:tmpl w:val="A594C44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F37733A"/>
    <w:multiLevelType w:val="hybridMultilevel"/>
    <w:tmpl w:val="C40EFA70"/>
    <w:lvl w:ilvl="0" w:tplc="D7AA1EB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36131D9"/>
    <w:multiLevelType w:val="multilevel"/>
    <w:tmpl w:val="4FF83E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BB4290"/>
    <w:multiLevelType w:val="hybridMultilevel"/>
    <w:tmpl w:val="DDEC69B2"/>
    <w:lvl w:ilvl="0" w:tplc="46F0CFD8">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704C"/>
    <w:multiLevelType w:val="hybridMultilevel"/>
    <w:tmpl w:val="3306F050"/>
    <w:lvl w:ilvl="0" w:tplc="61C2E07A">
      <w:start w:val="1"/>
      <w:numFmt w:val="decimal"/>
      <w:suff w:val="space"/>
      <w:lvlText w:val="2.2.%1."/>
      <w:lvlJc w:val="left"/>
      <w:pPr>
        <w:ind w:left="72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2035048"/>
    <w:multiLevelType w:val="hybridMultilevel"/>
    <w:tmpl w:val="5436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C7F25"/>
    <w:multiLevelType w:val="hybridMultilevel"/>
    <w:tmpl w:val="1ADE108A"/>
    <w:lvl w:ilvl="0" w:tplc="1898DC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43C4D"/>
    <w:multiLevelType w:val="hybridMultilevel"/>
    <w:tmpl w:val="181AF7C2"/>
    <w:lvl w:ilvl="0" w:tplc="049AE19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Marlett" w:hAnsi="Marlett"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Marlett" w:hAnsi="Marlett"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Marlett" w:hAnsi="Marlett" w:hint="default"/>
      </w:rPr>
    </w:lvl>
  </w:abstractNum>
  <w:abstractNum w:abstractNumId="8" w15:restartNumberingAfterBreak="0">
    <w:nsid w:val="52DD3D3B"/>
    <w:multiLevelType w:val="hybridMultilevel"/>
    <w:tmpl w:val="2BC8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97440"/>
    <w:multiLevelType w:val="hybridMultilevel"/>
    <w:tmpl w:val="AD228B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50A7973"/>
    <w:multiLevelType w:val="hybridMultilevel"/>
    <w:tmpl w:val="59C0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063C8"/>
    <w:multiLevelType w:val="hybridMultilevel"/>
    <w:tmpl w:val="9B6AB732"/>
    <w:lvl w:ilvl="0" w:tplc="47C25FA6">
      <w:start w:val="1"/>
      <w:numFmt w:val="decimal"/>
      <w:suff w:val="space"/>
      <w:lvlText w:val="2.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807CA"/>
    <w:multiLevelType w:val="hybridMultilevel"/>
    <w:tmpl w:val="182492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B5FD9"/>
    <w:multiLevelType w:val="hybridMultilevel"/>
    <w:tmpl w:val="C040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22BF6"/>
    <w:multiLevelType w:val="hybridMultilevel"/>
    <w:tmpl w:val="94085EB0"/>
    <w:lvl w:ilvl="0" w:tplc="4F6EA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4"/>
  </w:num>
  <w:num w:numId="5">
    <w:abstractNumId w:val="4"/>
  </w:num>
  <w:num w:numId="6">
    <w:abstractNumId w:val="8"/>
  </w:num>
  <w:num w:numId="7">
    <w:abstractNumId w:val="7"/>
  </w:num>
  <w:num w:numId="8">
    <w:abstractNumId w:val="13"/>
  </w:num>
  <w:num w:numId="9">
    <w:abstractNumId w:val="12"/>
  </w:num>
  <w:num w:numId="10">
    <w:abstractNumId w:val="1"/>
  </w:num>
  <w:num w:numId="11">
    <w:abstractNumId w:val="11"/>
  </w:num>
  <w:num w:numId="12">
    <w:abstractNumId w:val="5"/>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5A"/>
    <w:rsid w:val="000300ED"/>
    <w:rsid w:val="00051508"/>
    <w:rsid w:val="00063531"/>
    <w:rsid w:val="00090F18"/>
    <w:rsid w:val="000A0A94"/>
    <w:rsid w:val="000A7AFB"/>
    <w:rsid w:val="000C4484"/>
    <w:rsid w:val="000D5854"/>
    <w:rsid w:val="00120AE1"/>
    <w:rsid w:val="00121B00"/>
    <w:rsid w:val="00135566"/>
    <w:rsid w:val="001361E5"/>
    <w:rsid w:val="0014060A"/>
    <w:rsid w:val="00142A72"/>
    <w:rsid w:val="00155CF4"/>
    <w:rsid w:val="00157D11"/>
    <w:rsid w:val="00166272"/>
    <w:rsid w:val="001723EC"/>
    <w:rsid w:val="00177AF8"/>
    <w:rsid w:val="00184C82"/>
    <w:rsid w:val="001B47B6"/>
    <w:rsid w:val="001C4547"/>
    <w:rsid w:val="001E21C8"/>
    <w:rsid w:val="001E4C39"/>
    <w:rsid w:val="001F7115"/>
    <w:rsid w:val="0020076E"/>
    <w:rsid w:val="00213CBF"/>
    <w:rsid w:val="00217764"/>
    <w:rsid w:val="00230826"/>
    <w:rsid w:val="002318FD"/>
    <w:rsid w:val="00240965"/>
    <w:rsid w:val="00273520"/>
    <w:rsid w:val="0028617C"/>
    <w:rsid w:val="002923CD"/>
    <w:rsid w:val="002A4440"/>
    <w:rsid w:val="002C4D95"/>
    <w:rsid w:val="002E6954"/>
    <w:rsid w:val="002F70C1"/>
    <w:rsid w:val="00337BDF"/>
    <w:rsid w:val="00353874"/>
    <w:rsid w:val="0036084B"/>
    <w:rsid w:val="00361BE4"/>
    <w:rsid w:val="00362CFD"/>
    <w:rsid w:val="00387528"/>
    <w:rsid w:val="00393AC4"/>
    <w:rsid w:val="00397CBB"/>
    <w:rsid w:val="003C2CF9"/>
    <w:rsid w:val="003C3928"/>
    <w:rsid w:val="003D7858"/>
    <w:rsid w:val="003E20D6"/>
    <w:rsid w:val="003E7FB3"/>
    <w:rsid w:val="004052FA"/>
    <w:rsid w:val="004101E8"/>
    <w:rsid w:val="00415024"/>
    <w:rsid w:val="00431520"/>
    <w:rsid w:val="0043565A"/>
    <w:rsid w:val="0043703A"/>
    <w:rsid w:val="00456CE3"/>
    <w:rsid w:val="00460BE3"/>
    <w:rsid w:val="00480259"/>
    <w:rsid w:val="00492942"/>
    <w:rsid w:val="004A2333"/>
    <w:rsid w:val="004A2656"/>
    <w:rsid w:val="004B2CE8"/>
    <w:rsid w:val="004B2E23"/>
    <w:rsid w:val="004B40B8"/>
    <w:rsid w:val="004D021A"/>
    <w:rsid w:val="004D6075"/>
    <w:rsid w:val="004E6C79"/>
    <w:rsid w:val="00504747"/>
    <w:rsid w:val="0050552C"/>
    <w:rsid w:val="00506527"/>
    <w:rsid w:val="00527BDE"/>
    <w:rsid w:val="00534787"/>
    <w:rsid w:val="00536ACE"/>
    <w:rsid w:val="00536DF2"/>
    <w:rsid w:val="00537F8E"/>
    <w:rsid w:val="005665F4"/>
    <w:rsid w:val="0057196C"/>
    <w:rsid w:val="005836DD"/>
    <w:rsid w:val="00586EFD"/>
    <w:rsid w:val="005A7CB0"/>
    <w:rsid w:val="005B2BF0"/>
    <w:rsid w:val="005D1957"/>
    <w:rsid w:val="005D6DFB"/>
    <w:rsid w:val="005D76D9"/>
    <w:rsid w:val="005D7E0B"/>
    <w:rsid w:val="005E4250"/>
    <w:rsid w:val="006318D1"/>
    <w:rsid w:val="00642BED"/>
    <w:rsid w:val="0064778C"/>
    <w:rsid w:val="00650462"/>
    <w:rsid w:val="00653F2E"/>
    <w:rsid w:val="006611C0"/>
    <w:rsid w:val="00666925"/>
    <w:rsid w:val="00666BC8"/>
    <w:rsid w:val="0067154A"/>
    <w:rsid w:val="00684640"/>
    <w:rsid w:val="00685AE8"/>
    <w:rsid w:val="006B02B4"/>
    <w:rsid w:val="006F0C36"/>
    <w:rsid w:val="006F25E3"/>
    <w:rsid w:val="007044C1"/>
    <w:rsid w:val="00706883"/>
    <w:rsid w:val="00711063"/>
    <w:rsid w:val="00717BAA"/>
    <w:rsid w:val="0073013C"/>
    <w:rsid w:val="00734E13"/>
    <w:rsid w:val="00742095"/>
    <w:rsid w:val="00747FA1"/>
    <w:rsid w:val="00761556"/>
    <w:rsid w:val="00762A06"/>
    <w:rsid w:val="00764C0A"/>
    <w:rsid w:val="00767568"/>
    <w:rsid w:val="007826AE"/>
    <w:rsid w:val="00792CB4"/>
    <w:rsid w:val="0079476C"/>
    <w:rsid w:val="00795B26"/>
    <w:rsid w:val="00796D36"/>
    <w:rsid w:val="007A0C32"/>
    <w:rsid w:val="007C445D"/>
    <w:rsid w:val="007C5AEE"/>
    <w:rsid w:val="007E2C45"/>
    <w:rsid w:val="007E32EB"/>
    <w:rsid w:val="007E33EE"/>
    <w:rsid w:val="007E794B"/>
    <w:rsid w:val="00804565"/>
    <w:rsid w:val="00813226"/>
    <w:rsid w:val="008318A4"/>
    <w:rsid w:val="00837C33"/>
    <w:rsid w:val="00841CD5"/>
    <w:rsid w:val="0084313C"/>
    <w:rsid w:val="008472D1"/>
    <w:rsid w:val="00854D4C"/>
    <w:rsid w:val="00860C7A"/>
    <w:rsid w:val="00862406"/>
    <w:rsid w:val="008737EE"/>
    <w:rsid w:val="00886086"/>
    <w:rsid w:val="00897564"/>
    <w:rsid w:val="008A400E"/>
    <w:rsid w:val="008A58DA"/>
    <w:rsid w:val="008A7F62"/>
    <w:rsid w:val="008B01F0"/>
    <w:rsid w:val="008B20DE"/>
    <w:rsid w:val="008B2B9F"/>
    <w:rsid w:val="008B59E1"/>
    <w:rsid w:val="008C164C"/>
    <w:rsid w:val="008D3100"/>
    <w:rsid w:val="008D4C23"/>
    <w:rsid w:val="008E1FE0"/>
    <w:rsid w:val="008E3C7D"/>
    <w:rsid w:val="008F134E"/>
    <w:rsid w:val="00923B79"/>
    <w:rsid w:val="00934845"/>
    <w:rsid w:val="0093599A"/>
    <w:rsid w:val="00950FDF"/>
    <w:rsid w:val="0095289D"/>
    <w:rsid w:val="00974D92"/>
    <w:rsid w:val="009A118E"/>
    <w:rsid w:val="009B1F31"/>
    <w:rsid w:val="009B4C16"/>
    <w:rsid w:val="009B71F0"/>
    <w:rsid w:val="009C54E9"/>
    <w:rsid w:val="009D38B5"/>
    <w:rsid w:val="009D58EC"/>
    <w:rsid w:val="009D7436"/>
    <w:rsid w:val="009E43EE"/>
    <w:rsid w:val="009E548C"/>
    <w:rsid w:val="009F7614"/>
    <w:rsid w:val="00A041DF"/>
    <w:rsid w:val="00A05246"/>
    <w:rsid w:val="00A24740"/>
    <w:rsid w:val="00A4547D"/>
    <w:rsid w:val="00A54133"/>
    <w:rsid w:val="00A8053B"/>
    <w:rsid w:val="00A807F1"/>
    <w:rsid w:val="00A9260C"/>
    <w:rsid w:val="00A97F10"/>
    <w:rsid w:val="00AA2329"/>
    <w:rsid w:val="00AA4286"/>
    <w:rsid w:val="00AA5661"/>
    <w:rsid w:val="00AB6848"/>
    <w:rsid w:val="00AB719C"/>
    <w:rsid w:val="00AB7DB9"/>
    <w:rsid w:val="00AD073F"/>
    <w:rsid w:val="00AE7D90"/>
    <w:rsid w:val="00AF1E40"/>
    <w:rsid w:val="00AF41D2"/>
    <w:rsid w:val="00B00684"/>
    <w:rsid w:val="00B022D7"/>
    <w:rsid w:val="00B025F4"/>
    <w:rsid w:val="00B05A67"/>
    <w:rsid w:val="00B37A0F"/>
    <w:rsid w:val="00B55335"/>
    <w:rsid w:val="00B76A30"/>
    <w:rsid w:val="00B8369E"/>
    <w:rsid w:val="00B86FE1"/>
    <w:rsid w:val="00B912D1"/>
    <w:rsid w:val="00BB7F4F"/>
    <w:rsid w:val="00BE14DA"/>
    <w:rsid w:val="00BE293E"/>
    <w:rsid w:val="00BE34CB"/>
    <w:rsid w:val="00BE6383"/>
    <w:rsid w:val="00C003DC"/>
    <w:rsid w:val="00C067C0"/>
    <w:rsid w:val="00C11DA5"/>
    <w:rsid w:val="00C27F40"/>
    <w:rsid w:val="00C402E8"/>
    <w:rsid w:val="00C4795A"/>
    <w:rsid w:val="00C53860"/>
    <w:rsid w:val="00C72EA6"/>
    <w:rsid w:val="00C741F3"/>
    <w:rsid w:val="00C950D5"/>
    <w:rsid w:val="00CA4FA6"/>
    <w:rsid w:val="00CC278F"/>
    <w:rsid w:val="00CE1E94"/>
    <w:rsid w:val="00CE609C"/>
    <w:rsid w:val="00D051FC"/>
    <w:rsid w:val="00D177C7"/>
    <w:rsid w:val="00D2357E"/>
    <w:rsid w:val="00D3092A"/>
    <w:rsid w:val="00D31A9D"/>
    <w:rsid w:val="00D40098"/>
    <w:rsid w:val="00D474CA"/>
    <w:rsid w:val="00D749C9"/>
    <w:rsid w:val="00D776C4"/>
    <w:rsid w:val="00D87D44"/>
    <w:rsid w:val="00D87F34"/>
    <w:rsid w:val="00D95EB9"/>
    <w:rsid w:val="00DB2BB6"/>
    <w:rsid w:val="00DB2E88"/>
    <w:rsid w:val="00DB706D"/>
    <w:rsid w:val="00DD169E"/>
    <w:rsid w:val="00DD4966"/>
    <w:rsid w:val="00DE399A"/>
    <w:rsid w:val="00E01199"/>
    <w:rsid w:val="00E06CD8"/>
    <w:rsid w:val="00E07B40"/>
    <w:rsid w:val="00E11349"/>
    <w:rsid w:val="00E3102A"/>
    <w:rsid w:val="00E3235A"/>
    <w:rsid w:val="00E35ACB"/>
    <w:rsid w:val="00E7676A"/>
    <w:rsid w:val="00E95B99"/>
    <w:rsid w:val="00EA3626"/>
    <w:rsid w:val="00EA476D"/>
    <w:rsid w:val="00ED6092"/>
    <w:rsid w:val="00EE0058"/>
    <w:rsid w:val="00EE49C9"/>
    <w:rsid w:val="00EF110F"/>
    <w:rsid w:val="00EF7281"/>
    <w:rsid w:val="00F5578D"/>
    <w:rsid w:val="00F6511D"/>
    <w:rsid w:val="00F70A21"/>
    <w:rsid w:val="00F72FE7"/>
    <w:rsid w:val="00F81239"/>
    <w:rsid w:val="00FD2726"/>
    <w:rsid w:val="00FE4D69"/>
    <w:rsid w:val="00FE57EE"/>
    <w:rsid w:val="00FE5936"/>
    <w:rsid w:val="00FF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5DA8"/>
  <w15:chartTrackingRefBased/>
  <w15:docId w15:val="{825CC8AC-77D5-4235-83EB-1C05690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AEE"/>
    <w:pPr>
      <w:keepNext/>
      <w:spacing w:after="0" w:line="240" w:lineRule="auto"/>
      <w:ind w:left="-108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4370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480259"/>
    <w:pPr>
      <w:ind w:left="720"/>
      <w:contextualSpacing/>
    </w:pPr>
  </w:style>
  <w:style w:type="paragraph" w:styleId="Header">
    <w:name w:val="header"/>
    <w:basedOn w:val="Normal"/>
    <w:link w:val="HeaderChar"/>
    <w:uiPriority w:val="99"/>
    <w:unhideWhenUsed/>
    <w:rsid w:val="0048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59"/>
  </w:style>
  <w:style w:type="paragraph" w:styleId="Footer">
    <w:name w:val="footer"/>
    <w:basedOn w:val="Normal"/>
    <w:link w:val="FooterChar"/>
    <w:uiPriority w:val="99"/>
    <w:unhideWhenUsed/>
    <w:rsid w:val="0048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59"/>
  </w:style>
  <w:style w:type="character" w:customStyle="1" w:styleId="Heading1Char">
    <w:name w:val="Heading 1 Char"/>
    <w:basedOn w:val="DefaultParagraphFont"/>
    <w:link w:val="Heading1"/>
    <w:rsid w:val="007C5AEE"/>
    <w:rPr>
      <w:rFonts w:ascii="Times New Roman" w:eastAsia="Times New Roman" w:hAnsi="Times New Roman" w:cs="Times New Roman"/>
      <w:b/>
      <w:bCs/>
      <w:sz w:val="24"/>
      <w:szCs w:val="24"/>
    </w:rPr>
  </w:style>
  <w:style w:type="paragraph" w:styleId="NormalWeb">
    <w:name w:val="Normal (Web)"/>
    <w:basedOn w:val="Normal"/>
    <w:uiPriority w:val="99"/>
    <w:unhideWhenUsed/>
    <w:rsid w:val="008A5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8A58DA"/>
    <w:rPr>
      <w:rFonts w:ascii="TimesNewRomanPSMT" w:hAnsi="TimesNewRomanPSMT" w:hint="default"/>
      <w:b w:val="0"/>
      <w:bCs w:val="0"/>
      <w:i w:val="0"/>
      <w:iCs w:val="0"/>
      <w:color w:val="000000"/>
      <w:sz w:val="24"/>
      <w:szCs w:val="24"/>
    </w:rPr>
  </w:style>
  <w:style w:type="character" w:customStyle="1" w:styleId="ListParagraphChar">
    <w:name w:val="List Paragraph Char"/>
    <w:aliases w:val="bullet 1 Char,bullet Char"/>
    <w:link w:val="ListParagraph"/>
    <w:uiPriority w:val="34"/>
    <w:locked/>
    <w:rsid w:val="008A58DA"/>
  </w:style>
  <w:style w:type="character" w:styleId="Hyperlink">
    <w:name w:val="Hyperlink"/>
    <w:unhideWhenUsed/>
    <w:rsid w:val="00747FA1"/>
    <w:rPr>
      <w:color w:val="0000FF"/>
      <w:u w:val="single"/>
    </w:rPr>
  </w:style>
  <w:style w:type="character" w:styleId="UnresolvedMention">
    <w:name w:val="Unresolved Mention"/>
    <w:basedOn w:val="DefaultParagraphFont"/>
    <w:uiPriority w:val="99"/>
    <w:semiHidden/>
    <w:unhideWhenUsed/>
    <w:rsid w:val="00BE14DA"/>
    <w:rPr>
      <w:color w:val="605E5C"/>
      <w:shd w:val="clear" w:color="auto" w:fill="E1DFDD"/>
    </w:rPr>
  </w:style>
  <w:style w:type="table" w:styleId="TableGrid">
    <w:name w:val="Table Grid"/>
    <w:basedOn w:val="TableNormal"/>
    <w:uiPriority w:val="39"/>
    <w:rsid w:val="004D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3703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3438">
      <w:bodyDiv w:val="1"/>
      <w:marLeft w:val="0"/>
      <w:marRight w:val="0"/>
      <w:marTop w:val="0"/>
      <w:marBottom w:val="0"/>
      <w:divBdr>
        <w:top w:val="none" w:sz="0" w:space="0" w:color="auto"/>
        <w:left w:val="none" w:sz="0" w:space="0" w:color="auto"/>
        <w:bottom w:val="none" w:sz="0" w:space="0" w:color="auto"/>
        <w:right w:val="none" w:sz="0" w:space="0" w:color="auto"/>
      </w:divBdr>
    </w:div>
    <w:div w:id="369957839">
      <w:bodyDiv w:val="1"/>
      <w:marLeft w:val="0"/>
      <w:marRight w:val="0"/>
      <w:marTop w:val="0"/>
      <w:marBottom w:val="0"/>
      <w:divBdr>
        <w:top w:val="none" w:sz="0" w:space="0" w:color="auto"/>
        <w:left w:val="none" w:sz="0" w:space="0" w:color="auto"/>
        <w:bottom w:val="none" w:sz="0" w:space="0" w:color="auto"/>
        <w:right w:val="none" w:sz="0" w:space="0" w:color="auto"/>
      </w:divBdr>
    </w:div>
    <w:div w:id="993409562">
      <w:bodyDiv w:val="1"/>
      <w:marLeft w:val="0"/>
      <w:marRight w:val="0"/>
      <w:marTop w:val="0"/>
      <w:marBottom w:val="0"/>
      <w:divBdr>
        <w:top w:val="none" w:sz="0" w:space="0" w:color="auto"/>
        <w:left w:val="none" w:sz="0" w:space="0" w:color="auto"/>
        <w:bottom w:val="none" w:sz="0" w:space="0" w:color="auto"/>
        <w:right w:val="none" w:sz="0" w:space="0" w:color="auto"/>
      </w:divBdr>
      <w:divsChild>
        <w:div w:id="2077970035">
          <w:marLeft w:val="0"/>
          <w:marRight w:val="0"/>
          <w:marTop w:val="0"/>
          <w:marBottom w:val="0"/>
          <w:divBdr>
            <w:top w:val="none" w:sz="0" w:space="0" w:color="auto"/>
            <w:left w:val="none" w:sz="0" w:space="0" w:color="auto"/>
            <w:bottom w:val="none" w:sz="0" w:space="0" w:color="auto"/>
            <w:right w:val="none" w:sz="0" w:space="0" w:color="auto"/>
          </w:divBdr>
          <w:divsChild>
            <w:div w:id="1545172126">
              <w:marLeft w:val="0"/>
              <w:marRight w:val="0"/>
              <w:marTop w:val="0"/>
              <w:marBottom w:val="0"/>
              <w:divBdr>
                <w:top w:val="none" w:sz="0" w:space="0" w:color="auto"/>
                <w:left w:val="none" w:sz="0" w:space="0" w:color="auto"/>
                <w:bottom w:val="none" w:sz="0" w:space="0" w:color="auto"/>
                <w:right w:val="none" w:sz="0" w:space="0" w:color="auto"/>
              </w:divBdr>
              <w:divsChild>
                <w:div w:id="15647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6973">
      <w:bodyDiv w:val="1"/>
      <w:marLeft w:val="0"/>
      <w:marRight w:val="0"/>
      <w:marTop w:val="0"/>
      <w:marBottom w:val="0"/>
      <w:divBdr>
        <w:top w:val="none" w:sz="0" w:space="0" w:color="auto"/>
        <w:left w:val="none" w:sz="0" w:space="0" w:color="auto"/>
        <w:bottom w:val="none" w:sz="0" w:space="0" w:color="auto"/>
        <w:right w:val="none" w:sz="0" w:space="0" w:color="auto"/>
      </w:divBdr>
    </w:div>
    <w:div w:id="17866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thithanhnhat@qnu.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thithanhnhat@qnu.edu.vn"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lethithanhnha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1700</TotalTime>
  <Pages>11</Pages>
  <Words>5462</Words>
  <Characters>31136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94</cp:revision>
  <dcterms:created xsi:type="dcterms:W3CDTF">2023-10-05T07:55:00Z</dcterms:created>
  <dcterms:modified xsi:type="dcterms:W3CDTF">2024-07-23T06:04:00Z</dcterms:modified>
</cp:coreProperties>
</file>