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202AC9" w14:textId="77777777" w:rsidR="00742058" w:rsidRPr="00B53E64" w:rsidRDefault="00742058" w:rsidP="00377620">
      <w:pPr>
        <w:tabs>
          <w:tab w:val="left" w:pos="360"/>
          <w:tab w:val="right" w:leader="hyphen" w:pos="9072"/>
        </w:tabs>
        <w:spacing w:before="120" w:after="120"/>
        <w:jc w:val="center"/>
        <w:rPr>
          <w:rFonts w:ascii="Arial" w:hAnsi="Arial" w:cs="Arial"/>
          <w:b/>
          <w:sz w:val="32"/>
          <w:szCs w:val="20"/>
        </w:rPr>
      </w:pPr>
    </w:p>
    <w:p w14:paraId="011615B3" w14:textId="77777777" w:rsidR="00742058" w:rsidRPr="00B53E64" w:rsidRDefault="00742058" w:rsidP="00377620">
      <w:pPr>
        <w:tabs>
          <w:tab w:val="left" w:pos="360"/>
          <w:tab w:val="right" w:leader="hyphen" w:pos="9072"/>
        </w:tabs>
        <w:spacing w:before="120" w:after="120"/>
        <w:jc w:val="center"/>
        <w:rPr>
          <w:rFonts w:ascii="Arial" w:hAnsi="Arial" w:cs="Arial"/>
          <w:b/>
          <w:sz w:val="32"/>
          <w:szCs w:val="20"/>
        </w:rPr>
      </w:pPr>
    </w:p>
    <w:p w14:paraId="474B1BBD" w14:textId="77777777" w:rsidR="00981B05" w:rsidRPr="00572DBC" w:rsidRDefault="00981B05" w:rsidP="00981B05">
      <w:pPr>
        <w:ind w:right="70"/>
        <w:jc w:val="center"/>
        <w:rPr>
          <w:rFonts w:ascii="Arial" w:hAnsi="Arial" w:cs="Arial"/>
          <w:b/>
          <w:sz w:val="28"/>
          <w:szCs w:val="28"/>
          <w:lang w:val="vi-VN"/>
        </w:rPr>
      </w:pPr>
      <w:r w:rsidRPr="00572DBC">
        <w:rPr>
          <w:rFonts w:ascii="Arial" w:hAnsi="Arial" w:cs="Arial"/>
          <w:b/>
          <w:sz w:val="32"/>
          <w:szCs w:val="28"/>
          <w:lang w:val="vi-VN"/>
        </w:rPr>
        <w:t>Nghiên cứu ứng dụng phần mềm SCADA Designer thiết kế chương trình quản lý nhu cầu sử dụng điện năng</w:t>
      </w:r>
    </w:p>
    <w:p w14:paraId="277405D8" w14:textId="77777777" w:rsidR="00981B05" w:rsidRPr="00572DBC" w:rsidRDefault="00981B05" w:rsidP="00981B05">
      <w:pPr>
        <w:ind w:right="70"/>
        <w:jc w:val="center"/>
        <w:rPr>
          <w:rFonts w:ascii="Arial" w:hAnsi="Arial" w:cs="Arial"/>
          <w:b/>
          <w:sz w:val="28"/>
          <w:szCs w:val="28"/>
          <w:lang w:val="vi-VN"/>
        </w:rPr>
      </w:pPr>
    </w:p>
    <w:p w14:paraId="2910E8CA" w14:textId="77777777" w:rsidR="00981B05" w:rsidRPr="00572DBC" w:rsidRDefault="00981B05" w:rsidP="00981B05">
      <w:pPr>
        <w:ind w:right="70"/>
        <w:jc w:val="center"/>
        <w:rPr>
          <w:b/>
          <w:szCs w:val="22"/>
          <w:lang w:val="vi-VN"/>
        </w:rPr>
      </w:pPr>
      <w:r w:rsidRPr="00572DBC">
        <w:rPr>
          <w:b/>
          <w:szCs w:val="22"/>
          <w:lang w:val="vi-VN"/>
        </w:rPr>
        <w:t>Trần Tiến Đạt</w:t>
      </w:r>
      <w:r w:rsidRPr="00572DBC">
        <w:rPr>
          <w:b/>
          <w:szCs w:val="22"/>
          <w:vertAlign w:val="superscript"/>
          <w:lang w:val="vi-VN"/>
        </w:rPr>
        <w:t>1</w:t>
      </w:r>
      <w:r w:rsidRPr="00572DBC">
        <w:rPr>
          <w:b/>
          <w:szCs w:val="22"/>
          <w:lang w:val="vi-VN"/>
        </w:rPr>
        <w:t>, Nguyễn Vũ Hoà</w:t>
      </w:r>
      <w:r w:rsidRPr="00572DBC">
        <w:rPr>
          <w:b/>
          <w:szCs w:val="22"/>
          <w:vertAlign w:val="superscript"/>
          <w:lang w:val="vi-VN"/>
        </w:rPr>
        <w:t>1</w:t>
      </w:r>
      <w:r w:rsidRPr="00572DBC">
        <w:rPr>
          <w:b/>
          <w:szCs w:val="22"/>
          <w:lang w:val="vi-VN"/>
        </w:rPr>
        <w:t>, Ngô Minh Khoa</w:t>
      </w:r>
      <w:r w:rsidRPr="00572DBC">
        <w:rPr>
          <w:b/>
          <w:szCs w:val="22"/>
          <w:vertAlign w:val="superscript"/>
          <w:lang w:val="vi-VN"/>
        </w:rPr>
        <w:t>2,</w:t>
      </w:r>
      <w:r w:rsidRPr="00572DBC">
        <w:rPr>
          <w:b/>
          <w:szCs w:val="22"/>
          <w:lang w:val="vi-VN"/>
        </w:rPr>
        <w:t>*</w:t>
      </w:r>
    </w:p>
    <w:p w14:paraId="08BF6581" w14:textId="77777777" w:rsidR="00981B05" w:rsidRPr="00572DBC" w:rsidRDefault="00981B05" w:rsidP="00981B05">
      <w:pPr>
        <w:ind w:right="70"/>
        <w:jc w:val="center"/>
        <w:rPr>
          <w:sz w:val="18"/>
          <w:szCs w:val="18"/>
          <w:lang w:val="vi-VN"/>
        </w:rPr>
      </w:pPr>
    </w:p>
    <w:p w14:paraId="31A5AA5B" w14:textId="77777777" w:rsidR="00981B05" w:rsidRPr="00572DBC" w:rsidRDefault="00981B05" w:rsidP="00981B05">
      <w:pPr>
        <w:ind w:right="70"/>
        <w:jc w:val="center"/>
        <w:rPr>
          <w:i/>
          <w:sz w:val="22"/>
          <w:szCs w:val="22"/>
          <w:lang w:val="vi-VN"/>
        </w:rPr>
      </w:pPr>
      <w:r w:rsidRPr="00572DBC">
        <w:rPr>
          <w:i/>
          <w:sz w:val="22"/>
          <w:szCs w:val="22"/>
          <w:vertAlign w:val="superscript"/>
          <w:lang w:val="vi-VN"/>
        </w:rPr>
        <w:t>1</w:t>
      </w:r>
      <w:r w:rsidRPr="00572DBC">
        <w:rPr>
          <w:i/>
          <w:sz w:val="22"/>
          <w:szCs w:val="22"/>
          <w:lang w:val="vi-VN"/>
        </w:rPr>
        <w:t>Lớp KTĐ K43A, Khoa Kỹ thuật và Công nghệ, Trường Đại học Quy Nhơn</w:t>
      </w:r>
    </w:p>
    <w:p w14:paraId="3B852A25" w14:textId="77777777" w:rsidR="00981B05" w:rsidRPr="00572DBC" w:rsidRDefault="00981B05" w:rsidP="00981B05">
      <w:pPr>
        <w:ind w:right="70"/>
        <w:jc w:val="center"/>
        <w:rPr>
          <w:i/>
          <w:sz w:val="22"/>
          <w:szCs w:val="22"/>
          <w:lang w:val="vi-VN"/>
        </w:rPr>
      </w:pPr>
      <w:r w:rsidRPr="00572DBC">
        <w:rPr>
          <w:i/>
          <w:sz w:val="22"/>
          <w:szCs w:val="22"/>
          <w:vertAlign w:val="superscript"/>
          <w:lang w:val="vi-VN"/>
        </w:rPr>
        <w:t>2</w:t>
      </w:r>
      <w:r w:rsidRPr="00572DBC">
        <w:rPr>
          <w:i/>
          <w:sz w:val="22"/>
          <w:szCs w:val="22"/>
          <w:lang w:val="vi-VN"/>
        </w:rPr>
        <w:t>Khoa Kỹ thuật và Công nghệ, Trường Đại học Quy Nhơn</w:t>
      </w:r>
    </w:p>
    <w:p w14:paraId="7EAE930C" w14:textId="77777777" w:rsidR="00981B05" w:rsidRPr="00572DBC" w:rsidRDefault="00981B05" w:rsidP="00981B05">
      <w:pPr>
        <w:spacing w:after="120"/>
        <w:ind w:right="68"/>
        <w:jc w:val="center"/>
        <w:rPr>
          <w:i/>
          <w:sz w:val="22"/>
          <w:szCs w:val="22"/>
          <w:lang w:val="vi-VN"/>
        </w:rPr>
      </w:pPr>
    </w:p>
    <w:p w14:paraId="0A4C29C0" w14:textId="5BE54C5B" w:rsidR="00981B05" w:rsidRPr="00572DBC" w:rsidRDefault="00981B05" w:rsidP="00981B05">
      <w:pPr>
        <w:ind w:right="70"/>
        <w:jc w:val="center"/>
        <w:rPr>
          <w:i/>
          <w:sz w:val="22"/>
          <w:szCs w:val="22"/>
          <w:lang w:val="vi-VN"/>
        </w:rPr>
      </w:pPr>
      <w:r w:rsidRPr="00572DBC">
        <w:rPr>
          <w:i/>
          <w:sz w:val="22"/>
          <w:szCs w:val="22"/>
          <w:lang w:val="vi-VN"/>
        </w:rPr>
        <w:t xml:space="preserve">Ngày nhận bài: </w:t>
      </w:r>
      <w:r w:rsidR="00FD04CC">
        <w:rPr>
          <w:i/>
          <w:sz w:val="22"/>
          <w:szCs w:val="22"/>
        </w:rPr>
        <w:t>01</w:t>
      </w:r>
      <w:r w:rsidRPr="00572DBC">
        <w:rPr>
          <w:i/>
          <w:sz w:val="22"/>
          <w:szCs w:val="22"/>
          <w:lang w:val="vi-VN"/>
        </w:rPr>
        <w:t>/</w:t>
      </w:r>
      <w:r w:rsidR="00FD04CC">
        <w:rPr>
          <w:i/>
          <w:sz w:val="22"/>
          <w:szCs w:val="22"/>
        </w:rPr>
        <w:t>04</w:t>
      </w:r>
      <w:r w:rsidRPr="00572DBC">
        <w:rPr>
          <w:i/>
          <w:sz w:val="22"/>
          <w:szCs w:val="22"/>
          <w:lang w:val="vi-VN"/>
        </w:rPr>
        <w:t>/</w:t>
      </w:r>
      <w:r w:rsidR="00FD04CC">
        <w:rPr>
          <w:i/>
          <w:sz w:val="22"/>
          <w:szCs w:val="22"/>
        </w:rPr>
        <w:t>2024</w:t>
      </w:r>
      <w:r w:rsidRPr="00572DBC">
        <w:rPr>
          <w:i/>
          <w:sz w:val="22"/>
          <w:szCs w:val="22"/>
          <w:lang w:val="vi-VN"/>
        </w:rPr>
        <w:t>; Ngày sửa bài: dd/mm/</w:t>
      </w:r>
      <w:r w:rsidRPr="00572DBC">
        <w:rPr>
          <w:i/>
          <w:sz w:val="22"/>
          <w:szCs w:val="22"/>
        </w:rPr>
        <w:t>2024</w:t>
      </w:r>
      <w:r w:rsidRPr="00572DBC">
        <w:rPr>
          <w:i/>
          <w:sz w:val="22"/>
          <w:szCs w:val="22"/>
          <w:lang w:val="vi-VN"/>
        </w:rPr>
        <w:t>;</w:t>
      </w:r>
    </w:p>
    <w:p w14:paraId="26EA5DEE" w14:textId="77777777" w:rsidR="00981B05" w:rsidRPr="00572DBC" w:rsidRDefault="00981B05" w:rsidP="00981B05">
      <w:pPr>
        <w:ind w:right="70"/>
        <w:jc w:val="center"/>
        <w:rPr>
          <w:i/>
          <w:sz w:val="22"/>
          <w:szCs w:val="22"/>
        </w:rPr>
      </w:pPr>
      <w:r w:rsidRPr="00572DBC">
        <w:rPr>
          <w:i/>
          <w:sz w:val="22"/>
          <w:szCs w:val="22"/>
          <w:lang w:val="vi-VN"/>
        </w:rPr>
        <w:t>Ngày nhận đăng: dd/mm/yyyy; Ngày xuất bản: dd/mm/</w:t>
      </w:r>
      <w:r w:rsidR="001B025F" w:rsidRPr="00572DBC">
        <w:rPr>
          <w:i/>
          <w:sz w:val="22"/>
          <w:szCs w:val="22"/>
        </w:rPr>
        <w:t>2024</w:t>
      </w:r>
    </w:p>
    <w:p w14:paraId="08222943" w14:textId="77777777" w:rsidR="00981B05" w:rsidRPr="00572DBC" w:rsidRDefault="00981B05" w:rsidP="00981B05">
      <w:pPr>
        <w:ind w:right="70"/>
        <w:rPr>
          <w:i/>
          <w:sz w:val="22"/>
          <w:szCs w:val="22"/>
          <w:lang w:val="vi-VN"/>
        </w:rPr>
      </w:pPr>
    </w:p>
    <w:p w14:paraId="2195B2DA" w14:textId="77777777" w:rsidR="00981B05" w:rsidRPr="00572DBC" w:rsidRDefault="00981B05" w:rsidP="00981B05">
      <w:pPr>
        <w:ind w:right="70"/>
        <w:rPr>
          <w:i/>
          <w:sz w:val="22"/>
          <w:szCs w:val="22"/>
          <w:lang w:val="vi-VN"/>
        </w:rPr>
      </w:pPr>
    </w:p>
    <w:p w14:paraId="06FB21ED" w14:textId="77777777" w:rsidR="00981B05" w:rsidRPr="00572DBC" w:rsidRDefault="00981B05" w:rsidP="00981B05">
      <w:pPr>
        <w:ind w:right="70"/>
        <w:rPr>
          <w:b/>
          <w:sz w:val="22"/>
          <w:szCs w:val="22"/>
        </w:rPr>
        <w:sectPr w:rsidR="00981B05" w:rsidRPr="00572DBC" w:rsidSect="00E44C00">
          <w:headerReference w:type="default" r:id="rId8"/>
          <w:footerReference w:type="even" r:id="rId9"/>
          <w:footerReference w:type="default" r:id="rId10"/>
          <w:type w:val="continuous"/>
          <w:pgSz w:w="11907" w:h="16840" w:code="9"/>
          <w:pgMar w:top="1134" w:right="1134" w:bottom="1134" w:left="1418" w:header="720" w:footer="425" w:gutter="0"/>
          <w:cols w:space="720"/>
          <w:docGrid w:linePitch="360"/>
        </w:sectPr>
      </w:pPr>
    </w:p>
    <w:p w14:paraId="6B513492" w14:textId="77777777" w:rsidR="00981B05" w:rsidRPr="00572DBC" w:rsidRDefault="00981B05" w:rsidP="00981B05">
      <w:pPr>
        <w:tabs>
          <w:tab w:val="left" w:pos="360"/>
          <w:tab w:val="left" w:pos="540"/>
          <w:tab w:val="right" w:leader="hyphen" w:pos="9072"/>
        </w:tabs>
        <w:spacing w:before="120" w:after="120"/>
        <w:jc w:val="both"/>
        <w:rPr>
          <w:b/>
          <w:sz w:val="22"/>
          <w:szCs w:val="22"/>
          <w:lang w:val="vi-VN"/>
        </w:rPr>
      </w:pPr>
      <w:r w:rsidRPr="00572DBC">
        <w:rPr>
          <w:b/>
          <w:sz w:val="22"/>
          <w:szCs w:val="22"/>
          <w:lang w:val="vi-VN"/>
        </w:rPr>
        <w:t>TÓM TẮT</w:t>
      </w:r>
    </w:p>
    <w:p w14:paraId="255ABD13" w14:textId="51B1867F" w:rsidR="00981B05" w:rsidRPr="00572DBC" w:rsidRDefault="00981B05" w:rsidP="00981B05">
      <w:pPr>
        <w:tabs>
          <w:tab w:val="left" w:pos="567"/>
          <w:tab w:val="right" w:leader="hyphen" w:pos="9072"/>
        </w:tabs>
        <w:spacing w:before="120" w:after="120"/>
        <w:jc w:val="both"/>
        <w:rPr>
          <w:sz w:val="20"/>
          <w:szCs w:val="20"/>
          <w:lang w:val="vi-VN"/>
        </w:rPr>
      </w:pPr>
      <w:r w:rsidRPr="00572DBC">
        <w:rPr>
          <w:sz w:val="20"/>
          <w:szCs w:val="20"/>
        </w:rPr>
        <w:tab/>
      </w:r>
      <w:r w:rsidRPr="00572DBC">
        <w:rPr>
          <w:sz w:val="20"/>
          <w:szCs w:val="20"/>
          <w:lang w:val="vi-VN"/>
        </w:rPr>
        <w:t xml:space="preserve">Quản lý nhu cầu sử dụng điện năng </w:t>
      </w:r>
      <w:r w:rsidR="00C664A5" w:rsidRPr="00572DBC">
        <w:rPr>
          <w:sz w:val="20"/>
          <w:szCs w:val="20"/>
        </w:rPr>
        <w:t xml:space="preserve">(DSM) </w:t>
      </w:r>
      <w:r w:rsidRPr="00572DBC">
        <w:rPr>
          <w:sz w:val="20"/>
          <w:szCs w:val="20"/>
          <w:lang w:val="vi-VN"/>
        </w:rPr>
        <w:t>là một trong những thách thức chính của lưới điện nói chung và lưới điện thông minh nói riêng. Nó sẽ góp phần hỗ trợ khách hàng và đơn vị sản xuất, kinh doanh sử dụng điện một cách hiệu quả, tiết kiệm thông qua các giải pháp phân bố lại nhu cầu phụ tải giờ cao điểm, thấp điểm và bình thường. Bài báo này nghiên cứu ứng dụng phần mềm SCADA Designer để thiết kế chương trình điều khiển và giám sát DSM cho một hệ thống điện trong phạm vi phòng thí nghiệm. Mô hình thực nghiệm bao gồm các thiết bị phần cứng như: Động cơ không đồng bộ ba pha rô to lồng sóc, động cơ servo, tải điện trở, đồng đồ đo lường và các thiết bị phụ trợ khác được kết nối giả lập cho mô hình phụ tải hỗn hợp của khách hàng sử dụng điện. Bài báo đã đưa ra lưu đồ thuật toán để thiết kế chương trình phần mềm bằng SCADA Designer. Ngoài ra, đồ thị phụ tải cũng được giả định bởi việc điều khiển động cơ servo nhằm thiết lập các kịch bản thí nghiệm kỹ thuật DSM. Các trường hợp thí nghiệm thực tế dựa trên hệ thống mô hình đã kiểm chứng được hiệu quả làm việc của kỹ thuật DSM trong bài báo này, đồng thời nó còn góp phần giảm công suất cực đại giờ cao điểm của hệ thống điện, loại bỏ các đỉnh phụ tải của hệ thống điện.</w:t>
      </w:r>
    </w:p>
    <w:p w14:paraId="25145B72" w14:textId="77777777" w:rsidR="00981B05" w:rsidRPr="00572DBC" w:rsidRDefault="00981B05" w:rsidP="00981B05">
      <w:pPr>
        <w:tabs>
          <w:tab w:val="left" w:pos="360"/>
          <w:tab w:val="right" w:leader="hyphen" w:pos="9072"/>
        </w:tabs>
        <w:spacing w:before="120" w:after="120"/>
      </w:pPr>
      <w:r w:rsidRPr="00572DBC">
        <w:rPr>
          <w:b/>
          <w:sz w:val="20"/>
          <w:szCs w:val="20"/>
          <w:lang w:val="vi-VN"/>
        </w:rPr>
        <w:t>Từ khóa:</w:t>
      </w:r>
      <w:r w:rsidRPr="00572DBC">
        <w:rPr>
          <w:b/>
          <w:i/>
          <w:sz w:val="20"/>
          <w:szCs w:val="20"/>
          <w:lang w:val="vi-VN"/>
        </w:rPr>
        <w:t xml:space="preserve"> </w:t>
      </w:r>
      <w:r w:rsidRPr="00572DBC">
        <w:rPr>
          <w:bCs/>
          <w:i/>
          <w:sz w:val="20"/>
          <w:szCs w:val="20"/>
          <w:lang w:val="vi-VN"/>
        </w:rPr>
        <w:t>Lưới điện thông minh,</w:t>
      </w:r>
      <w:r w:rsidRPr="00572DBC">
        <w:rPr>
          <w:b/>
          <w:i/>
          <w:sz w:val="20"/>
          <w:szCs w:val="20"/>
          <w:lang w:val="vi-VN"/>
        </w:rPr>
        <w:t xml:space="preserve"> </w:t>
      </w:r>
      <w:r w:rsidR="001B08A2" w:rsidRPr="00572DBC">
        <w:rPr>
          <w:bCs/>
          <w:i/>
          <w:sz w:val="20"/>
          <w:szCs w:val="20"/>
        </w:rPr>
        <w:t>q</w:t>
      </w:r>
      <w:r w:rsidRPr="00572DBC">
        <w:rPr>
          <w:bCs/>
          <w:i/>
          <w:sz w:val="20"/>
          <w:szCs w:val="20"/>
          <w:lang w:val="vi-VN"/>
        </w:rPr>
        <w:t>uản lý nhu cầu sử dụng điện</w:t>
      </w:r>
      <w:r w:rsidRPr="00572DBC">
        <w:rPr>
          <w:i/>
          <w:sz w:val="20"/>
          <w:szCs w:val="20"/>
          <w:lang w:val="vi-VN"/>
        </w:rPr>
        <w:t xml:space="preserve">, </w:t>
      </w:r>
      <w:r w:rsidR="001B08A2" w:rsidRPr="00572DBC">
        <w:rPr>
          <w:i/>
          <w:sz w:val="20"/>
          <w:szCs w:val="20"/>
        </w:rPr>
        <w:t>t</w:t>
      </w:r>
      <w:r w:rsidRPr="00572DBC">
        <w:rPr>
          <w:i/>
          <w:sz w:val="20"/>
          <w:szCs w:val="20"/>
          <w:lang w:val="vi-VN"/>
        </w:rPr>
        <w:t>iết kiệm năng lượng, SCADA Designer</w:t>
      </w:r>
      <w:r w:rsidRPr="00572DBC">
        <w:rPr>
          <w:i/>
          <w:sz w:val="20"/>
          <w:szCs w:val="20"/>
        </w:rPr>
        <w:t>.</w:t>
      </w:r>
      <w:r w:rsidR="004E6DE0" w:rsidRPr="00572DBC">
        <w:t xml:space="preserve"> </w:t>
      </w:r>
    </w:p>
    <w:p w14:paraId="1904DA37" w14:textId="31461494" w:rsidR="00A50C94" w:rsidRPr="00572DBC" w:rsidRDefault="00556F2B" w:rsidP="004E6DE0">
      <w:pPr>
        <w:tabs>
          <w:tab w:val="left" w:pos="360"/>
          <w:tab w:val="right" w:leader="hyphen" w:pos="9072"/>
        </w:tabs>
        <w:spacing w:before="120" w:after="120"/>
        <w:jc w:val="center"/>
        <w:rPr>
          <w:sz w:val="32"/>
          <w:szCs w:val="32"/>
        </w:rPr>
      </w:pPr>
      <w:r w:rsidRPr="00572DBC">
        <w:rPr>
          <w:b/>
          <w:noProof/>
          <w:sz w:val="20"/>
          <w:szCs w:val="20"/>
          <w:lang w:val="vi-VN"/>
        </w:rPr>
        <mc:AlternateContent>
          <mc:Choice Requires="wps">
            <w:drawing>
              <wp:anchor distT="0" distB="0" distL="114300" distR="114300" simplePos="0" relativeHeight="251658240" behindDoc="0" locked="0" layoutInCell="1" allowOverlap="1" wp14:anchorId="0284A01D" wp14:editId="6B18CB8F">
                <wp:simplePos x="0" y="0"/>
                <wp:positionH relativeFrom="column">
                  <wp:posOffset>0</wp:posOffset>
                </wp:positionH>
                <wp:positionV relativeFrom="page">
                  <wp:posOffset>9563735</wp:posOffset>
                </wp:positionV>
                <wp:extent cx="2807970" cy="541655"/>
                <wp:effectExtent l="0" t="635" r="0" b="6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A5544" w14:textId="10851731" w:rsidR="00981B05" w:rsidRDefault="00556F2B" w:rsidP="00981B05">
                            <w:pPr>
                              <w:tabs>
                                <w:tab w:val="right" w:leader="hyphen" w:pos="9072"/>
                              </w:tabs>
                              <w:jc w:val="both"/>
                              <w:rPr>
                                <w:i/>
                                <w:iCs/>
                                <w:sz w:val="20"/>
                                <w:szCs w:val="20"/>
                              </w:rPr>
                            </w:pPr>
                            <w:r w:rsidRPr="00773974">
                              <w:rPr>
                                <w:i/>
                                <w:iCs/>
                                <w:noProof/>
                                <w:sz w:val="20"/>
                                <w:szCs w:val="20"/>
                              </w:rPr>
                              <w:drawing>
                                <wp:inline distT="0" distB="0" distL="0" distR="0" wp14:anchorId="4B23B6E2" wp14:editId="64684DFF">
                                  <wp:extent cx="2070100" cy="2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2225"/>
                                          </a:xfrm>
                                          <a:prstGeom prst="rect">
                                            <a:avLst/>
                                          </a:prstGeom>
                                          <a:noFill/>
                                          <a:ln>
                                            <a:noFill/>
                                          </a:ln>
                                        </pic:spPr>
                                      </pic:pic>
                                    </a:graphicData>
                                  </a:graphic>
                                </wp:inline>
                              </w:drawing>
                            </w:r>
                          </w:p>
                          <w:p w14:paraId="6935E34C" w14:textId="77777777" w:rsidR="00981B05" w:rsidRPr="00C16A12" w:rsidRDefault="00981B05" w:rsidP="00981B05">
                            <w:pPr>
                              <w:tabs>
                                <w:tab w:val="right" w:leader="hyphen" w:pos="9072"/>
                              </w:tabs>
                              <w:jc w:val="both"/>
                              <w:rPr>
                                <w:i/>
                                <w:iCs/>
                                <w:sz w:val="20"/>
                                <w:szCs w:val="20"/>
                              </w:rPr>
                            </w:pPr>
                            <w:r w:rsidRPr="00C16A12">
                              <w:rPr>
                                <w:i/>
                                <w:iCs/>
                                <w:sz w:val="20"/>
                                <w:szCs w:val="20"/>
                              </w:rPr>
                              <w:t>*Corresponding author.</w:t>
                            </w:r>
                          </w:p>
                          <w:p w14:paraId="535DD365" w14:textId="77777777" w:rsidR="00981B05" w:rsidRDefault="00981B05" w:rsidP="00981B05">
                            <w:r w:rsidRPr="00C16A12">
                              <w:rPr>
                                <w:i/>
                                <w:iCs/>
                                <w:sz w:val="20"/>
                                <w:szCs w:val="20"/>
                              </w:rPr>
                              <w:t xml:space="preserve">Email: </w:t>
                            </w:r>
                            <w:hyperlink r:id="rId12" w:history="1">
                              <w:r w:rsidRPr="00AE5366">
                                <w:rPr>
                                  <w:rStyle w:val="Hyperlink"/>
                                  <w:i/>
                                  <w:iCs/>
                                  <w:color w:val="auto"/>
                                  <w:sz w:val="20"/>
                                  <w:szCs w:val="20"/>
                                  <w:u w:val="none"/>
                                </w:rPr>
                                <w:t>ngominhkhoa@qnu.edu.vn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4A01D" id="_x0000_t202" coordsize="21600,21600" o:spt="202" path="m,l,21600r21600,l21600,xe">
                <v:stroke joinstyle="miter"/>
                <v:path gradientshapeok="t" o:connecttype="rect"/>
              </v:shapetype>
              <v:shape id="Text Box 2" o:spid="_x0000_s1026" type="#_x0000_t202" style="position:absolute;left:0;text-align:left;margin-left:0;margin-top:753.05pt;width:221.1pt;height:4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" filled="f" stroked="f">
                <v:textbox inset="0,0,0,0">
                  <w:txbxContent>
                    <w:p w14:paraId="2CCA5544" w14:textId="10851731" w:rsidR="00981B05" w:rsidRDefault="00556F2B" w:rsidP="00981B05">
                      <w:pPr>
                        <w:tabs>
                          <w:tab w:val="right" w:leader="hyphen" w:pos="9072"/>
                        </w:tabs>
                        <w:jc w:val="both"/>
                        <w:rPr>
                          <w:i/>
                          <w:iCs/>
                          <w:sz w:val="20"/>
                          <w:szCs w:val="20"/>
                        </w:rPr>
                      </w:pPr>
                      <w:r w:rsidRPr="00773974">
                        <w:rPr>
                          <w:i/>
                          <w:iCs/>
                          <w:noProof/>
                          <w:sz w:val="20"/>
                          <w:szCs w:val="20"/>
                        </w:rPr>
                        <w:drawing>
                          <wp:inline distT="0" distB="0" distL="0" distR="0" wp14:anchorId="4B23B6E2" wp14:editId="64684DFF">
                            <wp:extent cx="2070100" cy="22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2225"/>
                                    </a:xfrm>
                                    <a:prstGeom prst="rect">
                                      <a:avLst/>
                                    </a:prstGeom>
                                    <a:noFill/>
                                    <a:ln>
                                      <a:noFill/>
                                    </a:ln>
                                  </pic:spPr>
                                </pic:pic>
                              </a:graphicData>
                            </a:graphic>
                          </wp:inline>
                        </w:drawing>
                      </w:r>
                    </w:p>
                    <w:p w14:paraId="6935E34C" w14:textId="77777777" w:rsidR="00981B05" w:rsidRPr="00C16A12" w:rsidRDefault="00981B05" w:rsidP="00981B05">
                      <w:pPr>
                        <w:tabs>
                          <w:tab w:val="right" w:leader="hyphen" w:pos="9072"/>
                        </w:tabs>
                        <w:jc w:val="both"/>
                        <w:rPr>
                          <w:i/>
                          <w:iCs/>
                          <w:sz w:val="20"/>
                          <w:szCs w:val="20"/>
                        </w:rPr>
                      </w:pPr>
                      <w:r w:rsidRPr="00C16A12">
                        <w:rPr>
                          <w:i/>
                          <w:iCs/>
                          <w:sz w:val="20"/>
                          <w:szCs w:val="20"/>
                        </w:rPr>
                        <w:t>*Corresponding author.</w:t>
                      </w:r>
                    </w:p>
                    <w:p w14:paraId="535DD365" w14:textId="77777777" w:rsidR="00981B05" w:rsidRDefault="00981B05" w:rsidP="00981B05">
                      <w:r w:rsidRPr="00C16A12">
                        <w:rPr>
                          <w:i/>
                          <w:iCs/>
                          <w:sz w:val="20"/>
                          <w:szCs w:val="20"/>
                        </w:rPr>
                        <w:t xml:space="preserve">Email: </w:t>
                      </w:r>
                      <w:hyperlink r:id="rId13" w:history="1">
                        <w:r w:rsidRPr="00AE5366">
                          <w:rPr>
                            <w:rStyle w:val="Hyperlink"/>
                            <w:i/>
                            <w:iCs/>
                            <w:color w:val="auto"/>
                            <w:sz w:val="20"/>
                            <w:szCs w:val="20"/>
                            <w:u w:val="none"/>
                          </w:rPr>
                          <w:t>ngominhkhoa@qnu.edu.vn</w:t>
                        </w:r>
                      </w:hyperlink>
                    </w:p>
                  </w:txbxContent>
                </v:textbox>
                <w10:wrap type="square" anchory="page"/>
              </v:shape>
            </w:pict>
          </mc:Fallback>
        </mc:AlternateContent>
      </w:r>
      <w:r w:rsidR="00981B05" w:rsidRPr="00572DBC">
        <w:br w:type="page"/>
      </w:r>
    </w:p>
    <w:p w14:paraId="6A34337D" w14:textId="77777777" w:rsidR="00A50C94" w:rsidRPr="00572DBC" w:rsidRDefault="00A50C94" w:rsidP="004E6DE0">
      <w:pPr>
        <w:tabs>
          <w:tab w:val="left" w:pos="360"/>
          <w:tab w:val="right" w:leader="hyphen" w:pos="9072"/>
        </w:tabs>
        <w:spacing w:before="120" w:after="120"/>
        <w:jc w:val="center"/>
        <w:rPr>
          <w:sz w:val="32"/>
          <w:szCs w:val="32"/>
        </w:rPr>
      </w:pPr>
    </w:p>
    <w:p w14:paraId="6E268705" w14:textId="77777777" w:rsidR="003F5A81" w:rsidRPr="00572DBC" w:rsidRDefault="003F5A81" w:rsidP="004E6DE0">
      <w:pPr>
        <w:tabs>
          <w:tab w:val="left" w:pos="360"/>
          <w:tab w:val="right" w:leader="hyphen" w:pos="9072"/>
        </w:tabs>
        <w:spacing w:before="120" w:after="120"/>
        <w:jc w:val="center"/>
        <w:rPr>
          <w:sz w:val="32"/>
          <w:szCs w:val="32"/>
        </w:rPr>
      </w:pPr>
    </w:p>
    <w:p w14:paraId="6FA8357F" w14:textId="77777777" w:rsidR="004E6DE0" w:rsidRPr="00572DBC" w:rsidRDefault="004E6DE0" w:rsidP="004E6DE0">
      <w:pPr>
        <w:tabs>
          <w:tab w:val="left" w:pos="360"/>
          <w:tab w:val="right" w:leader="hyphen" w:pos="9072"/>
        </w:tabs>
        <w:spacing w:before="120" w:after="120"/>
        <w:jc w:val="center"/>
        <w:rPr>
          <w:rFonts w:ascii="Arial" w:hAnsi="Arial" w:cs="Arial"/>
          <w:b/>
          <w:szCs w:val="20"/>
        </w:rPr>
      </w:pPr>
      <w:r w:rsidRPr="00572DBC">
        <w:rPr>
          <w:rFonts w:ascii="Arial" w:hAnsi="Arial" w:cs="Arial"/>
          <w:b/>
          <w:sz w:val="32"/>
          <w:szCs w:val="20"/>
        </w:rPr>
        <w:t>A study of SCADA Designer application for developing demand side management program</w:t>
      </w:r>
    </w:p>
    <w:p w14:paraId="23194957" w14:textId="77777777" w:rsidR="00377620" w:rsidRPr="00572DBC" w:rsidRDefault="00377620" w:rsidP="00A50C94">
      <w:pPr>
        <w:tabs>
          <w:tab w:val="left" w:pos="360"/>
          <w:tab w:val="right" w:leader="hyphen" w:pos="9072"/>
        </w:tabs>
        <w:jc w:val="center"/>
        <w:rPr>
          <w:b/>
          <w:szCs w:val="20"/>
        </w:rPr>
      </w:pPr>
    </w:p>
    <w:p w14:paraId="1C1F605B" w14:textId="77777777" w:rsidR="0056502C" w:rsidRPr="00572DBC" w:rsidRDefault="004E6DE0" w:rsidP="002E1B7C">
      <w:pPr>
        <w:ind w:right="70"/>
        <w:jc w:val="center"/>
        <w:rPr>
          <w:b/>
          <w:szCs w:val="22"/>
          <w:lang w:val="fr-FR"/>
        </w:rPr>
      </w:pPr>
      <w:proofErr w:type="spellStart"/>
      <w:r w:rsidRPr="00572DBC">
        <w:rPr>
          <w:b/>
          <w:szCs w:val="22"/>
          <w:lang w:val="fr-FR"/>
        </w:rPr>
        <w:t>Tran</w:t>
      </w:r>
      <w:proofErr w:type="spellEnd"/>
      <w:r w:rsidRPr="00572DBC">
        <w:rPr>
          <w:b/>
          <w:szCs w:val="22"/>
          <w:lang w:val="fr-FR"/>
        </w:rPr>
        <w:t xml:space="preserve"> Tien Dat</w:t>
      </w:r>
      <w:r w:rsidRPr="00572DBC">
        <w:rPr>
          <w:b/>
          <w:szCs w:val="22"/>
          <w:vertAlign w:val="superscript"/>
          <w:lang w:val="fr-FR"/>
        </w:rPr>
        <w:t>1</w:t>
      </w:r>
      <w:r w:rsidRPr="00572DBC">
        <w:rPr>
          <w:b/>
          <w:szCs w:val="22"/>
          <w:lang w:val="fr-FR"/>
        </w:rPr>
        <w:t>, Nguyen Vu Hoa</w:t>
      </w:r>
      <w:r w:rsidRPr="00572DBC">
        <w:rPr>
          <w:b/>
          <w:szCs w:val="22"/>
          <w:vertAlign w:val="superscript"/>
          <w:lang w:val="fr-FR"/>
        </w:rPr>
        <w:t>1</w:t>
      </w:r>
      <w:r w:rsidRPr="00572DBC">
        <w:rPr>
          <w:b/>
          <w:szCs w:val="22"/>
          <w:lang w:val="fr-FR"/>
        </w:rPr>
        <w:t>, Ngo Minh Khoa</w:t>
      </w:r>
      <w:proofErr w:type="gramStart"/>
      <w:r w:rsidRPr="00572DBC">
        <w:rPr>
          <w:b/>
          <w:szCs w:val="22"/>
          <w:vertAlign w:val="superscript"/>
          <w:lang w:val="fr-FR"/>
        </w:rPr>
        <w:t>2,</w:t>
      </w:r>
      <w:r w:rsidRPr="00572DBC">
        <w:rPr>
          <w:b/>
          <w:szCs w:val="22"/>
          <w:lang w:val="fr-FR"/>
        </w:rPr>
        <w:t>*</w:t>
      </w:r>
      <w:proofErr w:type="gramEnd"/>
    </w:p>
    <w:p w14:paraId="7AC03D0D" w14:textId="77777777" w:rsidR="0056502C" w:rsidRPr="00572DBC" w:rsidRDefault="0056502C" w:rsidP="00A50C94">
      <w:pPr>
        <w:spacing w:after="120"/>
        <w:ind w:right="68"/>
        <w:jc w:val="center"/>
        <w:rPr>
          <w:sz w:val="18"/>
          <w:szCs w:val="18"/>
          <w:lang w:val="de-DE"/>
        </w:rPr>
      </w:pPr>
    </w:p>
    <w:p w14:paraId="3BF30C31" w14:textId="68B88C53" w:rsidR="004E6DE0" w:rsidRPr="00572DBC" w:rsidRDefault="004E6DE0" w:rsidP="004E6DE0">
      <w:pPr>
        <w:ind w:right="70"/>
        <w:jc w:val="center"/>
        <w:rPr>
          <w:i/>
          <w:sz w:val="22"/>
          <w:szCs w:val="22"/>
        </w:rPr>
      </w:pPr>
      <w:r w:rsidRPr="00572DBC">
        <w:rPr>
          <w:i/>
          <w:sz w:val="22"/>
          <w:szCs w:val="22"/>
          <w:vertAlign w:val="superscript"/>
        </w:rPr>
        <w:t>1</w:t>
      </w:r>
      <w:r w:rsidRPr="00572DBC">
        <w:rPr>
          <w:i/>
          <w:sz w:val="22"/>
          <w:szCs w:val="22"/>
        </w:rPr>
        <w:t>Class KT</w:t>
      </w:r>
      <w:r w:rsidR="00C12227">
        <w:rPr>
          <w:i/>
          <w:sz w:val="22"/>
          <w:szCs w:val="22"/>
        </w:rPr>
        <w:t>D</w:t>
      </w:r>
      <w:r w:rsidRPr="00572DBC">
        <w:rPr>
          <w:i/>
          <w:sz w:val="22"/>
          <w:szCs w:val="22"/>
        </w:rPr>
        <w:t xml:space="preserve"> K43A, Faculty of Engineering and Technology, Quy Nhon University</w:t>
      </w:r>
    </w:p>
    <w:p w14:paraId="76278000" w14:textId="77777777" w:rsidR="0056502C" w:rsidRPr="00572DBC" w:rsidRDefault="004E6DE0" w:rsidP="004E6DE0">
      <w:pPr>
        <w:ind w:right="70"/>
        <w:jc w:val="center"/>
        <w:rPr>
          <w:i/>
          <w:sz w:val="22"/>
          <w:szCs w:val="22"/>
        </w:rPr>
      </w:pPr>
      <w:r w:rsidRPr="00572DBC">
        <w:rPr>
          <w:i/>
          <w:sz w:val="22"/>
          <w:szCs w:val="22"/>
          <w:vertAlign w:val="superscript"/>
        </w:rPr>
        <w:t>2</w:t>
      </w:r>
      <w:r w:rsidRPr="00572DBC">
        <w:rPr>
          <w:i/>
          <w:sz w:val="22"/>
          <w:szCs w:val="22"/>
        </w:rPr>
        <w:t>Faculty of Engineering and Technology, Quy Nhon University</w:t>
      </w:r>
    </w:p>
    <w:p w14:paraId="646675C9" w14:textId="77777777" w:rsidR="0056502C" w:rsidRPr="00572DBC" w:rsidRDefault="0056502C" w:rsidP="00CA0D85">
      <w:pPr>
        <w:spacing w:after="120"/>
        <w:ind w:right="68"/>
        <w:jc w:val="center"/>
        <w:rPr>
          <w:i/>
          <w:sz w:val="22"/>
          <w:szCs w:val="22"/>
        </w:rPr>
      </w:pPr>
    </w:p>
    <w:p w14:paraId="49C18E8A" w14:textId="5CF9CC60" w:rsidR="0056502C" w:rsidRPr="00572DBC" w:rsidRDefault="00FA03B5" w:rsidP="0056502C">
      <w:pPr>
        <w:ind w:right="70"/>
        <w:jc w:val="center"/>
        <w:rPr>
          <w:i/>
          <w:sz w:val="22"/>
          <w:szCs w:val="22"/>
        </w:rPr>
      </w:pPr>
      <w:r w:rsidRPr="00572DBC">
        <w:rPr>
          <w:i/>
          <w:sz w:val="22"/>
          <w:szCs w:val="22"/>
        </w:rPr>
        <w:t xml:space="preserve">Received: </w:t>
      </w:r>
      <w:r w:rsidR="00202D8B">
        <w:rPr>
          <w:i/>
          <w:sz w:val="22"/>
          <w:szCs w:val="22"/>
        </w:rPr>
        <w:t>01</w:t>
      </w:r>
      <w:r w:rsidRPr="00572DBC">
        <w:rPr>
          <w:i/>
          <w:sz w:val="22"/>
          <w:szCs w:val="22"/>
        </w:rPr>
        <w:t>/</w:t>
      </w:r>
      <w:r w:rsidR="00202D8B">
        <w:rPr>
          <w:i/>
          <w:sz w:val="22"/>
          <w:szCs w:val="22"/>
        </w:rPr>
        <w:t>04</w:t>
      </w:r>
      <w:r w:rsidRPr="00572DBC">
        <w:rPr>
          <w:i/>
          <w:sz w:val="22"/>
          <w:szCs w:val="22"/>
        </w:rPr>
        <w:t>/</w:t>
      </w:r>
      <w:r w:rsidR="00202D8B">
        <w:rPr>
          <w:i/>
          <w:sz w:val="22"/>
          <w:szCs w:val="22"/>
        </w:rPr>
        <w:t>2024</w:t>
      </w:r>
      <w:r w:rsidRPr="00572DBC">
        <w:rPr>
          <w:i/>
          <w:sz w:val="22"/>
          <w:szCs w:val="22"/>
        </w:rPr>
        <w:t>; Revised: dd/mm/</w:t>
      </w:r>
      <w:r w:rsidR="001B7BDC" w:rsidRPr="00572DBC">
        <w:rPr>
          <w:i/>
          <w:sz w:val="22"/>
          <w:szCs w:val="22"/>
        </w:rPr>
        <w:t>2024</w:t>
      </w:r>
      <w:r w:rsidRPr="00572DBC">
        <w:rPr>
          <w:i/>
          <w:sz w:val="22"/>
          <w:szCs w:val="22"/>
        </w:rPr>
        <w:t>;</w:t>
      </w:r>
    </w:p>
    <w:p w14:paraId="21861AE7" w14:textId="77777777" w:rsidR="00FA03B5" w:rsidRPr="00572DBC" w:rsidRDefault="00FA03B5" w:rsidP="0056502C">
      <w:pPr>
        <w:ind w:right="70"/>
        <w:jc w:val="center"/>
        <w:rPr>
          <w:i/>
          <w:sz w:val="22"/>
          <w:szCs w:val="22"/>
        </w:rPr>
      </w:pPr>
      <w:r w:rsidRPr="00572DBC">
        <w:rPr>
          <w:i/>
          <w:sz w:val="22"/>
          <w:szCs w:val="22"/>
        </w:rPr>
        <w:t>Accepted: dd/mm/</w:t>
      </w:r>
      <w:proofErr w:type="spellStart"/>
      <w:r w:rsidRPr="00572DBC">
        <w:rPr>
          <w:i/>
          <w:sz w:val="22"/>
          <w:szCs w:val="22"/>
        </w:rPr>
        <w:t>yyyy</w:t>
      </w:r>
      <w:proofErr w:type="spellEnd"/>
      <w:r w:rsidRPr="00572DBC">
        <w:rPr>
          <w:i/>
          <w:sz w:val="22"/>
          <w:szCs w:val="22"/>
        </w:rPr>
        <w:t>; Published: dd/mm/</w:t>
      </w:r>
      <w:r w:rsidR="009F4957" w:rsidRPr="00572DBC">
        <w:rPr>
          <w:i/>
          <w:sz w:val="22"/>
          <w:szCs w:val="22"/>
        </w:rPr>
        <w:t>2024</w:t>
      </w:r>
    </w:p>
    <w:p w14:paraId="30C2D06F" w14:textId="77777777" w:rsidR="0056502C" w:rsidRPr="00572DBC" w:rsidRDefault="0056502C" w:rsidP="0056502C">
      <w:pPr>
        <w:ind w:right="70"/>
        <w:rPr>
          <w:i/>
          <w:sz w:val="22"/>
          <w:szCs w:val="22"/>
        </w:rPr>
      </w:pPr>
    </w:p>
    <w:p w14:paraId="3CC2F4DC" w14:textId="77777777" w:rsidR="0056502C" w:rsidRPr="00572DBC" w:rsidRDefault="00077716" w:rsidP="0056502C">
      <w:pPr>
        <w:ind w:right="70"/>
        <w:rPr>
          <w:i/>
          <w:sz w:val="22"/>
          <w:szCs w:val="22"/>
        </w:rPr>
      </w:pPr>
      <w:r w:rsidRPr="00572DBC">
        <w:rPr>
          <w:i/>
          <w:sz w:val="22"/>
          <w:szCs w:val="22"/>
        </w:rPr>
        <w:t xml:space="preserve"> </w:t>
      </w:r>
    </w:p>
    <w:p w14:paraId="1E388127" w14:textId="77777777" w:rsidR="0046281E" w:rsidRPr="00572DBC" w:rsidRDefault="0046281E" w:rsidP="0046281E">
      <w:pPr>
        <w:tabs>
          <w:tab w:val="left" w:pos="360"/>
          <w:tab w:val="right" w:leader="hyphen" w:pos="9072"/>
        </w:tabs>
        <w:spacing w:before="120" w:after="120"/>
        <w:jc w:val="both"/>
        <w:rPr>
          <w:b/>
          <w:sz w:val="22"/>
          <w:szCs w:val="20"/>
        </w:rPr>
      </w:pPr>
      <w:r w:rsidRPr="00572DBC">
        <w:rPr>
          <w:b/>
          <w:sz w:val="22"/>
          <w:szCs w:val="20"/>
        </w:rPr>
        <w:t>ABSTRACT</w:t>
      </w:r>
    </w:p>
    <w:p w14:paraId="78BF77DA" w14:textId="045A1F5C" w:rsidR="0046281E" w:rsidRPr="00572DBC" w:rsidRDefault="004E6DE0" w:rsidP="004E6DE0">
      <w:pPr>
        <w:tabs>
          <w:tab w:val="right" w:leader="hyphen" w:pos="9072"/>
        </w:tabs>
        <w:spacing w:before="120" w:after="120"/>
        <w:ind w:firstLine="567"/>
        <w:jc w:val="both"/>
        <w:rPr>
          <w:sz w:val="20"/>
          <w:szCs w:val="20"/>
          <w:lang w:val="en-GB"/>
        </w:rPr>
      </w:pPr>
      <w:r w:rsidRPr="00572DBC">
        <w:rPr>
          <w:sz w:val="20"/>
          <w:szCs w:val="20"/>
          <w:lang w:val="en-GB"/>
        </w:rPr>
        <w:t xml:space="preserve">Demand side </w:t>
      </w:r>
      <w:r w:rsidRPr="00572DBC">
        <w:rPr>
          <w:rStyle w:val="Strong"/>
          <w:b w:val="0"/>
          <w:bCs w:val="0"/>
          <w:sz w:val="20"/>
          <w:szCs w:val="20"/>
        </w:rPr>
        <w:t>management</w:t>
      </w:r>
      <w:r w:rsidRPr="00572DBC">
        <w:rPr>
          <w:sz w:val="20"/>
          <w:szCs w:val="20"/>
          <w:lang w:val="en-GB"/>
        </w:rPr>
        <w:t xml:space="preserve"> </w:t>
      </w:r>
      <w:r w:rsidR="00316B32" w:rsidRPr="00572DBC">
        <w:rPr>
          <w:sz w:val="20"/>
          <w:szCs w:val="20"/>
          <w:lang w:val="en-GB"/>
        </w:rPr>
        <w:t xml:space="preserve">(DSM) </w:t>
      </w:r>
      <w:r w:rsidRPr="00572DBC">
        <w:rPr>
          <w:sz w:val="20"/>
          <w:szCs w:val="20"/>
          <w:lang w:val="en-GB"/>
        </w:rPr>
        <w:t>is one of the main challenges of general power system</w:t>
      </w:r>
      <w:r w:rsidR="008E5E5D" w:rsidRPr="00572DBC">
        <w:rPr>
          <w:sz w:val="20"/>
          <w:szCs w:val="20"/>
          <w:lang w:val="en-GB"/>
        </w:rPr>
        <w:t>s</w:t>
      </w:r>
      <w:r w:rsidRPr="00572DBC">
        <w:rPr>
          <w:sz w:val="20"/>
          <w:szCs w:val="20"/>
          <w:lang w:val="en-GB"/>
        </w:rPr>
        <w:t xml:space="preserve"> and smart grid</w:t>
      </w:r>
      <w:r w:rsidR="008E5E5D" w:rsidRPr="00572DBC">
        <w:rPr>
          <w:sz w:val="20"/>
          <w:szCs w:val="20"/>
          <w:lang w:val="en-GB"/>
        </w:rPr>
        <w:t>s</w:t>
      </w:r>
      <w:r w:rsidRPr="00572DBC">
        <w:rPr>
          <w:sz w:val="20"/>
          <w:szCs w:val="20"/>
          <w:lang w:val="en-GB"/>
        </w:rPr>
        <w:t xml:space="preserve">. It </w:t>
      </w:r>
      <w:r w:rsidR="00D56DE7" w:rsidRPr="00572DBC">
        <w:rPr>
          <w:sz w:val="20"/>
          <w:szCs w:val="20"/>
          <w:lang w:val="en-GB"/>
        </w:rPr>
        <w:t>plays a vital role in supporting</w:t>
      </w:r>
      <w:r w:rsidRPr="00572DBC">
        <w:rPr>
          <w:sz w:val="20"/>
          <w:szCs w:val="20"/>
          <w:lang w:val="en-GB"/>
        </w:rPr>
        <w:t xml:space="preserve"> customers and </w:t>
      </w:r>
      <w:r w:rsidR="00D56DE7" w:rsidRPr="00572DBC">
        <w:rPr>
          <w:sz w:val="20"/>
          <w:szCs w:val="20"/>
          <w:lang w:val="en-GB"/>
        </w:rPr>
        <w:t xml:space="preserve">utilities to </w:t>
      </w:r>
      <w:r w:rsidRPr="00572DBC">
        <w:rPr>
          <w:sz w:val="20"/>
          <w:szCs w:val="20"/>
          <w:lang w:val="en-GB"/>
        </w:rPr>
        <w:t xml:space="preserve">use </w:t>
      </w:r>
      <w:r w:rsidR="007B1560" w:rsidRPr="00572DBC">
        <w:rPr>
          <w:sz w:val="20"/>
          <w:szCs w:val="20"/>
          <w:lang w:val="en-GB"/>
        </w:rPr>
        <w:t xml:space="preserve">electricity </w:t>
      </w:r>
      <w:r w:rsidRPr="00572DBC">
        <w:rPr>
          <w:sz w:val="20"/>
          <w:szCs w:val="20"/>
          <w:lang w:val="en-GB"/>
        </w:rPr>
        <w:t xml:space="preserve">efficiently and economically </w:t>
      </w:r>
      <w:r w:rsidR="00D56DE7" w:rsidRPr="00572DBC">
        <w:rPr>
          <w:sz w:val="20"/>
          <w:szCs w:val="20"/>
          <w:lang w:val="en-GB"/>
        </w:rPr>
        <w:t xml:space="preserve">through </w:t>
      </w:r>
      <w:r w:rsidRPr="00572DBC">
        <w:rPr>
          <w:sz w:val="20"/>
          <w:szCs w:val="20"/>
          <w:lang w:val="en-GB"/>
        </w:rPr>
        <w:t>techniques</w:t>
      </w:r>
      <w:r w:rsidR="00D56DE7" w:rsidRPr="00572DBC">
        <w:rPr>
          <w:sz w:val="20"/>
          <w:szCs w:val="20"/>
          <w:lang w:val="en-GB"/>
        </w:rPr>
        <w:t xml:space="preserve"> that</w:t>
      </w:r>
      <w:r w:rsidRPr="00572DBC">
        <w:rPr>
          <w:sz w:val="20"/>
          <w:szCs w:val="20"/>
          <w:lang w:val="en-GB"/>
        </w:rPr>
        <w:t xml:space="preserve"> redistribute peak, off-peak and normal load demand. This paper has studied the application of SCADA Designer software to design a DSM control</w:t>
      </w:r>
      <w:r w:rsidR="00316B32" w:rsidRPr="00572DBC">
        <w:rPr>
          <w:sz w:val="20"/>
          <w:szCs w:val="20"/>
          <w:lang w:val="en-GB"/>
        </w:rPr>
        <w:t>ling</w:t>
      </w:r>
      <w:r w:rsidRPr="00572DBC">
        <w:rPr>
          <w:sz w:val="20"/>
          <w:szCs w:val="20"/>
          <w:lang w:val="en-GB"/>
        </w:rPr>
        <w:t xml:space="preserve"> and monitoring program for an electrical system in our laboratory. </w:t>
      </w:r>
      <w:r w:rsidR="00D56DE7" w:rsidRPr="00572DBC">
        <w:rPr>
          <w:sz w:val="20"/>
          <w:szCs w:val="20"/>
          <w:lang w:val="en-GB"/>
        </w:rPr>
        <w:t xml:space="preserve">The experimental </w:t>
      </w:r>
      <w:r w:rsidR="00316B32" w:rsidRPr="00572DBC">
        <w:rPr>
          <w:sz w:val="20"/>
          <w:szCs w:val="20"/>
          <w:lang w:val="en-GB"/>
        </w:rPr>
        <w:t>system</w:t>
      </w:r>
      <w:r w:rsidR="00D56DE7" w:rsidRPr="00572DBC">
        <w:rPr>
          <w:sz w:val="20"/>
          <w:szCs w:val="20"/>
          <w:lang w:val="en-GB"/>
        </w:rPr>
        <w:t xml:space="preserve"> includes </w:t>
      </w:r>
      <w:r w:rsidRPr="00572DBC">
        <w:rPr>
          <w:sz w:val="20"/>
          <w:szCs w:val="20"/>
          <w:lang w:val="en-GB"/>
        </w:rPr>
        <w:t xml:space="preserve">hardware devices such as a three-phase asynchronous motor with </w:t>
      </w:r>
      <w:r w:rsidR="00D56DE7" w:rsidRPr="00572DBC">
        <w:rPr>
          <w:sz w:val="20"/>
          <w:szCs w:val="20"/>
          <w:lang w:val="en-GB"/>
        </w:rPr>
        <w:t xml:space="preserve">a </w:t>
      </w:r>
      <w:r w:rsidRPr="00572DBC">
        <w:rPr>
          <w:sz w:val="20"/>
          <w:szCs w:val="20"/>
          <w:lang w:val="en-GB"/>
        </w:rPr>
        <w:t xml:space="preserve">squirrel cage rotor, </w:t>
      </w:r>
      <w:r w:rsidR="00D56DE7" w:rsidRPr="00572DBC">
        <w:rPr>
          <w:sz w:val="20"/>
          <w:szCs w:val="20"/>
          <w:lang w:val="en-GB"/>
        </w:rPr>
        <w:t xml:space="preserve">a </w:t>
      </w:r>
      <w:r w:rsidRPr="00572DBC">
        <w:rPr>
          <w:sz w:val="20"/>
          <w:szCs w:val="20"/>
          <w:lang w:val="en-GB"/>
        </w:rPr>
        <w:t>servo motor, a resistive load, a measurement meter and other auxiliary devices</w:t>
      </w:r>
      <w:r w:rsidR="00D56DE7" w:rsidRPr="00572DBC">
        <w:rPr>
          <w:sz w:val="20"/>
          <w:szCs w:val="20"/>
          <w:lang w:val="en-GB"/>
        </w:rPr>
        <w:t xml:space="preserve"> that are connected to simulate</w:t>
      </w:r>
      <w:r w:rsidRPr="00572DBC">
        <w:rPr>
          <w:sz w:val="20"/>
          <w:szCs w:val="20"/>
          <w:lang w:val="en-GB"/>
        </w:rPr>
        <w:t xml:space="preserve"> a mixed load of electricity customers. The paper has developed an algorithm flowchart for designing the software program using </w:t>
      </w:r>
      <w:r w:rsidR="00D56DE7" w:rsidRPr="00572DBC">
        <w:rPr>
          <w:sz w:val="20"/>
          <w:szCs w:val="20"/>
          <w:lang w:val="en-GB"/>
        </w:rPr>
        <w:t>SCADA Designer. Additionally</w:t>
      </w:r>
      <w:r w:rsidRPr="00572DBC">
        <w:rPr>
          <w:sz w:val="20"/>
          <w:szCs w:val="20"/>
          <w:lang w:val="en-GB"/>
        </w:rPr>
        <w:t>, the load profile</w:t>
      </w:r>
      <w:r w:rsidR="00D56DE7" w:rsidRPr="00572DBC">
        <w:rPr>
          <w:sz w:val="20"/>
          <w:szCs w:val="20"/>
          <w:lang w:val="en-GB"/>
        </w:rPr>
        <w:t xml:space="preserve"> is controlled by</w:t>
      </w:r>
      <w:r w:rsidRPr="00572DBC">
        <w:rPr>
          <w:sz w:val="20"/>
          <w:szCs w:val="20"/>
          <w:lang w:val="en-GB"/>
        </w:rPr>
        <w:t xml:space="preserve"> </w:t>
      </w:r>
      <w:r w:rsidR="00D56DE7" w:rsidRPr="00572DBC">
        <w:rPr>
          <w:sz w:val="20"/>
          <w:szCs w:val="20"/>
          <w:lang w:val="en-GB"/>
        </w:rPr>
        <w:t xml:space="preserve">the servo motor to establish </w:t>
      </w:r>
      <w:r w:rsidR="00FB3571" w:rsidRPr="004B1C82">
        <w:rPr>
          <w:sz w:val="20"/>
          <w:szCs w:val="20"/>
          <w:highlight w:val="yellow"/>
          <w:lang w:val="en-GB"/>
        </w:rPr>
        <w:t>various</w:t>
      </w:r>
      <w:r w:rsidR="00316B32" w:rsidRPr="00572DBC">
        <w:rPr>
          <w:sz w:val="20"/>
          <w:szCs w:val="20"/>
          <w:lang w:val="en-GB"/>
        </w:rPr>
        <w:t xml:space="preserve"> </w:t>
      </w:r>
      <w:r w:rsidRPr="00572DBC">
        <w:rPr>
          <w:sz w:val="20"/>
          <w:szCs w:val="20"/>
          <w:lang w:val="en-GB"/>
        </w:rPr>
        <w:t xml:space="preserve">DSM </w:t>
      </w:r>
      <w:r w:rsidR="00316B32" w:rsidRPr="00572DBC">
        <w:rPr>
          <w:sz w:val="20"/>
          <w:szCs w:val="20"/>
          <w:lang w:val="en-GB"/>
        </w:rPr>
        <w:t>operation</w:t>
      </w:r>
      <w:r w:rsidRPr="00572DBC">
        <w:rPr>
          <w:sz w:val="20"/>
          <w:szCs w:val="20"/>
          <w:lang w:val="en-GB"/>
        </w:rPr>
        <w:t xml:space="preserve"> scenarios. These scenarios based on the </w:t>
      </w:r>
      <w:r w:rsidR="00316B32" w:rsidRPr="00572DBC">
        <w:rPr>
          <w:sz w:val="20"/>
          <w:szCs w:val="20"/>
          <w:lang w:val="en-GB"/>
        </w:rPr>
        <w:t>experimental</w:t>
      </w:r>
      <w:r w:rsidRPr="00572DBC">
        <w:rPr>
          <w:sz w:val="20"/>
          <w:szCs w:val="20"/>
          <w:lang w:val="en-GB"/>
        </w:rPr>
        <w:t xml:space="preserve"> system have verified the working efficiency of the DSM technique in this paper, and it also contributes </w:t>
      </w:r>
      <w:r w:rsidR="00E13C3D">
        <w:rPr>
          <w:sz w:val="20"/>
          <w:szCs w:val="20"/>
          <w:lang w:val="en-GB"/>
        </w:rPr>
        <w:t>for</w:t>
      </w:r>
      <w:r w:rsidRPr="00572DBC">
        <w:rPr>
          <w:sz w:val="20"/>
          <w:szCs w:val="20"/>
          <w:lang w:val="en-GB"/>
        </w:rPr>
        <w:t xml:space="preserve"> reducing the peak load of the power system.</w:t>
      </w:r>
    </w:p>
    <w:p w14:paraId="6465D95C" w14:textId="77777777" w:rsidR="006D0287" w:rsidRPr="00572DBC" w:rsidRDefault="0046281E" w:rsidP="00FA03B5">
      <w:pPr>
        <w:tabs>
          <w:tab w:val="right" w:leader="hyphen" w:pos="9072"/>
        </w:tabs>
        <w:spacing w:before="120" w:after="240"/>
        <w:jc w:val="both"/>
        <w:rPr>
          <w:i/>
          <w:sz w:val="20"/>
          <w:szCs w:val="20"/>
        </w:rPr>
      </w:pPr>
      <w:r w:rsidRPr="00572DBC">
        <w:rPr>
          <w:b/>
          <w:sz w:val="20"/>
          <w:szCs w:val="20"/>
        </w:rPr>
        <w:t>Keywords:</w:t>
      </w:r>
      <w:r w:rsidRPr="00572DBC">
        <w:rPr>
          <w:i/>
          <w:sz w:val="20"/>
          <w:szCs w:val="20"/>
        </w:rPr>
        <w:t xml:space="preserve"> </w:t>
      </w:r>
      <w:r w:rsidR="004E6DE0" w:rsidRPr="00572DBC">
        <w:rPr>
          <w:i/>
          <w:sz w:val="20"/>
          <w:szCs w:val="20"/>
        </w:rPr>
        <w:t>Smart grid, demand side management, energy saving, SCADA Designer.</w:t>
      </w:r>
    </w:p>
    <w:p w14:paraId="32507F4E" w14:textId="77777777" w:rsidR="006D0287" w:rsidRPr="00572DBC" w:rsidRDefault="006D0287" w:rsidP="00FA03B5">
      <w:pPr>
        <w:tabs>
          <w:tab w:val="right" w:leader="hyphen" w:pos="9072"/>
        </w:tabs>
        <w:spacing w:before="120" w:after="240"/>
        <w:jc w:val="both"/>
        <w:rPr>
          <w:i/>
          <w:sz w:val="20"/>
          <w:szCs w:val="20"/>
        </w:rPr>
        <w:sectPr w:rsidR="006D0287" w:rsidRPr="00572DBC" w:rsidSect="00E44C00">
          <w:headerReference w:type="default" r:id="rId14"/>
          <w:footerReference w:type="default" r:id="rId15"/>
          <w:type w:val="continuous"/>
          <w:pgSz w:w="11907" w:h="16840" w:code="9"/>
          <w:pgMar w:top="1134" w:right="1134" w:bottom="1134" w:left="1418" w:header="720" w:footer="720" w:gutter="0"/>
          <w:cols w:space="720"/>
          <w:docGrid w:linePitch="360"/>
        </w:sectPr>
      </w:pPr>
    </w:p>
    <w:p w14:paraId="5530A7DB" w14:textId="77777777" w:rsidR="006D0287" w:rsidRPr="00572DBC" w:rsidRDefault="006D0287" w:rsidP="006D0287">
      <w:pPr>
        <w:tabs>
          <w:tab w:val="right" w:leader="hyphen" w:pos="9072"/>
        </w:tabs>
        <w:spacing w:before="120" w:after="120"/>
        <w:rPr>
          <w:b/>
          <w:bCs/>
          <w:sz w:val="22"/>
          <w:szCs w:val="22"/>
          <w:lang w:val="en-GB"/>
        </w:rPr>
      </w:pPr>
      <w:r w:rsidRPr="00572DBC">
        <w:rPr>
          <w:b/>
          <w:bCs/>
          <w:sz w:val="22"/>
          <w:szCs w:val="22"/>
          <w:lang w:val="vi-VN"/>
        </w:rPr>
        <w:t>1. INTRODUCTION</w:t>
      </w:r>
    </w:p>
    <w:p w14:paraId="46A45234" w14:textId="1BAE1140"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The economic and environmental challenges posed by the use of fossil fuels have led to a restructuring of the conventional power system.</w:t>
      </w:r>
      <w:r w:rsidR="00973BE7" w:rsidRPr="00572DBC">
        <w:rPr>
          <w:sz w:val="22"/>
          <w:szCs w:val="22"/>
          <w:lang w:val="en-GB"/>
        </w:rPr>
        <w:t xml:space="preserve"> </w:t>
      </w:r>
      <w:r w:rsidRPr="00572DBC">
        <w:rPr>
          <w:sz w:val="22"/>
          <w:szCs w:val="22"/>
          <w:lang w:val="en-GB"/>
        </w:rPr>
        <w:t xml:space="preserve">As a result, future grids, known as smart grids, incorporate newer types of digital and high-tech devices that enable two-way communication between the supply and demand sides. These systems offer additional options, such as real-time monitoring, controlling and monitoring between supply and demand, which enhance efficiency, reduce energy consumption and improve system reliability, help the </w:t>
      </w:r>
      <w:r w:rsidR="00973BE7" w:rsidRPr="00572DBC">
        <w:rPr>
          <w:sz w:val="22"/>
          <w:szCs w:val="22"/>
          <w:lang w:val="en-GB"/>
        </w:rPr>
        <w:t xml:space="preserve">power </w:t>
      </w:r>
      <w:r w:rsidRPr="00572DBC">
        <w:rPr>
          <w:sz w:val="22"/>
          <w:szCs w:val="22"/>
          <w:lang w:val="en-GB"/>
        </w:rPr>
        <w:t xml:space="preserve">system operate safely, flexibly and intelligently. These benefits are achieved through the application of various </w:t>
      </w:r>
      <w:r w:rsidR="00973BE7" w:rsidRPr="00572DBC">
        <w:rPr>
          <w:sz w:val="22"/>
          <w:szCs w:val="22"/>
          <w:lang w:val="en-GB"/>
        </w:rPr>
        <w:t xml:space="preserve">the </w:t>
      </w:r>
      <w:r w:rsidR="001A3DEC" w:rsidRPr="00572DBC">
        <w:rPr>
          <w:sz w:val="22"/>
          <w:szCs w:val="22"/>
          <w:lang w:val="en-GB"/>
        </w:rPr>
        <w:t>d</w:t>
      </w:r>
      <w:r w:rsidR="00D12CD6" w:rsidRPr="00572DBC">
        <w:rPr>
          <w:sz w:val="22"/>
          <w:szCs w:val="22"/>
          <w:lang w:val="en-GB"/>
        </w:rPr>
        <w:t xml:space="preserve">emand side </w:t>
      </w:r>
      <w:r w:rsidR="00D12CD6" w:rsidRPr="00572DBC">
        <w:rPr>
          <w:rStyle w:val="Strong"/>
          <w:b w:val="0"/>
          <w:bCs w:val="0"/>
          <w:sz w:val="22"/>
          <w:szCs w:val="22"/>
        </w:rPr>
        <w:t>management</w:t>
      </w:r>
      <w:r w:rsidR="00D12CD6" w:rsidRPr="00572DBC">
        <w:rPr>
          <w:sz w:val="22"/>
          <w:szCs w:val="22"/>
          <w:lang w:val="en-GB"/>
        </w:rPr>
        <w:t xml:space="preserve"> (</w:t>
      </w:r>
      <w:r w:rsidRPr="00572DBC">
        <w:rPr>
          <w:sz w:val="22"/>
          <w:szCs w:val="22"/>
          <w:lang w:val="en-GB"/>
        </w:rPr>
        <w:t>DSM</w:t>
      </w:r>
      <w:r w:rsidR="00D12CD6" w:rsidRPr="00572DBC">
        <w:rPr>
          <w:sz w:val="22"/>
          <w:szCs w:val="22"/>
          <w:lang w:val="en-GB"/>
        </w:rPr>
        <w:t>)</w:t>
      </w:r>
      <w:r w:rsidRPr="00572DBC">
        <w:rPr>
          <w:sz w:val="22"/>
          <w:szCs w:val="22"/>
          <w:lang w:val="en-GB"/>
        </w:rPr>
        <w:t xml:space="preserve"> </w:t>
      </w:r>
      <w:r w:rsidRPr="00560FF3">
        <w:rPr>
          <w:sz w:val="22"/>
          <w:szCs w:val="22"/>
          <w:lang w:val="en-GB"/>
        </w:rPr>
        <w:t>techniques.</w:t>
      </w:r>
      <w:r w:rsidR="001D538B" w:rsidRPr="00176C16">
        <w:rPr>
          <w:sz w:val="22"/>
          <w:szCs w:val="22"/>
          <w:highlight w:val="yellow"/>
          <w:vertAlign w:val="superscript"/>
          <w:lang w:val="en-GB"/>
        </w:rPr>
        <w:t>1,2</w:t>
      </w:r>
    </w:p>
    <w:p w14:paraId="28F25FF8" w14:textId="5F03D24B" w:rsidR="006D0287" w:rsidRPr="00572DBC" w:rsidRDefault="00556F2B" w:rsidP="005C2B83">
      <w:pPr>
        <w:tabs>
          <w:tab w:val="left" w:pos="567"/>
          <w:tab w:val="right" w:leader="hyphen" w:pos="9072"/>
        </w:tabs>
        <w:spacing w:before="120" w:after="120"/>
        <w:jc w:val="both"/>
        <w:rPr>
          <w:sz w:val="22"/>
          <w:szCs w:val="22"/>
          <w:lang w:val="en-GB"/>
        </w:rPr>
      </w:pPr>
      <w:r w:rsidRPr="00572DBC">
        <w:rPr>
          <w:noProof/>
          <w:sz w:val="22"/>
          <w:szCs w:val="22"/>
          <w:lang w:val="en-GB"/>
        </w:rPr>
        <mc:AlternateContent>
          <mc:Choice Requires="wps">
            <w:drawing>
              <wp:anchor distT="0" distB="0" distL="114300" distR="114300" simplePos="0" relativeHeight="251658241" behindDoc="0" locked="0" layoutInCell="1" allowOverlap="1" wp14:anchorId="34FF30A8" wp14:editId="3FA4DE2E">
                <wp:simplePos x="0" y="0"/>
                <wp:positionH relativeFrom="column">
                  <wp:posOffset>7620</wp:posOffset>
                </wp:positionH>
                <wp:positionV relativeFrom="page">
                  <wp:posOffset>9295130</wp:posOffset>
                </wp:positionV>
                <wp:extent cx="2807970" cy="541655"/>
                <wp:effectExtent l="3175" t="0" r="0" b="254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54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5F703" w14:textId="1E394BE8" w:rsidR="001E7AA3" w:rsidRDefault="00556F2B" w:rsidP="001E7AA3">
                            <w:pPr>
                              <w:tabs>
                                <w:tab w:val="right" w:leader="hyphen" w:pos="9072"/>
                              </w:tabs>
                              <w:jc w:val="both"/>
                              <w:rPr>
                                <w:i/>
                                <w:iCs/>
                                <w:sz w:val="20"/>
                                <w:szCs w:val="20"/>
                              </w:rPr>
                            </w:pPr>
                            <w:r w:rsidRPr="00773974">
                              <w:rPr>
                                <w:i/>
                                <w:iCs/>
                                <w:noProof/>
                                <w:sz w:val="20"/>
                                <w:szCs w:val="20"/>
                              </w:rPr>
                              <w:drawing>
                                <wp:inline distT="0" distB="0" distL="0" distR="0" wp14:anchorId="11B2851B" wp14:editId="3A6A61DE">
                                  <wp:extent cx="2070100" cy="2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2225"/>
                                          </a:xfrm>
                                          <a:prstGeom prst="rect">
                                            <a:avLst/>
                                          </a:prstGeom>
                                          <a:noFill/>
                                          <a:ln>
                                            <a:noFill/>
                                          </a:ln>
                                        </pic:spPr>
                                      </pic:pic>
                                    </a:graphicData>
                                  </a:graphic>
                                </wp:inline>
                              </w:drawing>
                            </w:r>
                          </w:p>
                          <w:p w14:paraId="1CE1FD97" w14:textId="77777777" w:rsidR="001E7AA3" w:rsidRPr="00C16A12" w:rsidRDefault="001E7AA3" w:rsidP="001E7AA3">
                            <w:pPr>
                              <w:tabs>
                                <w:tab w:val="right" w:leader="hyphen" w:pos="9072"/>
                              </w:tabs>
                              <w:jc w:val="both"/>
                              <w:rPr>
                                <w:i/>
                                <w:iCs/>
                                <w:sz w:val="20"/>
                                <w:szCs w:val="20"/>
                              </w:rPr>
                            </w:pPr>
                            <w:r w:rsidRPr="00C16A12">
                              <w:rPr>
                                <w:i/>
                                <w:iCs/>
                                <w:sz w:val="20"/>
                                <w:szCs w:val="20"/>
                              </w:rPr>
                              <w:t>*Corresponding author.</w:t>
                            </w:r>
                          </w:p>
                          <w:p w14:paraId="24CA58FB" w14:textId="77777777" w:rsidR="001E7AA3" w:rsidRDefault="001E7AA3" w:rsidP="001E7AA3">
                            <w:r w:rsidRPr="00C16A12">
                              <w:rPr>
                                <w:i/>
                                <w:iCs/>
                                <w:sz w:val="20"/>
                                <w:szCs w:val="20"/>
                              </w:rPr>
                              <w:t xml:space="preserve">Email: </w:t>
                            </w:r>
                            <w:hyperlink r:id="rId16" w:history="1">
                              <w:r w:rsidRPr="00AE5366">
                                <w:rPr>
                                  <w:rStyle w:val="Hyperlink"/>
                                  <w:i/>
                                  <w:iCs/>
                                  <w:color w:val="auto"/>
                                  <w:sz w:val="20"/>
                                  <w:szCs w:val="20"/>
                                  <w:u w:val="none"/>
                                </w:rPr>
                                <w:t>ngominhkhoa@qnu.edu.vn</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F30A8" id="Text Box 3" o:spid="_x0000_s1027" type="#_x0000_t202" style="position:absolute;left:0;text-align:left;margin-left:.6pt;margin-top:731.9pt;width:221.1pt;height:4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" filled="f" stroked="f">
                <v:textbox inset="0,0,0,0">
                  <w:txbxContent>
                    <w:p w14:paraId="4105F703" w14:textId="1E394BE8" w:rsidR="001E7AA3" w:rsidRDefault="00556F2B" w:rsidP="001E7AA3">
                      <w:pPr>
                        <w:tabs>
                          <w:tab w:val="right" w:leader="hyphen" w:pos="9072"/>
                        </w:tabs>
                        <w:jc w:val="both"/>
                        <w:rPr>
                          <w:i/>
                          <w:iCs/>
                          <w:sz w:val="20"/>
                          <w:szCs w:val="20"/>
                        </w:rPr>
                      </w:pPr>
                      <w:r w:rsidRPr="00773974">
                        <w:rPr>
                          <w:i/>
                          <w:iCs/>
                          <w:noProof/>
                          <w:sz w:val="20"/>
                          <w:szCs w:val="20"/>
                        </w:rPr>
                        <w:drawing>
                          <wp:inline distT="0" distB="0" distL="0" distR="0" wp14:anchorId="11B2851B" wp14:editId="3A6A61DE">
                            <wp:extent cx="2070100" cy="222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0100" cy="22225"/>
                                    </a:xfrm>
                                    <a:prstGeom prst="rect">
                                      <a:avLst/>
                                    </a:prstGeom>
                                    <a:noFill/>
                                    <a:ln>
                                      <a:noFill/>
                                    </a:ln>
                                  </pic:spPr>
                                </pic:pic>
                              </a:graphicData>
                            </a:graphic>
                          </wp:inline>
                        </w:drawing>
                      </w:r>
                    </w:p>
                    <w:p w14:paraId="1CE1FD97" w14:textId="77777777" w:rsidR="001E7AA3" w:rsidRPr="00C16A12" w:rsidRDefault="001E7AA3" w:rsidP="001E7AA3">
                      <w:pPr>
                        <w:tabs>
                          <w:tab w:val="right" w:leader="hyphen" w:pos="9072"/>
                        </w:tabs>
                        <w:jc w:val="both"/>
                        <w:rPr>
                          <w:i/>
                          <w:iCs/>
                          <w:sz w:val="20"/>
                          <w:szCs w:val="20"/>
                        </w:rPr>
                      </w:pPr>
                      <w:r w:rsidRPr="00C16A12">
                        <w:rPr>
                          <w:i/>
                          <w:iCs/>
                          <w:sz w:val="20"/>
                          <w:szCs w:val="20"/>
                        </w:rPr>
                        <w:t>*Corresponding author.</w:t>
                      </w:r>
                    </w:p>
                    <w:p w14:paraId="24CA58FB" w14:textId="77777777" w:rsidR="001E7AA3" w:rsidRDefault="001E7AA3" w:rsidP="001E7AA3">
                      <w:r w:rsidRPr="00C16A12">
                        <w:rPr>
                          <w:i/>
                          <w:iCs/>
                          <w:sz w:val="20"/>
                          <w:szCs w:val="20"/>
                        </w:rPr>
                        <w:t xml:space="preserve">Email: </w:t>
                      </w:r>
                      <w:hyperlink r:id="rId17" w:history="1">
                        <w:r w:rsidRPr="00AE5366">
                          <w:rPr>
                            <w:rStyle w:val="Hyperlink"/>
                            <w:i/>
                            <w:iCs/>
                            <w:color w:val="auto"/>
                            <w:sz w:val="20"/>
                            <w:szCs w:val="20"/>
                            <w:u w:val="none"/>
                          </w:rPr>
                          <w:t>ngominhkhoa@qnu.edu.vn</w:t>
                        </w:r>
                      </w:hyperlink>
                    </w:p>
                  </w:txbxContent>
                </v:textbox>
                <w10:wrap type="square" anchory="page"/>
              </v:shape>
            </w:pict>
          </mc:Fallback>
        </mc:AlternateContent>
      </w:r>
      <w:r w:rsidR="005C2B83" w:rsidRPr="00572DBC">
        <w:rPr>
          <w:sz w:val="22"/>
          <w:szCs w:val="22"/>
          <w:lang w:val="en-GB"/>
        </w:rPr>
        <w:tab/>
      </w:r>
      <w:r w:rsidR="006D0287" w:rsidRPr="00572DBC">
        <w:rPr>
          <w:sz w:val="22"/>
          <w:szCs w:val="22"/>
          <w:lang w:val="en-GB"/>
        </w:rPr>
        <w:t xml:space="preserve">DSM is a set of technical, technological, economic, social and control solutions to use electricity effectively and economically. DSM is </w:t>
      </w:r>
      <w:r w:rsidR="00516F4F" w:rsidRPr="00572DBC">
        <w:rPr>
          <w:sz w:val="22"/>
          <w:szCs w:val="22"/>
          <w:lang w:val="en-GB"/>
        </w:rPr>
        <w:t xml:space="preserve">a </w:t>
      </w:r>
      <w:r w:rsidR="006D0287" w:rsidRPr="00572DBC">
        <w:rPr>
          <w:sz w:val="22"/>
          <w:szCs w:val="22"/>
          <w:lang w:val="en-GB"/>
        </w:rPr>
        <w:t xml:space="preserve">part of the overall Supply Side Management (SSM) and Demand Side Management (DSM) programs. In previous years, to satisfy the increasing </w:t>
      </w:r>
      <w:r w:rsidR="00D12CD6" w:rsidRPr="00572DBC">
        <w:rPr>
          <w:sz w:val="22"/>
          <w:szCs w:val="22"/>
          <w:lang w:val="en-GB"/>
        </w:rPr>
        <w:t xml:space="preserve">energy </w:t>
      </w:r>
      <w:r w:rsidR="006D0287" w:rsidRPr="00572DBC">
        <w:rPr>
          <w:sz w:val="22"/>
          <w:szCs w:val="22"/>
          <w:lang w:val="en-GB"/>
        </w:rPr>
        <w:t xml:space="preserve">demand, people were interested in investing in the exploitation and construction new power plants. Nowadays, due to the rapid development of electricity demand, the amount of capital invested in the electricity industry has become a burden for countries. In addition, the use of coal, oil, gas and other resources in power plants is increasing, leading to increasingly serious environmental pollution. This has resulted in </w:t>
      </w:r>
      <w:r w:rsidR="00F82888" w:rsidRPr="00572DBC">
        <w:rPr>
          <w:sz w:val="22"/>
          <w:szCs w:val="22"/>
          <w:lang w:val="en-GB"/>
        </w:rPr>
        <w:t xml:space="preserve">the </w:t>
      </w:r>
      <w:r w:rsidR="006D0287" w:rsidRPr="00572DBC">
        <w:rPr>
          <w:sz w:val="22"/>
          <w:szCs w:val="22"/>
          <w:lang w:val="en-GB"/>
        </w:rPr>
        <w:t>DSM being recognized as the cheapest and cleanest source of electricity supply</w:t>
      </w:r>
      <w:r w:rsidR="00F82888" w:rsidRPr="00572DBC">
        <w:rPr>
          <w:sz w:val="22"/>
          <w:szCs w:val="22"/>
          <w:lang w:val="en-GB"/>
        </w:rPr>
        <w:t xml:space="preserve"> </w:t>
      </w:r>
      <w:r w:rsidR="00F82888" w:rsidRPr="00560FF3">
        <w:rPr>
          <w:sz w:val="22"/>
          <w:szCs w:val="22"/>
          <w:lang w:val="en-GB"/>
        </w:rPr>
        <w:t>process</w:t>
      </w:r>
      <w:r w:rsidR="006D0287" w:rsidRPr="00560FF3">
        <w:rPr>
          <w:sz w:val="22"/>
          <w:szCs w:val="22"/>
          <w:lang w:val="en-GB"/>
        </w:rPr>
        <w:t>.</w:t>
      </w:r>
      <w:r w:rsidR="001D538B" w:rsidRPr="00176C16">
        <w:rPr>
          <w:sz w:val="22"/>
          <w:szCs w:val="22"/>
          <w:highlight w:val="yellow"/>
          <w:vertAlign w:val="superscript"/>
          <w:lang w:val="en-GB"/>
        </w:rPr>
        <w:t>3</w:t>
      </w:r>
      <w:r w:rsidR="00AE5366" w:rsidRPr="00176C16">
        <w:rPr>
          <w:sz w:val="22"/>
          <w:szCs w:val="22"/>
          <w:highlight w:val="yellow"/>
          <w:vertAlign w:val="superscript"/>
          <w:lang w:val="en-GB"/>
        </w:rPr>
        <w:t>,4</w:t>
      </w:r>
      <w:r w:rsidR="006D0287" w:rsidRPr="00572DBC">
        <w:rPr>
          <w:sz w:val="22"/>
          <w:szCs w:val="22"/>
          <w:lang w:val="en-GB"/>
        </w:rPr>
        <w:t xml:space="preserve"> </w:t>
      </w:r>
      <w:r w:rsidR="00F82888" w:rsidRPr="00572DBC">
        <w:rPr>
          <w:sz w:val="22"/>
          <w:szCs w:val="22"/>
          <w:lang w:val="en-GB"/>
        </w:rPr>
        <w:t xml:space="preserve">The </w:t>
      </w:r>
      <w:r w:rsidR="006D0287" w:rsidRPr="00572DBC">
        <w:rPr>
          <w:sz w:val="22"/>
          <w:szCs w:val="22"/>
          <w:lang w:val="en-GB"/>
        </w:rPr>
        <w:t>DSM helps us to mitigate the investment capital in building new power plants, save resources, and reduce environmental pollution. Not only that, but thanks to DSM consumers can be also be provided with cheap and higher quality electricity.</w:t>
      </w:r>
    </w:p>
    <w:p w14:paraId="75588714" w14:textId="39BFE44A"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In fact, the results of DSM implementation in countries around the world have concluded that </w:t>
      </w:r>
      <w:r w:rsidR="00911A41" w:rsidRPr="00572DBC">
        <w:rPr>
          <w:sz w:val="22"/>
          <w:szCs w:val="22"/>
          <w:lang w:val="en-GB"/>
        </w:rPr>
        <w:t xml:space="preserve">the </w:t>
      </w:r>
      <w:r w:rsidR="006D0287" w:rsidRPr="00572DBC">
        <w:rPr>
          <w:sz w:val="22"/>
          <w:szCs w:val="22"/>
          <w:lang w:val="en-GB"/>
        </w:rPr>
        <w:t xml:space="preserve">DSM can reduce more than </w:t>
      </w:r>
      <w:r w:rsidR="006D0287" w:rsidRPr="00572DBC">
        <w:rPr>
          <w:sz w:val="22"/>
          <w:szCs w:val="22"/>
          <w:lang w:val="vi-VN"/>
        </w:rPr>
        <w:t>10%</w:t>
      </w:r>
      <w:r w:rsidR="006D0287" w:rsidRPr="00572DBC">
        <w:rPr>
          <w:sz w:val="22"/>
          <w:szCs w:val="22"/>
          <w:lang w:val="en-GB"/>
        </w:rPr>
        <w:t xml:space="preserve"> of </w:t>
      </w:r>
      <w:r w:rsidR="00911A41" w:rsidRPr="00572DBC">
        <w:rPr>
          <w:sz w:val="22"/>
          <w:szCs w:val="22"/>
          <w:lang w:val="en-GB"/>
        </w:rPr>
        <w:t>energy</w:t>
      </w:r>
      <w:r w:rsidR="006D0287" w:rsidRPr="00572DBC">
        <w:rPr>
          <w:sz w:val="22"/>
          <w:szCs w:val="22"/>
          <w:lang w:val="en-GB"/>
        </w:rPr>
        <w:t xml:space="preserve"> demand at a cost of only 0.3 to 0.5 of the costs required to build power </w:t>
      </w:r>
      <w:r w:rsidR="00911A41" w:rsidRPr="00572DBC">
        <w:rPr>
          <w:sz w:val="22"/>
          <w:szCs w:val="22"/>
          <w:lang w:val="en-GB"/>
        </w:rPr>
        <w:t>plant</w:t>
      </w:r>
      <w:r w:rsidR="006D0287" w:rsidRPr="00572DBC">
        <w:rPr>
          <w:sz w:val="22"/>
          <w:szCs w:val="22"/>
          <w:lang w:val="en-GB"/>
        </w:rPr>
        <w:t xml:space="preserve">s and </w:t>
      </w:r>
      <w:r w:rsidR="00911A41" w:rsidRPr="00572DBC">
        <w:rPr>
          <w:sz w:val="22"/>
          <w:szCs w:val="22"/>
          <w:lang w:val="en-GB"/>
        </w:rPr>
        <w:t>network</w:t>
      </w:r>
      <w:r w:rsidR="006D0287" w:rsidRPr="00572DBC">
        <w:rPr>
          <w:sz w:val="22"/>
          <w:szCs w:val="22"/>
          <w:lang w:val="en-GB"/>
        </w:rPr>
        <w:t xml:space="preserve">s to </w:t>
      </w:r>
      <w:r w:rsidR="006D0287" w:rsidRPr="00572DBC">
        <w:rPr>
          <w:sz w:val="22"/>
          <w:szCs w:val="22"/>
          <w:lang w:val="en-GB"/>
        </w:rPr>
        <w:lastRenderedPageBreak/>
        <w:t xml:space="preserve">meet the corresponding amount of electricity. As a result, </w:t>
      </w:r>
      <w:r w:rsidR="00911A41" w:rsidRPr="00572DBC">
        <w:rPr>
          <w:sz w:val="22"/>
          <w:szCs w:val="22"/>
          <w:lang w:val="en-GB"/>
        </w:rPr>
        <w:t xml:space="preserve">the </w:t>
      </w:r>
      <w:r w:rsidR="006D0287" w:rsidRPr="00572DBC">
        <w:rPr>
          <w:sz w:val="22"/>
          <w:szCs w:val="22"/>
          <w:lang w:val="en-GB"/>
        </w:rPr>
        <w:t>DSM brings economic as well as environmental benefits to the country, power sector</w:t>
      </w:r>
      <w:r w:rsidR="00911A41" w:rsidRPr="00572DBC">
        <w:rPr>
          <w:sz w:val="22"/>
          <w:szCs w:val="22"/>
          <w:lang w:val="en-GB"/>
        </w:rPr>
        <w:t>s</w:t>
      </w:r>
      <w:r w:rsidR="006D0287" w:rsidRPr="00572DBC">
        <w:rPr>
          <w:sz w:val="22"/>
          <w:szCs w:val="22"/>
          <w:lang w:val="en-GB"/>
        </w:rPr>
        <w:t xml:space="preserve"> and customers. The main objective of the DSM is to reshape the load graph</w:t>
      </w:r>
      <w:r w:rsidR="003A02A2" w:rsidRPr="00572DBC">
        <w:rPr>
          <w:sz w:val="22"/>
          <w:szCs w:val="22"/>
          <w:lang w:val="en-GB"/>
        </w:rPr>
        <w:t xml:space="preserve"> and</w:t>
      </w:r>
      <w:r w:rsidR="006D0287" w:rsidRPr="00572DBC">
        <w:rPr>
          <w:sz w:val="22"/>
          <w:szCs w:val="22"/>
          <w:lang w:val="en-GB"/>
        </w:rPr>
        <w:t xml:space="preserve"> regulat</w:t>
      </w:r>
      <w:r w:rsidR="003A02A2" w:rsidRPr="00572DBC">
        <w:rPr>
          <w:sz w:val="22"/>
          <w:szCs w:val="22"/>
          <w:lang w:val="en-GB"/>
        </w:rPr>
        <w:t>e</w:t>
      </w:r>
      <w:r w:rsidR="006D0287" w:rsidRPr="00572DBC">
        <w:rPr>
          <w:sz w:val="22"/>
          <w:szCs w:val="22"/>
          <w:lang w:val="en-GB"/>
        </w:rPr>
        <w:t xml:space="preserve"> the maximum and minimum daily demand </w:t>
      </w:r>
      <w:r w:rsidR="003A02A2" w:rsidRPr="00572DBC">
        <w:rPr>
          <w:sz w:val="22"/>
          <w:szCs w:val="22"/>
          <w:lang w:val="en-GB"/>
        </w:rPr>
        <w:t xml:space="preserve">profile </w:t>
      </w:r>
      <w:r w:rsidR="006D0287" w:rsidRPr="00572DBC">
        <w:rPr>
          <w:sz w:val="22"/>
          <w:szCs w:val="22"/>
          <w:lang w:val="en-GB"/>
        </w:rPr>
        <w:t xml:space="preserve">to make the most efficient use of energy sources to relieve the need to build new power </w:t>
      </w:r>
      <w:r w:rsidR="006D0287" w:rsidRPr="00560FF3">
        <w:rPr>
          <w:sz w:val="22"/>
          <w:szCs w:val="22"/>
          <w:lang w:val="en-GB"/>
        </w:rPr>
        <w:t>plants.</w:t>
      </w:r>
      <w:r w:rsidR="001D538B" w:rsidRPr="00176C16">
        <w:rPr>
          <w:sz w:val="22"/>
          <w:szCs w:val="22"/>
          <w:highlight w:val="yellow"/>
          <w:vertAlign w:val="superscript"/>
          <w:lang w:val="en-GB"/>
        </w:rPr>
        <w:t>5</w:t>
      </w:r>
      <w:r w:rsidR="006D0287" w:rsidRPr="00572DBC">
        <w:rPr>
          <w:sz w:val="22"/>
          <w:szCs w:val="22"/>
          <w:lang w:val="en-GB"/>
        </w:rPr>
        <w:t xml:space="preserve"> This may result in the direction of </w:t>
      </w:r>
      <w:r w:rsidR="00D97031" w:rsidRPr="00572DBC">
        <w:rPr>
          <w:sz w:val="22"/>
          <w:szCs w:val="22"/>
          <w:lang w:val="en-GB"/>
        </w:rPr>
        <w:t>energy</w:t>
      </w:r>
      <w:r w:rsidR="006D0287" w:rsidRPr="00572DBC">
        <w:rPr>
          <w:sz w:val="22"/>
          <w:szCs w:val="22"/>
          <w:lang w:val="en-GB"/>
        </w:rPr>
        <w:t xml:space="preserve"> us</w:t>
      </w:r>
      <w:r w:rsidR="00D97031" w:rsidRPr="00572DBC">
        <w:rPr>
          <w:sz w:val="22"/>
          <w:szCs w:val="22"/>
          <w:lang w:val="en-GB"/>
        </w:rPr>
        <w:t>ing</w:t>
      </w:r>
      <w:r w:rsidR="006D0287" w:rsidRPr="00572DBC">
        <w:rPr>
          <w:sz w:val="22"/>
          <w:szCs w:val="22"/>
          <w:lang w:val="en-GB"/>
        </w:rPr>
        <w:t xml:space="preserve"> during normal hours. Virtually all DSM programs aim to maximize efficiency in order to avoid or slow down the construction of new power plants. In addition, other reasons for implementing </w:t>
      </w:r>
      <w:r w:rsidR="00D97031" w:rsidRPr="00572DBC">
        <w:rPr>
          <w:sz w:val="22"/>
          <w:szCs w:val="22"/>
          <w:lang w:val="en-GB"/>
        </w:rPr>
        <w:t xml:space="preserve">the </w:t>
      </w:r>
      <w:r w:rsidR="006D0287" w:rsidRPr="00572DBC">
        <w:rPr>
          <w:sz w:val="22"/>
          <w:szCs w:val="22"/>
          <w:lang w:val="en-GB"/>
        </w:rPr>
        <w:t xml:space="preserve">DSM programs are social relationships, environmental reasons and changing customers' electricity habits both during peak and normal hours to save </w:t>
      </w:r>
      <w:r w:rsidR="006D0287" w:rsidRPr="00560FF3">
        <w:rPr>
          <w:sz w:val="22"/>
          <w:szCs w:val="22"/>
          <w:lang w:val="en-GB"/>
        </w:rPr>
        <w:t>energy.</w:t>
      </w:r>
      <w:r w:rsidR="001D538B" w:rsidRPr="00176C16">
        <w:rPr>
          <w:sz w:val="22"/>
          <w:szCs w:val="22"/>
          <w:highlight w:val="yellow"/>
          <w:vertAlign w:val="superscript"/>
          <w:lang w:val="en-GB"/>
        </w:rPr>
        <w:t>6</w:t>
      </w:r>
    </w:p>
    <w:p w14:paraId="6043103C" w14:textId="27884219"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In order to manage, monitor, collect data and control the electrical system with the application of </w:t>
      </w:r>
      <w:r w:rsidR="00D97031" w:rsidRPr="00572DBC">
        <w:rPr>
          <w:sz w:val="22"/>
          <w:szCs w:val="22"/>
          <w:lang w:val="en-GB"/>
        </w:rPr>
        <w:t xml:space="preserve">the </w:t>
      </w:r>
      <w:r w:rsidR="006D0287" w:rsidRPr="00572DBC">
        <w:rPr>
          <w:sz w:val="22"/>
          <w:szCs w:val="22"/>
          <w:lang w:val="en-GB"/>
        </w:rPr>
        <w:t xml:space="preserve">DSM techniques, the Supervisory Control and Data Acquisition (SCADA) system is one of the optimal solutions to be applied. The SCADA system helps operators to monitor and control the power system effectively, thereby making accurate and timely control decisions. Besides, </w:t>
      </w:r>
      <w:r w:rsidR="00D97031" w:rsidRPr="00572DBC">
        <w:rPr>
          <w:sz w:val="22"/>
          <w:szCs w:val="22"/>
          <w:lang w:val="en-GB"/>
        </w:rPr>
        <w:t xml:space="preserve">the </w:t>
      </w:r>
      <w:r w:rsidR="006D0287" w:rsidRPr="00572DBC">
        <w:rPr>
          <w:sz w:val="22"/>
          <w:szCs w:val="22"/>
          <w:lang w:val="en-GB"/>
        </w:rPr>
        <w:t xml:space="preserve">SCADA also contributes to improving the reliability of the power system, optimizing energy use, reducing power loss and operating costs of the power </w:t>
      </w:r>
      <w:r w:rsidR="006D0287" w:rsidRPr="00560FF3">
        <w:rPr>
          <w:sz w:val="22"/>
          <w:szCs w:val="22"/>
          <w:lang w:val="en-GB"/>
        </w:rPr>
        <w:t>system.</w:t>
      </w:r>
      <w:r w:rsidR="001D538B" w:rsidRPr="00176C16">
        <w:rPr>
          <w:sz w:val="22"/>
          <w:szCs w:val="22"/>
          <w:highlight w:val="yellow"/>
          <w:vertAlign w:val="superscript"/>
          <w:lang w:val="en-GB"/>
        </w:rPr>
        <w:t>7,8</w:t>
      </w:r>
    </w:p>
    <w:p w14:paraId="07D2C550" w14:textId="15E6D570"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tab/>
      </w:r>
      <w:r w:rsidR="006D0287" w:rsidRPr="00572DBC">
        <w:rPr>
          <w:sz w:val="22"/>
          <w:szCs w:val="22"/>
        </w:rPr>
        <w:t xml:space="preserve">From the above issues, this paper focuses on researching the application of SCADA Designer software to design a </w:t>
      </w:r>
      <w:r w:rsidR="00D97031" w:rsidRPr="00572DBC">
        <w:rPr>
          <w:sz w:val="22"/>
          <w:szCs w:val="22"/>
        </w:rPr>
        <w:t>DSM</w:t>
      </w:r>
      <w:r w:rsidR="006D0287" w:rsidRPr="00572DBC">
        <w:rPr>
          <w:sz w:val="22"/>
          <w:szCs w:val="22"/>
        </w:rPr>
        <w:t xml:space="preserve"> program within the laboratory</w:t>
      </w:r>
      <w:r w:rsidR="005A5AF1" w:rsidRPr="00572DBC">
        <w:rPr>
          <w:sz w:val="22"/>
          <w:szCs w:val="22"/>
        </w:rPr>
        <w:t xml:space="preserve"> range</w:t>
      </w:r>
      <w:r w:rsidR="006D0287" w:rsidRPr="00572DBC">
        <w:rPr>
          <w:sz w:val="22"/>
          <w:szCs w:val="22"/>
        </w:rPr>
        <w:t xml:space="preserve">. The hardware structure is designed based on </w:t>
      </w:r>
      <w:r w:rsidR="00B66960" w:rsidRPr="00572DBC">
        <w:rPr>
          <w:sz w:val="22"/>
          <w:szCs w:val="22"/>
        </w:rPr>
        <w:t xml:space="preserve">the </w:t>
      </w:r>
      <w:r w:rsidR="006D0287" w:rsidRPr="00572DBC">
        <w:rPr>
          <w:sz w:val="22"/>
          <w:szCs w:val="22"/>
        </w:rPr>
        <w:t xml:space="preserve">laboratory equipment including </w:t>
      </w:r>
      <w:r w:rsidR="00B66960" w:rsidRPr="00572DBC">
        <w:rPr>
          <w:sz w:val="22"/>
          <w:szCs w:val="22"/>
        </w:rPr>
        <w:t xml:space="preserve">a </w:t>
      </w:r>
      <w:r w:rsidR="006D0287" w:rsidRPr="00572DBC">
        <w:rPr>
          <w:sz w:val="22"/>
          <w:szCs w:val="22"/>
        </w:rPr>
        <w:t xml:space="preserve">three-phase squirrel cage rotor asynchronous motor, </w:t>
      </w:r>
      <w:r w:rsidR="00B66960" w:rsidRPr="00572DBC">
        <w:rPr>
          <w:sz w:val="22"/>
          <w:szCs w:val="22"/>
        </w:rPr>
        <w:t xml:space="preserve">a </w:t>
      </w:r>
      <w:r w:rsidR="006D0287" w:rsidRPr="00572DBC">
        <w:rPr>
          <w:sz w:val="22"/>
          <w:szCs w:val="22"/>
        </w:rPr>
        <w:t xml:space="preserve">variable </w:t>
      </w:r>
      <w:r w:rsidR="00B66960" w:rsidRPr="00572DBC">
        <w:rPr>
          <w:sz w:val="22"/>
          <w:szCs w:val="22"/>
        </w:rPr>
        <w:t xml:space="preserve">resistive </w:t>
      </w:r>
      <w:r w:rsidR="006D0287" w:rsidRPr="00572DBC">
        <w:rPr>
          <w:sz w:val="22"/>
          <w:szCs w:val="22"/>
        </w:rPr>
        <w:t xml:space="preserve">load, </w:t>
      </w:r>
      <w:r w:rsidR="00B66960" w:rsidRPr="00572DBC">
        <w:rPr>
          <w:sz w:val="22"/>
          <w:szCs w:val="22"/>
        </w:rPr>
        <w:t xml:space="preserve">a </w:t>
      </w:r>
      <w:r w:rsidR="006D0287" w:rsidRPr="00572DBC">
        <w:rPr>
          <w:sz w:val="22"/>
          <w:szCs w:val="22"/>
        </w:rPr>
        <w:t xml:space="preserve">servo motor, </w:t>
      </w:r>
      <w:r w:rsidR="00B66960" w:rsidRPr="00572DBC">
        <w:rPr>
          <w:sz w:val="22"/>
          <w:szCs w:val="22"/>
        </w:rPr>
        <w:t xml:space="preserve">a </w:t>
      </w:r>
      <w:r w:rsidR="006D0287" w:rsidRPr="00572DBC">
        <w:rPr>
          <w:sz w:val="22"/>
          <w:szCs w:val="22"/>
        </w:rPr>
        <w:t>power meter,</w:t>
      </w:r>
      <w:r w:rsidR="00B66960" w:rsidRPr="00572DBC">
        <w:rPr>
          <w:sz w:val="22"/>
          <w:szCs w:val="22"/>
        </w:rPr>
        <w:t xml:space="preserve"> </w:t>
      </w:r>
      <w:r w:rsidR="006D0287" w:rsidRPr="00572DBC">
        <w:rPr>
          <w:sz w:val="22"/>
          <w:szCs w:val="22"/>
        </w:rPr>
        <w:t xml:space="preserve">etc. In addition, </w:t>
      </w:r>
      <w:r w:rsidR="00B66960" w:rsidRPr="00572DBC">
        <w:rPr>
          <w:sz w:val="22"/>
          <w:szCs w:val="22"/>
        </w:rPr>
        <w:t xml:space="preserve">the </w:t>
      </w:r>
      <w:r w:rsidR="006D0287" w:rsidRPr="00572DBC">
        <w:rPr>
          <w:sz w:val="22"/>
          <w:szCs w:val="22"/>
        </w:rPr>
        <w:t xml:space="preserve">SCADA Designer software is applied to design a system monitoring control program based on </w:t>
      </w:r>
      <w:r w:rsidR="00B66960" w:rsidRPr="00572DBC">
        <w:rPr>
          <w:sz w:val="22"/>
          <w:szCs w:val="22"/>
        </w:rPr>
        <w:t xml:space="preserve">the </w:t>
      </w:r>
      <w:r w:rsidR="006D0287" w:rsidRPr="00572DBC">
        <w:rPr>
          <w:sz w:val="22"/>
          <w:szCs w:val="22"/>
        </w:rPr>
        <w:t xml:space="preserve">DSM technique. The </w:t>
      </w:r>
      <w:r w:rsidR="00B66960" w:rsidRPr="00572DBC">
        <w:rPr>
          <w:sz w:val="22"/>
          <w:szCs w:val="22"/>
        </w:rPr>
        <w:t>guide user</w:t>
      </w:r>
      <w:r w:rsidR="006D0287" w:rsidRPr="00572DBC">
        <w:rPr>
          <w:sz w:val="22"/>
          <w:szCs w:val="22"/>
        </w:rPr>
        <w:t xml:space="preserve"> interface </w:t>
      </w:r>
      <w:r w:rsidR="00B66960" w:rsidRPr="00572DBC">
        <w:rPr>
          <w:sz w:val="22"/>
          <w:szCs w:val="22"/>
        </w:rPr>
        <w:t xml:space="preserve">(GUI) </w:t>
      </w:r>
      <w:r w:rsidR="006D0287" w:rsidRPr="00572DBC">
        <w:rPr>
          <w:sz w:val="22"/>
          <w:szCs w:val="22"/>
        </w:rPr>
        <w:t>is designed to make it easy for users to manipulate and monitor the operation of the system in real time.</w:t>
      </w:r>
    </w:p>
    <w:p w14:paraId="3BE836AD" w14:textId="77777777" w:rsidR="006D0287" w:rsidRPr="00572DBC" w:rsidRDefault="006D0287" w:rsidP="006D0287">
      <w:pPr>
        <w:tabs>
          <w:tab w:val="right" w:leader="hyphen" w:pos="9072"/>
        </w:tabs>
        <w:spacing w:before="120" w:after="120"/>
        <w:jc w:val="both"/>
        <w:rPr>
          <w:b/>
          <w:bCs/>
          <w:sz w:val="22"/>
          <w:szCs w:val="22"/>
        </w:rPr>
      </w:pPr>
      <w:r w:rsidRPr="00572DBC">
        <w:rPr>
          <w:b/>
          <w:bCs/>
          <w:sz w:val="22"/>
          <w:szCs w:val="22"/>
        </w:rPr>
        <w:t xml:space="preserve">2. </w:t>
      </w:r>
      <w:r w:rsidR="00A333F0" w:rsidRPr="00572DBC">
        <w:rPr>
          <w:b/>
          <w:bCs/>
          <w:sz w:val="22"/>
          <w:szCs w:val="22"/>
        </w:rPr>
        <w:t>DSM</w:t>
      </w:r>
      <w:r w:rsidRPr="00572DBC">
        <w:rPr>
          <w:b/>
          <w:bCs/>
          <w:sz w:val="22"/>
          <w:szCs w:val="22"/>
        </w:rPr>
        <w:t xml:space="preserve"> AND SCADA</w:t>
      </w:r>
    </w:p>
    <w:p w14:paraId="56864F8E" w14:textId="77777777" w:rsidR="006D0287" w:rsidRPr="00572DBC" w:rsidRDefault="006D0287" w:rsidP="006D0287">
      <w:pPr>
        <w:tabs>
          <w:tab w:val="right" w:leader="hyphen" w:pos="9072"/>
        </w:tabs>
        <w:spacing w:before="120" w:after="120"/>
        <w:jc w:val="both"/>
        <w:rPr>
          <w:b/>
          <w:bCs/>
          <w:sz w:val="22"/>
          <w:szCs w:val="22"/>
        </w:rPr>
      </w:pPr>
      <w:r w:rsidRPr="00572DBC">
        <w:rPr>
          <w:b/>
          <w:bCs/>
          <w:sz w:val="22"/>
          <w:szCs w:val="22"/>
        </w:rPr>
        <w:t xml:space="preserve">2.1. </w:t>
      </w:r>
      <w:r w:rsidR="00A333F0" w:rsidRPr="00572DBC">
        <w:rPr>
          <w:b/>
          <w:bCs/>
          <w:sz w:val="22"/>
          <w:szCs w:val="22"/>
        </w:rPr>
        <w:t xml:space="preserve">DSM </w:t>
      </w:r>
      <w:r w:rsidR="004C7571" w:rsidRPr="00572DBC">
        <w:rPr>
          <w:b/>
          <w:bCs/>
          <w:sz w:val="22"/>
          <w:szCs w:val="22"/>
        </w:rPr>
        <w:t>p</w:t>
      </w:r>
      <w:r w:rsidRPr="00572DBC">
        <w:rPr>
          <w:b/>
          <w:bCs/>
          <w:sz w:val="22"/>
          <w:szCs w:val="22"/>
        </w:rPr>
        <w:t>rogram</w:t>
      </w:r>
      <w:r w:rsidR="005B505F" w:rsidRPr="00572DBC">
        <w:rPr>
          <w:b/>
          <w:bCs/>
          <w:sz w:val="22"/>
          <w:szCs w:val="22"/>
        </w:rPr>
        <w:t>s</w:t>
      </w:r>
      <w:r w:rsidRPr="00572DBC">
        <w:rPr>
          <w:b/>
          <w:bCs/>
          <w:sz w:val="22"/>
          <w:szCs w:val="22"/>
        </w:rPr>
        <w:t xml:space="preserve"> </w:t>
      </w:r>
      <w:r w:rsidR="00A333F0" w:rsidRPr="00572DBC">
        <w:rPr>
          <w:b/>
          <w:bCs/>
          <w:sz w:val="22"/>
          <w:szCs w:val="22"/>
        </w:rPr>
        <w:t>in Vietnam</w:t>
      </w:r>
    </w:p>
    <w:p w14:paraId="79A6EA13" w14:textId="14E798B9" w:rsidR="006D0287" w:rsidRPr="00572DBC" w:rsidRDefault="006D0287" w:rsidP="006D0287">
      <w:pPr>
        <w:tabs>
          <w:tab w:val="right" w:leader="hyphen" w:pos="9072"/>
        </w:tabs>
        <w:spacing w:before="120" w:after="120"/>
        <w:jc w:val="both"/>
        <w:rPr>
          <w:sz w:val="22"/>
          <w:szCs w:val="22"/>
        </w:rPr>
      </w:pPr>
      <w:r w:rsidRPr="00572DBC">
        <w:rPr>
          <w:sz w:val="22"/>
          <w:szCs w:val="22"/>
        </w:rPr>
        <w:t xml:space="preserve">The national program on electricity Demand Side Management (DSM) - brings great benefits, of which a basic benefit is that the cost to change, adjust to reduce or save 01 MW of power load capacity during peak hours will be cheaper than the cost to provide 01 MW of additional power capacity by building new power plants or </w:t>
      </w:r>
      <w:r w:rsidRPr="00572DBC">
        <w:rPr>
          <w:sz w:val="22"/>
          <w:szCs w:val="22"/>
        </w:rPr>
        <w:t xml:space="preserve">mobilizing high-priced power sources and grid infrastructure </w:t>
      </w:r>
      <w:r w:rsidRPr="00560FF3">
        <w:rPr>
          <w:sz w:val="22"/>
          <w:szCs w:val="22"/>
        </w:rPr>
        <w:t>systems.</w:t>
      </w:r>
      <w:r w:rsidR="001D538B" w:rsidRPr="00A56F37">
        <w:rPr>
          <w:sz w:val="22"/>
          <w:szCs w:val="22"/>
          <w:highlight w:val="yellow"/>
          <w:vertAlign w:val="superscript"/>
        </w:rPr>
        <w:t>9</w:t>
      </w:r>
    </w:p>
    <w:p w14:paraId="136EE5E6" w14:textId="48915936"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tab/>
      </w:r>
      <w:r w:rsidR="006D0287" w:rsidRPr="00572DBC">
        <w:rPr>
          <w:sz w:val="22"/>
          <w:szCs w:val="22"/>
        </w:rPr>
        <w:t xml:space="preserve">Over the past decade, in the global context, primary energy sources (coal, oil, gas) have been increasingly depleted, in contrast to the growing trend of energy consumption, electricity consumption and climate change. In order to ensure electricity supply security, energy security and sustainable development, in addition to paying attention to SUPPLY side development, it is also necessary to pay attention to the </w:t>
      </w:r>
      <w:r w:rsidR="00967753" w:rsidRPr="00572DBC">
        <w:rPr>
          <w:sz w:val="22"/>
          <w:szCs w:val="22"/>
        </w:rPr>
        <w:t>demand</w:t>
      </w:r>
      <w:r w:rsidR="006D0287" w:rsidRPr="00572DBC">
        <w:rPr>
          <w:sz w:val="22"/>
          <w:szCs w:val="22"/>
        </w:rPr>
        <w:t xml:space="preserve"> side. For that reason, Vietnam focuses on building research and promoting </w:t>
      </w:r>
      <w:r w:rsidR="00967753" w:rsidRPr="00572DBC">
        <w:rPr>
          <w:sz w:val="22"/>
          <w:szCs w:val="22"/>
        </w:rPr>
        <w:t xml:space="preserve">the </w:t>
      </w:r>
      <w:r w:rsidR="006D0287" w:rsidRPr="00572DBC">
        <w:rPr>
          <w:sz w:val="22"/>
          <w:szCs w:val="22"/>
        </w:rPr>
        <w:t xml:space="preserve">DSM programs. Currently, </w:t>
      </w:r>
      <w:r w:rsidR="00967753" w:rsidRPr="00572DBC">
        <w:rPr>
          <w:sz w:val="22"/>
          <w:szCs w:val="22"/>
        </w:rPr>
        <w:t xml:space="preserve">the </w:t>
      </w:r>
      <w:r w:rsidR="006D0287" w:rsidRPr="00572DBC">
        <w:rPr>
          <w:sz w:val="22"/>
          <w:szCs w:val="22"/>
        </w:rPr>
        <w:t xml:space="preserve">DSM programs in Vietnam have gone through many stages and have brought many practical results to the power </w:t>
      </w:r>
      <w:r w:rsidR="006D0287" w:rsidRPr="00560FF3">
        <w:rPr>
          <w:sz w:val="22"/>
          <w:szCs w:val="22"/>
        </w:rPr>
        <w:t>system.</w:t>
      </w:r>
      <w:r w:rsidR="001D538B" w:rsidRPr="00A56F37">
        <w:rPr>
          <w:sz w:val="22"/>
          <w:szCs w:val="22"/>
          <w:highlight w:val="yellow"/>
          <w:vertAlign w:val="superscript"/>
        </w:rPr>
        <w:t>10</w:t>
      </w:r>
      <w:r w:rsidR="006D0287" w:rsidRPr="00572DBC">
        <w:rPr>
          <w:sz w:val="22"/>
          <w:szCs w:val="22"/>
        </w:rPr>
        <w:t xml:space="preserve"> Since the implementation of the DSM stages, the DSM program has mainly implemented programs to change customers' electricity use habits, including: programs that reduce electricity use, both during peak and normal hours, without specifically affecting the quality of service provided to customers. </w:t>
      </w:r>
      <w:r w:rsidR="00733689" w:rsidRPr="00572DBC">
        <w:rPr>
          <w:sz w:val="22"/>
          <w:szCs w:val="22"/>
        </w:rPr>
        <w:t xml:space="preserve">The </w:t>
      </w:r>
      <w:r w:rsidR="006D0287" w:rsidRPr="00572DBC">
        <w:rPr>
          <w:sz w:val="22"/>
          <w:szCs w:val="22"/>
        </w:rPr>
        <w:t xml:space="preserve">DSM replaces old equipment with modern equipment to provide services at the same (or higher) level for electricity users (e.g., lighting, heating, cooling, etc.) that consume less </w:t>
      </w:r>
      <w:r w:rsidR="006D0287" w:rsidRPr="00560FF3">
        <w:rPr>
          <w:sz w:val="22"/>
          <w:szCs w:val="22"/>
        </w:rPr>
        <w:t>electricity.</w:t>
      </w:r>
      <w:r w:rsidR="001D538B" w:rsidRPr="00A56F37">
        <w:rPr>
          <w:sz w:val="22"/>
          <w:szCs w:val="22"/>
          <w:highlight w:val="yellow"/>
          <w:vertAlign w:val="superscript"/>
        </w:rPr>
        <w:t>11,12</w:t>
      </w:r>
    </w:p>
    <w:p w14:paraId="7764F432" w14:textId="5067D857" w:rsidR="006D0287" w:rsidRPr="00572DBC" w:rsidRDefault="005C2B83" w:rsidP="003D3E4C">
      <w:pPr>
        <w:tabs>
          <w:tab w:val="left" w:pos="567"/>
          <w:tab w:val="right" w:leader="hyphen" w:pos="9072"/>
        </w:tabs>
        <w:spacing w:before="120" w:after="120"/>
        <w:jc w:val="both"/>
        <w:rPr>
          <w:sz w:val="22"/>
          <w:szCs w:val="22"/>
        </w:rPr>
      </w:pPr>
      <w:r w:rsidRPr="00572DBC">
        <w:rPr>
          <w:sz w:val="22"/>
          <w:szCs w:val="22"/>
        </w:rPr>
        <w:tab/>
      </w:r>
      <w:r w:rsidR="00D82038" w:rsidRPr="00572DBC">
        <w:rPr>
          <w:sz w:val="22"/>
          <w:szCs w:val="22"/>
        </w:rPr>
        <w:t>The e</w:t>
      </w:r>
      <w:r w:rsidR="006D0287" w:rsidRPr="00572DBC">
        <w:rPr>
          <w:sz w:val="22"/>
          <w:szCs w:val="22"/>
        </w:rPr>
        <w:t>lectricity us</w:t>
      </w:r>
      <w:r w:rsidR="00733689" w:rsidRPr="00572DBC">
        <w:rPr>
          <w:sz w:val="22"/>
          <w:szCs w:val="22"/>
        </w:rPr>
        <w:t>ing</w:t>
      </w:r>
      <w:r w:rsidR="006D0287" w:rsidRPr="00572DBC">
        <w:rPr>
          <w:sz w:val="22"/>
          <w:szCs w:val="22"/>
        </w:rPr>
        <w:t xml:space="preserve"> reduction programs are implemented during peak hours in the power system of a </w:t>
      </w:r>
      <w:r w:rsidR="00D82038" w:rsidRPr="00572DBC">
        <w:rPr>
          <w:sz w:val="22"/>
          <w:szCs w:val="22"/>
        </w:rPr>
        <w:t>p</w:t>
      </w:r>
      <w:r w:rsidR="006D0287" w:rsidRPr="00572DBC">
        <w:rPr>
          <w:sz w:val="22"/>
          <w:szCs w:val="22"/>
        </w:rPr>
        <w:t xml:space="preserve">ower </w:t>
      </w:r>
      <w:r w:rsidR="00D82038" w:rsidRPr="00572DBC">
        <w:rPr>
          <w:sz w:val="22"/>
          <w:szCs w:val="22"/>
        </w:rPr>
        <w:t>c</w:t>
      </w:r>
      <w:r w:rsidR="006D0287" w:rsidRPr="00572DBC">
        <w:rPr>
          <w:sz w:val="22"/>
          <w:szCs w:val="22"/>
        </w:rPr>
        <w:t>ompany or a specific area of the power transmission or distribution grid. These programs consist of time-of-use pricing, also know</w:t>
      </w:r>
      <w:r w:rsidR="00E74E33" w:rsidRPr="00572DBC">
        <w:rPr>
          <w:sz w:val="22"/>
          <w:szCs w:val="22"/>
        </w:rPr>
        <w:t>n</w:t>
      </w:r>
      <w:r w:rsidR="006D0287" w:rsidRPr="00572DBC">
        <w:rPr>
          <w:sz w:val="22"/>
          <w:szCs w:val="22"/>
        </w:rPr>
        <w:t xml:space="preserve"> as Time of Use/TOU, and direct load control.</w:t>
      </w:r>
      <w:r w:rsidR="003D3E4C">
        <w:rPr>
          <w:sz w:val="22"/>
          <w:szCs w:val="22"/>
        </w:rPr>
        <w:t xml:space="preserve"> </w:t>
      </w:r>
      <w:r w:rsidR="00D82038" w:rsidRPr="00572DBC">
        <w:rPr>
          <w:sz w:val="22"/>
          <w:szCs w:val="22"/>
        </w:rPr>
        <w:t>The p</w:t>
      </w:r>
      <w:r w:rsidR="006D0287" w:rsidRPr="00572DBC">
        <w:rPr>
          <w:sz w:val="22"/>
          <w:szCs w:val="22"/>
        </w:rPr>
        <w:t>rograms that adjust electricity rates, equipment cycles, or power outages in response to changes in energy costs or energy sources, these programs can provide flexibility in the shape of the load graph. This can be achieved through instant pricing and pro rata pricing of time spent on electricity. Furthermore, breakable load schedules, live load control, and other load management programs may be included, as long as they do interfere with peak load periods.</w:t>
      </w:r>
      <w:r w:rsidR="003D3E4C" w:rsidRPr="003D3E4C">
        <w:rPr>
          <w:sz w:val="22"/>
          <w:szCs w:val="22"/>
          <w:highlight w:val="yellow"/>
          <w:vertAlign w:val="superscript"/>
        </w:rPr>
        <w:t>13</w:t>
      </w:r>
    </w:p>
    <w:p w14:paraId="76F92237" w14:textId="7D5D175A"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tab/>
      </w:r>
      <w:r w:rsidR="006145D8" w:rsidRPr="00572DBC">
        <w:rPr>
          <w:sz w:val="22"/>
          <w:szCs w:val="22"/>
        </w:rPr>
        <w:t>The p</w:t>
      </w:r>
      <w:r w:rsidR="006D0287" w:rsidRPr="00572DBC">
        <w:rPr>
          <w:sz w:val="22"/>
          <w:szCs w:val="22"/>
        </w:rPr>
        <w:t>rograms that change electricity rates, equipment cycles, or power outages in response to specific changes in energy costs or energy sources can achieve flexibility in the shape of the load graph. These include instant pricing and pro rata pricing of time spent on electricity. They may also include breakable load schedules, live load control, and other load management programs when these activities are not limited by peak load periods.</w:t>
      </w:r>
      <w:r w:rsidR="004B7C70" w:rsidRPr="004B7C70">
        <w:rPr>
          <w:sz w:val="22"/>
          <w:szCs w:val="22"/>
          <w:highlight w:val="yellow"/>
          <w:vertAlign w:val="superscript"/>
        </w:rPr>
        <w:t>14</w:t>
      </w:r>
    </w:p>
    <w:p w14:paraId="4EA28227" w14:textId="01090F61"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lastRenderedPageBreak/>
        <w:tab/>
      </w:r>
      <w:r w:rsidR="006D0287" w:rsidRPr="00572DBC">
        <w:rPr>
          <w:sz w:val="22"/>
          <w:szCs w:val="22"/>
        </w:rPr>
        <w:t>Electricity load building programs are designed to increase the use of electrical equipment or shift electricity consumption from peak hours to normal hours in order to increase total electricity sales. These programs include increasing electricity use during normal and off-peak hours to help stabilize the system.</w:t>
      </w:r>
    </w:p>
    <w:p w14:paraId="4B67FAD8" w14:textId="77777777" w:rsidR="006D0287" w:rsidRPr="00572DBC" w:rsidRDefault="006D0287" w:rsidP="006D0287">
      <w:pPr>
        <w:tabs>
          <w:tab w:val="right" w:leader="hyphen" w:pos="9072"/>
        </w:tabs>
        <w:spacing w:before="240" w:after="120"/>
        <w:jc w:val="both"/>
        <w:rPr>
          <w:b/>
          <w:bCs/>
          <w:sz w:val="22"/>
          <w:szCs w:val="22"/>
          <w:lang w:val="en-GB"/>
        </w:rPr>
      </w:pPr>
      <w:r w:rsidRPr="00572DBC">
        <w:rPr>
          <w:b/>
          <w:bCs/>
          <w:sz w:val="22"/>
          <w:szCs w:val="22"/>
        </w:rPr>
        <w:t>2.2. DSM techniques</w:t>
      </w:r>
    </w:p>
    <w:p w14:paraId="6F0F00CA" w14:textId="630DA1A8" w:rsidR="006D0287" w:rsidRPr="00572DBC" w:rsidRDefault="003F4CAF" w:rsidP="006D0287">
      <w:pPr>
        <w:tabs>
          <w:tab w:val="right" w:leader="hyphen" w:pos="9072"/>
        </w:tabs>
        <w:spacing w:before="120" w:after="120"/>
        <w:jc w:val="both"/>
        <w:rPr>
          <w:b/>
          <w:bCs/>
          <w:sz w:val="22"/>
          <w:szCs w:val="22"/>
        </w:rPr>
      </w:pPr>
      <w:r w:rsidRPr="00572DBC">
        <w:rPr>
          <w:sz w:val="22"/>
          <w:szCs w:val="22"/>
        </w:rPr>
        <w:t xml:space="preserve">The </w:t>
      </w:r>
      <w:r w:rsidR="006D0287" w:rsidRPr="00572DBC">
        <w:rPr>
          <w:sz w:val="22"/>
          <w:szCs w:val="22"/>
        </w:rPr>
        <w:t xml:space="preserve">DSM programs bring many benefits including electricity customers, electricity suppliers, and society, but electricity customers will be the biggest ones. For </w:t>
      </w:r>
      <w:r w:rsidRPr="00572DBC">
        <w:rPr>
          <w:sz w:val="22"/>
          <w:szCs w:val="22"/>
        </w:rPr>
        <w:t>electricity suppliers</w:t>
      </w:r>
      <w:r w:rsidR="006D0287" w:rsidRPr="00572DBC">
        <w:rPr>
          <w:sz w:val="22"/>
          <w:szCs w:val="22"/>
        </w:rPr>
        <w:t xml:space="preserve">, the benefits are to increase investment efficiency, power supply reliability, power quality, optimize supply and demand balance, reduce investment pressure to upgrade new power sources and expand the grid, and reduce production and business </w:t>
      </w:r>
      <w:r w:rsidR="006D0287" w:rsidRPr="00560FF3">
        <w:rPr>
          <w:sz w:val="22"/>
          <w:szCs w:val="22"/>
        </w:rPr>
        <w:t>costs.</w:t>
      </w:r>
      <w:r w:rsidR="00852C61" w:rsidRPr="00A56F37">
        <w:rPr>
          <w:sz w:val="22"/>
          <w:szCs w:val="22"/>
          <w:highlight w:val="yellow"/>
          <w:vertAlign w:val="superscript"/>
        </w:rPr>
        <w:t>14</w:t>
      </w:r>
      <w:r w:rsidR="006D0287" w:rsidRPr="00572DBC">
        <w:rPr>
          <w:sz w:val="22"/>
          <w:szCs w:val="22"/>
        </w:rPr>
        <w:t xml:space="preserve"> For customers, the benefits are reducing electricity costs, being served with a higher </w:t>
      </w:r>
      <w:r w:rsidR="00FF5D44" w:rsidRPr="00572DBC">
        <w:rPr>
          <w:sz w:val="22"/>
          <w:szCs w:val="22"/>
        </w:rPr>
        <w:t xml:space="preserve">power </w:t>
      </w:r>
      <w:r w:rsidR="006D0287" w:rsidRPr="00572DBC">
        <w:rPr>
          <w:sz w:val="22"/>
          <w:szCs w:val="22"/>
        </w:rPr>
        <w:t xml:space="preserve">quality, receiving certain supports (depending on each specific DSM program), increasing electricity efficiency, and improving production and business efficiency. For society, the advantage is to reduce the pressure of increasing electricity prices, which contribute to the development of a sustainable electricity and energy sector, socio-economic stability, and sustainable environmental development. In order to bring about the above benefits, </w:t>
      </w:r>
      <w:r w:rsidR="00FF5D44" w:rsidRPr="00572DBC">
        <w:rPr>
          <w:sz w:val="22"/>
          <w:szCs w:val="22"/>
        </w:rPr>
        <w:t xml:space="preserve">the </w:t>
      </w:r>
      <w:r w:rsidR="006D0287" w:rsidRPr="00572DBC">
        <w:rPr>
          <w:sz w:val="22"/>
          <w:szCs w:val="22"/>
        </w:rPr>
        <w:t xml:space="preserve">DSM </w:t>
      </w:r>
      <w:r w:rsidR="00FF5D44" w:rsidRPr="00572DBC">
        <w:rPr>
          <w:sz w:val="22"/>
          <w:szCs w:val="22"/>
        </w:rPr>
        <w:t xml:space="preserve">program </w:t>
      </w:r>
      <w:r w:rsidR="006D0287" w:rsidRPr="00572DBC">
        <w:rPr>
          <w:sz w:val="22"/>
          <w:szCs w:val="22"/>
        </w:rPr>
        <w:t xml:space="preserve">has applied the following techniques: peak load reduction, power load adjustment, off-peak load filling, strategic load growth, load chart shifting, and efficient and economical use of </w:t>
      </w:r>
      <w:r w:rsidR="006D0287" w:rsidRPr="00560FF3">
        <w:rPr>
          <w:sz w:val="22"/>
          <w:szCs w:val="22"/>
        </w:rPr>
        <w:t>electricity.</w:t>
      </w:r>
      <w:r w:rsidR="001D538B" w:rsidRPr="00A56F37">
        <w:rPr>
          <w:sz w:val="22"/>
          <w:szCs w:val="22"/>
          <w:highlight w:val="yellow"/>
          <w:vertAlign w:val="superscript"/>
        </w:rPr>
        <w:t>1</w:t>
      </w:r>
      <w:r w:rsidR="00AE5366" w:rsidRPr="00A56F37">
        <w:rPr>
          <w:sz w:val="22"/>
          <w:szCs w:val="22"/>
          <w:highlight w:val="yellow"/>
          <w:vertAlign w:val="superscript"/>
        </w:rPr>
        <w:t>,2,10</w:t>
      </w:r>
      <w:r w:rsidR="006D0287" w:rsidRPr="00572DBC">
        <w:rPr>
          <w:sz w:val="22"/>
          <w:szCs w:val="22"/>
        </w:rPr>
        <w:t xml:space="preserve"> These techniques are shown visually in Fig</w:t>
      </w:r>
      <w:r w:rsidR="00BA0125" w:rsidRPr="00572DBC">
        <w:rPr>
          <w:sz w:val="22"/>
          <w:szCs w:val="22"/>
        </w:rPr>
        <w:t>ure</w:t>
      </w:r>
      <w:r w:rsidR="006D0287" w:rsidRPr="00572DBC">
        <w:rPr>
          <w:sz w:val="22"/>
          <w:szCs w:val="22"/>
        </w:rPr>
        <w:t xml:space="preserve"> 1.</w:t>
      </w:r>
    </w:p>
    <w:p w14:paraId="63DCE9EC" w14:textId="5FD9390C" w:rsidR="009C4A8B" w:rsidRDefault="001722BB" w:rsidP="00151E5B">
      <w:pPr>
        <w:keepNext/>
        <w:tabs>
          <w:tab w:val="right" w:leader="hyphen" w:pos="9072"/>
        </w:tabs>
        <w:spacing w:before="120" w:after="240"/>
      </w:pPr>
      <w:r>
        <w:object w:dxaOrig="4711" w:dyaOrig="4005" w14:anchorId="66EBA8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65pt;height:188.45pt" o:ole="">
            <v:imagedata r:id="rId18" o:title=""/>
          </v:shape>
          <o:OLEObject Type="Embed" ProgID="Visio.Drawing.15" ShapeID="_x0000_i1025" DrawAspect="Content" ObjectID="_1782838459" r:id="rId19"/>
        </w:object>
      </w:r>
    </w:p>
    <w:p w14:paraId="2D9E3ACC" w14:textId="53D70BF4" w:rsidR="006D0287" w:rsidRPr="00572DBC" w:rsidRDefault="006D0287" w:rsidP="00151E5B">
      <w:pPr>
        <w:keepNext/>
        <w:tabs>
          <w:tab w:val="right" w:leader="hyphen" w:pos="9072"/>
        </w:tabs>
        <w:spacing w:before="120" w:after="240"/>
      </w:pPr>
      <w:r w:rsidRPr="00572DBC">
        <w:rPr>
          <w:b/>
          <w:bCs/>
          <w:sz w:val="20"/>
          <w:szCs w:val="20"/>
        </w:rPr>
        <w:t>Fig</w:t>
      </w:r>
      <w:r w:rsidR="00BA0125" w:rsidRPr="00572DBC">
        <w:rPr>
          <w:b/>
          <w:bCs/>
          <w:sz w:val="20"/>
          <w:szCs w:val="20"/>
        </w:rPr>
        <w:t>ure</w:t>
      </w:r>
      <w:r w:rsidRPr="00572DBC">
        <w:rPr>
          <w:b/>
          <w:bCs/>
          <w:sz w:val="20"/>
          <w:szCs w:val="20"/>
        </w:rPr>
        <w:t xml:space="preserve"> 1.</w:t>
      </w:r>
      <w:r w:rsidRPr="00572DBC">
        <w:rPr>
          <w:sz w:val="20"/>
          <w:szCs w:val="20"/>
        </w:rPr>
        <w:t xml:space="preserve"> DSM techniques.</w:t>
      </w:r>
    </w:p>
    <w:p w14:paraId="2A426FDD" w14:textId="7FACD092"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tab/>
      </w:r>
      <w:r w:rsidR="006D0287" w:rsidRPr="00572DBC">
        <w:rPr>
          <w:sz w:val="22"/>
          <w:szCs w:val="22"/>
        </w:rPr>
        <w:t xml:space="preserve">Each DSM technique has different advantages and disadvantages. We use the </w:t>
      </w:r>
      <w:r w:rsidR="00350E46" w:rsidRPr="00572DBC">
        <w:rPr>
          <w:sz w:val="22"/>
          <w:szCs w:val="22"/>
        </w:rPr>
        <w:t>corresponding</w:t>
      </w:r>
      <w:r w:rsidR="006D0287" w:rsidRPr="00572DBC">
        <w:rPr>
          <w:sz w:val="22"/>
          <w:szCs w:val="22"/>
        </w:rPr>
        <w:t xml:space="preserve"> techniques to bring the best efficiency to customers, depending on the characteristics of the </w:t>
      </w:r>
      <w:r w:rsidR="006D0287" w:rsidRPr="00560FF3">
        <w:rPr>
          <w:sz w:val="22"/>
          <w:szCs w:val="22"/>
        </w:rPr>
        <w:t>load.</w:t>
      </w:r>
      <w:r w:rsidR="001D538B" w:rsidRPr="00A56F37">
        <w:rPr>
          <w:sz w:val="22"/>
          <w:szCs w:val="22"/>
          <w:highlight w:val="yellow"/>
          <w:vertAlign w:val="superscript"/>
        </w:rPr>
        <w:t>6</w:t>
      </w:r>
      <w:r w:rsidR="003B706F" w:rsidRPr="00A56F37">
        <w:rPr>
          <w:sz w:val="22"/>
          <w:szCs w:val="22"/>
          <w:highlight w:val="yellow"/>
          <w:vertAlign w:val="superscript"/>
        </w:rPr>
        <w:t>,15</w:t>
      </w:r>
    </w:p>
    <w:p w14:paraId="51CA3D43" w14:textId="747248E8" w:rsidR="006D0287" w:rsidRPr="00572DBC" w:rsidRDefault="005C2B83" w:rsidP="005C2B83">
      <w:pPr>
        <w:tabs>
          <w:tab w:val="left" w:pos="567"/>
          <w:tab w:val="right" w:leader="hyphen" w:pos="9072"/>
        </w:tabs>
        <w:spacing w:before="120" w:after="120"/>
        <w:jc w:val="both"/>
        <w:rPr>
          <w:sz w:val="22"/>
          <w:szCs w:val="22"/>
        </w:rPr>
      </w:pPr>
      <w:r w:rsidRPr="00572DBC">
        <w:rPr>
          <w:sz w:val="22"/>
          <w:szCs w:val="22"/>
        </w:rPr>
        <w:tab/>
      </w:r>
      <w:r w:rsidR="006D0287" w:rsidRPr="00572DBC">
        <w:rPr>
          <w:sz w:val="22"/>
          <w:szCs w:val="22"/>
        </w:rPr>
        <w:t xml:space="preserve">This research model is mainly focused on peak </w:t>
      </w:r>
      <w:r w:rsidR="00FB7CE2" w:rsidRPr="00572DBC">
        <w:rPr>
          <w:sz w:val="22"/>
          <w:szCs w:val="22"/>
        </w:rPr>
        <w:t>cutting</w:t>
      </w:r>
      <w:r w:rsidR="006D0287" w:rsidRPr="00572DBC">
        <w:rPr>
          <w:sz w:val="22"/>
          <w:szCs w:val="22"/>
        </w:rPr>
        <w:t xml:space="preserve"> and </w:t>
      </w:r>
      <w:r w:rsidR="00F122CA" w:rsidRPr="00572DBC">
        <w:rPr>
          <w:sz w:val="22"/>
          <w:szCs w:val="22"/>
        </w:rPr>
        <w:t>valley</w:t>
      </w:r>
      <w:r w:rsidR="006D0287" w:rsidRPr="00572DBC">
        <w:rPr>
          <w:sz w:val="22"/>
          <w:szCs w:val="22"/>
        </w:rPr>
        <w:t xml:space="preserve"> </w:t>
      </w:r>
      <w:r w:rsidR="00F122CA" w:rsidRPr="00572DBC">
        <w:rPr>
          <w:sz w:val="22"/>
          <w:szCs w:val="22"/>
        </w:rPr>
        <w:t>filling</w:t>
      </w:r>
      <w:r w:rsidR="006D0287" w:rsidRPr="00572DBC">
        <w:rPr>
          <w:sz w:val="22"/>
          <w:szCs w:val="22"/>
        </w:rPr>
        <w:t xml:space="preserve"> techniques as shown in Fig</w:t>
      </w:r>
      <w:r w:rsidR="00BA0125" w:rsidRPr="00572DBC">
        <w:rPr>
          <w:sz w:val="22"/>
          <w:szCs w:val="22"/>
        </w:rPr>
        <w:t>ure</w:t>
      </w:r>
      <w:r w:rsidR="006D0287" w:rsidRPr="00572DBC">
        <w:rPr>
          <w:sz w:val="22"/>
          <w:szCs w:val="22"/>
        </w:rPr>
        <w:t xml:space="preserve"> 2. To analyze the peak </w:t>
      </w:r>
      <w:r w:rsidR="005D6F8E" w:rsidRPr="00572DBC">
        <w:rPr>
          <w:sz w:val="22"/>
          <w:szCs w:val="22"/>
        </w:rPr>
        <w:t>cutting</w:t>
      </w:r>
      <w:r w:rsidR="006D0287" w:rsidRPr="00572DBC">
        <w:rPr>
          <w:sz w:val="22"/>
          <w:szCs w:val="22"/>
        </w:rPr>
        <w:t xml:space="preserve"> method, the initial load factor, the average demand can be calculated using Equation</w:t>
      </w:r>
      <w:r w:rsidR="00AE5366" w:rsidRPr="00572DBC">
        <w:rPr>
          <w:sz w:val="22"/>
          <w:szCs w:val="22"/>
        </w:rPr>
        <w:t>s</w:t>
      </w:r>
      <w:r w:rsidR="006D0287" w:rsidRPr="00572DBC">
        <w:rPr>
          <w:sz w:val="22"/>
          <w:szCs w:val="22"/>
        </w:rPr>
        <w:t xml:space="preserve"> (1)</w:t>
      </w:r>
      <w:r w:rsidR="005D6F8E" w:rsidRPr="00572DBC">
        <w:rPr>
          <w:sz w:val="22"/>
          <w:szCs w:val="22"/>
        </w:rPr>
        <w:t xml:space="preserve"> and </w:t>
      </w:r>
      <w:r w:rsidR="006D0287" w:rsidRPr="00572DBC">
        <w:rPr>
          <w:sz w:val="22"/>
          <w:szCs w:val="22"/>
        </w:rPr>
        <w:t>(2) from the load time curve.</w:t>
      </w:r>
    </w:p>
    <w:tbl>
      <w:tblPr>
        <w:tblW w:w="5000" w:type="pct"/>
        <w:tblLook w:val="04A0" w:firstRow="1" w:lastRow="0" w:firstColumn="1" w:lastColumn="0" w:noHBand="0" w:noVBand="1"/>
      </w:tblPr>
      <w:tblGrid>
        <w:gridCol w:w="607"/>
        <w:gridCol w:w="3170"/>
        <w:gridCol w:w="540"/>
      </w:tblGrid>
      <w:tr w:rsidR="00556F2B" w:rsidRPr="00572DBC" w14:paraId="52E442D2" w14:textId="77777777" w:rsidTr="00962AA5">
        <w:tc>
          <w:tcPr>
            <w:tcW w:w="703" w:type="pct"/>
            <w:shd w:val="clear" w:color="auto" w:fill="auto"/>
            <w:vAlign w:val="center"/>
          </w:tcPr>
          <w:p w14:paraId="3D32BEA8" w14:textId="77777777" w:rsidR="00491AAD" w:rsidRPr="00572DBC" w:rsidRDefault="00491AAD" w:rsidP="00CB4514">
            <w:pPr>
              <w:spacing w:before="120" w:after="120"/>
              <w:rPr>
                <w:sz w:val="22"/>
                <w:szCs w:val="22"/>
              </w:rPr>
            </w:pPr>
          </w:p>
        </w:tc>
        <w:tc>
          <w:tcPr>
            <w:tcW w:w="3672" w:type="pct"/>
            <w:shd w:val="clear" w:color="auto" w:fill="auto"/>
            <w:vAlign w:val="center"/>
          </w:tcPr>
          <w:p w14:paraId="5EC90B98" w14:textId="1C71093E" w:rsidR="00491AAD" w:rsidRPr="00572DBC" w:rsidRDefault="00556F2B" w:rsidP="00491AAD">
            <w:pPr>
              <w:spacing w:before="120" w:after="120"/>
              <w:rPr>
                <w:sz w:val="22"/>
                <w:szCs w:val="22"/>
                <w:lang w:val="vi-VN"/>
              </w:rPr>
            </w:pPr>
            <m:oMathPara>
              <m:oMath>
                <m:r>
                  <w:rPr>
                    <w:rFonts w:ascii="Cambria Math"/>
                    <w:sz w:val="22"/>
                    <w:szCs w:val="22"/>
                    <w:lang w:val="vi-VN"/>
                  </w:rPr>
                  <m:t>LF=</m:t>
                </m:r>
                <m:f>
                  <m:fPr>
                    <m:ctrlPr>
                      <w:rPr>
                        <w:rFonts w:ascii="Cambria Math" w:hAnsi="Cambria Math"/>
                        <w:i/>
                        <w:sz w:val="22"/>
                        <w:szCs w:val="22"/>
                        <w:lang w:val="vi-VN"/>
                      </w:rPr>
                    </m:ctrlPr>
                  </m:fPr>
                  <m:num>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avg</m:t>
                        </m:r>
                      </m:sub>
                    </m:sSub>
                  </m:num>
                  <m:den>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max</m:t>
                        </m:r>
                      </m:sub>
                    </m:sSub>
                  </m:den>
                </m:f>
              </m:oMath>
            </m:oMathPara>
          </w:p>
        </w:tc>
        <w:tc>
          <w:tcPr>
            <w:tcW w:w="625" w:type="pct"/>
            <w:shd w:val="clear" w:color="auto" w:fill="auto"/>
            <w:vAlign w:val="center"/>
          </w:tcPr>
          <w:p w14:paraId="61CEBAE1" w14:textId="77777777" w:rsidR="00491AAD" w:rsidRPr="00572DBC" w:rsidRDefault="00491AAD" w:rsidP="00CB4514">
            <w:pPr>
              <w:spacing w:before="120" w:after="120"/>
              <w:jc w:val="right"/>
              <w:rPr>
                <w:sz w:val="20"/>
                <w:szCs w:val="20"/>
                <w:lang w:val="vi-VN"/>
              </w:rPr>
            </w:pPr>
            <w:r w:rsidRPr="00572DBC">
              <w:rPr>
                <w:sz w:val="22"/>
                <w:szCs w:val="22"/>
                <w:lang w:val="vi-VN"/>
              </w:rPr>
              <w:t>(1)</w:t>
            </w:r>
          </w:p>
        </w:tc>
      </w:tr>
      <w:tr w:rsidR="00556F2B" w:rsidRPr="00572DBC" w14:paraId="7F64B765" w14:textId="77777777" w:rsidTr="00962AA5">
        <w:tc>
          <w:tcPr>
            <w:tcW w:w="703" w:type="pct"/>
            <w:shd w:val="clear" w:color="auto" w:fill="auto"/>
            <w:vAlign w:val="center"/>
          </w:tcPr>
          <w:p w14:paraId="19E46083" w14:textId="30C0B1B0" w:rsidR="00491AAD" w:rsidRPr="00572DBC" w:rsidRDefault="00491AAD" w:rsidP="00CB4514">
            <w:pPr>
              <w:spacing w:before="120" w:after="120"/>
              <w:rPr>
                <w:sz w:val="22"/>
                <w:szCs w:val="22"/>
                <w:lang w:val="vi-VN"/>
              </w:rPr>
            </w:pPr>
          </w:p>
        </w:tc>
        <w:tc>
          <w:tcPr>
            <w:tcW w:w="3672" w:type="pct"/>
            <w:shd w:val="clear" w:color="auto" w:fill="auto"/>
            <w:vAlign w:val="center"/>
          </w:tcPr>
          <w:p w14:paraId="69573C7B" w14:textId="25AECBB1" w:rsidR="00491AAD" w:rsidRPr="00572DBC" w:rsidRDefault="00000000" w:rsidP="00491AAD">
            <w:pPr>
              <w:spacing w:before="120" w:after="120"/>
              <w:rPr>
                <w:sz w:val="22"/>
                <w:szCs w:val="22"/>
              </w:rPr>
            </w:pPr>
            <m:oMathPara>
              <m:oMath>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avg</m:t>
                    </m:r>
                  </m:sub>
                </m:sSub>
                <m:r>
                  <w:rPr>
                    <w:rFonts w:ascii="Cambria Math"/>
                    <w:sz w:val="22"/>
                    <w:szCs w:val="22"/>
                    <w:lang w:val="vi-VN"/>
                  </w:rPr>
                  <m:t>=</m:t>
                </m:r>
                <m:f>
                  <m:fPr>
                    <m:ctrlPr>
                      <w:rPr>
                        <w:rFonts w:ascii="Cambria Math" w:hAnsi="Cambria Math"/>
                        <w:i/>
                        <w:sz w:val="22"/>
                        <w:szCs w:val="22"/>
                        <w:lang w:val="vi-VN"/>
                      </w:rPr>
                    </m:ctrlPr>
                  </m:fPr>
                  <m:num>
                    <m:nary>
                      <m:naryPr>
                        <m:chr m:val="∑"/>
                        <m:ctrlPr>
                          <w:rPr>
                            <w:rFonts w:ascii="Cambria Math" w:hAnsi="Cambria Math"/>
                            <w:i/>
                            <w:sz w:val="22"/>
                            <w:szCs w:val="22"/>
                            <w:lang w:val="vi-VN"/>
                          </w:rPr>
                        </m:ctrlPr>
                      </m:naryPr>
                      <m:sub>
                        <m:r>
                          <w:rPr>
                            <w:rFonts w:ascii="Cambria Math"/>
                            <w:sz w:val="22"/>
                            <w:szCs w:val="22"/>
                            <w:lang w:val="vi-VN"/>
                          </w:rPr>
                          <m:t>i=1</m:t>
                        </m:r>
                      </m:sub>
                      <m:sup>
                        <m:r>
                          <w:rPr>
                            <w:rFonts w:ascii="Cambria Math"/>
                            <w:sz w:val="22"/>
                            <w:szCs w:val="22"/>
                            <w:lang w:val="vi-VN"/>
                          </w:rPr>
                          <m:t>n</m:t>
                        </m:r>
                      </m:sup>
                      <m:e>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i</m:t>
                            </m:r>
                          </m:sub>
                        </m:sSub>
                      </m:e>
                    </m:nary>
                  </m:num>
                  <m:den>
                    <m:nary>
                      <m:naryPr>
                        <m:chr m:val="∑"/>
                        <m:ctrlPr>
                          <w:rPr>
                            <w:rFonts w:ascii="Cambria Math" w:hAnsi="Cambria Math"/>
                            <w:i/>
                            <w:sz w:val="22"/>
                            <w:szCs w:val="22"/>
                            <w:lang w:val="vi-VN"/>
                          </w:rPr>
                        </m:ctrlPr>
                      </m:naryPr>
                      <m:sub>
                        <m:r>
                          <w:rPr>
                            <w:rFonts w:ascii="Cambria Math"/>
                            <w:sz w:val="22"/>
                            <w:szCs w:val="22"/>
                            <w:lang w:val="vi-VN"/>
                          </w:rPr>
                          <m:t>t=1</m:t>
                        </m:r>
                      </m:sub>
                      <m:sup>
                        <m:r>
                          <w:rPr>
                            <w:rFonts w:ascii="Cambria Math"/>
                            <w:sz w:val="22"/>
                            <w:szCs w:val="22"/>
                            <w:lang w:val="vi-VN"/>
                          </w:rPr>
                          <m:t>24</m:t>
                        </m:r>
                      </m:sup>
                      <m:e>
                        <m:sSub>
                          <m:sSubPr>
                            <m:ctrlPr>
                              <w:rPr>
                                <w:rFonts w:ascii="Cambria Math" w:hAnsi="Cambria Math"/>
                                <w:i/>
                                <w:sz w:val="22"/>
                                <w:szCs w:val="22"/>
                                <w:lang w:val="vi-VN"/>
                              </w:rPr>
                            </m:ctrlPr>
                          </m:sSubPr>
                          <m:e>
                            <m:r>
                              <w:rPr>
                                <w:rFonts w:ascii="Cambria Math"/>
                                <w:sz w:val="22"/>
                                <w:szCs w:val="22"/>
                                <w:lang w:val="vi-VN"/>
                              </w:rPr>
                              <m:t>T</m:t>
                            </m:r>
                          </m:e>
                          <m:sub>
                            <m:r>
                              <w:rPr>
                                <w:rFonts w:ascii="Cambria Math"/>
                                <w:sz w:val="22"/>
                                <w:szCs w:val="22"/>
                                <w:lang w:val="vi-VN"/>
                              </w:rPr>
                              <m:t>i</m:t>
                            </m:r>
                          </m:sub>
                        </m:sSub>
                      </m:e>
                    </m:nary>
                  </m:den>
                </m:f>
              </m:oMath>
            </m:oMathPara>
          </w:p>
        </w:tc>
        <w:tc>
          <w:tcPr>
            <w:tcW w:w="625" w:type="pct"/>
            <w:shd w:val="clear" w:color="auto" w:fill="auto"/>
            <w:vAlign w:val="center"/>
          </w:tcPr>
          <w:p w14:paraId="52B8320B" w14:textId="25CF5D93" w:rsidR="00491AAD" w:rsidRPr="00572DBC" w:rsidRDefault="00491AAD" w:rsidP="00CB4514">
            <w:pPr>
              <w:spacing w:before="120" w:after="120"/>
              <w:jc w:val="right"/>
              <w:rPr>
                <w:sz w:val="22"/>
                <w:szCs w:val="22"/>
              </w:rPr>
            </w:pPr>
            <w:r w:rsidRPr="00572DBC">
              <w:rPr>
                <w:sz w:val="22"/>
                <w:szCs w:val="22"/>
                <w:lang w:val="vi-VN"/>
              </w:rPr>
              <w:t>(2)</w:t>
            </w:r>
          </w:p>
        </w:tc>
      </w:tr>
      <w:tr w:rsidR="00556F2B" w:rsidRPr="00572DBC" w14:paraId="7596C016" w14:textId="77777777" w:rsidTr="00962AA5">
        <w:tc>
          <w:tcPr>
            <w:tcW w:w="703" w:type="pct"/>
            <w:shd w:val="clear" w:color="auto" w:fill="auto"/>
            <w:vAlign w:val="center"/>
          </w:tcPr>
          <w:p w14:paraId="55DC9101" w14:textId="77777777" w:rsidR="00491AAD" w:rsidRPr="00572DBC" w:rsidRDefault="00491AAD" w:rsidP="00CB4514">
            <w:pPr>
              <w:spacing w:before="120" w:after="120"/>
              <w:rPr>
                <w:sz w:val="22"/>
                <w:szCs w:val="22"/>
              </w:rPr>
            </w:pPr>
          </w:p>
        </w:tc>
        <w:tc>
          <w:tcPr>
            <w:tcW w:w="3672" w:type="pct"/>
            <w:shd w:val="clear" w:color="auto" w:fill="auto"/>
            <w:vAlign w:val="center"/>
          </w:tcPr>
          <w:p w14:paraId="09B3C230" w14:textId="6912947C" w:rsidR="00491AAD" w:rsidRPr="00572DBC" w:rsidRDefault="00000000" w:rsidP="00491AAD">
            <w:pPr>
              <w:spacing w:before="120" w:after="120"/>
              <w:rPr>
                <w:sz w:val="22"/>
                <w:szCs w:val="22"/>
                <w:lang w:val="vi-VN"/>
              </w:rPr>
            </w:pPr>
            <m:oMathPara>
              <m:oMath>
                <m:sSub>
                  <m:sSubPr>
                    <m:ctrlPr>
                      <w:rPr>
                        <w:rFonts w:ascii="Cambria Math" w:hAnsi="Cambria Math"/>
                        <w:i/>
                        <w:sz w:val="22"/>
                        <w:szCs w:val="22"/>
                        <w:lang w:val="vi-VN"/>
                      </w:rPr>
                    </m:ctrlPr>
                  </m:sSubPr>
                  <m:e>
                    <m:r>
                      <w:rPr>
                        <w:rFonts w:ascii="Cambria Math"/>
                        <w:sz w:val="22"/>
                        <w:szCs w:val="22"/>
                        <w:lang w:val="vi-VN"/>
                      </w:rPr>
                      <m:t>C</m:t>
                    </m:r>
                  </m:e>
                  <m:sub>
                    <m:r>
                      <w:rPr>
                        <w:rFonts w:ascii="Cambria Math"/>
                        <w:sz w:val="22"/>
                        <w:szCs w:val="22"/>
                        <w:lang w:val="vi-VN"/>
                      </w:rPr>
                      <m:t>d</m:t>
                    </m:r>
                  </m:sub>
                </m:sSub>
                <m:r>
                  <w:rPr>
                    <w:rFonts w:ascii="Cambria Math"/>
                    <w:sz w:val="22"/>
                    <w:szCs w:val="22"/>
                    <w:lang w:val="vi-VN"/>
                  </w:rPr>
                  <m:t>=LF</m:t>
                </m:r>
                <m:r>
                  <w:rPr>
                    <w:rFonts w:ascii="Cambria Math" w:hAnsi="Cambria Math" w:cs="Cambria Math"/>
                    <w:sz w:val="22"/>
                    <w:szCs w:val="22"/>
                    <w:lang w:val="vi-VN"/>
                  </w:rPr>
                  <m:t>*</m:t>
                </m:r>
                <m:sSub>
                  <m:sSubPr>
                    <m:ctrlPr>
                      <w:rPr>
                        <w:rFonts w:ascii="Cambria Math" w:hAnsi="Cambria Math"/>
                        <w:i/>
                        <w:sz w:val="22"/>
                        <w:szCs w:val="22"/>
                        <w:lang w:val="vi-VN"/>
                      </w:rPr>
                    </m:ctrlPr>
                  </m:sSubPr>
                  <m:e>
                    <m:r>
                      <w:rPr>
                        <w:rFonts w:ascii="Cambria Math"/>
                        <w:sz w:val="22"/>
                        <w:szCs w:val="22"/>
                        <w:lang w:val="vi-VN"/>
                      </w:rPr>
                      <m:t>C</m:t>
                    </m:r>
                  </m:e>
                  <m:sub>
                    <m:r>
                      <w:rPr>
                        <w:rFonts w:ascii="Cambria Math"/>
                        <w:sz w:val="22"/>
                        <w:szCs w:val="22"/>
                        <w:lang w:val="vi-VN"/>
                      </w:rPr>
                      <m:t>e</m:t>
                    </m:r>
                  </m:sub>
                </m:sSub>
                <m:r>
                  <w:rPr>
                    <w:rFonts w:ascii="Cambria Math" w:hAnsi="Cambria Math" w:cs="Cambria Math"/>
                    <w:sz w:val="22"/>
                    <w:szCs w:val="22"/>
                    <w:lang w:val="vi-VN"/>
                  </w:rPr>
                  <m:t>*</m:t>
                </m:r>
                <m:nary>
                  <m:naryPr>
                    <m:chr m:val="∑"/>
                    <m:subHide m:val="1"/>
                    <m:supHide m:val="1"/>
                    <m:ctrlPr>
                      <w:rPr>
                        <w:rFonts w:ascii="Cambria Math" w:hAnsi="Cambria Math"/>
                        <w:i/>
                        <w:sz w:val="22"/>
                        <w:szCs w:val="22"/>
                        <w:lang w:val="vi-VN"/>
                      </w:rPr>
                    </m:ctrlPr>
                  </m:naryPr>
                  <m:sub/>
                  <m:sup/>
                  <m:e>
                    <m:r>
                      <w:rPr>
                        <w:rFonts w:ascii="Cambria Math"/>
                        <w:sz w:val="22"/>
                        <w:szCs w:val="22"/>
                        <w:lang w:val="vi-VN"/>
                      </w:rPr>
                      <m:t>T</m:t>
                    </m:r>
                  </m:e>
                </m:nary>
              </m:oMath>
            </m:oMathPara>
          </w:p>
        </w:tc>
        <w:tc>
          <w:tcPr>
            <w:tcW w:w="625" w:type="pct"/>
            <w:shd w:val="clear" w:color="auto" w:fill="auto"/>
            <w:vAlign w:val="center"/>
          </w:tcPr>
          <w:p w14:paraId="502D515A" w14:textId="77777777" w:rsidR="00491AAD" w:rsidRPr="00572DBC" w:rsidRDefault="00491AAD" w:rsidP="00CB4514">
            <w:pPr>
              <w:spacing w:before="120" w:after="120"/>
              <w:jc w:val="right"/>
              <w:rPr>
                <w:sz w:val="20"/>
                <w:szCs w:val="20"/>
                <w:lang w:val="en-GB"/>
              </w:rPr>
            </w:pPr>
            <w:r w:rsidRPr="00572DBC">
              <w:rPr>
                <w:sz w:val="22"/>
                <w:szCs w:val="22"/>
                <w:lang w:val="vi-VN"/>
              </w:rPr>
              <w:t>(3)</w:t>
            </w:r>
          </w:p>
        </w:tc>
      </w:tr>
    </w:tbl>
    <w:p w14:paraId="030BBDB8" w14:textId="0C70D994" w:rsidR="006D0287" w:rsidRPr="00572DBC" w:rsidRDefault="005D6F8E" w:rsidP="006D0287">
      <w:pPr>
        <w:tabs>
          <w:tab w:val="right" w:leader="hyphen" w:pos="9072"/>
        </w:tabs>
        <w:spacing w:before="120" w:after="120"/>
        <w:jc w:val="both"/>
        <w:rPr>
          <w:sz w:val="22"/>
          <w:szCs w:val="22"/>
          <w:lang w:val="en-GB"/>
        </w:rPr>
      </w:pPr>
      <w:r w:rsidRPr="00572DBC">
        <w:rPr>
          <w:sz w:val="22"/>
          <w:szCs w:val="22"/>
          <w:lang w:val="en-GB"/>
        </w:rPr>
        <w:t>where</w:t>
      </w:r>
      <w:r w:rsidR="006D0287" w:rsidRPr="00572DBC">
        <w:rPr>
          <w:sz w:val="22"/>
          <w:szCs w:val="22"/>
          <w:lang w:val="en-GB"/>
        </w:rPr>
        <w:t xml:space="preserve"> </w:t>
      </w:r>
      <m:oMath>
        <m:r>
          <w:rPr>
            <w:rFonts w:ascii="Cambria Math" w:hAnsi="Cambria Math"/>
            <w:sz w:val="22"/>
            <w:szCs w:val="22"/>
            <w:lang w:val="vi-VN"/>
          </w:rPr>
          <m:t>LF</m:t>
        </m:r>
      </m:oMath>
      <w:r w:rsidR="006D0287" w:rsidRPr="00572DBC">
        <w:rPr>
          <w:sz w:val="22"/>
          <w:szCs w:val="22"/>
          <w:lang w:val="en-GB"/>
        </w:rPr>
        <w:t xml:space="preserve"> is the load factor value; </w:t>
      </w:r>
      <m:oMath>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vertAlign w:val="subscript"/>
                <w:lang w:val="vi-VN"/>
              </w:rPr>
              <m:t>avg</m:t>
            </m:r>
          </m:sub>
        </m:sSub>
      </m:oMath>
      <w:r w:rsidR="006D0287" w:rsidRPr="00572DBC">
        <w:rPr>
          <w:sz w:val="22"/>
          <w:szCs w:val="22"/>
          <w:lang w:val="en-GB"/>
        </w:rPr>
        <w:t xml:space="preserve"> is the average capacity of the load; </w:t>
      </w:r>
      <m:oMath>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max</m:t>
            </m:r>
          </m:sub>
        </m:sSub>
      </m:oMath>
      <w:r w:rsidR="006D0287" w:rsidRPr="00572DBC">
        <w:rPr>
          <w:sz w:val="22"/>
          <w:szCs w:val="22"/>
          <w:lang w:val="en-GB"/>
        </w:rPr>
        <w:t xml:space="preserve"> is the maximum capacity of the load; </w:t>
      </w:r>
      <m:oMath>
        <m:r>
          <w:rPr>
            <w:rFonts w:ascii="Cambria Math" w:hAnsi="Cambria Math"/>
            <w:sz w:val="22"/>
            <w:szCs w:val="22"/>
            <w:lang w:val="vi-VN"/>
          </w:rPr>
          <m:t>n</m:t>
        </m:r>
      </m:oMath>
      <w:r w:rsidR="006D0287" w:rsidRPr="00572DBC">
        <w:rPr>
          <w:sz w:val="22"/>
          <w:szCs w:val="22"/>
          <w:lang w:val="en-GB"/>
        </w:rPr>
        <w:t xml:space="preserve"> is the number of loads; </w:t>
      </w:r>
      <m:oMath>
        <m:sSub>
          <m:sSubPr>
            <m:ctrlPr>
              <w:rPr>
                <w:rFonts w:ascii="Cambria Math" w:hAnsi="Cambria Math"/>
                <w:i/>
                <w:iCs/>
                <w:sz w:val="22"/>
                <w:szCs w:val="22"/>
                <w:lang w:val="vi-VN"/>
              </w:rPr>
            </m:ctrlPr>
          </m:sSubPr>
          <m:e>
            <m:r>
              <w:rPr>
                <w:rFonts w:ascii="Cambria Math" w:hAnsi="Cambria Math"/>
                <w:sz w:val="22"/>
                <w:szCs w:val="22"/>
                <w:lang w:val="vi-VN"/>
              </w:rPr>
              <m:t>P</m:t>
            </m:r>
          </m:e>
          <m:sub>
            <m:r>
              <w:rPr>
                <w:rFonts w:ascii="Cambria Math" w:hAnsi="Cambria Math"/>
                <w:sz w:val="22"/>
                <w:szCs w:val="22"/>
                <w:lang w:val="vi-VN"/>
              </w:rPr>
              <m:t>i</m:t>
            </m:r>
          </m:sub>
        </m:sSub>
        <m:r>
          <w:rPr>
            <w:rFonts w:ascii="Cambria Math" w:hAnsi="Cambria Math"/>
            <w:sz w:val="22"/>
            <w:szCs w:val="22"/>
            <w:lang w:val="en-GB"/>
          </w:rPr>
          <m:t xml:space="preserve"> </m:t>
        </m:r>
      </m:oMath>
      <w:r w:rsidR="006D0287" w:rsidRPr="00572DBC">
        <w:rPr>
          <w:sz w:val="22"/>
          <w:szCs w:val="22"/>
          <w:lang w:val="en-GB"/>
        </w:rPr>
        <w:t xml:space="preserve">is the capacity of all types of loads </w:t>
      </w:r>
      <m:oMath>
        <m:r>
          <w:rPr>
            <w:rFonts w:ascii="Cambria Math" w:hAnsi="Cambria Math"/>
            <w:sz w:val="22"/>
            <w:szCs w:val="22"/>
            <w:lang w:val="vi-VN"/>
          </w:rPr>
          <m:t>i=1,…,n</m:t>
        </m:r>
      </m:oMath>
      <w:r w:rsidR="006D0287" w:rsidRPr="00572DBC">
        <w:rPr>
          <w:sz w:val="22"/>
          <w:szCs w:val="22"/>
          <w:lang w:val="en-GB"/>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T</m:t>
            </m:r>
          </m:e>
          <m:sub>
            <m:r>
              <w:rPr>
                <w:rFonts w:ascii="Cambria Math" w:hAnsi="Cambria Math"/>
                <w:sz w:val="22"/>
                <w:szCs w:val="22"/>
                <w:vertAlign w:val="subscript"/>
                <w:lang w:val="vi-VN"/>
              </w:rPr>
              <m:t>i</m:t>
            </m:r>
          </m:sub>
        </m:sSub>
      </m:oMath>
      <w:r w:rsidR="006D0287" w:rsidRPr="00572DBC">
        <w:rPr>
          <w:sz w:val="22"/>
          <w:szCs w:val="22"/>
          <w:lang w:val="en-GB"/>
        </w:rPr>
        <w:t xml:space="preserve"> is the time period for each type of load </w:t>
      </w:r>
      <m:oMath>
        <m:r>
          <w:rPr>
            <w:rFonts w:ascii="Cambria Math" w:hAnsi="Cambria Math"/>
            <w:sz w:val="22"/>
            <w:szCs w:val="22"/>
            <w:lang w:val="vi-VN"/>
          </w:rPr>
          <m:t>t=1,...,24</m:t>
        </m:r>
      </m:oMath>
      <w:r w:rsidR="006D0287" w:rsidRPr="00572DBC">
        <w:rPr>
          <w:sz w:val="22"/>
          <w:szCs w:val="22"/>
          <w:lang w:val="en-GB"/>
        </w:rPr>
        <w:t xml:space="preserve">; </w:t>
      </w:r>
      <m:oMath>
        <m:sSub>
          <m:sSubPr>
            <m:ctrlPr>
              <w:rPr>
                <w:rFonts w:ascii="Cambria Math" w:hAnsi="Cambria Math"/>
                <w:i/>
                <w:iCs/>
                <w:sz w:val="22"/>
                <w:szCs w:val="22"/>
                <w:lang w:val="vi-VN"/>
              </w:rPr>
            </m:ctrlPr>
          </m:sSubPr>
          <m:e>
            <m:r>
              <w:rPr>
                <w:rFonts w:ascii="Cambria Math" w:hAnsi="Cambria Math"/>
                <w:sz w:val="22"/>
                <w:szCs w:val="22"/>
                <w:lang w:val="vi-VN"/>
              </w:rPr>
              <m:t>C</m:t>
            </m:r>
          </m:e>
          <m:sub>
            <m:r>
              <w:rPr>
                <w:rFonts w:ascii="Cambria Math" w:hAnsi="Cambria Math"/>
                <w:sz w:val="22"/>
                <w:szCs w:val="22"/>
                <w:vertAlign w:val="subscript"/>
                <w:lang w:val="vi-VN"/>
              </w:rPr>
              <m:t>d</m:t>
            </m:r>
          </m:sub>
        </m:sSub>
      </m:oMath>
      <w:r w:rsidR="006D0287" w:rsidRPr="00572DBC">
        <w:rPr>
          <w:sz w:val="22"/>
          <w:szCs w:val="22"/>
          <w:lang w:val="en-GB"/>
        </w:rPr>
        <w:t xml:space="preserve"> is the demand cost; </w:t>
      </w:r>
      <m:oMath>
        <m:sSub>
          <m:sSubPr>
            <m:ctrlPr>
              <w:rPr>
                <w:rFonts w:ascii="Cambria Math" w:hAnsi="Cambria Math"/>
                <w:i/>
                <w:iCs/>
                <w:sz w:val="22"/>
                <w:szCs w:val="22"/>
                <w:lang w:val="vi-VN"/>
              </w:rPr>
            </m:ctrlPr>
          </m:sSubPr>
          <m:e>
            <m:r>
              <w:rPr>
                <w:rFonts w:ascii="Cambria Math" w:hAnsi="Cambria Math"/>
                <w:sz w:val="22"/>
                <w:szCs w:val="22"/>
                <w:lang w:val="vi-VN"/>
              </w:rPr>
              <m:t>C</m:t>
            </m:r>
          </m:e>
          <m:sub>
            <m:r>
              <w:rPr>
                <w:rFonts w:ascii="Cambria Math" w:hAnsi="Cambria Math"/>
                <w:sz w:val="22"/>
                <w:szCs w:val="22"/>
                <w:vertAlign w:val="subscript"/>
                <w:lang w:val="vi-VN"/>
              </w:rPr>
              <m:t>e</m:t>
            </m:r>
          </m:sub>
        </m:sSub>
      </m:oMath>
      <w:r w:rsidR="006D0287" w:rsidRPr="00572DBC">
        <w:rPr>
          <w:sz w:val="22"/>
          <w:szCs w:val="22"/>
          <w:lang w:val="en-GB"/>
        </w:rPr>
        <w:t xml:space="preserve"> is the energy cost.</w:t>
      </w:r>
    </w:p>
    <w:p w14:paraId="32CD65BE" w14:textId="0BC91183" w:rsidR="00D11C3B" w:rsidRPr="00572DBC" w:rsidRDefault="008303DD" w:rsidP="00151E5B">
      <w:pPr>
        <w:keepNext/>
        <w:tabs>
          <w:tab w:val="right" w:leader="hyphen" w:pos="9072"/>
        </w:tabs>
        <w:spacing w:before="120" w:after="240"/>
        <w:jc w:val="both"/>
      </w:pPr>
      <w:r w:rsidRPr="00572DBC">
        <w:object w:dxaOrig="4456" w:dyaOrig="2491" w14:anchorId="6351908F">
          <v:shape id="_x0000_i1026" type="#_x0000_t75" style="width:212.25pt;height:115.2pt" o:ole="">
            <v:imagedata r:id="rId20" o:title=""/>
          </v:shape>
          <o:OLEObject Type="Embed" ProgID="Visio.Drawing.15" ShapeID="_x0000_i1026" DrawAspect="Content" ObjectID="_1782838460" r:id="rId21"/>
        </w:object>
      </w:r>
      <w:r w:rsidR="006D0287" w:rsidRPr="00572DBC">
        <w:rPr>
          <w:b/>
          <w:bCs/>
          <w:sz w:val="20"/>
          <w:szCs w:val="20"/>
        </w:rPr>
        <w:t>Fig</w:t>
      </w:r>
      <w:r w:rsidR="00BA0125" w:rsidRPr="00572DBC">
        <w:rPr>
          <w:b/>
          <w:bCs/>
          <w:sz w:val="20"/>
          <w:szCs w:val="20"/>
        </w:rPr>
        <w:t>ure</w:t>
      </w:r>
      <w:r w:rsidR="006D0287" w:rsidRPr="00572DBC">
        <w:rPr>
          <w:b/>
          <w:bCs/>
          <w:sz w:val="20"/>
          <w:szCs w:val="20"/>
        </w:rPr>
        <w:t xml:space="preserve"> 2.</w:t>
      </w:r>
      <w:r w:rsidR="006D0287" w:rsidRPr="00572DBC">
        <w:rPr>
          <w:sz w:val="20"/>
          <w:szCs w:val="20"/>
        </w:rPr>
        <w:t xml:space="preserve"> </w:t>
      </w:r>
      <w:r w:rsidR="00237C3A" w:rsidRPr="00572DBC">
        <w:rPr>
          <w:sz w:val="20"/>
          <w:szCs w:val="20"/>
        </w:rPr>
        <w:t>L</w:t>
      </w:r>
      <w:r w:rsidR="006D0287" w:rsidRPr="00572DBC">
        <w:rPr>
          <w:sz w:val="20"/>
          <w:szCs w:val="20"/>
        </w:rPr>
        <w:t>oad</w:t>
      </w:r>
      <w:r w:rsidR="00626BA9" w:rsidRPr="00572DBC">
        <w:rPr>
          <w:sz w:val="20"/>
          <w:szCs w:val="20"/>
        </w:rPr>
        <w:t xml:space="preserve"> curve</w:t>
      </w:r>
      <w:r w:rsidR="006D0287" w:rsidRPr="00572DBC">
        <w:rPr>
          <w:sz w:val="20"/>
          <w:szCs w:val="20"/>
        </w:rPr>
        <w:t xml:space="preserve"> illustrat</w:t>
      </w:r>
      <w:r w:rsidR="00626BA9" w:rsidRPr="00572DBC">
        <w:rPr>
          <w:sz w:val="20"/>
          <w:szCs w:val="20"/>
        </w:rPr>
        <w:t>ing</w:t>
      </w:r>
      <w:r w:rsidR="006D0287" w:rsidRPr="00572DBC">
        <w:rPr>
          <w:sz w:val="20"/>
          <w:szCs w:val="20"/>
        </w:rPr>
        <w:t xml:space="preserve"> DSM program.</w:t>
      </w:r>
    </w:p>
    <w:p w14:paraId="02A8A7F2" w14:textId="77777777" w:rsidR="006D0287" w:rsidRPr="00572DBC" w:rsidRDefault="006D0287" w:rsidP="006D0287">
      <w:pPr>
        <w:tabs>
          <w:tab w:val="right" w:leader="hyphen" w:pos="9072"/>
        </w:tabs>
        <w:spacing w:before="120" w:after="120"/>
        <w:jc w:val="both"/>
        <w:rPr>
          <w:b/>
          <w:bCs/>
          <w:sz w:val="22"/>
          <w:szCs w:val="22"/>
        </w:rPr>
      </w:pPr>
      <w:r w:rsidRPr="00572DBC">
        <w:rPr>
          <w:b/>
          <w:bCs/>
          <w:sz w:val="22"/>
          <w:szCs w:val="22"/>
        </w:rPr>
        <w:t>2.3. SCADA</w:t>
      </w:r>
    </w:p>
    <w:p w14:paraId="1B3F98CD" w14:textId="1C436B1A"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SCADA is the process of collecting real-time data from objects to process, perform, store,</w:t>
      </w:r>
      <w:r w:rsidR="00E74E33" w:rsidRPr="00572DBC">
        <w:rPr>
          <w:sz w:val="22"/>
          <w:szCs w:val="22"/>
          <w:lang w:val="en-GB"/>
        </w:rPr>
        <w:t xml:space="preserve"> </w:t>
      </w:r>
      <w:r w:rsidRPr="004B1C82">
        <w:rPr>
          <w:sz w:val="22"/>
          <w:szCs w:val="22"/>
          <w:highlight w:val="yellow"/>
          <w:lang w:val="en-GB"/>
        </w:rPr>
        <w:t>analy</w:t>
      </w:r>
      <w:r w:rsidR="00E74E33" w:rsidRPr="004B1C82">
        <w:rPr>
          <w:sz w:val="22"/>
          <w:szCs w:val="22"/>
          <w:highlight w:val="yellow"/>
          <w:lang w:val="en-GB"/>
        </w:rPr>
        <w:t>s</w:t>
      </w:r>
      <w:r w:rsidRPr="004B1C82">
        <w:rPr>
          <w:sz w:val="22"/>
          <w:szCs w:val="22"/>
          <w:highlight w:val="yellow"/>
          <w:lang w:val="en-GB"/>
        </w:rPr>
        <w:t>e</w:t>
      </w:r>
      <w:r w:rsidRPr="00572DBC">
        <w:rPr>
          <w:sz w:val="22"/>
          <w:szCs w:val="22"/>
          <w:lang w:val="en-GB"/>
        </w:rPr>
        <w:t xml:space="preserve"> and potentially manipulate those </w:t>
      </w:r>
      <w:r w:rsidRPr="00560FF3">
        <w:rPr>
          <w:sz w:val="22"/>
          <w:szCs w:val="22"/>
          <w:lang w:val="en-GB"/>
        </w:rPr>
        <w:t>objects.</w:t>
      </w:r>
      <w:r w:rsidR="0046349F" w:rsidRPr="00A56F37">
        <w:rPr>
          <w:sz w:val="22"/>
          <w:szCs w:val="22"/>
          <w:highlight w:val="yellow"/>
          <w:vertAlign w:val="superscript"/>
          <w:lang w:val="en-GB"/>
        </w:rPr>
        <w:t>3</w:t>
      </w:r>
      <w:r w:rsidR="00CC51DB" w:rsidRPr="00A56F37">
        <w:rPr>
          <w:sz w:val="22"/>
          <w:szCs w:val="22"/>
          <w:highlight w:val="yellow"/>
          <w:vertAlign w:val="superscript"/>
          <w:lang w:val="en-GB"/>
        </w:rPr>
        <w:t>-5</w:t>
      </w:r>
      <w:r w:rsidRPr="00572DBC">
        <w:rPr>
          <w:sz w:val="22"/>
          <w:szCs w:val="22"/>
          <w:lang w:val="en-GB"/>
        </w:rPr>
        <w:t xml:space="preserve"> A SCADA system can be divided into two parts: a hardware system for data collection, communication, control and operation, and a software system for data storage, construction, visualization, optimization, alarm management, etc. A SCADA system is shown in Fig</w:t>
      </w:r>
      <w:r w:rsidR="00BA0125" w:rsidRPr="00572DBC">
        <w:rPr>
          <w:sz w:val="22"/>
          <w:szCs w:val="22"/>
          <w:lang w:val="en-GB"/>
        </w:rPr>
        <w:t>ure</w:t>
      </w:r>
      <w:r w:rsidRPr="00572DBC">
        <w:rPr>
          <w:sz w:val="22"/>
          <w:szCs w:val="22"/>
          <w:lang w:val="en-GB"/>
        </w:rPr>
        <w:t xml:space="preserve"> 3 and has the following basic </w:t>
      </w:r>
      <w:r w:rsidR="002A4031" w:rsidRPr="00572DBC">
        <w:rPr>
          <w:sz w:val="22"/>
          <w:szCs w:val="22"/>
          <w:lang w:val="en-GB"/>
        </w:rPr>
        <w:t>components</w:t>
      </w:r>
      <w:r w:rsidRPr="00572DBC">
        <w:rPr>
          <w:sz w:val="22"/>
          <w:szCs w:val="22"/>
          <w:lang w:val="en-GB"/>
        </w:rPr>
        <w:t>:</w:t>
      </w:r>
    </w:p>
    <w:p w14:paraId="71D5B88E" w14:textId="1DC4500B"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 </w:t>
      </w:r>
      <w:r w:rsidR="006D0287" w:rsidRPr="00AF33DA">
        <w:rPr>
          <w:b/>
          <w:sz w:val="22"/>
          <w:szCs w:val="22"/>
          <w:lang w:val="en-GB"/>
        </w:rPr>
        <w:t>Remote Terminal Unit (RTU):</w:t>
      </w:r>
      <w:r w:rsidR="006D0287" w:rsidRPr="00572DBC">
        <w:rPr>
          <w:sz w:val="22"/>
          <w:szCs w:val="22"/>
          <w:lang w:val="en-GB"/>
        </w:rPr>
        <w:t xml:space="preserve"> </w:t>
      </w:r>
      <w:r w:rsidR="007D2F25" w:rsidRPr="007D2F25">
        <w:rPr>
          <w:sz w:val="22"/>
          <w:szCs w:val="22"/>
          <w:highlight w:val="yellow"/>
          <w:lang w:val="en-GB"/>
        </w:rPr>
        <w:t>the RTU</w:t>
      </w:r>
      <w:r w:rsidR="006D0287" w:rsidRPr="007D2F25">
        <w:rPr>
          <w:sz w:val="22"/>
          <w:szCs w:val="22"/>
          <w:highlight w:val="yellow"/>
          <w:lang w:val="en-GB"/>
        </w:rPr>
        <w:t xml:space="preserve"> </w:t>
      </w:r>
      <w:r w:rsidR="007D2F25" w:rsidRPr="007D2F25">
        <w:rPr>
          <w:sz w:val="22"/>
          <w:szCs w:val="22"/>
          <w:highlight w:val="yellow"/>
          <w:lang w:val="en-GB"/>
        </w:rPr>
        <w:t>is</w:t>
      </w:r>
      <w:r w:rsidR="007D2F25">
        <w:rPr>
          <w:sz w:val="22"/>
          <w:szCs w:val="22"/>
          <w:lang w:val="en-GB"/>
        </w:rPr>
        <w:t xml:space="preserve"> </w:t>
      </w:r>
      <w:r w:rsidR="006D0287" w:rsidRPr="00572DBC">
        <w:rPr>
          <w:sz w:val="22"/>
          <w:szCs w:val="22"/>
          <w:lang w:val="en-GB"/>
        </w:rPr>
        <w:t xml:space="preserve">to perform processing and control tasks in real-time mode (There are </w:t>
      </w:r>
      <w:r w:rsidR="008740A3">
        <w:rPr>
          <w:sz w:val="22"/>
          <w:szCs w:val="22"/>
          <w:lang w:val="en-GB"/>
        </w:rPr>
        <w:t>two</w:t>
      </w:r>
      <w:r w:rsidR="006D0287" w:rsidRPr="00572DBC">
        <w:rPr>
          <w:sz w:val="22"/>
          <w:szCs w:val="22"/>
          <w:lang w:val="en-GB"/>
        </w:rPr>
        <w:t xml:space="preserve"> types of real-time systems: hard real-time systems and soft real-time systems). </w:t>
      </w:r>
      <w:r w:rsidR="003E6586" w:rsidRPr="00572DBC">
        <w:rPr>
          <w:sz w:val="22"/>
          <w:szCs w:val="22"/>
          <w:lang w:val="en-GB"/>
        </w:rPr>
        <w:t xml:space="preserve">The </w:t>
      </w:r>
      <w:r w:rsidR="006D0287" w:rsidRPr="00572DBC">
        <w:rPr>
          <w:sz w:val="22"/>
          <w:szCs w:val="22"/>
          <w:lang w:val="en-GB"/>
        </w:rPr>
        <w:t xml:space="preserve">RTUs range from primitive sensors that collect information from objects to multiprocessing machines that process </w:t>
      </w:r>
      <w:r w:rsidR="006D0287" w:rsidRPr="00572DBC">
        <w:rPr>
          <w:sz w:val="22"/>
          <w:szCs w:val="22"/>
          <w:lang w:val="en-GB"/>
        </w:rPr>
        <w:lastRenderedPageBreak/>
        <w:t xml:space="preserve">information and control it in real-time. The use of a processor-enabled RTU reduces the requirement for the speed of the transmission channel in connection with the control </w:t>
      </w:r>
      <w:proofErr w:type="spellStart"/>
      <w:r w:rsidR="006D0287" w:rsidRPr="00572DBC">
        <w:rPr>
          <w:sz w:val="22"/>
          <w:szCs w:val="22"/>
          <w:lang w:val="en-GB"/>
        </w:rPr>
        <w:t>center</w:t>
      </w:r>
      <w:proofErr w:type="spellEnd"/>
      <w:r w:rsidR="006D0287" w:rsidRPr="00572DBC">
        <w:rPr>
          <w:sz w:val="22"/>
          <w:szCs w:val="22"/>
          <w:lang w:val="en-GB"/>
        </w:rPr>
        <w:t>.</w:t>
      </w:r>
    </w:p>
    <w:p w14:paraId="2F160664" w14:textId="7E1FA4E6"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 </w:t>
      </w:r>
      <w:r w:rsidR="006D0287" w:rsidRPr="00AF33DA">
        <w:rPr>
          <w:b/>
          <w:sz w:val="22"/>
          <w:szCs w:val="22"/>
          <w:lang w:val="en-GB"/>
        </w:rPr>
        <w:t>Master Terminal Unit (MTU):</w:t>
      </w:r>
      <w:r w:rsidR="006D0287" w:rsidRPr="00572DBC">
        <w:rPr>
          <w:sz w:val="22"/>
          <w:szCs w:val="22"/>
          <w:lang w:val="en-GB"/>
        </w:rPr>
        <w:t xml:space="preserve"> </w:t>
      </w:r>
      <w:r w:rsidR="00A56F37" w:rsidRPr="007D2F25">
        <w:rPr>
          <w:sz w:val="22"/>
          <w:szCs w:val="22"/>
          <w:highlight w:val="yellow"/>
          <w:lang w:val="en-GB"/>
        </w:rPr>
        <w:t>the</w:t>
      </w:r>
      <w:r w:rsidR="007D2F25" w:rsidRPr="007D2F25">
        <w:rPr>
          <w:sz w:val="22"/>
          <w:szCs w:val="22"/>
          <w:highlight w:val="yellow"/>
          <w:lang w:val="en-GB"/>
        </w:rPr>
        <w:t xml:space="preserve"> MTU is a</w:t>
      </w:r>
      <w:r w:rsidR="00A56F37">
        <w:rPr>
          <w:sz w:val="22"/>
          <w:szCs w:val="22"/>
          <w:lang w:val="en-GB"/>
        </w:rPr>
        <w:t xml:space="preserve"> </w:t>
      </w:r>
      <w:r w:rsidR="006D0287" w:rsidRPr="00572DBC">
        <w:rPr>
          <w:sz w:val="22"/>
          <w:szCs w:val="22"/>
          <w:lang w:val="en-GB"/>
        </w:rPr>
        <w:t xml:space="preserve">dispatch </w:t>
      </w:r>
      <w:proofErr w:type="spellStart"/>
      <w:r w:rsidR="006D0287" w:rsidRPr="00572DBC">
        <w:rPr>
          <w:sz w:val="22"/>
          <w:szCs w:val="22"/>
          <w:lang w:val="en-GB"/>
        </w:rPr>
        <w:t>center</w:t>
      </w:r>
      <w:proofErr w:type="spellEnd"/>
      <w:r w:rsidR="006D0287" w:rsidRPr="00572DBC">
        <w:rPr>
          <w:sz w:val="22"/>
          <w:szCs w:val="22"/>
          <w:lang w:val="en-GB"/>
        </w:rPr>
        <w:t xml:space="preserve"> that performs data processing and control at a high level in real-time mode. One of the basic functions of MTU is to provide an interface between people and observers </w:t>
      </w:r>
      <w:r w:rsidR="006D0287" w:rsidRPr="00572DBC">
        <w:rPr>
          <w:sz w:val="22"/>
          <w:szCs w:val="22"/>
        </w:rPr>
        <w:t>of</w:t>
      </w:r>
      <w:r w:rsidR="006D0287" w:rsidRPr="00572DBC">
        <w:rPr>
          <w:sz w:val="22"/>
          <w:szCs w:val="22"/>
          <w:lang w:val="en-GB"/>
        </w:rPr>
        <w:t xml:space="preserve"> the system. </w:t>
      </w:r>
      <w:r w:rsidR="003E6586" w:rsidRPr="00572DBC">
        <w:rPr>
          <w:sz w:val="22"/>
          <w:szCs w:val="22"/>
          <w:lang w:val="en-GB"/>
        </w:rPr>
        <w:t xml:space="preserve">The </w:t>
      </w:r>
      <w:r w:rsidR="006D0287" w:rsidRPr="00572DBC">
        <w:rPr>
          <w:sz w:val="22"/>
          <w:szCs w:val="22"/>
          <w:lang w:val="en-GB"/>
        </w:rPr>
        <w:t>MTU can take different forms, from a single computer with old devices to a mainframe system including servers and clients.</w:t>
      </w:r>
    </w:p>
    <w:p w14:paraId="7AFFE5E5" w14:textId="66FFEE7F"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 </w:t>
      </w:r>
      <w:r w:rsidR="006D0287" w:rsidRPr="00AF33DA">
        <w:rPr>
          <w:b/>
          <w:sz w:val="22"/>
          <w:szCs w:val="22"/>
          <w:lang w:val="en-GB"/>
        </w:rPr>
        <w:t>Communication System (CS):</w:t>
      </w:r>
      <w:r w:rsidR="006D0287" w:rsidRPr="00572DBC">
        <w:rPr>
          <w:sz w:val="22"/>
          <w:szCs w:val="22"/>
          <w:lang w:val="en-GB"/>
        </w:rPr>
        <w:t xml:space="preserve"> the communication channel </w:t>
      </w:r>
      <w:r w:rsidR="007D2F25" w:rsidRPr="007D2F25">
        <w:rPr>
          <w:sz w:val="22"/>
          <w:szCs w:val="22"/>
          <w:highlight w:val="yellow"/>
          <w:lang w:val="en-GB"/>
        </w:rPr>
        <w:t>is</w:t>
      </w:r>
      <w:r w:rsidR="007D2F25">
        <w:rPr>
          <w:sz w:val="22"/>
          <w:szCs w:val="22"/>
          <w:lang w:val="en-GB"/>
        </w:rPr>
        <w:t xml:space="preserve"> </w:t>
      </w:r>
      <w:r w:rsidR="006D0287" w:rsidRPr="00572DBC">
        <w:rPr>
          <w:sz w:val="22"/>
          <w:szCs w:val="22"/>
          <w:lang w:val="en-GB"/>
        </w:rPr>
        <w:t>required to transmit data from remote locations to the MTU and transmit the control signal to the RTU.</w:t>
      </w:r>
    </w:p>
    <w:p w14:paraId="7B780110" w14:textId="2E30C040" w:rsidR="00CB0036" w:rsidRPr="00572DBC" w:rsidRDefault="000C69E1" w:rsidP="00DD371A">
      <w:pPr>
        <w:keepNext/>
        <w:tabs>
          <w:tab w:val="right" w:leader="hyphen" w:pos="9072"/>
        </w:tabs>
        <w:spacing w:before="120" w:after="120"/>
        <w:jc w:val="center"/>
      </w:pPr>
      <w:r w:rsidRPr="00572DBC">
        <w:object w:dxaOrig="4710" w:dyaOrig="3496" w14:anchorId="4834F995">
          <v:shape id="_x0000_i1027" type="#_x0000_t75" style="width:217.9pt;height:162.15pt" o:ole="">
            <v:imagedata r:id="rId22" o:title=""/>
          </v:shape>
          <o:OLEObject Type="Embed" ProgID="Visio.Drawing.15" ShapeID="_x0000_i1027" DrawAspect="Content" ObjectID="_1782838461" r:id="rId23"/>
        </w:object>
      </w:r>
    </w:p>
    <w:p w14:paraId="57E175F5" w14:textId="47DAC022" w:rsidR="00975AC5" w:rsidRPr="00572DBC" w:rsidRDefault="00975AC5" w:rsidP="00151E5B">
      <w:pPr>
        <w:pStyle w:val="Caption"/>
        <w:spacing w:before="120" w:after="240"/>
        <w:jc w:val="both"/>
        <w:rPr>
          <w:sz w:val="22"/>
          <w:szCs w:val="22"/>
          <w:lang w:val="en-GB"/>
        </w:rPr>
      </w:pPr>
      <w:r w:rsidRPr="00572DBC">
        <w:t xml:space="preserve">Figure 3. </w:t>
      </w:r>
      <w:r w:rsidRPr="00572DBC">
        <w:rPr>
          <w:b w:val="0"/>
          <w:bCs w:val="0"/>
        </w:rPr>
        <w:t>SCADA</w:t>
      </w:r>
      <w:r w:rsidRPr="00572DBC">
        <w:t xml:space="preserve"> </w:t>
      </w:r>
      <w:r w:rsidRPr="00572DBC">
        <w:rPr>
          <w:b w:val="0"/>
          <w:bCs w:val="0"/>
        </w:rPr>
        <w:t xml:space="preserve">system </w:t>
      </w:r>
      <w:r w:rsidRPr="00560FF3">
        <w:rPr>
          <w:b w:val="0"/>
          <w:bCs w:val="0"/>
        </w:rPr>
        <w:t>model.</w:t>
      </w:r>
      <w:r w:rsidR="0046349F" w:rsidRPr="00943EA7">
        <w:rPr>
          <w:b w:val="0"/>
          <w:bCs w:val="0"/>
          <w:highlight w:val="yellow"/>
          <w:vertAlign w:val="superscript"/>
        </w:rPr>
        <w:t>3</w:t>
      </w:r>
      <w:r w:rsidRPr="00943EA7">
        <w:rPr>
          <w:b w:val="0"/>
          <w:bCs w:val="0"/>
          <w:highlight w:val="yellow"/>
          <w:vertAlign w:val="superscript"/>
        </w:rPr>
        <w:t>-5</w:t>
      </w:r>
    </w:p>
    <w:p w14:paraId="7F771643" w14:textId="5E7FDD47"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At the </w:t>
      </w:r>
      <w:r w:rsidR="00C009ED" w:rsidRPr="00572DBC">
        <w:rPr>
          <w:sz w:val="22"/>
          <w:szCs w:val="22"/>
          <w:lang w:val="en-GB"/>
        </w:rPr>
        <w:t xml:space="preserve">first </w:t>
      </w:r>
      <w:r w:rsidR="006D0287" w:rsidRPr="00572DBC">
        <w:rPr>
          <w:sz w:val="22"/>
          <w:szCs w:val="22"/>
          <w:lang w:val="en-GB"/>
        </w:rPr>
        <w:t xml:space="preserve">level of the SCADA system, there are sections with monitoring and control functions for each individual device. The most common in the </w:t>
      </w:r>
      <w:r w:rsidR="00AB3F9E" w:rsidRPr="00572DBC">
        <w:rPr>
          <w:sz w:val="22"/>
          <w:szCs w:val="22"/>
          <w:lang w:val="en-GB"/>
        </w:rPr>
        <w:t>power</w:t>
      </w:r>
      <w:r w:rsidR="006D0287" w:rsidRPr="00572DBC">
        <w:rPr>
          <w:sz w:val="22"/>
          <w:szCs w:val="22"/>
          <w:lang w:val="en-GB"/>
        </w:rPr>
        <w:t xml:space="preserve"> system are the protection relays. When the equipment is in trouble, these relays can completely calculate and act on predetermined parameters without communicating with the superior system. In addition to the control function, the elements of this level also have the function of collecting data and parameters from the devices to send to the servers at the station. In modern systems, these elements are collectively referred to as intelligent electronic devices (IDEs) that have different working principles and functions but have the same communication standards, allowing this IED to exchange information with other IEDs in the same station (peer to peer) and communicate with the server of the station. In principle, failure of an IED in maintenance will not affect other IEDs in the </w:t>
      </w:r>
      <w:r w:rsidR="006D0287" w:rsidRPr="00560FF3">
        <w:rPr>
          <w:sz w:val="22"/>
          <w:szCs w:val="22"/>
          <w:lang w:val="en-GB"/>
        </w:rPr>
        <w:t>system.</w:t>
      </w:r>
      <w:r w:rsidR="0046349F" w:rsidRPr="00943EA7">
        <w:rPr>
          <w:sz w:val="22"/>
          <w:szCs w:val="22"/>
          <w:highlight w:val="yellow"/>
          <w:vertAlign w:val="superscript"/>
          <w:lang w:val="en-GB"/>
        </w:rPr>
        <w:t>1</w:t>
      </w:r>
      <w:r w:rsidR="003B706F" w:rsidRPr="00943EA7">
        <w:rPr>
          <w:sz w:val="22"/>
          <w:szCs w:val="22"/>
          <w:highlight w:val="yellow"/>
          <w:vertAlign w:val="superscript"/>
          <w:lang w:val="en-GB"/>
        </w:rPr>
        <w:t>6</w:t>
      </w:r>
    </w:p>
    <w:p w14:paraId="169DF583" w14:textId="3E21D218"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The second level of the SCADA system is the Substation Server, with the main function of </w:t>
      </w:r>
      <w:r w:rsidR="006D0287" w:rsidRPr="00572DBC">
        <w:rPr>
          <w:sz w:val="22"/>
          <w:szCs w:val="22"/>
          <w:lang w:val="en-GB"/>
        </w:rPr>
        <w:t>collecting data from the IEDs managed by it, stored in the database, serving the needs of reading local data via HMIs (Human Machine Interfaces).</w:t>
      </w:r>
    </w:p>
    <w:p w14:paraId="44E06F17" w14:textId="014310FF"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The third level is the Control </w:t>
      </w:r>
      <w:proofErr w:type="spellStart"/>
      <w:r w:rsidR="006D0287" w:rsidRPr="00572DBC">
        <w:rPr>
          <w:sz w:val="22"/>
          <w:szCs w:val="22"/>
          <w:lang w:val="en-GB"/>
        </w:rPr>
        <w:t>Center</w:t>
      </w:r>
      <w:proofErr w:type="spellEnd"/>
      <w:r w:rsidR="006D0287" w:rsidRPr="00572DBC">
        <w:rPr>
          <w:sz w:val="22"/>
          <w:szCs w:val="22"/>
          <w:lang w:val="en-GB"/>
        </w:rPr>
        <w:t xml:space="preserve"> of the whole system, which collects data from Substation Servers, performs calculation functions to assess the state of the system, forecast load demand, and performs important control functions such as redistributing power generation between factories and planning the operation of the whole system.</w:t>
      </w:r>
    </w:p>
    <w:p w14:paraId="7112B0A6" w14:textId="6D9A860F"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Due to the large scale of the power transmission system, the central control stations can also be divided into levels - central control </w:t>
      </w:r>
      <w:proofErr w:type="spellStart"/>
      <w:r w:rsidR="006D0287" w:rsidRPr="00572DBC">
        <w:rPr>
          <w:sz w:val="22"/>
          <w:szCs w:val="22"/>
          <w:lang w:val="en-GB"/>
        </w:rPr>
        <w:t>center</w:t>
      </w:r>
      <w:proofErr w:type="spellEnd"/>
      <w:r w:rsidR="006D0287" w:rsidRPr="00572DBC">
        <w:rPr>
          <w:sz w:val="22"/>
          <w:szCs w:val="22"/>
          <w:lang w:val="en-GB"/>
        </w:rPr>
        <w:t xml:space="preserve"> (Central Control </w:t>
      </w:r>
      <w:proofErr w:type="spellStart"/>
      <w:r w:rsidR="006D0287" w:rsidRPr="00572DBC">
        <w:rPr>
          <w:sz w:val="22"/>
          <w:szCs w:val="22"/>
          <w:lang w:val="en-GB"/>
        </w:rPr>
        <w:t>Center</w:t>
      </w:r>
      <w:proofErr w:type="spellEnd"/>
      <w:r w:rsidR="006D0287" w:rsidRPr="00572DBC">
        <w:rPr>
          <w:sz w:val="22"/>
          <w:szCs w:val="22"/>
          <w:lang w:val="en-GB"/>
        </w:rPr>
        <w:t xml:space="preserve"> or Central Dispatching </w:t>
      </w:r>
      <w:proofErr w:type="spellStart"/>
      <w:r w:rsidR="006D0287" w:rsidRPr="00572DBC">
        <w:rPr>
          <w:sz w:val="22"/>
          <w:szCs w:val="22"/>
          <w:lang w:val="en-GB"/>
        </w:rPr>
        <w:t>Center</w:t>
      </w:r>
      <w:proofErr w:type="spellEnd"/>
      <w:r w:rsidR="006D0287" w:rsidRPr="00572DBC">
        <w:rPr>
          <w:sz w:val="22"/>
          <w:szCs w:val="22"/>
          <w:lang w:val="en-GB"/>
        </w:rPr>
        <w:t xml:space="preserve">) and area control stations (Area Control </w:t>
      </w:r>
      <w:proofErr w:type="spellStart"/>
      <w:r w:rsidR="006D0287" w:rsidRPr="00572DBC">
        <w:rPr>
          <w:sz w:val="22"/>
          <w:szCs w:val="22"/>
          <w:lang w:val="en-GB"/>
        </w:rPr>
        <w:t>Center</w:t>
      </w:r>
      <w:proofErr w:type="spellEnd"/>
      <w:r w:rsidR="006D0287" w:rsidRPr="00572DBC">
        <w:rPr>
          <w:sz w:val="22"/>
          <w:szCs w:val="22"/>
          <w:lang w:val="en-GB"/>
        </w:rPr>
        <w:t xml:space="preserve">). Currently, people often use the </w:t>
      </w:r>
      <w:bookmarkStart w:id="0" w:name="_Hlk162554491"/>
      <w:r w:rsidR="006D0287" w:rsidRPr="00572DBC">
        <w:rPr>
          <w:sz w:val="22"/>
          <w:szCs w:val="22"/>
          <w:lang w:val="en-GB"/>
        </w:rPr>
        <w:t>SCADA</w:t>
      </w:r>
      <w:bookmarkEnd w:id="0"/>
      <w:r w:rsidR="006D0287" w:rsidRPr="00572DBC">
        <w:rPr>
          <w:sz w:val="22"/>
          <w:szCs w:val="22"/>
          <w:lang w:val="en-GB"/>
        </w:rPr>
        <w:t xml:space="preserve">/EMS </w:t>
      </w:r>
      <w:r w:rsidR="006D0287" w:rsidRPr="00560FF3">
        <w:rPr>
          <w:sz w:val="22"/>
          <w:szCs w:val="22"/>
          <w:lang w:val="en-GB"/>
        </w:rPr>
        <w:t>system.</w:t>
      </w:r>
      <w:r w:rsidR="00373977" w:rsidRPr="004B1C82">
        <w:rPr>
          <w:sz w:val="22"/>
          <w:szCs w:val="22"/>
          <w:highlight w:val="yellow"/>
          <w:vertAlign w:val="superscript"/>
          <w:lang w:val="en-GB"/>
        </w:rPr>
        <w:t>1</w:t>
      </w:r>
      <w:r w:rsidR="003B706F" w:rsidRPr="004B1C82">
        <w:rPr>
          <w:sz w:val="22"/>
          <w:szCs w:val="22"/>
          <w:highlight w:val="yellow"/>
          <w:vertAlign w:val="superscript"/>
          <w:lang w:val="en-GB"/>
        </w:rPr>
        <w:t>7</w:t>
      </w:r>
    </w:p>
    <w:p w14:paraId="750FD4B3" w14:textId="77777777" w:rsidR="006D0287" w:rsidRPr="00572DBC" w:rsidRDefault="006D0287" w:rsidP="006D0287">
      <w:pPr>
        <w:tabs>
          <w:tab w:val="right" w:leader="hyphen" w:pos="9072"/>
        </w:tabs>
        <w:spacing w:before="120" w:after="120"/>
        <w:jc w:val="both"/>
        <w:rPr>
          <w:b/>
          <w:bCs/>
          <w:iCs/>
          <w:sz w:val="22"/>
          <w:szCs w:val="22"/>
        </w:rPr>
      </w:pPr>
      <w:r w:rsidRPr="00572DBC">
        <w:rPr>
          <w:b/>
          <w:bCs/>
          <w:iCs/>
          <w:sz w:val="22"/>
        </w:rPr>
        <w:t xml:space="preserve">3. </w:t>
      </w:r>
      <w:r w:rsidR="004C7571" w:rsidRPr="00572DBC">
        <w:rPr>
          <w:b/>
          <w:bCs/>
          <w:iCs/>
          <w:sz w:val="22"/>
        </w:rPr>
        <w:t>EXPERIMENTAL SYSTEM</w:t>
      </w:r>
    </w:p>
    <w:p w14:paraId="7B5FD5BA" w14:textId="77777777" w:rsidR="006D0287" w:rsidRPr="00572DBC" w:rsidRDefault="006D0287" w:rsidP="006D0287">
      <w:pPr>
        <w:tabs>
          <w:tab w:val="right" w:leader="hyphen" w:pos="9072"/>
        </w:tabs>
        <w:spacing w:before="120" w:after="120"/>
        <w:jc w:val="both"/>
        <w:rPr>
          <w:b/>
          <w:bCs/>
          <w:sz w:val="22"/>
          <w:szCs w:val="22"/>
        </w:rPr>
      </w:pPr>
      <w:r w:rsidRPr="00572DBC">
        <w:rPr>
          <w:b/>
          <w:bCs/>
          <w:sz w:val="22"/>
          <w:szCs w:val="22"/>
        </w:rPr>
        <w:t xml:space="preserve">3.1. Hardware </w:t>
      </w:r>
      <w:r w:rsidR="004C7571" w:rsidRPr="00572DBC">
        <w:rPr>
          <w:b/>
          <w:bCs/>
          <w:sz w:val="22"/>
          <w:szCs w:val="22"/>
        </w:rPr>
        <w:t>c</w:t>
      </w:r>
      <w:r w:rsidRPr="00572DBC">
        <w:rPr>
          <w:b/>
          <w:bCs/>
          <w:sz w:val="22"/>
          <w:szCs w:val="22"/>
        </w:rPr>
        <w:t>onfiguration</w:t>
      </w:r>
    </w:p>
    <w:p w14:paraId="269746C5" w14:textId="77777777"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 xml:space="preserve">The </w:t>
      </w:r>
      <w:r w:rsidR="00D54850" w:rsidRPr="00572DBC">
        <w:rPr>
          <w:sz w:val="22"/>
          <w:szCs w:val="22"/>
          <w:lang w:val="en-GB"/>
        </w:rPr>
        <w:t>experimental system</w:t>
      </w:r>
      <w:r w:rsidRPr="00572DBC">
        <w:rPr>
          <w:sz w:val="22"/>
          <w:szCs w:val="22"/>
          <w:lang w:val="en-GB"/>
        </w:rPr>
        <w:t xml:space="preserve"> within the laboratory </w:t>
      </w:r>
      <w:r w:rsidR="00D54850" w:rsidRPr="00572DBC">
        <w:rPr>
          <w:sz w:val="22"/>
          <w:szCs w:val="22"/>
          <w:lang w:val="en-GB"/>
        </w:rPr>
        <w:t xml:space="preserve">range </w:t>
      </w:r>
      <w:r w:rsidRPr="00572DBC">
        <w:rPr>
          <w:sz w:val="22"/>
          <w:szCs w:val="22"/>
          <w:lang w:val="en-GB"/>
        </w:rPr>
        <w:t xml:space="preserve">includes some basic equipment such as </w:t>
      </w:r>
      <w:r w:rsidR="00D54850" w:rsidRPr="00572DBC">
        <w:rPr>
          <w:sz w:val="22"/>
          <w:szCs w:val="22"/>
          <w:lang w:val="en-GB"/>
        </w:rPr>
        <w:t xml:space="preserve">a </w:t>
      </w:r>
      <w:r w:rsidRPr="00572DBC">
        <w:rPr>
          <w:sz w:val="22"/>
          <w:szCs w:val="22"/>
          <w:lang w:val="en-GB"/>
        </w:rPr>
        <w:t xml:space="preserve">power </w:t>
      </w:r>
      <w:r w:rsidR="00D54850" w:rsidRPr="00572DBC">
        <w:rPr>
          <w:sz w:val="22"/>
          <w:szCs w:val="22"/>
          <w:lang w:val="en-GB"/>
        </w:rPr>
        <w:t>source</w:t>
      </w:r>
      <w:r w:rsidRPr="00572DBC">
        <w:rPr>
          <w:sz w:val="22"/>
          <w:szCs w:val="22"/>
          <w:lang w:val="en-GB"/>
        </w:rPr>
        <w:t xml:space="preserve">, </w:t>
      </w:r>
      <w:r w:rsidR="00D54850" w:rsidRPr="00572DBC">
        <w:rPr>
          <w:sz w:val="22"/>
          <w:szCs w:val="22"/>
          <w:lang w:val="en-GB"/>
        </w:rPr>
        <w:t xml:space="preserve">a power meter, a </w:t>
      </w:r>
      <w:r w:rsidRPr="00572DBC">
        <w:rPr>
          <w:sz w:val="22"/>
          <w:szCs w:val="22"/>
          <w:lang w:val="en-GB"/>
        </w:rPr>
        <w:t xml:space="preserve">multifunctional relay and loads such as resistive loads and motor loads in addition to some other loads such as </w:t>
      </w:r>
      <w:r w:rsidR="00D54850" w:rsidRPr="00572DBC">
        <w:rPr>
          <w:sz w:val="22"/>
          <w:szCs w:val="22"/>
          <w:lang w:val="en-GB"/>
        </w:rPr>
        <w:t xml:space="preserve">capacitive </w:t>
      </w:r>
      <w:r w:rsidRPr="00572DBC">
        <w:rPr>
          <w:sz w:val="22"/>
          <w:szCs w:val="22"/>
          <w:lang w:val="en-GB"/>
        </w:rPr>
        <w:t>load</w:t>
      </w:r>
      <w:r w:rsidR="00D54850" w:rsidRPr="00572DBC">
        <w:rPr>
          <w:sz w:val="22"/>
          <w:szCs w:val="22"/>
          <w:lang w:val="en-GB"/>
        </w:rPr>
        <w:t>s</w:t>
      </w:r>
      <w:r w:rsidRPr="00572DBC">
        <w:rPr>
          <w:sz w:val="22"/>
          <w:szCs w:val="22"/>
          <w:lang w:val="en-GB"/>
        </w:rPr>
        <w:t xml:space="preserve">, inductive loads, bulb loads. The </w:t>
      </w:r>
      <w:r w:rsidR="00D54850" w:rsidRPr="00572DBC">
        <w:rPr>
          <w:sz w:val="22"/>
          <w:szCs w:val="22"/>
          <w:lang w:val="en-GB"/>
        </w:rPr>
        <w:t xml:space="preserve">technical specifications of these </w:t>
      </w:r>
      <w:r w:rsidRPr="00572DBC">
        <w:rPr>
          <w:sz w:val="22"/>
          <w:szCs w:val="22"/>
          <w:lang w:val="en-GB"/>
        </w:rPr>
        <w:t xml:space="preserve">devices are shown in Table 1. Here we assume the motor load is the critical load and continuous operation, and the resistive load is the less critical load and can be operated at any time. This model allows us to simulate the typical process of energy management through two techniques of bottom lifting and peak cutting, thereby helping us understand the process of managing electricity demand. The hardware equipment system and </w:t>
      </w:r>
      <w:r w:rsidR="00230DC4" w:rsidRPr="00572DBC">
        <w:rPr>
          <w:sz w:val="22"/>
          <w:szCs w:val="22"/>
          <w:lang w:val="en-GB"/>
        </w:rPr>
        <w:t xml:space="preserve">the </w:t>
      </w:r>
      <w:r w:rsidRPr="00572DBC">
        <w:rPr>
          <w:sz w:val="22"/>
          <w:szCs w:val="22"/>
          <w:lang w:val="en-GB"/>
        </w:rPr>
        <w:t xml:space="preserve">wiring diagram between </w:t>
      </w:r>
      <w:r w:rsidR="00230DC4" w:rsidRPr="00572DBC">
        <w:rPr>
          <w:sz w:val="22"/>
          <w:szCs w:val="22"/>
          <w:lang w:val="en-GB"/>
        </w:rPr>
        <w:t xml:space="preserve">the hardware </w:t>
      </w:r>
      <w:r w:rsidRPr="00572DBC">
        <w:rPr>
          <w:sz w:val="22"/>
          <w:szCs w:val="22"/>
          <w:lang w:val="en-GB"/>
        </w:rPr>
        <w:t>devices are shown in Fig</w:t>
      </w:r>
      <w:r w:rsidR="00BA0125" w:rsidRPr="00572DBC">
        <w:rPr>
          <w:sz w:val="22"/>
          <w:szCs w:val="22"/>
          <w:lang w:val="en-GB"/>
        </w:rPr>
        <w:t>ure</w:t>
      </w:r>
      <w:r w:rsidRPr="00572DBC">
        <w:rPr>
          <w:sz w:val="22"/>
          <w:szCs w:val="22"/>
          <w:lang w:val="en-GB"/>
        </w:rPr>
        <w:t xml:space="preserve"> 4 and Fig</w:t>
      </w:r>
      <w:r w:rsidR="00BA0125" w:rsidRPr="00572DBC">
        <w:rPr>
          <w:sz w:val="22"/>
          <w:szCs w:val="22"/>
          <w:lang w:val="en-GB"/>
        </w:rPr>
        <w:t>ure</w:t>
      </w:r>
      <w:r w:rsidRPr="00572DBC">
        <w:rPr>
          <w:sz w:val="22"/>
          <w:szCs w:val="22"/>
          <w:lang w:val="en-GB"/>
        </w:rPr>
        <w:t xml:space="preserve"> 5.</w:t>
      </w:r>
    </w:p>
    <w:p w14:paraId="1482B355" w14:textId="183046A5" w:rsidR="006D0287" w:rsidRPr="00572DBC" w:rsidRDefault="00556F2B" w:rsidP="00DD371A">
      <w:pPr>
        <w:keepNext/>
        <w:tabs>
          <w:tab w:val="right" w:leader="hyphen" w:pos="9072"/>
        </w:tabs>
        <w:spacing w:before="120" w:after="120"/>
        <w:jc w:val="center"/>
      </w:pPr>
      <w:r w:rsidRPr="00560FF3">
        <w:rPr>
          <w:noProof/>
        </w:rPr>
        <w:drawing>
          <wp:inline distT="0" distB="0" distL="0" distR="0" wp14:anchorId="5772A2BE" wp14:editId="289782AA">
            <wp:extent cx="2628000" cy="1756880"/>
            <wp:effectExtent l="0" t="0" r="1270" b="0"/>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8000" cy="1756880"/>
                    </a:xfrm>
                    <a:prstGeom prst="rect">
                      <a:avLst/>
                    </a:prstGeom>
                    <a:noFill/>
                    <a:ln>
                      <a:noFill/>
                    </a:ln>
                  </pic:spPr>
                </pic:pic>
              </a:graphicData>
            </a:graphic>
          </wp:inline>
        </w:drawing>
      </w:r>
    </w:p>
    <w:p w14:paraId="75268D75" w14:textId="678F4E26" w:rsidR="006D0287" w:rsidRPr="00572DBC" w:rsidRDefault="006D0287" w:rsidP="00151E5B">
      <w:pPr>
        <w:pStyle w:val="Caption"/>
        <w:spacing w:before="120" w:after="240"/>
        <w:jc w:val="both"/>
        <w:rPr>
          <w:b w:val="0"/>
          <w:bCs w:val="0"/>
          <w:noProof/>
        </w:rPr>
      </w:pPr>
      <w:r w:rsidRPr="00572DBC">
        <w:t>Fig</w:t>
      </w:r>
      <w:r w:rsidR="00BA0125" w:rsidRPr="00572DBC">
        <w:t>ure</w:t>
      </w:r>
      <w:r w:rsidRPr="00572DBC">
        <w:t xml:space="preserve"> 4. </w:t>
      </w:r>
      <w:r w:rsidR="00237C3A" w:rsidRPr="00572DBC">
        <w:rPr>
          <w:b w:val="0"/>
          <w:bCs w:val="0"/>
        </w:rPr>
        <w:t>H</w:t>
      </w:r>
      <w:r w:rsidR="00230DC4" w:rsidRPr="00572DBC">
        <w:rPr>
          <w:b w:val="0"/>
          <w:bCs w:val="0"/>
        </w:rPr>
        <w:t>ardware configuration</w:t>
      </w:r>
      <w:r w:rsidRPr="00572DBC">
        <w:rPr>
          <w:b w:val="0"/>
          <w:bCs w:val="0"/>
        </w:rPr>
        <w:t>.</w:t>
      </w:r>
    </w:p>
    <w:p w14:paraId="630DA994" w14:textId="040FBB91"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The system consists of two loads: the static load is the resist</w:t>
      </w:r>
      <w:r w:rsidR="0079300D" w:rsidRPr="00572DBC">
        <w:rPr>
          <w:sz w:val="22"/>
          <w:szCs w:val="22"/>
          <w:lang w:val="en-GB"/>
        </w:rPr>
        <w:t>ive load</w:t>
      </w:r>
      <w:r w:rsidR="006D0287" w:rsidRPr="00572DBC">
        <w:rPr>
          <w:sz w:val="22"/>
          <w:szCs w:val="22"/>
          <w:lang w:val="en-GB"/>
        </w:rPr>
        <w:t xml:space="preserve"> and the dynamic load is </w:t>
      </w:r>
      <w:r w:rsidR="006D0287" w:rsidRPr="00572DBC">
        <w:rPr>
          <w:sz w:val="22"/>
          <w:szCs w:val="22"/>
          <w:lang w:val="en-GB"/>
        </w:rPr>
        <w:lastRenderedPageBreak/>
        <w:t>the three-phase asynchronous motor of the squirrel cage rotor. In which, the critical load requires continuous operation and the resistive load is a secondary load and less important can be operated at any time. The system operates through the SCADA Viewer software. Here, we set the maximum total power value and the minimum total power when running in auto</w:t>
      </w:r>
      <w:r w:rsidR="008B5C7D" w:rsidRPr="00572DBC">
        <w:rPr>
          <w:sz w:val="22"/>
          <w:szCs w:val="22"/>
          <w:lang w:val="en-GB"/>
        </w:rPr>
        <w:t xml:space="preserve"> DSM</w:t>
      </w:r>
      <w:r w:rsidR="006D0287" w:rsidRPr="00572DBC">
        <w:rPr>
          <w:sz w:val="22"/>
          <w:szCs w:val="22"/>
          <w:lang w:val="en-GB"/>
        </w:rPr>
        <w:t xml:space="preserve"> mode, and then the system will run according to a pre-programmed cycle. When the maximum power value is set, the system will cut the resistive load out of the system, leading to a decrease in power and when the power is less than the minimum value when set, the system closes the static load into the cycle. The bottom part is the interface of a simple electricity demand management simulation program.</w:t>
      </w:r>
    </w:p>
    <w:p w14:paraId="74FB6BC5" w14:textId="149E5874" w:rsidR="006D0287" w:rsidRPr="00572DBC" w:rsidRDefault="00A142E3" w:rsidP="00A120EB">
      <w:pPr>
        <w:keepNext/>
        <w:tabs>
          <w:tab w:val="right" w:leader="hyphen" w:pos="9072"/>
        </w:tabs>
        <w:spacing w:before="120" w:after="120"/>
        <w:jc w:val="center"/>
      </w:pPr>
      <w:r>
        <w:rPr>
          <w:noProof/>
        </w:rPr>
        <w:drawing>
          <wp:inline distT="0" distB="0" distL="0" distR="0" wp14:anchorId="19B41569" wp14:editId="566CD796">
            <wp:extent cx="2628000" cy="1873751"/>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28000" cy="1873751"/>
                    </a:xfrm>
                    <a:prstGeom prst="rect">
                      <a:avLst/>
                    </a:prstGeom>
                  </pic:spPr>
                </pic:pic>
              </a:graphicData>
            </a:graphic>
          </wp:inline>
        </w:drawing>
      </w:r>
    </w:p>
    <w:p w14:paraId="1E20F411" w14:textId="045BB8CE" w:rsidR="006D0287" w:rsidRPr="00572DBC" w:rsidRDefault="006D0287" w:rsidP="00151E5B">
      <w:pPr>
        <w:pStyle w:val="Caption"/>
        <w:spacing w:before="120" w:after="240"/>
        <w:jc w:val="both"/>
        <w:rPr>
          <w:rFonts w:ascii="Arial" w:hAnsi="Arial" w:cs="Arial"/>
          <w:b w:val="0"/>
          <w:bCs w:val="0"/>
          <w:noProof/>
        </w:rPr>
      </w:pPr>
      <w:r w:rsidRPr="00572DBC">
        <w:t>Fig</w:t>
      </w:r>
      <w:r w:rsidR="00E26441" w:rsidRPr="00572DBC">
        <w:t>ure</w:t>
      </w:r>
      <w:r w:rsidRPr="00572DBC">
        <w:t xml:space="preserve"> 5. </w:t>
      </w:r>
      <w:r w:rsidR="00237C3A" w:rsidRPr="00572DBC">
        <w:rPr>
          <w:b w:val="0"/>
          <w:bCs w:val="0"/>
        </w:rPr>
        <w:t>W</w:t>
      </w:r>
      <w:r w:rsidRPr="00572DBC">
        <w:rPr>
          <w:b w:val="0"/>
          <w:bCs w:val="0"/>
        </w:rPr>
        <w:t>iring diagram</w:t>
      </w:r>
      <w:r w:rsidR="00237C3A" w:rsidRPr="00572DBC">
        <w:rPr>
          <w:b w:val="0"/>
          <w:bCs w:val="0"/>
        </w:rPr>
        <w:t xml:space="preserve"> of test system</w:t>
      </w:r>
      <w:r w:rsidRPr="00572DBC">
        <w:rPr>
          <w:b w:val="0"/>
          <w:bCs w:val="0"/>
        </w:rPr>
        <w:t>.</w:t>
      </w:r>
    </w:p>
    <w:p w14:paraId="713FF4BC" w14:textId="77777777" w:rsidR="006D0287" w:rsidRPr="00572DBC" w:rsidRDefault="006D0287" w:rsidP="00C14A3B">
      <w:pPr>
        <w:pStyle w:val="Caption"/>
        <w:keepNext/>
        <w:spacing w:before="120" w:after="120"/>
        <w:rPr>
          <w:b w:val="0"/>
          <w:bCs w:val="0"/>
        </w:rPr>
      </w:pPr>
      <w:r w:rsidRPr="00572DBC">
        <w:t xml:space="preserve">Table 1. </w:t>
      </w:r>
      <w:r w:rsidR="002475C3" w:rsidRPr="00572DBC">
        <w:rPr>
          <w:b w:val="0"/>
          <w:bCs w:val="0"/>
        </w:rPr>
        <w:t>The technical specifications</w:t>
      </w:r>
      <w:r w:rsidR="00E26441" w:rsidRPr="00572DBC">
        <w:rPr>
          <w:b w:val="0"/>
          <w:bCs w:val="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1567"/>
        <w:gridCol w:w="2086"/>
      </w:tblGrid>
      <w:tr w:rsidR="006D0287" w:rsidRPr="00572DBC" w14:paraId="7E41FEF2" w14:textId="77777777" w:rsidTr="0023744C">
        <w:tc>
          <w:tcPr>
            <w:tcW w:w="683" w:type="dxa"/>
            <w:shd w:val="clear" w:color="auto" w:fill="auto"/>
          </w:tcPr>
          <w:p w14:paraId="3D9CB1DB" w14:textId="77777777" w:rsidR="006D0287" w:rsidRPr="00572DBC" w:rsidRDefault="002475C3" w:rsidP="0023744C">
            <w:pPr>
              <w:jc w:val="center"/>
              <w:rPr>
                <w:b/>
                <w:bCs/>
                <w:sz w:val="22"/>
                <w:szCs w:val="22"/>
              </w:rPr>
            </w:pPr>
            <w:r w:rsidRPr="00572DBC">
              <w:rPr>
                <w:b/>
                <w:bCs/>
                <w:sz w:val="22"/>
                <w:szCs w:val="22"/>
              </w:rPr>
              <w:t>No.</w:t>
            </w:r>
          </w:p>
        </w:tc>
        <w:tc>
          <w:tcPr>
            <w:tcW w:w="1604" w:type="dxa"/>
            <w:shd w:val="clear" w:color="auto" w:fill="auto"/>
          </w:tcPr>
          <w:p w14:paraId="3F5FE537" w14:textId="77777777" w:rsidR="006D0287" w:rsidRPr="00572DBC" w:rsidRDefault="002475C3" w:rsidP="0023744C">
            <w:pPr>
              <w:jc w:val="center"/>
              <w:rPr>
                <w:b/>
                <w:bCs/>
                <w:sz w:val="22"/>
                <w:szCs w:val="22"/>
              </w:rPr>
            </w:pPr>
            <w:r w:rsidRPr="00572DBC">
              <w:rPr>
                <w:b/>
                <w:bCs/>
                <w:sz w:val="22"/>
                <w:szCs w:val="22"/>
              </w:rPr>
              <w:t>Device</w:t>
            </w:r>
            <w:r w:rsidRPr="00572DBC">
              <w:rPr>
                <w:b/>
                <w:bCs/>
                <w:sz w:val="22"/>
                <w:szCs w:val="22"/>
              </w:rPr>
              <w:br/>
              <w:t>name</w:t>
            </w:r>
          </w:p>
        </w:tc>
        <w:tc>
          <w:tcPr>
            <w:tcW w:w="2246" w:type="dxa"/>
            <w:shd w:val="clear" w:color="auto" w:fill="auto"/>
          </w:tcPr>
          <w:p w14:paraId="5CE953D5" w14:textId="77777777" w:rsidR="006D0287" w:rsidRPr="00572DBC" w:rsidRDefault="006D0287" w:rsidP="0023744C">
            <w:pPr>
              <w:jc w:val="center"/>
              <w:rPr>
                <w:b/>
                <w:bCs/>
                <w:sz w:val="22"/>
                <w:szCs w:val="22"/>
              </w:rPr>
            </w:pPr>
            <w:r w:rsidRPr="00572DBC">
              <w:rPr>
                <w:b/>
                <w:bCs/>
                <w:sz w:val="22"/>
                <w:szCs w:val="22"/>
              </w:rPr>
              <w:t>Technical</w:t>
            </w:r>
            <w:r w:rsidR="002475C3" w:rsidRPr="00572DBC">
              <w:rPr>
                <w:b/>
                <w:bCs/>
                <w:sz w:val="22"/>
                <w:szCs w:val="22"/>
              </w:rPr>
              <w:br/>
            </w:r>
            <w:r w:rsidRPr="00572DBC">
              <w:rPr>
                <w:b/>
                <w:bCs/>
                <w:sz w:val="22"/>
                <w:szCs w:val="22"/>
              </w:rPr>
              <w:t>specifications</w:t>
            </w:r>
          </w:p>
        </w:tc>
      </w:tr>
      <w:tr w:rsidR="006D0287" w:rsidRPr="00572DBC" w14:paraId="164302AB" w14:textId="77777777" w:rsidTr="0023744C">
        <w:tc>
          <w:tcPr>
            <w:tcW w:w="683" w:type="dxa"/>
            <w:shd w:val="clear" w:color="auto" w:fill="auto"/>
          </w:tcPr>
          <w:p w14:paraId="44DE91AF" w14:textId="77777777" w:rsidR="006D0287" w:rsidRPr="00572DBC" w:rsidRDefault="006D0287" w:rsidP="0023744C">
            <w:pPr>
              <w:jc w:val="center"/>
              <w:rPr>
                <w:sz w:val="22"/>
                <w:szCs w:val="22"/>
              </w:rPr>
            </w:pPr>
            <w:r w:rsidRPr="00572DBC">
              <w:rPr>
                <w:sz w:val="22"/>
                <w:szCs w:val="22"/>
              </w:rPr>
              <w:t>1</w:t>
            </w:r>
          </w:p>
        </w:tc>
        <w:tc>
          <w:tcPr>
            <w:tcW w:w="1604" w:type="dxa"/>
            <w:shd w:val="clear" w:color="auto" w:fill="auto"/>
          </w:tcPr>
          <w:p w14:paraId="2987C583" w14:textId="77777777" w:rsidR="006D0287" w:rsidRPr="00572DBC" w:rsidRDefault="006D0287" w:rsidP="0023744C">
            <w:pPr>
              <w:jc w:val="center"/>
              <w:rPr>
                <w:sz w:val="22"/>
                <w:szCs w:val="22"/>
              </w:rPr>
            </w:pPr>
            <w:r w:rsidRPr="00572DBC">
              <w:rPr>
                <w:sz w:val="22"/>
                <w:szCs w:val="22"/>
              </w:rPr>
              <w:t>Three</w:t>
            </w:r>
            <w:r w:rsidR="009615C5" w:rsidRPr="00572DBC">
              <w:rPr>
                <w:sz w:val="22"/>
                <w:szCs w:val="22"/>
              </w:rPr>
              <w:t>-</w:t>
            </w:r>
            <w:r w:rsidRPr="00572DBC">
              <w:rPr>
                <w:sz w:val="22"/>
                <w:szCs w:val="22"/>
              </w:rPr>
              <w:t xml:space="preserve">phase </w:t>
            </w:r>
            <w:r w:rsidR="009615C5" w:rsidRPr="00572DBC">
              <w:rPr>
                <w:sz w:val="22"/>
                <w:szCs w:val="22"/>
              </w:rPr>
              <w:t xml:space="preserve">power </w:t>
            </w:r>
            <w:r w:rsidRPr="00572DBC">
              <w:rPr>
                <w:sz w:val="22"/>
                <w:szCs w:val="22"/>
              </w:rPr>
              <w:t>meter</w:t>
            </w:r>
          </w:p>
        </w:tc>
        <w:tc>
          <w:tcPr>
            <w:tcW w:w="2246" w:type="dxa"/>
            <w:shd w:val="clear" w:color="auto" w:fill="auto"/>
          </w:tcPr>
          <w:p w14:paraId="58B0EB62" w14:textId="77777777" w:rsidR="006D0287" w:rsidRPr="00572DBC" w:rsidRDefault="006D0287" w:rsidP="0023744C">
            <w:pPr>
              <w:jc w:val="center"/>
              <w:rPr>
                <w:sz w:val="22"/>
                <w:szCs w:val="22"/>
              </w:rPr>
            </w:pPr>
            <w:r w:rsidRPr="00572DBC">
              <w:rPr>
                <w:sz w:val="22"/>
                <w:szCs w:val="22"/>
              </w:rPr>
              <w:t>Siemens</w:t>
            </w:r>
            <w:r w:rsidR="009615C5" w:rsidRPr="00572DBC">
              <w:rPr>
                <w:sz w:val="22"/>
                <w:szCs w:val="22"/>
              </w:rPr>
              <w:br/>
            </w:r>
            <w:r w:rsidRPr="00572DBC">
              <w:rPr>
                <w:sz w:val="22"/>
                <w:szCs w:val="22"/>
              </w:rPr>
              <w:t>PAC4200</w:t>
            </w:r>
          </w:p>
        </w:tc>
      </w:tr>
      <w:tr w:rsidR="006D0287" w:rsidRPr="00572DBC" w14:paraId="459D9AF2" w14:textId="77777777" w:rsidTr="0023744C">
        <w:tc>
          <w:tcPr>
            <w:tcW w:w="683" w:type="dxa"/>
            <w:shd w:val="clear" w:color="auto" w:fill="auto"/>
          </w:tcPr>
          <w:p w14:paraId="23CA1B76" w14:textId="77777777" w:rsidR="006D0287" w:rsidRPr="00572DBC" w:rsidRDefault="006D0287" w:rsidP="0023744C">
            <w:pPr>
              <w:jc w:val="center"/>
              <w:rPr>
                <w:sz w:val="22"/>
                <w:szCs w:val="22"/>
              </w:rPr>
            </w:pPr>
            <w:r w:rsidRPr="00572DBC">
              <w:rPr>
                <w:sz w:val="22"/>
                <w:szCs w:val="22"/>
              </w:rPr>
              <w:t>2</w:t>
            </w:r>
          </w:p>
        </w:tc>
        <w:tc>
          <w:tcPr>
            <w:tcW w:w="1604" w:type="dxa"/>
            <w:shd w:val="clear" w:color="auto" w:fill="auto"/>
          </w:tcPr>
          <w:p w14:paraId="1B8C4055" w14:textId="77777777" w:rsidR="006D0287" w:rsidRPr="00572DBC" w:rsidRDefault="006D0287" w:rsidP="0023744C">
            <w:pPr>
              <w:jc w:val="center"/>
              <w:rPr>
                <w:sz w:val="22"/>
                <w:szCs w:val="22"/>
              </w:rPr>
            </w:pPr>
            <w:r w:rsidRPr="00572DBC">
              <w:rPr>
                <w:sz w:val="22"/>
                <w:szCs w:val="22"/>
              </w:rPr>
              <w:t>Servo</w:t>
            </w:r>
            <w:r w:rsidR="009615C5" w:rsidRPr="00572DBC">
              <w:rPr>
                <w:sz w:val="22"/>
                <w:szCs w:val="22"/>
              </w:rPr>
              <w:br/>
            </w:r>
            <w:r w:rsidRPr="00572DBC">
              <w:rPr>
                <w:sz w:val="22"/>
                <w:szCs w:val="22"/>
              </w:rPr>
              <w:t>power</w:t>
            </w:r>
            <w:r w:rsidR="009615C5" w:rsidRPr="00572DBC">
              <w:rPr>
                <w:sz w:val="22"/>
                <w:szCs w:val="22"/>
              </w:rPr>
              <w:br/>
            </w:r>
            <w:r w:rsidRPr="00572DBC">
              <w:rPr>
                <w:sz w:val="22"/>
                <w:szCs w:val="22"/>
              </w:rPr>
              <w:t>tester</w:t>
            </w:r>
          </w:p>
          <w:p w14:paraId="6E8CB4C6" w14:textId="77777777" w:rsidR="006D0287" w:rsidRPr="00572DBC" w:rsidRDefault="006D0287" w:rsidP="0023744C">
            <w:pPr>
              <w:jc w:val="center"/>
              <w:rPr>
                <w:sz w:val="22"/>
                <w:szCs w:val="22"/>
              </w:rPr>
            </w:pPr>
          </w:p>
        </w:tc>
        <w:tc>
          <w:tcPr>
            <w:tcW w:w="2246" w:type="dxa"/>
            <w:shd w:val="clear" w:color="auto" w:fill="auto"/>
          </w:tcPr>
          <w:p w14:paraId="26FFFD1A" w14:textId="7EE6FFB0" w:rsidR="006D0287" w:rsidRPr="00572DBC" w:rsidRDefault="006D0287" w:rsidP="0023744C">
            <w:pPr>
              <w:jc w:val="center"/>
              <w:rPr>
                <w:sz w:val="22"/>
                <w:szCs w:val="22"/>
              </w:rPr>
            </w:pPr>
            <w:proofErr w:type="spellStart"/>
            <w:r w:rsidRPr="00560FF3">
              <w:rPr>
                <w:i/>
                <w:iCs/>
                <w:sz w:val="22"/>
                <w:szCs w:val="22"/>
              </w:rPr>
              <w:t>P</w:t>
            </w:r>
            <w:r w:rsidR="00DF3BEE">
              <w:rPr>
                <w:i/>
                <w:iCs/>
                <w:sz w:val="22"/>
                <w:szCs w:val="22"/>
                <w:vertAlign w:val="subscript"/>
              </w:rPr>
              <w:t>nominal</w:t>
            </w:r>
            <w:proofErr w:type="spellEnd"/>
            <w:r w:rsidRPr="00572DBC">
              <w:rPr>
                <w:sz w:val="22"/>
                <w:szCs w:val="22"/>
              </w:rPr>
              <w:t xml:space="preserve"> = 1</w:t>
            </w:r>
            <w:r w:rsidR="009615C5" w:rsidRPr="00572DBC">
              <w:rPr>
                <w:sz w:val="22"/>
                <w:szCs w:val="22"/>
              </w:rPr>
              <w:t>.</w:t>
            </w:r>
            <w:r w:rsidRPr="00572DBC">
              <w:rPr>
                <w:sz w:val="22"/>
                <w:szCs w:val="22"/>
              </w:rPr>
              <w:t>4</w:t>
            </w:r>
            <w:r w:rsidR="00BE5712" w:rsidRPr="00572DBC">
              <w:rPr>
                <w:sz w:val="22"/>
                <w:szCs w:val="22"/>
              </w:rPr>
              <w:t xml:space="preserve"> </w:t>
            </w:r>
            <w:r w:rsidRPr="00572DBC">
              <w:rPr>
                <w:sz w:val="22"/>
                <w:szCs w:val="22"/>
              </w:rPr>
              <w:t>kW;</w:t>
            </w:r>
            <w:r w:rsidRPr="00572DBC">
              <w:rPr>
                <w:sz w:val="22"/>
                <w:szCs w:val="22"/>
              </w:rPr>
              <w:br/>
            </w:r>
            <w:proofErr w:type="spellStart"/>
            <w:r w:rsidRPr="00560FF3">
              <w:rPr>
                <w:i/>
                <w:iCs/>
                <w:sz w:val="22"/>
                <w:szCs w:val="22"/>
              </w:rPr>
              <w:t>U</w:t>
            </w:r>
            <w:r w:rsidR="00DF3BEE">
              <w:rPr>
                <w:i/>
                <w:iCs/>
                <w:sz w:val="22"/>
                <w:szCs w:val="22"/>
                <w:vertAlign w:val="subscript"/>
              </w:rPr>
              <w:t>nominal</w:t>
            </w:r>
            <w:proofErr w:type="spellEnd"/>
            <w:r w:rsidRPr="00572DBC">
              <w:rPr>
                <w:sz w:val="22"/>
                <w:szCs w:val="22"/>
              </w:rPr>
              <w:t xml:space="preserve"> = 390</w:t>
            </w:r>
            <w:r w:rsidR="00BE5712" w:rsidRPr="00572DBC">
              <w:rPr>
                <w:sz w:val="22"/>
                <w:szCs w:val="22"/>
              </w:rPr>
              <w:t xml:space="preserve"> </w:t>
            </w:r>
            <w:r w:rsidRPr="00572DBC">
              <w:rPr>
                <w:sz w:val="22"/>
                <w:szCs w:val="22"/>
              </w:rPr>
              <w:t>V;</w:t>
            </w:r>
            <w:r w:rsidR="003316E3" w:rsidRPr="00572DBC">
              <w:rPr>
                <w:sz w:val="22"/>
                <w:szCs w:val="22"/>
              </w:rPr>
              <w:br/>
            </w:r>
            <w:proofErr w:type="spellStart"/>
            <w:r w:rsidRPr="00560FF3">
              <w:rPr>
                <w:i/>
                <w:iCs/>
                <w:sz w:val="22"/>
                <w:szCs w:val="22"/>
              </w:rPr>
              <w:t>I</w:t>
            </w:r>
            <w:r w:rsidR="00DF3BEE">
              <w:rPr>
                <w:i/>
                <w:iCs/>
                <w:sz w:val="22"/>
                <w:szCs w:val="22"/>
                <w:vertAlign w:val="subscript"/>
              </w:rPr>
              <w:t>nominal</w:t>
            </w:r>
            <w:proofErr w:type="spellEnd"/>
            <w:r w:rsidRPr="00572DBC">
              <w:rPr>
                <w:sz w:val="22"/>
                <w:szCs w:val="22"/>
              </w:rPr>
              <w:t xml:space="preserve"> = 3</w:t>
            </w:r>
            <w:r w:rsidR="009615C5" w:rsidRPr="00572DBC">
              <w:rPr>
                <w:sz w:val="22"/>
                <w:szCs w:val="22"/>
              </w:rPr>
              <w:t>.</w:t>
            </w:r>
            <w:r w:rsidRPr="00572DBC">
              <w:rPr>
                <w:sz w:val="22"/>
                <w:szCs w:val="22"/>
              </w:rPr>
              <w:t>3</w:t>
            </w:r>
            <w:r w:rsidR="00BE5712" w:rsidRPr="00572DBC">
              <w:rPr>
                <w:sz w:val="22"/>
                <w:szCs w:val="22"/>
              </w:rPr>
              <w:t xml:space="preserve"> </w:t>
            </w:r>
            <w:r w:rsidRPr="00572DBC">
              <w:rPr>
                <w:sz w:val="22"/>
                <w:szCs w:val="22"/>
              </w:rPr>
              <w:t>A;</w:t>
            </w:r>
            <w:r w:rsidRPr="00572DBC">
              <w:rPr>
                <w:sz w:val="22"/>
                <w:szCs w:val="22"/>
              </w:rPr>
              <w:br/>
            </w:r>
            <w:r w:rsidRPr="00572DBC">
              <w:rPr>
                <w:i/>
                <w:iCs/>
                <w:sz w:val="22"/>
                <w:szCs w:val="22"/>
              </w:rPr>
              <w:t>n</w:t>
            </w:r>
            <w:r w:rsidRPr="00572DBC">
              <w:rPr>
                <w:sz w:val="22"/>
                <w:szCs w:val="22"/>
              </w:rPr>
              <w:t xml:space="preserve"> = 2000 r</w:t>
            </w:r>
            <w:r w:rsidR="009615C5" w:rsidRPr="00572DBC">
              <w:rPr>
                <w:sz w:val="22"/>
                <w:szCs w:val="22"/>
              </w:rPr>
              <w:t>pm</w:t>
            </w:r>
            <w:r w:rsidRPr="00572DBC">
              <w:rPr>
                <w:sz w:val="22"/>
                <w:szCs w:val="22"/>
              </w:rPr>
              <w:t>;</w:t>
            </w:r>
            <w:r w:rsidRPr="00572DBC">
              <w:rPr>
                <w:sz w:val="22"/>
                <w:szCs w:val="22"/>
              </w:rPr>
              <w:br/>
              <w:t>cos</w:t>
            </w:r>
            <w:r w:rsidRPr="00572DBC">
              <w:rPr>
                <w:sz w:val="22"/>
                <w:szCs w:val="22"/>
              </w:rPr>
              <w:sym w:font="Symbol" w:char="F06A"/>
            </w:r>
            <w:r w:rsidRPr="00572DBC">
              <w:rPr>
                <w:sz w:val="22"/>
                <w:szCs w:val="22"/>
              </w:rPr>
              <w:t xml:space="preserve"> = 0</w:t>
            </w:r>
            <w:r w:rsidR="009615C5" w:rsidRPr="00572DBC">
              <w:rPr>
                <w:sz w:val="22"/>
                <w:szCs w:val="22"/>
              </w:rPr>
              <w:t>.</w:t>
            </w:r>
            <w:r w:rsidRPr="00572DBC">
              <w:rPr>
                <w:sz w:val="22"/>
                <w:szCs w:val="22"/>
              </w:rPr>
              <w:t>75</w:t>
            </w:r>
          </w:p>
        </w:tc>
      </w:tr>
      <w:tr w:rsidR="006D0287" w:rsidRPr="00572DBC" w14:paraId="4E8A519D" w14:textId="77777777" w:rsidTr="0023744C">
        <w:tc>
          <w:tcPr>
            <w:tcW w:w="683" w:type="dxa"/>
            <w:shd w:val="clear" w:color="auto" w:fill="auto"/>
          </w:tcPr>
          <w:p w14:paraId="4A4E2136" w14:textId="77777777" w:rsidR="006D0287" w:rsidRPr="00572DBC" w:rsidRDefault="006D0287" w:rsidP="0023744C">
            <w:pPr>
              <w:jc w:val="center"/>
              <w:rPr>
                <w:sz w:val="22"/>
                <w:szCs w:val="22"/>
              </w:rPr>
            </w:pPr>
            <w:r w:rsidRPr="00572DBC">
              <w:rPr>
                <w:sz w:val="22"/>
                <w:szCs w:val="22"/>
              </w:rPr>
              <w:t>3</w:t>
            </w:r>
          </w:p>
        </w:tc>
        <w:tc>
          <w:tcPr>
            <w:tcW w:w="1604" w:type="dxa"/>
            <w:shd w:val="clear" w:color="auto" w:fill="auto"/>
          </w:tcPr>
          <w:p w14:paraId="325CF2A7" w14:textId="77777777" w:rsidR="006D0287" w:rsidRPr="00572DBC" w:rsidRDefault="009615C5" w:rsidP="0023744C">
            <w:pPr>
              <w:jc w:val="center"/>
              <w:rPr>
                <w:sz w:val="22"/>
                <w:szCs w:val="22"/>
              </w:rPr>
            </w:pPr>
            <w:r w:rsidRPr="00572DBC">
              <w:rPr>
                <w:sz w:val="22"/>
                <w:szCs w:val="22"/>
              </w:rPr>
              <w:t>Three-phase asynchronous motor</w:t>
            </w:r>
          </w:p>
        </w:tc>
        <w:tc>
          <w:tcPr>
            <w:tcW w:w="2246" w:type="dxa"/>
            <w:shd w:val="clear" w:color="auto" w:fill="auto"/>
          </w:tcPr>
          <w:p w14:paraId="32D5C8EF" w14:textId="5FA0021C" w:rsidR="006D0287" w:rsidRPr="00572DBC" w:rsidRDefault="006D0287" w:rsidP="0023744C">
            <w:pPr>
              <w:jc w:val="center"/>
              <w:rPr>
                <w:sz w:val="22"/>
                <w:szCs w:val="22"/>
              </w:rPr>
            </w:pPr>
            <w:proofErr w:type="spellStart"/>
            <w:r w:rsidRPr="00560FF3">
              <w:rPr>
                <w:i/>
                <w:iCs/>
                <w:sz w:val="22"/>
                <w:szCs w:val="22"/>
              </w:rPr>
              <w:t>P</w:t>
            </w:r>
            <w:r w:rsidR="00DF3BEE">
              <w:rPr>
                <w:i/>
                <w:iCs/>
                <w:sz w:val="22"/>
                <w:szCs w:val="22"/>
                <w:vertAlign w:val="subscript"/>
              </w:rPr>
              <w:t>nominal</w:t>
            </w:r>
            <w:proofErr w:type="spellEnd"/>
            <w:r w:rsidRPr="00572DBC">
              <w:rPr>
                <w:sz w:val="22"/>
                <w:szCs w:val="22"/>
              </w:rPr>
              <w:t xml:space="preserve"> = 1</w:t>
            </w:r>
            <w:r w:rsidR="00BE5712" w:rsidRPr="00572DBC">
              <w:rPr>
                <w:sz w:val="22"/>
                <w:szCs w:val="22"/>
              </w:rPr>
              <w:t xml:space="preserve"> </w:t>
            </w:r>
            <w:r w:rsidRPr="00572DBC">
              <w:rPr>
                <w:sz w:val="22"/>
                <w:szCs w:val="22"/>
                <w:lang w:val="vi-VN"/>
              </w:rPr>
              <w:t>kW</w:t>
            </w:r>
            <w:r w:rsidRPr="00572DBC">
              <w:rPr>
                <w:sz w:val="22"/>
                <w:szCs w:val="22"/>
              </w:rPr>
              <w:t>;</w:t>
            </w:r>
            <w:r w:rsidRPr="00572DBC">
              <w:rPr>
                <w:sz w:val="22"/>
                <w:szCs w:val="22"/>
              </w:rPr>
              <w:br/>
            </w:r>
            <w:proofErr w:type="spellStart"/>
            <w:r w:rsidRPr="00560FF3">
              <w:rPr>
                <w:i/>
                <w:iCs/>
                <w:sz w:val="22"/>
                <w:szCs w:val="22"/>
              </w:rPr>
              <w:t>U</w:t>
            </w:r>
            <w:r w:rsidR="00DF3BEE">
              <w:rPr>
                <w:i/>
                <w:iCs/>
                <w:sz w:val="22"/>
                <w:szCs w:val="22"/>
                <w:vertAlign w:val="subscript"/>
              </w:rPr>
              <w:t>nominal</w:t>
            </w:r>
            <w:proofErr w:type="spellEnd"/>
            <w:r w:rsidRPr="00572DBC">
              <w:rPr>
                <w:sz w:val="22"/>
                <w:szCs w:val="22"/>
              </w:rPr>
              <w:t xml:space="preserve"> = 390/690</w:t>
            </w:r>
            <w:r w:rsidR="00BE5712" w:rsidRPr="00572DBC">
              <w:rPr>
                <w:sz w:val="22"/>
                <w:szCs w:val="22"/>
              </w:rPr>
              <w:t xml:space="preserve"> </w:t>
            </w:r>
            <w:r w:rsidRPr="00572DBC">
              <w:rPr>
                <w:sz w:val="22"/>
                <w:szCs w:val="22"/>
              </w:rPr>
              <w:t>V;</w:t>
            </w:r>
            <w:r w:rsidRPr="00572DBC">
              <w:rPr>
                <w:sz w:val="22"/>
                <w:szCs w:val="22"/>
              </w:rPr>
              <w:br/>
            </w:r>
            <w:proofErr w:type="spellStart"/>
            <w:r w:rsidRPr="00560FF3">
              <w:rPr>
                <w:i/>
                <w:iCs/>
                <w:sz w:val="22"/>
                <w:szCs w:val="22"/>
              </w:rPr>
              <w:t>I</w:t>
            </w:r>
            <w:r w:rsidR="00DF3BEE">
              <w:rPr>
                <w:i/>
                <w:iCs/>
                <w:sz w:val="22"/>
                <w:szCs w:val="22"/>
                <w:vertAlign w:val="subscript"/>
              </w:rPr>
              <w:t>nominal</w:t>
            </w:r>
            <w:proofErr w:type="spellEnd"/>
            <w:r w:rsidRPr="00572DBC">
              <w:rPr>
                <w:sz w:val="22"/>
                <w:szCs w:val="22"/>
              </w:rPr>
              <w:t xml:space="preserve"> = 2</w:t>
            </w:r>
            <w:r w:rsidR="009615C5" w:rsidRPr="00572DBC">
              <w:rPr>
                <w:sz w:val="22"/>
                <w:szCs w:val="22"/>
              </w:rPr>
              <w:t>.</w:t>
            </w:r>
            <w:r w:rsidRPr="00572DBC">
              <w:rPr>
                <w:sz w:val="22"/>
                <w:szCs w:val="22"/>
              </w:rPr>
              <w:t>1/1</w:t>
            </w:r>
            <w:r w:rsidR="009615C5" w:rsidRPr="00572DBC">
              <w:rPr>
                <w:sz w:val="22"/>
                <w:szCs w:val="22"/>
              </w:rPr>
              <w:t>.</w:t>
            </w:r>
            <w:r w:rsidRPr="00572DBC">
              <w:rPr>
                <w:sz w:val="22"/>
                <w:szCs w:val="22"/>
              </w:rPr>
              <w:t>2</w:t>
            </w:r>
            <w:r w:rsidR="00BE5712" w:rsidRPr="00572DBC">
              <w:rPr>
                <w:sz w:val="22"/>
                <w:szCs w:val="22"/>
              </w:rPr>
              <w:t xml:space="preserve"> </w:t>
            </w:r>
            <w:r w:rsidRPr="00572DBC">
              <w:rPr>
                <w:sz w:val="22"/>
                <w:szCs w:val="22"/>
              </w:rPr>
              <w:t>A;</w:t>
            </w:r>
            <w:r w:rsidRPr="00572DBC">
              <w:rPr>
                <w:sz w:val="22"/>
                <w:szCs w:val="22"/>
              </w:rPr>
              <w:br/>
            </w:r>
            <w:r w:rsidRPr="00572DBC">
              <w:rPr>
                <w:i/>
                <w:iCs/>
                <w:sz w:val="22"/>
                <w:szCs w:val="22"/>
              </w:rPr>
              <w:t>n</w:t>
            </w:r>
            <w:r w:rsidRPr="00572DBC">
              <w:rPr>
                <w:sz w:val="22"/>
                <w:szCs w:val="22"/>
              </w:rPr>
              <w:t xml:space="preserve"> = 2900 r</w:t>
            </w:r>
            <w:r w:rsidR="009615C5" w:rsidRPr="00572DBC">
              <w:rPr>
                <w:sz w:val="22"/>
                <w:szCs w:val="22"/>
              </w:rPr>
              <w:t>pm</w:t>
            </w:r>
            <w:r w:rsidRPr="00572DBC">
              <w:rPr>
                <w:sz w:val="22"/>
                <w:szCs w:val="22"/>
              </w:rPr>
              <w:t>;</w:t>
            </w:r>
            <w:r w:rsidRPr="00572DBC">
              <w:rPr>
                <w:sz w:val="22"/>
                <w:szCs w:val="22"/>
              </w:rPr>
              <w:br/>
              <w:t>cos</w:t>
            </w:r>
            <w:r w:rsidRPr="00572DBC">
              <w:rPr>
                <w:sz w:val="22"/>
                <w:szCs w:val="22"/>
              </w:rPr>
              <w:sym w:font="Symbol" w:char="F06A"/>
            </w:r>
            <w:r w:rsidRPr="00572DBC">
              <w:rPr>
                <w:sz w:val="22"/>
                <w:szCs w:val="22"/>
              </w:rPr>
              <w:t xml:space="preserve"> = 0</w:t>
            </w:r>
            <w:r w:rsidR="009615C5" w:rsidRPr="00572DBC">
              <w:rPr>
                <w:sz w:val="22"/>
                <w:szCs w:val="22"/>
              </w:rPr>
              <w:t>.</w:t>
            </w:r>
            <w:r w:rsidRPr="00572DBC">
              <w:rPr>
                <w:sz w:val="22"/>
                <w:szCs w:val="22"/>
              </w:rPr>
              <w:t>83</w:t>
            </w:r>
          </w:p>
        </w:tc>
      </w:tr>
      <w:tr w:rsidR="006D0287" w:rsidRPr="00572DBC" w14:paraId="23F86A53" w14:textId="77777777" w:rsidTr="0023744C">
        <w:tc>
          <w:tcPr>
            <w:tcW w:w="683" w:type="dxa"/>
            <w:shd w:val="clear" w:color="auto" w:fill="auto"/>
          </w:tcPr>
          <w:p w14:paraId="2B69D73E" w14:textId="77777777" w:rsidR="006D0287" w:rsidRPr="00572DBC" w:rsidRDefault="006D0287" w:rsidP="0023744C">
            <w:pPr>
              <w:jc w:val="center"/>
              <w:rPr>
                <w:sz w:val="22"/>
                <w:szCs w:val="22"/>
              </w:rPr>
            </w:pPr>
            <w:r w:rsidRPr="00572DBC">
              <w:rPr>
                <w:sz w:val="22"/>
                <w:szCs w:val="22"/>
              </w:rPr>
              <w:t>4</w:t>
            </w:r>
          </w:p>
        </w:tc>
        <w:tc>
          <w:tcPr>
            <w:tcW w:w="1604" w:type="dxa"/>
            <w:shd w:val="clear" w:color="auto" w:fill="auto"/>
          </w:tcPr>
          <w:p w14:paraId="16732BE2" w14:textId="77777777" w:rsidR="006D0287" w:rsidRPr="00572DBC" w:rsidRDefault="006D0287" w:rsidP="0023744C">
            <w:pPr>
              <w:jc w:val="center"/>
              <w:rPr>
                <w:sz w:val="22"/>
                <w:szCs w:val="22"/>
              </w:rPr>
            </w:pPr>
            <w:r w:rsidRPr="00572DBC">
              <w:rPr>
                <w:sz w:val="22"/>
                <w:szCs w:val="22"/>
              </w:rPr>
              <w:t>Resistive load</w:t>
            </w:r>
          </w:p>
        </w:tc>
        <w:tc>
          <w:tcPr>
            <w:tcW w:w="2246" w:type="dxa"/>
            <w:shd w:val="clear" w:color="auto" w:fill="auto"/>
          </w:tcPr>
          <w:p w14:paraId="5B674615" w14:textId="0D0C3AE5" w:rsidR="006D0287" w:rsidRPr="00572DBC" w:rsidRDefault="006D0287" w:rsidP="0023744C">
            <w:pPr>
              <w:jc w:val="center"/>
              <w:rPr>
                <w:sz w:val="22"/>
                <w:szCs w:val="22"/>
              </w:rPr>
            </w:pPr>
            <w:r w:rsidRPr="00560FF3">
              <w:rPr>
                <w:i/>
                <w:iCs/>
                <w:sz w:val="22"/>
                <w:szCs w:val="22"/>
              </w:rPr>
              <w:t>P</w:t>
            </w:r>
            <w:r w:rsidR="00F976F6" w:rsidRPr="00F976F6">
              <w:rPr>
                <w:i/>
                <w:iCs/>
                <w:sz w:val="22"/>
                <w:szCs w:val="22"/>
                <w:vertAlign w:val="subscript"/>
              </w:rPr>
              <w:t>max</w:t>
            </w:r>
            <w:r w:rsidRPr="00572DBC">
              <w:rPr>
                <w:sz w:val="22"/>
                <w:szCs w:val="22"/>
              </w:rPr>
              <w:t xml:space="preserve"> = 1</w:t>
            </w:r>
            <w:r w:rsidR="00BE5712" w:rsidRPr="00572DBC">
              <w:rPr>
                <w:sz w:val="22"/>
                <w:szCs w:val="22"/>
              </w:rPr>
              <w:t xml:space="preserve"> </w:t>
            </w:r>
            <w:r w:rsidRPr="00572DBC">
              <w:rPr>
                <w:sz w:val="22"/>
                <w:szCs w:val="22"/>
              </w:rPr>
              <w:t>kW</w:t>
            </w:r>
          </w:p>
        </w:tc>
      </w:tr>
    </w:tbl>
    <w:p w14:paraId="0C13ABB3" w14:textId="77777777" w:rsidR="006D0287" w:rsidRPr="00572DBC" w:rsidRDefault="006D0287" w:rsidP="006D0287">
      <w:pPr>
        <w:tabs>
          <w:tab w:val="right" w:leader="hyphen" w:pos="9072"/>
        </w:tabs>
        <w:spacing w:before="120" w:after="120"/>
        <w:jc w:val="both"/>
        <w:rPr>
          <w:b/>
          <w:bCs/>
          <w:sz w:val="22"/>
          <w:szCs w:val="22"/>
        </w:rPr>
      </w:pPr>
      <w:r w:rsidRPr="00572DBC">
        <w:rPr>
          <w:b/>
          <w:bCs/>
          <w:sz w:val="22"/>
          <w:szCs w:val="22"/>
        </w:rPr>
        <w:t xml:space="preserve">3.2. </w:t>
      </w:r>
      <w:r w:rsidRPr="00572DBC">
        <w:rPr>
          <w:b/>
          <w:bCs/>
          <w:sz w:val="22"/>
          <w:szCs w:val="22"/>
          <w:lang w:val="en-GB"/>
        </w:rPr>
        <w:t xml:space="preserve">Software </w:t>
      </w:r>
      <w:r w:rsidR="005C3770" w:rsidRPr="00572DBC">
        <w:rPr>
          <w:b/>
          <w:bCs/>
          <w:sz w:val="22"/>
          <w:szCs w:val="22"/>
          <w:lang w:val="en-GB"/>
        </w:rPr>
        <w:t>program</w:t>
      </w:r>
    </w:p>
    <w:p w14:paraId="69AEB8AF" w14:textId="77777777"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The software program is designed based on the algorithm flowchart as shown in Fig</w:t>
      </w:r>
      <w:r w:rsidR="00BA0125" w:rsidRPr="00572DBC">
        <w:rPr>
          <w:sz w:val="22"/>
          <w:szCs w:val="22"/>
          <w:lang w:val="en-GB"/>
        </w:rPr>
        <w:t>ure</w:t>
      </w:r>
      <w:r w:rsidRPr="00572DBC">
        <w:rPr>
          <w:sz w:val="22"/>
          <w:szCs w:val="22"/>
          <w:lang w:val="en-GB"/>
        </w:rPr>
        <w:t xml:space="preserve"> 6. This flowchart consists of the following basic steps:</w:t>
      </w:r>
    </w:p>
    <w:p w14:paraId="6EEFF66D" w14:textId="1C29C024" w:rsidR="006D0287" w:rsidRPr="00572DBC" w:rsidRDefault="005C2B83" w:rsidP="005C2B83">
      <w:pPr>
        <w:tabs>
          <w:tab w:val="left" w:pos="567"/>
          <w:tab w:val="right" w:leader="hyphen" w:pos="9072"/>
        </w:tabs>
        <w:spacing w:before="120" w:after="120"/>
        <w:jc w:val="both"/>
        <w:rPr>
          <w:sz w:val="22"/>
          <w:szCs w:val="22"/>
          <w:lang w:val="en-GB"/>
        </w:rPr>
      </w:pPr>
      <w:r w:rsidRPr="00572DBC">
        <w:rPr>
          <w:i/>
          <w:iCs/>
          <w:sz w:val="22"/>
          <w:szCs w:val="22"/>
          <w:lang w:val="en-GB"/>
        </w:rPr>
        <w:tab/>
      </w:r>
      <w:r w:rsidR="006D0287" w:rsidRPr="00572DBC">
        <w:rPr>
          <w:i/>
          <w:iCs/>
          <w:sz w:val="22"/>
          <w:szCs w:val="22"/>
          <w:lang w:val="en-GB"/>
        </w:rPr>
        <w:t>Step 1:</w:t>
      </w:r>
      <w:r w:rsidR="006D0287" w:rsidRPr="00572DBC">
        <w:rPr>
          <w:sz w:val="22"/>
          <w:szCs w:val="22"/>
          <w:lang w:val="en-GB"/>
        </w:rPr>
        <w:t xml:space="preserve"> </w:t>
      </w:r>
      <w:r w:rsidR="000E713C" w:rsidRPr="00572DBC">
        <w:rPr>
          <w:sz w:val="22"/>
          <w:szCs w:val="22"/>
          <w:lang w:val="en-GB"/>
        </w:rPr>
        <w:t>Start</w:t>
      </w:r>
    </w:p>
    <w:p w14:paraId="06CDA02C" w14:textId="592F7FCA" w:rsidR="006D0287" w:rsidRPr="00572DBC" w:rsidRDefault="005C2B83" w:rsidP="005C2B83">
      <w:pPr>
        <w:tabs>
          <w:tab w:val="left" w:pos="567"/>
          <w:tab w:val="right" w:leader="hyphen" w:pos="9072"/>
        </w:tabs>
        <w:spacing w:before="120" w:after="120"/>
        <w:jc w:val="both"/>
        <w:rPr>
          <w:sz w:val="22"/>
          <w:szCs w:val="22"/>
          <w:lang w:val="en-GB"/>
        </w:rPr>
      </w:pPr>
      <w:r w:rsidRPr="00572DBC">
        <w:rPr>
          <w:i/>
          <w:iCs/>
          <w:sz w:val="22"/>
          <w:szCs w:val="22"/>
          <w:lang w:val="en-GB"/>
        </w:rPr>
        <w:tab/>
      </w:r>
      <w:r w:rsidR="006D0287" w:rsidRPr="00572DBC">
        <w:rPr>
          <w:i/>
          <w:iCs/>
          <w:sz w:val="22"/>
          <w:szCs w:val="22"/>
          <w:lang w:val="en-GB"/>
        </w:rPr>
        <w:t>Step 2:</w:t>
      </w:r>
      <w:r w:rsidR="006D0287" w:rsidRPr="00572DBC">
        <w:rPr>
          <w:sz w:val="22"/>
          <w:szCs w:val="22"/>
          <w:lang w:val="en-GB"/>
        </w:rPr>
        <w:t xml:space="preserve"> Initialize the initial signal and set the parameters of the system. In this step, the </w:t>
      </w:r>
      <w:r w:rsidR="006D0287" w:rsidRPr="00572DBC">
        <w:rPr>
          <w:sz w:val="22"/>
          <w:szCs w:val="22"/>
          <w:lang w:val="en-GB"/>
        </w:rPr>
        <w:t xml:space="preserve">program will take the input signals such as voltage, frequency, current, and power from the meters and also receive the initial set values such as the total maximum power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6D0287" w:rsidRPr="00560FF3">
        <w:rPr>
          <w:sz w:val="22"/>
          <w:szCs w:val="22"/>
          <w:lang w:val="en-GB"/>
        </w:rPr>
        <w:t>,</w:t>
      </w:r>
      <w:r w:rsidR="006D0287" w:rsidRPr="00572DBC">
        <w:rPr>
          <w:sz w:val="22"/>
          <w:szCs w:val="22"/>
          <w:lang w:val="en-GB"/>
        </w:rPr>
        <w:t xml:space="preserve"> the total minimum power</w:t>
      </w:r>
      <w:r w:rsidR="006D0287" w:rsidRPr="007B4A4C">
        <w:rPr>
          <w:rFonts w:ascii="Cambria Math" w:hAnsi="Cambria Math"/>
          <w:sz w:val="22"/>
          <w:szCs w:val="22"/>
          <w:lang w:val="en-GB"/>
        </w:rPr>
        <w:t xml:space="preserve">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Min</m:t>
            </m:r>
          </m:sub>
        </m:sSub>
      </m:oMath>
      <w:r w:rsidR="006D0287" w:rsidRPr="00560FF3">
        <w:rPr>
          <w:sz w:val="22"/>
          <w:szCs w:val="22"/>
          <w:lang w:val="en-GB"/>
        </w:rPr>
        <w:t>,</w:t>
      </w:r>
      <w:r w:rsidR="006D0287" w:rsidRPr="00572DBC">
        <w:rPr>
          <w:sz w:val="22"/>
          <w:szCs w:val="22"/>
          <w:lang w:val="en-GB"/>
        </w:rPr>
        <w:t xml:space="preserve"> the load </w:t>
      </w:r>
      <w:r w:rsidR="00EA11E8" w:rsidRPr="00572DBC">
        <w:rPr>
          <w:sz w:val="22"/>
          <w:szCs w:val="22"/>
          <w:lang w:val="en-GB"/>
        </w:rPr>
        <w:t>profile</w:t>
      </w:r>
      <w:r w:rsidR="006D0287" w:rsidRPr="00572DBC">
        <w:rPr>
          <w:sz w:val="22"/>
          <w:szCs w:val="22"/>
          <w:lang w:val="en-GB"/>
        </w:rPr>
        <w:t xml:space="preserve"> and other set values from the SCADA control monitor.</w:t>
      </w:r>
    </w:p>
    <w:p w14:paraId="18403B07" w14:textId="315DBFCC" w:rsidR="004F1B34" w:rsidRPr="00572DBC" w:rsidRDefault="00975C0E" w:rsidP="00B66F36">
      <w:pPr>
        <w:keepNext/>
        <w:tabs>
          <w:tab w:val="right" w:leader="hyphen" w:pos="9072"/>
        </w:tabs>
        <w:spacing w:before="120" w:after="120"/>
        <w:jc w:val="center"/>
      </w:pPr>
      <w:r w:rsidRPr="00560FF3">
        <w:object w:dxaOrig="5055" w:dyaOrig="5910" w14:anchorId="0C3806CC">
          <v:shape id="_x0000_i1028" type="#_x0000_t75" style="width:3in;height:252.3pt" o:ole="">
            <v:imagedata r:id="rId26" o:title=""/>
          </v:shape>
          <o:OLEObject Type="Embed" ProgID="Visio.Drawing.15" ShapeID="_x0000_i1028" DrawAspect="Content" ObjectID="_1782838462" r:id="rId27"/>
        </w:object>
      </w:r>
    </w:p>
    <w:p w14:paraId="1986731B" w14:textId="4D53EEF6" w:rsidR="00472131" w:rsidRPr="00572DBC" w:rsidRDefault="00472131" w:rsidP="00151E5B">
      <w:pPr>
        <w:keepNext/>
        <w:tabs>
          <w:tab w:val="right" w:leader="hyphen" w:pos="9072"/>
        </w:tabs>
        <w:spacing w:before="120" w:after="120"/>
        <w:jc w:val="both"/>
      </w:pPr>
      <w:r w:rsidRPr="00572DBC">
        <w:rPr>
          <w:b/>
          <w:bCs/>
          <w:sz w:val="20"/>
          <w:szCs w:val="20"/>
        </w:rPr>
        <w:t>Figure 6.</w:t>
      </w:r>
      <w:r w:rsidRPr="00572DBC">
        <w:rPr>
          <w:sz w:val="20"/>
          <w:szCs w:val="20"/>
        </w:rPr>
        <w:t xml:space="preserve"> </w:t>
      </w:r>
      <w:r w:rsidR="00237C3A" w:rsidRPr="00572DBC">
        <w:rPr>
          <w:sz w:val="20"/>
          <w:szCs w:val="20"/>
        </w:rPr>
        <w:t>A</w:t>
      </w:r>
      <w:r w:rsidRPr="00572DBC">
        <w:rPr>
          <w:sz w:val="20"/>
          <w:szCs w:val="20"/>
        </w:rPr>
        <w:t>lgorithm flowchart.</w:t>
      </w:r>
    </w:p>
    <w:p w14:paraId="55FA9259" w14:textId="55B03E0B" w:rsidR="006D0287" w:rsidRPr="00572DBC" w:rsidRDefault="005C2B83" w:rsidP="005C2B83">
      <w:pPr>
        <w:tabs>
          <w:tab w:val="left" w:pos="567"/>
          <w:tab w:val="right" w:leader="hyphen" w:pos="9072"/>
        </w:tabs>
        <w:spacing w:before="120" w:after="120"/>
        <w:jc w:val="both"/>
        <w:rPr>
          <w:sz w:val="22"/>
          <w:szCs w:val="22"/>
          <w:lang w:val="en-GB"/>
        </w:rPr>
      </w:pPr>
      <w:r w:rsidRPr="00572DBC">
        <w:rPr>
          <w:i/>
          <w:iCs/>
          <w:sz w:val="22"/>
          <w:szCs w:val="22"/>
          <w:lang w:val="en-GB"/>
        </w:rPr>
        <w:tab/>
      </w:r>
      <w:r w:rsidR="006D0287" w:rsidRPr="00572DBC">
        <w:rPr>
          <w:i/>
          <w:iCs/>
          <w:sz w:val="22"/>
          <w:szCs w:val="22"/>
          <w:lang w:val="en-GB"/>
        </w:rPr>
        <w:t>Step 3:</w:t>
      </w:r>
      <w:r w:rsidR="006D0287" w:rsidRPr="00572DBC">
        <w:rPr>
          <w:sz w:val="22"/>
          <w:szCs w:val="22"/>
          <w:lang w:val="en-GB"/>
        </w:rPr>
        <w:t xml:space="preserve"> Run the DSM </w:t>
      </w:r>
      <w:r w:rsidR="00BE17D4" w:rsidRPr="00572DBC">
        <w:rPr>
          <w:sz w:val="22"/>
          <w:szCs w:val="22"/>
          <w:lang w:val="en-GB"/>
        </w:rPr>
        <w:t>technique</w:t>
      </w:r>
      <w:r w:rsidR="006D0287" w:rsidRPr="00572DBC">
        <w:rPr>
          <w:sz w:val="22"/>
          <w:szCs w:val="22"/>
          <w:lang w:val="en-GB"/>
        </w:rPr>
        <w:t xml:space="preserve">. The step of running the DSM </w:t>
      </w:r>
      <w:r w:rsidR="00BE17D4" w:rsidRPr="00572DBC">
        <w:rPr>
          <w:sz w:val="22"/>
          <w:szCs w:val="22"/>
          <w:lang w:val="en-GB"/>
        </w:rPr>
        <w:t>technique</w:t>
      </w:r>
      <w:r w:rsidR="006D0287" w:rsidRPr="00572DBC">
        <w:rPr>
          <w:sz w:val="22"/>
          <w:szCs w:val="22"/>
          <w:lang w:val="en-GB"/>
        </w:rPr>
        <w:t xml:space="preserve"> is that the program will check whether the DSM mode is active or not. If the DSM mode does not work, the program will return the wrong </w:t>
      </w:r>
      <w:r w:rsidR="00922179" w:rsidRPr="00572DBC">
        <w:rPr>
          <w:sz w:val="22"/>
          <w:szCs w:val="22"/>
          <w:lang w:val="en-GB"/>
        </w:rPr>
        <w:t xml:space="preserve">(NO) </w:t>
      </w:r>
      <w:r w:rsidR="006D0287" w:rsidRPr="00572DBC">
        <w:rPr>
          <w:sz w:val="22"/>
          <w:szCs w:val="22"/>
          <w:lang w:val="en-GB"/>
        </w:rPr>
        <w:t xml:space="preserve">conditions, then the loads will operate normally according to the operating mode of each load and return the data to the SCADA control monitor. Conversely, when the DSM mode is </w:t>
      </w:r>
      <w:r w:rsidR="00922179" w:rsidRPr="00572DBC">
        <w:rPr>
          <w:sz w:val="22"/>
          <w:szCs w:val="22"/>
          <w:lang w:val="en-GB"/>
        </w:rPr>
        <w:t>activated</w:t>
      </w:r>
      <w:r w:rsidR="006D0287" w:rsidRPr="00572DBC">
        <w:rPr>
          <w:sz w:val="22"/>
          <w:szCs w:val="22"/>
          <w:lang w:val="en-GB"/>
        </w:rPr>
        <w:t xml:space="preserve">, the program returns the </w:t>
      </w:r>
      <w:r w:rsidR="00922179" w:rsidRPr="00572DBC">
        <w:rPr>
          <w:sz w:val="22"/>
          <w:szCs w:val="22"/>
          <w:lang w:val="en-GB"/>
        </w:rPr>
        <w:t>true (YES)</w:t>
      </w:r>
      <w:r w:rsidR="006D0287" w:rsidRPr="00572DBC">
        <w:rPr>
          <w:sz w:val="22"/>
          <w:szCs w:val="22"/>
          <w:lang w:val="en-GB"/>
        </w:rPr>
        <w:t xml:space="preserve"> condition and continues to check the next condition.</w:t>
      </w:r>
    </w:p>
    <w:p w14:paraId="08CD3B60" w14:textId="4648EB12" w:rsidR="006D0287" w:rsidRPr="00572DBC" w:rsidRDefault="005C2B83" w:rsidP="005C2B83">
      <w:pPr>
        <w:tabs>
          <w:tab w:val="left" w:pos="567"/>
          <w:tab w:val="right" w:leader="hyphen" w:pos="9072"/>
        </w:tabs>
        <w:spacing w:before="120" w:after="120"/>
        <w:jc w:val="both"/>
        <w:rPr>
          <w:sz w:val="22"/>
          <w:szCs w:val="22"/>
          <w:lang w:val="en-GB"/>
        </w:rPr>
      </w:pPr>
      <w:r w:rsidRPr="00572DBC">
        <w:rPr>
          <w:i/>
          <w:iCs/>
          <w:sz w:val="22"/>
          <w:szCs w:val="22"/>
          <w:lang w:val="en-GB"/>
        </w:rPr>
        <w:tab/>
      </w:r>
      <w:r w:rsidR="006D0287" w:rsidRPr="00572DBC">
        <w:rPr>
          <w:i/>
          <w:iCs/>
          <w:sz w:val="22"/>
          <w:szCs w:val="22"/>
          <w:lang w:val="en-GB"/>
        </w:rPr>
        <w:t>Step 4:</w:t>
      </w:r>
      <w:r w:rsidR="006D0287" w:rsidRPr="00572DBC">
        <w:rPr>
          <w:sz w:val="22"/>
          <w:szCs w:val="22"/>
          <w:lang w:val="en-GB"/>
        </w:rPr>
        <w:t xml:space="preserve"> Check conditions in </w:t>
      </w:r>
      <w:r w:rsidR="00922179" w:rsidRPr="00572DBC">
        <w:rPr>
          <w:sz w:val="22"/>
          <w:szCs w:val="22"/>
          <w:lang w:val="en-GB"/>
        </w:rPr>
        <w:t xml:space="preserve">the </w:t>
      </w:r>
      <w:r w:rsidR="006D0287" w:rsidRPr="00572DBC">
        <w:rPr>
          <w:sz w:val="22"/>
          <w:szCs w:val="22"/>
          <w:lang w:val="en-GB"/>
        </w:rPr>
        <w:t xml:space="preserve">DSM mode. In this step, the program will check the condition of the total load </w:t>
      </w:r>
      <w:r w:rsidR="00922179" w:rsidRPr="00572DBC">
        <w:rPr>
          <w:sz w:val="22"/>
          <w:szCs w:val="22"/>
          <w:lang w:val="en-GB"/>
        </w:rPr>
        <w:t>power</w:t>
      </w:r>
      <w:r w:rsidR="006D0287" w:rsidRPr="00572DBC">
        <w:rPr>
          <w:sz w:val="22"/>
          <w:szCs w:val="22"/>
          <w:lang w:val="en-GB"/>
        </w:rPr>
        <w:t xml:space="preserve"> </w:t>
      </w:r>
      <w:r w:rsidR="009D03BF">
        <w:rPr>
          <w:sz w:val="22"/>
          <w:szCs w:val="22"/>
          <w:lang w:val="en-GB"/>
        </w:rPr>
        <w:t>(</w:t>
      </w:r>
      <m:oMath>
        <m:r>
          <m:rPr>
            <m:sty m:val="p"/>
          </m:rPr>
          <w:rPr>
            <w:rFonts w:ascii="Cambria Math" w:hAnsi="Cambria Math"/>
            <w:sz w:val="22"/>
            <w:szCs w:val="22"/>
            <w:lang w:val="en-GB"/>
          </w:rPr>
          <m:t>Σ</m:t>
        </m:r>
        <m:r>
          <w:rPr>
            <w:rFonts w:ascii="Cambria Math" w:hAnsi="Cambria Math"/>
            <w:sz w:val="22"/>
            <w:szCs w:val="22"/>
            <w:lang w:val="en-GB"/>
          </w:rPr>
          <m:t>P</m:t>
        </m:r>
      </m:oMath>
      <w:r w:rsidR="00922179" w:rsidRPr="00572DBC">
        <w:rPr>
          <w:sz w:val="22"/>
          <w:szCs w:val="22"/>
          <w:lang w:val="en-GB"/>
        </w:rPr>
        <w:t xml:space="preserve">) </w:t>
      </w:r>
      <w:r w:rsidR="006D0287" w:rsidRPr="00572DBC">
        <w:rPr>
          <w:sz w:val="22"/>
          <w:szCs w:val="22"/>
          <w:lang w:val="en-GB"/>
        </w:rPr>
        <w:t xml:space="preserve">with the minimum total </w:t>
      </w:r>
      <w:r w:rsidR="00922179" w:rsidRPr="00572DBC">
        <w:rPr>
          <w:sz w:val="22"/>
          <w:szCs w:val="22"/>
          <w:lang w:val="en-GB"/>
        </w:rPr>
        <w:t xml:space="preserve">load </w:t>
      </w:r>
      <w:r w:rsidR="006D0287" w:rsidRPr="00572DBC">
        <w:rPr>
          <w:sz w:val="22"/>
          <w:szCs w:val="22"/>
          <w:lang w:val="en-GB"/>
        </w:rPr>
        <w:t>power</w:t>
      </w:r>
      <w:r w:rsidR="00922179" w:rsidRPr="00AE0DD8">
        <w:rPr>
          <w:rFonts w:ascii="Cambria Math" w:hAnsi="Cambria Math"/>
          <w:sz w:val="22"/>
          <w:szCs w:val="22"/>
          <w:lang w:val="en-GB"/>
        </w:rPr>
        <w:t xml:space="preserve">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Min</m:t>
            </m:r>
          </m:sub>
        </m:sSub>
      </m:oMath>
      <w:r w:rsidR="006D0287" w:rsidRPr="00560FF3">
        <w:rPr>
          <w:sz w:val="22"/>
          <w:szCs w:val="22"/>
          <w:lang w:val="en-GB"/>
        </w:rPr>
        <w:t>.</w:t>
      </w:r>
      <w:r w:rsidR="006D0287" w:rsidRPr="00572DBC">
        <w:rPr>
          <w:sz w:val="22"/>
          <w:szCs w:val="22"/>
          <w:lang w:val="en-GB"/>
        </w:rPr>
        <w:t xml:space="preserve"> If the total load power</w:t>
      </w:r>
      <w:r w:rsidR="00922179" w:rsidRPr="00572DBC">
        <w:rPr>
          <w:sz w:val="22"/>
          <w:szCs w:val="22"/>
          <w:lang w:val="en-GB"/>
        </w:rPr>
        <w:t xml:space="preserve"> </w:t>
      </w:r>
      <w:r w:rsidR="006D0287" w:rsidRPr="00572DBC">
        <w:rPr>
          <w:sz w:val="22"/>
          <w:szCs w:val="22"/>
          <w:lang w:val="en-GB"/>
        </w:rPr>
        <w:t xml:space="preserve">is less than the total minimum </w:t>
      </w:r>
      <w:r w:rsidR="00922179" w:rsidRPr="00572DBC">
        <w:rPr>
          <w:sz w:val="22"/>
          <w:szCs w:val="22"/>
          <w:lang w:val="en-GB"/>
        </w:rPr>
        <w:t xml:space="preserve">load </w:t>
      </w:r>
      <w:r w:rsidR="006D0287" w:rsidRPr="00572DBC">
        <w:rPr>
          <w:sz w:val="22"/>
          <w:szCs w:val="22"/>
          <w:lang w:val="en-GB"/>
        </w:rPr>
        <w:t xml:space="preserve">power </w:t>
      </w:r>
      <w:r w:rsidR="00AE0DD8">
        <w:rPr>
          <w:sz w:val="22"/>
          <w:szCs w:val="22"/>
          <w:lang w:val="en-GB"/>
        </w:rPr>
        <w:t>(</w:t>
      </w:r>
      <m:oMath>
        <m:r>
          <m:rPr>
            <m:sty m:val="p"/>
          </m:rPr>
          <w:rPr>
            <w:rFonts w:ascii="Cambria Math" w:hAnsi="Cambria Math"/>
            <w:sz w:val="22"/>
            <w:szCs w:val="22"/>
            <w:lang w:val="en-GB"/>
          </w:rPr>
          <m:t>Σ</m:t>
        </m:r>
        <m:r>
          <w:rPr>
            <w:rFonts w:ascii="Cambria Math" w:hAnsi="Cambria Math"/>
            <w:sz w:val="22"/>
            <w:szCs w:val="22"/>
            <w:lang w:val="en-GB"/>
          </w:rPr>
          <m:t>P&lt;</m:t>
        </m:r>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Min</m:t>
            </m:r>
          </m:sub>
        </m:sSub>
      </m:oMath>
      <w:r w:rsidR="00AE0DD8">
        <w:rPr>
          <w:sz w:val="22"/>
          <w:szCs w:val="22"/>
          <w:lang w:val="en-GB"/>
        </w:rPr>
        <w:t>)</w:t>
      </w:r>
      <w:r w:rsidR="00922179" w:rsidRPr="00572DBC">
        <w:rPr>
          <w:sz w:val="22"/>
          <w:szCs w:val="22"/>
          <w:lang w:val="en-GB"/>
        </w:rPr>
        <w:t xml:space="preserve"> </w:t>
      </w:r>
      <w:r w:rsidR="006D0287" w:rsidRPr="00572DBC">
        <w:rPr>
          <w:sz w:val="22"/>
          <w:szCs w:val="22"/>
          <w:lang w:val="en-GB"/>
        </w:rPr>
        <w:t xml:space="preserve">then the program will return the </w:t>
      </w:r>
      <w:r w:rsidR="00922179" w:rsidRPr="00572DBC">
        <w:rPr>
          <w:sz w:val="22"/>
          <w:szCs w:val="22"/>
          <w:lang w:val="en-GB"/>
        </w:rPr>
        <w:t>true (YES)</w:t>
      </w:r>
      <w:r w:rsidR="006D0287" w:rsidRPr="00572DBC">
        <w:rPr>
          <w:sz w:val="22"/>
          <w:szCs w:val="22"/>
          <w:lang w:val="en-GB"/>
        </w:rPr>
        <w:t xml:space="preserve"> condition and turn on the resistive load. </w:t>
      </w:r>
      <w:r w:rsidR="007B1560" w:rsidRPr="00572DBC">
        <w:rPr>
          <w:sz w:val="22"/>
          <w:szCs w:val="22"/>
          <w:lang w:val="en-GB"/>
        </w:rPr>
        <w:t>In contrast</w:t>
      </w:r>
      <w:r w:rsidR="006D0287" w:rsidRPr="00572DBC">
        <w:rPr>
          <w:sz w:val="22"/>
          <w:szCs w:val="22"/>
          <w:lang w:val="en-GB"/>
        </w:rPr>
        <w:t xml:space="preserve">, if the total load </w:t>
      </w:r>
      <w:r w:rsidR="00F1130A" w:rsidRPr="00572DBC">
        <w:rPr>
          <w:sz w:val="22"/>
          <w:szCs w:val="22"/>
          <w:lang w:val="en-GB"/>
        </w:rPr>
        <w:t>power</w:t>
      </w:r>
      <w:r w:rsidR="006D0287" w:rsidRPr="00572DBC">
        <w:rPr>
          <w:sz w:val="22"/>
          <w:szCs w:val="22"/>
          <w:lang w:val="en-GB"/>
        </w:rPr>
        <w:t xml:space="preserve"> is greater than the total minimum </w:t>
      </w:r>
      <w:r w:rsidR="00F1130A" w:rsidRPr="00572DBC">
        <w:rPr>
          <w:sz w:val="22"/>
          <w:szCs w:val="22"/>
          <w:lang w:val="en-GB"/>
        </w:rPr>
        <w:t xml:space="preserve">load </w:t>
      </w:r>
      <w:r w:rsidR="006D0287" w:rsidRPr="00572DBC">
        <w:rPr>
          <w:sz w:val="22"/>
          <w:szCs w:val="22"/>
          <w:lang w:val="en-GB"/>
        </w:rPr>
        <w:t>power</w:t>
      </w:r>
      <w:r w:rsidR="00F1130A" w:rsidRPr="00572DBC">
        <w:rPr>
          <w:sz w:val="22"/>
          <w:szCs w:val="22"/>
          <w:lang w:val="en-GB"/>
        </w:rPr>
        <w:t xml:space="preserve"> </w:t>
      </w:r>
      <w:r w:rsidR="00606DFB">
        <w:rPr>
          <w:sz w:val="22"/>
          <w:szCs w:val="22"/>
          <w:lang w:val="en-GB"/>
        </w:rPr>
        <w:t>(</w:t>
      </w:r>
      <m:oMath>
        <m:r>
          <m:rPr>
            <m:sty m:val="p"/>
          </m:rPr>
          <w:rPr>
            <w:rFonts w:ascii="Cambria Math" w:hAnsi="Cambria Math"/>
            <w:sz w:val="22"/>
            <w:szCs w:val="22"/>
            <w:lang w:val="en-GB"/>
          </w:rPr>
          <m:t>Σ</m:t>
        </m:r>
        <m:r>
          <w:rPr>
            <w:rFonts w:ascii="Cambria Math" w:hAnsi="Cambria Math"/>
            <w:sz w:val="22"/>
            <w:szCs w:val="22"/>
            <w:lang w:val="en-GB"/>
          </w:rPr>
          <m:t>P&gt;</m:t>
        </m:r>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Min</m:t>
            </m:r>
          </m:sub>
        </m:sSub>
      </m:oMath>
      <w:r w:rsidR="00606DFB">
        <w:rPr>
          <w:sz w:val="22"/>
          <w:szCs w:val="22"/>
          <w:lang w:val="en-GB"/>
        </w:rPr>
        <w:t>)</w:t>
      </w:r>
      <w:r w:rsidR="006D0287" w:rsidRPr="00560FF3">
        <w:rPr>
          <w:sz w:val="22"/>
          <w:szCs w:val="22"/>
          <w:lang w:val="en-GB"/>
        </w:rPr>
        <w:t>,</w:t>
      </w:r>
      <w:r w:rsidR="006D0287" w:rsidRPr="00572DBC">
        <w:rPr>
          <w:sz w:val="22"/>
          <w:szCs w:val="22"/>
          <w:lang w:val="en-GB"/>
        </w:rPr>
        <w:t xml:space="preserve"> the program will return the wrong </w:t>
      </w:r>
      <w:r w:rsidR="00F1130A" w:rsidRPr="00572DBC">
        <w:rPr>
          <w:sz w:val="22"/>
          <w:szCs w:val="22"/>
          <w:lang w:val="en-GB"/>
        </w:rPr>
        <w:t xml:space="preserve">(NO) condition </w:t>
      </w:r>
      <w:r w:rsidR="006D0287" w:rsidRPr="00572DBC">
        <w:rPr>
          <w:sz w:val="22"/>
          <w:szCs w:val="22"/>
          <w:lang w:val="en-GB"/>
        </w:rPr>
        <w:t xml:space="preserve">and continue to check the condition of the total load </w:t>
      </w:r>
      <w:r w:rsidR="00F1130A" w:rsidRPr="00572DBC">
        <w:rPr>
          <w:sz w:val="22"/>
          <w:szCs w:val="22"/>
          <w:lang w:val="en-GB"/>
        </w:rPr>
        <w:t>power</w:t>
      </w:r>
      <w:r w:rsidR="006D0287" w:rsidRPr="00572DBC">
        <w:rPr>
          <w:sz w:val="22"/>
          <w:szCs w:val="22"/>
          <w:lang w:val="en-GB"/>
        </w:rPr>
        <w:t xml:space="preserve"> with the total maximum </w:t>
      </w:r>
      <w:r w:rsidR="00F1130A" w:rsidRPr="00572DBC">
        <w:rPr>
          <w:sz w:val="22"/>
          <w:szCs w:val="22"/>
          <w:lang w:val="en-GB"/>
        </w:rPr>
        <w:t xml:space="preserve">load </w:t>
      </w:r>
      <w:r w:rsidR="006D0287" w:rsidRPr="00572DBC">
        <w:rPr>
          <w:sz w:val="22"/>
          <w:szCs w:val="22"/>
          <w:lang w:val="en-GB"/>
        </w:rPr>
        <w:t>power</w:t>
      </w:r>
      <w:r w:rsidR="00F1130A" w:rsidRPr="00572DBC">
        <w:rPr>
          <w:sz w:val="22"/>
          <w:szCs w:val="22"/>
          <w:lang w:val="en-GB"/>
        </w:rPr>
        <w:t xml:space="preserve">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F1130A" w:rsidRPr="00560FF3">
        <w:rPr>
          <w:sz w:val="22"/>
          <w:szCs w:val="22"/>
          <w:lang w:val="en-GB"/>
        </w:rPr>
        <w:t>)</w:t>
      </w:r>
      <w:r w:rsidR="006D0287" w:rsidRPr="00560FF3">
        <w:rPr>
          <w:sz w:val="22"/>
          <w:szCs w:val="22"/>
          <w:lang w:val="en-GB"/>
        </w:rPr>
        <w:t>.</w:t>
      </w:r>
      <w:r w:rsidR="006D0287" w:rsidRPr="00572DBC">
        <w:rPr>
          <w:sz w:val="22"/>
          <w:szCs w:val="22"/>
          <w:lang w:val="en-GB"/>
        </w:rPr>
        <w:t xml:space="preserve"> Under this condition, if the total load power is greater than the total maximum power</w:t>
      </w:r>
      <w:r w:rsidR="00F1130A" w:rsidRPr="00572DBC">
        <w:rPr>
          <w:sz w:val="22"/>
          <w:szCs w:val="22"/>
          <w:lang w:val="en-GB"/>
        </w:rPr>
        <w:t xml:space="preserve"> </w:t>
      </w:r>
      <w:r w:rsidR="00F1130A" w:rsidRPr="00560FF3">
        <w:rPr>
          <w:sz w:val="22"/>
          <w:szCs w:val="22"/>
          <w:lang w:val="en-GB"/>
        </w:rPr>
        <w:t>(</w:t>
      </w:r>
      <m:oMath>
        <m:r>
          <m:rPr>
            <m:sty m:val="p"/>
          </m:rPr>
          <w:rPr>
            <w:rFonts w:ascii="Cambria Math" w:hAnsi="Cambria Math"/>
            <w:sz w:val="22"/>
            <w:szCs w:val="22"/>
            <w:lang w:val="en-GB"/>
          </w:rPr>
          <m:t>Σ</m:t>
        </m:r>
        <m:r>
          <w:rPr>
            <w:rFonts w:ascii="Cambria Math" w:hAnsi="Cambria Math"/>
            <w:sz w:val="22"/>
            <w:szCs w:val="22"/>
            <w:lang w:val="en-GB"/>
          </w:rPr>
          <m:t>P&gt;</m:t>
        </m:r>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F1130A" w:rsidRPr="00560FF3">
        <w:rPr>
          <w:sz w:val="22"/>
          <w:szCs w:val="22"/>
          <w:lang w:val="en-GB"/>
        </w:rPr>
        <w:t>)</w:t>
      </w:r>
      <w:r w:rsidR="006D0287" w:rsidRPr="00560FF3">
        <w:rPr>
          <w:sz w:val="22"/>
          <w:szCs w:val="22"/>
          <w:lang w:val="en-GB"/>
        </w:rPr>
        <w:t>,</w:t>
      </w:r>
      <w:r w:rsidR="006D0287" w:rsidRPr="00572DBC">
        <w:rPr>
          <w:sz w:val="22"/>
          <w:szCs w:val="22"/>
          <w:lang w:val="en-GB"/>
        </w:rPr>
        <w:t xml:space="preserve"> the program will return the </w:t>
      </w:r>
      <w:r w:rsidR="00F1130A" w:rsidRPr="00572DBC">
        <w:rPr>
          <w:sz w:val="22"/>
          <w:szCs w:val="22"/>
          <w:lang w:val="en-GB"/>
        </w:rPr>
        <w:t>true (YES)</w:t>
      </w:r>
      <w:r w:rsidR="006D0287" w:rsidRPr="00572DBC">
        <w:rPr>
          <w:sz w:val="22"/>
          <w:szCs w:val="22"/>
          <w:lang w:val="en-GB"/>
        </w:rPr>
        <w:t xml:space="preserve"> condition and </w:t>
      </w:r>
      <w:r w:rsidR="00F1130A" w:rsidRPr="00572DBC">
        <w:rPr>
          <w:sz w:val="22"/>
          <w:szCs w:val="22"/>
          <w:lang w:val="en-GB"/>
        </w:rPr>
        <w:t>turn</w:t>
      </w:r>
      <w:r w:rsidR="006D0287" w:rsidRPr="00572DBC">
        <w:rPr>
          <w:sz w:val="22"/>
          <w:szCs w:val="22"/>
          <w:lang w:val="en-GB"/>
        </w:rPr>
        <w:t xml:space="preserve"> off the resistive load. Conversely, if the total load power is less </w:t>
      </w:r>
      <w:r w:rsidR="006D0287" w:rsidRPr="00572DBC">
        <w:rPr>
          <w:sz w:val="22"/>
          <w:szCs w:val="22"/>
          <w:lang w:val="en-GB"/>
        </w:rPr>
        <w:lastRenderedPageBreak/>
        <w:t xml:space="preserve">than the total maximum </w:t>
      </w:r>
      <w:r w:rsidR="00F1130A" w:rsidRPr="00572DBC">
        <w:rPr>
          <w:sz w:val="22"/>
          <w:szCs w:val="22"/>
          <w:lang w:val="en-GB"/>
        </w:rPr>
        <w:t xml:space="preserve">load </w:t>
      </w:r>
      <w:r w:rsidR="006D0287" w:rsidRPr="00572DBC">
        <w:rPr>
          <w:sz w:val="22"/>
          <w:szCs w:val="22"/>
          <w:lang w:val="en-GB"/>
        </w:rPr>
        <w:t>power</w:t>
      </w:r>
      <w:r w:rsidR="00F1130A" w:rsidRPr="00572DBC">
        <w:rPr>
          <w:sz w:val="22"/>
          <w:szCs w:val="22"/>
          <w:lang w:val="en-GB"/>
        </w:rPr>
        <w:t xml:space="preserve"> </w:t>
      </w:r>
      <w:r w:rsidR="00F1130A" w:rsidRPr="00560FF3">
        <w:rPr>
          <w:sz w:val="22"/>
          <w:szCs w:val="22"/>
          <w:lang w:val="en-GB"/>
        </w:rPr>
        <w:t>(</w:t>
      </w:r>
      <m:oMath>
        <m:r>
          <m:rPr>
            <m:sty m:val="p"/>
          </m:rPr>
          <w:rPr>
            <w:rFonts w:ascii="Cambria Math" w:hAnsi="Cambria Math"/>
            <w:sz w:val="22"/>
            <w:szCs w:val="22"/>
            <w:lang w:val="en-GB"/>
          </w:rPr>
          <m:t>Σ</m:t>
        </m:r>
        <m:r>
          <w:rPr>
            <w:rFonts w:ascii="Cambria Math" w:hAnsi="Cambria Math"/>
            <w:sz w:val="22"/>
            <w:szCs w:val="22"/>
            <w:lang w:val="en-GB"/>
          </w:rPr>
          <m:t>P&lt;</m:t>
        </m:r>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F1130A" w:rsidRPr="00560FF3">
        <w:rPr>
          <w:sz w:val="22"/>
          <w:szCs w:val="22"/>
          <w:lang w:val="en-GB"/>
        </w:rPr>
        <w:t>)</w:t>
      </w:r>
      <w:r w:rsidR="006D0287" w:rsidRPr="00560FF3">
        <w:rPr>
          <w:sz w:val="22"/>
          <w:szCs w:val="22"/>
          <w:lang w:val="en-GB"/>
        </w:rPr>
        <w:t>,</w:t>
      </w:r>
      <w:r w:rsidR="006D0287" w:rsidRPr="00572DBC">
        <w:rPr>
          <w:sz w:val="22"/>
          <w:szCs w:val="22"/>
          <w:lang w:val="en-GB"/>
        </w:rPr>
        <w:t xml:space="preserve"> the program will return the wrong </w:t>
      </w:r>
      <w:r w:rsidR="00F1130A" w:rsidRPr="00572DBC">
        <w:rPr>
          <w:sz w:val="22"/>
          <w:szCs w:val="22"/>
          <w:lang w:val="en-GB"/>
        </w:rPr>
        <w:t xml:space="preserve">(NO) </w:t>
      </w:r>
      <w:r w:rsidR="006D0287" w:rsidRPr="00572DBC">
        <w:rPr>
          <w:sz w:val="22"/>
          <w:szCs w:val="22"/>
          <w:lang w:val="en-GB"/>
        </w:rPr>
        <w:t xml:space="preserve">condition and send a signal to the SCADA monitor and controller, then continue to check the original condition. In this step, when </w:t>
      </w:r>
      <w:r w:rsidR="00F1130A" w:rsidRPr="00572DBC">
        <w:rPr>
          <w:sz w:val="22"/>
          <w:szCs w:val="22"/>
          <w:lang w:val="en-GB"/>
        </w:rPr>
        <w:t>turn</w:t>
      </w:r>
      <w:r w:rsidR="006D0287" w:rsidRPr="00572DBC">
        <w:rPr>
          <w:sz w:val="22"/>
          <w:szCs w:val="22"/>
          <w:lang w:val="en-GB"/>
        </w:rPr>
        <w:t>ing off or turning on the resistive load, the regulator returns the data to the SCADA control monitor.</w:t>
      </w:r>
    </w:p>
    <w:p w14:paraId="446B7996" w14:textId="45F0E06E" w:rsidR="006D0287" w:rsidRPr="00572DBC" w:rsidRDefault="005C2B83" w:rsidP="005C2B83">
      <w:pPr>
        <w:tabs>
          <w:tab w:val="left" w:pos="567"/>
          <w:tab w:val="right" w:leader="hyphen" w:pos="9072"/>
        </w:tabs>
        <w:spacing w:before="120" w:after="120"/>
        <w:jc w:val="both"/>
        <w:rPr>
          <w:sz w:val="22"/>
          <w:szCs w:val="22"/>
          <w:lang w:val="en-GB"/>
        </w:rPr>
      </w:pPr>
      <w:r w:rsidRPr="00572DBC">
        <w:rPr>
          <w:i/>
          <w:iCs/>
          <w:sz w:val="22"/>
          <w:szCs w:val="22"/>
          <w:lang w:val="en-GB"/>
        </w:rPr>
        <w:tab/>
      </w:r>
      <w:r w:rsidR="006D0287" w:rsidRPr="00572DBC">
        <w:rPr>
          <w:i/>
          <w:iCs/>
          <w:sz w:val="22"/>
          <w:szCs w:val="22"/>
          <w:lang w:val="en-GB"/>
        </w:rPr>
        <w:t>Step 5:</w:t>
      </w:r>
      <w:r w:rsidR="006D0287" w:rsidRPr="00572DBC">
        <w:rPr>
          <w:sz w:val="22"/>
          <w:szCs w:val="22"/>
          <w:lang w:val="en-GB"/>
        </w:rPr>
        <w:t xml:space="preserve"> </w:t>
      </w:r>
      <w:r w:rsidR="000A2AE8" w:rsidRPr="00572DBC">
        <w:rPr>
          <w:sz w:val="22"/>
          <w:szCs w:val="22"/>
          <w:lang w:val="en-GB"/>
        </w:rPr>
        <w:t>Stop</w:t>
      </w:r>
      <w:r w:rsidR="006D0287" w:rsidRPr="00572DBC">
        <w:rPr>
          <w:sz w:val="22"/>
          <w:szCs w:val="22"/>
          <w:lang w:val="en-GB"/>
        </w:rPr>
        <w:t>.</w:t>
      </w:r>
    </w:p>
    <w:p w14:paraId="6A2453AB" w14:textId="77777777" w:rsidR="006D0287" w:rsidRPr="00572DBC" w:rsidRDefault="006D0287" w:rsidP="006D0287">
      <w:pPr>
        <w:tabs>
          <w:tab w:val="right" w:leader="hyphen" w:pos="9072"/>
        </w:tabs>
        <w:spacing w:before="120" w:after="120"/>
        <w:jc w:val="both"/>
        <w:rPr>
          <w:b/>
          <w:bCs/>
          <w:sz w:val="22"/>
          <w:szCs w:val="22"/>
          <w:lang w:val="en-GB"/>
        </w:rPr>
      </w:pPr>
      <w:r w:rsidRPr="00572DBC">
        <w:rPr>
          <w:b/>
          <w:bCs/>
          <w:sz w:val="22"/>
          <w:szCs w:val="22"/>
          <w:lang w:val="en-GB"/>
        </w:rPr>
        <w:t xml:space="preserve">3.3. </w:t>
      </w:r>
      <w:r w:rsidR="00947D5F" w:rsidRPr="00572DBC">
        <w:rPr>
          <w:b/>
          <w:bCs/>
          <w:sz w:val="22"/>
          <w:szCs w:val="22"/>
          <w:lang w:val="en-GB"/>
        </w:rPr>
        <w:t xml:space="preserve">GUI </w:t>
      </w:r>
      <w:r w:rsidR="005B505F" w:rsidRPr="00572DBC">
        <w:rPr>
          <w:b/>
          <w:bCs/>
          <w:sz w:val="22"/>
          <w:szCs w:val="22"/>
          <w:lang w:val="en-GB"/>
        </w:rPr>
        <w:t>d</w:t>
      </w:r>
      <w:r w:rsidRPr="00572DBC">
        <w:rPr>
          <w:b/>
          <w:bCs/>
          <w:sz w:val="22"/>
          <w:szCs w:val="22"/>
          <w:lang w:val="en-GB"/>
        </w:rPr>
        <w:t>esign</w:t>
      </w:r>
    </w:p>
    <w:p w14:paraId="0EAAC1B5" w14:textId="0BC67C98"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 xml:space="preserve">The SCADA Designer software is applied to design the </w:t>
      </w:r>
      <w:r w:rsidR="00947D5F" w:rsidRPr="00572DBC">
        <w:rPr>
          <w:sz w:val="22"/>
          <w:szCs w:val="22"/>
          <w:lang w:val="en-GB"/>
        </w:rPr>
        <w:t>GUI</w:t>
      </w:r>
      <w:r w:rsidRPr="00572DBC">
        <w:rPr>
          <w:sz w:val="22"/>
          <w:szCs w:val="22"/>
          <w:lang w:val="en-GB"/>
        </w:rPr>
        <w:t xml:space="preserve"> of the </w:t>
      </w:r>
      <w:r w:rsidR="00947D5F" w:rsidRPr="00572DBC">
        <w:rPr>
          <w:sz w:val="22"/>
          <w:szCs w:val="22"/>
          <w:lang w:val="en-GB"/>
        </w:rPr>
        <w:t>SCADA program</w:t>
      </w:r>
      <w:r w:rsidRPr="00572DBC">
        <w:rPr>
          <w:sz w:val="22"/>
          <w:szCs w:val="22"/>
          <w:lang w:val="en-GB"/>
        </w:rPr>
        <w:t xml:space="preserve"> in this paper. Th</w:t>
      </w:r>
      <w:r w:rsidR="00947D5F" w:rsidRPr="00572DBC">
        <w:rPr>
          <w:sz w:val="22"/>
          <w:szCs w:val="22"/>
          <w:lang w:val="en-GB"/>
        </w:rPr>
        <w:t>e</w:t>
      </w:r>
      <w:r w:rsidRPr="00572DBC">
        <w:rPr>
          <w:sz w:val="22"/>
          <w:szCs w:val="22"/>
          <w:lang w:val="en-GB"/>
        </w:rPr>
        <w:t xml:space="preserve"> </w:t>
      </w:r>
      <w:r w:rsidR="00947D5F" w:rsidRPr="00572DBC">
        <w:rPr>
          <w:sz w:val="22"/>
          <w:szCs w:val="22"/>
          <w:lang w:val="en-GB"/>
        </w:rPr>
        <w:t xml:space="preserve">SCADA Designer </w:t>
      </w:r>
      <w:r w:rsidRPr="00572DBC">
        <w:rPr>
          <w:sz w:val="22"/>
          <w:szCs w:val="22"/>
          <w:lang w:val="en-GB"/>
        </w:rPr>
        <w:t xml:space="preserve">is </w:t>
      </w:r>
      <w:r w:rsidR="00947D5F" w:rsidRPr="00572DBC">
        <w:rPr>
          <w:sz w:val="22"/>
          <w:szCs w:val="22"/>
          <w:lang w:val="en-GB"/>
        </w:rPr>
        <w:t xml:space="preserve">a </w:t>
      </w:r>
      <w:r w:rsidRPr="00572DBC">
        <w:rPr>
          <w:sz w:val="22"/>
          <w:szCs w:val="22"/>
          <w:lang w:val="en-GB"/>
        </w:rPr>
        <w:t>software with a hardware key that is equipped in the laboratory to assist in the design of control</w:t>
      </w:r>
      <w:r w:rsidR="004D51E1" w:rsidRPr="00572DBC">
        <w:rPr>
          <w:sz w:val="22"/>
          <w:szCs w:val="22"/>
          <w:lang w:val="en-GB"/>
        </w:rPr>
        <w:t>ling</w:t>
      </w:r>
      <w:r w:rsidRPr="00572DBC">
        <w:rPr>
          <w:sz w:val="22"/>
          <w:szCs w:val="22"/>
          <w:lang w:val="en-GB"/>
        </w:rPr>
        <w:t xml:space="preserve"> and monitoring programs for electrical grids</w:t>
      </w:r>
      <w:r w:rsidR="004D51E1" w:rsidRPr="00572DBC">
        <w:rPr>
          <w:sz w:val="22"/>
          <w:szCs w:val="22"/>
          <w:lang w:val="en-GB"/>
        </w:rPr>
        <w:t xml:space="preserve"> in the laboratory range</w:t>
      </w:r>
      <w:r w:rsidRPr="00572DBC">
        <w:rPr>
          <w:sz w:val="22"/>
          <w:szCs w:val="22"/>
          <w:lang w:val="en-GB"/>
        </w:rPr>
        <w:t>.</w:t>
      </w:r>
      <w:r w:rsidR="0050756A" w:rsidRPr="004B1C82">
        <w:rPr>
          <w:sz w:val="22"/>
          <w:szCs w:val="22"/>
          <w:highlight w:val="yellow"/>
          <w:vertAlign w:val="superscript"/>
          <w:lang w:val="en-GB"/>
        </w:rPr>
        <w:t>18</w:t>
      </w:r>
      <w:r w:rsidRPr="00572DBC">
        <w:rPr>
          <w:sz w:val="22"/>
          <w:szCs w:val="22"/>
          <w:lang w:val="en-GB"/>
        </w:rPr>
        <w:t xml:space="preserve"> The </w:t>
      </w:r>
      <w:r w:rsidR="004D51E1" w:rsidRPr="00572DBC">
        <w:rPr>
          <w:sz w:val="22"/>
          <w:szCs w:val="22"/>
          <w:lang w:val="en-GB"/>
        </w:rPr>
        <w:t>GUI</w:t>
      </w:r>
      <w:r w:rsidRPr="00572DBC">
        <w:rPr>
          <w:sz w:val="22"/>
          <w:szCs w:val="22"/>
          <w:lang w:val="en-GB"/>
        </w:rPr>
        <w:t xml:space="preserve"> is shown as Fig</w:t>
      </w:r>
      <w:r w:rsidR="00BA0125" w:rsidRPr="00572DBC">
        <w:rPr>
          <w:sz w:val="22"/>
          <w:szCs w:val="22"/>
          <w:lang w:val="en-GB"/>
        </w:rPr>
        <w:t>ure</w:t>
      </w:r>
      <w:r w:rsidRPr="00572DBC">
        <w:rPr>
          <w:sz w:val="22"/>
          <w:szCs w:val="22"/>
          <w:lang w:val="en-GB"/>
        </w:rPr>
        <w:t xml:space="preserve"> 7. It consists of the main parts numbered on the </w:t>
      </w:r>
      <w:r w:rsidR="004D51E1" w:rsidRPr="00572DBC">
        <w:rPr>
          <w:sz w:val="22"/>
          <w:szCs w:val="22"/>
          <w:lang w:val="en-GB"/>
        </w:rPr>
        <w:t>Fig</w:t>
      </w:r>
      <w:r w:rsidR="00BA0125" w:rsidRPr="00572DBC">
        <w:rPr>
          <w:sz w:val="22"/>
          <w:szCs w:val="22"/>
          <w:lang w:val="en-GB"/>
        </w:rPr>
        <w:t>ure</w:t>
      </w:r>
      <w:r w:rsidR="004D51E1" w:rsidRPr="00572DBC">
        <w:rPr>
          <w:sz w:val="22"/>
          <w:szCs w:val="22"/>
          <w:lang w:val="en-GB"/>
        </w:rPr>
        <w:t xml:space="preserve"> 7</w:t>
      </w:r>
      <w:r w:rsidRPr="00572DBC">
        <w:rPr>
          <w:sz w:val="22"/>
          <w:szCs w:val="22"/>
          <w:lang w:val="en-GB"/>
        </w:rPr>
        <w:t xml:space="preserve"> and has the following basic function:</w:t>
      </w:r>
    </w:p>
    <w:p w14:paraId="0BE6B26D" w14:textId="3CEAC126" w:rsidR="006D0287" w:rsidRPr="00572DBC" w:rsidRDefault="00A142E3" w:rsidP="00A120EB">
      <w:pPr>
        <w:keepNext/>
        <w:tabs>
          <w:tab w:val="right" w:leader="hyphen" w:pos="9072"/>
        </w:tabs>
        <w:spacing w:before="120" w:after="120"/>
        <w:jc w:val="center"/>
      </w:pPr>
      <w:r>
        <w:rPr>
          <w:noProof/>
        </w:rPr>
        <w:drawing>
          <wp:inline distT="0" distB="0" distL="0" distR="0" wp14:anchorId="1500B5E9" wp14:editId="244ED298">
            <wp:extent cx="2772000" cy="15629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72000" cy="1562901"/>
                    </a:xfrm>
                    <a:prstGeom prst="rect">
                      <a:avLst/>
                    </a:prstGeom>
                  </pic:spPr>
                </pic:pic>
              </a:graphicData>
            </a:graphic>
          </wp:inline>
        </w:drawing>
      </w:r>
    </w:p>
    <w:p w14:paraId="765F4E3D" w14:textId="78FC7A3B" w:rsidR="006D0287" w:rsidRPr="00572DBC" w:rsidRDefault="006D0287" w:rsidP="00151E5B">
      <w:pPr>
        <w:pStyle w:val="Caption"/>
        <w:spacing w:before="120" w:after="240"/>
        <w:jc w:val="both"/>
        <w:rPr>
          <w:rFonts w:ascii="Arial" w:hAnsi="Arial" w:cs="Arial"/>
          <w:noProof/>
        </w:rPr>
      </w:pPr>
      <w:r w:rsidRPr="00572DBC">
        <w:t>Fig</w:t>
      </w:r>
      <w:r w:rsidR="00E26441" w:rsidRPr="00572DBC">
        <w:t>ure</w:t>
      </w:r>
      <w:r w:rsidRPr="00572DBC">
        <w:t xml:space="preserve"> 7. </w:t>
      </w:r>
      <w:r w:rsidR="0098270C" w:rsidRPr="00572DBC">
        <w:rPr>
          <w:b w:val="0"/>
          <w:bCs w:val="0"/>
        </w:rPr>
        <w:t>SCADA program</w:t>
      </w:r>
      <w:r w:rsidR="00237C3A" w:rsidRPr="00572DBC">
        <w:rPr>
          <w:b w:val="0"/>
          <w:bCs w:val="0"/>
        </w:rPr>
        <w:t xml:space="preserve"> GUI</w:t>
      </w:r>
      <w:r w:rsidRPr="00572DBC">
        <w:rPr>
          <w:b w:val="0"/>
          <w:bCs w:val="0"/>
        </w:rPr>
        <w:t>.</w:t>
      </w:r>
    </w:p>
    <w:p w14:paraId="41497904" w14:textId="4E31CFF8"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Block 1</w:t>
      </w:r>
      <w:r w:rsidR="006D0287" w:rsidRPr="00572DBC">
        <w:rPr>
          <w:sz w:val="22"/>
          <w:szCs w:val="22"/>
          <w:lang w:val="en-GB"/>
        </w:rPr>
        <w:t xml:space="preserve"> is the load adjustment operation and</w:t>
      </w:r>
      <w:r w:rsidR="006D0287" w:rsidRPr="00572DBC">
        <w:rPr>
          <w:rStyle w:val="CommentReference"/>
          <w:sz w:val="22"/>
          <w:szCs w:val="22"/>
        </w:rPr>
        <w:t xml:space="preserve"> the co</w:t>
      </w:r>
      <w:proofErr w:type="spellStart"/>
      <w:r w:rsidR="006D0287" w:rsidRPr="00572DBC">
        <w:rPr>
          <w:sz w:val="22"/>
          <w:szCs w:val="22"/>
          <w:lang w:val="en-GB"/>
        </w:rPr>
        <w:t>nfiguration</w:t>
      </w:r>
      <w:proofErr w:type="spellEnd"/>
      <w:r w:rsidR="006D0287" w:rsidRPr="00572DBC">
        <w:rPr>
          <w:sz w:val="22"/>
          <w:szCs w:val="22"/>
          <w:lang w:val="en-GB"/>
        </w:rPr>
        <w:t xml:space="preserve"> of the limits. In this block</w:t>
      </w:r>
      <w:r w:rsidR="00516EC5" w:rsidRPr="00572DBC">
        <w:rPr>
          <w:sz w:val="22"/>
          <w:szCs w:val="22"/>
          <w:lang w:val="en-GB"/>
        </w:rPr>
        <w:t>, the user can</w:t>
      </w:r>
      <w:r w:rsidR="006D0287" w:rsidRPr="00572DBC">
        <w:rPr>
          <w:sz w:val="22"/>
          <w:szCs w:val="22"/>
          <w:lang w:val="en-GB"/>
        </w:rPr>
        <w:t xml:space="preserve"> mainly set the </w:t>
      </w:r>
      <w:r w:rsidR="00516EC5" w:rsidRPr="00572DBC">
        <w:rPr>
          <w:sz w:val="22"/>
          <w:szCs w:val="22"/>
          <w:lang w:val="en-GB"/>
        </w:rPr>
        <w:t>minimum</w:t>
      </w:r>
      <w:r w:rsidR="006D0287" w:rsidRPr="00572DBC">
        <w:rPr>
          <w:sz w:val="22"/>
          <w:szCs w:val="22"/>
          <w:lang w:val="en-GB"/>
        </w:rPr>
        <w:t xml:space="preserve"> and </w:t>
      </w:r>
      <w:r w:rsidR="00516EC5" w:rsidRPr="00572DBC">
        <w:rPr>
          <w:sz w:val="22"/>
          <w:szCs w:val="22"/>
          <w:lang w:val="en-GB"/>
        </w:rPr>
        <w:t>maximum load power</w:t>
      </w:r>
      <w:r w:rsidR="006D0287" w:rsidRPr="00572DBC">
        <w:rPr>
          <w:sz w:val="22"/>
          <w:szCs w:val="22"/>
          <w:lang w:val="en-GB"/>
        </w:rPr>
        <w:t xml:space="preserve"> </w:t>
      </w:r>
      <m:oMath>
        <m:r>
          <w:rPr>
            <w:rFonts w:ascii="Cambria Math" w:hAnsi="Cambria Math"/>
            <w:sz w:val="22"/>
            <w:szCs w:val="22"/>
            <w:lang w:val="en-GB"/>
          </w:rPr>
          <m:t>(</m:t>
        </m:r>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Min</m:t>
            </m:r>
          </m:sub>
        </m:sSub>
      </m:oMath>
      <w:r w:rsidR="00516EC5" w:rsidRPr="00572DBC">
        <w:rPr>
          <w:sz w:val="22"/>
          <w:szCs w:val="22"/>
          <w:lang w:val="en-GB"/>
        </w:rPr>
        <w:t xml:space="preserve"> and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516EC5" w:rsidRPr="00560FF3">
        <w:rPr>
          <w:sz w:val="22"/>
          <w:szCs w:val="22"/>
          <w:lang w:val="en-GB"/>
        </w:rPr>
        <w:t>)</w:t>
      </w:r>
      <w:r w:rsidR="00516EC5" w:rsidRPr="00572DBC">
        <w:rPr>
          <w:sz w:val="22"/>
          <w:szCs w:val="22"/>
          <w:lang w:val="en-GB"/>
        </w:rPr>
        <w:t xml:space="preserve"> </w:t>
      </w:r>
      <w:r w:rsidR="006D0287" w:rsidRPr="00572DBC">
        <w:rPr>
          <w:sz w:val="22"/>
          <w:szCs w:val="22"/>
          <w:lang w:val="en-GB"/>
        </w:rPr>
        <w:t xml:space="preserve">for </w:t>
      </w:r>
      <w:r w:rsidR="00516EC5" w:rsidRPr="00572DBC">
        <w:rPr>
          <w:sz w:val="22"/>
          <w:szCs w:val="22"/>
          <w:lang w:val="en-GB"/>
        </w:rPr>
        <w:t xml:space="preserve">the </w:t>
      </w:r>
      <w:r w:rsidR="006D0287" w:rsidRPr="00572DBC">
        <w:rPr>
          <w:sz w:val="22"/>
          <w:szCs w:val="22"/>
          <w:lang w:val="en-GB"/>
        </w:rPr>
        <w:t xml:space="preserve">DSM </w:t>
      </w:r>
      <w:r w:rsidR="00516EC5" w:rsidRPr="00572DBC">
        <w:rPr>
          <w:sz w:val="22"/>
          <w:szCs w:val="22"/>
          <w:lang w:val="en-GB"/>
        </w:rPr>
        <w:t xml:space="preserve">operating </w:t>
      </w:r>
      <w:r w:rsidR="006D0287" w:rsidRPr="00572DBC">
        <w:rPr>
          <w:sz w:val="22"/>
          <w:szCs w:val="22"/>
          <w:lang w:val="en-GB"/>
        </w:rPr>
        <w:t xml:space="preserve">mode. With this model, we configure the </w:t>
      </w:r>
      <m:oMath>
        <m:r>
          <m:rPr>
            <m:sty m:val="p"/>
          </m:rPr>
          <w:rPr>
            <w:rFonts w:ascii="Cambria Math" w:hAnsi="Cambria Math"/>
            <w:sz w:val="22"/>
            <w:szCs w:val="22"/>
            <w:lang w:val="en-GB"/>
          </w:rPr>
          <m:t>Σ</m:t>
        </m:r>
        <m:sSub>
          <m:sSubPr>
            <m:ctrlPr>
              <w:rPr>
                <w:rFonts w:ascii="Cambria Math" w:hAnsi="Cambria Math"/>
                <w:i/>
                <w:sz w:val="22"/>
                <w:szCs w:val="22"/>
                <w:lang w:val="en-GB"/>
              </w:rPr>
            </m:ctrlPr>
          </m:sSubPr>
          <m:e>
            <m:r>
              <w:rPr>
                <w:rFonts w:ascii="Cambria Math" w:hAnsi="Cambria Math"/>
                <w:sz w:val="22"/>
                <w:szCs w:val="22"/>
                <w:lang w:val="en-GB"/>
              </w:rPr>
              <m:t>P</m:t>
            </m:r>
          </m:e>
          <m:sub>
            <m:r>
              <w:rPr>
                <w:rFonts w:ascii="Cambria Math" w:hAnsi="Cambria Math"/>
                <w:sz w:val="22"/>
                <w:szCs w:val="22"/>
                <w:vertAlign w:val="subscript"/>
                <w:lang w:val="en-GB"/>
              </w:rPr>
              <m:t>Max</m:t>
            </m:r>
          </m:sub>
        </m:sSub>
      </m:oMath>
      <w:r w:rsidR="006D0287" w:rsidRPr="00572DBC">
        <w:rPr>
          <w:sz w:val="22"/>
          <w:szCs w:val="22"/>
          <w:lang w:val="en-GB"/>
        </w:rPr>
        <w:t xml:space="preserve"> </w:t>
      </w:r>
      <w:r w:rsidR="00516EC5" w:rsidRPr="00572DBC">
        <w:rPr>
          <w:sz w:val="22"/>
          <w:szCs w:val="22"/>
          <w:lang w:val="en-GB"/>
        </w:rPr>
        <w:t>value</w:t>
      </w:r>
      <w:r w:rsidR="006D0287" w:rsidRPr="00572DBC">
        <w:rPr>
          <w:sz w:val="22"/>
          <w:szCs w:val="22"/>
          <w:lang w:val="en-GB"/>
        </w:rPr>
        <w:t xml:space="preserve"> range to be 800W and </w:t>
      </w:r>
      <w:r w:rsidR="00516EC5" w:rsidRPr="00572DBC">
        <w:rPr>
          <w:sz w:val="22"/>
          <w:szCs w:val="22"/>
          <w:lang w:val="en-GB"/>
        </w:rPr>
        <w:t>minimum and maximum load power</w:t>
      </w:r>
      <w:r w:rsidR="006D0287" w:rsidRPr="00572DBC">
        <w:rPr>
          <w:sz w:val="22"/>
          <w:szCs w:val="22"/>
          <w:lang w:val="en-GB"/>
        </w:rPr>
        <w:t xml:space="preserve"> must strictly comply with the following conditions:</w:t>
      </w:r>
    </w:p>
    <w:tbl>
      <w:tblPr>
        <w:tblW w:w="5000" w:type="pct"/>
        <w:tblLook w:val="04A0" w:firstRow="1" w:lastRow="0" w:firstColumn="1" w:lastColumn="0" w:noHBand="0" w:noVBand="1"/>
      </w:tblPr>
      <w:tblGrid>
        <w:gridCol w:w="607"/>
        <w:gridCol w:w="3170"/>
        <w:gridCol w:w="540"/>
      </w:tblGrid>
      <w:tr w:rsidR="00556F2B" w:rsidRPr="00572DBC" w14:paraId="2834F312" w14:textId="77777777" w:rsidTr="00CB4514">
        <w:tc>
          <w:tcPr>
            <w:tcW w:w="704" w:type="pct"/>
            <w:shd w:val="clear" w:color="auto" w:fill="auto"/>
            <w:vAlign w:val="center"/>
          </w:tcPr>
          <w:p w14:paraId="747B1ED0" w14:textId="77777777" w:rsidR="00CB4514" w:rsidRPr="00572DBC" w:rsidRDefault="00CB4514" w:rsidP="00CB4514">
            <w:pPr>
              <w:spacing w:before="120" w:after="120"/>
              <w:rPr>
                <w:sz w:val="22"/>
                <w:szCs w:val="22"/>
              </w:rPr>
            </w:pPr>
          </w:p>
        </w:tc>
        <w:tc>
          <w:tcPr>
            <w:tcW w:w="3671" w:type="pct"/>
            <w:shd w:val="clear" w:color="auto" w:fill="auto"/>
            <w:vAlign w:val="center"/>
          </w:tcPr>
          <w:p w14:paraId="325A0CAC" w14:textId="72B2BA0C" w:rsidR="00CB4514" w:rsidRPr="00572DBC" w:rsidRDefault="00000000" w:rsidP="00CB4514">
            <w:pPr>
              <w:spacing w:before="120" w:after="120"/>
              <w:rPr>
                <w:sz w:val="22"/>
                <w:szCs w:val="22"/>
                <w:lang w:val="vi-VN"/>
              </w:rPr>
            </w:pPr>
            <m:oMathPara>
              <m:oMath>
                <m:sSub>
                  <m:sSubPr>
                    <m:ctrlPr>
                      <w:rPr>
                        <w:rFonts w:ascii="Cambria Math" w:hAnsi="Cambria Math"/>
                        <w:i/>
                        <w:sz w:val="22"/>
                        <w:szCs w:val="22"/>
                        <w:lang w:val="vi-VN"/>
                      </w:rPr>
                    </m:ctrlPr>
                  </m:sSubPr>
                  <m:e>
                    <m:r>
                      <m:rPr>
                        <m:sty m:val="p"/>
                      </m:rPr>
                      <w:rPr>
                        <w:rFonts w:ascii="Cambria Math" w:hAnsi="Cambria Math"/>
                        <w:sz w:val="22"/>
                        <w:szCs w:val="22"/>
                        <w:lang w:val="vi-VN"/>
                      </w:rPr>
                      <m:t>Σ</m:t>
                    </m:r>
                    <m:r>
                      <w:rPr>
                        <w:rFonts w:ascii="Cambria Math"/>
                        <w:sz w:val="22"/>
                        <w:szCs w:val="22"/>
                        <w:lang w:val="vi-VN"/>
                      </w:rPr>
                      <m:t>P</m:t>
                    </m:r>
                  </m:e>
                  <m:sub>
                    <m:r>
                      <w:rPr>
                        <w:rFonts w:ascii="Cambria Math"/>
                        <w:sz w:val="22"/>
                        <w:szCs w:val="22"/>
                        <w:lang w:val="vi-VN"/>
                      </w:rPr>
                      <m:t>Min</m:t>
                    </m:r>
                  </m:sub>
                </m:sSub>
                <m:r>
                  <w:rPr>
                    <w:rFonts w:ascii="Cambria Math"/>
                    <w:sz w:val="22"/>
                    <w:szCs w:val="22"/>
                    <w:lang w:val="vi-VN"/>
                  </w:rPr>
                  <m:t>&lt;</m:t>
                </m:r>
                <m:r>
                  <m:rPr>
                    <m:sty m:val="p"/>
                  </m:rPr>
                  <w:rPr>
                    <w:rFonts w:ascii="Cambria Math" w:hAnsi="Cambria Math"/>
                    <w:sz w:val="22"/>
                    <w:szCs w:val="22"/>
                    <w:lang w:val="vi-VN"/>
                  </w:rPr>
                  <m:t>Σ</m:t>
                </m:r>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Max</m:t>
                    </m:r>
                  </m:sub>
                </m:sSub>
              </m:oMath>
            </m:oMathPara>
          </w:p>
        </w:tc>
        <w:tc>
          <w:tcPr>
            <w:tcW w:w="625" w:type="pct"/>
            <w:shd w:val="clear" w:color="auto" w:fill="auto"/>
            <w:vAlign w:val="center"/>
          </w:tcPr>
          <w:p w14:paraId="43A4E6BF" w14:textId="4E85814C" w:rsidR="00CB4514" w:rsidRPr="00572DBC" w:rsidRDefault="00CB4514" w:rsidP="00CB4514">
            <w:pPr>
              <w:spacing w:before="120" w:after="120"/>
              <w:jc w:val="right"/>
              <w:rPr>
                <w:sz w:val="20"/>
                <w:szCs w:val="20"/>
                <w:lang w:val="vi-VN"/>
              </w:rPr>
            </w:pPr>
            <w:r w:rsidRPr="00572DBC">
              <w:rPr>
                <w:sz w:val="22"/>
                <w:szCs w:val="22"/>
                <w:lang w:val="vi-VN"/>
              </w:rPr>
              <w:t>(</w:t>
            </w:r>
            <w:r w:rsidRPr="00572DBC">
              <w:rPr>
                <w:sz w:val="22"/>
                <w:szCs w:val="22"/>
              </w:rPr>
              <w:t>4</w:t>
            </w:r>
            <w:r w:rsidRPr="00572DBC">
              <w:rPr>
                <w:sz w:val="22"/>
                <w:szCs w:val="22"/>
                <w:lang w:val="vi-VN"/>
              </w:rPr>
              <w:t>)</w:t>
            </w:r>
          </w:p>
        </w:tc>
      </w:tr>
    </w:tbl>
    <w:p w14:paraId="334EB6BC" w14:textId="3ED820E9"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Our set values are visually represented on the register and on a descriptive chart. The graph clearly shows the limit values and also the power difference </w:t>
      </w:r>
      <m:oMath>
        <m:r>
          <w:rPr>
            <w:rFonts w:ascii="Cambria Math" w:hAnsi="Cambria Math"/>
            <w:sz w:val="22"/>
            <w:szCs w:val="22"/>
            <w:lang w:val="vi-VN"/>
          </w:rPr>
          <m:t>∆P</m:t>
        </m:r>
      </m:oMath>
      <w:r w:rsidR="006D0287" w:rsidRPr="00572DBC">
        <w:rPr>
          <w:sz w:val="22"/>
          <w:szCs w:val="22"/>
          <w:lang w:val="en-GB"/>
        </w:rPr>
        <w:t>.</w:t>
      </w:r>
    </w:p>
    <w:p w14:paraId="6DC50DA8" w14:textId="1AFBBFF8" w:rsidR="006D0287" w:rsidRPr="00572DBC" w:rsidRDefault="005C2B83" w:rsidP="005C2B83">
      <w:pPr>
        <w:tabs>
          <w:tab w:val="left" w:pos="567"/>
          <w:tab w:val="right" w:leader="hyphen" w:pos="9072"/>
        </w:tabs>
        <w:spacing w:before="120" w:after="120"/>
        <w:jc w:val="both"/>
        <w:rPr>
          <w:b/>
          <w:bCs/>
          <w:sz w:val="22"/>
          <w:szCs w:val="22"/>
          <w:lang w:val="en-GB"/>
        </w:rPr>
      </w:pPr>
      <w:r w:rsidRPr="00572DBC">
        <w:rPr>
          <w:b/>
          <w:bCs/>
          <w:sz w:val="22"/>
          <w:szCs w:val="22"/>
          <w:lang w:val="en-GB"/>
        </w:rPr>
        <w:tab/>
      </w:r>
      <w:r w:rsidR="006D0287" w:rsidRPr="00572DBC">
        <w:rPr>
          <w:b/>
          <w:bCs/>
          <w:sz w:val="22"/>
          <w:szCs w:val="22"/>
          <w:lang w:val="en-GB"/>
        </w:rPr>
        <w:t>Block 2</w:t>
      </w:r>
      <w:r w:rsidR="006D0287" w:rsidRPr="00572DBC">
        <w:rPr>
          <w:sz w:val="22"/>
          <w:szCs w:val="22"/>
          <w:lang w:val="en-GB"/>
        </w:rPr>
        <w:t xml:space="preserve"> is </w:t>
      </w:r>
      <w:r w:rsidR="00677EA2" w:rsidRPr="00572DBC">
        <w:rPr>
          <w:sz w:val="22"/>
          <w:szCs w:val="22"/>
          <w:lang w:val="en-GB"/>
        </w:rPr>
        <w:t xml:space="preserve">the </w:t>
      </w:r>
      <w:r w:rsidR="006D0287" w:rsidRPr="00572DBC">
        <w:rPr>
          <w:sz w:val="22"/>
          <w:szCs w:val="22"/>
          <w:lang w:val="en-GB"/>
        </w:rPr>
        <w:t xml:space="preserve">manual load control via </w:t>
      </w:r>
      <w:r w:rsidR="00677EA2" w:rsidRPr="00572DBC">
        <w:rPr>
          <w:sz w:val="22"/>
          <w:szCs w:val="22"/>
          <w:lang w:val="en-GB"/>
        </w:rPr>
        <w:t xml:space="preserve">the </w:t>
      </w:r>
      <w:r w:rsidR="006D0287" w:rsidRPr="00572DBC">
        <w:rPr>
          <w:sz w:val="22"/>
          <w:szCs w:val="22"/>
          <w:lang w:val="en-GB"/>
        </w:rPr>
        <w:t xml:space="preserve">load switches. </w:t>
      </w:r>
      <w:r w:rsidR="00677EA2" w:rsidRPr="00572DBC">
        <w:rPr>
          <w:sz w:val="22"/>
          <w:szCs w:val="22"/>
          <w:lang w:val="en-GB"/>
        </w:rPr>
        <w:t>The l</w:t>
      </w:r>
      <w:r w:rsidR="006D0287" w:rsidRPr="00572DBC">
        <w:rPr>
          <w:sz w:val="22"/>
          <w:szCs w:val="22"/>
          <w:lang w:val="en-GB"/>
        </w:rPr>
        <w:t xml:space="preserve">oad blocks are used to describe two typical loads of the model, motor load and resistive load. Motor load is considered a critical load of the system and has a predominant operating time. The impedance load is the secondary load, which is less important and is turned on at any time during the operation of the system. Here the resistive load can be </w:t>
      </w:r>
      <w:r w:rsidR="006D0287" w:rsidRPr="00572DBC">
        <w:rPr>
          <w:sz w:val="22"/>
          <w:szCs w:val="22"/>
          <w:lang w:val="en-GB"/>
        </w:rPr>
        <w:t>replaced by other types of loads such as lamp loads, capacit</w:t>
      </w:r>
      <w:r w:rsidR="00C80D58" w:rsidRPr="00572DBC">
        <w:rPr>
          <w:sz w:val="22"/>
          <w:szCs w:val="22"/>
          <w:lang w:val="en-GB"/>
        </w:rPr>
        <w:t>ive</w:t>
      </w:r>
      <w:r w:rsidR="006D0287" w:rsidRPr="00572DBC">
        <w:rPr>
          <w:sz w:val="22"/>
          <w:szCs w:val="22"/>
          <w:lang w:val="en-GB"/>
        </w:rPr>
        <w:t xml:space="preserve"> loads, etc. On the </w:t>
      </w:r>
      <w:r w:rsidR="00C80D58" w:rsidRPr="00572DBC">
        <w:rPr>
          <w:sz w:val="22"/>
          <w:szCs w:val="22"/>
          <w:lang w:val="en-GB"/>
        </w:rPr>
        <w:t>GUI</w:t>
      </w:r>
      <w:r w:rsidR="006D0287" w:rsidRPr="00572DBC">
        <w:rPr>
          <w:sz w:val="22"/>
          <w:szCs w:val="22"/>
          <w:lang w:val="en-GB"/>
        </w:rPr>
        <w:t>, the load block is operated in two automatic and manual modes through emulator buttons on the interface.</w:t>
      </w:r>
    </w:p>
    <w:p w14:paraId="3BA9CB2F" w14:textId="1BA435BB"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Block 3</w:t>
      </w:r>
      <w:r w:rsidR="006D0287" w:rsidRPr="00572DBC">
        <w:rPr>
          <w:sz w:val="22"/>
          <w:szCs w:val="22"/>
          <w:lang w:val="en-GB"/>
        </w:rPr>
        <w:t xml:space="preserve"> is to display the mode and the operating status. The status block visually represents the functions in operation.</w:t>
      </w:r>
    </w:p>
    <w:p w14:paraId="7BE4AC4D" w14:textId="7A8740E5"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Block 4</w:t>
      </w:r>
      <w:r w:rsidR="006D0287" w:rsidRPr="00572DBC">
        <w:rPr>
          <w:sz w:val="22"/>
          <w:szCs w:val="22"/>
          <w:lang w:val="en-GB"/>
        </w:rPr>
        <w:t xml:space="preserve"> is the </w:t>
      </w:r>
      <w:r w:rsidR="00C40528" w:rsidRPr="00572DBC">
        <w:rPr>
          <w:sz w:val="22"/>
          <w:szCs w:val="22"/>
          <w:lang w:val="en-GB"/>
        </w:rPr>
        <w:t>r</w:t>
      </w:r>
      <w:r w:rsidR="006D0287" w:rsidRPr="00572DBC">
        <w:rPr>
          <w:sz w:val="22"/>
          <w:szCs w:val="22"/>
          <w:lang w:val="en-GB"/>
        </w:rPr>
        <w:t xml:space="preserve">amp gradient configuration for </w:t>
      </w:r>
      <w:r w:rsidR="00C40528" w:rsidRPr="00572DBC">
        <w:rPr>
          <w:sz w:val="22"/>
          <w:szCs w:val="22"/>
          <w:lang w:val="en-GB"/>
        </w:rPr>
        <w:t>the motor</w:t>
      </w:r>
      <w:r w:rsidR="006D0287" w:rsidRPr="00572DBC">
        <w:rPr>
          <w:sz w:val="22"/>
          <w:szCs w:val="22"/>
          <w:lang w:val="en-GB"/>
        </w:rPr>
        <w:t xml:space="preserve"> load. The </w:t>
      </w:r>
      <w:r w:rsidR="00C40528" w:rsidRPr="00572DBC">
        <w:rPr>
          <w:sz w:val="22"/>
          <w:szCs w:val="22"/>
          <w:lang w:val="en-GB"/>
        </w:rPr>
        <w:t>r</w:t>
      </w:r>
      <w:r w:rsidR="006D0287" w:rsidRPr="00572DBC">
        <w:rPr>
          <w:sz w:val="22"/>
          <w:szCs w:val="22"/>
          <w:lang w:val="en-GB"/>
        </w:rPr>
        <w:t xml:space="preserve">amp block allows the </w:t>
      </w:r>
      <w:r w:rsidR="00C40528" w:rsidRPr="00572DBC">
        <w:rPr>
          <w:sz w:val="22"/>
          <w:szCs w:val="22"/>
          <w:lang w:val="en-GB"/>
        </w:rPr>
        <w:t xml:space="preserve">motor </w:t>
      </w:r>
      <w:r w:rsidR="006D0287" w:rsidRPr="00572DBC">
        <w:rPr>
          <w:sz w:val="22"/>
          <w:szCs w:val="22"/>
          <w:lang w:val="en-GB"/>
        </w:rPr>
        <w:t>load to operate according to the pre</w:t>
      </w:r>
      <w:r w:rsidR="001A1C53">
        <w:rPr>
          <w:sz w:val="22"/>
          <w:szCs w:val="22"/>
          <w:lang w:val="en-GB"/>
        </w:rPr>
        <w:t>-</w:t>
      </w:r>
      <w:r w:rsidR="006D0287" w:rsidRPr="00572DBC">
        <w:rPr>
          <w:sz w:val="22"/>
          <w:szCs w:val="22"/>
          <w:lang w:val="en-GB"/>
        </w:rPr>
        <w:t>set</w:t>
      </w:r>
      <w:r w:rsidR="001A1C53">
        <w:rPr>
          <w:sz w:val="22"/>
          <w:szCs w:val="22"/>
          <w:lang w:val="en-GB"/>
        </w:rPr>
        <w:t>ting</w:t>
      </w:r>
      <w:r w:rsidR="006D0287" w:rsidRPr="00572DBC">
        <w:rPr>
          <w:sz w:val="22"/>
          <w:szCs w:val="22"/>
          <w:lang w:val="en-GB"/>
        </w:rPr>
        <w:t xml:space="preserve"> </w:t>
      </w:r>
      <w:r w:rsidR="00C40528" w:rsidRPr="00572DBC">
        <w:rPr>
          <w:sz w:val="22"/>
          <w:szCs w:val="22"/>
          <w:lang w:val="en-GB"/>
        </w:rPr>
        <w:t>curve</w:t>
      </w:r>
      <w:r w:rsidR="006D0287" w:rsidRPr="00572DBC">
        <w:rPr>
          <w:sz w:val="22"/>
          <w:szCs w:val="22"/>
          <w:lang w:val="en-GB"/>
        </w:rPr>
        <w:t xml:space="preserve"> with the established parameters. This includes setting</w:t>
      </w:r>
      <w:r w:rsidR="001A1C53">
        <w:rPr>
          <w:sz w:val="22"/>
          <w:szCs w:val="22"/>
          <w:lang w:val="en-GB"/>
        </w:rPr>
        <w:t>s</w:t>
      </w:r>
      <w:r w:rsidR="006D0287" w:rsidRPr="00572DBC">
        <w:rPr>
          <w:sz w:val="22"/>
          <w:szCs w:val="22"/>
          <w:lang w:val="en-GB"/>
        </w:rPr>
        <w:t xml:space="preserve"> </w:t>
      </w:r>
      <w:r w:rsidR="001A1C53">
        <w:rPr>
          <w:sz w:val="22"/>
          <w:szCs w:val="22"/>
          <w:lang w:val="en-GB"/>
        </w:rPr>
        <w:t xml:space="preserve">such as </w:t>
      </w:r>
      <w:r w:rsidR="006D0287" w:rsidRPr="00572DBC">
        <w:rPr>
          <w:sz w:val="22"/>
          <w:szCs w:val="22"/>
          <w:lang w:val="en-GB"/>
        </w:rPr>
        <w:t>the torque, holding time, and step. Thereby it is easy to observe the load demand control</w:t>
      </w:r>
      <w:r w:rsidR="00642612">
        <w:rPr>
          <w:sz w:val="22"/>
          <w:szCs w:val="22"/>
          <w:lang w:val="en-GB"/>
        </w:rPr>
        <w:t>ling</w:t>
      </w:r>
      <w:r w:rsidR="006D0287" w:rsidRPr="00572DBC">
        <w:rPr>
          <w:sz w:val="22"/>
          <w:szCs w:val="22"/>
          <w:lang w:val="en-GB"/>
        </w:rPr>
        <w:t xml:space="preserve"> process.</w:t>
      </w:r>
    </w:p>
    <w:p w14:paraId="0EB30B33" w14:textId="42F8DE71"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Block 5</w:t>
      </w:r>
      <w:r w:rsidR="006D0287" w:rsidRPr="00572DBC">
        <w:rPr>
          <w:sz w:val="22"/>
          <w:szCs w:val="22"/>
          <w:lang w:val="en-GB"/>
        </w:rPr>
        <w:t xml:space="preserve"> shows the load level of the dynamic load.</w:t>
      </w:r>
    </w:p>
    <w:p w14:paraId="05C15582" w14:textId="27B168DD"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 xml:space="preserve">The </w:t>
      </w:r>
      <w:r w:rsidR="007F3DDE" w:rsidRPr="00572DBC">
        <w:rPr>
          <w:sz w:val="22"/>
          <w:szCs w:val="22"/>
          <w:lang w:val="en-GB"/>
        </w:rPr>
        <w:t>d</w:t>
      </w:r>
      <w:r w:rsidR="006D0287" w:rsidRPr="00572DBC">
        <w:rPr>
          <w:sz w:val="22"/>
          <w:szCs w:val="22"/>
          <w:lang w:val="en-GB"/>
        </w:rPr>
        <w:t xml:space="preserve">ata logger window </w:t>
      </w:r>
      <w:r w:rsidR="001B2B54" w:rsidRPr="00572DBC">
        <w:rPr>
          <w:sz w:val="22"/>
          <w:szCs w:val="22"/>
          <w:lang w:val="en-GB"/>
        </w:rPr>
        <w:t xml:space="preserve">in Figure 8 </w:t>
      </w:r>
      <w:r w:rsidR="006D0287" w:rsidRPr="00572DBC">
        <w:rPr>
          <w:sz w:val="22"/>
          <w:szCs w:val="22"/>
          <w:lang w:val="en-GB"/>
        </w:rPr>
        <w:t xml:space="preserve">allows us to record the operation </w:t>
      </w:r>
      <w:r w:rsidR="007F3DDE" w:rsidRPr="00572DBC">
        <w:rPr>
          <w:sz w:val="22"/>
          <w:szCs w:val="22"/>
          <w:lang w:val="en-GB"/>
        </w:rPr>
        <w:t xml:space="preserve">parameters </w:t>
      </w:r>
      <w:r w:rsidR="006D0287" w:rsidRPr="00572DBC">
        <w:rPr>
          <w:sz w:val="22"/>
          <w:szCs w:val="22"/>
          <w:lang w:val="en-GB"/>
        </w:rPr>
        <w:t>of the load</w:t>
      </w:r>
      <w:r w:rsidR="007F3DDE" w:rsidRPr="00572DBC">
        <w:rPr>
          <w:sz w:val="22"/>
          <w:szCs w:val="22"/>
          <w:lang w:val="en-GB"/>
        </w:rPr>
        <w:t>s</w:t>
      </w:r>
      <w:r w:rsidR="006D0287" w:rsidRPr="00572DBC">
        <w:rPr>
          <w:sz w:val="22"/>
          <w:szCs w:val="22"/>
          <w:lang w:val="en-GB"/>
        </w:rPr>
        <w:t xml:space="preserve"> in the form of a </w:t>
      </w:r>
      <w:r w:rsidR="007F3DDE" w:rsidRPr="00572DBC">
        <w:rPr>
          <w:sz w:val="22"/>
          <w:szCs w:val="22"/>
          <w:lang w:val="en-GB"/>
        </w:rPr>
        <w:t>profile</w:t>
      </w:r>
      <w:r w:rsidR="006D0287" w:rsidRPr="00572DBC">
        <w:rPr>
          <w:sz w:val="22"/>
          <w:szCs w:val="22"/>
          <w:lang w:val="en-GB"/>
        </w:rPr>
        <w:t xml:space="preserve"> so that we can easily observe the operation in the </w:t>
      </w:r>
      <w:r w:rsidR="007F3DDE" w:rsidRPr="00572DBC">
        <w:rPr>
          <w:sz w:val="22"/>
          <w:szCs w:val="22"/>
          <w:lang w:val="en-GB"/>
        </w:rPr>
        <w:t xml:space="preserve">different </w:t>
      </w:r>
      <w:r w:rsidR="006D0287" w:rsidRPr="00572DBC">
        <w:rPr>
          <w:sz w:val="22"/>
          <w:szCs w:val="22"/>
          <w:lang w:val="en-GB"/>
        </w:rPr>
        <w:t>modes. From there, it is easy to assess the operating status of the system as well as the power management process.</w:t>
      </w:r>
      <w:r w:rsidR="005B68AD" w:rsidRPr="004B1C82">
        <w:rPr>
          <w:sz w:val="22"/>
          <w:szCs w:val="22"/>
          <w:highlight w:val="yellow"/>
          <w:vertAlign w:val="superscript"/>
          <w:lang w:val="en-GB"/>
        </w:rPr>
        <w:t>19</w:t>
      </w:r>
    </w:p>
    <w:p w14:paraId="28FA6671" w14:textId="77777777" w:rsidR="00E26441" w:rsidRPr="00572DBC" w:rsidRDefault="00A142E3" w:rsidP="00DD371A">
      <w:pPr>
        <w:keepNext/>
        <w:tabs>
          <w:tab w:val="right" w:leader="hyphen" w:pos="9072"/>
        </w:tabs>
        <w:spacing w:before="120" w:after="120"/>
        <w:jc w:val="center"/>
      </w:pPr>
      <w:r>
        <w:rPr>
          <w:noProof/>
        </w:rPr>
        <w:drawing>
          <wp:inline distT="0" distB="0" distL="0" distR="0" wp14:anchorId="2938BAF1" wp14:editId="0BEB2165">
            <wp:extent cx="2736000" cy="2106663"/>
            <wp:effectExtent l="0" t="0" r="762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36000" cy="2106663"/>
                    </a:xfrm>
                    <a:prstGeom prst="rect">
                      <a:avLst/>
                    </a:prstGeom>
                  </pic:spPr>
                </pic:pic>
              </a:graphicData>
            </a:graphic>
          </wp:inline>
        </w:drawing>
      </w:r>
    </w:p>
    <w:p w14:paraId="7AE7A156" w14:textId="5E2E003B" w:rsidR="00D11C3B" w:rsidRPr="00572DBC" w:rsidRDefault="00E26441" w:rsidP="00572DBC">
      <w:pPr>
        <w:pStyle w:val="Caption"/>
        <w:spacing w:before="120" w:after="240"/>
        <w:jc w:val="both"/>
      </w:pPr>
      <w:r w:rsidRPr="00572DBC">
        <w:t>Figure 8.</w:t>
      </w:r>
      <w:r w:rsidRPr="00572DBC">
        <w:rPr>
          <w:b w:val="0"/>
          <w:bCs w:val="0"/>
        </w:rPr>
        <w:t xml:space="preserve"> </w:t>
      </w:r>
      <w:r w:rsidR="00237C3A" w:rsidRPr="00572DBC">
        <w:rPr>
          <w:b w:val="0"/>
          <w:bCs w:val="0"/>
        </w:rPr>
        <w:t>D</w:t>
      </w:r>
      <w:r w:rsidRPr="00572DBC">
        <w:rPr>
          <w:b w:val="0"/>
          <w:bCs w:val="0"/>
        </w:rPr>
        <w:t>ata logger logging window.</w:t>
      </w:r>
    </w:p>
    <w:p w14:paraId="7EC97290" w14:textId="77777777" w:rsidR="006D0287" w:rsidRPr="00572DBC" w:rsidRDefault="006D0287" w:rsidP="006D0287">
      <w:pPr>
        <w:tabs>
          <w:tab w:val="right" w:leader="hyphen" w:pos="9072"/>
        </w:tabs>
        <w:spacing w:before="120" w:after="120"/>
        <w:jc w:val="both"/>
        <w:rPr>
          <w:b/>
          <w:bCs/>
          <w:sz w:val="22"/>
          <w:szCs w:val="22"/>
          <w:lang w:val="en-GB"/>
        </w:rPr>
      </w:pPr>
      <w:r w:rsidRPr="00572DBC">
        <w:rPr>
          <w:b/>
          <w:bCs/>
          <w:sz w:val="22"/>
          <w:szCs w:val="22"/>
          <w:lang w:val="en-GB"/>
        </w:rPr>
        <w:t xml:space="preserve">4. </w:t>
      </w:r>
      <w:r w:rsidR="005B505F" w:rsidRPr="00572DBC">
        <w:rPr>
          <w:b/>
          <w:bCs/>
          <w:sz w:val="22"/>
          <w:szCs w:val="22"/>
          <w:lang w:val="en-GB"/>
        </w:rPr>
        <w:t>RESULTS AND DISCUSSION</w:t>
      </w:r>
    </w:p>
    <w:p w14:paraId="113CEA23" w14:textId="5BFF2267" w:rsidR="006D0287" w:rsidRPr="00572DBC" w:rsidRDefault="006D0287" w:rsidP="006D0287">
      <w:pPr>
        <w:tabs>
          <w:tab w:val="right" w:leader="hyphen" w:pos="9072"/>
        </w:tabs>
        <w:spacing w:before="120" w:after="120"/>
        <w:jc w:val="both"/>
        <w:rPr>
          <w:sz w:val="22"/>
          <w:szCs w:val="22"/>
          <w:lang w:val="en-GB"/>
        </w:rPr>
      </w:pPr>
      <w:r w:rsidRPr="00572DBC">
        <w:rPr>
          <w:sz w:val="22"/>
          <w:szCs w:val="22"/>
          <w:lang w:val="en-GB"/>
        </w:rPr>
        <w:t xml:space="preserve">The experimental results from the </w:t>
      </w:r>
      <w:r w:rsidR="00FB3EC8" w:rsidRPr="00572DBC">
        <w:rPr>
          <w:sz w:val="22"/>
          <w:szCs w:val="22"/>
          <w:lang w:val="en-GB"/>
        </w:rPr>
        <w:t>test</w:t>
      </w:r>
      <w:r w:rsidRPr="00572DBC">
        <w:rPr>
          <w:sz w:val="22"/>
          <w:szCs w:val="22"/>
          <w:lang w:val="en-GB"/>
        </w:rPr>
        <w:t xml:space="preserve"> </w:t>
      </w:r>
      <w:r w:rsidR="0040174A" w:rsidRPr="00572DBC">
        <w:rPr>
          <w:sz w:val="22"/>
          <w:szCs w:val="22"/>
          <w:lang w:val="en-GB"/>
        </w:rPr>
        <w:t>system</w:t>
      </w:r>
      <w:r w:rsidRPr="00572DBC">
        <w:rPr>
          <w:sz w:val="22"/>
          <w:szCs w:val="22"/>
          <w:lang w:val="en-GB"/>
        </w:rPr>
        <w:t xml:space="preserve"> are </w:t>
      </w:r>
      <w:r w:rsidRPr="00DD7204">
        <w:rPr>
          <w:sz w:val="22"/>
          <w:szCs w:val="22"/>
          <w:highlight w:val="yellow"/>
          <w:lang w:val="en-GB"/>
        </w:rPr>
        <w:t>analy</w:t>
      </w:r>
      <w:r w:rsidR="00F71784" w:rsidRPr="00DD7204">
        <w:rPr>
          <w:sz w:val="22"/>
          <w:szCs w:val="22"/>
          <w:highlight w:val="yellow"/>
          <w:lang w:val="en-GB"/>
        </w:rPr>
        <w:t>s</w:t>
      </w:r>
      <w:r w:rsidRPr="00DD7204">
        <w:rPr>
          <w:sz w:val="22"/>
          <w:szCs w:val="22"/>
          <w:highlight w:val="yellow"/>
          <w:lang w:val="en-GB"/>
        </w:rPr>
        <w:t>ed</w:t>
      </w:r>
      <w:r w:rsidRPr="00572DBC">
        <w:rPr>
          <w:sz w:val="22"/>
          <w:szCs w:val="22"/>
          <w:lang w:val="en-GB"/>
        </w:rPr>
        <w:t xml:space="preserve"> and discussed in this section. From the</w:t>
      </w:r>
      <w:r w:rsidR="00F122CA" w:rsidRPr="00572DBC">
        <w:rPr>
          <w:sz w:val="22"/>
          <w:szCs w:val="22"/>
          <w:lang w:val="en-GB"/>
        </w:rPr>
        <w:t>se</w:t>
      </w:r>
      <w:r w:rsidRPr="00572DBC">
        <w:rPr>
          <w:sz w:val="22"/>
          <w:szCs w:val="22"/>
          <w:lang w:val="en-GB"/>
        </w:rPr>
        <w:t xml:space="preserve"> results, </w:t>
      </w:r>
      <w:r w:rsidR="00F71784" w:rsidRPr="00572DBC">
        <w:rPr>
          <w:sz w:val="22"/>
          <w:szCs w:val="22"/>
          <w:lang w:val="en-GB"/>
        </w:rPr>
        <w:t>it</w:t>
      </w:r>
      <w:r w:rsidRPr="00572DBC">
        <w:rPr>
          <w:sz w:val="22"/>
          <w:szCs w:val="22"/>
          <w:lang w:val="en-GB"/>
        </w:rPr>
        <w:t xml:space="preserve"> can </w:t>
      </w:r>
      <w:r w:rsidR="00F71784" w:rsidRPr="00572DBC">
        <w:rPr>
          <w:sz w:val="22"/>
          <w:szCs w:val="22"/>
          <w:lang w:val="en-GB"/>
        </w:rPr>
        <w:t xml:space="preserve">be </w:t>
      </w:r>
      <w:r w:rsidRPr="00572DBC">
        <w:rPr>
          <w:sz w:val="22"/>
          <w:szCs w:val="22"/>
          <w:lang w:val="en-GB"/>
        </w:rPr>
        <w:t>see</w:t>
      </w:r>
      <w:r w:rsidR="00F71784" w:rsidRPr="00572DBC">
        <w:rPr>
          <w:sz w:val="22"/>
          <w:szCs w:val="22"/>
          <w:lang w:val="en-GB"/>
        </w:rPr>
        <w:t>n</w:t>
      </w:r>
      <w:r w:rsidRPr="00572DBC">
        <w:rPr>
          <w:sz w:val="22"/>
          <w:szCs w:val="22"/>
          <w:lang w:val="en-GB"/>
        </w:rPr>
        <w:t xml:space="preserve"> how the two techniques of peak cutting and bottom </w:t>
      </w:r>
      <w:r w:rsidR="0040174A" w:rsidRPr="00572DBC">
        <w:rPr>
          <w:sz w:val="22"/>
          <w:szCs w:val="22"/>
          <w:lang w:val="en-GB"/>
        </w:rPr>
        <w:t>lifting</w:t>
      </w:r>
      <w:r w:rsidRPr="00572DBC">
        <w:rPr>
          <w:sz w:val="22"/>
          <w:szCs w:val="22"/>
          <w:lang w:val="en-GB"/>
        </w:rPr>
        <w:t xml:space="preserve"> work in the process of power demand management. When </w:t>
      </w:r>
      <w:r w:rsidR="00E03912" w:rsidRPr="00572DBC">
        <w:rPr>
          <w:sz w:val="22"/>
          <w:szCs w:val="22"/>
          <w:lang w:val="en-GB"/>
        </w:rPr>
        <w:t xml:space="preserve">the system is operated in </w:t>
      </w:r>
      <w:r w:rsidR="00E03912" w:rsidRPr="00DD7204">
        <w:rPr>
          <w:sz w:val="22"/>
          <w:szCs w:val="22"/>
          <w:highlight w:val="yellow"/>
          <w:lang w:val="en-GB"/>
        </w:rPr>
        <w:t>the</w:t>
      </w:r>
      <w:r w:rsidR="00E03912" w:rsidRPr="00572DBC">
        <w:rPr>
          <w:sz w:val="22"/>
          <w:szCs w:val="22"/>
          <w:lang w:val="en-GB"/>
        </w:rPr>
        <w:t xml:space="preserve"> a</w:t>
      </w:r>
      <w:r w:rsidRPr="00572DBC">
        <w:rPr>
          <w:sz w:val="22"/>
          <w:szCs w:val="22"/>
          <w:lang w:val="en-GB"/>
        </w:rPr>
        <w:t xml:space="preserve">uto mode or DSM mode, it is easy to see that when the total </w:t>
      </w:r>
      <w:r w:rsidR="00E03912" w:rsidRPr="00572DBC">
        <w:rPr>
          <w:sz w:val="22"/>
          <w:szCs w:val="22"/>
          <w:lang w:val="en-GB"/>
        </w:rPr>
        <w:t xml:space="preserve">load </w:t>
      </w:r>
      <w:r w:rsidRPr="00572DBC">
        <w:rPr>
          <w:sz w:val="22"/>
          <w:szCs w:val="22"/>
          <w:lang w:val="en-GB"/>
        </w:rPr>
        <w:t>power</w:t>
      </w:r>
      <w:r w:rsidR="00E03912" w:rsidRPr="00572DBC">
        <w:rPr>
          <w:sz w:val="22"/>
          <w:szCs w:val="22"/>
          <w:lang w:val="en-GB"/>
        </w:rPr>
        <w:t xml:space="preserve"> </w:t>
      </w:r>
      <m:oMath>
        <m:r>
          <m:rPr>
            <m:sty m:val="p"/>
          </m:rPr>
          <w:rPr>
            <w:rFonts w:ascii="Cambria Math" w:hAnsi="Cambria Math"/>
            <w:sz w:val="22"/>
            <w:szCs w:val="22"/>
            <w:lang w:val="vi-VN"/>
          </w:rPr>
          <m:t>∆</m:t>
        </m:r>
        <m:r>
          <w:rPr>
            <w:rFonts w:ascii="Cambria Math" w:hAnsi="Cambria Math"/>
            <w:sz w:val="22"/>
            <w:szCs w:val="22"/>
            <w:lang w:val="vi-VN"/>
          </w:rPr>
          <m:t>P</m:t>
        </m:r>
      </m:oMath>
      <w:r w:rsidR="00E03912" w:rsidRPr="00572DBC">
        <w:rPr>
          <w:sz w:val="22"/>
          <w:szCs w:val="22"/>
          <w:lang w:val="en-GB"/>
        </w:rPr>
        <w:t>)</w:t>
      </w:r>
      <w:r w:rsidRPr="00572DBC">
        <w:rPr>
          <w:sz w:val="22"/>
          <w:szCs w:val="22"/>
          <w:lang w:val="en-GB"/>
        </w:rPr>
        <w:t xml:space="preserve"> reaches the maximum </w:t>
      </w:r>
      <w:r w:rsidR="00E03912" w:rsidRPr="00572DBC">
        <w:rPr>
          <w:sz w:val="22"/>
          <w:szCs w:val="22"/>
          <w:lang w:val="en-GB"/>
        </w:rPr>
        <w:t xml:space="preserve">load power </w:t>
      </w:r>
      <m:oMath>
        <m:r>
          <m:rPr>
            <m:sty m:val="p"/>
          </m:rPr>
          <w:rPr>
            <w:rFonts w:ascii="Cambria Math" w:hAnsi="Cambria Math"/>
            <w:sz w:val="22"/>
            <w:szCs w:val="22"/>
            <w:lang w:val="vi-VN"/>
          </w:rPr>
          <m:t>Σ</m:t>
        </m:r>
        <m:sSub>
          <m:sSubPr>
            <m:ctrlPr>
              <w:rPr>
                <w:rFonts w:ascii="Cambria Math" w:hAnsi="Cambria Math"/>
                <w:i/>
                <w:sz w:val="22"/>
                <w:szCs w:val="22"/>
                <w:lang w:val="vi-VN"/>
              </w:rPr>
            </m:ctrlPr>
          </m:sSubPr>
          <m:e>
            <m:r>
              <w:rPr>
                <w:rFonts w:ascii="Cambria Math"/>
                <w:sz w:val="22"/>
                <w:szCs w:val="22"/>
                <w:lang w:val="vi-VN"/>
              </w:rPr>
              <m:t>P</m:t>
            </m:r>
          </m:e>
          <m:sub>
            <m:r>
              <w:rPr>
                <w:rFonts w:ascii="Cambria Math"/>
                <w:sz w:val="22"/>
                <w:szCs w:val="22"/>
                <w:lang w:val="vi-VN"/>
              </w:rPr>
              <m:t>Max</m:t>
            </m:r>
          </m:sub>
        </m:sSub>
      </m:oMath>
      <w:r w:rsidR="00E03912" w:rsidRPr="00560FF3">
        <w:rPr>
          <w:sz w:val="22"/>
          <w:szCs w:val="22"/>
          <w:lang w:val="en-GB"/>
        </w:rPr>
        <w:t>)</w:t>
      </w:r>
      <w:r w:rsidRPr="00560FF3">
        <w:rPr>
          <w:sz w:val="22"/>
          <w:szCs w:val="22"/>
          <w:lang w:val="en-GB"/>
        </w:rPr>
        <w:t>,</w:t>
      </w:r>
      <w:r w:rsidRPr="00572DBC">
        <w:rPr>
          <w:sz w:val="22"/>
          <w:szCs w:val="22"/>
          <w:lang w:val="en-GB"/>
        </w:rPr>
        <w:t xml:space="preserve"> the resistive load is </w:t>
      </w:r>
      <w:r w:rsidR="00E03912" w:rsidRPr="00572DBC">
        <w:rPr>
          <w:sz w:val="22"/>
          <w:szCs w:val="22"/>
          <w:lang w:val="en-GB"/>
        </w:rPr>
        <w:t>turned</w:t>
      </w:r>
      <w:r w:rsidRPr="00572DBC">
        <w:rPr>
          <w:sz w:val="22"/>
          <w:szCs w:val="22"/>
          <w:lang w:val="en-GB"/>
        </w:rPr>
        <w:t xml:space="preserve"> off from the </w:t>
      </w:r>
      <w:r w:rsidR="00E03912" w:rsidRPr="00572DBC">
        <w:rPr>
          <w:sz w:val="22"/>
          <w:szCs w:val="22"/>
          <w:lang w:val="en-GB"/>
        </w:rPr>
        <w:t>network</w:t>
      </w:r>
      <w:r w:rsidRPr="00572DBC">
        <w:rPr>
          <w:sz w:val="22"/>
          <w:szCs w:val="22"/>
          <w:lang w:val="en-GB"/>
        </w:rPr>
        <w:t xml:space="preserve"> and when the </w:t>
      </w:r>
      <w:r w:rsidR="00E03912" w:rsidRPr="00572DBC">
        <w:rPr>
          <w:sz w:val="22"/>
          <w:szCs w:val="22"/>
          <w:lang w:val="en-GB"/>
        </w:rPr>
        <w:t xml:space="preserve">total load power </w:t>
      </w:r>
      <m:oMath>
        <m:r>
          <m:rPr>
            <m:sty m:val="p"/>
          </m:rPr>
          <w:rPr>
            <w:rFonts w:ascii="Cambria Math" w:hAnsi="Cambria Math"/>
            <w:sz w:val="22"/>
            <w:szCs w:val="22"/>
            <w:lang w:val="vi-VN"/>
          </w:rPr>
          <m:t>Σ</m:t>
        </m:r>
        <m:r>
          <w:rPr>
            <w:rFonts w:ascii="Cambria Math" w:hAnsi="Cambria Math"/>
            <w:sz w:val="22"/>
            <w:szCs w:val="22"/>
            <w:lang w:val="vi-VN"/>
          </w:rPr>
          <m:t>P</m:t>
        </m:r>
      </m:oMath>
      <w:r w:rsidR="00F122CA" w:rsidRPr="00572DBC">
        <w:rPr>
          <w:sz w:val="22"/>
          <w:szCs w:val="22"/>
          <w:lang w:val="en-GB"/>
        </w:rPr>
        <w:t xml:space="preserve">) </w:t>
      </w:r>
      <w:r w:rsidRPr="00572DBC">
        <w:rPr>
          <w:sz w:val="22"/>
          <w:szCs w:val="22"/>
          <w:lang w:val="en-GB"/>
        </w:rPr>
        <w:t>is reduced</w:t>
      </w:r>
      <w:r w:rsidR="00E03912" w:rsidRPr="00572DBC">
        <w:rPr>
          <w:sz w:val="22"/>
          <w:szCs w:val="22"/>
          <w:lang w:val="en-GB"/>
        </w:rPr>
        <w:t xml:space="preserve"> to the value lower than the minimum load power </w:t>
      </w:r>
      <m:oMath>
        <m:sSub>
          <m:sSubPr>
            <m:ctrlPr>
              <w:rPr>
                <w:rFonts w:ascii="Cambria Math" w:hAnsi="Cambria Math"/>
                <w:i/>
                <w:sz w:val="22"/>
                <w:szCs w:val="22"/>
                <w:lang w:val="vi-VN"/>
              </w:rPr>
            </m:ctrlPr>
          </m:sSubPr>
          <m:e>
            <m:r>
              <m:rPr>
                <m:sty m:val="p"/>
              </m:rPr>
              <w:rPr>
                <w:rFonts w:ascii="Cambria Math" w:hAnsi="Cambria Math"/>
                <w:sz w:val="22"/>
                <w:szCs w:val="22"/>
                <w:lang w:val="vi-VN"/>
              </w:rPr>
              <m:t>Σ</m:t>
            </m:r>
            <m:r>
              <w:rPr>
                <w:rFonts w:ascii="Cambria Math"/>
                <w:sz w:val="22"/>
                <w:szCs w:val="22"/>
                <w:lang w:val="vi-VN"/>
              </w:rPr>
              <m:t>P</m:t>
            </m:r>
          </m:e>
          <m:sub>
            <m:r>
              <w:rPr>
                <w:rFonts w:ascii="Cambria Math"/>
                <w:sz w:val="22"/>
                <w:szCs w:val="22"/>
                <w:lang w:val="vi-VN"/>
              </w:rPr>
              <m:t>Min</m:t>
            </m:r>
          </m:sub>
        </m:sSub>
      </m:oMath>
      <w:r w:rsidR="00E03912" w:rsidRPr="00560FF3">
        <w:rPr>
          <w:sz w:val="22"/>
          <w:szCs w:val="22"/>
          <w:lang w:val="en-GB"/>
        </w:rPr>
        <w:t>)</w:t>
      </w:r>
      <w:r w:rsidRPr="00560FF3">
        <w:rPr>
          <w:sz w:val="22"/>
          <w:szCs w:val="22"/>
          <w:lang w:val="en-GB"/>
        </w:rPr>
        <w:t>,</w:t>
      </w:r>
      <w:r w:rsidRPr="00572DBC">
        <w:rPr>
          <w:sz w:val="22"/>
          <w:szCs w:val="22"/>
          <w:lang w:val="en-GB"/>
        </w:rPr>
        <w:t xml:space="preserve"> the resistive load is </w:t>
      </w:r>
      <w:r w:rsidR="00E03912" w:rsidRPr="00572DBC">
        <w:rPr>
          <w:sz w:val="22"/>
          <w:szCs w:val="22"/>
          <w:lang w:val="en-GB"/>
        </w:rPr>
        <w:t>turn on</w:t>
      </w:r>
      <w:r w:rsidRPr="00572DBC">
        <w:rPr>
          <w:sz w:val="22"/>
          <w:szCs w:val="22"/>
          <w:lang w:val="en-GB"/>
        </w:rPr>
        <w:t>. Thereby, in order to stabilize the supply capacity and help the load</w:t>
      </w:r>
      <w:r w:rsidR="00C5719A" w:rsidRPr="00572DBC">
        <w:rPr>
          <w:sz w:val="22"/>
          <w:szCs w:val="22"/>
          <w:lang w:val="en-GB"/>
        </w:rPr>
        <w:t>s</w:t>
      </w:r>
      <w:r w:rsidRPr="00572DBC">
        <w:rPr>
          <w:sz w:val="22"/>
          <w:szCs w:val="22"/>
          <w:lang w:val="en-GB"/>
        </w:rPr>
        <w:t xml:space="preserve"> operate most efficiently and </w:t>
      </w:r>
      <w:r w:rsidRPr="00572DBC">
        <w:rPr>
          <w:sz w:val="22"/>
          <w:szCs w:val="22"/>
          <w:lang w:val="en-GB"/>
        </w:rPr>
        <w:lastRenderedPageBreak/>
        <w:t>optimally, thereby helping to save economically for both the supply side and the demand side. The two cases studied in this paper are as follows:</w:t>
      </w:r>
    </w:p>
    <w:p w14:paraId="68EF02E0" w14:textId="3268B11C"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Case 1:</w:t>
      </w:r>
      <w:r w:rsidR="006D0287" w:rsidRPr="00572DBC">
        <w:rPr>
          <w:sz w:val="22"/>
          <w:szCs w:val="22"/>
          <w:lang w:val="en-GB"/>
        </w:rPr>
        <w:t xml:space="preserve"> </w:t>
      </w:r>
      <w:r w:rsidR="00C5719A" w:rsidRPr="00572DBC">
        <w:rPr>
          <w:sz w:val="22"/>
          <w:szCs w:val="22"/>
          <w:lang w:val="en-GB"/>
        </w:rPr>
        <w:t xml:space="preserve">Without </w:t>
      </w:r>
      <w:r w:rsidR="006D0287" w:rsidRPr="00572DBC">
        <w:rPr>
          <w:sz w:val="22"/>
          <w:szCs w:val="22"/>
          <w:lang w:val="en-GB"/>
        </w:rPr>
        <w:t>DSM</w:t>
      </w:r>
    </w:p>
    <w:p w14:paraId="344E3420" w14:textId="27A5BDF3"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In Case 1</w:t>
      </w:r>
      <w:r w:rsidR="006B086C" w:rsidRPr="00572DBC">
        <w:rPr>
          <w:sz w:val="22"/>
          <w:szCs w:val="22"/>
          <w:lang w:val="en-GB"/>
        </w:rPr>
        <w:t>, the DSM technique is not activated</w:t>
      </w:r>
      <w:r w:rsidR="006D0287" w:rsidRPr="00572DBC">
        <w:rPr>
          <w:sz w:val="22"/>
          <w:szCs w:val="22"/>
          <w:lang w:val="en-GB"/>
        </w:rPr>
        <w:t>, the experimental results are shown in Fig</w:t>
      </w:r>
      <w:r w:rsidR="006B086C" w:rsidRPr="00572DBC">
        <w:rPr>
          <w:sz w:val="22"/>
          <w:szCs w:val="22"/>
          <w:lang w:val="en-GB"/>
        </w:rPr>
        <w:t>ure</w:t>
      </w:r>
      <w:r w:rsidR="006D0287" w:rsidRPr="00572DBC">
        <w:rPr>
          <w:sz w:val="22"/>
          <w:szCs w:val="22"/>
          <w:lang w:val="en-GB"/>
        </w:rPr>
        <w:t xml:space="preserve"> 9. The torque and total load </w:t>
      </w:r>
      <w:r w:rsidR="006B086C" w:rsidRPr="00572DBC">
        <w:rPr>
          <w:sz w:val="22"/>
          <w:szCs w:val="22"/>
          <w:lang w:val="en-GB"/>
        </w:rPr>
        <w:t>power</w:t>
      </w:r>
      <w:r w:rsidR="006D0287" w:rsidRPr="00572DBC">
        <w:rPr>
          <w:sz w:val="22"/>
          <w:szCs w:val="22"/>
          <w:lang w:val="en-GB"/>
        </w:rPr>
        <w:t xml:space="preserve"> </w:t>
      </w:r>
      <w:r w:rsidR="00F122CA" w:rsidRPr="00572DBC">
        <w:rPr>
          <w:sz w:val="22"/>
          <w:szCs w:val="22"/>
          <w:lang w:val="en-GB"/>
        </w:rPr>
        <w:t xml:space="preserve">curves in Figure 9c illustrate </w:t>
      </w:r>
      <w:r w:rsidR="006D0287" w:rsidRPr="00572DBC">
        <w:rPr>
          <w:sz w:val="22"/>
          <w:szCs w:val="22"/>
          <w:lang w:val="en-GB"/>
        </w:rPr>
        <w:t xml:space="preserve">the </w:t>
      </w:r>
      <w:r w:rsidR="00F122CA" w:rsidRPr="00572DBC">
        <w:rPr>
          <w:sz w:val="22"/>
          <w:szCs w:val="22"/>
          <w:lang w:val="en-GB"/>
        </w:rPr>
        <w:t xml:space="preserve">motor </w:t>
      </w:r>
      <w:r w:rsidR="006D0287" w:rsidRPr="00572DBC">
        <w:rPr>
          <w:sz w:val="22"/>
          <w:szCs w:val="22"/>
          <w:lang w:val="en-GB"/>
        </w:rPr>
        <w:t xml:space="preserve">torque and </w:t>
      </w:r>
      <w:r w:rsidR="00F122CA" w:rsidRPr="00572DBC">
        <w:rPr>
          <w:sz w:val="22"/>
          <w:szCs w:val="22"/>
          <w:lang w:val="en-GB"/>
        </w:rPr>
        <w:t xml:space="preserve">the </w:t>
      </w:r>
      <w:r w:rsidR="006B086C" w:rsidRPr="00572DBC">
        <w:rPr>
          <w:sz w:val="22"/>
          <w:szCs w:val="22"/>
          <w:lang w:val="en-GB"/>
        </w:rPr>
        <w:t xml:space="preserve">load </w:t>
      </w:r>
      <w:r w:rsidR="006D0287" w:rsidRPr="00572DBC">
        <w:rPr>
          <w:sz w:val="22"/>
          <w:szCs w:val="22"/>
          <w:lang w:val="en-GB"/>
        </w:rPr>
        <w:t xml:space="preserve">power </w:t>
      </w:r>
      <w:r w:rsidR="00F122CA" w:rsidRPr="00572DBC">
        <w:rPr>
          <w:sz w:val="22"/>
          <w:szCs w:val="22"/>
          <w:lang w:val="en-GB"/>
        </w:rPr>
        <w:t xml:space="preserve">profile </w:t>
      </w:r>
      <w:r w:rsidR="006D0287" w:rsidRPr="00572DBC">
        <w:rPr>
          <w:sz w:val="22"/>
          <w:szCs w:val="22"/>
          <w:lang w:val="en-GB"/>
        </w:rPr>
        <w:t>during three working cycles. From this</w:t>
      </w:r>
      <w:r w:rsidR="00F122CA" w:rsidRPr="00572DBC">
        <w:rPr>
          <w:sz w:val="22"/>
          <w:szCs w:val="22"/>
          <w:lang w:val="en-GB"/>
        </w:rPr>
        <w:t xml:space="preserve"> figure</w:t>
      </w:r>
      <w:r w:rsidR="006D0287" w:rsidRPr="00572DBC">
        <w:rPr>
          <w:sz w:val="22"/>
          <w:szCs w:val="22"/>
          <w:lang w:val="en-GB"/>
        </w:rPr>
        <w:t xml:space="preserve">, </w:t>
      </w:r>
      <w:r w:rsidR="00F122CA" w:rsidRPr="00572DBC">
        <w:rPr>
          <w:sz w:val="22"/>
          <w:szCs w:val="22"/>
          <w:lang w:val="en-GB"/>
        </w:rPr>
        <w:t>it</w:t>
      </w:r>
      <w:r w:rsidR="006D0287" w:rsidRPr="00572DBC">
        <w:rPr>
          <w:sz w:val="22"/>
          <w:szCs w:val="22"/>
          <w:lang w:val="en-GB"/>
        </w:rPr>
        <w:t xml:space="preserve"> can </w:t>
      </w:r>
      <w:r w:rsidR="00F122CA" w:rsidRPr="00572DBC">
        <w:rPr>
          <w:sz w:val="22"/>
          <w:szCs w:val="22"/>
          <w:lang w:val="en-GB"/>
        </w:rPr>
        <w:t xml:space="preserve">be </w:t>
      </w:r>
      <w:r w:rsidR="006D0287" w:rsidRPr="00572DBC">
        <w:rPr>
          <w:sz w:val="22"/>
          <w:szCs w:val="22"/>
          <w:lang w:val="en-GB"/>
        </w:rPr>
        <w:t>observe</w:t>
      </w:r>
      <w:r w:rsidR="00F122CA" w:rsidRPr="00572DBC">
        <w:rPr>
          <w:sz w:val="22"/>
          <w:szCs w:val="22"/>
          <w:lang w:val="en-GB"/>
        </w:rPr>
        <w:t>d</w:t>
      </w:r>
      <w:r w:rsidR="006D0287" w:rsidRPr="00572DBC">
        <w:rPr>
          <w:sz w:val="22"/>
          <w:szCs w:val="22"/>
          <w:lang w:val="en-GB"/>
        </w:rPr>
        <w:t xml:space="preserve"> that the total load </w:t>
      </w:r>
      <w:r w:rsidR="00F122CA" w:rsidRPr="00572DBC">
        <w:rPr>
          <w:sz w:val="22"/>
          <w:szCs w:val="22"/>
          <w:lang w:val="en-GB"/>
        </w:rPr>
        <w:t>power</w:t>
      </w:r>
      <w:r w:rsidR="006D0287" w:rsidRPr="00572DBC">
        <w:rPr>
          <w:sz w:val="22"/>
          <w:szCs w:val="22"/>
          <w:lang w:val="en-GB"/>
        </w:rPr>
        <w:t xml:space="preserve"> </w:t>
      </w:r>
      <w:r w:rsidR="00F122CA" w:rsidRPr="00572DBC">
        <w:rPr>
          <w:sz w:val="22"/>
          <w:szCs w:val="22"/>
          <w:lang w:val="en-GB"/>
        </w:rPr>
        <w:t xml:space="preserve">is </w:t>
      </w:r>
      <w:r w:rsidR="006D0287" w:rsidRPr="00572DBC">
        <w:rPr>
          <w:sz w:val="22"/>
          <w:szCs w:val="22"/>
          <w:lang w:val="en-GB"/>
        </w:rPr>
        <w:t>operate</w:t>
      </w:r>
      <w:r w:rsidR="00F122CA" w:rsidRPr="00572DBC">
        <w:rPr>
          <w:sz w:val="22"/>
          <w:szCs w:val="22"/>
          <w:lang w:val="en-GB"/>
        </w:rPr>
        <w:t>d</w:t>
      </w:r>
      <w:r w:rsidR="006D0287" w:rsidRPr="00572DBC">
        <w:rPr>
          <w:sz w:val="22"/>
          <w:szCs w:val="22"/>
          <w:lang w:val="en-GB"/>
        </w:rPr>
        <w:t xml:space="preserve"> according to a given </w:t>
      </w:r>
      <w:r w:rsidR="00F122CA" w:rsidRPr="00572DBC">
        <w:rPr>
          <w:sz w:val="22"/>
          <w:szCs w:val="22"/>
          <w:lang w:val="en-GB"/>
        </w:rPr>
        <w:t>curve</w:t>
      </w:r>
      <w:r w:rsidR="006D0287" w:rsidRPr="00572DBC">
        <w:rPr>
          <w:sz w:val="22"/>
          <w:szCs w:val="22"/>
          <w:lang w:val="en-GB"/>
        </w:rPr>
        <w:t xml:space="preserve">, with a peak </w:t>
      </w:r>
      <w:r w:rsidR="00F122CA" w:rsidRPr="00572DBC">
        <w:rPr>
          <w:sz w:val="22"/>
          <w:szCs w:val="22"/>
          <w:lang w:val="en-GB"/>
        </w:rPr>
        <w:t xml:space="preserve">load </w:t>
      </w:r>
      <w:r w:rsidR="006D0287" w:rsidRPr="00572DBC">
        <w:rPr>
          <w:sz w:val="22"/>
          <w:szCs w:val="22"/>
          <w:lang w:val="en-GB"/>
        </w:rPr>
        <w:t>power of approximately 900</w:t>
      </w:r>
      <w:r w:rsidR="006C39FA" w:rsidRPr="00572DBC">
        <w:rPr>
          <w:sz w:val="22"/>
          <w:szCs w:val="22"/>
          <w:lang w:val="en-GB"/>
        </w:rPr>
        <w:t xml:space="preserve"> </w:t>
      </w:r>
      <w:r w:rsidR="006D0287" w:rsidRPr="00572DBC">
        <w:rPr>
          <w:sz w:val="22"/>
          <w:szCs w:val="22"/>
          <w:lang w:val="en-GB"/>
        </w:rPr>
        <w:t xml:space="preserve">W and a minimum </w:t>
      </w:r>
      <w:r w:rsidR="00F122CA" w:rsidRPr="00572DBC">
        <w:rPr>
          <w:sz w:val="22"/>
          <w:szCs w:val="22"/>
          <w:lang w:val="en-GB"/>
        </w:rPr>
        <w:t xml:space="preserve">load </w:t>
      </w:r>
      <w:r w:rsidR="006D0287" w:rsidRPr="00572DBC">
        <w:rPr>
          <w:sz w:val="22"/>
          <w:szCs w:val="22"/>
          <w:lang w:val="en-GB"/>
        </w:rPr>
        <w:t xml:space="preserve">power of </w:t>
      </w:r>
      <w:r w:rsidR="00F122CA" w:rsidRPr="00572DBC">
        <w:rPr>
          <w:sz w:val="22"/>
          <w:szCs w:val="22"/>
          <w:lang w:val="en-GB"/>
        </w:rPr>
        <w:t>approximately</w:t>
      </w:r>
      <w:r w:rsidR="006D0287" w:rsidRPr="00572DBC">
        <w:rPr>
          <w:sz w:val="22"/>
          <w:szCs w:val="22"/>
          <w:lang w:val="en-GB"/>
        </w:rPr>
        <w:t xml:space="preserve"> 400</w:t>
      </w:r>
      <w:r w:rsidR="006C39FA" w:rsidRPr="00572DBC">
        <w:rPr>
          <w:sz w:val="22"/>
          <w:szCs w:val="22"/>
          <w:lang w:val="en-GB"/>
        </w:rPr>
        <w:t xml:space="preserve"> </w:t>
      </w:r>
      <w:r w:rsidR="006D0287" w:rsidRPr="00572DBC">
        <w:rPr>
          <w:sz w:val="22"/>
          <w:szCs w:val="22"/>
          <w:lang w:val="en-GB"/>
        </w:rPr>
        <w:t xml:space="preserve">W. The difference between the peak and </w:t>
      </w:r>
      <w:r w:rsidR="00F122CA" w:rsidRPr="00572DBC">
        <w:rPr>
          <w:sz w:val="22"/>
          <w:szCs w:val="22"/>
          <w:lang w:val="en-GB"/>
        </w:rPr>
        <w:t>valley</w:t>
      </w:r>
      <w:r w:rsidR="006D0287" w:rsidRPr="00572DBC">
        <w:rPr>
          <w:sz w:val="22"/>
          <w:szCs w:val="22"/>
          <w:lang w:val="en-GB"/>
        </w:rPr>
        <w:t xml:space="preserve"> </w:t>
      </w:r>
      <w:r w:rsidR="00F122CA" w:rsidRPr="00572DBC">
        <w:rPr>
          <w:sz w:val="22"/>
          <w:szCs w:val="22"/>
          <w:lang w:val="en-GB"/>
        </w:rPr>
        <w:t xml:space="preserve">load </w:t>
      </w:r>
      <w:r w:rsidR="006D0287" w:rsidRPr="00572DBC">
        <w:rPr>
          <w:sz w:val="22"/>
          <w:szCs w:val="22"/>
          <w:lang w:val="en-GB"/>
        </w:rPr>
        <w:t xml:space="preserve">power is significant. Consequently, in conjunction with the algorithm flowchart, </w:t>
      </w:r>
      <w:r w:rsidR="00FD6635" w:rsidRPr="00572DBC">
        <w:rPr>
          <w:sz w:val="22"/>
          <w:szCs w:val="22"/>
          <w:lang w:val="en-GB"/>
        </w:rPr>
        <w:t>it</w:t>
      </w:r>
      <w:r w:rsidR="006D0287" w:rsidRPr="00572DBC">
        <w:rPr>
          <w:sz w:val="22"/>
          <w:szCs w:val="22"/>
          <w:lang w:val="en-GB"/>
        </w:rPr>
        <w:t xml:space="preserve"> can </w:t>
      </w:r>
      <w:r w:rsidR="00FD6635" w:rsidRPr="00572DBC">
        <w:rPr>
          <w:sz w:val="22"/>
          <w:szCs w:val="22"/>
          <w:lang w:val="en-GB"/>
        </w:rPr>
        <w:t xml:space="preserve">be </w:t>
      </w:r>
      <w:r w:rsidR="006D0287" w:rsidRPr="00572DBC">
        <w:rPr>
          <w:sz w:val="22"/>
          <w:szCs w:val="22"/>
          <w:lang w:val="en-GB"/>
        </w:rPr>
        <w:t>deduce</w:t>
      </w:r>
      <w:r w:rsidR="00FD6635" w:rsidRPr="00572DBC">
        <w:rPr>
          <w:sz w:val="22"/>
          <w:szCs w:val="22"/>
          <w:lang w:val="en-GB"/>
        </w:rPr>
        <w:t>d</w:t>
      </w:r>
      <w:r w:rsidR="006D0287" w:rsidRPr="00572DBC">
        <w:rPr>
          <w:sz w:val="22"/>
          <w:szCs w:val="22"/>
          <w:lang w:val="en-GB"/>
        </w:rPr>
        <w:t xml:space="preserve"> that when </w:t>
      </w:r>
      <w:r w:rsidR="00FD6635" w:rsidRPr="00572DBC">
        <w:rPr>
          <w:sz w:val="22"/>
          <w:szCs w:val="22"/>
          <w:lang w:val="en-GB"/>
        </w:rPr>
        <w:t xml:space="preserve">the </w:t>
      </w:r>
      <w:r w:rsidR="006D0287" w:rsidRPr="00572DBC">
        <w:rPr>
          <w:sz w:val="22"/>
          <w:szCs w:val="22"/>
          <w:lang w:val="en-GB"/>
        </w:rPr>
        <w:t xml:space="preserve">DSM mode is not </w:t>
      </w:r>
      <w:r w:rsidR="00FD6635" w:rsidRPr="00572DBC">
        <w:rPr>
          <w:sz w:val="22"/>
          <w:szCs w:val="22"/>
          <w:lang w:val="en-GB"/>
        </w:rPr>
        <w:t>activat</w:t>
      </w:r>
      <w:r w:rsidR="006D0287" w:rsidRPr="00572DBC">
        <w:rPr>
          <w:sz w:val="22"/>
          <w:szCs w:val="22"/>
          <w:lang w:val="en-GB"/>
        </w:rPr>
        <w:t>ed, these loads operate independently with their respective modes, resulting in a large power difference. Simultaneously, when examining the switching state chart of the load</w:t>
      </w:r>
      <w:r w:rsidR="00E23D38" w:rsidRPr="00572DBC">
        <w:rPr>
          <w:sz w:val="22"/>
          <w:szCs w:val="22"/>
          <w:lang w:val="en-GB"/>
        </w:rPr>
        <w:t>s</w:t>
      </w:r>
      <w:r w:rsidR="006D0287" w:rsidRPr="00572DBC">
        <w:rPr>
          <w:sz w:val="22"/>
          <w:szCs w:val="22"/>
          <w:lang w:val="en-GB"/>
        </w:rPr>
        <w:t xml:space="preserve"> in </w:t>
      </w:r>
      <w:r w:rsidR="006D0287" w:rsidRPr="00DD7204">
        <w:rPr>
          <w:bCs/>
          <w:sz w:val="22"/>
          <w:highlight w:val="yellow"/>
          <w:lang w:val="en-GB"/>
        </w:rPr>
        <w:t>Fig</w:t>
      </w:r>
      <w:r w:rsidR="00F35945" w:rsidRPr="00DD7204">
        <w:rPr>
          <w:bCs/>
          <w:sz w:val="22"/>
          <w:highlight w:val="yellow"/>
          <w:lang w:val="en-GB"/>
        </w:rPr>
        <w:t>ure</w:t>
      </w:r>
      <w:r w:rsidR="006C39FA" w:rsidRPr="00DD7204">
        <w:rPr>
          <w:bCs/>
          <w:sz w:val="22"/>
          <w:highlight w:val="yellow"/>
          <w:lang w:val="en-GB"/>
        </w:rPr>
        <w:t>s</w:t>
      </w:r>
      <w:r w:rsidR="006D0287" w:rsidRPr="00572DBC">
        <w:rPr>
          <w:bCs/>
          <w:sz w:val="22"/>
          <w:lang w:val="en-GB"/>
        </w:rPr>
        <w:t xml:space="preserve"> </w:t>
      </w:r>
      <w:r w:rsidR="006D0287" w:rsidRPr="00572DBC">
        <w:rPr>
          <w:bCs/>
          <w:sz w:val="22"/>
          <w:szCs w:val="22"/>
          <w:lang w:val="en-GB"/>
        </w:rPr>
        <w:t>9</w:t>
      </w:r>
      <w:r w:rsidR="00E23D38" w:rsidRPr="00572DBC">
        <w:rPr>
          <w:bCs/>
          <w:sz w:val="22"/>
          <w:szCs w:val="22"/>
          <w:lang w:val="en-GB"/>
        </w:rPr>
        <w:t>(</w:t>
      </w:r>
      <w:r w:rsidR="006D0287" w:rsidRPr="00572DBC">
        <w:rPr>
          <w:bCs/>
          <w:sz w:val="22"/>
          <w:szCs w:val="22"/>
          <w:lang w:val="en-GB"/>
        </w:rPr>
        <w:t>a</w:t>
      </w:r>
      <w:r w:rsidR="00E23D38" w:rsidRPr="00572DBC">
        <w:rPr>
          <w:bCs/>
          <w:sz w:val="22"/>
          <w:szCs w:val="22"/>
          <w:lang w:val="en-GB"/>
        </w:rPr>
        <w:t>)</w:t>
      </w:r>
      <w:r w:rsidR="006D0287" w:rsidRPr="00572DBC">
        <w:rPr>
          <w:bCs/>
          <w:sz w:val="22"/>
          <w:szCs w:val="22"/>
          <w:lang w:val="en-GB"/>
        </w:rPr>
        <w:t>,</w:t>
      </w:r>
      <w:r w:rsidR="0050253F" w:rsidRPr="00572DBC">
        <w:rPr>
          <w:bCs/>
          <w:sz w:val="22"/>
          <w:szCs w:val="22"/>
          <w:lang w:val="en-GB"/>
        </w:rPr>
        <w:t xml:space="preserve"> </w:t>
      </w:r>
      <w:r w:rsidR="00E23D38" w:rsidRPr="00572DBC">
        <w:rPr>
          <w:bCs/>
          <w:sz w:val="22"/>
          <w:szCs w:val="22"/>
          <w:lang w:val="en-GB"/>
        </w:rPr>
        <w:t>(</w:t>
      </w:r>
      <w:r w:rsidR="006D0287" w:rsidRPr="00572DBC">
        <w:rPr>
          <w:bCs/>
          <w:sz w:val="22"/>
          <w:lang w:val="en-GB"/>
        </w:rPr>
        <w:t>b</w:t>
      </w:r>
      <w:r w:rsidR="00E23D38" w:rsidRPr="00572DBC">
        <w:rPr>
          <w:bCs/>
          <w:sz w:val="22"/>
          <w:szCs w:val="22"/>
          <w:lang w:val="en-GB"/>
        </w:rPr>
        <w:t>)</w:t>
      </w:r>
      <w:r w:rsidR="006D0287" w:rsidRPr="00572DBC">
        <w:rPr>
          <w:bCs/>
          <w:sz w:val="22"/>
          <w:szCs w:val="22"/>
          <w:lang w:val="en-GB"/>
        </w:rPr>
        <w:t xml:space="preserve"> </w:t>
      </w:r>
      <w:r w:rsidR="006D0287" w:rsidRPr="00572DBC">
        <w:rPr>
          <w:sz w:val="22"/>
          <w:szCs w:val="22"/>
          <w:lang w:val="en-GB"/>
        </w:rPr>
        <w:t xml:space="preserve">the </w:t>
      </w:r>
      <w:r w:rsidR="00E23D38" w:rsidRPr="00572DBC">
        <w:rPr>
          <w:sz w:val="22"/>
          <w:szCs w:val="22"/>
          <w:lang w:val="en-GB"/>
        </w:rPr>
        <w:t xml:space="preserve">SI0 and SI1 switch </w:t>
      </w:r>
      <w:r w:rsidR="006D0287" w:rsidRPr="00572DBC">
        <w:rPr>
          <w:sz w:val="22"/>
          <w:szCs w:val="22"/>
          <w:lang w:val="en-GB"/>
        </w:rPr>
        <w:t>state</w:t>
      </w:r>
      <w:r w:rsidR="00E23D38" w:rsidRPr="00572DBC">
        <w:rPr>
          <w:sz w:val="22"/>
          <w:szCs w:val="22"/>
          <w:lang w:val="en-GB"/>
        </w:rPr>
        <w:t>s</w:t>
      </w:r>
      <w:r w:rsidR="006D0287" w:rsidRPr="00572DBC">
        <w:rPr>
          <w:sz w:val="22"/>
          <w:szCs w:val="22"/>
          <w:lang w:val="en-GB"/>
        </w:rPr>
        <w:t xml:space="preserve"> remain at </w:t>
      </w:r>
      <w:r w:rsidR="00E23D38" w:rsidRPr="00572DBC">
        <w:rPr>
          <w:sz w:val="22"/>
          <w:szCs w:val="22"/>
          <w:lang w:val="en-GB"/>
        </w:rPr>
        <w:t xml:space="preserve">the constant value of </w:t>
      </w:r>
      <w:r w:rsidR="006D0287" w:rsidRPr="00572DBC">
        <w:rPr>
          <w:sz w:val="22"/>
          <w:szCs w:val="22"/>
          <w:lang w:val="en-GB"/>
        </w:rPr>
        <w:t>1 throughout the operation period.</w:t>
      </w:r>
    </w:p>
    <w:p w14:paraId="628F9472" w14:textId="393EB580" w:rsidR="00D47BB2" w:rsidRPr="00572DBC" w:rsidRDefault="00D47BB2" w:rsidP="0055103D">
      <w:pPr>
        <w:keepNext/>
        <w:tabs>
          <w:tab w:val="right" w:leader="hyphen" w:pos="9072"/>
        </w:tabs>
        <w:spacing w:before="120" w:after="120"/>
        <w:jc w:val="center"/>
      </w:pPr>
      <w:r w:rsidRPr="00560FF3">
        <w:rPr>
          <w:noProof/>
        </w:rPr>
        <w:drawing>
          <wp:inline distT="0" distB="0" distL="0" distR="0" wp14:anchorId="35C5D268" wp14:editId="7636233A">
            <wp:extent cx="2736000" cy="3081026"/>
            <wp:effectExtent l="0" t="0" r="0" b="0"/>
            <wp:docPr id="403129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6000" cy="3081026"/>
                    </a:xfrm>
                    <a:prstGeom prst="rect">
                      <a:avLst/>
                    </a:prstGeom>
                    <a:noFill/>
                    <a:ln>
                      <a:noFill/>
                    </a:ln>
                  </pic:spPr>
                </pic:pic>
              </a:graphicData>
            </a:graphic>
          </wp:inline>
        </w:drawing>
      </w:r>
    </w:p>
    <w:p w14:paraId="286EB04D" w14:textId="30068D08" w:rsidR="006D0287" w:rsidRPr="00572DBC" w:rsidRDefault="006D0287" w:rsidP="00037F0D">
      <w:pPr>
        <w:pStyle w:val="Caption"/>
        <w:spacing w:before="120" w:after="240"/>
        <w:jc w:val="both"/>
        <w:rPr>
          <w:noProof/>
        </w:rPr>
      </w:pPr>
      <w:r w:rsidRPr="00572DBC">
        <w:t>Fig</w:t>
      </w:r>
      <w:r w:rsidR="00F35945" w:rsidRPr="00572DBC">
        <w:t>ure</w:t>
      </w:r>
      <w:r w:rsidRPr="00572DBC">
        <w:t xml:space="preserve"> 9. </w:t>
      </w:r>
      <w:r w:rsidR="00237C3A" w:rsidRPr="00572DBC">
        <w:rPr>
          <w:b w:val="0"/>
          <w:bCs w:val="0"/>
        </w:rPr>
        <w:t>E</w:t>
      </w:r>
      <w:r w:rsidR="00F35945" w:rsidRPr="00572DBC">
        <w:rPr>
          <w:b w:val="0"/>
          <w:bCs w:val="0"/>
        </w:rPr>
        <w:t>xperimental</w:t>
      </w:r>
      <w:r w:rsidR="00F35945" w:rsidRPr="00572DBC">
        <w:t xml:space="preserve"> </w:t>
      </w:r>
      <w:r w:rsidR="00F35945" w:rsidRPr="00572DBC">
        <w:rPr>
          <w:b w:val="0"/>
          <w:bCs w:val="0"/>
        </w:rPr>
        <w:t>r</w:t>
      </w:r>
      <w:r w:rsidRPr="00572DBC">
        <w:rPr>
          <w:b w:val="0"/>
          <w:bCs w:val="0"/>
        </w:rPr>
        <w:t xml:space="preserve">esults </w:t>
      </w:r>
      <w:r w:rsidR="00F35945" w:rsidRPr="00572DBC">
        <w:rPr>
          <w:b w:val="0"/>
          <w:bCs w:val="0"/>
        </w:rPr>
        <w:t>without DSM</w:t>
      </w:r>
      <w:r w:rsidRPr="00572DBC">
        <w:rPr>
          <w:b w:val="0"/>
          <w:bCs w:val="0"/>
        </w:rPr>
        <w:t>:</w:t>
      </w:r>
      <w:r w:rsidR="00CB28A4" w:rsidRPr="00572DBC">
        <w:rPr>
          <w:b w:val="0"/>
          <w:bCs w:val="0"/>
        </w:rPr>
        <w:br/>
      </w:r>
      <w:r w:rsidR="00055C37" w:rsidRPr="00572DBC">
        <w:rPr>
          <w:b w:val="0"/>
          <w:bCs w:val="0"/>
        </w:rPr>
        <w:t>(</w:t>
      </w:r>
      <w:r w:rsidRPr="00572DBC">
        <w:rPr>
          <w:b w:val="0"/>
          <w:bCs w:val="0"/>
        </w:rPr>
        <w:t xml:space="preserve">a) SI0 contact state, </w:t>
      </w:r>
      <w:r w:rsidR="00055C37" w:rsidRPr="00572DBC">
        <w:rPr>
          <w:b w:val="0"/>
          <w:bCs w:val="0"/>
        </w:rPr>
        <w:t>(</w:t>
      </w:r>
      <w:r w:rsidRPr="00572DBC">
        <w:rPr>
          <w:b w:val="0"/>
          <w:bCs w:val="0"/>
        </w:rPr>
        <w:t xml:space="preserve">b) SI1 contact state, </w:t>
      </w:r>
      <w:r w:rsidR="00055C37" w:rsidRPr="00572DBC">
        <w:rPr>
          <w:b w:val="0"/>
          <w:bCs w:val="0"/>
        </w:rPr>
        <w:t>(</w:t>
      </w:r>
      <w:r w:rsidRPr="00572DBC">
        <w:rPr>
          <w:b w:val="0"/>
          <w:bCs w:val="0"/>
        </w:rPr>
        <w:t xml:space="preserve">c) Total </w:t>
      </w:r>
      <w:r w:rsidR="00F35945" w:rsidRPr="00572DBC">
        <w:rPr>
          <w:b w:val="0"/>
          <w:bCs w:val="0"/>
        </w:rPr>
        <w:t>load power</w:t>
      </w:r>
      <w:r w:rsidRPr="00572DBC">
        <w:rPr>
          <w:b w:val="0"/>
          <w:bCs w:val="0"/>
        </w:rPr>
        <w:t xml:space="preserve"> and </w:t>
      </w:r>
      <w:r w:rsidR="00F35945" w:rsidRPr="00572DBC">
        <w:rPr>
          <w:b w:val="0"/>
          <w:bCs w:val="0"/>
        </w:rPr>
        <w:t>the torque</w:t>
      </w:r>
      <w:r w:rsidRPr="00572DBC">
        <w:rPr>
          <w:b w:val="0"/>
          <w:bCs w:val="0"/>
        </w:rPr>
        <w:t xml:space="preserve"> of the </w:t>
      </w:r>
      <w:r w:rsidR="00F35945" w:rsidRPr="00572DBC">
        <w:rPr>
          <w:b w:val="0"/>
          <w:bCs w:val="0"/>
        </w:rPr>
        <w:t>motor</w:t>
      </w:r>
      <w:r w:rsidRPr="00572DBC">
        <w:rPr>
          <w:b w:val="0"/>
          <w:bCs w:val="0"/>
        </w:rPr>
        <w:t>.</w:t>
      </w:r>
    </w:p>
    <w:p w14:paraId="396E4607" w14:textId="3BDE105B" w:rsidR="006D0287" w:rsidRPr="00572DBC" w:rsidRDefault="005C2B83" w:rsidP="005C2B83">
      <w:pPr>
        <w:tabs>
          <w:tab w:val="left" w:pos="567"/>
          <w:tab w:val="right" w:leader="hyphen" w:pos="9072"/>
        </w:tabs>
        <w:spacing w:before="120" w:after="120"/>
        <w:jc w:val="both"/>
        <w:rPr>
          <w:sz w:val="22"/>
          <w:szCs w:val="22"/>
          <w:lang w:val="en-GB"/>
        </w:rPr>
      </w:pPr>
      <w:r w:rsidRPr="00572DBC">
        <w:rPr>
          <w:b/>
          <w:bCs/>
          <w:sz w:val="22"/>
          <w:szCs w:val="22"/>
          <w:lang w:val="en-GB"/>
        </w:rPr>
        <w:tab/>
      </w:r>
      <w:r w:rsidR="006D0287" w:rsidRPr="00572DBC">
        <w:rPr>
          <w:b/>
          <w:bCs/>
          <w:sz w:val="22"/>
          <w:szCs w:val="22"/>
          <w:lang w:val="en-GB"/>
        </w:rPr>
        <w:t>Case 2:</w:t>
      </w:r>
      <w:r w:rsidR="006D0287" w:rsidRPr="00572DBC">
        <w:rPr>
          <w:sz w:val="22"/>
          <w:szCs w:val="22"/>
          <w:lang w:val="en-GB"/>
        </w:rPr>
        <w:t xml:space="preserve"> </w:t>
      </w:r>
      <w:r w:rsidR="00C5719A" w:rsidRPr="00572DBC">
        <w:rPr>
          <w:sz w:val="22"/>
          <w:szCs w:val="22"/>
          <w:lang w:val="en-GB"/>
        </w:rPr>
        <w:t>With</w:t>
      </w:r>
      <w:r w:rsidR="006D0287" w:rsidRPr="00572DBC">
        <w:rPr>
          <w:sz w:val="22"/>
          <w:szCs w:val="22"/>
          <w:lang w:val="en-GB"/>
        </w:rPr>
        <w:t xml:space="preserve"> DSM</w:t>
      </w:r>
    </w:p>
    <w:p w14:paraId="56813C07" w14:textId="76052560" w:rsidR="006D0287" w:rsidRPr="00572DBC" w:rsidRDefault="005C2B83" w:rsidP="005C2B83">
      <w:pPr>
        <w:tabs>
          <w:tab w:val="left" w:pos="567"/>
          <w:tab w:val="right" w:leader="hyphen" w:pos="9072"/>
        </w:tabs>
        <w:spacing w:before="120" w:after="120"/>
        <w:jc w:val="both"/>
        <w:rPr>
          <w:sz w:val="22"/>
          <w:szCs w:val="22"/>
          <w:lang w:val="en-GB"/>
        </w:rPr>
      </w:pPr>
      <w:r w:rsidRPr="00572DBC">
        <w:rPr>
          <w:sz w:val="22"/>
          <w:szCs w:val="22"/>
          <w:lang w:val="en-GB"/>
        </w:rPr>
        <w:tab/>
      </w:r>
      <w:r w:rsidR="006D0287" w:rsidRPr="00572DBC">
        <w:rPr>
          <w:sz w:val="22"/>
          <w:szCs w:val="22"/>
          <w:lang w:val="en-GB"/>
        </w:rPr>
        <w:t>In Case 2</w:t>
      </w:r>
      <w:r w:rsidR="008A66D6" w:rsidRPr="00572DBC">
        <w:rPr>
          <w:sz w:val="22"/>
          <w:szCs w:val="22"/>
          <w:lang w:val="en-GB"/>
        </w:rPr>
        <w:t>, the DSM mode is activated</w:t>
      </w:r>
      <w:r w:rsidR="006D0287" w:rsidRPr="00572DBC">
        <w:rPr>
          <w:sz w:val="22"/>
          <w:szCs w:val="22"/>
          <w:lang w:val="en-GB"/>
        </w:rPr>
        <w:t xml:space="preserve">, the </w:t>
      </w:r>
      <w:r w:rsidR="008A66D6" w:rsidRPr="00572DBC">
        <w:rPr>
          <w:sz w:val="22"/>
          <w:szCs w:val="22"/>
          <w:lang w:val="en-GB"/>
        </w:rPr>
        <w:t xml:space="preserve">motor </w:t>
      </w:r>
      <w:r w:rsidR="006D0287" w:rsidRPr="00572DBC">
        <w:rPr>
          <w:sz w:val="22"/>
          <w:szCs w:val="22"/>
          <w:lang w:val="en-GB"/>
        </w:rPr>
        <w:t xml:space="preserve">torque and total load power </w:t>
      </w:r>
      <w:r w:rsidR="008A66D6" w:rsidRPr="00572DBC">
        <w:rPr>
          <w:sz w:val="22"/>
          <w:szCs w:val="22"/>
          <w:lang w:val="en-GB"/>
        </w:rPr>
        <w:t xml:space="preserve">curves </w:t>
      </w:r>
      <w:r w:rsidR="006D0287" w:rsidRPr="00572DBC">
        <w:rPr>
          <w:sz w:val="22"/>
          <w:szCs w:val="22"/>
          <w:lang w:val="en-GB"/>
        </w:rPr>
        <w:t>in Fig</w:t>
      </w:r>
      <w:r w:rsidR="00E0655D" w:rsidRPr="00572DBC">
        <w:rPr>
          <w:sz w:val="22"/>
          <w:szCs w:val="22"/>
          <w:lang w:val="en-GB"/>
        </w:rPr>
        <w:t>ure</w:t>
      </w:r>
      <w:r w:rsidR="006D0287" w:rsidRPr="00572DBC">
        <w:rPr>
          <w:sz w:val="22"/>
          <w:szCs w:val="22"/>
          <w:lang w:val="en-GB"/>
        </w:rPr>
        <w:t xml:space="preserve"> 10c, </w:t>
      </w:r>
      <w:r w:rsidR="008A66D6" w:rsidRPr="00572DBC">
        <w:rPr>
          <w:sz w:val="22"/>
          <w:szCs w:val="22"/>
          <w:lang w:val="en-GB"/>
        </w:rPr>
        <w:t>this figure</w:t>
      </w:r>
      <w:r w:rsidR="006D0287" w:rsidRPr="00572DBC">
        <w:rPr>
          <w:sz w:val="22"/>
          <w:szCs w:val="22"/>
          <w:lang w:val="en-GB"/>
        </w:rPr>
        <w:t xml:space="preserve"> show</w:t>
      </w:r>
      <w:r w:rsidR="008A66D6" w:rsidRPr="00572DBC">
        <w:rPr>
          <w:sz w:val="22"/>
          <w:szCs w:val="22"/>
          <w:lang w:val="en-GB"/>
        </w:rPr>
        <w:t>s</w:t>
      </w:r>
      <w:r w:rsidR="006D0287" w:rsidRPr="00572DBC">
        <w:rPr>
          <w:sz w:val="22"/>
          <w:szCs w:val="22"/>
          <w:lang w:val="en-GB"/>
        </w:rPr>
        <w:t xml:space="preserve"> </w:t>
      </w:r>
      <w:r w:rsidR="008A66D6" w:rsidRPr="00572DBC">
        <w:rPr>
          <w:sz w:val="22"/>
          <w:szCs w:val="22"/>
          <w:lang w:val="en-GB"/>
        </w:rPr>
        <w:t xml:space="preserve">that </w:t>
      </w:r>
      <w:r w:rsidR="006D0287" w:rsidRPr="00572DBC">
        <w:rPr>
          <w:sz w:val="22"/>
          <w:szCs w:val="22"/>
          <w:lang w:val="en-GB"/>
        </w:rPr>
        <w:t xml:space="preserve">the difference between peak </w:t>
      </w:r>
      <w:r w:rsidR="008A66D6" w:rsidRPr="00572DBC">
        <w:rPr>
          <w:sz w:val="22"/>
          <w:szCs w:val="22"/>
          <w:lang w:val="en-GB"/>
        </w:rPr>
        <w:t xml:space="preserve">and valley load </w:t>
      </w:r>
      <w:r w:rsidR="006D0287" w:rsidRPr="00572DBC">
        <w:rPr>
          <w:sz w:val="22"/>
          <w:szCs w:val="22"/>
          <w:lang w:val="en-GB"/>
        </w:rPr>
        <w:t>power</w:t>
      </w:r>
      <w:r w:rsidR="008A66D6" w:rsidRPr="00572DBC">
        <w:rPr>
          <w:sz w:val="22"/>
          <w:szCs w:val="22"/>
          <w:lang w:val="en-GB"/>
        </w:rPr>
        <w:t xml:space="preserve"> is reduced in this case compared with the first case</w:t>
      </w:r>
      <w:r w:rsidR="006D0287" w:rsidRPr="00572DBC">
        <w:rPr>
          <w:sz w:val="22"/>
          <w:szCs w:val="22"/>
          <w:lang w:val="en-GB"/>
        </w:rPr>
        <w:t xml:space="preserve">. This reduction is due to the application of the peak cutting and </w:t>
      </w:r>
      <w:r w:rsidR="008A66D6" w:rsidRPr="00572DBC">
        <w:rPr>
          <w:sz w:val="22"/>
          <w:szCs w:val="22"/>
          <w:lang w:val="en-GB"/>
        </w:rPr>
        <w:t>valley filling</w:t>
      </w:r>
      <w:r w:rsidR="006D0287" w:rsidRPr="00572DBC">
        <w:rPr>
          <w:sz w:val="22"/>
          <w:szCs w:val="22"/>
          <w:lang w:val="en-GB"/>
        </w:rPr>
        <w:t xml:space="preserve"> </w:t>
      </w:r>
      <w:r w:rsidR="008A66D6" w:rsidRPr="00572DBC">
        <w:rPr>
          <w:sz w:val="22"/>
          <w:szCs w:val="22"/>
          <w:lang w:val="en-GB"/>
        </w:rPr>
        <w:t xml:space="preserve">techniques </w:t>
      </w:r>
      <w:r w:rsidR="006D0287" w:rsidRPr="00572DBC">
        <w:rPr>
          <w:sz w:val="22"/>
          <w:szCs w:val="22"/>
          <w:lang w:val="en-GB"/>
        </w:rPr>
        <w:t xml:space="preserve">in the </w:t>
      </w:r>
      <w:r w:rsidR="008A66D6" w:rsidRPr="00572DBC">
        <w:rPr>
          <w:sz w:val="22"/>
          <w:szCs w:val="22"/>
          <w:lang w:val="en-GB"/>
        </w:rPr>
        <w:t xml:space="preserve">DSM </w:t>
      </w:r>
      <w:r w:rsidR="008A66D6" w:rsidRPr="00572DBC">
        <w:rPr>
          <w:sz w:val="22"/>
          <w:szCs w:val="22"/>
          <w:lang w:val="en-GB"/>
        </w:rPr>
        <w:t>program</w:t>
      </w:r>
      <w:r w:rsidR="006D0287" w:rsidRPr="00572DBC">
        <w:rPr>
          <w:sz w:val="22"/>
          <w:szCs w:val="22"/>
          <w:lang w:val="en-GB"/>
        </w:rPr>
        <w:t xml:space="preserve">. The program sets the total maximum </w:t>
      </w:r>
      <w:r w:rsidR="008A66D6" w:rsidRPr="00572DBC">
        <w:rPr>
          <w:sz w:val="22"/>
          <w:szCs w:val="22"/>
          <w:lang w:val="en-GB"/>
        </w:rPr>
        <w:t xml:space="preserve">load </w:t>
      </w:r>
      <w:r w:rsidR="006D0287" w:rsidRPr="00572DBC">
        <w:rPr>
          <w:sz w:val="22"/>
          <w:szCs w:val="22"/>
          <w:lang w:val="en-GB"/>
        </w:rPr>
        <w:t>power to 760</w:t>
      </w:r>
      <w:r w:rsidR="00031370" w:rsidRPr="00572DBC">
        <w:rPr>
          <w:sz w:val="22"/>
          <w:szCs w:val="22"/>
          <w:lang w:val="en-GB"/>
        </w:rPr>
        <w:t xml:space="preserve"> </w:t>
      </w:r>
      <w:r w:rsidR="006D0287" w:rsidRPr="00572DBC">
        <w:rPr>
          <w:sz w:val="22"/>
          <w:szCs w:val="22"/>
          <w:lang w:val="en-GB"/>
        </w:rPr>
        <w:t xml:space="preserve">W and the total minimum </w:t>
      </w:r>
      <w:r w:rsidR="008A66D6" w:rsidRPr="00572DBC">
        <w:rPr>
          <w:sz w:val="22"/>
          <w:szCs w:val="22"/>
          <w:lang w:val="en-GB"/>
        </w:rPr>
        <w:t xml:space="preserve">load </w:t>
      </w:r>
      <w:r w:rsidR="006D0287" w:rsidRPr="00572DBC">
        <w:rPr>
          <w:sz w:val="22"/>
          <w:szCs w:val="22"/>
          <w:lang w:val="en-GB"/>
        </w:rPr>
        <w:t>power to 530</w:t>
      </w:r>
      <w:r w:rsidR="00031370" w:rsidRPr="00572DBC">
        <w:rPr>
          <w:sz w:val="22"/>
          <w:szCs w:val="22"/>
          <w:lang w:val="en-GB"/>
        </w:rPr>
        <w:t xml:space="preserve"> </w:t>
      </w:r>
      <w:r w:rsidR="006D0287" w:rsidRPr="00572DBC">
        <w:rPr>
          <w:sz w:val="22"/>
          <w:szCs w:val="22"/>
          <w:lang w:val="en-GB"/>
        </w:rPr>
        <w:t>W, resulting in a difference of 230</w:t>
      </w:r>
      <w:r w:rsidR="00031370" w:rsidRPr="00572DBC">
        <w:rPr>
          <w:sz w:val="22"/>
          <w:szCs w:val="22"/>
          <w:lang w:val="en-GB"/>
        </w:rPr>
        <w:t xml:space="preserve"> </w:t>
      </w:r>
      <w:r w:rsidR="006D0287" w:rsidRPr="00572DBC">
        <w:rPr>
          <w:sz w:val="22"/>
          <w:szCs w:val="22"/>
          <w:lang w:val="en-GB"/>
        </w:rPr>
        <w:t>W between the</w:t>
      </w:r>
      <w:r w:rsidR="008A66D6" w:rsidRPr="00572DBC">
        <w:rPr>
          <w:sz w:val="22"/>
          <w:szCs w:val="22"/>
          <w:lang w:val="en-GB"/>
        </w:rPr>
        <w:t>se</w:t>
      </w:r>
      <w:r w:rsidR="006D0287" w:rsidRPr="00572DBC">
        <w:rPr>
          <w:sz w:val="22"/>
          <w:szCs w:val="22"/>
          <w:lang w:val="en-GB"/>
        </w:rPr>
        <w:t xml:space="preserve"> two values. The </w:t>
      </w:r>
      <w:r w:rsidR="008A66D6" w:rsidRPr="00572DBC">
        <w:rPr>
          <w:sz w:val="22"/>
          <w:szCs w:val="22"/>
          <w:lang w:val="en-GB"/>
        </w:rPr>
        <w:t>curve</w:t>
      </w:r>
      <w:r w:rsidR="006D0287" w:rsidRPr="00572DBC">
        <w:rPr>
          <w:sz w:val="22"/>
          <w:szCs w:val="22"/>
          <w:lang w:val="en-GB"/>
        </w:rPr>
        <w:t xml:space="preserve"> clearly demonstrates this</w:t>
      </w:r>
      <w:r w:rsidR="008A66D6" w:rsidRPr="00572DBC">
        <w:rPr>
          <w:sz w:val="22"/>
          <w:szCs w:val="22"/>
          <w:lang w:val="en-GB"/>
        </w:rPr>
        <w:t xml:space="preserve"> technique</w:t>
      </w:r>
      <w:r w:rsidR="006D0287" w:rsidRPr="00572DBC">
        <w:rPr>
          <w:sz w:val="22"/>
          <w:szCs w:val="22"/>
          <w:lang w:val="en-GB"/>
        </w:rPr>
        <w:t xml:space="preserve">, as the </w:t>
      </w:r>
      <w:r w:rsidR="008A66D6" w:rsidRPr="00572DBC">
        <w:rPr>
          <w:sz w:val="22"/>
          <w:szCs w:val="22"/>
          <w:lang w:val="en-GB"/>
        </w:rPr>
        <w:t xml:space="preserve">load </w:t>
      </w:r>
      <w:r w:rsidR="006D0287" w:rsidRPr="00572DBC">
        <w:rPr>
          <w:sz w:val="22"/>
          <w:szCs w:val="22"/>
          <w:lang w:val="en-GB"/>
        </w:rPr>
        <w:t>power quickly decreases when the total load power reaches 760</w:t>
      </w:r>
      <w:r w:rsidR="00031370" w:rsidRPr="00572DBC">
        <w:rPr>
          <w:sz w:val="22"/>
          <w:szCs w:val="22"/>
          <w:lang w:val="en-GB"/>
        </w:rPr>
        <w:t xml:space="preserve"> </w:t>
      </w:r>
      <w:r w:rsidR="006D0287" w:rsidRPr="00572DBC">
        <w:rPr>
          <w:sz w:val="22"/>
          <w:szCs w:val="22"/>
          <w:lang w:val="en-GB"/>
        </w:rPr>
        <w:t>W, and increases again when it falls below 530</w:t>
      </w:r>
      <w:r w:rsidR="00031370" w:rsidRPr="00572DBC">
        <w:rPr>
          <w:sz w:val="22"/>
          <w:szCs w:val="22"/>
          <w:lang w:val="en-GB"/>
        </w:rPr>
        <w:t xml:space="preserve"> </w:t>
      </w:r>
      <w:r w:rsidR="006D0287" w:rsidRPr="00572DBC">
        <w:rPr>
          <w:sz w:val="22"/>
          <w:szCs w:val="22"/>
          <w:lang w:val="en-GB"/>
        </w:rPr>
        <w:t xml:space="preserve">W. This corresponds to </w:t>
      </w:r>
      <w:r w:rsidR="00C027A7" w:rsidRPr="00572DBC">
        <w:rPr>
          <w:sz w:val="22"/>
          <w:szCs w:val="22"/>
          <w:lang w:val="en-GB"/>
        </w:rPr>
        <w:t>S</w:t>
      </w:r>
      <w:r w:rsidR="006D0287" w:rsidRPr="00572DBC">
        <w:rPr>
          <w:sz w:val="22"/>
          <w:szCs w:val="22"/>
          <w:lang w:val="en-GB"/>
        </w:rPr>
        <w:t xml:space="preserve">tep 4 of the algorithm flowchart. In this step, the program checks the conditions of the DSM mode and, upon detecting a decrease in total </w:t>
      </w:r>
      <w:r w:rsidR="00C027A7" w:rsidRPr="00572DBC">
        <w:rPr>
          <w:sz w:val="22"/>
          <w:szCs w:val="22"/>
          <w:lang w:val="en-GB"/>
        </w:rPr>
        <w:t xml:space="preserve">load </w:t>
      </w:r>
      <w:r w:rsidR="006D0287" w:rsidRPr="00572DBC">
        <w:rPr>
          <w:sz w:val="22"/>
          <w:szCs w:val="22"/>
          <w:lang w:val="en-GB"/>
        </w:rPr>
        <w:t xml:space="preserve">power to the minimum </w:t>
      </w:r>
      <w:r w:rsidR="00C027A7" w:rsidRPr="00572DBC">
        <w:rPr>
          <w:sz w:val="22"/>
          <w:szCs w:val="22"/>
          <w:lang w:val="en-GB"/>
        </w:rPr>
        <w:t>load power</w:t>
      </w:r>
      <w:r w:rsidR="006D0287" w:rsidRPr="00572DBC">
        <w:rPr>
          <w:sz w:val="22"/>
          <w:szCs w:val="22"/>
          <w:lang w:val="en-GB"/>
        </w:rPr>
        <w:t xml:space="preserve"> of 530</w:t>
      </w:r>
      <w:r w:rsidR="00031370" w:rsidRPr="00572DBC">
        <w:rPr>
          <w:sz w:val="22"/>
          <w:szCs w:val="22"/>
          <w:lang w:val="en-GB"/>
        </w:rPr>
        <w:t xml:space="preserve"> </w:t>
      </w:r>
      <w:r w:rsidR="006D0287" w:rsidRPr="00572DBC">
        <w:rPr>
          <w:sz w:val="22"/>
          <w:szCs w:val="22"/>
          <w:lang w:val="en-GB"/>
        </w:rPr>
        <w:t xml:space="preserve">W, </w:t>
      </w:r>
      <w:r w:rsidR="00C027A7" w:rsidRPr="00572DBC">
        <w:rPr>
          <w:sz w:val="22"/>
          <w:szCs w:val="22"/>
          <w:lang w:val="en-GB"/>
        </w:rPr>
        <w:t xml:space="preserve">it will </w:t>
      </w:r>
      <w:r w:rsidR="006D0287" w:rsidRPr="00572DBC">
        <w:rPr>
          <w:sz w:val="22"/>
          <w:szCs w:val="22"/>
          <w:lang w:val="en-GB"/>
        </w:rPr>
        <w:t xml:space="preserve">turn on the resistive load. This causes the power </w:t>
      </w:r>
      <w:r w:rsidR="00C027A7" w:rsidRPr="00572DBC">
        <w:rPr>
          <w:sz w:val="22"/>
          <w:szCs w:val="22"/>
          <w:lang w:val="en-GB"/>
        </w:rPr>
        <w:t>curve</w:t>
      </w:r>
      <w:r w:rsidR="006D0287" w:rsidRPr="00572DBC">
        <w:rPr>
          <w:sz w:val="22"/>
          <w:szCs w:val="22"/>
          <w:lang w:val="en-GB"/>
        </w:rPr>
        <w:t xml:space="preserve"> to increase again. When the graph reaches the maximum total </w:t>
      </w:r>
      <w:r w:rsidR="00C027A7" w:rsidRPr="00572DBC">
        <w:rPr>
          <w:sz w:val="22"/>
          <w:szCs w:val="22"/>
          <w:lang w:val="en-GB"/>
        </w:rPr>
        <w:t xml:space="preserve">load </w:t>
      </w:r>
      <w:r w:rsidR="006D0287" w:rsidRPr="00572DBC">
        <w:rPr>
          <w:sz w:val="22"/>
          <w:szCs w:val="22"/>
          <w:lang w:val="en-GB"/>
        </w:rPr>
        <w:t>power value of 760</w:t>
      </w:r>
      <w:r w:rsidR="00031370" w:rsidRPr="00572DBC">
        <w:rPr>
          <w:sz w:val="22"/>
          <w:szCs w:val="22"/>
          <w:lang w:val="en-GB"/>
        </w:rPr>
        <w:t xml:space="preserve"> </w:t>
      </w:r>
      <w:r w:rsidR="006D0287" w:rsidRPr="00572DBC">
        <w:rPr>
          <w:sz w:val="22"/>
          <w:szCs w:val="22"/>
          <w:lang w:val="en-GB"/>
        </w:rPr>
        <w:t xml:space="preserve">W, the system </w:t>
      </w:r>
      <w:r w:rsidR="00C027A7" w:rsidRPr="00572DBC">
        <w:rPr>
          <w:sz w:val="22"/>
          <w:szCs w:val="22"/>
          <w:lang w:val="en-GB"/>
        </w:rPr>
        <w:t>will turn</w:t>
      </w:r>
      <w:r w:rsidR="006D0287" w:rsidRPr="00572DBC">
        <w:rPr>
          <w:sz w:val="22"/>
          <w:szCs w:val="22"/>
          <w:lang w:val="en-GB"/>
        </w:rPr>
        <w:t xml:space="preserve"> off the resistive load, leading to a decrease in the </w:t>
      </w:r>
      <w:r w:rsidR="00C027A7" w:rsidRPr="00572DBC">
        <w:rPr>
          <w:sz w:val="22"/>
          <w:szCs w:val="22"/>
          <w:lang w:val="en-GB"/>
        </w:rPr>
        <w:t>curve</w:t>
      </w:r>
      <w:r w:rsidR="006D0287" w:rsidRPr="00572DBC">
        <w:rPr>
          <w:sz w:val="22"/>
          <w:szCs w:val="22"/>
          <w:lang w:val="en-GB"/>
        </w:rPr>
        <w:t>. This process is repeated throughout the operation of the system, as shown in Fig</w:t>
      </w:r>
      <w:r w:rsidR="00C027A7" w:rsidRPr="00572DBC">
        <w:rPr>
          <w:sz w:val="22"/>
          <w:szCs w:val="22"/>
          <w:lang w:val="en-GB"/>
        </w:rPr>
        <w:t>ure</w:t>
      </w:r>
      <w:r w:rsidR="006D0287" w:rsidRPr="00572DBC">
        <w:rPr>
          <w:sz w:val="22"/>
          <w:szCs w:val="22"/>
          <w:lang w:val="en-GB"/>
        </w:rPr>
        <w:t xml:space="preserve"> 10c. Fig</w:t>
      </w:r>
      <w:r w:rsidR="00C027A7" w:rsidRPr="00572DBC">
        <w:rPr>
          <w:sz w:val="22"/>
          <w:szCs w:val="22"/>
          <w:lang w:val="en-GB"/>
        </w:rPr>
        <w:t>ures</w:t>
      </w:r>
      <w:r w:rsidR="006D0287" w:rsidRPr="00572DBC">
        <w:rPr>
          <w:sz w:val="22"/>
          <w:szCs w:val="22"/>
          <w:lang w:val="en-GB"/>
        </w:rPr>
        <w:t xml:space="preserve"> </w:t>
      </w:r>
      <w:r w:rsidR="006D0287" w:rsidRPr="00001127">
        <w:rPr>
          <w:sz w:val="22"/>
          <w:szCs w:val="22"/>
          <w:highlight w:val="yellow"/>
          <w:lang w:val="en-GB"/>
        </w:rPr>
        <w:t>10</w:t>
      </w:r>
      <w:r w:rsidR="00001127" w:rsidRPr="00001127">
        <w:rPr>
          <w:sz w:val="22"/>
          <w:szCs w:val="22"/>
          <w:highlight w:val="yellow"/>
          <w:lang w:val="en-GB"/>
        </w:rPr>
        <w:t>(</w:t>
      </w:r>
      <w:r w:rsidR="006D0287" w:rsidRPr="00001127">
        <w:rPr>
          <w:sz w:val="22"/>
          <w:szCs w:val="22"/>
          <w:highlight w:val="yellow"/>
          <w:lang w:val="en-GB"/>
        </w:rPr>
        <w:t>a</w:t>
      </w:r>
      <w:r w:rsidR="00001127" w:rsidRPr="00001127">
        <w:rPr>
          <w:sz w:val="22"/>
          <w:szCs w:val="22"/>
          <w:highlight w:val="yellow"/>
          <w:lang w:val="en-GB"/>
        </w:rPr>
        <w:t>)</w:t>
      </w:r>
      <w:r w:rsidR="006D0287" w:rsidRPr="00001127">
        <w:rPr>
          <w:sz w:val="22"/>
          <w:szCs w:val="22"/>
          <w:highlight w:val="yellow"/>
          <w:lang w:val="en-GB"/>
        </w:rPr>
        <w:t xml:space="preserve">, </w:t>
      </w:r>
      <w:r w:rsidR="00001127" w:rsidRPr="00001127">
        <w:rPr>
          <w:sz w:val="22"/>
          <w:szCs w:val="22"/>
          <w:highlight w:val="yellow"/>
          <w:lang w:val="en-GB"/>
        </w:rPr>
        <w:t>(</w:t>
      </w:r>
      <w:r w:rsidR="006D0287" w:rsidRPr="00001127">
        <w:rPr>
          <w:sz w:val="22"/>
          <w:szCs w:val="22"/>
          <w:highlight w:val="yellow"/>
          <w:lang w:val="en-GB"/>
        </w:rPr>
        <w:t>b</w:t>
      </w:r>
      <w:r w:rsidR="00001127" w:rsidRPr="00001127">
        <w:rPr>
          <w:sz w:val="22"/>
          <w:szCs w:val="22"/>
          <w:highlight w:val="yellow"/>
          <w:lang w:val="en-GB"/>
        </w:rPr>
        <w:t>)</w:t>
      </w:r>
      <w:r w:rsidR="006D0287" w:rsidRPr="00572DBC">
        <w:rPr>
          <w:sz w:val="22"/>
          <w:szCs w:val="22"/>
          <w:lang w:val="en-GB"/>
        </w:rPr>
        <w:t xml:space="preserve"> depict the switching state of the load</w:t>
      </w:r>
      <w:r w:rsidR="00C027A7" w:rsidRPr="00572DBC">
        <w:rPr>
          <w:sz w:val="22"/>
          <w:szCs w:val="22"/>
          <w:lang w:val="en-GB"/>
        </w:rPr>
        <w:t>s</w:t>
      </w:r>
      <w:r w:rsidR="006D0287" w:rsidRPr="00572DBC">
        <w:rPr>
          <w:sz w:val="22"/>
          <w:szCs w:val="22"/>
          <w:lang w:val="en-GB"/>
        </w:rPr>
        <w:t xml:space="preserve">. When the DSM technique is applied, the SI0 contact </w:t>
      </w:r>
      <w:r w:rsidR="006D0287" w:rsidRPr="00001127">
        <w:rPr>
          <w:sz w:val="22"/>
          <w:szCs w:val="22"/>
          <w:highlight w:val="yellow"/>
          <w:lang w:val="en-GB"/>
        </w:rPr>
        <w:t>contin</w:t>
      </w:r>
      <w:r w:rsidR="0089612E" w:rsidRPr="00001127">
        <w:rPr>
          <w:sz w:val="22"/>
          <w:szCs w:val="22"/>
          <w:highlight w:val="yellow"/>
          <w:lang w:val="en-GB"/>
        </w:rPr>
        <w:t>u</w:t>
      </w:r>
      <w:r w:rsidR="006D0287" w:rsidRPr="00001127">
        <w:rPr>
          <w:sz w:val="22"/>
          <w:szCs w:val="22"/>
          <w:highlight w:val="yellow"/>
          <w:lang w:val="en-GB"/>
        </w:rPr>
        <w:t>ously</w:t>
      </w:r>
      <w:r w:rsidR="006D0287" w:rsidRPr="00572DBC">
        <w:rPr>
          <w:sz w:val="22"/>
          <w:szCs w:val="22"/>
          <w:lang w:val="en-GB"/>
        </w:rPr>
        <w:t xml:space="preserve"> switches </w:t>
      </w:r>
      <w:r w:rsidR="00C027A7" w:rsidRPr="00572DBC">
        <w:rPr>
          <w:sz w:val="22"/>
          <w:szCs w:val="22"/>
          <w:lang w:val="en-GB"/>
        </w:rPr>
        <w:t>its status</w:t>
      </w:r>
      <w:r w:rsidR="006D0287" w:rsidRPr="00572DBC">
        <w:rPr>
          <w:sz w:val="22"/>
          <w:szCs w:val="22"/>
          <w:lang w:val="en-GB"/>
        </w:rPr>
        <w:t xml:space="preserve"> </w:t>
      </w:r>
      <w:r w:rsidR="00C027A7" w:rsidRPr="00572DBC">
        <w:rPr>
          <w:sz w:val="22"/>
          <w:szCs w:val="22"/>
          <w:lang w:val="en-GB"/>
        </w:rPr>
        <w:t xml:space="preserve">between </w:t>
      </w:r>
      <w:r w:rsidR="006D0287" w:rsidRPr="00572DBC">
        <w:rPr>
          <w:sz w:val="22"/>
          <w:szCs w:val="22"/>
          <w:lang w:val="en-GB"/>
        </w:rPr>
        <w:t xml:space="preserve">0 </w:t>
      </w:r>
      <w:r w:rsidR="00C027A7" w:rsidRPr="00572DBC">
        <w:rPr>
          <w:sz w:val="22"/>
          <w:szCs w:val="22"/>
          <w:lang w:val="en-GB"/>
        </w:rPr>
        <w:t xml:space="preserve">and </w:t>
      </w:r>
      <w:r w:rsidR="006D0287" w:rsidRPr="00572DBC">
        <w:rPr>
          <w:sz w:val="22"/>
          <w:szCs w:val="22"/>
          <w:lang w:val="en-GB"/>
        </w:rPr>
        <w:t xml:space="preserve">1, due to </w:t>
      </w:r>
      <w:r w:rsidR="006D0287" w:rsidRPr="00001127">
        <w:rPr>
          <w:sz w:val="22"/>
          <w:szCs w:val="22"/>
          <w:highlight w:val="yellow"/>
          <w:lang w:val="en-GB"/>
        </w:rPr>
        <w:t>contin</w:t>
      </w:r>
      <w:r w:rsidR="0089612E" w:rsidRPr="00001127">
        <w:rPr>
          <w:sz w:val="22"/>
          <w:szCs w:val="22"/>
          <w:highlight w:val="yellow"/>
          <w:lang w:val="en-GB"/>
        </w:rPr>
        <w:t>u</w:t>
      </w:r>
      <w:r w:rsidR="006D0287" w:rsidRPr="00001127">
        <w:rPr>
          <w:sz w:val="22"/>
          <w:szCs w:val="22"/>
          <w:highlight w:val="yellow"/>
          <w:lang w:val="en-GB"/>
        </w:rPr>
        <w:t>ous</w:t>
      </w:r>
      <w:r w:rsidR="006D0287" w:rsidRPr="00572DBC">
        <w:rPr>
          <w:sz w:val="22"/>
          <w:szCs w:val="22"/>
          <w:lang w:val="en-GB"/>
        </w:rPr>
        <w:t xml:space="preserve"> switching of the resistive load during working cycles.  The SI1 contact is always maintained at </w:t>
      </w:r>
      <w:r w:rsidR="00C027A7" w:rsidRPr="00572DBC">
        <w:rPr>
          <w:sz w:val="22"/>
          <w:szCs w:val="22"/>
          <w:lang w:val="en-GB"/>
        </w:rPr>
        <w:t xml:space="preserve">the </w:t>
      </w:r>
      <w:r w:rsidR="006D0287" w:rsidRPr="00572DBC">
        <w:rPr>
          <w:sz w:val="22"/>
          <w:szCs w:val="22"/>
          <w:lang w:val="en-GB"/>
        </w:rPr>
        <w:t xml:space="preserve">level 1, because it </w:t>
      </w:r>
      <w:r w:rsidR="006D0287" w:rsidRPr="006906BE">
        <w:rPr>
          <w:sz w:val="22"/>
          <w:szCs w:val="22"/>
          <w:highlight w:val="yellow"/>
          <w:lang w:val="en-GB"/>
        </w:rPr>
        <w:t>represents</w:t>
      </w:r>
      <w:r w:rsidR="006D0287" w:rsidRPr="00572DBC">
        <w:rPr>
          <w:sz w:val="22"/>
          <w:szCs w:val="22"/>
          <w:lang w:val="en-GB"/>
        </w:rPr>
        <w:t xml:space="preserve"> a </w:t>
      </w:r>
      <w:r w:rsidR="00C027A7" w:rsidRPr="00572DBC">
        <w:rPr>
          <w:sz w:val="22"/>
          <w:szCs w:val="22"/>
          <w:lang w:val="en-GB"/>
        </w:rPr>
        <w:t>critical</w:t>
      </w:r>
      <w:r w:rsidR="006D0287" w:rsidRPr="00572DBC">
        <w:rPr>
          <w:sz w:val="22"/>
          <w:szCs w:val="22"/>
          <w:lang w:val="en-GB"/>
        </w:rPr>
        <w:t xml:space="preserve"> load. Therefore, the DSM technique allows for flexibly operations of the load and reduces the large difference between peak and </w:t>
      </w:r>
      <w:r w:rsidR="00C027A7" w:rsidRPr="00572DBC">
        <w:rPr>
          <w:sz w:val="22"/>
          <w:szCs w:val="22"/>
          <w:lang w:val="en-GB"/>
        </w:rPr>
        <w:t>valley</w:t>
      </w:r>
      <w:r w:rsidR="006D0287" w:rsidRPr="00572DBC">
        <w:rPr>
          <w:sz w:val="22"/>
          <w:szCs w:val="22"/>
          <w:lang w:val="en-GB"/>
        </w:rPr>
        <w:t xml:space="preserve"> </w:t>
      </w:r>
      <w:r w:rsidR="00C027A7" w:rsidRPr="00572DBC">
        <w:rPr>
          <w:sz w:val="22"/>
          <w:szCs w:val="22"/>
          <w:lang w:val="en-GB"/>
        </w:rPr>
        <w:t xml:space="preserve">load </w:t>
      </w:r>
      <w:r w:rsidR="006D0287" w:rsidRPr="00572DBC">
        <w:rPr>
          <w:sz w:val="22"/>
          <w:szCs w:val="22"/>
          <w:lang w:val="en-GB"/>
        </w:rPr>
        <w:t>power, resulting in a flatter aggregate load graph.</w:t>
      </w:r>
    </w:p>
    <w:p w14:paraId="7B3D6D99" w14:textId="7EA28FD9" w:rsidR="00D47BB2" w:rsidRPr="00572DBC" w:rsidRDefault="00D47BB2" w:rsidP="00942AEE">
      <w:pPr>
        <w:keepNext/>
        <w:tabs>
          <w:tab w:val="right" w:leader="hyphen" w:pos="9072"/>
        </w:tabs>
        <w:spacing w:before="120" w:after="120"/>
        <w:jc w:val="center"/>
      </w:pPr>
      <w:r w:rsidRPr="00560FF3">
        <w:rPr>
          <w:noProof/>
        </w:rPr>
        <w:drawing>
          <wp:inline distT="0" distB="0" distL="0" distR="0" wp14:anchorId="3D756F0B" wp14:editId="7474E8A5">
            <wp:extent cx="2736000" cy="3014442"/>
            <wp:effectExtent l="0" t="0" r="0" b="0"/>
            <wp:docPr id="10963060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36000" cy="3014442"/>
                    </a:xfrm>
                    <a:prstGeom prst="rect">
                      <a:avLst/>
                    </a:prstGeom>
                    <a:noFill/>
                    <a:ln>
                      <a:noFill/>
                    </a:ln>
                  </pic:spPr>
                </pic:pic>
              </a:graphicData>
            </a:graphic>
          </wp:inline>
        </w:drawing>
      </w:r>
    </w:p>
    <w:p w14:paraId="1C65B95B" w14:textId="686380C7" w:rsidR="006D0287" w:rsidRPr="00572DBC" w:rsidRDefault="006D0287" w:rsidP="00037F0D">
      <w:pPr>
        <w:pStyle w:val="Caption"/>
        <w:spacing w:before="120" w:after="240"/>
        <w:jc w:val="both"/>
        <w:rPr>
          <w:bCs w:val="0"/>
          <w:sz w:val="22"/>
          <w:szCs w:val="22"/>
        </w:rPr>
      </w:pPr>
      <w:r w:rsidRPr="00572DBC">
        <w:t>Fig</w:t>
      </w:r>
      <w:r w:rsidR="00F35945" w:rsidRPr="00572DBC">
        <w:t>ure</w:t>
      </w:r>
      <w:r w:rsidRPr="00572DBC">
        <w:t xml:space="preserve"> 10. </w:t>
      </w:r>
      <w:r w:rsidR="00237C3A" w:rsidRPr="00572DBC">
        <w:rPr>
          <w:b w:val="0"/>
          <w:bCs w:val="0"/>
        </w:rPr>
        <w:t>E</w:t>
      </w:r>
      <w:r w:rsidR="00F35945" w:rsidRPr="00572DBC">
        <w:rPr>
          <w:b w:val="0"/>
          <w:bCs w:val="0"/>
        </w:rPr>
        <w:t>xperimental</w:t>
      </w:r>
      <w:r w:rsidR="00F35945" w:rsidRPr="00572DBC">
        <w:t xml:space="preserve"> </w:t>
      </w:r>
      <w:r w:rsidR="00F35945" w:rsidRPr="00572DBC">
        <w:rPr>
          <w:b w:val="0"/>
          <w:bCs w:val="0"/>
        </w:rPr>
        <w:t>results with DSM:</w:t>
      </w:r>
      <w:r w:rsidR="00CB28A4" w:rsidRPr="00572DBC">
        <w:rPr>
          <w:b w:val="0"/>
          <w:bCs w:val="0"/>
        </w:rPr>
        <w:br/>
      </w:r>
      <w:r w:rsidR="00055C37" w:rsidRPr="00572DBC">
        <w:rPr>
          <w:b w:val="0"/>
          <w:bCs w:val="0"/>
        </w:rPr>
        <w:t>(</w:t>
      </w:r>
      <w:r w:rsidR="00F35945" w:rsidRPr="00572DBC">
        <w:rPr>
          <w:b w:val="0"/>
          <w:bCs w:val="0"/>
        </w:rPr>
        <w:t xml:space="preserve">a) SI0 contact state, </w:t>
      </w:r>
      <w:r w:rsidR="00055C37" w:rsidRPr="00572DBC">
        <w:rPr>
          <w:b w:val="0"/>
          <w:bCs w:val="0"/>
        </w:rPr>
        <w:t>(</w:t>
      </w:r>
      <w:r w:rsidR="00F35945" w:rsidRPr="00572DBC">
        <w:rPr>
          <w:b w:val="0"/>
          <w:bCs w:val="0"/>
        </w:rPr>
        <w:t xml:space="preserve">b) SI1 contact state, </w:t>
      </w:r>
      <w:r w:rsidR="00055C37" w:rsidRPr="00572DBC">
        <w:rPr>
          <w:b w:val="0"/>
          <w:bCs w:val="0"/>
        </w:rPr>
        <w:t>(</w:t>
      </w:r>
      <w:r w:rsidR="00F35945" w:rsidRPr="00572DBC">
        <w:rPr>
          <w:b w:val="0"/>
          <w:bCs w:val="0"/>
        </w:rPr>
        <w:t>c) Total load power and the torque of the motor.</w:t>
      </w:r>
    </w:p>
    <w:p w14:paraId="05849F9E" w14:textId="3DD15CDD" w:rsidR="006D0287" w:rsidRPr="00572DBC" w:rsidRDefault="006D0287" w:rsidP="006D0287">
      <w:pPr>
        <w:tabs>
          <w:tab w:val="right" w:leader="hyphen" w:pos="9072"/>
        </w:tabs>
        <w:spacing w:before="120" w:after="120"/>
        <w:jc w:val="both"/>
        <w:rPr>
          <w:b/>
          <w:bCs/>
          <w:sz w:val="22"/>
          <w:szCs w:val="22"/>
          <w:lang w:val="en-GB"/>
        </w:rPr>
      </w:pPr>
      <w:r w:rsidRPr="00572DBC">
        <w:rPr>
          <w:b/>
          <w:bCs/>
          <w:sz w:val="22"/>
          <w:szCs w:val="22"/>
          <w:lang w:val="en-GB"/>
        </w:rPr>
        <w:t>5. Conclusion</w:t>
      </w:r>
    </w:p>
    <w:p w14:paraId="2A5A1325" w14:textId="15F24FC6" w:rsidR="00586350" w:rsidRDefault="006D0287" w:rsidP="006952DC">
      <w:pPr>
        <w:tabs>
          <w:tab w:val="right" w:leader="hyphen" w:pos="9072"/>
        </w:tabs>
        <w:spacing w:before="120" w:after="120"/>
        <w:jc w:val="both"/>
        <w:rPr>
          <w:sz w:val="22"/>
          <w:szCs w:val="22"/>
          <w:lang w:val="en-GB"/>
        </w:rPr>
      </w:pPr>
      <w:r w:rsidRPr="00572DBC">
        <w:rPr>
          <w:sz w:val="22"/>
          <w:szCs w:val="22"/>
          <w:lang w:val="en-GB"/>
        </w:rPr>
        <w:t>Th</w:t>
      </w:r>
      <w:r w:rsidR="007C1E7B" w:rsidRPr="00572DBC">
        <w:rPr>
          <w:sz w:val="22"/>
          <w:szCs w:val="22"/>
          <w:lang w:val="en-GB"/>
        </w:rPr>
        <w:t>is</w:t>
      </w:r>
      <w:r w:rsidRPr="00572DBC">
        <w:rPr>
          <w:sz w:val="22"/>
          <w:szCs w:val="22"/>
          <w:lang w:val="en-GB"/>
        </w:rPr>
        <w:t xml:space="preserve"> </w:t>
      </w:r>
      <w:r w:rsidR="007C1E7B" w:rsidRPr="00572DBC">
        <w:rPr>
          <w:sz w:val="22"/>
          <w:szCs w:val="22"/>
          <w:lang w:val="en-GB"/>
        </w:rPr>
        <w:t>paper</w:t>
      </w:r>
      <w:r w:rsidRPr="00572DBC">
        <w:rPr>
          <w:sz w:val="22"/>
          <w:szCs w:val="22"/>
          <w:lang w:val="en-GB"/>
        </w:rPr>
        <w:t xml:space="preserve"> </w:t>
      </w:r>
      <w:r w:rsidR="00CA7FDC" w:rsidRPr="006906BE">
        <w:rPr>
          <w:sz w:val="22"/>
          <w:szCs w:val="22"/>
          <w:highlight w:val="yellow"/>
          <w:lang w:val="en-GB"/>
        </w:rPr>
        <w:t>applied</w:t>
      </w:r>
      <w:r w:rsidRPr="00572DBC">
        <w:rPr>
          <w:sz w:val="22"/>
          <w:szCs w:val="22"/>
          <w:lang w:val="en-GB"/>
        </w:rPr>
        <w:t xml:space="preserve"> SCADA Designer software to design a program for </w:t>
      </w:r>
      <w:r w:rsidR="00FB7E96" w:rsidRPr="00572DBC">
        <w:rPr>
          <w:sz w:val="22"/>
          <w:szCs w:val="22"/>
          <w:lang w:val="en-GB"/>
        </w:rPr>
        <w:t xml:space="preserve">demand side management </w:t>
      </w:r>
      <w:r w:rsidR="00FB7E96" w:rsidRPr="00572DBC">
        <w:rPr>
          <w:sz w:val="22"/>
          <w:szCs w:val="22"/>
          <w:lang w:val="en-GB"/>
        </w:rPr>
        <w:lastRenderedPageBreak/>
        <w:t>(DSM) technique</w:t>
      </w:r>
      <w:r w:rsidRPr="00572DBC">
        <w:rPr>
          <w:sz w:val="22"/>
          <w:szCs w:val="22"/>
          <w:lang w:val="en-GB"/>
        </w:rPr>
        <w:t xml:space="preserve">. </w:t>
      </w:r>
      <w:r w:rsidR="00FB7E96" w:rsidRPr="00572DBC">
        <w:rPr>
          <w:sz w:val="22"/>
          <w:szCs w:val="22"/>
          <w:lang w:val="en-GB"/>
        </w:rPr>
        <w:t>T</w:t>
      </w:r>
      <w:r w:rsidRPr="00572DBC">
        <w:rPr>
          <w:sz w:val="22"/>
          <w:szCs w:val="22"/>
          <w:lang w:val="en-GB"/>
        </w:rPr>
        <w:t>he article studies the calculation of energy saving solutions for factories and enterprises to bring economic efficiency to companies and avoid unnecessary loss of electrical energy through the flexible adjustment of load using SCADA.</w:t>
      </w:r>
      <w:r w:rsidR="00FB7E96" w:rsidRPr="00572DBC">
        <w:rPr>
          <w:sz w:val="22"/>
          <w:szCs w:val="22"/>
          <w:lang w:val="en-GB"/>
        </w:rPr>
        <w:t xml:space="preserve"> </w:t>
      </w:r>
      <w:r w:rsidRPr="00572DBC">
        <w:rPr>
          <w:sz w:val="22"/>
          <w:szCs w:val="22"/>
          <w:lang w:val="en-GB"/>
        </w:rPr>
        <w:t xml:space="preserve">In addition, the research results show that the application of the SCADA program for energy management is an inevitable trend. It helps the operation cycles to communicate with each other, thereby creating an energy ecosystem. Combining SCADA with typical energy management measures such as DSM not only benefits companies and businesses but also reduces capacity demand, saves electricity, and reduces CO2 emissions. This helps to mitigate the greenhouse effect. Furthermore, it makes it easy to manage special electricity consumption activities, which is very important for </w:t>
      </w:r>
      <w:r w:rsidR="00FB7E96" w:rsidRPr="00572DBC">
        <w:rPr>
          <w:sz w:val="22"/>
          <w:szCs w:val="22"/>
          <w:lang w:val="en-GB"/>
        </w:rPr>
        <w:t>energy</w:t>
      </w:r>
      <w:r w:rsidRPr="00572DBC">
        <w:rPr>
          <w:sz w:val="22"/>
          <w:szCs w:val="22"/>
          <w:lang w:val="en-GB"/>
        </w:rPr>
        <w:t xml:space="preserve"> management for the national power system.</w:t>
      </w:r>
    </w:p>
    <w:p w14:paraId="7DB2CD18" w14:textId="77777777" w:rsidR="009C238A" w:rsidRPr="00572DBC" w:rsidRDefault="009C238A" w:rsidP="006952DC">
      <w:pPr>
        <w:tabs>
          <w:tab w:val="right" w:leader="hyphen" w:pos="9072"/>
        </w:tabs>
        <w:spacing w:before="120" w:after="120"/>
        <w:jc w:val="both"/>
        <w:rPr>
          <w:sz w:val="22"/>
          <w:szCs w:val="22"/>
          <w:lang w:val="en-GB"/>
        </w:rPr>
      </w:pPr>
    </w:p>
    <w:p w14:paraId="6095F39E" w14:textId="77777777" w:rsidR="006D0287" w:rsidRPr="00572DBC" w:rsidRDefault="006D0287" w:rsidP="00E0655D">
      <w:pPr>
        <w:tabs>
          <w:tab w:val="right" w:leader="hyphen" w:pos="9072"/>
        </w:tabs>
        <w:spacing w:before="120" w:after="120"/>
        <w:jc w:val="both"/>
        <w:rPr>
          <w:b/>
          <w:bCs/>
          <w:sz w:val="22"/>
          <w:szCs w:val="22"/>
          <w:lang w:val="en-GB"/>
        </w:rPr>
      </w:pPr>
      <w:r w:rsidRPr="00572DBC">
        <w:rPr>
          <w:b/>
          <w:bCs/>
          <w:sz w:val="22"/>
          <w:szCs w:val="22"/>
          <w:lang w:val="en-GB"/>
        </w:rPr>
        <w:t>REFERENCES</w:t>
      </w:r>
    </w:p>
    <w:p w14:paraId="73AFCF6F"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F. N. Budiman, M. A. M. Ramli, H. R. E. H. Bouchekara, A. H. Milyani</w:t>
      </w:r>
      <w:r w:rsidR="00C93ED6" w:rsidRPr="00572DBC">
        <w:rPr>
          <w:sz w:val="20"/>
          <w:szCs w:val="20"/>
        </w:rPr>
        <w:t>.</w:t>
      </w:r>
      <w:r w:rsidRPr="00572DBC">
        <w:rPr>
          <w:sz w:val="20"/>
          <w:szCs w:val="20"/>
        </w:rPr>
        <w:t xml:space="preserve"> </w:t>
      </w:r>
      <w:r w:rsidRPr="00572DBC">
        <w:rPr>
          <w:iCs/>
          <w:sz w:val="20"/>
          <w:szCs w:val="20"/>
        </w:rPr>
        <w:t>Optimal scheduling of a microgrid with power quality constraints based on demand side management under grid-connected and islanding operations,</w:t>
      </w:r>
      <w:r w:rsidRPr="00572DBC">
        <w:rPr>
          <w:i/>
          <w:sz w:val="20"/>
          <w:szCs w:val="20"/>
        </w:rPr>
        <w:t xml:space="preserve"> International Journal of Electrical Power &amp; Energy Systems,</w:t>
      </w:r>
      <w:r w:rsidRPr="00572DBC">
        <w:rPr>
          <w:sz w:val="20"/>
          <w:szCs w:val="20"/>
        </w:rPr>
        <w:t xml:space="preserve"> </w:t>
      </w:r>
      <w:r w:rsidRPr="00572DBC">
        <w:rPr>
          <w:b/>
          <w:bCs/>
          <w:sz w:val="20"/>
          <w:szCs w:val="20"/>
        </w:rPr>
        <w:t>2024</w:t>
      </w:r>
      <w:r w:rsidRPr="00572DBC">
        <w:rPr>
          <w:sz w:val="20"/>
          <w:szCs w:val="20"/>
        </w:rPr>
        <w:t xml:space="preserve">, </w:t>
      </w:r>
      <w:r w:rsidRPr="00C84B8A">
        <w:rPr>
          <w:bCs/>
          <w:i/>
          <w:iCs/>
          <w:sz w:val="20"/>
          <w:szCs w:val="20"/>
        </w:rPr>
        <w:t>155</w:t>
      </w:r>
      <w:r w:rsidRPr="00572DBC">
        <w:rPr>
          <w:bCs/>
          <w:sz w:val="20"/>
          <w:szCs w:val="20"/>
        </w:rPr>
        <w:t>,</w:t>
      </w:r>
      <w:r w:rsidRPr="00572DBC">
        <w:rPr>
          <w:sz w:val="20"/>
          <w:szCs w:val="20"/>
        </w:rPr>
        <w:t xml:space="preserve"> 109650</w:t>
      </w:r>
      <w:r w:rsidR="00C93ED6" w:rsidRPr="00572DBC">
        <w:rPr>
          <w:sz w:val="20"/>
          <w:szCs w:val="20"/>
        </w:rPr>
        <w:t>.</w:t>
      </w:r>
    </w:p>
    <w:p w14:paraId="1FEFFF09"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R. Elazab, A. T. Abdelnaby, A. A. Ali</w:t>
      </w:r>
      <w:r w:rsidR="00C93ED6" w:rsidRPr="00572DBC">
        <w:rPr>
          <w:sz w:val="20"/>
          <w:szCs w:val="20"/>
        </w:rPr>
        <w:t>.</w:t>
      </w:r>
      <w:r w:rsidRPr="00572DBC">
        <w:rPr>
          <w:sz w:val="20"/>
          <w:szCs w:val="20"/>
        </w:rPr>
        <w:t xml:space="preserve"> </w:t>
      </w:r>
      <w:r w:rsidRPr="00572DBC">
        <w:rPr>
          <w:iCs/>
          <w:sz w:val="20"/>
          <w:szCs w:val="20"/>
        </w:rPr>
        <w:t>Impacts of multiple demand-side management strategies on microgrids planning: a literature survey,</w:t>
      </w:r>
      <w:r w:rsidRPr="00572DBC">
        <w:rPr>
          <w:i/>
          <w:sz w:val="20"/>
          <w:szCs w:val="20"/>
        </w:rPr>
        <w:t xml:space="preserve"> Clean Energy,</w:t>
      </w:r>
      <w:r w:rsidRPr="00572DBC">
        <w:rPr>
          <w:sz w:val="20"/>
          <w:szCs w:val="20"/>
        </w:rPr>
        <w:t xml:space="preserve"> </w:t>
      </w:r>
      <w:r w:rsidRPr="00572DBC">
        <w:rPr>
          <w:b/>
          <w:bCs/>
          <w:sz w:val="20"/>
          <w:szCs w:val="20"/>
        </w:rPr>
        <w:t>2024</w:t>
      </w:r>
      <w:r w:rsidRPr="00572DBC">
        <w:rPr>
          <w:sz w:val="20"/>
          <w:szCs w:val="20"/>
        </w:rPr>
        <w:t xml:space="preserve">, </w:t>
      </w:r>
      <w:r w:rsidRPr="00572DBC">
        <w:rPr>
          <w:bCs/>
          <w:i/>
          <w:iCs/>
          <w:sz w:val="20"/>
          <w:szCs w:val="20"/>
        </w:rPr>
        <w:t>8</w:t>
      </w:r>
      <w:r w:rsidRPr="00572DBC">
        <w:rPr>
          <w:sz w:val="20"/>
          <w:szCs w:val="20"/>
        </w:rPr>
        <w:t>(1), 36-54</w:t>
      </w:r>
      <w:r w:rsidR="00C93ED6" w:rsidRPr="00572DBC">
        <w:rPr>
          <w:sz w:val="20"/>
          <w:szCs w:val="20"/>
        </w:rPr>
        <w:t>.</w:t>
      </w:r>
    </w:p>
    <w:p w14:paraId="6B0A222B" w14:textId="4EA04D8A" w:rsidR="006D0287" w:rsidRPr="00572DBC" w:rsidRDefault="00607A7C" w:rsidP="006D0287">
      <w:pPr>
        <w:pStyle w:val="EndNoteBibliography"/>
        <w:numPr>
          <w:ilvl w:val="0"/>
          <w:numId w:val="21"/>
        </w:numPr>
        <w:ind w:left="357" w:hanging="357"/>
        <w:rPr>
          <w:sz w:val="20"/>
          <w:szCs w:val="20"/>
        </w:rPr>
      </w:pPr>
      <w:r w:rsidRPr="00607A7C">
        <w:rPr>
          <w:sz w:val="20"/>
          <w:szCs w:val="20"/>
        </w:rPr>
        <w:t>N</w:t>
      </w:r>
      <w:r w:rsidR="00A158D9">
        <w:rPr>
          <w:sz w:val="20"/>
          <w:szCs w:val="20"/>
        </w:rPr>
        <w:t>.</w:t>
      </w:r>
      <w:r w:rsidRPr="00607A7C">
        <w:rPr>
          <w:sz w:val="20"/>
          <w:szCs w:val="20"/>
        </w:rPr>
        <w:t xml:space="preserve"> </w:t>
      </w:r>
      <w:r w:rsidR="006D0287" w:rsidRPr="00572DBC">
        <w:rPr>
          <w:sz w:val="20"/>
          <w:szCs w:val="20"/>
        </w:rPr>
        <w:t xml:space="preserve">Ortiz, </w:t>
      </w:r>
      <w:r w:rsidRPr="00607A7C">
        <w:rPr>
          <w:sz w:val="20"/>
          <w:szCs w:val="20"/>
        </w:rPr>
        <w:t>A</w:t>
      </w:r>
      <w:r w:rsidR="00A158D9">
        <w:rPr>
          <w:sz w:val="20"/>
          <w:szCs w:val="20"/>
        </w:rPr>
        <w:t>.</w:t>
      </w:r>
      <w:r w:rsidRPr="00607A7C">
        <w:rPr>
          <w:sz w:val="20"/>
          <w:szCs w:val="20"/>
        </w:rPr>
        <w:t xml:space="preserve"> A. Cardenas</w:t>
      </w:r>
      <w:r>
        <w:rPr>
          <w:sz w:val="20"/>
          <w:szCs w:val="20"/>
        </w:rPr>
        <w:t xml:space="preserve">, </w:t>
      </w:r>
      <w:r w:rsidRPr="00607A7C">
        <w:rPr>
          <w:sz w:val="20"/>
          <w:szCs w:val="20"/>
        </w:rPr>
        <w:t>A</w:t>
      </w:r>
      <w:r w:rsidR="00A158D9">
        <w:rPr>
          <w:sz w:val="20"/>
          <w:szCs w:val="20"/>
        </w:rPr>
        <w:t>.</w:t>
      </w:r>
      <w:r w:rsidRPr="00607A7C">
        <w:rPr>
          <w:sz w:val="20"/>
          <w:szCs w:val="20"/>
        </w:rPr>
        <w:t xml:space="preserve"> Wool</w:t>
      </w:r>
      <w:r w:rsidR="00A158D9">
        <w:rPr>
          <w:sz w:val="20"/>
          <w:szCs w:val="20"/>
        </w:rPr>
        <w:t>.</w:t>
      </w:r>
      <w:r w:rsidR="006D0287" w:rsidRPr="00572DBC">
        <w:rPr>
          <w:sz w:val="20"/>
          <w:szCs w:val="20"/>
        </w:rPr>
        <w:t xml:space="preserve"> </w:t>
      </w:r>
      <w:r w:rsidR="006D0287" w:rsidRPr="00572DBC">
        <w:rPr>
          <w:i/>
          <w:sz w:val="20"/>
          <w:szCs w:val="20"/>
        </w:rPr>
        <w:t>Scada world: An exploration of the diversity in power grid networks</w:t>
      </w:r>
      <w:r w:rsidR="00000022">
        <w:rPr>
          <w:i/>
          <w:sz w:val="20"/>
          <w:szCs w:val="20"/>
        </w:rPr>
        <w:t>,</w:t>
      </w:r>
      <w:r w:rsidR="006D0287" w:rsidRPr="00A158D9">
        <w:rPr>
          <w:sz w:val="20"/>
          <w:szCs w:val="20"/>
        </w:rPr>
        <w:t xml:space="preserve"> </w:t>
      </w:r>
      <w:r w:rsidR="00E502F0" w:rsidRPr="00A158D9">
        <w:rPr>
          <w:sz w:val="20"/>
          <w:szCs w:val="20"/>
        </w:rPr>
        <w:t>Proceedings of the ACM on Measurement and Analysis of Computing Systems</w:t>
      </w:r>
      <w:r w:rsidR="00B34A1D" w:rsidRPr="00A158D9">
        <w:rPr>
          <w:sz w:val="20"/>
          <w:szCs w:val="20"/>
        </w:rPr>
        <w:t xml:space="preserve">, </w:t>
      </w:r>
      <w:r w:rsidR="00B34A1D" w:rsidRPr="00A158D9">
        <w:rPr>
          <w:b/>
          <w:bCs/>
          <w:sz w:val="20"/>
          <w:szCs w:val="20"/>
        </w:rPr>
        <w:t>2024</w:t>
      </w:r>
      <w:r w:rsidR="00B34A1D" w:rsidRPr="00A158D9">
        <w:rPr>
          <w:sz w:val="20"/>
          <w:szCs w:val="20"/>
        </w:rPr>
        <w:t xml:space="preserve">, </w:t>
      </w:r>
      <w:r w:rsidR="00E502F0" w:rsidRPr="00A158D9">
        <w:rPr>
          <w:i/>
          <w:iCs/>
          <w:sz w:val="20"/>
          <w:szCs w:val="20"/>
        </w:rPr>
        <w:t>8</w:t>
      </w:r>
      <w:r w:rsidR="00B34A1D" w:rsidRPr="00A158D9">
        <w:rPr>
          <w:sz w:val="20"/>
          <w:szCs w:val="20"/>
        </w:rPr>
        <w:t>(</w:t>
      </w:r>
      <w:r w:rsidR="00E502F0" w:rsidRPr="00A158D9">
        <w:rPr>
          <w:sz w:val="20"/>
          <w:szCs w:val="20"/>
        </w:rPr>
        <w:t>1</w:t>
      </w:r>
      <w:r w:rsidR="00B34A1D" w:rsidRPr="00A158D9">
        <w:rPr>
          <w:sz w:val="20"/>
          <w:szCs w:val="20"/>
        </w:rPr>
        <w:t>)</w:t>
      </w:r>
      <w:r w:rsidR="00E502F0" w:rsidRPr="00A158D9">
        <w:rPr>
          <w:sz w:val="20"/>
          <w:szCs w:val="20"/>
        </w:rPr>
        <w:t>, 1-32</w:t>
      </w:r>
      <w:r w:rsidR="006D0287" w:rsidRPr="00A158D9">
        <w:rPr>
          <w:sz w:val="20"/>
          <w:szCs w:val="20"/>
        </w:rPr>
        <w:t>.</w:t>
      </w:r>
    </w:p>
    <w:p w14:paraId="7ECDADC6"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R. Pandit, J. Wang</w:t>
      </w:r>
      <w:r w:rsidR="00C93ED6" w:rsidRPr="00572DBC">
        <w:rPr>
          <w:sz w:val="20"/>
          <w:szCs w:val="20"/>
        </w:rPr>
        <w:t>.</w:t>
      </w:r>
      <w:r w:rsidRPr="00572DBC">
        <w:rPr>
          <w:sz w:val="20"/>
          <w:szCs w:val="20"/>
        </w:rPr>
        <w:t xml:space="preserve"> </w:t>
      </w:r>
      <w:r w:rsidRPr="00572DBC">
        <w:rPr>
          <w:iCs/>
          <w:sz w:val="20"/>
          <w:szCs w:val="20"/>
        </w:rPr>
        <w:t>A comprehensive review on enhancing wind turbine applications with advanced SCADA data analytics and practical insights,</w:t>
      </w:r>
      <w:r w:rsidRPr="00572DBC">
        <w:rPr>
          <w:sz w:val="20"/>
          <w:szCs w:val="20"/>
        </w:rPr>
        <w:t xml:space="preserve"> </w:t>
      </w:r>
      <w:r w:rsidRPr="00572DBC">
        <w:rPr>
          <w:i/>
          <w:iCs/>
          <w:sz w:val="20"/>
          <w:szCs w:val="20"/>
        </w:rPr>
        <w:t>IET Renewable Power Generation</w:t>
      </w:r>
      <w:r w:rsidRPr="00572DBC">
        <w:rPr>
          <w:sz w:val="20"/>
          <w:szCs w:val="20"/>
        </w:rPr>
        <w:t xml:space="preserve">, </w:t>
      </w:r>
      <w:r w:rsidRPr="00572DBC">
        <w:rPr>
          <w:b/>
          <w:bCs/>
          <w:sz w:val="20"/>
          <w:szCs w:val="20"/>
        </w:rPr>
        <w:t>2024</w:t>
      </w:r>
      <w:r w:rsidRPr="00572DBC">
        <w:rPr>
          <w:sz w:val="20"/>
          <w:szCs w:val="20"/>
        </w:rPr>
        <w:t xml:space="preserve">, </w:t>
      </w:r>
      <w:r w:rsidRPr="00572DBC">
        <w:rPr>
          <w:i/>
          <w:iCs/>
          <w:sz w:val="20"/>
          <w:szCs w:val="20"/>
        </w:rPr>
        <w:t>18</w:t>
      </w:r>
      <w:r w:rsidRPr="00572DBC">
        <w:rPr>
          <w:sz w:val="20"/>
          <w:szCs w:val="20"/>
        </w:rPr>
        <w:t>(4), 722-742</w:t>
      </w:r>
      <w:r w:rsidR="00C93ED6" w:rsidRPr="00572DBC">
        <w:rPr>
          <w:sz w:val="20"/>
          <w:szCs w:val="20"/>
        </w:rPr>
        <w:t>.</w:t>
      </w:r>
    </w:p>
    <w:p w14:paraId="33908356"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V. L. Srinivas, J. Wu, B. Singh, S. Mishra</w:t>
      </w:r>
      <w:r w:rsidR="00C93ED6" w:rsidRPr="00572DBC">
        <w:rPr>
          <w:sz w:val="20"/>
          <w:szCs w:val="20"/>
        </w:rPr>
        <w:t>.</w:t>
      </w:r>
      <w:r w:rsidRPr="00572DBC">
        <w:rPr>
          <w:sz w:val="20"/>
          <w:szCs w:val="20"/>
        </w:rPr>
        <w:t xml:space="preserve"> </w:t>
      </w:r>
      <w:r w:rsidRPr="00572DBC">
        <w:rPr>
          <w:iCs/>
          <w:sz w:val="20"/>
          <w:szCs w:val="20"/>
        </w:rPr>
        <w:t>Hybrid state-estimation in combined heat and electric network using SCADA and AMI measurements,</w:t>
      </w:r>
      <w:r w:rsidRPr="00572DBC">
        <w:rPr>
          <w:i/>
          <w:sz w:val="20"/>
          <w:szCs w:val="20"/>
        </w:rPr>
        <w:t xml:space="preserve"> International Journal of Electrical Power &amp; Energy Systems,</w:t>
      </w:r>
      <w:r w:rsidRPr="00572DBC">
        <w:rPr>
          <w:sz w:val="20"/>
          <w:szCs w:val="20"/>
        </w:rPr>
        <w:t xml:space="preserve"> </w:t>
      </w:r>
      <w:r w:rsidRPr="00572DBC">
        <w:rPr>
          <w:b/>
          <w:bCs/>
          <w:sz w:val="20"/>
          <w:szCs w:val="20"/>
        </w:rPr>
        <w:t>2024</w:t>
      </w:r>
      <w:r w:rsidRPr="00572DBC">
        <w:rPr>
          <w:sz w:val="20"/>
          <w:szCs w:val="20"/>
        </w:rPr>
        <w:t xml:space="preserve">, </w:t>
      </w:r>
      <w:r w:rsidRPr="00572DBC">
        <w:rPr>
          <w:bCs/>
          <w:i/>
          <w:iCs/>
          <w:sz w:val="20"/>
          <w:szCs w:val="20"/>
        </w:rPr>
        <w:t>156,</w:t>
      </w:r>
      <w:r w:rsidRPr="00572DBC">
        <w:rPr>
          <w:sz w:val="20"/>
          <w:szCs w:val="20"/>
        </w:rPr>
        <w:t xml:space="preserve"> 109726</w:t>
      </w:r>
      <w:r w:rsidR="00C93ED6" w:rsidRPr="00572DBC">
        <w:rPr>
          <w:sz w:val="20"/>
          <w:szCs w:val="20"/>
        </w:rPr>
        <w:t>.</w:t>
      </w:r>
    </w:p>
    <w:p w14:paraId="4A0B3E34"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H. Sun, X. Cui, H. Latifi</w:t>
      </w:r>
      <w:r w:rsidR="00C93ED6" w:rsidRPr="00572DBC">
        <w:rPr>
          <w:sz w:val="20"/>
          <w:szCs w:val="20"/>
        </w:rPr>
        <w:t>.</w:t>
      </w:r>
      <w:r w:rsidRPr="00572DBC">
        <w:rPr>
          <w:sz w:val="20"/>
          <w:szCs w:val="20"/>
        </w:rPr>
        <w:t xml:space="preserve"> </w:t>
      </w:r>
      <w:r w:rsidRPr="00572DBC">
        <w:rPr>
          <w:iCs/>
          <w:sz w:val="20"/>
          <w:szCs w:val="20"/>
        </w:rPr>
        <w:t>Optimal management of microgrid energy by considering demand side management plan and maintenance cost with developed particle swarm algorithm,</w:t>
      </w:r>
      <w:r w:rsidRPr="00572DBC">
        <w:rPr>
          <w:i/>
          <w:sz w:val="20"/>
          <w:szCs w:val="20"/>
        </w:rPr>
        <w:t xml:space="preserve"> Electric Power Systems Research,</w:t>
      </w:r>
      <w:r w:rsidRPr="00572DBC">
        <w:rPr>
          <w:sz w:val="20"/>
          <w:szCs w:val="20"/>
        </w:rPr>
        <w:t xml:space="preserve"> </w:t>
      </w:r>
      <w:r w:rsidRPr="00572DBC">
        <w:rPr>
          <w:b/>
          <w:bCs/>
          <w:sz w:val="20"/>
          <w:szCs w:val="20"/>
        </w:rPr>
        <w:t>2024</w:t>
      </w:r>
      <w:r w:rsidRPr="00572DBC">
        <w:rPr>
          <w:sz w:val="20"/>
          <w:szCs w:val="20"/>
        </w:rPr>
        <w:t xml:space="preserve">, </w:t>
      </w:r>
      <w:r w:rsidRPr="00572DBC">
        <w:rPr>
          <w:bCs/>
          <w:i/>
          <w:iCs/>
          <w:sz w:val="20"/>
          <w:szCs w:val="20"/>
        </w:rPr>
        <w:t>231</w:t>
      </w:r>
      <w:r w:rsidRPr="00572DBC">
        <w:rPr>
          <w:sz w:val="20"/>
          <w:szCs w:val="20"/>
        </w:rPr>
        <w:t>, 110312</w:t>
      </w:r>
      <w:r w:rsidR="00C93ED6" w:rsidRPr="00572DBC">
        <w:rPr>
          <w:sz w:val="20"/>
          <w:szCs w:val="20"/>
        </w:rPr>
        <w:t>.</w:t>
      </w:r>
    </w:p>
    <w:p w14:paraId="2C5E2111"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M. Wadinger, M. Kvasnica</w:t>
      </w:r>
      <w:r w:rsidR="00C93ED6" w:rsidRPr="00572DBC">
        <w:rPr>
          <w:sz w:val="20"/>
          <w:szCs w:val="20"/>
        </w:rPr>
        <w:t>.</w:t>
      </w:r>
      <w:r w:rsidRPr="00572DBC">
        <w:rPr>
          <w:sz w:val="20"/>
          <w:szCs w:val="20"/>
        </w:rPr>
        <w:t xml:space="preserve"> </w:t>
      </w:r>
      <w:r w:rsidRPr="00572DBC">
        <w:rPr>
          <w:iCs/>
          <w:sz w:val="20"/>
          <w:szCs w:val="20"/>
        </w:rPr>
        <w:t xml:space="preserve">Adaptable and Interpretable Framework for Anomaly Detection </w:t>
      </w:r>
      <w:r w:rsidRPr="00572DBC">
        <w:rPr>
          <w:iCs/>
          <w:sz w:val="20"/>
          <w:szCs w:val="20"/>
        </w:rPr>
        <w:t>in SCADA-based industrial systems,</w:t>
      </w:r>
      <w:r w:rsidRPr="00572DBC">
        <w:rPr>
          <w:i/>
          <w:sz w:val="20"/>
          <w:szCs w:val="20"/>
        </w:rPr>
        <w:t xml:space="preserve"> Expert Systems With Applications,</w:t>
      </w:r>
      <w:r w:rsidRPr="00572DBC">
        <w:rPr>
          <w:sz w:val="20"/>
          <w:szCs w:val="20"/>
        </w:rPr>
        <w:t xml:space="preserve"> </w:t>
      </w:r>
      <w:r w:rsidRPr="00572DBC">
        <w:rPr>
          <w:b/>
          <w:bCs/>
          <w:sz w:val="20"/>
          <w:szCs w:val="20"/>
        </w:rPr>
        <w:t>2024</w:t>
      </w:r>
      <w:r w:rsidRPr="00572DBC">
        <w:rPr>
          <w:sz w:val="20"/>
          <w:szCs w:val="20"/>
        </w:rPr>
        <w:t xml:space="preserve">, </w:t>
      </w:r>
      <w:r w:rsidRPr="00572DBC">
        <w:rPr>
          <w:bCs/>
          <w:i/>
          <w:iCs/>
          <w:sz w:val="20"/>
          <w:szCs w:val="20"/>
        </w:rPr>
        <w:t>246,</w:t>
      </w:r>
      <w:r w:rsidRPr="00572DBC">
        <w:rPr>
          <w:sz w:val="20"/>
          <w:szCs w:val="20"/>
        </w:rPr>
        <w:t xml:space="preserve"> 123200</w:t>
      </w:r>
      <w:r w:rsidR="00C93ED6" w:rsidRPr="00572DBC">
        <w:rPr>
          <w:sz w:val="20"/>
          <w:szCs w:val="20"/>
        </w:rPr>
        <w:t>.</w:t>
      </w:r>
    </w:p>
    <w:p w14:paraId="32274A4A" w14:textId="77777777" w:rsidR="006D0287" w:rsidRPr="00572DBC" w:rsidRDefault="006D0287" w:rsidP="006D0287">
      <w:pPr>
        <w:pStyle w:val="EndNoteBibliography"/>
        <w:numPr>
          <w:ilvl w:val="0"/>
          <w:numId w:val="21"/>
        </w:numPr>
        <w:ind w:left="357" w:hanging="357"/>
        <w:rPr>
          <w:sz w:val="20"/>
          <w:szCs w:val="20"/>
        </w:rPr>
      </w:pPr>
      <w:r w:rsidRPr="00572DBC">
        <w:rPr>
          <w:sz w:val="20"/>
          <w:szCs w:val="20"/>
        </w:rPr>
        <w:t>M. Wolsink</w:t>
      </w:r>
      <w:r w:rsidR="00C93ED6" w:rsidRPr="00572DBC">
        <w:rPr>
          <w:sz w:val="20"/>
          <w:szCs w:val="20"/>
        </w:rPr>
        <w:t>.</w:t>
      </w:r>
      <w:r w:rsidRPr="00572DBC">
        <w:rPr>
          <w:sz w:val="20"/>
          <w:szCs w:val="20"/>
        </w:rPr>
        <w:t xml:space="preserve"> </w:t>
      </w:r>
      <w:r w:rsidRPr="00572DBC">
        <w:rPr>
          <w:iCs/>
          <w:sz w:val="20"/>
          <w:szCs w:val="20"/>
        </w:rPr>
        <w:t>Conceptualizations of smart grids–anomalous and contradictory expert paradigms in transitions of the electricity system,</w:t>
      </w:r>
      <w:r w:rsidRPr="00572DBC">
        <w:rPr>
          <w:i/>
          <w:sz w:val="20"/>
          <w:szCs w:val="20"/>
        </w:rPr>
        <w:t xml:space="preserve"> Energy Research &amp; Social Science,</w:t>
      </w:r>
      <w:r w:rsidRPr="00572DBC">
        <w:rPr>
          <w:sz w:val="20"/>
          <w:szCs w:val="20"/>
        </w:rPr>
        <w:t xml:space="preserve"> </w:t>
      </w:r>
      <w:r w:rsidRPr="00572DBC">
        <w:rPr>
          <w:b/>
          <w:bCs/>
          <w:sz w:val="20"/>
          <w:szCs w:val="20"/>
        </w:rPr>
        <w:t>2024</w:t>
      </w:r>
      <w:r w:rsidRPr="00572DBC">
        <w:rPr>
          <w:sz w:val="20"/>
          <w:szCs w:val="20"/>
        </w:rPr>
        <w:t xml:space="preserve">, </w:t>
      </w:r>
      <w:r w:rsidRPr="00572DBC">
        <w:rPr>
          <w:bCs/>
          <w:sz w:val="20"/>
          <w:szCs w:val="20"/>
        </w:rPr>
        <w:t>109</w:t>
      </w:r>
      <w:r w:rsidRPr="00572DBC">
        <w:rPr>
          <w:sz w:val="20"/>
          <w:szCs w:val="20"/>
        </w:rPr>
        <w:t>, 103392</w:t>
      </w:r>
      <w:r w:rsidR="00C93ED6" w:rsidRPr="00572DBC">
        <w:rPr>
          <w:sz w:val="20"/>
          <w:szCs w:val="20"/>
        </w:rPr>
        <w:t>.</w:t>
      </w:r>
    </w:p>
    <w:p w14:paraId="2859CCCE" w14:textId="77777777" w:rsidR="003E6616" w:rsidRPr="00572DBC" w:rsidRDefault="006D0287" w:rsidP="003E6616">
      <w:pPr>
        <w:pStyle w:val="EndNoteBibliography"/>
        <w:numPr>
          <w:ilvl w:val="0"/>
          <w:numId w:val="21"/>
        </w:numPr>
        <w:ind w:left="357" w:hanging="357"/>
        <w:rPr>
          <w:sz w:val="20"/>
          <w:szCs w:val="20"/>
        </w:rPr>
      </w:pPr>
      <w:r w:rsidRPr="00572DBC">
        <w:rPr>
          <w:sz w:val="20"/>
          <w:szCs w:val="20"/>
        </w:rPr>
        <w:t>M. Yin, H. Cai, A. Gattiglio, F. Khayatian, R. S. Smith, P. Heer</w:t>
      </w:r>
      <w:r w:rsidR="00C93ED6" w:rsidRPr="00572DBC">
        <w:rPr>
          <w:sz w:val="20"/>
          <w:szCs w:val="20"/>
        </w:rPr>
        <w:t>.</w:t>
      </w:r>
      <w:r w:rsidRPr="00572DBC">
        <w:rPr>
          <w:sz w:val="20"/>
          <w:szCs w:val="20"/>
        </w:rPr>
        <w:t xml:space="preserve"> </w:t>
      </w:r>
      <w:r w:rsidRPr="00572DBC">
        <w:rPr>
          <w:iCs/>
          <w:sz w:val="20"/>
          <w:szCs w:val="20"/>
        </w:rPr>
        <w:t>Data-driven predictive control for demand side management: Theoretical and experimental results,</w:t>
      </w:r>
      <w:r w:rsidRPr="00572DBC">
        <w:rPr>
          <w:i/>
          <w:sz w:val="20"/>
          <w:szCs w:val="20"/>
        </w:rPr>
        <w:t xml:space="preserve"> Applied Energy,</w:t>
      </w:r>
      <w:r w:rsidRPr="00572DBC">
        <w:rPr>
          <w:sz w:val="20"/>
          <w:szCs w:val="20"/>
        </w:rPr>
        <w:t xml:space="preserve"> </w:t>
      </w:r>
      <w:r w:rsidRPr="00572DBC">
        <w:rPr>
          <w:b/>
          <w:bCs/>
          <w:sz w:val="20"/>
          <w:szCs w:val="20"/>
        </w:rPr>
        <w:t>2024</w:t>
      </w:r>
      <w:r w:rsidRPr="00572DBC">
        <w:rPr>
          <w:sz w:val="20"/>
          <w:szCs w:val="20"/>
        </w:rPr>
        <w:t xml:space="preserve">, </w:t>
      </w:r>
      <w:r w:rsidRPr="00572DBC">
        <w:rPr>
          <w:bCs/>
          <w:i/>
          <w:iCs/>
          <w:sz w:val="20"/>
          <w:szCs w:val="20"/>
        </w:rPr>
        <w:t>353</w:t>
      </w:r>
      <w:r w:rsidRPr="00572DBC">
        <w:rPr>
          <w:sz w:val="20"/>
          <w:szCs w:val="20"/>
        </w:rPr>
        <w:t>, 122101</w:t>
      </w:r>
      <w:r w:rsidR="00C93ED6" w:rsidRPr="00572DBC">
        <w:rPr>
          <w:sz w:val="20"/>
          <w:szCs w:val="20"/>
        </w:rPr>
        <w:t>.</w:t>
      </w:r>
    </w:p>
    <w:p w14:paraId="22EDCE45" w14:textId="70C31373" w:rsidR="000D1E46" w:rsidRPr="00572DBC" w:rsidRDefault="006D0287" w:rsidP="00572DBC">
      <w:pPr>
        <w:pStyle w:val="EndNoteBibliography"/>
        <w:numPr>
          <w:ilvl w:val="0"/>
          <w:numId w:val="21"/>
        </w:numPr>
        <w:ind w:left="357" w:hanging="357"/>
      </w:pPr>
      <w:r w:rsidRPr="00572DBC">
        <w:rPr>
          <w:sz w:val="20"/>
          <w:szCs w:val="20"/>
        </w:rPr>
        <w:t>N. M. Khoa, T. T. Dat, N. V. Hoa</w:t>
      </w:r>
      <w:r w:rsidR="00C93ED6" w:rsidRPr="00572DBC">
        <w:rPr>
          <w:sz w:val="20"/>
          <w:szCs w:val="20"/>
        </w:rPr>
        <w:t>.</w:t>
      </w:r>
      <w:r w:rsidRPr="00572DBC">
        <w:rPr>
          <w:sz w:val="20"/>
          <w:szCs w:val="20"/>
        </w:rPr>
        <w:t xml:space="preserve"> An Application of Genetic Algorithm for Optimizing Demand Side Management Problem in Distribution Network Systems, </w:t>
      </w:r>
      <w:r w:rsidRPr="00572DBC">
        <w:rPr>
          <w:i/>
          <w:iCs/>
          <w:sz w:val="20"/>
          <w:szCs w:val="20"/>
        </w:rPr>
        <w:t>Journal of Applied Science and Engineering</w:t>
      </w:r>
      <w:r w:rsidRPr="00572DBC">
        <w:rPr>
          <w:sz w:val="20"/>
          <w:szCs w:val="20"/>
        </w:rPr>
        <w:t xml:space="preserve">, </w:t>
      </w:r>
      <w:r w:rsidRPr="00572DBC">
        <w:rPr>
          <w:b/>
          <w:bCs/>
          <w:sz w:val="20"/>
          <w:szCs w:val="20"/>
        </w:rPr>
        <w:t>2024</w:t>
      </w:r>
      <w:r w:rsidRPr="00572DBC">
        <w:rPr>
          <w:sz w:val="20"/>
          <w:szCs w:val="20"/>
        </w:rPr>
        <w:t xml:space="preserve">, </w:t>
      </w:r>
      <w:r w:rsidRPr="00572DBC">
        <w:rPr>
          <w:i/>
          <w:iCs/>
          <w:sz w:val="20"/>
          <w:szCs w:val="20"/>
        </w:rPr>
        <w:t>27</w:t>
      </w:r>
      <w:r w:rsidRPr="00572DBC">
        <w:rPr>
          <w:sz w:val="20"/>
          <w:szCs w:val="20"/>
        </w:rPr>
        <w:t>(10), 3283-3292</w:t>
      </w:r>
      <w:r w:rsidR="000575AF" w:rsidRPr="00572DBC">
        <w:rPr>
          <w:sz w:val="20"/>
          <w:szCs w:val="20"/>
        </w:rPr>
        <w:t>.</w:t>
      </w:r>
    </w:p>
    <w:p w14:paraId="2DBF5B38" w14:textId="75E2152F" w:rsidR="006412EC" w:rsidRPr="006906BE" w:rsidRDefault="00EB5567" w:rsidP="006412EC">
      <w:pPr>
        <w:pStyle w:val="EndNoteBibliography"/>
        <w:numPr>
          <w:ilvl w:val="0"/>
          <w:numId w:val="21"/>
        </w:numPr>
        <w:ind w:left="357" w:hanging="357"/>
        <w:rPr>
          <w:sz w:val="20"/>
          <w:szCs w:val="20"/>
          <w:highlight w:val="yellow"/>
        </w:rPr>
      </w:pPr>
      <w:r w:rsidRPr="006906BE">
        <w:rPr>
          <w:sz w:val="20"/>
          <w:szCs w:val="20"/>
          <w:highlight w:val="yellow"/>
        </w:rPr>
        <w:t>M. S. Bakare, A. Abdulkarim, M. Zeeshan</w:t>
      </w:r>
      <w:r w:rsidR="00A7420C" w:rsidRPr="006906BE">
        <w:rPr>
          <w:sz w:val="20"/>
          <w:szCs w:val="20"/>
          <w:highlight w:val="yellow"/>
        </w:rPr>
        <w:t>,</w:t>
      </w:r>
      <w:r w:rsidRPr="006906BE">
        <w:rPr>
          <w:sz w:val="20"/>
          <w:szCs w:val="20"/>
          <w:highlight w:val="yellow"/>
        </w:rPr>
        <w:t xml:space="preserve"> A</w:t>
      </w:r>
      <w:r w:rsidR="00A7420C" w:rsidRPr="006906BE">
        <w:rPr>
          <w:sz w:val="20"/>
          <w:szCs w:val="20"/>
          <w:highlight w:val="yellow"/>
        </w:rPr>
        <w:t>.</w:t>
      </w:r>
      <w:r w:rsidRPr="006906BE">
        <w:rPr>
          <w:sz w:val="20"/>
          <w:szCs w:val="20"/>
          <w:highlight w:val="yellow"/>
        </w:rPr>
        <w:t xml:space="preserve"> N</w:t>
      </w:r>
      <w:r w:rsidR="00A7420C" w:rsidRPr="006906BE">
        <w:rPr>
          <w:sz w:val="20"/>
          <w:szCs w:val="20"/>
          <w:highlight w:val="yellow"/>
        </w:rPr>
        <w:t>.</w:t>
      </w:r>
      <w:r w:rsidRPr="006906BE">
        <w:rPr>
          <w:sz w:val="20"/>
          <w:szCs w:val="20"/>
          <w:highlight w:val="yellow"/>
        </w:rPr>
        <w:t xml:space="preserve"> Shuaibu</w:t>
      </w:r>
      <w:r w:rsidR="00A7420C" w:rsidRPr="006906BE">
        <w:rPr>
          <w:sz w:val="20"/>
          <w:szCs w:val="20"/>
          <w:highlight w:val="yellow"/>
        </w:rPr>
        <w:t>.</w:t>
      </w:r>
      <w:r w:rsidRPr="006906BE">
        <w:rPr>
          <w:sz w:val="20"/>
          <w:szCs w:val="20"/>
          <w:highlight w:val="yellow"/>
        </w:rPr>
        <w:t xml:space="preserve"> </w:t>
      </w:r>
      <w:r w:rsidR="00D045B0" w:rsidRPr="006906BE">
        <w:rPr>
          <w:sz w:val="20"/>
          <w:szCs w:val="20"/>
          <w:highlight w:val="yellow"/>
        </w:rPr>
        <w:t>A comprehensive overview on demand side energy management towards smart grids: challenges, solutions, and future direction</w:t>
      </w:r>
      <w:r w:rsidR="00A7420C" w:rsidRPr="006906BE">
        <w:rPr>
          <w:sz w:val="20"/>
          <w:szCs w:val="20"/>
          <w:highlight w:val="yellow"/>
        </w:rPr>
        <w:t xml:space="preserve">, </w:t>
      </w:r>
      <w:r w:rsidR="00A7420C" w:rsidRPr="006906BE">
        <w:rPr>
          <w:i/>
          <w:iCs/>
          <w:sz w:val="20"/>
          <w:szCs w:val="20"/>
          <w:highlight w:val="yellow"/>
        </w:rPr>
        <w:t>Energy Informatics</w:t>
      </w:r>
      <w:r w:rsidR="00A7420C" w:rsidRPr="006906BE">
        <w:rPr>
          <w:sz w:val="20"/>
          <w:szCs w:val="20"/>
          <w:highlight w:val="yellow"/>
        </w:rPr>
        <w:t xml:space="preserve">, </w:t>
      </w:r>
      <w:r w:rsidR="0043705A" w:rsidRPr="006906BE">
        <w:rPr>
          <w:b/>
          <w:bCs/>
          <w:sz w:val="20"/>
          <w:szCs w:val="20"/>
          <w:highlight w:val="yellow"/>
        </w:rPr>
        <w:t>2023</w:t>
      </w:r>
      <w:r w:rsidR="0043705A" w:rsidRPr="006906BE">
        <w:rPr>
          <w:sz w:val="20"/>
          <w:szCs w:val="20"/>
          <w:highlight w:val="yellow"/>
        </w:rPr>
        <w:t xml:space="preserve">, </w:t>
      </w:r>
      <w:r w:rsidR="00536259" w:rsidRPr="006906BE">
        <w:rPr>
          <w:i/>
          <w:iCs/>
          <w:sz w:val="20"/>
          <w:szCs w:val="20"/>
          <w:highlight w:val="yellow"/>
        </w:rPr>
        <w:t>6</w:t>
      </w:r>
      <w:r w:rsidR="00536259" w:rsidRPr="006906BE">
        <w:rPr>
          <w:sz w:val="20"/>
          <w:szCs w:val="20"/>
          <w:highlight w:val="yellow"/>
        </w:rPr>
        <w:t>(4), 1-59.</w:t>
      </w:r>
    </w:p>
    <w:p w14:paraId="66068DDB" w14:textId="77777777" w:rsidR="00852C61" w:rsidRPr="006906BE" w:rsidRDefault="006412EC" w:rsidP="00852C61">
      <w:pPr>
        <w:pStyle w:val="EndNoteBibliography"/>
        <w:numPr>
          <w:ilvl w:val="0"/>
          <w:numId w:val="21"/>
        </w:numPr>
        <w:ind w:left="357" w:hanging="357"/>
        <w:rPr>
          <w:sz w:val="20"/>
          <w:szCs w:val="20"/>
          <w:highlight w:val="yellow"/>
        </w:rPr>
      </w:pPr>
      <w:r w:rsidRPr="006906BE">
        <w:rPr>
          <w:sz w:val="20"/>
          <w:szCs w:val="20"/>
          <w:highlight w:val="yellow"/>
        </w:rPr>
        <w:t>S. Althaher, P. Mancarella, J. Mutale. Automated demand response from home energy management system under</w:t>
      </w:r>
      <w:r w:rsidR="005242DB" w:rsidRPr="006906BE">
        <w:rPr>
          <w:sz w:val="20"/>
          <w:szCs w:val="20"/>
          <w:highlight w:val="yellow"/>
        </w:rPr>
        <w:t xml:space="preserve"> </w:t>
      </w:r>
      <w:r w:rsidRPr="006906BE">
        <w:rPr>
          <w:sz w:val="20"/>
          <w:szCs w:val="20"/>
          <w:highlight w:val="yellow"/>
        </w:rPr>
        <w:t xml:space="preserve">dynamic pricing and power and comfort constraints. </w:t>
      </w:r>
      <w:r w:rsidRPr="006906BE">
        <w:rPr>
          <w:i/>
          <w:iCs/>
          <w:sz w:val="20"/>
          <w:szCs w:val="20"/>
          <w:highlight w:val="yellow"/>
        </w:rPr>
        <w:t>IEEE Trans Smart Grid</w:t>
      </w:r>
      <w:r w:rsidRPr="006906BE">
        <w:rPr>
          <w:sz w:val="20"/>
          <w:szCs w:val="20"/>
          <w:highlight w:val="yellow"/>
        </w:rPr>
        <w:t xml:space="preserve">, </w:t>
      </w:r>
      <w:r w:rsidRPr="006906BE">
        <w:rPr>
          <w:b/>
          <w:bCs/>
          <w:sz w:val="20"/>
          <w:szCs w:val="20"/>
          <w:highlight w:val="yellow"/>
        </w:rPr>
        <w:t>2015</w:t>
      </w:r>
      <w:r w:rsidRPr="006906BE">
        <w:rPr>
          <w:sz w:val="20"/>
          <w:szCs w:val="20"/>
          <w:highlight w:val="yellow"/>
        </w:rPr>
        <w:t xml:space="preserve">, </w:t>
      </w:r>
      <w:r w:rsidRPr="006906BE">
        <w:rPr>
          <w:i/>
          <w:iCs/>
          <w:sz w:val="20"/>
          <w:szCs w:val="20"/>
          <w:highlight w:val="yellow"/>
        </w:rPr>
        <w:t>6</w:t>
      </w:r>
      <w:r w:rsidRPr="006906BE">
        <w:rPr>
          <w:sz w:val="20"/>
          <w:szCs w:val="20"/>
          <w:highlight w:val="yellow"/>
        </w:rPr>
        <w:t>(4):1874</w:t>
      </w:r>
      <w:r w:rsidR="005242DB" w:rsidRPr="006906BE">
        <w:rPr>
          <w:sz w:val="20"/>
          <w:szCs w:val="20"/>
          <w:highlight w:val="yellow"/>
        </w:rPr>
        <w:t>-</w:t>
      </w:r>
      <w:r w:rsidRPr="006906BE">
        <w:rPr>
          <w:sz w:val="20"/>
          <w:szCs w:val="20"/>
          <w:highlight w:val="yellow"/>
        </w:rPr>
        <w:t>1883</w:t>
      </w:r>
      <w:r w:rsidR="00410783" w:rsidRPr="006906BE">
        <w:rPr>
          <w:sz w:val="20"/>
          <w:szCs w:val="20"/>
          <w:highlight w:val="yellow"/>
        </w:rPr>
        <w:t>.</w:t>
      </w:r>
    </w:p>
    <w:p w14:paraId="24907F20" w14:textId="58172A79" w:rsidR="00852C61" w:rsidRPr="006906BE" w:rsidRDefault="00852C61" w:rsidP="00852C61">
      <w:pPr>
        <w:pStyle w:val="EndNoteBibliography"/>
        <w:numPr>
          <w:ilvl w:val="0"/>
          <w:numId w:val="21"/>
        </w:numPr>
        <w:ind w:left="357" w:hanging="357"/>
        <w:rPr>
          <w:sz w:val="20"/>
          <w:szCs w:val="20"/>
          <w:highlight w:val="yellow"/>
        </w:rPr>
      </w:pPr>
      <w:r w:rsidRPr="006906BE">
        <w:rPr>
          <w:sz w:val="20"/>
          <w:szCs w:val="20"/>
          <w:highlight w:val="yellow"/>
        </w:rPr>
        <w:t xml:space="preserve">D. Arcos-Aviles, J. Pascual, F. Guinjoan, L. Marroyo, P. Sanchis, M. P. Marietta. Low complexity energy management strategy for grid profle smoothing of a residential grid-connected microgrid using generation and demand forecasting. </w:t>
      </w:r>
      <w:r w:rsidRPr="006906BE">
        <w:rPr>
          <w:i/>
          <w:iCs/>
          <w:sz w:val="20"/>
          <w:szCs w:val="20"/>
          <w:highlight w:val="yellow"/>
        </w:rPr>
        <w:t>Appl Energy</w:t>
      </w:r>
      <w:r w:rsidRPr="006906BE">
        <w:rPr>
          <w:sz w:val="20"/>
          <w:szCs w:val="20"/>
          <w:highlight w:val="yellow"/>
        </w:rPr>
        <w:t xml:space="preserve">, </w:t>
      </w:r>
      <w:r w:rsidRPr="006906BE">
        <w:rPr>
          <w:b/>
          <w:bCs/>
          <w:sz w:val="20"/>
          <w:szCs w:val="20"/>
          <w:highlight w:val="yellow"/>
        </w:rPr>
        <w:t>2017</w:t>
      </w:r>
      <w:r w:rsidRPr="006906BE">
        <w:rPr>
          <w:sz w:val="20"/>
          <w:szCs w:val="20"/>
          <w:highlight w:val="yellow"/>
        </w:rPr>
        <w:t xml:space="preserve">, </w:t>
      </w:r>
      <w:r w:rsidRPr="006906BE">
        <w:rPr>
          <w:i/>
          <w:iCs/>
          <w:sz w:val="20"/>
          <w:szCs w:val="20"/>
          <w:highlight w:val="yellow"/>
        </w:rPr>
        <w:t>205</w:t>
      </w:r>
      <w:r w:rsidR="002B66F1" w:rsidRPr="006906BE">
        <w:rPr>
          <w:sz w:val="20"/>
          <w:szCs w:val="20"/>
          <w:highlight w:val="yellow"/>
        </w:rPr>
        <w:t xml:space="preserve">, </w:t>
      </w:r>
      <w:r w:rsidRPr="006906BE">
        <w:rPr>
          <w:sz w:val="20"/>
          <w:szCs w:val="20"/>
          <w:highlight w:val="yellow"/>
        </w:rPr>
        <w:t>69</w:t>
      </w:r>
      <w:r w:rsidR="002B66F1" w:rsidRPr="006906BE">
        <w:rPr>
          <w:sz w:val="20"/>
          <w:szCs w:val="20"/>
          <w:highlight w:val="yellow"/>
        </w:rPr>
        <w:t>-</w:t>
      </w:r>
      <w:r w:rsidRPr="006906BE">
        <w:rPr>
          <w:sz w:val="20"/>
          <w:szCs w:val="20"/>
          <w:highlight w:val="yellow"/>
        </w:rPr>
        <w:t>84</w:t>
      </w:r>
      <w:r w:rsidR="002B66F1" w:rsidRPr="006906BE">
        <w:rPr>
          <w:sz w:val="20"/>
          <w:szCs w:val="20"/>
          <w:highlight w:val="yellow"/>
        </w:rPr>
        <w:t>.</w:t>
      </w:r>
    </w:p>
    <w:p w14:paraId="624E6486" w14:textId="6B272494" w:rsidR="0021703C" w:rsidRPr="006906BE" w:rsidRDefault="002B66F1" w:rsidP="0021703C">
      <w:pPr>
        <w:pStyle w:val="EndNoteBibliography"/>
        <w:numPr>
          <w:ilvl w:val="0"/>
          <w:numId w:val="21"/>
        </w:numPr>
        <w:ind w:left="357" w:hanging="357"/>
        <w:rPr>
          <w:sz w:val="20"/>
          <w:szCs w:val="20"/>
          <w:highlight w:val="yellow"/>
        </w:rPr>
      </w:pPr>
      <w:r w:rsidRPr="006906BE">
        <w:rPr>
          <w:sz w:val="20"/>
          <w:szCs w:val="20"/>
          <w:highlight w:val="yellow"/>
        </w:rPr>
        <w:t xml:space="preserve">A. </w:t>
      </w:r>
      <w:r w:rsidR="00852C61" w:rsidRPr="006906BE">
        <w:rPr>
          <w:sz w:val="20"/>
          <w:szCs w:val="20"/>
          <w:highlight w:val="yellow"/>
        </w:rPr>
        <w:t>Arteconi,</w:t>
      </w:r>
      <w:r w:rsidRPr="006906BE">
        <w:rPr>
          <w:sz w:val="20"/>
          <w:szCs w:val="20"/>
          <w:highlight w:val="yellow"/>
        </w:rPr>
        <w:t xml:space="preserve"> N. J. </w:t>
      </w:r>
      <w:r w:rsidR="00852C61" w:rsidRPr="006906BE">
        <w:rPr>
          <w:sz w:val="20"/>
          <w:szCs w:val="20"/>
          <w:highlight w:val="yellow"/>
        </w:rPr>
        <w:t xml:space="preserve"> Hewitt, </w:t>
      </w:r>
      <w:r w:rsidRPr="006906BE">
        <w:rPr>
          <w:sz w:val="20"/>
          <w:szCs w:val="20"/>
          <w:highlight w:val="yellow"/>
        </w:rPr>
        <w:t xml:space="preserve">F. </w:t>
      </w:r>
      <w:r w:rsidR="00852C61" w:rsidRPr="006906BE">
        <w:rPr>
          <w:sz w:val="20"/>
          <w:szCs w:val="20"/>
          <w:highlight w:val="yellow"/>
        </w:rPr>
        <w:t>Polonara</w:t>
      </w:r>
      <w:r w:rsidRPr="006906BE">
        <w:rPr>
          <w:sz w:val="20"/>
          <w:szCs w:val="20"/>
          <w:highlight w:val="yellow"/>
        </w:rPr>
        <w:t>.</w:t>
      </w:r>
      <w:r w:rsidR="00852C61" w:rsidRPr="006906BE">
        <w:rPr>
          <w:sz w:val="20"/>
          <w:szCs w:val="20"/>
          <w:highlight w:val="yellow"/>
        </w:rPr>
        <w:t xml:space="preserve"> State of the art of thermal storage for demand-side management. </w:t>
      </w:r>
      <w:r w:rsidR="00852C61" w:rsidRPr="006906BE">
        <w:rPr>
          <w:i/>
          <w:iCs/>
          <w:sz w:val="20"/>
          <w:szCs w:val="20"/>
          <w:highlight w:val="yellow"/>
        </w:rPr>
        <w:t>Appl Energy</w:t>
      </w:r>
      <w:r w:rsidR="00852C61" w:rsidRPr="006906BE">
        <w:rPr>
          <w:sz w:val="20"/>
          <w:szCs w:val="20"/>
          <w:highlight w:val="yellow"/>
        </w:rPr>
        <w:t xml:space="preserve">, </w:t>
      </w:r>
      <w:r w:rsidRPr="006906BE">
        <w:rPr>
          <w:b/>
          <w:bCs/>
          <w:sz w:val="20"/>
          <w:szCs w:val="20"/>
          <w:highlight w:val="yellow"/>
        </w:rPr>
        <w:t>2012</w:t>
      </w:r>
      <w:r w:rsidRPr="006906BE">
        <w:rPr>
          <w:sz w:val="20"/>
          <w:szCs w:val="20"/>
          <w:highlight w:val="yellow"/>
        </w:rPr>
        <w:t xml:space="preserve">, </w:t>
      </w:r>
      <w:r w:rsidR="00852C61" w:rsidRPr="006906BE">
        <w:rPr>
          <w:i/>
          <w:iCs/>
          <w:sz w:val="20"/>
          <w:szCs w:val="20"/>
          <w:highlight w:val="yellow"/>
        </w:rPr>
        <w:t>93</w:t>
      </w:r>
      <w:r w:rsidR="00A74D50" w:rsidRPr="006906BE">
        <w:rPr>
          <w:sz w:val="20"/>
          <w:szCs w:val="20"/>
          <w:highlight w:val="yellow"/>
        </w:rPr>
        <w:t xml:space="preserve">, </w:t>
      </w:r>
      <w:r w:rsidR="00852C61" w:rsidRPr="006906BE">
        <w:rPr>
          <w:sz w:val="20"/>
          <w:szCs w:val="20"/>
          <w:highlight w:val="yellow"/>
        </w:rPr>
        <w:t>371</w:t>
      </w:r>
      <w:r w:rsidRPr="006906BE">
        <w:rPr>
          <w:sz w:val="20"/>
          <w:szCs w:val="20"/>
          <w:highlight w:val="yellow"/>
        </w:rPr>
        <w:t>-</w:t>
      </w:r>
      <w:r w:rsidR="00852C61" w:rsidRPr="006906BE">
        <w:rPr>
          <w:sz w:val="20"/>
          <w:szCs w:val="20"/>
          <w:highlight w:val="yellow"/>
        </w:rPr>
        <w:t>389</w:t>
      </w:r>
      <w:r w:rsidRPr="006906BE">
        <w:rPr>
          <w:sz w:val="20"/>
          <w:szCs w:val="20"/>
          <w:highlight w:val="yellow"/>
        </w:rPr>
        <w:t>.</w:t>
      </w:r>
    </w:p>
    <w:p w14:paraId="3DCFD1EB" w14:textId="77777777" w:rsidR="00A74D50" w:rsidRPr="006906BE" w:rsidRDefault="004D4E23" w:rsidP="00A74D50">
      <w:pPr>
        <w:pStyle w:val="EndNoteBibliography"/>
        <w:numPr>
          <w:ilvl w:val="0"/>
          <w:numId w:val="21"/>
        </w:numPr>
        <w:ind w:left="357" w:hanging="357"/>
        <w:rPr>
          <w:sz w:val="20"/>
          <w:szCs w:val="20"/>
          <w:highlight w:val="yellow"/>
        </w:rPr>
      </w:pPr>
      <w:r w:rsidRPr="006906BE">
        <w:rPr>
          <w:sz w:val="20"/>
          <w:szCs w:val="20"/>
          <w:highlight w:val="yellow"/>
        </w:rPr>
        <w:t xml:space="preserve">G. Strbac. Demand side management: Benefits and challenges, Energy Policy, </w:t>
      </w:r>
      <w:r w:rsidRPr="006906BE">
        <w:rPr>
          <w:b/>
          <w:bCs/>
          <w:sz w:val="20"/>
          <w:szCs w:val="20"/>
          <w:highlight w:val="yellow"/>
        </w:rPr>
        <w:t>2008</w:t>
      </w:r>
      <w:r w:rsidRPr="006906BE">
        <w:rPr>
          <w:sz w:val="20"/>
          <w:szCs w:val="20"/>
          <w:highlight w:val="yellow"/>
        </w:rPr>
        <w:t xml:space="preserve">, </w:t>
      </w:r>
      <w:r w:rsidRPr="006906BE">
        <w:rPr>
          <w:i/>
          <w:iCs/>
          <w:sz w:val="20"/>
          <w:szCs w:val="20"/>
          <w:highlight w:val="yellow"/>
        </w:rPr>
        <w:t>36</w:t>
      </w:r>
      <w:r w:rsidRPr="006906BE">
        <w:rPr>
          <w:sz w:val="20"/>
          <w:szCs w:val="20"/>
          <w:highlight w:val="yellow"/>
        </w:rPr>
        <w:t>(12), 4419-4426</w:t>
      </w:r>
      <w:r w:rsidR="00A74D50" w:rsidRPr="006906BE">
        <w:rPr>
          <w:sz w:val="20"/>
          <w:szCs w:val="20"/>
          <w:highlight w:val="yellow"/>
        </w:rPr>
        <w:t>.</w:t>
      </w:r>
    </w:p>
    <w:p w14:paraId="505D8748" w14:textId="77777777" w:rsidR="00A74D50" w:rsidRPr="006906BE" w:rsidRDefault="00A74D50" w:rsidP="00A74D50">
      <w:pPr>
        <w:pStyle w:val="EndNoteBibliography"/>
        <w:numPr>
          <w:ilvl w:val="0"/>
          <w:numId w:val="21"/>
        </w:numPr>
        <w:ind w:left="357" w:hanging="357"/>
        <w:rPr>
          <w:sz w:val="20"/>
          <w:szCs w:val="20"/>
          <w:highlight w:val="yellow"/>
        </w:rPr>
      </w:pPr>
      <w:r w:rsidRPr="006906BE">
        <w:rPr>
          <w:sz w:val="20"/>
          <w:szCs w:val="20"/>
          <w:highlight w:val="yellow"/>
        </w:rPr>
        <w:t xml:space="preserve">J. Reeser, T. Jankowski, G. M. Kemper. Maintaining HMI and SCADA Systems Through Computer Virtualization, </w:t>
      </w:r>
      <w:r w:rsidRPr="006906BE">
        <w:rPr>
          <w:i/>
          <w:iCs/>
          <w:sz w:val="20"/>
          <w:szCs w:val="20"/>
          <w:highlight w:val="yellow"/>
        </w:rPr>
        <w:t>IEEE Transactions on Industry Applications</w:t>
      </w:r>
      <w:r w:rsidRPr="006906BE">
        <w:rPr>
          <w:sz w:val="20"/>
          <w:szCs w:val="20"/>
          <w:highlight w:val="yellow"/>
        </w:rPr>
        <w:t>,</w:t>
      </w:r>
      <w:r w:rsidRPr="006906BE">
        <w:rPr>
          <w:i/>
          <w:iCs/>
          <w:sz w:val="20"/>
          <w:szCs w:val="20"/>
          <w:highlight w:val="yellow"/>
        </w:rPr>
        <w:t xml:space="preserve"> </w:t>
      </w:r>
      <w:r w:rsidRPr="006906BE">
        <w:rPr>
          <w:b/>
          <w:bCs/>
          <w:sz w:val="20"/>
          <w:szCs w:val="20"/>
          <w:highlight w:val="yellow"/>
        </w:rPr>
        <w:t>2015</w:t>
      </w:r>
      <w:r w:rsidRPr="006906BE">
        <w:rPr>
          <w:sz w:val="20"/>
          <w:szCs w:val="20"/>
          <w:highlight w:val="yellow"/>
        </w:rPr>
        <w:t xml:space="preserve">, </w:t>
      </w:r>
      <w:r w:rsidRPr="006906BE">
        <w:rPr>
          <w:i/>
          <w:iCs/>
          <w:sz w:val="20"/>
          <w:szCs w:val="20"/>
          <w:highlight w:val="yellow"/>
        </w:rPr>
        <w:t>51</w:t>
      </w:r>
      <w:r w:rsidRPr="006906BE">
        <w:rPr>
          <w:sz w:val="20"/>
          <w:szCs w:val="20"/>
          <w:highlight w:val="yellow"/>
        </w:rPr>
        <w:t>(3), 2558-2564.</w:t>
      </w:r>
    </w:p>
    <w:p w14:paraId="6FEDB0C9" w14:textId="77777777" w:rsidR="0050756A" w:rsidRPr="006906BE" w:rsidRDefault="00A74D50" w:rsidP="007B73BF">
      <w:pPr>
        <w:pStyle w:val="EndNoteBibliography"/>
        <w:numPr>
          <w:ilvl w:val="0"/>
          <w:numId w:val="21"/>
        </w:numPr>
        <w:ind w:left="357" w:hanging="357"/>
        <w:rPr>
          <w:sz w:val="20"/>
          <w:szCs w:val="20"/>
          <w:highlight w:val="yellow"/>
        </w:rPr>
      </w:pPr>
      <w:r w:rsidRPr="006906BE">
        <w:rPr>
          <w:sz w:val="20"/>
          <w:szCs w:val="20"/>
          <w:highlight w:val="yellow"/>
        </w:rPr>
        <w:t xml:space="preserve">M. S. Thomas, P. Kumar, V. K. Chandna. Design, development, and commissioning of a supervisory control and data acquisition (SCADA) laboratory for research and training, </w:t>
      </w:r>
      <w:r w:rsidRPr="006906BE">
        <w:rPr>
          <w:i/>
          <w:iCs/>
          <w:sz w:val="20"/>
          <w:szCs w:val="20"/>
          <w:highlight w:val="yellow"/>
        </w:rPr>
        <w:t>IEEE Transactions on Power Systems</w:t>
      </w:r>
      <w:r w:rsidRPr="006906BE">
        <w:rPr>
          <w:sz w:val="20"/>
          <w:szCs w:val="20"/>
          <w:highlight w:val="yellow"/>
        </w:rPr>
        <w:t xml:space="preserve">, </w:t>
      </w:r>
      <w:r w:rsidRPr="006906BE">
        <w:rPr>
          <w:b/>
          <w:bCs/>
          <w:sz w:val="20"/>
          <w:szCs w:val="20"/>
          <w:highlight w:val="yellow"/>
        </w:rPr>
        <w:t>2004</w:t>
      </w:r>
      <w:r w:rsidRPr="006906BE">
        <w:rPr>
          <w:sz w:val="20"/>
          <w:szCs w:val="20"/>
          <w:highlight w:val="yellow"/>
        </w:rPr>
        <w:t xml:space="preserve">, </w:t>
      </w:r>
      <w:r w:rsidRPr="006906BE">
        <w:rPr>
          <w:i/>
          <w:iCs/>
          <w:sz w:val="20"/>
          <w:szCs w:val="20"/>
          <w:highlight w:val="yellow"/>
        </w:rPr>
        <w:t>19</w:t>
      </w:r>
      <w:r w:rsidRPr="006906BE">
        <w:rPr>
          <w:sz w:val="20"/>
          <w:szCs w:val="20"/>
          <w:highlight w:val="yellow"/>
        </w:rPr>
        <w:t>(3), 1582-1588.</w:t>
      </w:r>
    </w:p>
    <w:p w14:paraId="1746127A" w14:textId="77777777" w:rsidR="005871D2" w:rsidRPr="006906BE" w:rsidRDefault="007B73BF" w:rsidP="009E6013">
      <w:pPr>
        <w:pStyle w:val="EndNoteBibliography"/>
        <w:numPr>
          <w:ilvl w:val="0"/>
          <w:numId w:val="21"/>
        </w:numPr>
        <w:ind w:left="357" w:hanging="357"/>
        <w:rPr>
          <w:sz w:val="20"/>
          <w:szCs w:val="20"/>
          <w:highlight w:val="yellow"/>
        </w:rPr>
      </w:pPr>
      <w:r w:rsidRPr="006906BE">
        <w:rPr>
          <w:sz w:val="20"/>
          <w:szCs w:val="20"/>
          <w:highlight w:val="yellow"/>
        </w:rPr>
        <w:t xml:space="preserve">T. Asenov. Improvement of a laboratory micro/nanogrid SCADA system, 12th Electrical Engineering Faculty Conference (BulEF), </w:t>
      </w:r>
      <w:r w:rsidR="0050756A" w:rsidRPr="006906BE">
        <w:rPr>
          <w:sz w:val="20"/>
          <w:szCs w:val="20"/>
          <w:highlight w:val="yellow"/>
        </w:rPr>
        <w:t xml:space="preserve">09-12 September </w:t>
      </w:r>
      <w:r w:rsidR="0050756A" w:rsidRPr="006906BE">
        <w:rPr>
          <w:b/>
          <w:bCs/>
          <w:sz w:val="20"/>
          <w:szCs w:val="20"/>
          <w:highlight w:val="yellow"/>
        </w:rPr>
        <w:t>2020</w:t>
      </w:r>
      <w:r w:rsidRPr="006906BE">
        <w:rPr>
          <w:sz w:val="20"/>
          <w:szCs w:val="20"/>
          <w:highlight w:val="yellow"/>
        </w:rPr>
        <w:t xml:space="preserve">, </w:t>
      </w:r>
      <w:r w:rsidR="0050756A" w:rsidRPr="006906BE">
        <w:rPr>
          <w:sz w:val="20"/>
          <w:szCs w:val="20"/>
          <w:highlight w:val="yellow"/>
        </w:rPr>
        <w:t xml:space="preserve">  Varna, Bulgaria</w:t>
      </w:r>
      <w:r w:rsidR="00FF366A" w:rsidRPr="006906BE">
        <w:rPr>
          <w:sz w:val="20"/>
          <w:szCs w:val="20"/>
          <w:highlight w:val="yellow"/>
        </w:rPr>
        <w:t>.</w:t>
      </w:r>
    </w:p>
    <w:p w14:paraId="6366647A" w14:textId="0C4AE389" w:rsidR="009E6013" w:rsidRPr="005871D2" w:rsidRDefault="005871D2" w:rsidP="009E6013">
      <w:pPr>
        <w:pStyle w:val="EndNoteBibliography"/>
        <w:numPr>
          <w:ilvl w:val="0"/>
          <w:numId w:val="21"/>
        </w:numPr>
        <w:ind w:left="357" w:hanging="357"/>
        <w:rPr>
          <w:sz w:val="20"/>
          <w:szCs w:val="20"/>
        </w:rPr>
        <w:sectPr w:rsidR="009E6013" w:rsidRPr="005871D2" w:rsidSect="004D4E23">
          <w:type w:val="continuous"/>
          <w:pgSz w:w="11907" w:h="16840" w:code="9"/>
          <w:pgMar w:top="1134" w:right="1134" w:bottom="1134" w:left="1418" w:header="720" w:footer="720" w:gutter="0"/>
          <w:cols w:num="2" w:space="720"/>
          <w:docGrid w:linePitch="360"/>
        </w:sectPr>
      </w:pPr>
      <w:r w:rsidRPr="006906BE">
        <w:rPr>
          <w:sz w:val="20"/>
          <w:szCs w:val="20"/>
          <w:highlight w:val="yellow"/>
        </w:rPr>
        <w:t xml:space="preserve">N. M. Khoa, L. V. Dai, N. A. Toan, D. D. Tung. </w:t>
      </w:r>
      <w:r w:rsidR="009E6013" w:rsidRPr="006906BE">
        <w:rPr>
          <w:sz w:val="20"/>
          <w:szCs w:val="20"/>
          <w:highlight w:val="yellow"/>
        </w:rPr>
        <w:t>A New Design of IoT-Based Network Architecture for Monitoring and Controlling Power Consumption in Distribution Grids</w:t>
      </w:r>
      <w:r w:rsidR="000A05AD" w:rsidRPr="006906BE">
        <w:rPr>
          <w:sz w:val="20"/>
          <w:szCs w:val="20"/>
          <w:highlight w:val="yellow"/>
        </w:rPr>
        <w:t xml:space="preserve">,  </w:t>
      </w:r>
      <w:r w:rsidR="000A05AD" w:rsidRPr="006906BE">
        <w:rPr>
          <w:i/>
          <w:iCs/>
          <w:sz w:val="20"/>
          <w:szCs w:val="20"/>
          <w:highlight w:val="yellow"/>
        </w:rPr>
        <w:t>International Journal of Renewable Energy Research</w:t>
      </w:r>
      <w:r w:rsidR="000A05AD" w:rsidRPr="006906BE">
        <w:rPr>
          <w:sz w:val="20"/>
          <w:szCs w:val="20"/>
          <w:highlight w:val="yellow"/>
        </w:rPr>
        <w:t xml:space="preserve">, </w:t>
      </w:r>
      <w:r w:rsidR="000A05AD" w:rsidRPr="006906BE">
        <w:rPr>
          <w:b/>
          <w:bCs/>
          <w:sz w:val="20"/>
          <w:szCs w:val="20"/>
          <w:highlight w:val="yellow"/>
        </w:rPr>
        <w:t>2021</w:t>
      </w:r>
      <w:r w:rsidR="000A05AD" w:rsidRPr="006906BE">
        <w:rPr>
          <w:sz w:val="20"/>
          <w:szCs w:val="20"/>
          <w:highlight w:val="yellow"/>
        </w:rPr>
        <w:t xml:space="preserve">, </w:t>
      </w:r>
      <w:r w:rsidR="000A05AD" w:rsidRPr="006906BE">
        <w:rPr>
          <w:i/>
          <w:iCs/>
          <w:sz w:val="20"/>
          <w:szCs w:val="20"/>
          <w:highlight w:val="yellow"/>
        </w:rPr>
        <w:t>11</w:t>
      </w:r>
      <w:r w:rsidR="000A05AD" w:rsidRPr="006906BE">
        <w:rPr>
          <w:sz w:val="20"/>
          <w:szCs w:val="20"/>
          <w:highlight w:val="yellow"/>
        </w:rPr>
        <w:t xml:space="preserve">(3), </w:t>
      </w:r>
      <w:r w:rsidR="00DC5C7C" w:rsidRPr="006906BE">
        <w:rPr>
          <w:sz w:val="20"/>
          <w:szCs w:val="20"/>
          <w:highlight w:val="yellow"/>
        </w:rPr>
        <w:t xml:space="preserve"> 1460-146</w:t>
      </w:r>
      <w:r w:rsidR="005B68AD" w:rsidRPr="006906BE">
        <w:rPr>
          <w:sz w:val="20"/>
          <w:szCs w:val="20"/>
          <w:highlight w:val="yellow"/>
        </w:rPr>
        <w:t>8</w:t>
      </w:r>
      <w:r w:rsidR="007A48A7" w:rsidRPr="006906BE">
        <w:rPr>
          <w:sz w:val="20"/>
          <w:szCs w:val="20"/>
          <w:highlight w:val="yellow"/>
        </w:rPr>
        <w:t>.</w:t>
      </w:r>
    </w:p>
    <w:p w14:paraId="227D2132" w14:textId="77777777" w:rsidR="006D0287" w:rsidRPr="005D3F80" w:rsidRDefault="006D0287" w:rsidP="00A14846">
      <w:pPr>
        <w:tabs>
          <w:tab w:val="right" w:leader="hyphen" w:pos="9072"/>
        </w:tabs>
        <w:spacing w:before="120" w:after="120"/>
        <w:rPr>
          <w:b/>
          <w:bCs/>
          <w:sz w:val="22"/>
          <w:szCs w:val="22"/>
        </w:rPr>
        <w:sectPr w:rsidR="006D0287" w:rsidRPr="005D3F80" w:rsidSect="00E44C00">
          <w:type w:val="continuous"/>
          <w:pgSz w:w="11907" w:h="16840" w:code="9"/>
          <w:pgMar w:top="1134" w:right="1134" w:bottom="1134" w:left="1418" w:header="720" w:footer="720" w:gutter="0"/>
          <w:cols w:num="2" w:space="567"/>
          <w:docGrid w:linePitch="360"/>
        </w:sectPr>
      </w:pPr>
    </w:p>
    <w:p w14:paraId="356F5095" w14:textId="0DD3BA83" w:rsidR="00D67DD0" w:rsidRPr="00B53E64" w:rsidRDefault="00D67DD0" w:rsidP="00B239CA">
      <w:pPr>
        <w:tabs>
          <w:tab w:val="right" w:leader="hyphen" w:pos="9072"/>
        </w:tabs>
        <w:spacing w:before="120" w:after="120"/>
        <w:sectPr w:rsidR="00D67DD0" w:rsidRPr="00B53E64" w:rsidSect="00E44C00">
          <w:headerReference w:type="default" r:id="rId32"/>
          <w:footerReference w:type="default" r:id="rId33"/>
          <w:type w:val="continuous"/>
          <w:pgSz w:w="11907" w:h="16840" w:code="9"/>
          <w:pgMar w:top="1134" w:right="1134" w:bottom="1134" w:left="1418" w:header="720" w:footer="720" w:gutter="0"/>
          <w:cols w:num="2" w:space="720"/>
          <w:docGrid w:linePitch="360"/>
        </w:sectPr>
      </w:pPr>
    </w:p>
    <w:p w14:paraId="0A7340AB" w14:textId="77777777" w:rsidR="00D67DD0" w:rsidRPr="00B53E64" w:rsidRDefault="00D67DD0" w:rsidP="00D67DD0">
      <w:pPr>
        <w:tabs>
          <w:tab w:val="left" w:pos="360"/>
          <w:tab w:val="right" w:leader="hyphen" w:pos="9072"/>
        </w:tabs>
        <w:spacing w:before="120" w:after="120"/>
        <w:jc w:val="both"/>
        <w:rPr>
          <w:sz w:val="22"/>
          <w:szCs w:val="22"/>
        </w:rPr>
      </w:pPr>
    </w:p>
    <w:sectPr w:rsidR="00D67DD0" w:rsidRPr="00B53E64" w:rsidSect="00E44C00">
      <w:type w:val="continuous"/>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19965F" w14:textId="77777777" w:rsidR="008F7C6F" w:rsidRDefault="008F7C6F" w:rsidP="00D8166A">
      <w:r>
        <w:separator/>
      </w:r>
    </w:p>
  </w:endnote>
  <w:endnote w:type="continuationSeparator" w:id="0">
    <w:p w14:paraId="797ADB5C" w14:textId="77777777" w:rsidR="008F7C6F" w:rsidRDefault="008F7C6F" w:rsidP="00D8166A">
      <w:r>
        <w:continuationSeparator/>
      </w:r>
    </w:p>
  </w:endnote>
  <w:endnote w:type="continuationNotice" w:id="1">
    <w:p w14:paraId="681A0106" w14:textId="77777777" w:rsidR="008F7C6F" w:rsidRDefault="008F7C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3B350" w14:textId="77777777" w:rsidR="00AE5366" w:rsidRPr="00AE5366" w:rsidRDefault="00000000" w:rsidP="00AE5366">
    <w:pPr>
      <w:rPr>
        <w:sz w:val="20"/>
        <w:szCs w:val="20"/>
        <w:lang w:eastAsia="vi-VN"/>
      </w:rPr>
    </w:pPr>
    <w:hyperlink r:id="rId1" w:history="1">
      <w:r w:rsidR="00AE5366" w:rsidRPr="00AE5366">
        <w:rPr>
          <w:rStyle w:val="Hyperlink"/>
          <w:color w:val="auto"/>
          <w:sz w:val="20"/>
          <w:szCs w:val="20"/>
          <w:u w:val="none"/>
          <w:lang w:eastAsia="vi-VN"/>
        </w:rPr>
        <w:t>https://doi.org/10.52111/qnjs.2024.15101</w:t>
      </w:r>
    </w:hyperlink>
  </w:p>
  <w:p w14:paraId="41E2C5DA" w14:textId="2ABE2370" w:rsidR="00AE5366" w:rsidRDefault="00AE5366" w:rsidP="00AE5366">
    <w:pPr>
      <w:pStyle w:val="Footer"/>
    </w:pPr>
    <w:r>
      <w:rPr>
        <w:b/>
        <w:sz w:val="20"/>
        <w:szCs w:val="20"/>
        <w:lang w:eastAsia="vi-VN"/>
      </w:rPr>
      <w:t xml:space="preserve">10 </w:t>
    </w:r>
    <w:r w:rsidRPr="00DE7703">
      <w:rPr>
        <w:sz w:val="20"/>
        <w:szCs w:val="20"/>
        <w:lang w:eastAsia="vi-VN"/>
      </w:rPr>
      <w:sym w:font="Symbol" w:char="F0F4"/>
    </w:r>
    <w:r>
      <w:rPr>
        <w:sz w:val="20"/>
        <w:szCs w:val="20"/>
        <w:lang w:eastAsia="vi-VN"/>
      </w:rPr>
      <w:t xml:space="preserve"> </w:t>
    </w:r>
    <w:r w:rsidRPr="00DE7703">
      <w:rPr>
        <w:i/>
        <w:sz w:val="20"/>
        <w:szCs w:val="20"/>
        <w:lang w:eastAsia="vi-VN"/>
      </w:rPr>
      <w:t>Quy Nhon University Journal of Science,</w:t>
    </w:r>
    <w:r w:rsidRPr="00DE7703">
      <w:rPr>
        <w:sz w:val="20"/>
        <w:szCs w:val="20"/>
        <w:lang w:eastAsia="vi-VN"/>
      </w:rPr>
      <w:t xml:space="preserve"> </w:t>
    </w:r>
    <w:r w:rsidRPr="00DE7703">
      <w:rPr>
        <w:b/>
        <w:sz w:val="20"/>
        <w:szCs w:val="20"/>
        <w:lang w:eastAsia="vi-VN"/>
      </w:rPr>
      <w:t>202</w:t>
    </w:r>
    <w:r w:rsidR="00BA0398">
      <w:rPr>
        <w:b/>
        <w:sz w:val="20"/>
        <w:szCs w:val="20"/>
        <w:lang w:eastAsia="vi-VN"/>
      </w:rPr>
      <w:t>4</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Pr>
        <w:sz w:val="20"/>
        <w:szCs w:val="20"/>
        <w:lang w:eastAsia="vi-VN"/>
      </w:rPr>
      <w:t>10</w:t>
    </w:r>
    <w:r w:rsidRPr="00DE7703">
      <w:rPr>
        <w:sz w:val="20"/>
        <w:szCs w:val="20"/>
        <w:lang w:eastAsia="vi-VN"/>
      </w:rPr>
      <w:t>-</w:t>
    </w:r>
    <w:r>
      <w:rPr>
        <w:sz w:val="20"/>
        <w:szCs w:val="20"/>
        <w:lang w:eastAsia="vi-VN"/>
      </w:rPr>
      <w:t>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D68B57" w14:textId="77777777" w:rsidR="00981B05" w:rsidRPr="00AE5366" w:rsidRDefault="00000000" w:rsidP="001E7AA3">
    <w:pPr>
      <w:jc w:val="right"/>
      <w:rPr>
        <w:sz w:val="20"/>
        <w:szCs w:val="20"/>
        <w:lang w:eastAsia="vi-VN"/>
      </w:rPr>
    </w:pPr>
    <w:hyperlink r:id="rId1" w:history="1">
      <w:r w:rsidR="00981B05" w:rsidRPr="00AE5366">
        <w:rPr>
          <w:rStyle w:val="Hyperlink"/>
          <w:color w:val="auto"/>
          <w:sz w:val="20"/>
          <w:szCs w:val="20"/>
          <w:u w:val="none"/>
          <w:lang w:eastAsia="vi-VN"/>
        </w:rPr>
        <w:t>https://doi.org/10.52111/qnjs.2024.15101</w:t>
      </w:r>
    </w:hyperlink>
  </w:p>
  <w:p w14:paraId="73AC7805" w14:textId="77777777" w:rsidR="00981B05" w:rsidRPr="00DE7703" w:rsidRDefault="00981B05" w:rsidP="001E7AA3">
    <w:pPr>
      <w:pStyle w:val="Footer"/>
      <w:jc w:val="right"/>
    </w:pPr>
    <w:proofErr w:type="spellStart"/>
    <w:r w:rsidRPr="001D5FEE">
      <w:rPr>
        <w:i/>
        <w:iCs/>
        <w:sz w:val="20"/>
        <w:szCs w:val="20"/>
        <w:lang w:eastAsia="vi-VN"/>
      </w:rPr>
      <w:t>Tạp</w:t>
    </w:r>
    <w:proofErr w:type="spellEnd"/>
    <w:r w:rsidRPr="001D5FEE">
      <w:rPr>
        <w:i/>
        <w:iCs/>
        <w:sz w:val="20"/>
        <w:szCs w:val="20"/>
        <w:lang w:eastAsia="vi-VN"/>
      </w:rPr>
      <w:t xml:space="preserve"> </w:t>
    </w:r>
    <w:proofErr w:type="spellStart"/>
    <w:r w:rsidRPr="001D5FEE">
      <w:rPr>
        <w:i/>
        <w:iCs/>
        <w:sz w:val="20"/>
        <w:szCs w:val="20"/>
        <w:lang w:eastAsia="vi-VN"/>
      </w:rPr>
      <w:t>chí</w:t>
    </w:r>
    <w:proofErr w:type="spellEnd"/>
    <w:r w:rsidRPr="001D5FEE">
      <w:rPr>
        <w:i/>
        <w:iCs/>
        <w:sz w:val="20"/>
        <w:szCs w:val="20"/>
        <w:lang w:eastAsia="vi-VN"/>
      </w:rPr>
      <w:t xml:space="preserve"> Khoa </w:t>
    </w:r>
    <w:proofErr w:type="spellStart"/>
    <w:r w:rsidRPr="001D5FEE">
      <w:rPr>
        <w:i/>
        <w:iCs/>
        <w:sz w:val="20"/>
        <w:szCs w:val="20"/>
        <w:lang w:eastAsia="vi-VN"/>
      </w:rPr>
      <w:t>học</w:t>
    </w:r>
    <w:proofErr w:type="spellEnd"/>
    <w:r>
      <w:rPr>
        <w:sz w:val="20"/>
        <w:szCs w:val="20"/>
        <w:lang w:eastAsia="vi-VN"/>
      </w:rPr>
      <w:t xml:space="preserve"> </w:t>
    </w:r>
    <w:r>
      <w:rPr>
        <w:i/>
        <w:sz w:val="20"/>
        <w:szCs w:val="20"/>
        <w:lang w:eastAsia="vi-VN"/>
      </w:rPr>
      <w:t xml:space="preserve">Trường </w:t>
    </w:r>
    <w:proofErr w:type="spellStart"/>
    <w:r>
      <w:rPr>
        <w:i/>
        <w:sz w:val="20"/>
        <w:szCs w:val="20"/>
        <w:lang w:eastAsia="vi-VN"/>
      </w:rPr>
      <w:t>Đại</w:t>
    </w:r>
    <w:proofErr w:type="spellEnd"/>
    <w:r>
      <w:rPr>
        <w:i/>
        <w:sz w:val="20"/>
        <w:szCs w:val="20"/>
        <w:lang w:eastAsia="vi-VN"/>
      </w:rPr>
      <w:t xml:space="preserve"> </w:t>
    </w:r>
    <w:proofErr w:type="spellStart"/>
    <w:r>
      <w:rPr>
        <w:i/>
        <w:sz w:val="20"/>
        <w:szCs w:val="20"/>
        <w:lang w:eastAsia="vi-VN"/>
      </w:rPr>
      <w:t>học</w:t>
    </w:r>
    <w:proofErr w:type="spellEnd"/>
    <w:r>
      <w:rPr>
        <w:i/>
        <w:sz w:val="20"/>
        <w:szCs w:val="20"/>
        <w:lang w:eastAsia="vi-VN"/>
      </w:rPr>
      <w:t xml:space="preserve"> Quy </w:t>
    </w:r>
    <w:proofErr w:type="spellStart"/>
    <w:r>
      <w:rPr>
        <w:i/>
        <w:sz w:val="20"/>
        <w:szCs w:val="20"/>
        <w:lang w:eastAsia="vi-VN"/>
      </w:rPr>
      <w:t>Nhơn</w:t>
    </w:r>
    <w:proofErr w:type="spellEnd"/>
    <w:r w:rsidRPr="00DE7703">
      <w:rPr>
        <w:i/>
        <w:sz w:val="20"/>
        <w:szCs w:val="20"/>
        <w:lang w:eastAsia="vi-VN"/>
      </w:rPr>
      <w:t>,</w:t>
    </w:r>
    <w:r w:rsidRPr="00DE7703">
      <w:rPr>
        <w:sz w:val="20"/>
        <w:szCs w:val="20"/>
        <w:lang w:eastAsia="vi-VN"/>
      </w:rPr>
      <w:t xml:space="preserve"> </w:t>
    </w:r>
    <w:r w:rsidRPr="00DE7703">
      <w:rPr>
        <w:b/>
        <w:sz w:val="20"/>
        <w:szCs w:val="20"/>
        <w:lang w:eastAsia="vi-VN"/>
      </w:rPr>
      <w:t>202</w:t>
    </w:r>
    <w:r>
      <w:rPr>
        <w:b/>
        <w:sz w:val="20"/>
        <w:szCs w:val="20"/>
        <w:lang w:eastAsia="vi-VN"/>
      </w:rPr>
      <w:t>4</w:t>
    </w:r>
    <w:r w:rsidRPr="00DE7703">
      <w:rPr>
        <w:sz w:val="20"/>
        <w:szCs w:val="20"/>
        <w:lang w:eastAsia="vi-VN"/>
      </w:rPr>
      <w:t xml:space="preserve">, </w:t>
    </w:r>
    <w:r w:rsidRPr="00DE7703">
      <w:rPr>
        <w:i/>
        <w:sz w:val="20"/>
        <w:szCs w:val="20"/>
        <w:lang w:eastAsia="vi-VN"/>
      </w:rPr>
      <w:t>1</w:t>
    </w:r>
    <w:r>
      <w:rPr>
        <w:i/>
        <w:sz w:val="20"/>
        <w:szCs w:val="20"/>
        <w:lang w:eastAsia="vi-VN"/>
      </w:rPr>
      <w:t>5</w:t>
    </w:r>
    <w:r w:rsidRPr="00DE7703">
      <w:rPr>
        <w:sz w:val="20"/>
        <w:szCs w:val="20"/>
        <w:lang w:eastAsia="vi-VN"/>
      </w:rPr>
      <w:t>(</w:t>
    </w:r>
    <w:r>
      <w:rPr>
        <w:sz w:val="20"/>
        <w:szCs w:val="20"/>
        <w:lang w:eastAsia="vi-VN"/>
      </w:rPr>
      <w:t>1</w:t>
    </w:r>
    <w:r w:rsidRPr="00DE7703">
      <w:rPr>
        <w:sz w:val="20"/>
        <w:szCs w:val="20"/>
        <w:lang w:eastAsia="vi-VN"/>
      </w:rPr>
      <w:t xml:space="preserve">), </w:t>
    </w:r>
    <w:r>
      <w:rPr>
        <w:sz w:val="20"/>
        <w:szCs w:val="20"/>
        <w:lang w:eastAsia="vi-VN"/>
      </w:rPr>
      <w:t>10</w:t>
    </w:r>
    <w:r w:rsidRPr="00DE7703">
      <w:rPr>
        <w:sz w:val="20"/>
        <w:szCs w:val="20"/>
        <w:lang w:eastAsia="vi-VN"/>
      </w:rPr>
      <w:t>-</w:t>
    </w:r>
    <w:r>
      <w:rPr>
        <w:sz w:val="20"/>
        <w:szCs w:val="20"/>
        <w:lang w:eastAsia="vi-VN"/>
      </w:rPr>
      <w:t xml:space="preserve">20 </w:t>
    </w:r>
    <w:r w:rsidRPr="00DE7703">
      <w:rPr>
        <w:sz w:val="20"/>
        <w:szCs w:val="20"/>
        <w:lang w:eastAsia="vi-VN"/>
      </w:rPr>
      <w:sym w:font="Symbol" w:char="F0F4"/>
    </w:r>
    <w:r>
      <w:rPr>
        <w:sz w:val="20"/>
        <w:szCs w:val="20"/>
        <w:lang w:eastAsia="vi-VN"/>
      </w:rPr>
      <w:t xml:space="preserve"> </w:t>
    </w:r>
    <w:r>
      <w:rPr>
        <w:b/>
        <w:sz w:val="20"/>
        <w:szCs w:val="20"/>
        <w:lang w:eastAsia="vi-VN"/>
      </w:rPr>
      <w:t xml:space="preserve">11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BA9D1" w14:textId="77777777" w:rsidR="00DE7703" w:rsidRPr="00AE5366" w:rsidRDefault="00000000" w:rsidP="00AE5366">
    <w:pPr>
      <w:jc w:val="right"/>
      <w:rPr>
        <w:sz w:val="20"/>
        <w:szCs w:val="20"/>
        <w:lang w:eastAsia="vi-VN"/>
      </w:rPr>
    </w:pPr>
    <w:hyperlink r:id="rId1" w:history="1">
      <w:r w:rsidR="00AE5366" w:rsidRPr="00AE5366">
        <w:rPr>
          <w:rStyle w:val="Hyperlink"/>
          <w:color w:val="auto"/>
          <w:sz w:val="20"/>
          <w:szCs w:val="20"/>
          <w:u w:val="none"/>
          <w:lang w:eastAsia="vi-VN"/>
        </w:rPr>
        <w:t>https://doi.org/10.52111/qnjs.2024.15101</w:t>
      </w:r>
    </w:hyperlink>
  </w:p>
  <w:p w14:paraId="615EB614" w14:textId="77777777" w:rsidR="00D8166A" w:rsidRPr="00DE7703" w:rsidRDefault="00CF61AC" w:rsidP="00AE5366">
    <w:pPr>
      <w:pStyle w:val="Footer"/>
      <w:jc w:val="right"/>
    </w:pPr>
    <w:r>
      <w:rPr>
        <w:b/>
        <w:sz w:val="20"/>
        <w:szCs w:val="20"/>
        <w:lang w:eastAsia="vi-VN"/>
      </w:rPr>
      <w:t>10</w:t>
    </w:r>
    <w:r w:rsidR="00DE7703">
      <w:rPr>
        <w:b/>
        <w:sz w:val="20"/>
        <w:szCs w:val="20"/>
        <w:lang w:eastAsia="vi-VN"/>
      </w:rPr>
      <w:t xml:space="preserve"> </w:t>
    </w:r>
    <w:r w:rsidR="00DE7703" w:rsidRPr="00DE7703">
      <w:rPr>
        <w:sz w:val="20"/>
        <w:szCs w:val="20"/>
        <w:lang w:eastAsia="vi-VN"/>
      </w:rPr>
      <w:sym w:font="Symbol" w:char="F0F4"/>
    </w:r>
    <w:r w:rsidR="00DE7703">
      <w:rPr>
        <w:sz w:val="20"/>
        <w:szCs w:val="20"/>
        <w:lang w:eastAsia="vi-VN"/>
      </w:rPr>
      <w:t xml:space="preserve"> </w:t>
    </w:r>
    <w:r w:rsidR="00DE7703" w:rsidRPr="00DE7703">
      <w:rPr>
        <w:i/>
        <w:sz w:val="20"/>
        <w:szCs w:val="20"/>
        <w:lang w:eastAsia="vi-VN"/>
      </w:rPr>
      <w:t>Quy Nhon University Journal of Science,</w:t>
    </w:r>
    <w:r w:rsidR="00DE7703" w:rsidRPr="00DE7703">
      <w:rPr>
        <w:sz w:val="20"/>
        <w:szCs w:val="20"/>
        <w:lang w:eastAsia="vi-VN"/>
      </w:rPr>
      <w:t xml:space="preserve"> </w:t>
    </w:r>
    <w:r w:rsidR="00DE7703" w:rsidRPr="00DE7703">
      <w:rPr>
        <w:b/>
        <w:sz w:val="20"/>
        <w:szCs w:val="20"/>
        <w:lang w:eastAsia="vi-VN"/>
      </w:rPr>
      <w:t>202</w:t>
    </w:r>
    <w:r w:rsidR="00DE7703">
      <w:rPr>
        <w:b/>
        <w:sz w:val="20"/>
        <w:szCs w:val="20"/>
        <w:lang w:eastAsia="vi-VN"/>
      </w:rPr>
      <w:t>1</w:t>
    </w:r>
    <w:r w:rsidR="00DE7703" w:rsidRPr="00DE7703">
      <w:rPr>
        <w:sz w:val="20"/>
        <w:szCs w:val="20"/>
        <w:lang w:eastAsia="vi-VN"/>
      </w:rPr>
      <w:t xml:space="preserve">, </w:t>
    </w:r>
    <w:r w:rsidR="00DE7703" w:rsidRPr="00DE7703">
      <w:rPr>
        <w:i/>
        <w:sz w:val="20"/>
        <w:szCs w:val="20"/>
        <w:lang w:eastAsia="vi-VN"/>
      </w:rPr>
      <w:t>1</w:t>
    </w:r>
    <w:r w:rsidR="00DE7703">
      <w:rPr>
        <w:i/>
        <w:sz w:val="20"/>
        <w:szCs w:val="20"/>
        <w:lang w:eastAsia="vi-VN"/>
      </w:rPr>
      <w:t>5</w:t>
    </w:r>
    <w:r w:rsidR="00DE7703" w:rsidRPr="00DE7703">
      <w:rPr>
        <w:sz w:val="20"/>
        <w:szCs w:val="20"/>
        <w:lang w:eastAsia="vi-VN"/>
      </w:rPr>
      <w:t>(</w:t>
    </w:r>
    <w:r w:rsidR="00DE7703">
      <w:rPr>
        <w:sz w:val="20"/>
        <w:szCs w:val="20"/>
        <w:lang w:eastAsia="vi-VN"/>
      </w:rPr>
      <w:t>1</w:t>
    </w:r>
    <w:r w:rsidR="00DE7703" w:rsidRPr="00DE7703">
      <w:rPr>
        <w:sz w:val="20"/>
        <w:szCs w:val="20"/>
        <w:lang w:eastAsia="vi-VN"/>
      </w:rPr>
      <w:t xml:space="preserve">), </w:t>
    </w:r>
    <w:r>
      <w:rPr>
        <w:sz w:val="20"/>
        <w:szCs w:val="20"/>
        <w:lang w:eastAsia="vi-VN"/>
      </w:rPr>
      <w:t>10</w:t>
    </w:r>
    <w:r w:rsidR="00DE7703" w:rsidRPr="00DE7703">
      <w:rPr>
        <w:sz w:val="20"/>
        <w:szCs w:val="20"/>
        <w:lang w:eastAsia="vi-VN"/>
      </w:rPr>
      <w:t>-</w:t>
    </w:r>
    <w:r w:rsidR="00DE7703">
      <w:rPr>
        <w:sz w:val="20"/>
        <w:szCs w:val="20"/>
        <w:lang w:eastAsia="vi-VN"/>
      </w:rPr>
      <w:t>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6A0C0" w14:textId="77777777" w:rsidR="004E4785" w:rsidRPr="00DE7703" w:rsidRDefault="00000000" w:rsidP="004E4785">
    <w:pPr>
      <w:rPr>
        <w:sz w:val="20"/>
        <w:szCs w:val="20"/>
        <w:lang w:eastAsia="vi-VN"/>
      </w:rPr>
    </w:pPr>
    <w:hyperlink r:id="rId1" w:history="1">
      <w:r w:rsidR="004E4785" w:rsidRPr="00DE7703">
        <w:rPr>
          <w:rStyle w:val="Hyperlink"/>
          <w:color w:val="auto"/>
          <w:sz w:val="20"/>
          <w:szCs w:val="20"/>
          <w:u w:val="none"/>
          <w:lang w:eastAsia="vi-VN"/>
        </w:rPr>
        <w:t>https://doi.org/10.52111/qnjs.2021.15101</w:t>
      </w:r>
    </w:hyperlink>
  </w:p>
  <w:p w14:paraId="7B01C92D" w14:textId="77777777" w:rsidR="004E4785" w:rsidRPr="009D29E3" w:rsidRDefault="00CF61AC" w:rsidP="004E4785">
    <w:pPr>
      <w:pStyle w:val="Footer"/>
    </w:pPr>
    <w:r>
      <w:rPr>
        <w:b/>
        <w:sz w:val="20"/>
        <w:szCs w:val="20"/>
        <w:lang w:eastAsia="vi-VN"/>
      </w:rPr>
      <w:t>12</w:t>
    </w:r>
    <w:r w:rsidR="004E4785">
      <w:rPr>
        <w:b/>
        <w:sz w:val="20"/>
        <w:szCs w:val="20"/>
        <w:lang w:eastAsia="vi-VN"/>
      </w:rPr>
      <w:t xml:space="preserve"> </w:t>
    </w:r>
    <w:r w:rsidR="004E4785" w:rsidRPr="00DE7703">
      <w:rPr>
        <w:sz w:val="20"/>
        <w:szCs w:val="20"/>
        <w:lang w:eastAsia="vi-VN"/>
      </w:rPr>
      <w:sym w:font="Symbol" w:char="F0F4"/>
    </w:r>
    <w:r w:rsidR="004E4785">
      <w:rPr>
        <w:sz w:val="20"/>
        <w:szCs w:val="20"/>
        <w:lang w:eastAsia="vi-VN"/>
      </w:rPr>
      <w:t xml:space="preserve"> </w:t>
    </w:r>
    <w:r w:rsidR="004E4785" w:rsidRPr="00DE7703">
      <w:rPr>
        <w:i/>
        <w:sz w:val="20"/>
        <w:szCs w:val="20"/>
        <w:lang w:eastAsia="vi-VN"/>
      </w:rPr>
      <w:t>Quy Nhon University Journal of Science,</w:t>
    </w:r>
    <w:r w:rsidR="004E4785" w:rsidRPr="00DE7703">
      <w:rPr>
        <w:sz w:val="20"/>
        <w:szCs w:val="20"/>
        <w:lang w:eastAsia="vi-VN"/>
      </w:rPr>
      <w:t xml:space="preserve"> </w:t>
    </w:r>
    <w:r w:rsidR="004E4785" w:rsidRPr="00DE7703">
      <w:rPr>
        <w:b/>
        <w:sz w:val="20"/>
        <w:szCs w:val="20"/>
        <w:lang w:eastAsia="vi-VN"/>
      </w:rPr>
      <w:t>202</w:t>
    </w:r>
    <w:r w:rsidR="004E4785">
      <w:rPr>
        <w:b/>
        <w:sz w:val="20"/>
        <w:szCs w:val="20"/>
        <w:lang w:eastAsia="vi-VN"/>
      </w:rPr>
      <w:t>1</w:t>
    </w:r>
    <w:r w:rsidR="004E4785" w:rsidRPr="00DE7703">
      <w:rPr>
        <w:sz w:val="20"/>
        <w:szCs w:val="20"/>
        <w:lang w:eastAsia="vi-VN"/>
      </w:rPr>
      <w:t xml:space="preserve">, </w:t>
    </w:r>
    <w:r w:rsidR="004E4785" w:rsidRPr="00DE7703">
      <w:rPr>
        <w:i/>
        <w:sz w:val="20"/>
        <w:szCs w:val="20"/>
        <w:lang w:eastAsia="vi-VN"/>
      </w:rPr>
      <w:t>1</w:t>
    </w:r>
    <w:r w:rsidR="004E4785">
      <w:rPr>
        <w:i/>
        <w:sz w:val="20"/>
        <w:szCs w:val="20"/>
        <w:lang w:eastAsia="vi-VN"/>
      </w:rPr>
      <w:t>5</w:t>
    </w:r>
    <w:r w:rsidR="004E4785" w:rsidRPr="00DE7703">
      <w:rPr>
        <w:sz w:val="20"/>
        <w:szCs w:val="20"/>
        <w:lang w:eastAsia="vi-VN"/>
      </w:rPr>
      <w:t>(</w:t>
    </w:r>
    <w:r w:rsidR="004E4785">
      <w:rPr>
        <w:sz w:val="20"/>
        <w:szCs w:val="20"/>
        <w:lang w:eastAsia="vi-VN"/>
      </w:rPr>
      <w:t>1</w:t>
    </w:r>
    <w:r w:rsidR="004E4785" w:rsidRPr="00DE7703">
      <w:rPr>
        <w:sz w:val="20"/>
        <w:szCs w:val="20"/>
        <w:lang w:eastAsia="vi-VN"/>
      </w:rPr>
      <w:t xml:space="preserve">), </w:t>
    </w:r>
    <w:r>
      <w:rPr>
        <w:sz w:val="20"/>
        <w:szCs w:val="20"/>
        <w:lang w:eastAsia="vi-VN"/>
      </w:rPr>
      <w:t>10</w:t>
    </w:r>
    <w:r w:rsidR="004E4785" w:rsidRPr="00DE7703">
      <w:rPr>
        <w:sz w:val="20"/>
        <w:szCs w:val="20"/>
        <w:lang w:eastAsia="vi-VN"/>
      </w:rPr>
      <w:t>-</w:t>
    </w:r>
    <w:r w:rsidR="004E4785">
      <w:rPr>
        <w:sz w:val="20"/>
        <w:szCs w:val="20"/>
        <w:lang w:eastAsia="vi-VN"/>
      </w:rPr>
      <w:t>20</w:t>
    </w:r>
    <w:r w:rsidR="004E4785" w:rsidRPr="009D29E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0702D8" w14:textId="77777777" w:rsidR="008F7C6F" w:rsidRDefault="008F7C6F" w:rsidP="00D8166A">
      <w:r>
        <w:separator/>
      </w:r>
    </w:p>
  </w:footnote>
  <w:footnote w:type="continuationSeparator" w:id="0">
    <w:p w14:paraId="433148FD" w14:textId="77777777" w:rsidR="008F7C6F" w:rsidRDefault="008F7C6F" w:rsidP="00D8166A">
      <w:r>
        <w:continuationSeparator/>
      </w:r>
    </w:p>
  </w:footnote>
  <w:footnote w:type="continuationNotice" w:id="1">
    <w:p w14:paraId="62490C34" w14:textId="77777777" w:rsidR="008F7C6F" w:rsidRDefault="008F7C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AB044" w14:textId="77777777" w:rsidR="00981B05" w:rsidRPr="00D80C13" w:rsidRDefault="00981B05" w:rsidP="00981B05">
    <w:pPr>
      <w:pStyle w:val="Header"/>
      <w:jc w:val="right"/>
    </w:pPr>
    <w:r>
      <w:rPr>
        <w:b/>
        <w:i/>
        <w:sz w:val="22"/>
      </w:rPr>
      <w:t>Manuscript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1230B" w14:textId="77777777" w:rsidR="00D73A56" w:rsidRPr="00897BD5" w:rsidRDefault="00C018ED" w:rsidP="00897BD5">
    <w:pPr>
      <w:pStyle w:val="Header"/>
      <w:tabs>
        <w:tab w:val="clear" w:pos="9026"/>
      </w:tabs>
      <w:jc w:val="right"/>
      <w:rPr>
        <w:b/>
        <w:i/>
        <w:sz w:val="22"/>
      </w:rPr>
    </w:pPr>
    <w:r>
      <w:rPr>
        <w:b/>
        <w:i/>
        <w:sz w:val="22"/>
      </w:rPr>
      <w:t xml:space="preserve">Manuscript </w:t>
    </w:r>
    <w:r w:rsidR="00712C08">
      <w:rPr>
        <w:b/>
        <w:i/>
        <w:sz w:val="22"/>
      </w:rPr>
      <w:t>Templ</w:t>
    </w:r>
    <w:r w:rsidR="00CA0D85">
      <w:rPr>
        <w:b/>
        <w:i/>
        <w:sz w:val="22"/>
      </w:rPr>
      <w:t>a</w:t>
    </w:r>
    <w:r w:rsidR="00712C08">
      <w:rPr>
        <w:b/>
        <w:i/>
        <w:sz w:val="22"/>
      </w:rPr>
      <w:t>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DC82F" w14:textId="77777777" w:rsidR="004E4785" w:rsidRPr="00897BD5" w:rsidRDefault="004E4785" w:rsidP="00897BD5">
    <w:pPr>
      <w:pStyle w:val="Header"/>
      <w:tabs>
        <w:tab w:val="clear" w:pos="9026"/>
      </w:tabs>
      <w:jc w:val="right"/>
      <w:rPr>
        <w:b/>
        <w:i/>
        <w:sz w:val="22"/>
      </w:rPr>
    </w:pPr>
    <w:r>
      <w:rPr>
        <w:b/>
        <w:i/>
        <w:sz w:val="22"/>
      </w:rPr>
      <w:t>Manuscript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C04FD"/>
    <w:multiLevelType w:val="hybridMultilevel"/>
    <w:tmpl w:val="3B7A3116"/>
    <w:lvl w:ilvl="0" w:tplc="4B3EEA0A">
      <w:start w:val="1"/>
      <w:numFmt w:val="decimal"/>
      <w:lvlText w:val="%1."/>
      <w:lvlJc w:val="left"/>
      <w:pPr>
        <w:tabs>
          <w:tab w:val="num" w:pos="720"/>
        </w:tabs>
        <w:ind w:left="720" w:hanging="43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2E025B"/>
    <w:multiLevelType w:val="hybridMultilevel"/>
    <w:tmpl w:val="3612C066"/>
    <w:lvl w:ilvl="0" w:tplc="8518697A">
      <w:start w:val="1"/>
      <w:numFmt w:val="decimal"/>
      <w:lvlText w:val="%1."/>
      <w:lvlJc w:val="left"/>
      <w:pPr>
        <w:tabs>
          <w:tab w:val="num" w:pos="360"/>
        </w:tabs>
        <w:ind w:left="360" w:hanging="360"/>
      </w:pPr>
      <w:rPr>
        <w:rFonts w:ascii="Times New Roman" w:hAnsi="Times New Roman" w:hint="default"/>
        <w:b w:val="0"/>
        <w:i w:val="0"/>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D5D52ED"/>
    <w:multiLevelType w:val="hybridMultilevel"/>
    <w:tmpl w:val="71F070D8"/>
    <w:lvl w:ilvl="0" w:tplc="16BA5686">
      <w:start w:val="1"/>
      <w:numFmt w:val="decimal"/>
      <w:lvlText w:val="%1"/>
      <w:lvlJc w:val="left"/>
      <w:pPr>
        <w:ind w:left="780" w:hanging="42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9E20C9"/>
    <w:multiLevelType w:val="hybridMultilevel"/>
    <w:tmpl w:val="ECD41A24"/>
    <w:lvl w:ilvl="0" w:tplc="4CEA2538">
      <w:start w:val="9"/>
      <w:numFmt w:val="decimal"/>
      <w:lvlText w:val="%1."/>
      <w:lvlJc w:val="left"/>
      <w:pPr>
        <w:ind w:left="720" w:hanging="360"/>
      </w:pPr>
      <w:rPr>
        <w:rFonts w:hint="default"/>
        <w:sz w:val="24"/>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7AF5"/>
    <w:multiLevelType w:val="multilevel"/>
    <w:tmpl w:val="4094EACE"/>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22C93A5F"/>
    <w:multiLevelType w:val="multilevel"/>
    <w:tmpl w:val="2C9220E0"/>
    <w:lvl w:ilvl="0">
      <w:start w:val="1"/>
      <w:numFmt w:val="decimal"/>
      <w:lvlText w:val="%1."/>
      <w:lvlJc w:val="left"/>
      <w:pPr>
        <w:ind w:left="-1410" w:hanging="360"/>
      </w:pPr>
    </w:lvl>
    <w:lvl w:ilvl="1">
      <w:start w:val="1"/>
      <w:numFmt w:val="lowerLetter"/>
      <w:lvlText w:val="%2."/>
      <w:lvlJc w:val="left"/>
      <w:pPr>
        <w:ind w:left="-690" w:hanging="360"/>
      </w:pPr>
    </w:lvl>
    <w:lvl w:ilvl="2">
      <w:start w:val="1"/>
      <w:numFmt w:val="lowerRoman"/>
      <w:lvlText w:val="%3."/>
      <w:lvlJc w:val="right"/>
      <w:pPr>
        <w:ind w:left="30" w:hanging="180"/>
      </w:pPr>
    </w:lvl>
    <w:lvl w:ilvl="3">
      <w:start w:val="1"/>
      <w:numFmt w:val="decimal"/>
      <w:lvlText w:val="%4."/>
      <w:lvlJc w:val="left"/>
      <w:pPr>
        <w:ind w:left="750" w:hanging="360"/>
      </w:pPr>
    </w:lvl>
    <w:lvl w:ilvl="4">
      <w:start w:val="1"/>
      <w:numFmt w:val="lowerLetter"/>
      <w:lvlText w:val="%5."/>
      <w:lvlJc w:val="left"/>
      <w:pPr>
        <w:ind w:left="1470" w:hanging="360"/>
      </w:pPr>
    </w:lvl>
    <w:lvl w:ilvl="5">
      <w:start w:val="1"/>
      <w:numFmt w:val="lowerRoman"/>
      <w:lvlText w:val="%6."/>
      <w:lvlJc w:val="right"/>
      <w:pPr>
        <w:ind w:left="2190" w:hanging="180"/>
      </w:pPr>
    </w:lvl>
    <w:lvl w:ilvl="6">
      <w:start w:val="1"/>
      <w:numFmt w:val="decimal"/>
      <w:lvlText w:val="%7."/>
      <w:lvlJc w:val="left"/>
      <w:pPr>
        <w:ind w:left="2910" w:hanging="360"/>
      </w:pPr>
    </w:lvl>
    <w:lvl w:ilvl="7">
      <w:start w:val="1"/>
      <w:numFmt w:val="lowerLetter"/>
      <w:lvlText w:val="%8."/>
      <w:lvlJc w:val="left"/>
      <w:pPr>
        <w:ind w:left="3630" w:hanging="360"/>
      </w:pPr>
    </w:lvl>
    <w:lvl w:ilvl="8">
      <w:start w:val="1"/>
      <w:numFmt w:val="lowerRoman"/>
      <w:lvlText w:val="%9."/>
      <w:lvlJc w:val="right"/>
      <w:pPr>
        <w:ind w:left="4350" w:hanging="180"/>
      </w:pPr>
    </w:lvl>
  </w:abstractNum>
  <w:abstractNum w:abstractNumId="6" w15:restartNumberingAfterBreak="0">
    <w:nsid w:val="262F197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26473E6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6762953"/>
    <w:multiLevelType w:val="multilevel"/>
    <w:tmpl w:val="2A0C8B1E"/>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3A877D64"/>
    <w:multiLevelType w:val="singleLevel"/>
    <w:tmpl w:val="F6D28B4C"/>
    <w:lvl w:ilvl="0">
      <w:start w:val="1"/>
      <w:numFmt w:val="decimal"/>
      <w:pStyle w:val="References"/>
      <w:lvlText w:val="[%1]"/>
      <w:lvlJc w:val="left"/>
      <w:pPr>
        <w:tabs>
          <w:tab w:val="num" w:pos="360"/>
        </w:tabs>
        <w:ind w:left="360" w:hanging="360"/>
      </w:pPr>
      <w:rPr>
        <w:i w:val="0"/>
      </w:rPr>
    </w:lvl>
  </w:abstractNum>
  <w:abstractNum w:abstractNumId="10" w15:restartNumberingAfterBreak="0">
    <w:nsid w:val="3C9F50CD"/>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49E2204C"/>
    <w:multiLevelType w:val="hybridMultilevel"/>
    <w:tmpl w:val="3814E83C"/>
    <w:lvl w:ilvl="0" w:tplc="F6801F14">
      <w:start w:val="1"/>
      <w:numFmt w:val="decimal"/>
      <w:lvlText w:val="%1."/>
      <w:lvlJc w:val="left"/>
      <w:pPr>
        <w:tabs>
          <w:tab w:val="num" w:pos="964"/>
        </w:tabs>
        <w:ind w:left="964"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E973534"/>
    <w:multiLevelType w:val="hybridMultilevel"/>
    <w:tmpl w:val="18D2A0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AA1BB2"/>
    <w:multiLevelType w:val="hybridMultilevel"/>
    <w:tmpl w:val="EEC0BA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5530FF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611B06AE"/>
    <w:multiLevelType w:val="hybridMultilevel"/>
    <w:tmpl w:val="34E25326"/>
    <w:lvl w:ilvl="0" w:tplc="4A36640C">
      <w:start w:val="1"/>
      <w:numFmt w:val="decimal"/>
      <w:lvlText w:val="%1."/>
      <w:lvlJc w:val="center"/>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FF4A42"/>
    <w:multiLevelType w:val="hybridMultilevel"/>
    <w:tmpl w:val="F35E027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17" w15:restartNumberingAfterBreak="0">
    <w:nsid w:val="667C7F69"/>
    <w:multiLevelType w:val="hybridMultilevel"/>
    <w:tmpl w:val="47608A10"/>
    <w:lvl w:ilvl="0" w:tplc="0644BBC6">
      <w:start w:val="1"/>
      <w:numFmt w:val="decimal"/>
      <w:lvlText w:val="%1."/>
      <w:lvlJc w:val="left"/>
      <w:pPr>
        <w:ind w:left="1146" w:hanging="360"/>
      </w:pPr>
      <w:rPr>
        <w:rFonts w:hint="default"/>
        <w:sz w:val="20"/>
        <w:szCs w:val="18"/>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8" w15:restartNumberingAfterBreak="0">
    <w:nsid w:val="6BBF3EC4"/>
    <w:multiLevelType w:val="multilevel"/>
    <w:tmpl w:val="7458AE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7485662C"/>
    <w:multiLevelType w:val="hybridMultilevel"/>
    <w:tmpl w:val="E9040138"/>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724543"/>
    <w:multiLevelType w:val="hybridMultilevel"/>
    <w:tmpl w:val="10141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91664940">
    <w:abstractNumId w:val="0"/>
  </w:num>
  <w:num w:numId="2" w16cid:durableId="919143147">
    <w:abstractNumId w:val="11"/>
  </w:num>
  <w:num w:numId="3" w16cid:durableId="959654806">
    <w:abstractNumId w:val="7"/>
  </w:num>
  <w:num w:numId="4" w16cid:durableId="1102186388">
    <w:abstractNumId w:val="14"/>
  </w:num>
  <w:num w:numId="5" w16cid:durableId="1703436851">
    <w:abstractNumId w:val="10"/>
  </w:num>
  <w:num w:numId="6" w16cid:durableId="1385715149">
    <w:abstractNumId w:val="6"/>
  </w:num>
  <w:num w:numId="7" w16cid:durableId="1212302381">
    <w:abstractNumId w:val="4"/>
  </w:num>
  <w:num w:numId="8" w16cid:durableId="1530798937">
    <w:abstractNumId w:val="18"/>
  </w:num>
  <w:num w:numId="9" w16cid:durableId="1272401400">
    <w:abstractNumId w:val="8"/>
  </w:num>
  <w:num w:numId="10" w16cid:durableId="1957250135">
    <w:abstractNumId w:val="13"/>
  </w:num>
  <w:num w:numId="11" w16cid:durableId="69431327">
    <w:abstractNumId w:val="1"/>
  </w:num>
  <w:num w:numId="12" w16cid:durableId="996569068">
    <w:abstractNumId w:val="5"/>
  </w:num>
  <w:num w:numId="13" w16cid:durableId="1735810990">
    <w:abstractNumId w:val="16"/>
  </w:num>
  <w:num w:numId="14" w16cid:durableId="1145657434">
    <w:abstractNumId w:val="9"/>
  </w:num>
  <w:num w:numId="15" w16cid:durableId="433717883">
    <w:abstractNumId w:val="2"/>
  </w:num>
  <w:num w:numId="16" w16cid:durableId="1078795165">
    <w:abstractNumId w:val="20"/>
  </w:num>
  <w:num w:numId="17" w16cid:durableId="478963760">
    <w:abstractNumId w:val="19"/>
  </w:num>
  <w:num w:numId="18" w16cid:durableId="141654781">
    <w:abstractNumId w:val="12"/>
  </w:num>
  <w:num w:numId="19" w16cid:durableId="1379623124">
    <w:abstractNumId w:val="3"/>
  </w:num>
  <w:num w:numId="20" w16cid:durableId="592588351">
    <w:abstractNumId w:val="17"/>
  </w:num>
  <w:num w:numId="21" w16cid:durableId="19596024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fr-FR" w:vendorID="64" w:dllVersion="4096" w:nlCheck="1" w:checkStyle="0"/>
  <w:activeWritingStyle w:appName="MSWord" w:lang="en-GB"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536"/>
  <w:evenAndOddHeaders/>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6CF"/>
    <w:rsid w:val="00000022"/>
    <w:rsid w:val="00001127"/>
    <w:rsid w:val="00003B48"/>
    <w:rsid w:val="00006088"/>
    <w:rsid w:val="0000734B"/>
    <w:rsid w:val="00011F88"/>
    <w:rsid w:val="00013BF3"/>
    <w:rsid w:val="00015DDD"/>
    <w:rsid w:val="0001625C"/>
    <w:rsid w:val="00022F33"/>
    <w:rsid w:val="00023451"/>
    <w:rsid w:val="0003100E"/>
    <w:rsid w:val="00031370"/>
    <w:rsid w:val="00037F0D"/>
    <w:rsid w:val="00040BAB"/>
    <w:rsid w:val="00041995"/>
    <w:rsid w:val="00046765"/>
    <w:rsid w:val="00046DEA"/>
    <w:rsid w:val="00051094"/>
    <w:rsid w:val="000552FF"/>
    <w:rsid w:val="00055C37"/>
    <w:rsid w:val="00056BED"/>
    <w:rsid w:val="00056DE7"/>
    <w:rsid w:val="000575AF"/>
    <w:rsid w:val="00071B23"/>
    <w:rsid w:val="00073A8F"/>
    <w:rsid w:val="00074757"/>
    <w:rsid w:val="00077716"/>
    <w:rsid w:val="00080440"/>
    <w:rsid w:val="00082C87"/>
    <w:rsid w:val="00090378"/>
    <w:rsid w:val="00091895"/>
    <w:rsid w:val="00092E5E"/>
    <w:rsid w:val="00096AA5"/>
    <w:rsid w:val="000A0222"/>
    <w:rsid w:val="000A05AD"/>
    <w:rsid w:val="000A078E"/>
    <w:rsid w:val="000A2AE8"/>
    <w:rsid w:val="000A6F32"/>
    <w:rsid w:val="000B0207"/>
    <w:rsid w:val="000B5D48"/>
    <w:rsid w:val="000C094F"/>
    <w:rsid w:val="000C4466"/>
    <w:rsid w:val="000C69E1"/>
    <w:rsid w:val="000D1E46"/>
    <w:rsid w:val="000D22BB"/>
    <w:rsid w:val="000D5C1E"/>
    <w:rsid w:val="000E155B"/>
    <w:rsid w:val="000E3336"/>
    <w:rsid w:val="000E5B63"/>
    <w:rsid w:val="000E713C"/>
    <w:rsid w:val="000F0883"/>
    <w:rsid w:val="000F2FD1"/>
    <w:rsid w:val="00100F38"/>
    <w:rsid w:val="001014F9"/>
    <w:rsid w:val="00103336"/>
    <w:rsid w:val="00111E1A"/>
    <w:rsid w:val="00115A8A"/>
    <w:rsid w:val="00116FFF"/>
    <w:rsid w:val="0011766C"/>
    <w:rsid w:val="00120014"/>
    <w:rsid w:val="0012059B"/>
    <w:rsid w:val="00123B31"/>
    <w:rsid w:val="001254CD"/>
    <w:rsid w:val="00130DF3"/>
    <w:rsid w:val="001341A9"/>
    <w:rsid w:val="0014739B"/>
    <w:rsid w:val="00151E5B"/>
    <w:rsid w:val="00154374"/>
    <w:rsid w:val="001557DA"/>
    <w:rsid w:val="00156B10"/>
    <w:rsid w:val="00157307"/>
    <w:rsid w:val="001722BB"/>
    <w:rsid w:val="001753EE"/>
    <w:rsid w:val="001761CC"/>
    <w:rsid w:val="00176C16"/>
    <w:rsid w:val="0018106F"/>
    <w:rsid w:val="00182D4A"/>
    <w:rsid w:val="00184775"/>
    <w:rsid w:val="00187756"/>
    <w:rsid w:val="00197A0F"/>
    <w:rsid w:val="001A1C53"/>
    <w:rsid w:val="001A3DEC"/>
    <w:rsid w:val="001A58CA"/>
    <w:rsid w:val="001A5CC5"/>
    <w:rsid w:val="001B025F"/>
    <w:rsid w:val="001B08A2"/>
    <w:rsid w:val="001B1939"/>
    <w:rsid w:val="001B2B54"/>
    <w:rsid w:val="001B56FB"/>
    <w:rsid w:val="001B7BDC"/>
    <w:rsid w:val="001C4724"/>
    <w:rsid w:val="001C6209"/>
    <w:rsid w:val="001C626C"/>
    <w:rsid w:val="001C64A7"/>
    <w:rsid w:val="001C6907"/>
    <w:rsid w:val="001D05E4"/>
    <w:rsid w:val="001D1287"/>
    <w:rsid w:val="001D48C5"/>
    <w:rsid w:val="001D538B"/>
    <w:rsid w:val="001E075D"/>
    <w:rsid w:val="001E1072"/>
    <w:rsid w:val="001E61EB"/>
    <w:rsid w:val="001E7166"/>
    <w:rsid w:val="001E7AA3"/>
    <w:rsid w:val="001F0F11"/>
    <w:rsid w:val="001F10A4"/>
    <w:rsid w:val="001F3F96"/>
    <w:rsid w:val="00202BA7"/>
    <w:rsid w:val="00202D8B"/>
    <w:rsid w:val="00204068"/>
    <w:rsid w:val="002051FA"/>
    <w:rsid w:val="00206611"/>
    <w:rsid w:val="0020734C"/>
    <w:rsid w:val="00210F70"/>
    <w:rsid w:val="00211BF5"/>
    <w:rsid w:val="0021325D"/>
    <w:rsid w:val="00213380"/>
    <w:rsid w:val="002134F1"/>
    <w:rsid w:val="0021484D"/>
    <w:rsid w:val="00215010"/>
    <w:rsid w:val="0021518D"/>
    <w:rsid w:val="00215837"/>
    <w:rsid w:val="0021703C"/>
    <w:rsid w:val="002224E5"/>
    <w:rsid w:val="0022511B"/>
    <w:rsid w:val="00227446"/>
    <w:rsid w:val="00230DC4"/>
    <w:rsid w:val="00235C35"/>
    <w:rsid w:val="00236F26"/>
    <w:rsid w:val="0023744C"/>
    <w:rsid w:val="00237C3A"/>
    <w:rsid w:val="00240005"/>
    <w:rsid w:val="002475C3"/>
    <w:rsid w:val="00260D4C"/>
    <w:rsid w:val="002610B7"/>
    <w:rsid w:val="002610BF"/>
    <w:rsid w:val="0027050E"/>
    <w:rsid w:val="002717D2"/>
    <w:rsid w:val="00275810"/>
    <w:rsid w:val="0028042A"/>
    <w:rsid w:val="0029154A"/>
    <w:rsid w:val="0029397F"/>
    <w:rsid w:val="00293BC7"/>
    <w:rsid w:val="00296D34"/>
    <w:rsid w:val="002A1206"/>
    <w:rsid w:val="002A1F90"/>
    <w:rsid w:val="002A2FC2"/>
    <w:rsid w:val="002A3A3C"/>
    <w:rsid w:val="002A4031"/>
    <w:rsid w:val="002A4DA5"/>
    <w:rsid w:val="002A5573"/>
    <w:rsid w:val="002A59AD"/>
    <w:rsid w:val="002B4766"/>
    <w:rsid w:val="002B66F1"/>
    <w:rsid w:val="002B784F"/>
    <w:rsid w:val="002C45F1"/>
    <w:rsid w:val="002C4DCB"/>
    <w:rsid w:val="002C7BDA"/>
    <w:rsid w:val="002D274F"/>
    <w:rsid w:val="002E1B7C"/>
    <w:rsid w:val="002E26F6"/>
    <w:rsid w:val="002E6D39"/>
    <w:rsid w:val="002F52EF"/>
    <w:rsid w:val="00301448"/>
    <w:rsid w:val="00301698"/>
    <w:rsid w:val="0030450A"/>
    <w:rsid w:val="0030479A"/>
    <w:rsid w:val="0030513C"/>
    <w:rsid w:val="00305E33"/>
    <w:rsid w:val="003120F6"/>
    <w:rsid w:val="00316B32"/>
    <w:rsid w:val="0031758B"/>
    <w:rsid w:val="00317A37"/>
    <w:rsid w:val="00321444"/>
    <w:rsid w:val="00323061"/>
    <w:rsid w:val="00323A63"/>
    <w:rsid w:val="00323DF7"/>
    <w:rsid w:val="003316E3"/>
    <w:rsid w:val="003325AF"/>
    <w:rsid w:val="00335CA7"/>
    <w:rsid w:val="00335E9E"/>
    <w:rsid w:val="003373E0"/>
    <w:rsid w:val="00341972"/>
    <w:rsid w:val="003442F0"/>
    <w:rsid w:val="00346201"/>
    <w:rsid w:val="00350E46"/>
    <w:rsid w:val="00353AA3"/>
    <w:rsid w:val="00354144"/>
    <w:rsid w:val="0035501E"/>
    <w:rsid w:val="00355409"/>
    <w:rsid w:val="00371FEE"/>
    <w:rsid w:val="003723F9"/>
    <w:rsid w:val="00373977"/>
    <w:rsid w:val="0037403A"/>
    <w:rsid w:val="003740AE"/>
    <w:rsid w:val="00377314"/>
    <w:rsid w:val="00377620"/>
    <w:rsid w:val="00384BB5"/>
    <w:rsid w:val="003906E4"/>
    <w:rsid w:val="00390C62"/>
    <w:rsid w:val="00394978"/>
    <w:rsid w:val="00395115"/>
    <w:rsid w:val="003A0201"/>
    <w:rsid w:val="003A02A2"/>
    <w:rsid w:val="003A1BA7"/>
    <w:rsid w:val="003A3BCE"/>
    <w:rsid w:val="003A47DB"/>
    <w:rsid w:val="003A795B"/>
    <w:rsid w:val="003B0061"/>
    <w:rsid w:val="003B12AF"/>
    <w:rsid w:val="003B6FD0"/>
    <w:rsid w:val="003B706F"/>
    <w:rsid w:val="003C208E"/>
    <w:rsid w:val="003C4AB5"/>
    <w:rsid w:val="003C62A1"/>
    <w:rsid w:val="003C753C"/>
    <w:rsid w:val="003D3E4C"/>
    <w:rsid w:val="003D6DE4"/>
    <w:rsid w:val="003D7AA5"/>
    <w:rsid w:val="003E16CD"/>
    <w:rsid w:val="003E4615"/>
    <w:rsid w:val="003E6586"/>
    <w:rsid w:val="003E6616"/>
    <w:rsid w:val="003F4CAF"/>
    <w:rsid w:val="003F5A81"/>
    <w:rsid w:val="003F688C"/>
    <w:rsid w:val="004006E8"/>
    <w:rsid w:val="0040174A"/>
    <w:rsid w:val="00407C7B"/>
    <w:rsid w:val="00410308"/>
    <w:rsid w:val="00410783"/>
    <w:rsid w:val="00412BFC"/>
    <w:rsid w:val="00412CC7"/>
    <w:rsid w:val="00412CD6"/>
    <w:rsid w:val="00416F09"/>
    <w:rsid w:val="0042024B"/>
    <w:rsid w:val="0042055A"/>
    <w:rsid w:val="00420A7A"/>
    <w:rsid w:val="0042124E"/>
    <w:rsid w:val="00421C0F"/>
    <w:rsid w:val="004239E9"/>
    <w:rsid w:val="0043705A"/>
    <w:rsid w:val="00444A52"/>
    <w:rsid w:val="004500E9"/>
    <w:rsid w:val="004551F3"/>
    <w:rsid w:val="004601A0"/>
    <w:rsid w:val="0046281E"/>
    <w:rsid w:val="0046349F"/>
    <w:rsid w:val="00464529"/>
    <w:rsid w:val="00466286"/>
    <w:rsid w:val="004662C1"/>
    <w:rsid w:val="0046650F"/>
    <w:rsid w:val="0047086E"/>
    <w:rsid w:val="00472131"/>
    <w:rsid w:val="0047221B"/>
    <w:rsid w:val="0047532E"/>
    <w:rsid w:val="00475430"/>
    <w:rsid w:val="00475D26"/>
    <w:rsid w:val="0047666A"/>
    <w:rsid w:val="004800D6"/>
    <w:rsid w:val="00486D86"/>
    <w:rsid w:val="004910B6"/>
    <w:rsid w:val="00491AAD"/>
    <w:rsid w:val="004967F2"/>
    <w:rsid w:val="004A2FA4"/>
    <w:rsid w:val="004A79A2"/>
    <w:rsid w:val="004B16FB"/>
    <w:rsid w:val="004B1C82"/>
    <w:rsid w:val="004B22ED"/>
    <w:rsid w:val="004B2701"/>
    <w:rsid w:val="004B5296"/>
    <w:rsid w:val="004B69CA"/>
    <w:rsid w:val="004B7C70"/>
    <w:rsid w:val="004C7571"/>
    <w:rsid w:val="004D4C22"/>
    <w:rsid w:val="004D4E23"/>
    <w:rsid w:val="004D51E1"/>
    <w:rsid w:val="004D6112"/>
    <w:rsid w:val="004D71A7"/>
    <w:rsid w:val="004E26F9"/>
    <w:rsid w:val="004E4785"/>
    <w:rsid w:val="004E4DE0"/>
    <w:rsid w:val="004E58D8"/>
    <w:rsid w:val="004E615E"/>
    <w:rsid w:val="004E6DE0"/>
    <w:rsid w:val="004F11CC"/>
    <w:rsid w:val="004F1B34"/>
    <w:rsid w:val="00500D61"/>
    <w:rsid w:val="0050253F"/>
    <w:rsid w:val="005055B3"/>
    <w:rsid w:val="005060CE"/>
    <w:rsid w:val="0050756A"/>
    <w:rsid w:val="00513503"/>
    <w:rsid w:val="005146C1"/>
    <w:rsid w:val="00515ADA"/>
    <w:rsid w:val="00516EC5"/>
    <w:rsid w:val="00516F4F"/>
    <w:rsid w:val="005175B9"/>
    <w:rsid w:val="00521689"/>
    <w:rsid w:val="005242DB"/>
    <w:rsid w:val="005333C5"/>
    <w:rsid w:val="005348F1"/>
    <w:rsid w:val="00534CF6"/>
    <w:rsid w:val="005357D2"/>
    <w:rsid w:val="00535AAC"/>
    <w:rsid w:val="00536259"/>
    <w:rsid w:val="00536CA4"/>
    <w:rsid w:val="00541FA9"/>
    <w:rsid w:val="00542767"/>
    <w:rsid w:val="0054332A"/>
    <w:rsid w:val="005446CB"/>
    <w:rsid w:val="00545BEA"/>
    <w:rsid w:val="00545D9F"/>
    <w:rsid w:val="0055103D"/>
    <w:rsid w:val="00551EA0"/>
    <w:rsid w:val="0055417D"/>
    <w:rsid w:val="00555967"/>
    <w:rsid w:val="00556F2B"/>
    <w:rsid w:val="005605B0"/>
    <w:rsid w:val="00560FF3"/>
    <w:rsid w:val="0056226E"/>
    <w:rsid w:val="0056502C"/>
    <w:rsid w:val="00570208"/>
    <w:rsid w:val="00572102"/>
    <w:rsid w:val="00572DBC"/>
    <w:rsid w:val="00573955"/>
    <w:rsid w:val="005771FE"/>
    <w:rsid w:val="0057777C"/>
    <w:rsid w:val="00577C5E"/>
    <w:rsid w:val="00577FD4"/>
    <w:rsid w:val="0058060D"/>
    <w:rsid w:val="00583E8D"/>
    <w:rsid w:val="00586350"/>
    <w:rsid w:val="005866CF"/>
    <w:rsid w:val="00587090"/>
    <w:rsid w:val="005871D2"/>
    <w:rsid w:val="00596654"/>
    <w:rsid w:val="005A1330"/>
    <w:rsid w:val="005A43F9"/>
    <w:rsid w:val="005A496A"/>
    <w:rsid w:val="005A5AF1"/>
    <w:rsid w:val="005A79A3"/>
    <w:rsid w:val="005B23C8"/>
    <w:rsid w:val="005B3D16"/>
    <w:rsid w:val="005B505F"/>
    <w:rsid w:val="005B68AD"/>
    <w:rsid w:val="005C2B83"/>
    <w:rsid w:val="005C3770"/>
    <w:rsid w:val="005C3FF4"/>
    <w:rsid w:val="005D030C"/>
    <w:rsid w:val="005D1D41"/>
    <w:rsid w:val="005D3548"/>
    <w:rsid w:val="005D3F80"/>
    <w:rsid w:val="005D6F8E"/>
    <w:rsid w:val="005D6FDA"/>
    <w:rsid w:val="005D7308"/>
    <w:rsid w:val="005E0A54"/>
    <w:rsid w:val="005E0B60"/>
    <w:rsid w:val="005E357B"/>
    <w:rsid w:val="005E652E"/>
    <w:rsid w:val="005F0140"/>
    <w:rsid w:val="005F6FC8"/>
    <w:rsid w:val="005F7064"/>
    <w:rsid w:val="00602CDF"/>
    <w:rsid w:val="0060427B"/>
    <w:rsid w:val="00606DFB"/>
    <w:rsid w:val="00607A7C"/>
    <w:rsid w:val="00614463"/>
    <w:rsid w:val="006145D8"/>
    <w:rsid w:val="006162C3"/>
    <w:rsid w:val="00617E31"/>
    <w:rsid w:val="006231F2"/>
    <w:rsid w:val="00625EBC"/>
    <w:rsid w:val="00626BA9"/>
    <w:rsid w:val="00630E90"/>
    <w:rsid w:val="00632B57"/>
    <w:rsid w:val="00635DBD"/>
    <w:rsid w:val="006412EC"/>
    <w:rsid w:val="00642612"/>
    <w:rsid w:val="00642F3D"/>
    <w:rsid w:val="00652288"/>
    <w:rsid w:val="00653E90"/>
    <w:rsid w:val="00653F0A"/>
    <w:rsid w:val="00654C80"/>
    <w:rsid w:val="00655D43"/>
    <w:rsid w:val="00657D09"/>
    <w:rsid w:val="00664982"/>
    <w:rsid w:val="00665F89"/>
    <w:rsid w:val="00671A60"/>
    <w:rsid w:val="00677B57"/>
    <w:rsid w:val="00677EA2"/>
    <w:rsid w:val="00682AB4"/>
    <w:rsid w:val="0068420A"/>
    <w:rsid w:val="006860F0"/>
    <w:rsid w:val="006906BE"/>
    <w:rsid w:val="00693BCA"/>
    <w:rsid w:val="006952DC"/>
    <w:rsid w:val="006A4084"/>
    <w:rsid w:val="006B086C"/>
    <w:rsid w:val="006B3DDD"/>
    <w:rsid w:val="006B6D59"/>
    <w:rsid w:val="006C39FA"/>
    <w:rsid w:val="006C3F9E"/>
    <w:rsid w:val="006D0287"/>
    <w:rsid w:val="006D0C1D"/>
    <w:rsid w:val="006D2CA4"/>
    <w:rsid w:val="006E26F3"/>
    <w:rsid w:val="006E3A36"/>
    <w:rsid w:val="006E3EC1"/>
    <w:rsid w:val="006E54C5"/>
    <w:rsid w:val="006F1445"/>
    <w:rsid w:val="006F212C"/>
    <w:rsid w:val="006F407D"/>
    <w:rsid w:val="006F40E8"/>
    <w:rsid w:val="006F5251"/>
    <w:rsid w:val="006F5848"/>
    <w:rsid w:val="006F7191"/>
    <w:rsid w:val="006F7439"/>
    <w:rsid w:val="007015A5"/>
    <w:rsid w:val="00711D06"/>
    <w:rsid w:val="00712C08"/>
    <w:rsid w:val="007209CE"/>
    <w:rsid w:val="00722FA8"/>
    <w:rsid w:val="00726663"/>
    <w:rsid w:val="0073121D"/>
    <w:rsid w:val="00732A1C"/>
    <w:rsid w:val="00733378"/>
    <w:rsid w:val="00733689"/>
    <w:rsid w:val="007340C0"/>
    <w:rsid w:val="00734285"/>
    <w:rsid w:val="00737344"/>
    <w:rsid w:val="0074078C"/>
    <w:rsid w:val="00742058"/>
    <w:rsid w:val="00742C6C"/>
    <w:rsid w:val="00752F9F"/>
    <w:rsid w:val="00753C68"/>
    <w:rsid w:val="00756E39"/>
    <w:rsid w:val="007579B7"/>
    <w:rsid w:val="0076035A"/>
    <w:rsid w:val="00762CCC"/>
    <w:rsid w:val="00762FAF"/>
    <w:rsid w:val="007643C1"/>
    <w:rsid w:val="00771189"/>
    <w:rsid w:val="00773742"/>
    <w:rsid w:val="00777093"/>
    <w:rsid w:val="00781467"/>
    <w:rsid w:val="00783377"/>
    <w:rsid w:val="0078344B"/>
    <w:rsid w:val="00784F1E"/>
    <w:rsid w:val="0078702E"/>
    <w:rsid w:val="0079224C"/>
    <w:rsid w:val="0079228A"/>
    <w:rsid w:val="0079300D"/>
    <w:rsid w:val="00795887"/>
    <w:rsid w:val="00796350"/>
    <w:rsid w:val="00797114"/>
    <w:rsid w:val="007A36B7"/>
    <w:rsid w:val="007A40E2"/>
    <w:rsid w:val="007A458D"/>
    <w:rsid w:val="007A48A7"/>
    <w:rsid w:val="007B1560"/>
    <w:rsid w:val="007B4A4C"/>
    <w:rsid w:val="007B5B25"/>
    <w:rsid w:val="007B6EFB"/>
    <w:rsid w:val="007B73BF"/>
    <w:rsid w:val="007C1E7B"/>
    <w:rsid w:val="007C2313"/>
    <w:rsid w:val="007C64EE"/>
    <w:rsid w:val="007C765C"/>
    <w:rsid w:val="007C76A1"/>
    <w:rsid w:val="007D2F25"/>
    <w:rsid w:val="007D3FFE"/>
    <w:rsid w:val="007D53E4"/>
    <w:rsid w:val="007D58E0"/>
    <w:rsid w:val="007E2708"/>
    <w:rsid w:val="007E65AE"/>
    <w:rsid w:val="007E76D8"/>
    <w:rsid w:val="007F1825"/>
    <w:rsid w:val="007F3DDE"/>
    <w:rsid w:val="007F6104"/>
    <w:rsid w:val="00806F9E"/>
    <w:rsid w:val="0081122E"/>
    <w:rsid w:val="00814A24"/>
    <w:rsid w:val="00814B69"/>
    <w:rsid w:val="00823790"/>
    <w:rsid w:val="00824F43"/>
    <w:rsid w:val="008274F1"/>
    <w:rsid w:val="00830293"/>
    <w:rsid w:val="008303DD"/>
    <w:rsid w:val="008417A6"/>
    <w:rsid w:val="008502D7"/>
    <w:rsid w:val="00851093"/>
    <w:rsid w:val="00851CF5"/>
    <w:rsid w:val="00852C61"/>
    <w:rsid w:val="00862ACD"/>
    <w:rsid w:val="00862B02"/>
    <w:rsid w:val="00864F68"/>
    <w:rsid w:val="00870633"/>
    <w:rsid w:val="008740A3"/>
    <w:rsid w:val="00874589"/>
    <w:rsid w:val="0088398C"/>
    <w:rsid w:val="00886A98"/>
    <w:rsid w:val="008919FB"/>
    <w:rsid w:val="0089612E"/>
    <w:rsid w:val="008962EA"/>
    <w:rsid w:val="0089766F"/>
    <w:rsid w:val="00897BD5"/>
    <w:rsid w:val="008A13A4"/>
    <w:rsid w:val="008A1D1C"/>
    <w:rsid w:val="008A2E8A"/>
    <w:rsid w:val="008A43D1"/>
    <w:rsid w:val="008A6266"/>
    <w:rsid w:val="008A66D6"/>
    <w:rsid w:val="008B3D3A"/>
    <w:rsid w:val="008B5C7D"/>
    <w:rsid w:val="008B792B"/>
    <w:rsid w:val="008C3BC5"/>
    <w:rsid w:val="008D45DA"/>
    <w:rsid w:val="008D4F71"/>
    <w:rsid w:val="008D4F87"/>
    <w:rsid w:val="008D5CEC"/>
    <w:rsid w:val="008E026F"/>
    <w:rsid w:val="008E3162"/>
    <w:rsid w:val="008E4448"/>
    <w:rsid w:val="008E4AE7"/>
    <w:rsid w:val="008E5E5D"/>
    <w:rsid w:val="008F1653"/>
    <w:rsid w:val="008F7C6F"/>
    <w:rsid w:val="009002D3"/>
    <w:rsid w:val="009013F2"/>
    <w:rsid w:val="00911A41"/>
    <w:rsid w:val="00911A70"/>
    <w:rsid w:val="00913CF5"/>
    <w:rsid w:val="00922179"/>
    <w:rsid w:val="00924187"/>
    <w:rsid w:val="00934CCB"/>
    <w:rsid w:val="009360F6"/>
    <w:rsid w:val="00942A9D"/>
    <w:rsid w:val="00942AEE"/>
    <w:rsid w:val="00943118"/>
    <w:rsid w:val="00943EA7"/>
    <w:rsid w:val="009444CE"/>
    <w:rsid w:val="00946007"/>
    <w:rsid w:val="00946B64"/>
    <w:rsid w:val="00946F35"/>
    <w:rsid w:val="00947B73"/>
    <w:rsid w:val="00947D5F"/>
    <w:rsid w:val="00952B6C"/>
    <w:rsid w:val="00952BFA"/>
    <w:rsid w:val="00957E7E"/>
    <w:rsid w:val="009615C5"/>
    <w:rsid w:val="00962AA5"/>
    <w:rsid w:val="00964C46"/>
    <w:rsid w:val="00967753"/>
    <w:rsid w:val="009716D7"/>
    <w:rsid w:val="00973BE7"/>
    <w:rsid w:val="0097464F"/>
    <w:rsid w:val="00974745"/>
    <w:rsid w:val="00974F02"/>
    <w:rsid w:val="00975AC5"/>
    <w:rsid w:val="00975C0E"/>
    <w:rsid w:val="00981B05"/>
    <w:rsid w:val="00981F22"/>
    <w:rsid w:val="00982460"/>
    <w:rsid w:val="0098270C"/>
    <w:rsid w:val="00982A49"/>
    <w:rsid w:val="0098322D"/>
    <w:rsid w:val="00996BDC"/>
    <w:rsid w:val="009A1136"/>
    <w:rsid w:val="009A249D"/>
    <w:rsid w:val="009B0749"/>
    <w:rsid w:val="009B1F92"/>
    <w:rsid w:val="009B4144"/>
    <w:rsid w:val="009B440C"/>
    <w:rsid w:val="009B4D02"/>
    <w:rsid w:val="009B5EB5"/>
    <w:rsid w:val="009B6793"/>
    <w:rsid w:val="009B7996"/>
    <w:rsid w:val="009C238A"/>
    <w:rsid w:val="009C4A8B"/>
    <w:rsid w:val="009D03BF"/>
    <w:rsid w:val="009D29E3"/>
    <w:rsid w:val="009D6B20"/>
    <w:rsid w:val="009D7B76"/>
    <w:rsid w:val="009E248C"/>
    <w:rsid w:val="009E383C"/>
    <w:rsid w:val="009E39A2"/>
    <w:rsid w:val="009E6013"/>
    <w:rsid w:val="009E6E8E"/>
    <w:rsid w:val="009F1441"/>
    <w:rsid w:val="009F4957"/>
    <w:rsid w:val="00A0134C"/>
    <w:rsid w:val="00A04798"/>
    <w:rsid w:val="00A1086D"/>
    <w:rsid w:val="00A10E06"/>
    <w:rsid w:val="00A120EB"/>
    <w:rsid w:val="00A142E3"/>
    <w:rsid w:val="00A14846"/>
    <w:rsid w:val="00A14BF3"/>
    <w:rsid w:val="00A155F9"/>
    <w:rsid w:val="00A158D9"/>
    <w:rsid w:val="00A173E6"/>
    <w:rsid w:val="00A22F25"/>
    <w:rsid w:val="00A242B1"/>
    <w:rsid w:val="00A2599E"/>
    <w:rsid w:val="00A26DB8"/>
    <w:rsid w:val="00A2766A"/>
    <w:rsid w:val="00A3183A"/>
    <w:rsid w:val="00A333F0"/>
    <w:rsid w:val="00A33557"/>
    <w:rsid w:val="00A34B6F"/>
    <w:rsid w:val="00A37A3F"/>
    <w:rsid w:val="00A41701"/>
    <w:rsid w:val="00A50C94"/>
    <w:rsid w:val="00A55846"/>
    <w:rsid w:val="00A56603"/>
    <w:rsid w:val="00A56F37"/>
    <w:rsid w:val="00A57C54"/>
    <w:rsid w:val="00A57C69"/>
    <w:rsid w:val="00A6060A"/>
    <w:rsid w:val="00A63BB3"/>
    <w:rsid w:val="00A67455"/>
    <w:rsid w:val="00A7420C"/>
    <w:rsid w:val="00A74D50"/>
    <w:rsid w:val="00A8518A"/>
    <w:rsid w:val="00A869B0"/>
    <w:rsid w:val="00AA1FB9"/>
    <w:rsid w:val="00AA75B4"/>
    <w:rsid w:val="00AB319C"/>
    <w:rsid w:val="00AB3F9E"/>
    <w:rsid w:val="00AC352F"/>
    <w:rsid w:val="00AC38BF"/>
    <w:rsid w:val="00AC5D05"/>
    <w:rsid w:val="00AD2CC4"/>
    <w:rsid w:val="00AD3FB5"/>
    <w:rsid w:val="00AE0DD8"/>
    <w:rsid w:val="00AE220D"/>
    <w:rsid w:val="00AE355F"/>
    <w:rsid w:val="00AE5366"/>
    <w:rsid w:val="00AE62D5"/>
    <w:rsid w:val="00AF0A3F"/>
    <w:rsid w:val="00AF33DA"/>
    <w:rsid w:val="00AF742A"/>
    <w:rsid w:val="00B01C01"/>
    <w:rsid w:val="00B038DE"/>
    <w:rsid w:val="00B07139"/>
    <w:rsid w:val="00B0778F"/>
    <w:rsid w:val="00B102D1"/>
    <w:rsid w:val="00B1306F"/>
    <w:rsid w:val="00B144CC"/>
    <w:rsid w:val="00B17386"/>
    <w:rsid w:val="00B224BC"/>
    <w:rsid w:val="00B239CA"/>
    <w:rsid w:val="00B25CA6"/>
    <w:rsid w:val="00B31023"/>
    <w:rsid w:val="00B33929"/>
    <w:rsid w:val="00B34A1D"/>
    <w:rsid w:val="00B40032"/>
    <w:rsid w:val="00B40235"/>
    <w:rsid w:val="00B4199B"/>
    <w:rsid w:val="00B53E64"/>
    <w:rsid w:val="00B548C1"/>
    <w:rsid w:val="00B558C4"/>
    <w:rsid w:val="00B654DC"/>
    <w:rsid w:val="00B66960"/>
    <w:rsid w:val="00B66F36"/>
    <w:rsid w:val="00B71584"/>
    <w:rsid w:val="00B73B79"/>
    <w:rsid w:val="00B76707"/>
    <w:rsid w:val="00B84A52"/>
    <w:rsid w:val="00B87AC5"/>
    <w:rsid w:val="00B91701"/>
    <w:rsid w:val="00B954A4"/>
    <w:rsid w:val="00B95E3D"/>
    <w:rsid w:val="00B966DF"/>
    <w:rsid w:val="00B9776C"/>
    <w:rsid w:val="00BA0125"/>
    <w:rsid w:val="00BA0398"/>
    <w:rsid w:val="00BA0767"/>
    <w:rsid w:val="00BA4357"/>
    <w:rsid w:val="00BA69B5"/>
    <w:rsid w:val="00BB1CBD"/>
    <w:rsid w:val="00BB3A78"/>
    <w:rsid w:val="00BB3D6E"/>
    <w:rsid w:val="00BB4D6E"/>
    <w:rsid w:val="00BB6BF5"/>
    <w:rsid w:val="00BB779D"/>
    <w:rsid w:val="00BC5B35"/>
    <w:rsid w:val="00BD01C2"/>
    <w:rsid w:val="00BE0514"/>
    <w:rsid w:val="00BE17D4"/>
    <w:rsid w:val="00BE1F40"/>
    <w:rsid w:val="00BE44F3"/>
    <w:rsid w:val="00BE5712"/>
    <w:rsid w:val="00BF0E25"/>
    <w:rsid w:val="00BF107D"/>
    <w:rsid w:val="00BF128B"/>
    <w:rsid w:val="00BF33DB"/>
    <w:rsid w:val="00BF64CE"/>
    <w:rsid w:val="00C00821"/>
    <w:rsid w:val="00C009ED"/>
    <w:rsid w:val="00C018ED"/>
    <w:rsid w:val="00C027A7"/>
    <w:rsid w:val="00C031C4"/>
    <w:rsid w:val="00C12227"/>
    <w:rsid w:val="00C12ADC"/>
    <w:rsid w:val="00C12B64"/>
    <w:rsid w:val="00C14A3B"/>
    <w:rsid w:val="00C170D2"/>
    <w:rsid w:val="00C210A4"/>
    <w:rsid w:val="00C21288"/>
    <w:rsid w:val="00C27673"/>
    <w:rsid w:val="00C3159F"/>
    <w:rsid w:val="00C32AB1"/>
    <w:rsid w:val="00C33AF9"/>
    <w:rsid w:val="00C3527E"/>
    <w:rsid w:val="00C3608A"/>
    <w:rsid w:val="00C40528"/>
    <w:rsid w:val="00C4299B"/>
    <w:rsid w:val="00C501C5"/>
    <w:rsid w:val="00C50DB7"/>
    <w:rsid w:val="00C5719A"/>
    <w:rsid w:val="00C664A5"/>
    <w:rsid w:val="00C668D8"/>
    <w:rsid w:val="00C74926"/>
    <w:rsid w:val="00C77813"/>
    <w:rsid w:val="00C8075F"/>
    <w:rsid w:val="00C80D58"/>
    <w:rsid w:val="00C81D94"/>
    <w:rsid w:val="00C84B8A"/>
    <w:rsid w:val="00C913CC"/>
    <w:rsid w:val="00C92AE0"/>
    <w:rsid w:val="00C93ED6"/>
    <w:rsid w:val="00C94BE8"/>
    <w:rsid w:val="00CA0D85"/>
    <w:rsid w:val="00CA4597"/>
    <w:rsid w:val="00CA61F9"/>
    <w:rsid w:val="00CA6231"/>
    <w:rsid w:val="00CA7FB4"/>
    <w:rsid w:val="00CA7FDC"/>
    <w:rsid w:val="00CB0036"/>
    <w:rsid w:val="00CB0A39"/>
    <w:rsid w:val="00CB0F51"/>
    <w:rsid w:val="00CB28A4"/>
    <w:rsid w:val="00CB4514"/>
    <w:rsid w:val="00CC51DB"/>
    <w:rsid w:val="00CC543F"/>
    <w:rsid w:val="00CC764A"/>
    <w:rsid w:val="00CC7E19"/>
    <w:rsid w:val="00CD1D68"/>
    <w:rsid w:val="00CD310F"/>
    <w:rsid w:val="00CD61CF"/>
    <w:rsid w:val="00CD6558"/>
    <w:rsid w:val="00CD69A8"/>
    <w:rsid w:val="00CE2ED2"/>
    <w:rsid w:val="00CE2FC2"/>
    <w:rsid w:val="00CE49F6"/>
    <w:rsid w:val="00CE6CB6"/>
    <w:rsid w:val="00CE71BA"/>
    <w:rsid w:val="00CF092A"/>
    <w:rsid w:val="00CF2E67"/>
    <w:rsid w:val="00CF30A5"/>
    <w:rsid w:val="00CF3D52"/>
    <w:rsid w:val="00CF61AC"/>
    <w:rsid w:val="00CF6B0E"/>
    <w:rsid w:val="00D01580"/>
    <w:rsid w:val="00D0200D"/>
    <w:rsid w:val="00D045B0"/>
    <w:rsid w:val="00D05166"/>
    <w:rsid w:val="00D11C3B"/>
    <w:rsid w:val="00D12CD6"/>
    <w:rsid w:val="00D1414A"/>
    <w:rsid w:val="00D17263"/>
    <w:rsid w:val="00D21CCD"/>
    <w:rsid w:val="00D3149F"/>
    <w:rsid w:val="00D31588"/>
    <w:rsid w:val="00D32288"/>
    <w:rsid w:val="00D37559"/>
    <w:rsid w:val="00D37A6A"/>
    <w:rsid w:val="00D47BB2"/>
    <w:rsid w:val="00D50D73"/>
    <w:rsid w:val="00D5430C"/>
    <w:rsid w:val="00D54850"/>
    <w:rsid w:val="00D55E23"/>
    <w:rsid w:val="00D56DE7"/>
    <w:rsid w:val="00D6118E"/>
    <w:rsid w:val="00D62ACD"/>
    <w:rsid w:val="00D63CA6"/>
    <w:rsid w:val="00D65966"/>
    <w:rsid w:val="00D67DD0"/>
    <w:rsid w:val="00D736D9"/>
    <w:rsid w:val="00D73A56"/>
    <w:rsid w:val="00D73EE1"/>
    <w:rsid w:val="00D7575F"/>
    <w:rsid w:val="00D8166A"/>
    <w:rsid w:val="00D82038"/>
    <w:rsid w:val="00D82093"/>
    <w:rsid w:val="00D86164"/>
    <w:rsid w:val="00D86D1B"/>
    <w:rsid w:val="00D97031"/>
    <w:rsid w:val="00D97545"/>
    <w:rsid w:val="00DA34C3"/>
    <w:rsid w:val="00DA64A8"/>
    <w:rsid w:val="00DA6B43"/>
    <w:rsid w:val="00DB162E"/>
    <w:rsid w:val="00DB218D"/>
    <w:rsid w:val="00DB4A34"/>
    <w:rsid w:val="00DB5EAB"/>
    <w:rsid w:val="00DB7684"/>
    <w:rsid w:val="00DC147B"/>
    <w:rsid w:val="00DC23EC"/>
    <w:rsid w:val="00DC3868"/>
    <w:rsid w:val="00DC3EFE"/>
    <w:rsid w:val="00DC454A"/>
    <w:rsid w:val="00DC46CF"/>
    <w:rsid w:val="00DC5C7C"/>
    <w:rsid w:val="00DC7A1A"/>
    <w:rsid w:val="00DD1922"/>
    <w:rsid w:val="00DD371A"/>
    <w:rsid w:val="00DD5663"/>
    <w:rsid w:val="00DD7204"/>
    <w:rsid w:val="00DD7A93"/>
    <w:rsid w:val="00DE7703"/>
    <w:rsid w:val="00DE7BEF"/>
    <w:rsid w:val="00DF01CE"/>
    <w:rsid w:val="00DF1183"/>
    <w:rsid w:val="00DF272D"/>
    <w:rsid w:val="00DF385B"/>
    <w:rsid w:val="00DF3BEE"/>
    <w:rsid w:val="00DF4250"/>
    <w:rsid w:val="00DF5F3F"/>
    <w:rsid w:val="00DF662D"/>
    <w:rsid w:val="00E018A6"/>
    <w:rsid w:val="00E03912"/>
    <w:rsid w:val="00E049F7"/>
    <w:rsid w:val="00E05258"/>
    <w:rsid w:val="00E063B3"/>
    <w:rsid w:val="00E0655D"/>
    <w:rsid w:val="00E06DE0"/>
    <w:rsid w:val="00E076C5"/>
    <w:rsid w:val="00E0799E"/>
    <w:rsid w:val="00E10AEE"/>
    <w:rsid w:val="00E12F9D"/>
    <w:rsid w:val="00E13C3D"/>
    <w:rsid w:val="00E20525"/>
    <w:rsid w:val="00E23D38"/>
    <w:rsid w:val="00E2511E"/>
    <w:rsid w:val="00E26441"/>
    <w:rsid w:val="00E33233"/>
    <w:rsid w:val="00E345BE"/>
    <w:rsid w:val="00E37030"/>
    <w:rsid w:val="00E432CE"/>
    <w:rsid w:val="00E447D8"/>
    <w:rsid w:val="00E44C00"/>
    <w:rsid w:val="00E502F0"/>
    <w:rsid w:val="00E541FC"/>
    <w:rsid w:val="00E5654C"/>
    <w:rsid w:val="00E64D3B"/>
    <w:rsid w:val="00E6758C"/>
    <w:rsid w:val="00E72313"/>
    <w:rsid w:val="00E741BE"/>
    <w:rsid w:val="00E74E33"/>
    <w:rsid w:val="00E74E92"/>
    <w:rsid w:val="00E75CB3"/>
    <w:rsid w:val="00E802E9"/>
    <w:rsid w:val="00E81EE9"/>
    <w:rsid w:val="00E8541A"/>
    <w:rsid w:val="00E85A9E"/>
    <w:rsid w:val="00E865DD"/>
    <w:rsid w:val="00E921FE"/>
    <w:rsid w:val="00E93247"/>
    <w:rsid w:val="00E96C26"/>
    <w:rsid w:val="00EA11E8"/>
    <w:rsid w:val="00EA2454"/>
    <w:rsid w:val="00EB3007"/>
    <w:rsid w:val="00EB48EF"/>
    <w:rsid w:val="00EB5567"/>
    <w:rsid w:val="00EC1591"/>
    <w:rsid w:val="00EC1A57"/>
    <w:rsid w:val="00EC2951"/>
    <w:rsid w:val="00EC5845"/>
    <w:rsid w:val="00ED1E18"/>
    <w:rsid w:val="00ED243D"/>
    <w:rsid w:val="00ED297A"/>
    <w:rsid w:val="00ED4311"/>
    <w:rsid w:val="00EE0E00"/>
    <w:rsid w:val="00EE3422"/>
    <w:rsid w:val="00EF2FDF"/>
    <w:rsid w:val="00EF5C2A"/>
    <w:rsid w:val="00F028BD"/>
    <w:rsid w:val="00F0308C"/>
    <w:rsid w:val="00F10D87"/>
    <w:rsid w:val="00F11244"/>
    <w:rsid w:val="00F1130A"/>
    <w:rsid w:val="00F122CA"/>
    <w:rsid w:val="00F13E04"/>
    <w:rsid w:val="00F14370"/>
    <w:rsid w:val="00F14C6D"/>
    <w:rsid w:val="00F20C00"/>
    <w:rsid w:val="00F218F2"/>
    <w:rsid w:val="00F23EA3"/>
    <w:rsid w:val="00F262E8"/>
    <w:rsid w:val="00F31610"/>
    <w:rsid w:val="00F35945"/>
    <w:rsid w:val="00F403E0"/>
    <w:rsid w:val="00F431FE"/>
    <w:rsid w:val="00F43F36"/>
    <w:rsid w:val="00F46BDC"/>
    <w:rsid w:val="00F51585"/>
    <w:rsid w:val="00F52EB3"/>
    <w:rsid w:val="00F543DB"/>
    <w:rsid w:val="00F54F84"/>
    <w:rsid w:val="00F56CC6"/>
    <w:rsid w:val="00F57ADE"/>
    <w:rsid w:val="00F61392"/>
    <w:rsid w:val="00F64C02"/>
    <w:rsid w:val="00F71784"/>
    <w:rsid w:val="00F73CD4"/>
    <w:rsid w:val="00F77211"/>
    <w:rsid w:val="00F82888"/>
    <w:rsid w:val="00F848BA"/>
    <w:rsid w:val="00F907DE"/>
    <w:rsid w:val="00F91093"/>
    <w:rsid w:val="00F95440"/>
    <w:rsid w:val="00F96EA1"/>
    <w:rsid w:val="00F976F6"/>
    <w:rsid w:val="00FA03B5"/>
    <w:rsid w:val="00FA0842"/>
    <w:rsid w:val="00FA090F"/>
    <w:rsid w:val="00FA28F4"/>
    <w:rsid w:val="00FA40D0"/>
    <w:rsid w:val="00FA6BB2"/>
    <w:rsid w:val="00FB0D40"/>
    <w:rsid w:val="00FB172F"/>
    <w:rsid w:val="00FB29B9"/>
    <w:rsid w:val="00FB3571"/>
    <w:rsid w:val="00FB3EC8"/>
    <w:rsid w:val="00FB50F8"/>
    <w:rsid w:val="00FB52BC"/>
    <w:rsid w:val="00FB5C39"/>
    <w:rsid w:val="00FB7CE2"/>
    <w:rsid w:val="00FB7E96"/>
    <w:rsid w:val="00FC155D"/>
    <w:rsid w:val="00FC18D9"/>
    <w:rsid w:val="00FC2FA6"/>
    <w:rsid w:val="00FC4AB0"/>
    <w:rsid w:val="00FC51D7"/>
    <w:rsid w:val="00FC7F3B"/>
    <w:rsid w:val="00FD0349"/>
    <w:rsid w:val="00FD04CC"/>
    <w:rsid w:val="00FD1681"/>
    <w:rsid w:val="00FD3441"/>
    <w:rsid w:val="00FD6635"/>
    <w:rsid w:val="00FD6D11"/>
    <w:rsid w:val="00FE0C92"/>
    <w:rsid w:val="00FE5210"/>
    <w:rsid w:val="00FF13F8"/>
    <w:rsid w:val="00FF366A"/>
    <w:rsid w:val="00FF5D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41A41"/>
  <w15:chartTrackingRefBased/>
  <w15:docId w15:val="{2551B902-002A-4F8F-83DF-CF1931707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006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1E7166"/>
    <w:rPr>
      <w:sz w:val="16"/>
      <w:szCs w:val="16"/>
    </w:rPr>
  </w:style>
  <w:style w:type="paragraph" w:styleId="CommentText">
    <w:name w:val="annotation text"/>
    <w:basedOn w:val="Normal"/>
    <w:semiHidden/>
    <w:rsid w:val="001E7166"/>
    <w:rPr>
      <w:sz w:val="20"/>
      <w:szCs w:val="20"/>
    </w:rPr>
  </w:style>
  <w:style w:type="paragraph" w:styleId="CommentSubject">
    <w:name w:val="annotation subject"/>
    <w:basedOn w:val="CommentText"/>
    <w:next w:val="CommentText"/>
    <w:semiHidden/>
    <w:rsid w:val="001E7166"/>
    <w:rPr>
      <w:b/>
      <w:bCs/>
    </w:rPr>
  </w:style>
  <w:style w:type="paragraph" w:styleId="BalloonText">
    <w:name w:val="Balloon Text"/>
    <w:basedOn w:val="Normal"/>
    <w:semiHidden/>
    <w:rsid w:val="001E7166"/>
    <w:rPr>
      <w:rFonts w:ascii="Tahoma" w:hAnsi="Tahoma" w:cs="Tahoma"/>
      <w:sz w:val="16"/>
      <w:szCs w:val="16"/>
    </w:rPr>
  </w:style>
  <w:style w:type="table" w:styleId="TableGrid">
    <w:name w:val="Table Grid"/>
    <w:basedOn w:val="TableNormal"/>
    <w:rsid w:val="006F71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9D6B20"/>
    <w:rPr>
      <w:sz w:val="20"/>
      <w:szCs w:val="20"/>
    </w:rPr>
  </w:style>
  <w:style w:type="character" w:customStyle="1" w:styleId="EndnoteTextChar">
    <w:name w:val="Endnote Text Char"/>
    <w:link w:val="EndnoteText"/>
    <w:rsid w:val="009D6B20"/>
    <w:rPr>
      <w:lang w:val="en-US" w:eastAsia="en-US" w:bidi="ar-SA"/>
    </w:rPr>
  </w:style>
  <w:style w:type="character" w:styleId="Hyperlink">
    <w:name w:val="Hyperlink"/>
    <w:rsid w:val="00FC4AB0"/>
    <w:rPr>
      <w:color w:val="0000FF"/>
      <w:u w:val="single"/>
    </w:rPr>
  </w:style>
  <w:style w:type="paragraph" w:customStyle="1" w:styleId="References">
    <w:name w:val="References"/>
    <w:basedOn w:val="Normal"/>
    <w:rsid w:val="002051FA"/>
    <w:pPr>
      <w:numPr>
        <w:numId w:val="14"/>
      </w:numPr>
      <w:jc w:val="both"/>
    </w:pPr>
    <w:rPr>
      <w:sz w:val="16"/>
      <w:szCs w:val="16"/>
    </w:rPr>
  </w:style>
  <w:style w:type="paragraph" w:styleId="Header">
    <w:name w:val="header"/>
    <w:basedOn w:val="Normal"/>
    <w:link w:val="HeaderChar"/>
    <w:rsid w:val="00D8166A"/>
    <w:pPr>
      <w:tabs>
        <w:tab w:val="center" w:pos="4513"/>
        <w:tab w:val="right" w:pos="9026"/>
      </w:tabs>
    </w:pPr>
  </w:style>
  <w:style w:type="character" w:customStyle="1" w:styleId="HeaderChar">
    <w:name w:val="Header Char"/>
    <w:link w:val="Header"/>
    <w:rsid w:val="00D8166A"/>
    <w:rPr>
      <w:sz w:val="24"/>
      <w:szCs w:val="24"/>
      <w:lang w:val="en-US" w:eastAsia="en-US"/>
    </w:rPr>
  </w:style>
  <w:style w:type="paragraph" w:styleId="Footer">
    <w:name w:val="footer"/>
    <w:basedOn w:val="Normal"/>
    <w:link w:val="FooterChar"/>
    <w:uiPriority w:val="99"/>
    <w:rsid w:val="00D8166A"/>
    <w:pPr>
      <w:tabs>
        <w:tab w:val="center" w:pos="4513"/>
        <w:tab w:val="right" w:pos="9026"/>
      </w:tabs>
    </w:pPr>
  </w:style>
  <w:style w:type="character" w:customStyle="1" w:styleId="FooterChar">
    <w:name w:val="Footer Char"/>
    <w:link w:val="Footer"/>
    <w:uiPriority w:val="99"/>
    <w:rsid w:val="00D8166A"/>
    <w:rPr>
      <w:sz w:val="24"/>
      <w:szCs w:val="24"/>
      <w:lang w:val="en-US" w:eastAsia="en-US"/>
    </w:rPr>
  </w:style>
  <w:style w:type="character" w:styleId="Strong">
    <w:name w:val="Strong"/>
    <w:qFormat/>
    <w:rsid w:val="00B1306F"/>
    <w:rPr>
      <w:b/>
      <w:bCs/>
    </w:rPr>
  </w:style>
  <w:style w:type="character" w:styleId="UnresolvedMention">
    <w:name w:val="Unresolved Mention"/>
    <w:uiPriority w:val="99"/>
    <w:semiHidden/>
    <w:unhideWhenUsed/>
    <w:rsid w:val="00D67DD0"/>
    <w:rPr>
      <w:color w:val="605E5C"/>
      <w:shd w:val="clear" w:color="auto" w:fill="E1DFDD"/>
    </w:rPr>
  </w:style>
  <w:style w:type="paragraph" w:styleId="FootnoteText">
    <w:name w:val="footnote text"/>
    <w:basedOn w:val="Normal"/>
    <w:link w:val="FootnoteTextChar"/>
    <w:rsid w:val="00FA03B5"/>
    <w:rPr>
      <w:sz w:val="20"/>
      <w:szCs w:val="20"/>
    </w:rPr>
  </w:style>
  <w:style w:type="character" w:customStyle="1" w:styleId="FootnoteTextChar">
    <w:name w:val="Footnote Text Char"/>
    <w:basedOn w:val="DefaultParagraphFont"/>
    <w:link w:val="FootnoteText"/>
    <w:rsid w:val="00FA03B5"/>
  </w:style>
  <w:style w:type="character" w:styleId="FootnoteReference">
    <w:name w:val="footnote reference"/>
    <w:rsid w:val="00FA03B5"/>
    <w:rPr>
      <w:vertAlign w:val="superscript"/>
    </w:rPr>
  </w:style>
  <w:style w:type="paragraph" w:styleId="ListParagraph">
    <w:name w:val="List Paragraph"/>
    <w:basedOn w:val="Normal"/>
    <w:uiPriority w:val="34"/>
    <w:qFormat/>
    <w:rsid w:val="007C64EE"/>
    <w:pPr>
      <w:widowControl w:val="0"/>
      <w:wordWrap w:val="0"/>
      <w:autoSpaceDE w:val="0"/>
      <w:autoSpaceDN w:val="0"/>
      <w:spacing w:after="160" w:line="259" w:lineRule="auto"/>
      <w:ind w:left="720"/>
      <w:contextualSpacing/>
      <w:jc w:val="both"/>
    </w:pPr>
    <w:rPr>
      <w:rFonts w:ascii="Malgun Gothic" w:eastAsia="Malgun Gothic" w:hAnsi="Malgun Gothic"/>
      <w:kern w:val="2"/>
      <w:sz w:val="20"/>
      <w:szCs w:val="22"/>
      <w:lang w:eastAsia="ko-KR"/>
    </w:rPr>
  </w:style>
  <w:style w:type="paragraph" w:customStyle="1" w:styleId="P68B1DB1-Text3">
    <w:name w:val="P68B1DB1-Text3"/>
    <w:basedOn w:val="Normal"/>
    <w:rsid w:val="00F43F36"/>
    <w:pPr>
      <w:spacing w:before="120" w:after="60"/>
      <w:ind w:firstLine="284"/>
      <w:jc w:val="both"/>
    </w:pPr>
    <w:rPr>
      <w:sz w:val="22"/>
      <w:szCs w:val="20"/>
    </w:rPr>
  </w:style>
  <w:style w:type="paragraph" w:customStyle="1" w:styleId="EndNoteBibliography">
    <w:name w:val="EndNote Bibliography"/>
    <w:basedOn w:val="Normal"/>
    <w:link w:val="EndNoteBibliographyChar"/>
    <w:rsid w:val="00F96EA1"/>
    <w:pPr>
      <w:jc w:val="both"/>
    </w:pPr>
    <w:rPr>
      <w:noProof/>
    </w:rPr>
  </w:style>
  <w:style w:type="character" w:customStyle="1" w:styleId="EndNoteBibliographyChar">
    <w:name w:val="EndNote Bibliography Char"/>
    <w:link w:val="EndNoteBibliography"/>
    <w:rsid w:val="00F96EA1"/>
    <w:rPr>
      <w:noProof/>
      <w:sz w:val="24"/>
      <w:szCs w:val="24"/>
    </w:rPr>
  </w:style>
  <w:style w:type="paragraph" w:styleId="Caption">
    <w:name w:val="caption"/>
    <w:basedOn w:val="Normal"/>
    <w:next w:val="Normal"/>
    <w:unhideWhenUsed/>
    <w:qFormat/>
    <w:rsid w:val="00DB4A34"/>
    <w:rPr>
      <w:b/>
      <w:bCs/>
      <w:sz w:val="20"/>
      <w:szCs w:val="20"/>
    </w:rPr>
  </w:style>
  <w:style w:type="paragraph" w:styleId="Revision">
    <w:name w:val="Revision"/>
    <w:hidden/>
    <w:uiPriority w:val="99"/>
    <w:semiHidden/>
    <w:rsid w:val="009431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873248">
      <w:bodyDiv w:val="1"/>
      <w:marLeft w:val="0"/>
      <w:marRight w:val="0"/>
      <w:marTop w:val="0"/>
      <w:marBottom w:val="0"/>
      <w:divBdr>
        <w:top w:val="none" w:sz="0" w:space="0" w:color="auto"/>
        <w:left w:val="none" w:sz="0" w:space="0" w:color="auto"/>
        <w:bottom w:val="none" w:sz="0" w:space="0" w:color="auto"/>
        <w:right w:val="none" w:sz="0" w:space="0" w:color="auto"/>
      </w:divBdr>
    </w:div>
    <w:div w:id="320235210">
      <w:bodyDiv w:val="1"/>
      <w:marLeft w:val="0"/>
      <w:marRight w:val="0"/>
      <w:marTop w:val="0"/>
      <w:marBottom w:val="0"/>
      <w:divBdr>
        <w:top w:val="none" w:sz="0" w:space="0" w:color="auto"/>
        <w:left w:val="none" w:sz="0" w:space="0" w:color="auto"/>
        <w:bottom w:val="none" w:sz="0" w:space="0" w:color="auto"/>
        <w:right w:val="none" w:sz="0" w:space="0" w:color="auto"/>
      </w:divBdr>
    </w:div>
    <w:div w:id="446242239">
      <w:bodyDiv w:val="1"/>
      <w:marLeft w:val="0"/>
      <w:marRight w:val="0"/>
      <w:marTop w:val="0"/>
      <w:marBottom w:val="0"/>
      <w:divBdr>
        <w:top w:val="none" w:sz="0" w:space="0" w:color="auto"/>
        <w:left w:val="none" w:sz="0" w:space="0" w:color="auto"/>
        <w:bottom w:val="none" w:sz="0" w:space="0" w:color="auto"/>
        <w:right w:val="none" w:sz="0" w:space="0" w:color="auto"/>
      </w:divBdr>
    </w:div>
    <w:div w:id="1356270933">
      <w:bodyDiv w:val="1"/>
      <w:marLeft w:val="0"/>
      <w:marRight w:val="0"/>
      <w:marTop w:val="0"/>
      <w:marBottom w:val="0"/>
      <w:divBdr>
        <w:top w:val="none" w:sz="0" w:space="0" w:color="auto"/>
        <w:left w:val="none" w:sz="0" w:space="0" w:color="auto"/>
        <w:bottom w:val="none" w:sz="0" w:space="0" w:color="auto"/>
        <w:right w:val="none" w:sz="0" w:space="0" w:color="auto"/>
      </w:divBdr>
    </w:div>
    <w:div w:id="1963800755">
      <w:bodyDiv w:val="1"/>
      <w:marLeft w:val="0"/>
      <w:marRight w:val="0"/>
      <w:marTop w:val="0"/>
      <w:marBottom w:val="0"/>
      <w:divBdr>
        <w:top w:val="none" w:sz="0" w:space="0" w:color="auto"/>
        <w:left w:val="none" w:sz="0" w:space="0" w:color="auto"/>
        <w:bottom w:val="none" w:sz="0" w:space="0" w:color="auto"/>
        <w:right w:val="none" w:sz="0" w:space="0" w:color="auto"/>
      </w:divBdr>
    </w:div>
    <w:div w:id="207658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ngominhkhoa@qnu.edu.vn" TargetMode="External"/><Relationship Id="rId18" Type="http://schemas.openxmlformats.org/officeDocument/2006/relationships/image" Target="media/image2.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ngominhkhoa@qnu.edu.vn" TargetMode="External"/><Relationship Id="rId17" Type="http://schemas.openxmlformats.org/officeDocument/2006/relationships/hyperlink" Target="mailto:ngominhkhoa@qnu.edu.vn" TargetMode="External"/><Relationship Id="rId25" Type="http://schemas.openxmlformats.org/officeDocument/2006/relationships/image" Target="media/image6.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ngominhkhoa@qnu.edu.vn" TargetMode="External"/><Relationship Id="rId20" Type="http://schemas.openxmlformats.org/officeDocument/2006/relationships/image" Target="media/image3.e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5.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package" Target="embeddings/Microsoft_Visio_Drawing2.vsdx"/><Relationship Id="rId28"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package" Target="embeddings/Microsoft_Visio_Drawing.vsdx"/><Relationship Id="rId31"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4.emf"/><Relationship Id="rId27" Type="http://schemas.openxmlformats.org/officeDocument/2006/relationships/package" Target="embeddings/Microsoft_Visio_Drawing3.vsdx"/><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52111/qnjs.2024.15101"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doi.org/10.52111/qnjs.2021.15101"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UNGN~1\AppData\Local\Temp\Paper%20format%20form%20-%20TCH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530A34-CE5B-4A1E-83A4-AE13287FF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 format form - TCHH</Template>
  <TotalTime>189</TotalTime>
  <Pages>10</Pages>
  <Words>4710</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HƯỚNG DẪN VIỆC CHUẨN BỊ VÀ ĐỊNH DẠNG</vt:lpstr>
    </vt:vector>
  </TitlesOfParts>
  <Company>KV Company</Company>
  <LinksUpToDate>false</LinksUpToDate>
  <CharactersWithSpaces>31495</CharactersWithSpaces>
  <SharedDoc>false</SharedDoc>
  <HLinks>
    <vt:vector size="36" baseType="variant">
      <vt:variant>
        <vt:i4>852032</vt:i4>
      </vt:variant>
      <vt:variant>
        <vt:i4>9</vt:i4>
      </vt:variant>
      <vt:variant>
        <vt:i4>0</vt:i4>
      </vt:variant>
      <vt:variant>
        <vt:i4>5</vt:i4>
      </vt:variant>
      <vt:variant>
        <vt:lpwstr>https://doi.org/10.52111/qnjs.2021.15101</vt:lpwstr>
      </vt:variant>
      <vt:variant>
        <vt:lpwstr/>
      </vt:variant>
      <vt:variant>
        <vt:i4>524352</vt:i4>
      </vt:variant>
      <vt:variant>
        <vt:i4>6</vt:i4>
      </vt:variant>
      <vt:variant>
        <vt:i4>0</vt:i4>
      </vt:variant>
      <vt:variant>
        <vt:i4>5</vt:i4>
      </vt:variant>
      <vt:variant>
        <vt:lpwstr>https://doi.org/10.52111/qnjs.2024.15101</vt:lpwstr>
      </vt:variant>
      <vt:variant>
        <vt:lpwstr/>
      </vt:variant>
      <vt:variant>
        <vt:i4>524352</vt:i4>
      </vt:variant>
      <vt:variant>
        <vt:i4>3</vt:i4>
      </vt:variant>
      <vt:variant>
        <vt:i4>0</vt:i4>
      </vt:variant>
      <vt:variant>
        <vt:i4>5</vt:i4>
      </vt:variant>
      <vt:variant>
        <vt:lpwstr>https://doi.org/10.52111/qnjs.2024.15101</vt:lpwstr>
      </vt:variant>
      <vt:variant>
        <vt:lpwstr/>
      </vt:variant>
      <vt:variant>
        <vt:i4>524352</vt:i4>
      </vt:variant>
      <vt:variant>
        <vt:i4>0</vt:i4>
      </vt:variant>
      <vt:variant>
        <vt:i4>0</vt:i4>
      </vt:variant>
      <vt:variant>
        <vt:i4>5</vt:i4>
      </vt:variant>
      <vt:variant>
        <vt:lpwstr>https://doi.org/10.52111/qnjs.2024.15101</vt:lpwstr>
      </vt:variant>
      <vt:variant>
        <vt:lpwstr/>
      </vt:variant>
      <vt:variant>
        <vt:i4>589920</vt:i4>
      </vt:variant>
      <vt:variant>
        <vt:i4>3</vt:i4>
      </vt:variant>
      <vt:variant>
        <vt:i4>0</vt:i4>
      </vt:variant>
      <vt:variant>
        <vt:i4>5</vt:i4>
      </vt:variant>
      <vt:variant>
        <vt:lpwstr>mailto:ngominhkhoa@qnu.edu.vn</vt:lpwstr>
      </vt:variant>
      <vt:variant>
        <vt:lpwstr/>
      </vt:variant>
      <vt:variant>
        <vt:i4>589920</vt:i4>
      </vt:variant>
      <vt:variant>
        <vt:i4>0</vt:i4>
      </vt:variant>
      <vt:variant>
        <vt:i4>0</vt:i4>
      </vt:variant>
      <vt:variant>
        <vt:i4>5</vt:i4>
      </vt:variant>
      <vt:variant>
        <vt:lpwstr>mailto:ngominhkhoa@qnu.edu.vn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VIỆC CHUẨN BỊ VÀ ĐỊNH DẠNG</dc:title>
  <dc:subject/>
  <dc:creator>Trung Nguyen</dc:creator>
  <cp:keywords/>
  <dc:description/>
  <cp:lastModifiedBy>Ngo Minh Khoa</cp:lastModifiedBy>
  <cp:revision>148</cp:revision>
  <cp:lastPrinted>2024-05-30T06:54:00Z</cp:lastPrinted>
  <dcterms:created xsi:type="dcterms:W3CDTF">2024-05-01T07:57:00Z</dcterms:created>
  <dcterms:modified xsi:type="dcterms:W3CDTF">2024-07-18T13:07:00Z</dcterms:modified>
</cp:coreProperties>
</file>