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1E2" w:rsidRPr="0078076A" w:rsidRDefault="00D311E2" w:rsidP="00D311E2">
      <w:pPr>
        <w:jc w:val="both"/>
        <w:rPr>
          <w:rFonts w:ascii="Times New Roman" w:hAnsi="Times New Roman"/>
          <w:b/>
          <w:sz w:val="24"/>
          <w:szCs w:val="24"/>
        </w:rPr>
      </w:pPr>
      <w:r w:rsidRPr="0078076A">
        <w:rPr>
          <w:rFonts w:ascii="Times New Roman" w:hAnsi="Times New Roman"/>
          <w:b/>
          <w:sz w:val="24"/>
          <w:szCs w:val="24"/>
        </w:rPr>
        <w:t>Relationship between Micronutrients deficiencies (poor levels of antioxidants Vitamin A and Vitamin C) and Academic Performance of Selected Young Girls in Sokoto, Nigeria.</w:t>
      </w:r>
    </w:p>
    <w:p w:rsidR="00D311E2" w:rsidRPr="005F7181" w:rsidRDefault="00D311E2" w:rsidP="00D311E2">
      <w:pPr>
        <w:spacing w:line="240" w:lineRule="auto"/>
        <w:jc w:val="center"/>
        <w:rPr>
          <w:rFonts w:ascii="Times New Roman" w:hAnsi="Times New Roman"/>
          <w:b/>
          <w:bCs/>
          <w:color w:val="000000" w:themeColor="text1"/>
          <w:sz w:val="24"/>
          <w:szCs w:val="24"/>
        </w:rPr>
      </w:pPr>
      <w:r w:rsidRPr="005F7181">
        <w:rPr>
          <w:rFonts w:ascii="Times New Roman" w:hAnsi="Times New Roman"/>
          <w:b/>
          <w:bCs/>
          <w:color w:val="000000" w:themeColor="text1"/>
          <w:sz w:val="24"/>
          <w:szCs w:val="24"/>
        </w:rPr>
        <w:t>by</w:t>
      </w:r>
    </w:p>
    <w:p w:rsidR="00D311E2" w:rsidRPr="005F7181" w:rsidRDefault="00D311E2" w:rsidP="00D311E2">
      <w:pPr>
        <w:spacing w:line="240" w:lineRule="auto"/>
        <w:jc w:val="both"/>
        <w:rPr>
          <w:rFonts w:ascii="Times New Roman" w:hAnsi="Times New Roman"/>
          <w:b/>
          <w:bCs/>
          <w:color w:val="000000" w:themeColor="text1"/>
          <w:sz w:val="24"/>
          <w:szCs w:val="24"/>
        </w:rPr>
      </w:pPr>
    </w:p>
    <w:p w:rsidR="00D311E2" w:rsidRPr="005F7181" w:rsidRDefault="00D311E2" w:rsidP="00D311E2">
      <w:pPr>
        <w:spacing w:line="240" w:lineRule="auto"/>
        <w:jc w:val="center"/>
        <w:rPr>
          <w:rFonts w:ascii="Times New Roman" w:hAnsi="Times New Roman"/>
          <w:color w:val="000000" w:themeColor="text1"/>
          <w:sz w:val="24"/>
          <w:szCs w:val="24"/>
        </w:rPr>
      </w:pPr>
      <w:r w:rsidRPr="005F7181">
        <w:rPr>
          <w:rFonts w:ascii="Times New Roman" w:hAnsi="Times New Roman"/>
          <w:color w:val="000000" w:themeColor="text1"/>
          <w:sz w:val="24"/>
          <w:szCs w:val="24"/>
        </w:rPr>
        <w:t>Aminu Umar Imam</w:t>
      </w:r>
      <w:r w:rsidRPr="005F7181">
        <w:rPr>
          <w:rFonts w:ascii="Times New Roman" w:hAnsi="Times New Roman"/>
          <w:color w:val="000000" w:themeColor="text1"/>
          <w:sz w:val="24"/>
          <w:szCs w:val="24"/>
          <w:vertAlign w:val="superscript"/>
        </w:rPr>
        <w:t>1</w:t>
      </w:r>
      <w:r w:rsidRPr="005F7181">
        <w:rPr>
          <w:rFonts w:ascii="Times New Roman" w:hAnsi="Times New Roman"/>
          <w:color w:val="000000" w:themeColor="text1"/>
          <w:sz w:val="24"/>
          <w:szCs w:val="24"/>
        </w:rPr>
        <w:t xml:space="preserve">, Yusuf Sarkingobir </w:t>
      </w:r>
      <w:r w:rsidRPr="005F7181">
        <w:rPr>
          <w:rFonts w:ascii="Times New Roman" w:hAnsi="Times New Roman"/>
          <w:color w:val="000000" w:themeColor="text1"/>
          <w:sz w:val="24"/>
          <w:szCs w:val="24"/>
          <w:vertAlign w:val="superscript"/>
        </w:rPr>
        <w:t>2</w:t>
      </w:r>
      <w:r w:rsidRPr="005F7181">
        <w:rPr>
          <w:rFonts w:ascii="Times New Roman" w:hAnsi="Times New Roman"/>
          <w:color w:val="000000" w:themeColor="text1"/>
          <w:sz w:val="24"/>
          <w:szCs w:val="24"/>
        </w:rPr>
        <w:t xml:space="preserve"> </w:t>
      </w:r>
    </w:p>
    <w:p w:rsidR="00D311E2" w:rsidRPr="005F7181" w:rsidRDefault="00D311E2" w:rsidP="00D311E2">
      <w:pPr>
        <w:pStyle w:val="ListParagraph"/>
        <w:spacing w:line="240" w:lineRule="auto"/>
        <w:rPr>
          <w:rFonts w:ascii="Times New Roman" w:hAnsi="Times New Roman"/>
          <w:color w:val="000000" w:themeColor="text1"/>
          <w:sz w:val="24"/>
          <w:szCs w:val="24"/>
        </w:rPr>
      </w:pPr>
      <w:r w:rsidRPr="005F7181">
        <w:rPr>
          <w:rFonts w:ascii="Times New Roman" w:hAnsi="Times New Roman"/>
          <w:color w:val="000000" w:themeColor="text1"/>
          <w:sz w:val="24"/>
          <w:szCs w:val="24"/>
          <w:vertAlign w:val="superscript"/>
        </w:rPr>
        <w:t>1</w:t>
      </w:r>
      <w:r w:rsidRPr="005F7181">
        <w:rPr>
          <w:rFonts w:ascii="Times New Roman" w:hAnsi="Times New Roman"/>
          <w:color w:val="000000" w:themeColor="text1"/>
          <w:sz w:val="24"/>
          <w:szCs w:val="24"/>
        </w:rPr>
        <w:t>Department of Biochemistry, Sokoto State University Sokoto, Nigeria</w:t>
      </w:r>
    </w:p>
    <w:p w:rsidR="00D311E2" w:rsidRPr="005F7181" w:rsidRDefault="00D311E2" w:rsidP="00D311E2">
      <w:pPr>
        <w:pStyle w:val="ListParagraph"/>
        <w:spacing w:line="240" w:lineRule="auto"/>
        <w:rPr>
          <w:rFonts w:ascii="Times New Roman" w:hAnsi="Times New Roman"/>
          <w:color w:val="000000" w:themeColor="text1"/>
          <w:sz w:val="24"/>
          <w:szCs w:val="24"/>
        </w:rPr>
      </w:pPr>
      <w:r w:rsidRPr="005F7181">
        <w:rPr>
          <w:rFonts w:ascii="Times New Roman" w:hAnsi="Times New Roman"/>
          <w:color w:val="000000" w:themeColor="text1"/>
          <w:sz w:val="24"/>
          <w:szCs w:val="24"/>
          <w:vertAlign w:val="superscript"/>
        </w:rPr>
        <w:t>2</w:t>
      </w:r>
      <w:r w:rsidRPr="005F7181">
        <w:rPr>
          <w:rFonts w:ascii="Times New Roman" w:hAnsi="Times New Roman"/>
          <w:color w:val="000000" w:themeColor="text1"/>
          <w:sz w:val="24"/>
          <w:szCs w:val="24"/>
        </w:rPr>
        <w:t>Department of Environmental Education, Shehu Shagari University of Education Sokoto, Nigeria</w:t>
      </w:r>
    </w:p>
    <w:p w:rsidR="00D311E2" w:rsidRPr="005F7181" w:rsidRDefault="00D311E2" w:rsidP="00D311E2">
      <w:pPr>
        <w:pStyle w:val="ListParagraph"/>
        <w:spacing w:line="240" w:lineRule="auto"/>
        <w:rPr>
          <w:rFonts w:ascii="Times New Roman" w:hAnsi="Times New Roman"/>
          <w:color w:val="000000" w:themeColor="text1"/>
          <w:sz w:val="24"/>
          <w:szCs w:val="24"/>
        </w:rPr>
      </w:pPr>
      <w:r w:rsidRPr="005F7181">
        <w:rPr>
          <w:rFonts w:ascii="Times New Roman" w:hAnsi="Times New Roman"/>
          <w:color w:val="000000" w:themeColor="text1"/>
          <w:sz w:val="24"/>
          <w:szCs w:val="24"/>
        </w:rPr>
        <w:t>Email: superoxidedismutase594@gmail.com</w:t>
      </w:r>
    </w:p>
    <w:p w:rsidR="00C21926" w:rsidRPr="00675991" w:rsidRDefault="00C21926" w:rsidP="00675991">
      <w:pPr>
        <w:pStyle w:val="Heading1"/>
        <w:jc w:val="both"/>
        <w:rPr>
          <w:rFonts w:ascii="Times New Roman" w:hAnsi="Times New Roman"/>
          <w:sz w:val="24"/>
          <w:szCs w:val="24"/>
        </w:rPr>
      </w:pPr>
      <w:r w:rsidRPr="00675991">
        <w:rPr>
          <w:rFonts w:ascii="Times New Roman" w:hAnsi="Times New Roman"/>
          <w:sz w:val="24"/>
          <w:szCs w:val="24"/>
        </w:rPr>
        <w:t xml:space="preserve">Abstract </w:t>
      </w:r>
    </w:p>
    <w:p w:rsidR="00C21926" w:rsidRDefault="00C21926" w:rsidP="00675991">
      <w:pPr>
        <w:jc w:val="both"/>
        <w:rPr>
          <w:rFonts w:ascii="Times New Roman" w:hAnsi="Times New Roman"/>
          <w:sz w:val="24"/>
          <w:szCs w:val="24"/>
        </w:rPr>
      </w:pPr>
      <w:r w:rsidRPr="00675991">
        <w:rPr>
          <w:rFonts w:ascii="Times New Roman" w:hAnsi="Times New Roman"/>
          <w:sz w:val="24"/>
          <w:szCs w:val="24"/>
        </w:rPr>
        <w:t xml:space="preserve">It is widely stressed that girl-child education is good; and girls could only learn properly if they are fed well. Levels of micronutrients such as antioxidants vitamins A and C could lead to poor brain or nervous system functions. </w:t>
      </w:r>
      <w:r w:rsidR="00833A7F">
        <w:rPr>
          <w:rFonts w:ascii="Times New Roman" w:hAnsi="Times New Roman"/>
          <w:sz w:val="24"/>
          <w:szCs w:val="24"/>
        </w:rPr>
        <w:t>The objective of this work was to evaluate the r</w:t>
      </w:r>
      <w:r w:rsidR="00833A7F" w:rsidRPr="00675991">
        <w:rPr>
          <w:rFonts w:ascii="Times New Roman" w:hAnsi="Times New Roman"/>
          <w:sz w:val="24"/>
          <w:szCs w:val="24"/>
        </w:rPr>
        <w:t>elationship between Micronutrients deficiencies (poor levels of antioxidant</w:t>
      </w:r>
      <w:r w:rsidR="00833A7F">
        <w:rPr>
          <w:rFonts w:ascii="Times New Roman" w:hAnsi="Times New Roman"/>
          <w:sz w:val="24"/>
          <w:szCs w:val="24"/>
        </w:rPr>
        <w:t>s Vitamin A and Vitamin C) and academic performance of selected young g</w:t>
      </w:r>
      <w:r w:rsidR="00833A7F" w:rsidRPr="00675991">
        <w:rPr>
          <w:rFonts w:ascii="Times New Roman" w:hAnsi="Times New Roman"/>
          <w:sz w:val="24"/>
          <w:szCs w:val="24"/>
        </w:rPr>
        <w:t>irls in Sokoto, Nigeria</w:t>
      </w:r>
      <w:r w:rsidR="00833A7F">
        <w:rPr>
          <w:rFonts w:ascii="Times New Roman" w:hAnsi="Times New Roman"/>
          <w:sz w:val="24"/>
          <w:szCs w:val="24"/>
        </w:rPr>
        <w:t xml:space="preserve">. </w:t>
      </w:r>
      <w:r w:rsidRPr="00675991">
        <w:rPr>
          <w:rFonts w:ascii="Times New Roman" w:hAnsi="Times New Roman"/>
          <w:sz w:val="24"/>
          <w:szCs w:val="24"/>
        </w:rPr>
        <w:t xml:space="preserve">This work determined blood levels of vitamin A and C in young girls in Sokoto. This study shows that, the girls with normal levels of antioxidants vitamins A and </w:t>
      </w:r>
      <w:r w:rsidR="000830EE">
        <w:rPr>
          <w:rFonts w:ascii="Times New Roman" w:hAnsi="Times New Roman"/>
          <w:sz w:val="24"/>
          <w:szCs w:val="24"/>
        </w:rPr>
        <w:t>C scored a me</w:t>
      </w:r>
      <w:r w:rsidRPr="00675991">
        <w:rPr>
          <w:rFonts w:ascii="Times New Roman" w:hAnsi="Times New Roman"/>
          <w:sz w:val="24"/>
          <w:szCs w:val="24"/>
        </w:rPr>
        <w:t>an mark (55.0+ 13.015) more</w:t>
      </w:r>
      <w:r w:rsidR="008C2DFD">
        <w:rPr>
          <w:rFonts w:ascii="Times New Roman" w:hAnsi="Times New Roman"/>
          <w:sz w:val="24"/>
          <w:szCs w:val="24"/>
        </w:rPr>
        <w:t xml:space="preserve"> </w:t>
      </w:r>
      <w:r w:rsidRPr="00675991">
        <w:rPr>
          <w:rFonts w:ascii="Times New Roman" w:hAnsi="Times New Roman"/>
          <w:sz w:val="24"/>
          <w:szCs w:val="24"/>
        </w:rPr>
        <w:t>than those with poor levels (35.63+12.63) (p&lt;0.05). This signifies that nutritional concerted interventions are needed. Nutritional education, soil fertilization, bio fortification, and relations could be used for improving public diet in the state.</w:t>
      </w:r>
    </w:p>
    <w:p w:rsidR="00B90840" w:rsidRPr="00675991" w:rsidRDefault="00B90840" w:rsidP="00675991">
      <w:pPr>
        <w:jc w:val="both"/>
        <w:rPr>
          <w:rFonts w:ascii="Times New Roman" w:hAnsi="Times New Roman"/>
          <w:sz w:val="24"/>
          <w:szCs w:val="24"/>
        </w:rPr>
      </w:pPr>
      <w:r>
        <w:rPr>
          <w:rFonts w:ascii="Times New Roman" w:hAnsi="Times New Roman"/>
          <w:sz w:val="24"/>
          <w:szCs w:val="24"/>
        </w:rPr>
        <w:t>Keywords: Vitamins</w:t>
      </w:r>
      <w:r w:rsidR="00673C7E">
        <w:rPr>
          <w:rFonts w:ascii="Times New Roman" w:hAnsi="Times New Roman"/>
          <w:sz w:val="24"/>
          <w:szCs w:val="24"/>
        </w:rPr>
        <w:t>, vitamin A, brain, vitamin C, girls, Nigeria</w:t>
      </w:r>
    </w:p>
    <w:p w:rsidR="00C21926" w:rsidRPr="00675991" w:rsidRDefault="00C21926" w:rsidP="00675991">
      <w:pPr>
        <w:pStyle w:val="Heading1"/>
        <w:jc w:val="both"/>
        <w:rPr>
          <w:rFonts w:ascii="Times New Roman" w:hAnsi="Times New Roman"/>
          <w:sz w:val="24"/>
          <w:szCs w:val="24"/>
        </w:rPr>
      </w:pPr>
      <w:r w:rsidRPr="00675991">
        <w:rPr>
          <w:rFonts w:ascii="Times New Roman" w:hAnsi="Times New Roman"/>
          <w:sz w:val="24"/>
          <w:szCs w:val="24"/>
        </w:rPr>
        <w:t xml:space="preserve">Introduction </w:t>
      </w:r>
    </w:p>
    <w:p w:rsidR="00C21926" w:rsidRPr="00675991" w:rsidRDefault="00C21926" w:rsidP="00675991">
      <w:pPr>
        <w:jc w:val="both"/>
        <w:rPr>
          <w:rFonts w:ascii="Times New Roman" w:hAnsi="Times New Roman"/>
          <w:sz w:val="24"/>
          <w:szCs w:val="24"/>
        </w:rPr>
      </w:pPr>
      <w:r w:rsidRPr="00675991">
        <w:rPr>
          <w:rFonts w:ascii="Times New Roman" w:hAnsi="Times New Roman"/>
          <w:sz w:val="24"/>
          <w:szCs w:val="24"/>
        </w:rPr>
        <w:t>Micronutrients include minerals and vitamins required or needed in small amounts by the body through the diet to perform functionally in life processes (Khader, 2021). Poor intake of micronutrients whatsoever has stro</w:t>
      </w:r>
      <w:r w:rsidR="00C820F7">
        <w:rPr>
          <w:rFonts w:ascii="Times New Roman" w:hAnsi="Times New Roman"/>
          <w:sz w:val="24"/>
          <w:szCs w:val="24"/>
        </w:rPr>
        <w:t xml:space="preserve">ng impact on social, economic, </w:t>
      </w:r>
      <w:r w:rsidRPr="00675991">
        <w:rPr>
          <w:rFonts w:ascii="Times New Roman" w:hAnsi="Times New Roman"/>
          <w:sz w:val="24"/>
          <w:szCs w:val="24"/>
        </w:rPr>
        <w:t>educational, and political factors. Due to factors such as poverty</w:t>
      </w:r>
      <w:r w:rsidR="00CD11BD">
        <w:rPr>
          <w:rFonts w:ascii="Times New Roman" w:hAnsi="Times New Roman"/>
          <w:sz w:val="24"/>
          <w:szCs w:val="24"/>
        </w:rPr>
        <w:t xml:space="preserve"> </w:t>
      </w:r>
      <w:r w:rsidRPr="00675991">
        <w:rPr>
          <w:rFonts w:ascii="Times New Roman" w:hAnsi="Times New Roman"/>
          <w:sz w:val="24"/>
          <w:szCs w:val="24"/>
        </w:rPr>
        <w:t xml:space="preserve">(that is widespread in Africa), low awareness, deficient soils, poor interventions, etc, there is still the problem of micronutrients deficiencies in our regions (Khader, 2021). Micronutrients deficiencies are hidden hungers, due to inadequate food supply, and mostly laten symptoms. The problems affect over 840 million individuals of developing nations origin (Khader, 2021). Meanwhile, some people especially in Africa are affected by multi micronutrients deficiencies; having poor levels of two or more micronutrients (Shukla et al., 2014). Micronutrients role in the body cannot be overemphasized. They are vital for healthy development, disease prevention, as well as overall wellbeing (Haritha, 2022). Children and young people need micronutrients more, because </w:t>
      </w:r>
      <w:r w:rsidR="00CD11BD" w:rsidRPr="00675991">
        <w:rPr>
          <w:rFonts w:ascii="Times New Roman" w:hAnsi="Times New Roman"/>
          <w:sz w:val="24"/>
          <w:szCs w:val="24"/>
        </w:rPr>
        <w:t>failure</w:t>
      </w:r>
      <w:r w:rsidRPr="00675991">
        <w:rPr>
          <w:rFonts w:ascii="Times New Roman" w:hAnsi="Times New Roman"/>
          <w:sz w:val="24"/>
          <w:szCs w:val="24"/>
        </w:rPr>
        <w:t xml:space="preserve"> to provide them cause devastating consequences (Haritha, 2022; Kihara, 2020). Young gi</w:t>
      </w:r>
      <w:r w:rsidR="00CD11BD">
        <w:rPr>
          <w:rFonts w:ascii="Times New Roman" w:hAnsi="Times New Roman"/>
          <w:sz w:val="24"/>
          <w:szCs w:val="24"/>
        </w:rPr>
        <w:t>rl</w:t>
      </w:r>
      <w:r w:rsidRPr="00675991">
        <w:rPr>
          <w:rFonts w:ascii="Times New Roman" w:hAnsi="Times New Roman"/>
          <w:sz w:val="24"/>
          <w:szCs w:val="24"/>
        </w:rPr>
        <w:t xml:space="preserve">s are at the state of important opportunities, while at one hand are </w:t>
      </w:r>
      <w:r w:rsidRPr="00675991">
        <w:rPr>
          <w:rFonts w:ascii="Times New Roman" w:hAnsi="Times New Roman"/>
          <w:sz w:val="24"/>
          <w:szCs w:val="24"/>
        </w:rPr>
        <w:lastRenderedPageBreak/>
        <w:t>facing risks if not properly fed. Many of the girls consume few fruits, vegetables, and other important food groups due to factors such as poverty (Ozdemir, 2016). This could result possibly to poor antioxidant levels (such as vitamin A and C). Antioxidants are important for reducing the risk of diseases (Ene-Obong et al., 2023).</w:t>
      </w:r>
    </w:p>
    <w:p w:rsidR="00C21926" w:rsidRPr="00675991" w:rsidRDefault="00C21926" w:rsidP="00675991">
      <w:pPr>
        <w:jc w:val="both"/>
        <w:rPr>
          <w:rFonts w:ascii="Times New Roman" w:hAnsi="Times New Roman"/>
          <w:sz w:val="24"/>
          <w:szCs w:val="24"/>
        </w:rPr>
      </w:pPr>
      <w:r w:rsidRPr="00675991">
        <w:rPr>
          <w:rFonts w:ascii="Times New Roman" w:hAnsi="Times New Roman"/>
          <w:sz w:val="24"/>
          <w:szCs w:val="24"/>
        </w:rPr>
        <w:t>Parable, vitamin A is essential for norma</w:t>
      </w:r>
      <w:r w:rsidR="00592BDA">
        <w:rPr>
          <w:rFonts w:ascii="Times New Roman" w:hAnsi="Times New Roman"/>
          <w:sz w:val="24"/>
          <w:szCs w:val="24"/>
        </w:rPr>
        <w:t>l</w:t>
      </w:r>
      <w:r w:rsidRPr="00675991">
        <w:rPr>
          <w:rFonts w:ascii="Times New Roman" w:hAnsi="Times New Roman"/>
          <w:sz w:val="24"/>
          <w:szCs w:val="24"/>
        </w:rPr>
        <w:t xml:space="preserve"> vision, immune function, cell group, and development. Vitamin C is functioning in blood and cells, immune system, and synthesis of serotonin, ad</w:t>
      </w:r>
      <w:r w:rsidR="000961E2">
        <w:rPr>
          <w:rFonts w:ascii="Times New Roman" w:hAnsi="Times New Roman"/>
          <w:sz w:val="24"/>
          <w:szCs w:val="24"/>
        </w:rPr>
        <w:t xml:space="preserve">renaline, and collagen as well </w:t>
      </w:r>
      <w:r w:rsidR="000961E2" w:rsidRPr="00675991">
        <w:rPr>
          <w:rFonts w:ascii="Times New Roman" w:hAnsi="Times New Roman"/>
          <w:sz w:val="24"/>
          <w:szCs w:val="24"/>
        </w:rPr>
        <w:t>(</w:t>
      </w:r>
      <w:r w:rsidR="000961E2" w:rsidRPr="004C7944">
        <w:rPr>
          <w:rFonts w:ascii="Times New Roman" w:hAnsi="Times New Roman"/>
          <w:sz w:val="24"/>
          <w:szCs w:val="24"/>
        </w:rPr>
        <w:t>Styrer, 1988</w:t>
      </w:r>
      <w:r w:rsidR="000961E2">
        <w:rPr>
          <w:rFonts w:ascii="Times New Roman" w:hAnsi="Times New Roman"/>
          <w:sz w:val="24"/>
          <w:szCs w:val="24"/>
        </w:rPr>
        <w:t>)</w:t>
      </w:r>
      <w:r w:rsidRPr="00675991">
        <w:rPr>
          <w:rFonts w:ascii="Times New Roman" w:hAnsi="Times New Roman"/>
          <w:sz w:val="24"/>
          <w:szCs w:val="24"/>
        </w:rPr>
        <w:t>. Vitamin C has a role in copper-containing hydroxylases and alpha-ketoglutarate linked iron-containing hyd</w:t>
      </w:r>
      <w:r w:rsidR="008B0C26">
        <w:rPr>
          <w:rFonts w:ascii="Times New Roman" w:hAnsi="Times New Roman"/>
          <w:sz w:val="24"/>
          <w:szCs w:val="24"/>
        </w:rPr>
        <w:t>roxylases-dopamine Bata</w:t>
      </w:r>
      <w:r w:rsidRPr="00675991">
        <w:rPr>
          <w:rFonts w:ascii="Times New Roman" w:hAnsi="Times New Roman"/>
          <w:sz w:val="24"/>
          <w:szCs w:val="24"/>
        </w:rPr>
        <w:t>-hyroxylaae is used as a copper-containing hydroxylase that is utilized in the synthesis of catecholamines (epinephrine and norepinephrine) in the central nervous system. The role of vitamin A and C is to protect the body against free radicals to avoid damage to nucleic acids, lipids, proteins, membranes, and plasma lipoproteins (Huskisson et al., 2007). T</w:t>
      </w:r>
      <w:r w:rsidR="008B0C26">
        <w:rPr>
          <w:rFonts w:ascii="Times New Roman" w:hAnsi="Times New Roman"/>
          <w:sz w:val="24"/>
          <w:szCs w:val="24"/>
        </w:rPr>
        <w:t>hus, role of the two vitamins (</w:t>
      </w:r>
      <w:r w:rsidRPr="00675991">
        <w:rPr>
          <w:rFonts w:ascii="Times New Roman" w:hAnsi="Times New Roman"/>
          <w:sz w:val="24"/>
          <w:szCs w:val="24"/>
        </w:rPr>
        <w:t>A and C) in antioxidation connect them with brain or central nervous system functioning; therefore, the need to monitor them in girls for health and effective learning is enormous. This monitoring is significant in a state battling up to improve girl-child education among it's citizens.</w:t>
      </w:r>
      <w:r w:rsidR="003E3FAE">
        <w:rPr>
          <w:rFonts w:ascii="Times New Roman" w:hAnsi="Times New Roman"/>
          <w:sz w:val="24"/>
          <w:szCs w:val="24"/>
        </w:rPr>
        <w:t xml:space="preserve"> The objective of this work was </w:t>
      </w:r>
      <w:r w:rsidR="007A5FD9">
        <w:rPr>
          <w:rFonts w:ascii="Times New Roman" w:hAnsi="Times New Roman"/>
          <w:sz w:val="24"/>
          <w:szCs w:val="24"/>
        </w:rPr>
        <w:t>to evaluate the r</w:t>
      </w:r>
      <w:r w:rsidR="003E3FAE" w:rsidRPr="00675991">
        <w:rPr>
          <w:rFonts w:ascii="Times New Roman" w:hAnsi="Times New Roman"/>
          <w:sz w:val="24"/>
          <w:szCs w:val="24"/>
        </w:rPr>
        <w:t>elationship between Micronutrients deficiencies (poor levels of antioxidant</w:t>
      </w:r>
      <w:r w:rsidR="00B57E7D">
        <w:rPr>
          <w:rFonts w:ascii="Times New Roman" w:hAnsi="Times New Roman"/>
          <w:sz w:val="24"/>
          <w:szCs w:val="24"/>
        </w:rPr>
        <w:t>s Vitamin A and Vitamin C) and academic performance of selected young g</w:t>
      </w:r>
      <w:r w:rsidR="003E3FAE" w:rsidRPr="00675991">
        <w:rPr>
          <w:rFonts w:ascii="Times New Roman" w:hAnsi="Times New Roman"/>
          <w:sz w:val="24"/>
          <w:szCs w:val="24"/>
        </w:rPr>
        <w:t>irls in Sokoto, Nigeria</w:t>
      </w:r>
      <w:r w:rsidR="007A5FD9">
        <w:rPr>
          <w:rFonts w:ascii="Times New Roman" w:hAnsi="Times New Roman"/>
          <w:sz w:val="24"/>
          <w:szCs w:val="24"/>
        </w:rPr>
        <w:t>.</w:t>
      </w:r>
    </w:p>
    <w:p w:rsidR="00CD1AA4" w:rsidRPr="00675991" w:rsidRDefault="00CD1AA4" w:rsidP="00CD1AA4">
      <w:pPr>
        <w:pStyle w:val="Heading1"/>
      </w:pPr>
      <w:r>
        <w:t>Materials and methods</w:t>
      </w:r>
    </w:p>
    <w:p w:rsidR="00CD1AA4" w:rsidRPr="00675991" w:rsidRDefault="00CD1AA4" w:rsidP="00CD1AA4">
      <w:pPr>
        <w:pStyle w:val="Heading2"/>
        <w:jc w:val="both"/>
        <w:rPr>
          <w:rFonts w:ascii="Times New Roman" w:hAnsi="Times New Roman"/>
          <w:sz w:val="24"/>
          <w:szCs w:val="24"/>
        </w:rPr>
      </w:pPr>
      <w:r w:rsidRPr="00675991">
        <w:rPr>
          <w:rFonts w:ascii="Times New Roman" w:hAnsi="Times New Roman"/>
          <w:sz w:val="24"/>
          <w:szCs w:val="24"/>
        </w:rPr>
        <w:t xml:space="preserve">Study Participants </w:t>
      </w:r>
    </w:p>
    <w:p w:rsidR="00CD1AA4" w:rsidRPr="00675991" w:rsidRDefault="00CD1AA4" w:rsidP="00CD1AA4">
      <w:pPr>
        <w:jc w:val="both"/>
        <w:rPr>
          <w:rFonts w:ascii="Times New Roman" w:hAnsi="Times New Roman"/>
          <w:sz w:val="24"/>
          <w:szCs w:val="24"/>
        </w:rPr>
      </w:pPr>
      <w:r w:rsidRPr="00675991">
        <w:rPr>
          <w:rFonts w:ascii="Times New Roman" w:hAnsi="Times New Roman"/>
          <w:sz w:val="24"/>
          <w:szCs w:val="24"/>
        </w:rPr>
        <w:t xml:space="preserve">Participants for this story are young girls from Sokoto State, Nigeria (in school students, age 15-18). </w:t>
      </w:r>
    </w:p>
    <w:p w:rsidR="00CD1AA4" w:rsidRPr="00675991" w:rsidRDefault="00CD1AA4" w:rsidP="00CD1AA4">
      <w:pPr>
        <w:pStyle w:val="Heading2"/>
        <w:jc w:val="both"/>
        <w:rPr>
          <w:rFonts w:ascii="Times New Roman" w:hAnsi="Times New Roman"/>
          <w:sz w:val="24"/>
          <w:szCs w:val="24"/>
        </w:rPr>
      </w:pPr>
      <w:r w:rsidRPr="00675991">
        <w:rPr>
          <w:rFonts w:ascii="Times New Roman" w:hAnsi="Times New Roman"/>
          <w:sz w:val="24"/>
          <w:szCs w:val="24"/>
        </w:rPr>
        <w:t xml:space="preserve">Blood samples collection </w:t>
      </w:r>
    </w:p>
    <w:p w:rsidR="00CD1AA4" w:rsidRPr="00675991" w:rsidRDefault="00CD1AA4" w:rsidP="00CD1AA4">
      <w:pPr>
        <w:jc w:val="both"/>
        <w:rPr>
          <w:rFonts w:ascii="Times New Roman" w:hAnsi="Times New Roman"/>
          <w:sz w:val="24"/>
          <w:szCs w:val="24"/>
        </w:rPr>
      </w:pPr>
      <w:r w:rsidRPr="00675991">
        <w:rPr>
          <w:rFonts w:ascii="Times New Roman" w:hAnsi="Times New Roman"/>
          <w:sz w:val="24"/>
          <w:szCs w:val="24"/>
        </w:rPr>
        <w:t>Blood samples were collected from participants through venipuncture, transferred into clean tubes, centrifuged. Serum was obtained after centrifuging, at 3000rpm for 5 minutes. Sera was transferred into labelled plastics tubes (1ml capacity) and stored at -20</w:t>
      </w:r>
      <w:r w:rsidRPr="00CE1A2C">
        <w:rPr>
          <w:rFonts w:ascii="Times New Roman" w:hAnsi="Times New Roman"/>
          <w:sz w:val="24"/>
          <w:szCs w:val="24"/>
          <w:vertAlign w:val="superscript"/>
        </w:rPr>
        <w:t>o</w:t>
      </w:r>
      <w:r w:rsidRPr="00675991">
        <w:rPr>
          <w:rFonts w:ascii="Times New Roman" w:hAnsi="Times New Roman"/>
          <w:sz w:val="24"/>
          <w:szCs w:val="24"/>
        </w:rPr>
        <w:t>C, analyzed for vitamin A and C.</w:t>
      </w:r>
    </w:p>
    <w:p w:rsidR="00CD1AA4" w:rsidRPr="00675991" w:rsidRDefault="00CD1AA4" w:rsidP="00CD1AA4">
      <w:pPr>
        <w:pStyle w:val="Heading2"/>
        <w:jc w:val="both"/>
        <w:rPr>
          <w:rFonts w:ascii="Times New Roman" w:hAnsi="Times New Roman"/>
          <w:sz w:val="24"/>
          <w:szCs w:val="24"/>
        </w:rPr>
      </w:pPr>
      <w:r w:rsidRPr="00675991">
        <w:rPr>
          <w:rFonts w:ascii="Times New Roman" w:hAnsi="Times New Roman"/>
          <w:sz w:val="24"/>
          <w:szCs w:val="24"/>
        </w:rPr>
        <w:t xml:space="preserve">Assay Method </w:t>
      </w:r>
    </w:p>
    <w:p w:rsidR="00CD1AA4" w:rsidRPr="00675991" w:rsidRDefault="00CD1AA4" w:rsidP="00CD1AA4">
      <w:pPr>
        <w:jc w:val="both"/>
        <w:rPr>
          <w:rFonts w:ascii="Times New Roman" w:hAnsi="Times New Roman"/>
          <w:sz w:val="24"/>
          <w:szCs w:val="24"/>
        </w:rPr>
      </w:pPr>
      <w:r w:rsidRPr="00675991">
        <w:rPr>
          <w:rFonts w:ascii="Times New Roman" w:hAnsi="Times New Roman"/>
          <w:sz w:val="24"/>
          <w:szCs w:val="24"/>
        </w:rPr>
        <w:t>The vitamin A was determined according to methods reported in IVACA (1993). Vitamin C was determined based in the method provided by Lowry et al., (1949)</w:t>
      </w:r>
    </w:p>
    <w:p w:rsidR="00CD1AA4" w:rsidRPr="00675991" w:rsidRDefault="00CD1AA4" w:rsidP="00CD1AA4">
      <w:pPr>
        <w:pStyle w:val="Heading2"/>
        <w:jc w:val="both"/>
        <w:rPr>
          <w:rFonts w:ascii="Times New Roman" w:hAnsi="Times New Roman"/>
          <w:sz w:val="24"/>
          <w:szCs w:val="24"/>
        </w:rPr>
      </w:pPr>
      <w:r w:rsidRPr="00675991">
        <w:rPr>
          <w:rFonts w:ascii="Times New Roman" w:hAnsi="Times New Roman"/>
          <w:sz w:val="24"/>
          <w:szCs w:val="24"/>
        </w:rPr>
        <w:t xml:space="preserve">Semi experimental design </w:t>
      </w:r>
    </w:p>
    <w:p w:rsidR="00CD1AA4" w:rsidRDefault="00CD1AA4" w:rsidP="00CD1AA4">
      <w:pPr>
        <w:jc w:val="both"/>
        <w:rPr>
          <w:rFonts w:ascii="Times New Roman" w:hAnsi="Times New Roman"/>
          <w:sz w:val="24"/>
          <w:szCs w:val="24"/>
        </w:rPr>
      </w:pPr>
      <w:r w:rsidRPr="00675991">
        <w:rPr>
          <w:rFonts w:ascii="Times New Roman" w:hAnsi="Times New Roman"/>
          <w:sz w:val="24"/>
          <w:szCs w:val="24"/>
        </w:rPr>
        <w:t>The design involves recruiting of participants, teaching, as well as assessment.</w:t>
      </w:r>
    </w:p>
    <w:p w:rsidR="00685324" w:rsidRPr="00755770" w:rsidRDefault="00685324" w:rsidP="00685324">
      <w:pPr>
        <w:pStyle w:val="Heading2"/>
        <w:rPr>
          <w:rFonts w:ascii="Times New Roman" w:hAnsi="Times New Roman"/>
          <w:b w:val="0"/>
          <w:sz w:val="24"/>
          <w:szCs w:val="24"/>
        </w:rPr>
      </w:pPr>
      <w:r w:rsidRPr="00755770">
        <w:rPr>
          <w:rFonts w:ascii="Times New Roman" w:hAnsi="Times New Roman"/>
          <w:sz w:val="24"/>
          <w:szCs w:val="24"/>
        </w:rPr>
        <w:t xml:space="preserve">Students assessment </w:t>
      </w:r>
    </w:p>
    <w:p w:rsidR="00685324" w:rsidRPr="00755770" w:rsidRDefault="00685324" w:rsidP="00685324">
      <w:pPr>
        <w:rPr>
          <w:rFonts w:ascii="Times New Roman" w:hAnsi="Times New Roman"/>
          <w:sz w:val="24"/>
          <w:szCs w:val="24"/>
        </w:rPr>
      </w:pPr>
      <w:r w:rsidRPr="00755770">
        <w:rPr>
          <w:rFonts w:ascii="Times New Roman" w:hAnsi="Times New Roman"/>
          <w:sz w:val="24"/>
          <w:szCs w:val="24"/>
        </w:rPr>
        <w:t xml:space="preserve">The participants were instructed (in the area of biology for a good four weeks), later they were assessed by the teachers (researchers) using 50 multiple choice objectives attracting 100 marks. </w:t>
      </w:r>
      <w:r w:rsidRPr="00755770">
        <w:rPr>
          <w:rFonts w:ascii="Times New Roman" w:hAnsi="Times New Roman"/>
          <w:sz w:val="24"/>
          <w:szCs w:val="24"/>
        </w:rPr>
        <w:lastRenderedPageBreak/>
        <w:t xml:space="preserve">The grading included prepared grades (fail, less than 40 marks; and 40-above, as pass marks). The means were statistically analyzed using Chi-square test. </w:t>
      </w:r>
    </w:p>
    <w:p w:rsidR="00685324" w:rsidRPr="00675991" w:rsidRDefault="00685324" w:rsidP="00CD1AA4">
      <w:pPr>
        <w:jc w:val="both"/>
        <w:rPr>
          <w:rFonts w:ascii="Times New Roman" w:hAnsi="Times New Roman"/>
          <w:sz w:val="24"/>
          <w:szCs w:val="24"/>
        </w:rPr>
      </w:pPr>
    </w:p>
    <w:p w:rsidR="00F12439" w:rsidRDefault="00F12439" w:rsidP="008D6025">
      <w:pPr>
        <w:pStyle w:val="Heading1"/>
      </w:pPr>
      <w:r w:rsidRPr="00971482">
        <w:t xml:space="preserve">Results and Discussion </w:t>
      </w:r>
    </w:p>
    <w:p w:rsidR="00F8294B" w:rsidRDefault="00F8294B" w:rsidP="00F8294B"/>
    <w:p w:rsidR="00D512B2" w:rsidRPr="00675991" w:rsidRDefault="00D512B2" w:rsidP="00D512B2">
      <w:pPr>
        <w:jc w:val="both"/>
        <w:rPr>
          <w:rFonts w:ascii="Times New Roman" w:hAnsi="Times New Roman"/>
          <w:sz w:val="24"/>
          <w:szCs w:val="24"/>
        </w:rPr>
      </w:pPr>
      <w:r w:rsidRPr="00675991">
        <w:rPr>
          <w:rFonts w:ascii="Times New Roman" w:hAnsi="Times New Roman"/>
          <w:sz w:val="24"/>
          <w:szCs w:val="24"/>
        </w:rPr>
        <w:t xml:space="preserve">Table 1: Prevalence of micronutrients deficiencies in girls in Sokoto State Nigeria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25"/>
        <w:gridCol w:w="4680"/>
      </w:tblGrid>
      <w:tr w:rsidR="00D512B2" w:rsidRPr="00675991" w:rsidTr="004873B6">
        <w:tc>
          <w:tcPr>
            <w:tcW w:w="4225"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 xml:space="preserve">Participants </w:t>
            </w:r>
          </w:p>
        </w:tc>
        <w:tc>
          <w:tcPr>
            <w:tcW w:w="4680"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 xml:space="preserve">Frequency </w:t>
            </w:r>
          </w:p>
        </w:tc>
      </w:tr>
      <w:tr w:rsidR="00D512B2" w:rsidRPr="00675991" w:rsidTr="004873B6">
        <w:tc>
          <w:tcPr>
            <w:tcW w:w="4225"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Participants with multimicronutrients deficiency (vitamin A and Vitamin C)</w:t>
            </w:r>
          </w:p>
        </w:tc>
        <w:tc>
          <w:tcPr>
            <w:tcW w:w="4680"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37</w:t>
            </w:r>
          </w:p>
        </w:tc>
      </w:tr>
      <w:tr w:rsidR="00D512B2" w:rsidRPr="00675991" w:rsidTr="004873B6">
        <w:tc>
          <w:tcPr>
            <w:tcW w:w="4225"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 xml:space="preserve">Vitamin A Deficiency </w:t>
            </w:r>
          </w:p>
        </w:tc>
        <w:tc>
          <w:tcPr>
            <w:tcW w:w="4680"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17</w:t>
            </w:r>
          </w:p>
        </w:tc>
      </w:tr>
      <w:tr w:rsidR="00D512B2" w:rsidRPr="00675991" w:rsidTr="004873B6">
        <w:tc>
          <w:tcPr>
            <w:tcW w:w="4225"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 xml:space="preserve">Vitamin C deficiency </w:t>
            </w:r>
          </w:p>
        </w:tc>
        <w:tc>
          <w:tcPr>
            <w:tcW w:w="4680" w:type="dxa"/>
            <w:tcBorders>
              <w:top w:val="single" w:sz="4" w:space="0" w:color="auto"/>
              <w:left w:val="single" w:sz="4" w:space="0" w:color="auto"/>
              <w:bottom w:val="single" w:sz="4" w:space="0" w:color="auto"/>
              <w:right w:val="single" w:sz="4" w:space="0" w:color="auto"/>
            </w:tcBorders>
          </w:tcPr>
          <w:p w:rsidR="00D512B2" w:rsidRPr="00675991" w:rsidRDefault="00D512B2" w:rsidP="00185BBB">
            <w:pPr>
              <w:jc w:val="both"/>
              <w:rPr>
                <w:rFonts w:ascii="Times New Roman" w:hAnsi="Times New Roman"/>
                <w:sz w:val="24"/>
                <w:szCs w:val="24"/>
              </w:rPr>
            </w:pPr>
            <w:r w:rsidRPr="00675991">
              <w:rPr>
                <w:rFonts w:ascii="Times New Roman" w:hAnsi="Times New Roman"/>
                <w:sz w:val="24"/>
                <w:szCs w:val="24"/>
              </w:rPr>
              <w:t>37</w:t>
            </w:r>
          </w:p>
        </w:tc>
      </w:tr>
    </w:tbl>
    <w:p w:rsidR="003623ED" w:rsidRDefault="003623ED" w:rsidP="00F8294B">
      <w:pPr>
        <w:jc w:val="both"/>
        <w:rPr>
          <w:rFonts w:ascii="Times New Roman" w:hAnsi="Times New Roman"/>
          <w:sz w:val="24"/>
          <w:szCs w:val="24"/>
        </w:rPr>
      </w:pPr>
    </w:p>
    <w:p w:rsidR="00F8294B" w:rsidRPr="003623ED" w:rsidRDefault="00F8294B" w:rsidP="003623ED">
      <w:pPr>
        <w:jc w:val="both"/>
        <w:rPr>
          <w:rFonts w:ascii="Times New Roman" w:hAnsi="Times New Roman"/>
          <w:sz w:val="24"/>
          <w:szCs w:val="24"/>
        </w:rPr>
      </w:pPr>
      <w:r w:rsidRPr="00675991">
        <w:rPr>
          <w:rFonts w:ascii="Times New Roman" w:hAnsi="Times New Roman"/>
          <w:sz w:val="24"/>
          <w:szCs w:val="24"/>
        </w:rPr>
        <w:t>Table 2: Levels of antioxidants vitamins A and C in selected girls in Sokoto, Nigeria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75"/>
        <w:gridCol w:w="3690"/>
        <w:gridCol w:w="2430"/>
      </w:tblGrid>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Status</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N=250</w:t>
            </w:r>
          </w:p>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 xml:space="preserve">Frequency </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 xml:space="preserve">Percentage </w:t>
            </w:r>
          </w:p>
        </w:tc>
      </w:tr>
      <w:tr w:rsidR="00FA7778" w:rsidRPr="00675991" w:rsidTr="0027721C">
        <w:tc>
          <w:tcPr>
            <w:tcW w:w="8995" w:type="dxa"/>
            <w:gridSpan w:val="3"/>
            <w:tcBorders>
              <w:top w:val="single" w:sz="4" w:space="0" w:color="auto"/>
              <w:left w:val="single" w:sz="4" w:space="0" w:color="auto"/>
              <w:bottom w:val="single" w:sz="4" w:space="0" w:color="auto"/>
              <w:right w:val="single" w:sz="4" w:space="0" w:color="auto"/>
            </w:tcBorders>
          </w:tcPr>
          <w:p w:rsidR="00FA7778" w:rsidRPr="00675991" w:rsidRDefault="00FA7778" w:rsidP="00185BBB">
            <w:pPr>
              <w:jc w:val="both"/>
              <w:rPr>
                <w:rFonts w:ascii="Times New Roman" w:hAnsi="Times New Roman"/>
                <w:sz w:val="24"/>
                <w:szCs w:val="24"/>
              </w:rPr>
            </w:pPr>
            <w:r w:rsidRPr="00675991">
              <w:rPr>
                <w:rFonts w:ascii="Times New Roman" w:hAnsi="Times New Roman"/>
                <w:sz w:val="24"/>
                <w:szCs w:val="24"/>
              </w:rPr>
              <w:t>Level of vitamin A (ug/dl)</w:t>
            </w:r>
          </w:p>
        </w:tc>
      </w:tr>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Deficient (&lt;10)</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17</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6.8</w:t>
            </w:r>
          </w:p>
        </w:tc>
      </w:tr>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Low (&lt;20)</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16</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6.4</w:t>
            </w:r>
          </w:p>
        </w:tc>
      </w:tr>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Correct (&lt;20-29)</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217</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87.8</w:t>
            </w:r>
          </w:p>
        </w:tc>
      </w:tr>
      <w:tr w:rsidR="001A43A9" w:rsidRPr="00675991" w:rsidTr="00D7472F">
        <w:tc>
          <w:tcPr>
            <w:tcW w:w="8995" w:type="dxa"/>
            <w:gridSpan w:val="3"/>
            <w:tcBorders>
              <w:top w:val="single" w:sz="4" w:space="0" w:color="auto"/>
              <w:left w:val="single" w:sz="4" w:space="0" w:color="auto"/>
              <w:bottom w:val="single" w:sz="4" w:space="0" w:color="auto"/>
              <w:right w:val="single" w:sz="4" w:space="0" w:color="auto"/>
            </w:tcBorders>
          </w:tcPr>
          <w:p w:rsidR="001A43A9" w:rsidRPr="00675991" w:rsidRDefault="001A43A9" w:rsidP="00185BBB">
            <w:pPr>
              <w:jc w:val="both"/>
              <w:rPr>
                <w:rFonts w:ascii="Times New Roman" w:hAnsi="Times New Roman"/>
                <w:sz w:val="24"/>
                <w:szCs w:val="24"/>
              </w:rPr>
            </w:pPr>
            <w:r w:rsidRPr="00675991">
              <w:rPr>
                <w:rFonts w:ascii="Times New Roman" w:hAnsi="Times New Roman"/>
                <w:sz w:val="24"/>
                <w:szCs w:val="24"/>
              </w:rPr>
              <w:t>Vitamin C (mg/dL)</w:t>
            </w:r>
          </w:p>
        </w:tc>
      </w:tr>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Low (&lt;0.7)</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37</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14.8</w:t>
            </w:r>
          </w:p>
        </w:tc>
      </w:tr>
      <w:tr w:rsidR="003D5CC0" w:rsidRPr="00675991" w:rsidTr="003D5CC0">
        <w:tc>
          <w:tcPr>
            <w:tcW w:w="2875"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Correct (0.7-1.4)</w:t>
            </w:r>
          </w:p>
        </w:tc>
        <w:tc>
          <w:tcPr>
            <w:tcW w:w="369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215</w:t>
            </w:r>
          </w:p>
        </w:tc>
        <w:tc>
          <w:tcPr>
            <w:tcW w:w="2430" w:type="dxa"/>
            <w:tcBorders>
              <w:top w:val="single" w:sz="4" w:space="0" w:color="auto"/>
              <w:left w:val="single" w:sz="4" w:space="0" w:color="auto"/>
              <w:bottom w:val="single" w:sz="4" w:space="0" w:color="auto"/>
              <w:right w:val="single" w:sz="4" w:space="0" w:color="auto"/>
            </w:tcBorders>
          </w:tcPr>
          <w:p w:rsidR="003D5CC0" w:rsidRPr="00675991" w:rsidRDefault="003D5CC0" w:rsidP="00185BBB">
            <w:pPr>
              <w:jc w:val="both"/>
              <w:rPr>
                <w:rFonts w:ascii="Times New Roman" w:hAnsi="Times New Roman"/>
                <w:sz w:val="24"/>
                <w:szCs w:val="24"/>
              </w:rPr>
            </w:pPr>
            <w:r w:rsidRPr="00675991">
              <w:rPr>
                <w:rFonts w:ascii="Times New Roman" w:hAnsi="Times New Roman"/>
                <w:sz w:val="24"/>
                <w:szCs w:val="24"/>
              </w:rPr>
              <w:t>85.2</w:t>
            </w:r>
          </w:p>
        </w:tc>
      </w:tr>
    </w:tbl>
    <w:p w:rsidR="00DB597D" w:rsidRDefault="00DB597D" w:rsidP="00675991">
      <w:pPr>
        <w:jc w:val="both"/>
        <w:rPr>
          <w:rFonts w:ascii="Times New Roman" w:hAnsi="Times New Roman"/>
          <w:sz w:val="24"/>
          <w:szCs w:val="24"/>
        </w:rPr>
      </w:pPr>
    </w:p>
    <w:p w:rsidR="00DB597D" w:rsidRDefault="00DB597D" w:rsidP="00675991">
      <w:pPr>
        <w:jc w:val="both"/>
        <w:rPr>
          <w:rFonts w:ascii="Times New Roman" w:hAnsi="Times New Roman"/>
          <w:sz w:val="24"/>
          <w:szCs w:val="24"/>
        </w:rPr>
      </w:pPr>
    </w:p>
    <w:p w:rsidR="00DB597D" w:rsidRDefault="00DB597D" w:rsidP="00675991">
      <w:pPr>
        <w:jc w:val="both"/>
        <w:rPr>
          <w:rFonts w:ascii="Times New Roman" w:hAnsi="Times New Roman"/>
          <w:sz w:val="24"/>
          <w:szCs w:val="24"/>
        </w:rPr>
      </w:pPr>
    </w:p>
    <w:p w:rsidR="008B3B79" w:rsidRDefault="008B3B79" w:rsidP="00675991">
      <w:pPr>
        <w:jc w:val="both"/>
        <w:rPr>
          <w:rFonts w:ascii="Times New Roman" w:hAnsi="Times New Roman"/>
          <w:sz w:val="24"/>
          <w:szCs w:val="24"/>
        </w:rPr>
      </w:pPr>
    </w:p>
    <w:p w:rsidR="00DB597D" w:rsidRPr="00675991" w:rsidRDefault="00DB597D" w:rsidP="00DB597D">
      <w:pPr>
        <w:jc w:val="both"/>
        <w:rPr>
          <w:rFonts w:ascii="Times New Roman" w:hAnsi="Times New Roman"/>
          <w:sz w:val="24"/>
          <w:szCs w:val="24"/>
        </w:rPr>
      </w:pPr>
      <w:r w:rsidRPr="00675991">
        <w:rPr>
          <w:rFonts w:ascii="Times New Roman" w:hAnsi="Times New Roman"/>
          <w:sz w:val="24"/>
          <w:szCs w:val="24"/>
        </w:rPr>
        <w:t xml:space="preserve">Table 3: Relationship between levels of vitamins A and C and academic performance of selected girls in Sokoto, Nigeria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9"/>
        <w:gridCol w:w="1759"/>
        <w:gridCol w:w="1806"/>
        <w:gridCol w:w="1769"/>
        <w:gridCol w:w="1827"/>
      </w:tblGrid>
      <w:tr w:rsidR="00DB597D" w:rsidRPr="00675991" w:rsidTr="00E12412">
        <w:tc>
          <w:tcPr>
            <w:tcW w:w="2189" w:type="dxa"/>
            <w:tcBorders>
              <w:top w:val="single" w:sz="4" w:space="0" w:color="auto"/>
              <w:left w:val="single" w:sz="4" w:space="0" w:color="auto"/>
              <w:bottom w:val="single" w:sz="4" w:space="0" w:color="auto"/>
              <w:right w:val="single" w:sz="4" w:space="0" w:color="auto"/>
            </w:tcBorders>
          </w:tcPr>
          <w:p w:rsidR="00DB597D" w:rsidRPr="00675991" w:rsidRDefault="00DB597D" w:rsidP="00185BBB">
            <w:pPr>
              <w:jc w:val="both"/>
              <w:rPr>
                <w:rFonts w:ascii="Times New Roman" w:hAnsi="Times New Roman"/>
                <w:sz w:val="24"/>
                <w:szCs w:val="24"/>
              </w:rPr>
            </w:pPr>
            <w:r w:rsidRPr="00675991">
              <w:rPr>
                <w:rFonts w:ascii="Times New Roman" w:hAnsi="Times New Roman"/>
                <w:sz w:val="24"/>
                <w:szCs w:val="24"/>
              </w:rPr>
              <w:t xml:space="preserve">Participants/subjects </w:t>
            </w:r>
          </w:p>
        </w:tc>
        <w:tc>
          <w:tcPr>
            <w:tcW w:w="1759" w:type="dxa"/>
            <w:tcBorders>
              <w:top w:val="single" w:sz="4" w:space="0" w:color="auto"/>
              <w:left w:val="single" w:sz="4" w:space="0" w:color="auto"/>
              <w:bottom w:val="single" w:sz="4" w:space="0" w:color="auto"/>
              <w:right w:val="single" w:sz="4" w:space="0" w:color="auto"/>
            </w:tcBorders>
          </w:tcPr>
          <w:p w:rsidR="00DB597D" w:rsidRPr="00675991" w:rsidRDefault="00DB597D" w:rsidP="00185BBB">
            <w:pPr>
              <w:jc w:val="both"/>
              <w:rPr>
                <w:rFonts w:ascii="Times New Roman" w:hAnsi="Times New Roman"/>
                <w:sz w:val="24"/>
                <w:szCs w:val="24"/>
              </w:rPr>
            </w:pPr>
            <w:r w:rsidRPr="00675991">
              <w:rPr>
                <w:rFonts w:ascii="Times New Roman" w:hAnsi="Times New Roman"/>
                <w:sz w:val="24"/>
                <w:szCs w:val="24"/>
              </w:rPr>
              <w:t>Mean score</w:t>
            </w:r>
          </w:p>
        </w:tc>
        <w:tc>
          <w:tcPr>
            <w:tcW w:w="1806" w:type="dxa"/>
            <w:tcBorders>
              <w:top w:val="single" w:sz="4" w:space="0" w:color="auto"/>
              <w:left w:val="single" w:sz="4" w:space="0" w:color="auto"/>
              <w:bottom w:val="single" w:sz="4" w:space="0" w:color="auto"/>
              <w:right w:val="single" w:sz="4" w:space="0" w:color="auto"/>
            </w:tcBorders>
          </w:tcPr>
          <w:p w:rsidR="00DB597D" w:rsidRPr="00675991" w:rsidRDefault="00DB597D" w:rsidP="00185BBB">
            <w:pPr>
              <w:jc w:val="both"/>
              <w:rPr>
                <w:rFonts w:ascii="Times New Roman" w:hAnsi="Times New Roman"/>
                <w:sz w:val="24"/>
                <w:szCs w:val="24"/>
              </w:rPr>
            </w:pPr>
            <w:r w:rsidRPr="00675991">
              <w:rPr>
                <w:rFonts w:ascii="Times New Roman" w:hAnsi="Times New Roman"/>
                <w:sz w:val="24"/>
                <w:szCs w:val="24"/>
              </w:rPr>
              <w:t xml:space="preserve">Standard deviation </w:t>
            </w:r>
          </w:p>
        </w:tc>
        <w:tc>
          <w:tcPr>
            <w:tcW w:w="1769" w:type="dxa"/>
            <w:tcBorders>
              <w:top w:val="single" w:sz="4" w:space="0" w:color="auto"/>
              <w:left w:val="single" w:sz="4" w:space="0" w:color="auto"/>
              <w:bottom w:val="single" w:sz="4" w:space="0" w:color="auto"/>
              <w:right w:val="single" w:sz="4" w:space="0" w:color="auto"/>
            </w:tcBorders>
          </w:tcPr>
          <w:p w:rsidR="00DB597D" w:rsidRPr="00675991" w:rsidRDefault="00DB597D" w:rsidP="00185BBB">
            <w:pPr>
              <w:jc w:val="both"/>
              <w:rPr>
                <w:rFonts w:ascii="Times New Roman" w:hAnsi="Times New Roman"/>
                <w:sz w:val="24"/>
                <w:szCs w:val="24"/>
              </w:rPr>
            </w:pPr>
            <w:r w:rsidRPr="00675991">
              <w:rPr>
                <w:rFonts w:ascii="Times New Roman" w:hAnsi="Times New Roman"/>
                <w:sz w:val="24"/>
                <w:szCs w:val="24"/>
              </w:rPr>
              <w:t xml:space="preserve">Chi-square </w:t>
            </w:r>
          </w:p>
        </w:tc>
        <w:tc>
          <w:tcPr>
            <w:tcW w:w="1827" w:type="dxa"/>
            <w:tcBorders>
              <w:top w:val="single" w:sz="4" w:space="0" w:color="auto"/>
              <w:left w:val="single" w:sz="4" w:space="0" w:color="auto"/>
              <w:bottom w:val="single" w:sz="4" w:space="0" w:color="auto"/>
              <w:right w:val="single" w:sz="4" w:space="0" w:color="auto"/>
            </w:tcBorders>
          </w:tcPr>
          <w:p w:rsidR="00DB597D" w:rsidRPr="00675991" w:rsidRDefault="00DB597D" w:rsidP="00185BBB">
            <w:pPr>
              <w:jc w:val="both"/>
              <w:rPr>
                <w:rFonts w:ascii="Times New Roman" w:hAnsi="Times New Roman"/>
                <w:sz w:val="24"/>
                <w:szCs w:val="24"/>
              </w:rPr>
            </w:pPr>
            <w:r w:rsidRPr="00675991">
              <w:rPr>
                <w:rFonts w:ascii="Times New Roman" w:hAnsi="Times New Roman"/>
                <w:sz w:val="24"/>
                <w:szCs w:val="24"/>
              </w:rPr>
              <w:t xml:space="preserve">Remarks </w:t>
            </w:r>
          </w:p>
        </w:tc>
      </w:tr>
      <w:tr w:rsidR="003618EB" w:rsidRPr="00675991" w:rsidTr="00E12412">
        <w:tc>
          <w:tcPr>
            <w:tcW w:w="2189"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N=20</w:t>
            </w:r>
          </w:p>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 xml:space="preserve">Normal level of vitamin A and Vitamin C </w:t>
            </w:r>
          </w:p>
        </w:tc>
        <w:tc>
          <w:tcPr>
            <w:tcW w:w="1759"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55.</w:t>
            </w:r>
            <w:r>
              <w:rPr>
                <w:rFonts w:ascii="Times New Roman" w:hAnsi="Times New Roman"/>
                <w:sz w:val="24"/>
                <w:szCs w:val="24"/>
              </w:rPr>
              <w:t>0</w:t>
            </w:r>
          </w:p>
        </w:tc>
        <w:tc>
          <w:tcPr>
            <w:tcW w:w="1806"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13.015</w:t>
            </w:r>
          </w:p>
        </w:tc>
        <w:tc>
          <w:tcPr>
            <w:tcW w:w="1769" w:type="dxa"/>
            <w:tcBorders>
              <w:top w:val="single" w:sz="4" w:space="0" w:color="auto"/>
              <w:left w:val="single" w:sz="4" w:space="0" w:color="auto"/>
              <w:bottom w:val="single" w:sz="4" w:space="0" w:color="auto"/>
              <w:right w:val="single" w:sz="4" w:space="0" w:color="auto"/>
            </w:tcBorders>
          </w:tcPr>
          <w:p w:rsidR="003618EB" w:rsidRPr="00E86E10" w:rsidRDefault="003618EB" w:rsidP="003618EB">
            <w:pPr>
              <w:tabs>
                <w:tab w:val="left" w:pos="960"/>
              </w:tabs>
              <w:jc w:val="both"/>
              <w:rPr>
                <w:rFonts w:ascii="Times New Roman" w:hAnsi="Times New Roman"/>
              </w:rPr>
            </w:pPr>
            <w:r>
              <w:rPr>
                <w:rFonts w:ascii="Times New Roman" w:hAnsi="Times New Roman"/>
              </w:rPr>
              <w:t>29.10</w:t>
            </w:r>
            <w:r w:rsidRPr="00E86E10">
              <w:rPr>
                <w:rFonts w:ascii="Times New Roman" w:hAnsi="Times New Roman"/>
              </w:rPr>
              <w:t>3</w:t>
            </w:r>
          </w:p>
        </w:tc>
        <w:tc>
          <w:tcPr>
            <w:tcW w:w="1827"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 xml:space="preserve">Significant </w:t>
            </w:r>
          </w:p>
        </w:tc>
      </w:tr>
      <w:tr w:rsidR="003618EB" w:rsidRPr="00675991" w:rsidTr="00E12412">
        <w:tc>
          <w:tcPr>
            <w:tcW w:w="2189"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N=20</w:t>
            </w:r>
          </w:p>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Poor level of vitamin A and C</w:t>
            </w:r>
          </w:p>
        </w:tc>
        <w:tc>
          <w:tcPr>
            <w:tcW w:w="1759"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35.63</w:t>
            </w:r>
          </w:p>
        </w:tc>
        <w:tc>
          <w:tcPr>
            <w:tcW w:w="1806" w:type="dxa"/>
            <w:tcBorders>
              <w:top w:val="single" w:sz="4" w:space="0" w:color="auto"/>
              <w:left w:val="single" w:sz="4" w:space="0" w:color="auto"/>
              <w:bottom w:val="single" w:sz="4" w:space="0" w:color="auto"/>
              <w:right w:val="single" w:sz="4" w:space="0" w:color="auto"/>
            </w:tcBorders>
          </w:tcPr>
          <w:p w:rsidR="003618EB" w:rsidRPr="00675991" w:rsidRDefault="003618EB" w:rsidP="003618EB">
            <w:pPr>
              <w:jc w:val="both"/>
              <w:rPr>
                <w:rFonts w:ascii="Times New Roman" w:hAnsi="Times New Roman"/>
                <w:sz w:val="24"/>
                <w:szCs w:val="24"/>
              </w:rPr>
            </w:pPr>
            <w:r w:rsidRPr="00675991">
              <w:rPr>
                <w:rFonts w:ascii="Times New Roman" w:hAnsi="Times New Roman"/>
                <w:sz w:val="24"/>
                <w:szCs w:val="24"/>
              </w:rPr>
              <w:t>11.633.</w:t>
            </w:r>
          </w:p>
        </w:tc>
        <w:tc>
          <w:tcPr>
            <w:tcW w:w="1769" w:type="dxa"/>
            <w:tcBorders>
              <w:top w:val="single" w:sz="4" w:space="0" w:color="auto"/>
              <w:left w:val="single" w:sz="4" w:space="0" w:color="auto"/>
              <w:bottom w:val="single" w:sz="4" w:space="0" w:color="auto"/>
              <w:right w:val="single" w:sz="4" w:space="0" w:color="auto"/>
            </w:tcBorders>
          </w:tcPr>
          <w:p w:rsidR="003618EB" w:rsidRPr="00E86E10" w:rsidRDefault="003618EB" w:rsidP="003618EB">
            <w:pPr>
              <w:tabs>
                <w:tab w:val="left" w:pos="960"/>
              </w:tabs>
              <w:jc w:val="both"/>
              <w:rPr>
                <w:rFonts w:ascii="Times New Roman" w:hAnsi="Times New Roman"/>
              </w:rPr>
            </w:pPr>
            <w:r>
              <w:rPr>
                <w:rFonts w:ascii="Times New Roman" w:hAnsi="Times New Roman"/>
              </w:rPr>
              <w:t>285.85</w:t>
            </w:r>
            <w:r w:rsidRPr="00E86E10">
              <w:rPr>
                <w:rFonts w:ascii="Times New Roman" w:hAnsi="Times New Roman"/>
              </w:rPr>
              <w:t>2</w:t>
            </w:r>
          </w:p>
        </w:tc>
        <w:tc>
          <w:tcPr>
            <w:tcW w:w="1827" w:type="dxa"/>
            <w:tcBorders>
              <w:top w:val="single" w:sz="4" w:space="0" w:color="auto"/>
              <w:left w:val="single" w:sz="4" w:space="0" w:color="auto"/>
              <w:bottom w:val="single" w:sz="4" w:space="0" w:color="auto"/>
              <w:right w:val="single" w:sz="4" w:space="0" w:color="auto"/>
            </w:tcBorders>
          </w:tcPr>
          <w:p w:rsidR="003618EB" w:rsidRPr="00675991" w:rsidRDefault="00B11D45" w:rsidP="003618EB">
            <w:pPr>
              <w:jc w:val="both"/>
              <w:rPr>
                <w:rFonts w:ascii="Times New Roman" w:hAnsi="Times New Roman"/>
                <w:sz w:val="24"/>
                <w:szCs w:val="24"/>
              </w:rPr>
            </w:pPr>
            <w:r>
              <w:rPr>
                <w:rFonts w:ascii="Times New Roman" w:hAnsi="Times New Roman"/>
                <w:sz w:val="24"/>
                <w:szCs w:val="24"/>
              </w:rPr>
              <w:t>Significant</w:t>
            </w:r>
            <w:bookmarkStart w:id="0" w:name="_GoBack"/>
            <w:bookmarkEnd w:id="0"/>
          </w:p>
        </w:tc>
      </w:tr>
    </w:tbl>
    <w:p w:rsidR="00DB597D" w:rsidRPr="00675991" w:rsidRDefault="00DB597D" w:rsidP="00DB597D">
      <w:pPr>
        <w:jc w:val="both"/>
        <w:rPr>
          <w:rFonts w:ascii="Times New Roman" w:hAnsi="Times New Roman"/>
          <w:sz w:val="24"/>
          <w:szCs w:val="24"/>
        </w:rPr>
      </w:pPr>
    </w:p>
    <w:p w:rsidR="00DB597D" w:rsidRDefault="00DB597D" w:rsidP="00675991">
      <w:pPr>
        <w:jc w:val="both"/>
        <w:rPr>
          <w:rFonts w:ascii="Times New Roman" w:hAnsi="Times New Roman"/>
          <w:sz w:val="24"/>
          <w:szCs w:val="24"/>
        </w:rPr>
      </w:pPr>
    </w:p>
    <w:p w:rsidR="00F12439" w:rsidRPr="00675991" w:rsidRDefault="00F12439" w:rsidP="00675991">
      <w:pPr>
        <w:jc w:val="both"/>
        <w:rPr>
          <w:rFonts w:ascii="Times New Roman" w:hAnsi="Times New Roman"/>
          <w:sz w:val="24"/>
          <w:szCs w:val="24"/>
        </w:rPr>
      </w:pPr>
      <w:r w:rsidRPr="00675991">
        <w:rPr>
          <w:rFonts w:ascii="Times New Roman" w:hAnsi="Times New Roman"/>
          <w:sz w:val="24"/>
          <w:szCs w:val="24"/>
        </w:rPr>
        <w:t>The results of two selected antioxidants micronutrients (vitamin A &amp; vitamin C) were revealed in Tables 1</w:t>
      </w:r>
      <w:r w:rsidR="008E17A6">
        <w:rPr>
          <w:rFonts w:ascii="Times New Roman" w:hAnsi="Times New Roman"/>
          <w:sz w:val="24"/>
          <w:szCs w:val="24"/>
        </w:rPr>
        <w:t>, 2 and 3</w:t>
      </w:r>
      <w:r w:rsidR="00400ADC">
        <w:rPr>
          <w:rFonts w:ascii="Times New Roman" w:hAnsi="Times New Roman"/>
          <w:sz w:val="24"/>
          <w:szCs w:val="24"/>
        </w:rPr>
        <w:t>. Table 2</w:t>
      </w:r>
      <w:r w:rsidRPr="00675991">
        <w:rPr>
          <w:rFonts w:ascii="Times New Roman" w:hAnsi="Times New Roman"/>
          <w:sz w:val="24"/>
          <w:szCs w:val="24"/>
        </w:rPr>
        <w:t xml:space="preserve"> shows the status of two selected antioxidants vitamins (A and C) among girls in Sokoto, Nigeria. The level of vitamin A shows that out of the 250 participants that participated in this study, few (6.8%) were deficient (having level of &lt; 10ug/dl), few</w:t>
      </w:r>
      <w:r w:rsidR="00342C87">
        <w:rPr>
          <w:rFonts w:ascii="Times New Roman" w:hAnsi="Times New Roman"/>
          <w:sz w:val="24"/>
          <w:szCs w:val="24"/>
        </w:rPr>
        <w:t xml:space="preserve"> </w:t>
      </w:r>
      <w:r w:rsidRPr="00675991">
        <w:rPr>
          <w:rFonts w:ascii="Times New Roman" w:hAnsi="Times New Roman"/>
          <w:sz w:val="24"/>
          <w:szCs w:val="24"/>
        </w:rPr>
        <w:t>(6.4%) were having low (&lt;20ug/dl). Table 1 also shows that, blood vitamin C level among the 250 participants was low in 14.8 % (37 girl participants), and normal in 85.2% (213 participants).</w:t>
      </w:r>
    </w:p>
    <w:p w:rsidR="00F12439" w:rsidRPr="00675991" w:rsidRDefault="00F12439" w:rsidP="00675991">
      <w:pPr>
        <w:jc w:val="both"/>
        <w:rPr>
          <w:rFonts w:ascii="Times New Roman" w:hAnsi="Times New Roman"/>
          <w:sz w:val="24"/>
          <w:szCs w:val="24"/>
        </w:rPr>
      </w:pPr>
      <w:r w:rsidRPr="00675991">
        <w:rPr>
          <w:rFonts w:ascii="Times New Roman" w:hAnsi="Times New Roman"/>
          <w:sz w:val="24"/>
          <w:szCs w:val="24"/>
        </w:rPr>
        <w:t>Table 3 sows the relationship between multi -micronutrients deficiency (vitamin A and C) and academic performance of</w:t>
      </w:r>
      <w:r w:rsidR="00B7334E">
        <w:rPr>
          <w:rFonts w:ascii="Times New Roman" w:hAnsi="Times New Roman"/>
          <w:sz w:val="24"/>
          <w:szCs w:val="24"/>
        </w:rPr>
        <w:t xml:space="preserve"> selected young girls in Sokoto</w:t>
      </w:r>
      <w:r w:rsidRPr="00675991">
        <w:rPr>
          <w:rFonts w:ascii="Times New Roman" w:hAnsi="Times New Roman"/>
          <w:sz w:val="24"/>
          <w:szCs w:val="24"/>
        </w:rPr>
        <w:t xml:space="preserve">, Nigeria. The normal girls scored a mean mark of 55.00 </w:t>
      </w:r>
      <w:r w:rsidR="00E12412">
        <w:rPr>
          <w:rFonts w:ascii="Times New Roman" w:hAnsi="Times New Roman"/>
          <w:sz w:val="24"/>
          <w:szCs w:val="24"/>
        </w:rPr>
        <w:t>±</w:t>
      </w:r>
      <w:r w:rsidRPr="00675991">
        <w:rPr>
          <w:rFonts w:ascii="Times New Roman" w:hAnsi="Times New Roman"/>
          <w:sz w:val="24"/>
          <w:szCs w:val="24"/>
        </w:rPr>
        <w:t>13.05 (p&lt;0.005), while girls with poor levels of vitamin A and C scored mean mark of 35.63</w:t>
      </w:r>
      <w:r w:rsidR="00E12412">
        <w:rPr>
          <w:rFonts w:ascii="Times New Roman" w:hAnsi="Times New Roman"/>
          <w:sz w:val="24"/>
          <w:szCs w:val="24"/>
        </w:rPr>
        <w:t>±</w:t>
      </w:r>
      <w:r w:rsidRPr="00675991">
        <w:rPr>
          <w:rFonts w:ascii="Times New Roman" w:hAnsi="Times New Roman"/>
          <w:sz w:val="24"/>
          <w:szCs w:val="24"/>
        </w:rPr>
        <w:t>11.633.</w:t>
      </w:r>
    </w:p>
    <w:p w:rsidR="00F12439" w:rsidRPr="00675991" w:rsidRDefault="00F12439" w:rsidP="00675991">
      <w:pPr>
        <w:jc w:val="both"/>
        <w:rPr>
          <w:rFonts w:ascii="Times New Roman" w:hAnsi="Times New Roman"/>
          <w:sz w:val="24"/>
          <w:szCs w:val="24"/>
        </w:rPr>
      </w:pPr>
      <w:r w:rsidRPr="00675991">
        <w:rPr>
          <w:rFonts w:ascii="Times New Roman" w:hAnsi="Times New Roman"/>
          <w:sz w:val="24"/>
          <w:szCs w:val="24"/>
        </w:rPr>
        <w:t>Micronutrients are globally important. Many regions and nations are battling with micronutrients deficiencies. Nigeria is among the nations with micronutrients concern, especially in Sokoto where there are several reports of malnutrition (</w:t>
      </w:r>
      <w:r w:rsidR="00AB33B1">
        <w:rPr>
          <w:rFonts w:ascii="Times New Roman" w:hAnsi="Times New Roman"/>
          <w:color w:val="000000" w:themeColor="text1"/>
          <w:sz w:val="24"/>
          <w:szCs w:val="24"/>
        </w:rPr>
        <w:t>Abduljalil</w:t>
      </w:r>
      <w:r w:rsidR="00AB33B1">
        <w:rPr>
          <w:rFonts w:ascii="Times New Roman" w:hAnsi="Times New Roman"/>
          <w:color w:val="000000" w:themeColor="text1"/>
          <w:sz w:val="24"/>
          <w:szCs w:val="24"/>
        </w:rPr>
        <w:t xml:space="preserve"> et al., 2023</w:t>
      </w:r>
      <w:r w:rsidRPr="00675991">
        <w:rPr>
          <w:rFonts w:ascii="Times New Roman" w:hAnsi="Times New Roman"/>
          <w:sz w:val="24"/>
          <w:szCs w:val="24"/>
        </w:rPr>
        <w:t xml:space="preserve">) despite the fact that nutrition is vital for human body. Albeit, nutritional requirements </w:t>
      </w:r>
      <w:r w:rsidR="008C2DFD" w:rsidRPr="00675991">
        <w:rPr>
          <w:rFonts w:ascii="Times New Roman" w:hAnsi="Times New Roman"/>
          <w:sz w:val="24"/>
          <w:szCs w:val="24"/>
        </w:rPr>
        <w:t>vary</w:t>
      </w:r>
      <w:r w:rsidRPr="00675991">
        <w:rPr>
          <w:rFonts w:ascii="Times New Roman" w:hAnsi="Times New Roman"/>
          <w:sz w:val="24"/>
          <w:szCs w:val="24"/>
        </w:rPr>
        <w:t xml:space="preserve"> according to certain factors such as age, sex, and health status, micronutrients are essential aspect of nutrition for healthy level as a result of their roles in health, growth, and development (Ozdemir, 2016). Vitamin A deficiency lead to 1 million premature deaths in children every year, and</w:t>
      </w:r>
      <w:r w:rsidR="00080BAB">
        <w:rPr>
          <w:rFonts w:ascii="Times New Roman" w:hAnsi="Times New Roman"/>
          <w:sz w:val="24"/>
          <w:szCs w:val="24"/>
        </w:rPr>
        <w:t xml:space="preserve"> also as well as poor immunity </w:t>
      </w:r>
      <w:r w:rsidR="006A6C30" w:rsidRPr="00675991">
        <w:rPr>
          <w:rFonts w:ascii="Times New Roman" w:hAnsi="Times New Roman"/>
          <w:sz w:val="24"/>
          <w:szCs w:val="24"/>
        </w:rPr>
        <w:t>(</w:t>
      </w:r>
      <w:r w:rsidR="006A6C30" w:rsidRPr="0012588F">
        <w:rPr>
          <w:rFonts w:ascii="Times New Roman" w:hAnsi="Times New Roman"/>
          <w:sz w:val="28"/>
          <w:szCs w:val="28"/>
        </w:rPr>
        <w:t xml:space="preserve">Styrer, </w:t>
      </w:r>
      <w:r w:rsidR="006A6C30">
        <w:rPr>
          <w:rFonts w:ascii="Times New Roman" w:hAnsi="Times New Roman"/>
          <w:sz w:val="28"/>
          <w:szCs w:val="28"/>
        </w:rPr>
        <w:t>1988</w:t>
      </w:r>
      <w:r w:rsidR="00080BAB">
        <w:rPr>
          <w:rFonts w:ascii="Times New Roman" w:hAnsi="Times New Roman"/>
          <w:sz w:val="24"/>
          <w:szCs w:val="24"/>
        </w:rPr>
        <w:t>)</w:t>
      </w:r>
      <w:r w:rsidRPr="00675991">
        <w:rPr>
          <w:rFonts w:ascii="Times New Roman" w:hAnsi="Times New Roman"/>
          <w:sz w:val="24"/>
          <w:szCs w:val="24"/>
        </w:rPr>
        <w:t>. Low levels of vitamin C (hypovitaminosis C) have effects such as fatal scurvy, fatigue, mood changes, lethargy, and the likes (Rowe &amp; Carr, 20</w:t>
      </w:r>
      <w:r w:rsidR="00342C87">
        <w:rPr>
          <w:rFonts w:ascii="Times New Roman" w:hAnsi="Times New Roman"/>
          <w:sz w:val="24"/>
          <w:szCs w:val="24"/>
        </w:rPr>
        <w:t xml:space="preserve">20). This study revealed blood </w:t>
      </w:r>
      <w:r w:rsidRPr="00675991">
        <w:rPr>
          <w:rFonts w:ascii="Times New Roman" w:hAnsi="Times New Roman"/>
          <w:sz w:val="24"/>
          <w:szCs w:val="24"/>
        </w:rPr>
        <w:lastRenderedPageBreak/>
        <w:t>low-level (deficiency) of antioxidants Vitamin A and C in few young girls in Sokoto, Nigeria. The condition is a serious issue in the girls affected due to their needs for micronutrients for growth, functioning, and development (</w:t>
      </w:r>
      <w:r w:rsidR="00226561" w:rsidRPr="0012588F">
        <w:rPr>
          <w:rFonts w:ascii="Times New Roman" w:hAnsi="Times New Roman"/>
          <w:sz w:val="28"/>
          <w:szCs w:val="28"/>
        </w:rPr>
        <w:t xml:space="preserve">Styrer, </w:t>
      </w:r>
      <w:r w:rsidR="00226561">
        <w:rPr>
          <w:rFonts w:ascii="Times New Roman" w:hAnsi="Times New Roman"/>
          <w:sz w:val="28"/>
          <w:szCs w:val="28"/>
        </w:rPr>
        <w:t>1988</w:t>
      </w:r>
      <w:r w:rsidRPr="00675991">
        <w:rPr>
          <w:rFonts w:ascii="Times New Roman" w:hAnsi="Times New Roman"/>
          <w:sz w:val="24"/>
          <w:szCs w:val="24"/>
        </w:rPr>
        <w:t>). The affected girls condition could be due to poor nutrition. Due to low socioeconomic status, many people could not afford balanced (adequate) diet, rather many are living on silent hunger, left with no option than to wallow in food insecurity or at leas</w:t>
      </w:r>
      <w:r w:rsidR="00080BAB">
        <w:rPr>
          <w:rFonts w:ascii="Times New Roman" w:hAnsi="Times New Roman"/>
          <w:sz w:val="24"/>
          <w:szCs w:val="24"/>
        </w:rPr>
        <w:t>t consumed monotous diet (Bilbis</w:t>
      </w:r>
      <w:r w:rsidRPr="00675991">
        <w:rPr>
          <w:rFonts w:ascii="Times New Roman" w:hAnsi="Times New Roman"/>
          <w:sz w:val="24"/>
          <w:szCs w:val="24"/>
        </w:rPr>
        <w:t xml:space="preserve"> et al., 2003). The practice of monotous and low quality or inadequate diet is a trend in many households in Sokoto (Bilbis et al., 2003; Rowe &amp; Carr, 2020). People consuming Fe food materials grown from Sokoto or other related areas may be at risk of developing micronutrients deficiencies and consequent effects; because the soils are poorly-rich in </w:t>
      </w:r>
      <w:r w:rsidR="00F743A3" w:rsidRPr="00675991">
        <w:rPr>
          <w:rFonts w:ascii="Times New Roman" w:hAnsi="Times New Roman"/>
          <w:sz w:val="24"/>
          <w:szCs w:val="24"/>
        </w:rPr>
        <w:t>the Subsaharan</w:t>
      </w:r>
      <w:r w:rsidRPr="00675991">
        <w:rPr>
          <w:rFonts w:ascii="Times New Roman" w:hAnsi="Times New Roman"/>
          <w:sz w:val="24"/>
          <w:szCs w:val="24"/>
        </w:rPr>
        <w:t xml:space="preserve"> parts of the state and poor food processing might not be done properly (Farzana et al., 2022). People taking only grains may develop low vitamin C level (Rowe </w:t>
      </w:r>
      <w:r w:rsidR="00952066">
        <w:rPr>
          <w:rFonts w:ascii="Times New Roman" w:hAnsi="Times New Roman"/>
          <w:sz w:val="24"/>
          <w:szCs w:val="24"/>
        </w:rPr>
        <w:t xml:space="preserve">&amp; </w:t>
      </w:r>
      <w:r w:rsidRPr="00675991">
        <w:rPr>
          <w:rFonts w:ascii="Times New Roman" w:hAnsi="Times New Roman"/>
          <w:sz w:val="24"/>
          <w:szCs w:val="24"/>
        </w:rPr>
        <w:t>Carr, 2020). Particularly, vitamin A and Vitamin C deficiencies were reported. Parable, Bilbis et al</w:t>
      </w:r>
      <w:r w:rsidR="002D4861">
        <w:rPr>
          <w:rFonts w:ascii="Times New Roman" w:hAnsi="Times New Roman"/>
          <w:sz w:val="24"/>
          <w:szCs w:val="24"/>
        </w:rPr>
        <w:t xml:space="preserve">., </w:t>
      </w:r>
      <w:r w:rsidRPr="00675991">
        <w:rPr>
          <w:rFonts w:ascii="Times New Roman" w:hAnsi="Times New Roman"/>
          <w:sz w:val="24"/>
          <w:szCs w:val="24"/>
        </w:rPr>
        <w:t>(2003) had reported in the studies of preschool children that about 9.8 percent had severe deficiency; which is higher than the finding of this work. And this work's result was similar to a report of a study by Ene-Obonh et al. (2003) among adolescents in Enugu, that sows major percentage of the participants consume enough vitamin C.</w:t>
      </w:r>
    </w:p>
    <w:p w:rsidR="00F12439" w:rsidRPr="00675991" w:rsidRDefault="00F12439" w:rsidP="00675991">
      <w:pPr>
        <w:jc w:val="both"/>
        <w:rPr>
          <w:rFonts w:ascii="Times New Roman" w:hAnsi="Times New Roman"/>
          <w:sz w:val="24"/>
          <w:szCs w:val="24"/>
        </w:rPr>
      </w:pPr>
      <w:r w:rsidRPr="00675991">
        <w:rPr>
          <w:rFonts w:ascii="Times New Roman" w:hAnsi="Times New Roman"/>
          <w:sz w:val="24"/>
          <w:szCs w:val="24"/>
        </w:rPr>
        <w:t>In this study, comparing</w:t>
      </w:r>
      <w:r w:rsidR="008C2DFD">
        <w:rPr>
          <w:rFonts w:ascii="Times New Roman" w:hAnsi="Times New Roman"/>
          <w:sz w:val="24"/>
          <w:szCs w:val="24"/>
        </w:rPr>
        <w:t xml:space="preserve"> the academic performance of girls</w:t>
      </w:r>
      <w:r w:rsidRPr="00675991">
        <w:rPr>
          <w:rFonts w:ascii="Times New Roman" w:hAnsi="Times New Roman"/>
          <w:sz w:val="24"/>
          <w:szCs w:val="24"/>
        </w:rPr>
        <w:t xml:space="preserve"> with normal vitamin A and vitamin C levels and that of those who have poor multi micronutrients levels show that, the normal girls scored a mean mark higher than the girls with deficiency of vitamin A and C simultaneously. This shows multi micronutrients deficiencies effects. And that could not </w:t>
      </w:r>
      <w:r w:rsidR="008313CE">
        <w:rPr>
          <w:rFonts w:ascii="Times New Roman" w:hAnsi="Times New Roman"/>
          <w:sz w:val="24"/>
          <w:szCs w:val="24"/>
        </w:rPr>
        <w:t xml:space="preserve">be </w:t>
      </w:r>
      <w:r w:rsidRPr="00675991">
        <w:rPr>
          <w:rFonts w:ascii="Times New Roman" w:hAnsi="Times New Roman"/>
          <w:sz w:val="24"/>
          <w:szCs w:val="24"/>
        </w:rPr>
        <w:t>dissociated the outcome from the role of the two important antioxidant vitamins (A and C) in functioning of the human biological system. Parable, vitamin C supports absorption of iron (a very important micronutrient associated with brain and body functions) and hemoglobin functioning (Khanam et al., 2022). Studies have elaborated the role of vitamin C and diseases, as well as nervous system (brain functions) (Rowe &amp; Carr. 2020). Poor vitamin A level may elicit impairment in irons stores and increased infection; that in</w:t>
      </w:r>
      <w:r w:rsidR="008E5837">
        <w:rPr>
          <w:rFonts w:ascii="Times New Roman" w:hAnsi="Times New Roman"/>
          <w:sz w:val="24"/>
          <w:szCs w:val="24"/>
        </w:rPr>
        <w:t xml:space="preserve"> </w:t>
      </w:r>
      <w:r w:rsidRPr="00675991">
        <w:rPr>
          <w:rFonts w:ascii="Times New Roman" w:hAnsi="Times New Roman"/>
          <w:sz w:val="24"/>
          <w:szCs w:val="24"/>
        </w:rPr>
        <w:t>turn affecting learning (including a</w:t>
      </w:r>
      <w:r w:rsidR="00F743A3">
        <w:rPr>
          <w:rFonts w:ascii="Times New Roman" w:hAnsi="Times New Roman"/>
          <w:sz w:val="24"/>
          <w:szCs w:val="24"/>
        </w:rPr>
        <w:t>n</w:t>
      </w:r>
      <w:r w:rsidRPr="00675991">
        <w:rPr>
          <w:rFonts w:ascii="Times New Roman" w:hAnsi="Times New Roman"/>
          <w:sz w:val="24"/>
          <w:szCs w:val="24"/>
        </w:rPr>
        <w:t xml:space="preserve"> academic performance) as well (Fishman et al.,</w:t>
      </w:r>
      <w:r w:rsidR="00226561">
        <w:rPr>
          <w:rFonts w:ascii="Times New Roman" w:hAnsi="Times New Roman"/>
          <w:sz w:val="24"/>
          <w:szCs w:val="24"/>
        </w:rPr>
        <w:t xml:space="preserve"> </w:t>
      </w:r>
      <w:r w:rsidRPr="00675991">
        <w:rPr>
          <w:rFonts w:ascii="Times New Roman" w:hAnsi="Times New Roman"/>
          <w:sz w:val="24"/>
          <w:szCs w:val="24"/>
        </w:rPr>
        <w:t>2000; Bilbis et al., 2010). Huskissom et al</w:t>
      </w:r>
      <w:r w:rsidR="00D92168">
        <w:rPr>
          <w:rFonts w:ascii="Times New Roman" w:hAnsi="Times New Roman"/>
          <w:sz w:val="24"/>
          <w:szCs w:val="24"/>
        </w:rPr>
        <w:t xml:space="preserve">., </w:t>
      </w:r>
      <w:r w:rsidRPr="00675991">
        <w:rPr>
          <w:rFonts w:ascii="Times New Roman" w:hAnsi="Times New Roman"/>
          <w:sz w:val="24"/>
          <w:szCs w:val="24"/>
        </w:rPr>
        <w:t>(2007) discerned that, micronutrients (including vitamins A and C</w:t>
      </w:r>
      <w:r w:rsidR="00F743A3" w:rsidRPr="00675991">
        <w:rPr>
          <w:rFonts w:ascii="Times New Roman" w:hAnsi="Times New Roman"/>
          <w:sz w:val="24"/>
          <w:szCs w:val="24"/>
        </w:rPr>
        <w:t>) exert</w:t>
      </w:r>
      <w:r w:rsidRPr="00675991">
        <w:rPr>
          <w:rFonts w:ascii="Times New Roman" w:hAnsi="Times New Roman"/>
          <w:sz w:val="24"/>
          <w:szCs w:val="24"/>
        </w:rPr>
        <w:t xml:space="preserve"> effects by affecting oxidative stress, energy metabolism, neurotransmitters synthesis (vitamin C is directly needed for synthesis of dopamine, epinephrine, norepinephrine) and other efforts. Therefore, proper dietary intake is essential for health and good learning outcomes.</w:t>
      </w:r>
    </w:p>
    <w:p w:rsidR="00037E2D" w:rsidRDefault="00037E2D" w:rsidP="00037E2D">
      <w:pPr>
        <w:jc w:val="both"/>
        <w:rPr>
          <w:rFonts w:ascii="Times New Roman" w:hAnsi="Times New Roman"/>
          <w:sz w:val="24"/>
          <w:szCs w:val="24"/>
        </w:rPr>
      </w:pPr>
      <w:r w:rsidRPr="00675991">
        <w:rPr>
          <w:rFonts w:ascii="Times New Roman" w:hAnsi="Times New Roman"/>
          <w:sz w:val="24"/>
          <w:szCs w:val="24"/>
        </w:rPr>
        <w:t xml:space="preserve">Many of the deficiencies including that of vitamin A and vitamin C in youngsters are preventable through nutrition education, healthy and diverse foods consumption, fortification, supplementation, fertilization, etc (Jennifer, 2020). Though, word and regional interventions have made significant contributions, a lot are yet to be done (Jennifer, 2020). </w:t>
      </w:r>
      <w:r w:rsidR="00835000" w:rsidRPr="00675991">
        <w:rPr>
          <w:rFonts w:ascii="Times New Roman" w:hAnsi="Times New Roman"/>
          <w:sz w:val="24"/>
          <w:szCs w:val="24"/>
        </w:rPr>
        <w:t>Failure</w:t>
      </w:r>
      <w:r w:rsidRPr="00675991">
        <w:rPr>
          <w:rFonts w:ascii="Times New Roman" w:hAnsi="Times New Roman"/>
          <w:sz w:val="24"/>
          <w:szCs w:val="24"/>
        </w:rPr>
        <w:t xml:space="preserve"> to address the stemming micronutrients deficiencies means a lot. It means an impediment to growing minds, lowering of national intelligence quotient and other resultant effects (Jennifer, 2020).</w:t>
      </w:r>
    </w:p>
    <w:p w:rsidR="00265EA7" w:rsidRDefault="00265EA7" w:rsidP="00772CA1">
      <w:pPr>
        <w:pStyle w:val="Heading1"/>
      </w:pPr>
      <w:r>
        <w:lastRenderedPageBreak/>
        <w:t>Con</w:t>
      </w:r>
      <w:r w:rsidR="005B0AAD">
        <w:t>c</w:t>
      </w:r>
      <w:r>
        <w:t>lusion</w:t>
      </w:r>
    </w:p>
    <w:p w:rsidR="00265EA7" w:rsidRPr="00675991" w:rsidRDefault="00265EA7" w:rsidP="00037E2D">
      <w:pPr>
        <w:jc w:val="both"/>
        <w:rPr>
          <w:rFonts w:ascii="Times New Roman" w:hAnsi="Times New Roman"/>
          <w:sz w:val="24"/>
          <w:szCs w:val="24"/>
        </w:rPr>
      </w:pPr>
      <w:r>
        <w:rPr>
          <w:rFonts w:ascii="Times New Roman" w:hAnsi="Times New Roman"/>
          <w:sz w:val="24"/>
          <w:szCs w:val="24"/>
        </w:rPr>
        <w:t xml:space="preserve">Micronutrients are examples of nutrients needed by the body for </w:t>
      </w:r>
      <w:r w:rsidR="00FD30FF">
        <w:rPr>
          <w:rFonts w:ascii="Times New Roman" w:hAnsi="Times New Roman"/>
          <w:sz w:val="24"/>
          <w:szCs w:val="24"/>
        </w:rPr>
        <w:t>proper</w:t>
      </w:r>
      <w:r>
        <w:rPr>
          <w:rFonts w:ascii="Times New Roman" w:hAnsi="Times New Roman"/>
          <w:sz w:val="24"/>
          <w:szCs w:val="24"/>
        </w:rPr>
        <w:t xml:space="preserve"> </w:t>
      </w:r>
      <w:r w:rsidR="00FD30FF">
        <w:rPr>
          <w:rFonts w:ascii="Times New Roman" w:hAnsi="Times New Roman"/>
          <w:sz w:val="24"/>
          <w:szCs w:val="24"/>
        </w:rPr>
        <w:t>functioning</w:t>
      </w:r>
      <w:r>
        <w:rPr>
          <w:rFonts w:ascii="Times New Roman" w:hAnsi="Times New Roman"/>
          <w:sz w:val="24"/>
          <w:szCs w:val="24"/>
        </w:rPr>
        <w:t xml:space="preserve"> and health.</w:t>
      </w:r>
      <w:r w:rsidR="002F3F66">
        <w:rPr>
          <w:rFonts w:ascii="Times New Roman" w:hAnsi="Times New Roman"/>
          <w:sz w:val="24"/>
          <w:szCs w:val="24"/>
        </w:rPr>
        <w:t xml:space="preserve"> However, when there is shortage of intake of micronutrients such as vitamin C and A, there is going to be </w:t>
      </w:r>
      <w:r w:rsidR="00FD30FF">
        <w:rPr>
          <w:rFonts w:ascii="Times New Roman" w:hAnsi="Times New Roman"/>
          <w:sz w:val="24"/>
          <w:szCs w:val="24"/>
        </w:rPr>
        <w:t>consequences</w:t>
      </w:r>
      <w:r w:rsidR="002F3F66">
        <w:rPr>
          <w:rFonts w:ascii="Times New Roman" w:hAnsi="Times New Roman"/>
          <w:sz w:val="24"/>
          <w:szCs w:val="24"/>
        </w:rPr>
        <w:t>.</w:t>
      </w:r>
      <w:r w:rsidR="005772A6">
        <w:rPr>
          <w:rFonts w:ascii="Times New Roman" w:hAnsi="Times New Roman"/>
          <w:sz w:val="24"/>
          <w:szCs w:val="24"/>
        </w:rPr>
        <w:t xml:space="preserve"> Some of the consequ</w:t>
      </w:r>
      <w:r w:rsidR="00FD30FF">
        <w:rPr>
          <w:rFonts w:ascii="Times New Roman" w:hAnsi="Times New Roman"/>
          <w:sz w:val="24"/>
          <w:szCs w:val="24"/>
        </w:rPr>
        <w:t>ences of vitamin A and C multi-</w:t>
      </w:r>
      <w:r w:rsidR="005772A6">
        <w:rPr>
          <w:rFonts w:ascii="Times New Roman" w:hAnsi="Times New Roman"/>
          <w:sz w:val="24"/>
          <w:szCs w:val="24"/>
        </w:rPr>
        <w:t xml:space="preserve">micronutrients deficiency in youngsters as </w:t>
      </w:r>
      <w:r w:rsidR="00FD30FF">
        <w:rPr>
          <w:rFonts w:ascii="Times New Roman" w:hAnsi="Times New Roman"/>
          <w:sz w:val="24"/>
          <w:szCs w:val="24"/>
        </w:rPr>
        <w:t>indicated</w:t>
      </w:r>
      <w:r w:rsidR="005772A6">
        <w:rPr>
          <w:rFonts w:ascii="Times New Roman" w:hAnsi="Times New Roman"/>
          <w:sz w:val="24"/>
          <w:szCs w:val="24"/>
        </w:rPr>
        <w:t xml:space="preserve"> by this work is the effect on academic or learning outcome.</w:t>
      </w:r>
    </w:p>
    <w:p w:rsidR="008E5837" w:rsidRPr="001A5347" w:rsidRDefault="00037E2D" w:rsidP="002D5B31">
      <w:pPr>
        <w:pStyle w:val="Heading1"/>
      </w:pPr>
      <w:r w:rsidRPr="001A5347">
        <w:t>Ref</w:t>
      </w:r>
      <w:r w:rsidR="008E5837" w:rsidRPr="001A5347">
        <w:t>erences</w:t>
      </w:r>
    </w:p>
    <w:p w:rsidR="00911BA4" w:rsidRPr="00675991" w:rsidRDefault="00911BA4" w:rsidP="00675991">
      <w:pPr>
        <w:jc w:val="both"/>
        <w:rPr>
          <w:rFonts w:ascii="Times New Roman" w:hAnsi="Times New Roman"/>
          <w:sz w:val="24"/>
          <w:szCs w:val="24"/>
        </w:rPr>
      </w:pPr>
    </w:p>
    <w:p w:rsidR="002625DC" w:rsidRDefault="002625DC" w:rsidP="00AB33B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Abduljalil, M.M., Umar, S.A., &amp; Umar, R.A. (2023). Level of fortificants in the " mandatory fortified" wheat flour sold in Sokoto Metropolis, Sokoto State, Nigeria. </w:t>
      </w:r>
      <w:r>
        <w:rPr>
          <w:rFonts w:ascii="Times New Roman" w:hAnsi="Times New Roman"/>
          <w:i/>
          <w:color w:val="000000" w:themeColor="text1"/>
          <w:sz w:val="24"/>
          <w:szCs w:val="24"/>
        </w:rPr>
        <w:t>Nigerian Journal of Biochemistry and Molecular Biology</w:t>
      </w:r>
      <w:r>
        <w:rPr>
          <w:rFonts w:ascii="Times New Roman" w:hAnsi="Times New Roman"/>
          <w:color w:val="000000" w:themeColor="text1"/>
          <w:sz w:val="24"/>
          <w:szCs w:val="24"/>
        </w:rPr>
        <w:t>,38(1),9-19.</w:t>
      </w:r>
    </w:p>
    <w:p w:rsidR="002625DC" w:rsidRPr="00675991" w:rsidRDefault="002625DC" w:rsidP="00675991">
      <w:pPr>
        <w:jc w:val="both"/>
        <w:rPr>
          <w:rFonts w:ascii="Times New Roman" w:hAnsi="Times New Roman"/>
          <w:sz w:val="24"/>
          <w:szCs w:val="24"/>
        </w:rPr>
      </w:pPr>
      <w:r w:rsidRPr="00AB33B1">
        <w:rPr>
          <w:rFonts w:ascii="Times New Roman" w:hAnsi="Times New Roman"/>
          <w:sz w:val="24"/>
          <w:szCs w:val="24"/>
        </w:rPr>
        <w:t>Bilbis, L.S., Idowu, D.B., Saidu,</w:t>
      </w:r>
      <w:r>
        <w:rPr>
          <w:rFonts w:ascii="Times New Roman" w:hAnsi="Times New Roman"/>
          <w:sz w:val="24"/>
          <w:szCs w:val="24"/>
        </w:rPr>
        <w:t xml:space="preserve"> Y., Lawal, M. &amp; </w:t>
      </w:r>
      <w:r w:rsidRPr="00675991">
        <w:rPr>
          <w:rFonts w:ascii="Times New Roman" w:hAnsi="Times New Roman"/>
          <w:sz w:val="24"/>
          <w:szCs w:val="24"/>
        </w:rPr>
        <w:t>Njoku</w:t>
      </w:r>
      <w:r>
        <w:rPr>
          <w:rFonts w:ascii="Times New Roman" w:hAnsi="Times New Roman"/>
          <w:sz w:val="24"/>
          <w:szCs w:val="24"/>
        </w:rPr>
        <w:t>,</w:t>
      </w:r>
      <w:r w:rsidRPr="00675991">
        <w:rPr>
          <w:rFonts w:ascii="Times New Roman" w:hAnsi="Times New Roman"/>
          <w:sz w:val="24"/>
          <w:szCs w:val="24"/>
        </w:rPr>
        <w:t xml:space="preserve"> C</w:t>
      </w:r>
      <w:r>
        <w:rPr>
          <w:rFonts w:ascii="Times New Roman" w:hAnsi="Times New Roman"/>
          <w:sz w:val="24"/>
          <w:szCs w:val="24"/>
        </w:rPr>
        <w:t>.</w:t>
      </w:r>
      <w:r w:rsidRPr="00675991">
        <w:rPr>
          <w:rFonts w:ascii="Times New Roman" w:hAnsi="Times New Roman"/>
          <w:sz w:val="24"/>
          <w:szCs w:val="24"/>
        </w:rPr>
        <w:t>H</w:t>
      </w:r>
      <w:r>
        <w:rPr>
          <w:rFonts w:ascii="Times New Roman" w:hAnsi="Times New Roman"/>
          <w:sz w:val="24"/>
          <w:szCs w:val="24"/>
        </w:rPr>
        <w:t xml:space="preserve">. </w:t>
      </w:r>
      <w:r w:rsidRPr="00675991">
        <w:rPr>
          <w:rFonts w:ascii="Times New Roman" w:hAnsi="Times New Roman"/>
          <w:sz w:val="24"/>
          <w:szCs w:val="24"/>
        </w:rPr>
        <w:t xml:space="preserve">(2010). Serum levels of antioxidant vitamins and mineral elements of human immunodeficiency virus positive subjects in Sokoto Nigeria. </w:t>
      </w:r>
      <w:r w:rsidRPr="00F92E4A">
        <w:rPr>
          <w:rFonts w:ascii="Times New Roman" w:hAnsi="Times New Roman"/>
          <w:i/>
          <w:sz w:val="24"/>
          <w:szCs w:val="24"/>
        </w:rPr>
        <w:t>Annals of African Medicine</w:t>
      </w:r>
      <w:r w:rsidRPr="00675991">
        <w:rPr>
          <w:rFonts w:ascii="Times New Roman" w:hAnsi="Times New Roman"/>
          <w:sz w:val="24"/>
          <w:szCs w:val="24"/>
        </w:rPr>
        <w:t>, 9(4),235-9.</w:t>
      </w:r>
    </w:p>
    <w:p w:rsidR="002625DC" w:rsidRPr="00675991" w:rsidRDefault="002625DC" w:rsidP="00675991">
      <w:pPr>
        <w:jc w:val="both"/>
        <w:rPr>
          <w:rFonts w:ascii="Times New Roman" w:hAnsi="Times New Roman"/>
          <w:sz w:val="24"/>
          <w:szCs w:val="24"/>
        </w:rPr>
      </w:pPr>
      <w:r>
        <w:rPr>
          <w:rFonts w:ascii="Times New Roman" w:hAnsi="Times New Roman"/>
          <w:sz w:val="24"/>
          <w:szCs w:val="24"/>
        </w:rPr>
        <w:t xml:space="preserve">Bilbis, L.S., Saidu, Y. &amp; </w:t>
      </w:r>
      <w:r w:rsidRPr="00675991">
        <w:rPr>
          <w:rFonts w:ascii="Times New Roman" w:hAnsi="Times New Roman"/>
          <w:sz w:val="24"/>
          <w:szCs w:val="24"/>
        </w:rPr>
        <w:t>Aliyu</w:t>
      </w:r>
      <w:r>
        <w:rPr>
          <w:rFonts w:ascii="Times New Roman" w:hAnsi="Times New Roman"/>
          <w:sz w:val="24"/>
          <w:szCs w:val="24"/>
        </w:rPr>
        <w:t>,</w:t>
      </w:r>
      <w:r w:rsidRPr="00675991">
        <w:rPr>
          <w:rFonts w:ascii="Times New Roman" w:hAnsi="Times New Roman"/>
          <w:sz w:val="24"/>
          <w:szCs w:val="24"/>
        </w:rPr>
        <w:t xml:space="preserve"> U.(2003). Ser</w:t>
      </w:r>
      <w:r>
        <w:rPr>
          <w:rFonts w:ascii="Times New Roman" w:hAnsi="Times New Roman"/>
          <w:sz w:val="24"/>
          <w:szCs w:val="24"/>
        </w:rPr>
        <w:t>um</w:t>
      </w:r>
      <w:r w:rsidRPr="00675991">
        <w:rPr>
          <w:rFonts w:ascii="Times New Roman" w:hAnsi="Times New Roman"/>
          <w:sz w:val="24"/>
          <w:szCs w:val="24"/>
        </w:rPr>
        <w:t xml:space="preserve"> vitamin A and zinc levels of some preschool children in Sokoto metropolis of Nigeria.</w:t>
      </w:r>
      <w:r w:rsidRPr="007515D5">
        <w:rPr>
          <w:rFonts w:ascii="Times New Roman" w:hAnsi="Times New Roman"/>
          <w:i/>
          <w:sz w:val="24"/>
          <w:szCs w:val="24"/>
        </w:rPr>
        <w:t>BIOKEMISTRI</w:t>
      </w:r>
      <w:r w:rsidRPr="00675991">
        <w:rPr>
          <w:rFonts w:ascii="Times New Roman" w:hAnsi="Times New Roman"/>
          <w:sz w:val="24"/>
          <w:szCs w:val="24"/>
        </w:rPr>
        <w:t>,13,31-36.</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Ene-Obong</w:t>
      </w:r>
      <w:r>
        <w:rPr>
          <w:rFonts w:ascii="Times New Roman" w:hAnsi="Times New Roman"/>
          <w:sz w:val="24"/>
          <w:szCs w:val="24"/>
        </w:rPr>
        <w:t>,</w:t>
      </w:r>
      <w:r w:rsidRPr="00675991">
        <w:rPr>
          <w:rFonts w:ascii="Times New Roman" w:hAnsi="Times New Roman"/>
          <w:sz w:val="24"/>
          <w:szCs w:val="24"/>
        </w:rPr>
        <w:t xml:space="preserve"> H</w:t>
      </w:r>
      <w:r>
        <w:rPr>
          <w:rFonts w:ascii="Times New Roman" w:hAnsi="Times New Roman"/>
          <w:sz w:val="24"/>
          <w:szCs w:val="24"/>
        </w:rPr>
        <w:t>.</w:t>
      </w:r>
      <w:r w:rsidRPr="00675991">
        <w:rPr>
          <w:rFonts w:ascii="Times New Roman" w:hAnsi="Times New Roman"/>
          <w:sz w:val="24"/>
          <w:szCs w:val="24"/>
        </w:rPr>
        <w:t>, Odoh</w:t>
      </w:r>
      <w:r>
        <w:rPr>
          <w:rFonts w:ascii="Times New Roman" w:hAnsi="Times New Roman"/>
          <w:sz w:val="24"/>
          <w:szCs w:val="24"/>
        </w:rPr>
        <w:t>,</w:t>
      </w:r>
      <w:r w:rsidRPr="00675991">
        <w:rPr>
          <w:rFonts w:ascii="Times New Roman" w:hAnsi="Times New Roman"/>
          <w:sz w:val="24"/>
          <w:szCs w:val="24"/>
        </w:rPr>
        <w:t xml:space="preserve"> I</w:t>
      </w:r>
      <w:r>
        <w:rPr>
          <w:rFonts w:ascii="Times New Roman" w:hAnsi="Times New Roman"/>
          <w:sz w:val="24"/>
          <w:szCs w:val="24"/>
        </w:rPr>
        <w:t>.</w:t>
      </w:r>
      <w:r w:rsidRPr="00675991">
        <w:rPr>
          <w:rFonts w:ascii="Times New Roman" w:hAnsi="Times New Roman"/>
          <w:sz w:val="24"/>
          <w:szCs w:val="24"/>
        </w:rPr>
        <w:t>F</w:t>
      </w:r>
      <w:r>
        <w:rPr>
          <w:rFonts w:ascii="Times New Roman" w:hAnsi="Times New Roman"/>
          <w:sz w:val="24"/>
          <w:szCs w:val="24"/>
        </w:rPr>
        <w:t>.</w:t>
      </w:r>
      <w:r w:rsidRPr="00675991">
        <w:rPr>
          <w:rFonts w:ascii="Times New Roman" w:hAnsi="Times New Roman"/>
          <w:sz w:val="24"/>
          <w:szCs w:val="24"/>
        </w:rPr>
        <w:t xml:space="preserve">, </w:t>
      </w:r>
      <w:r>
        <w:rPr>
          <w:rFonts w:ascii="Times New Roman" w:hAnsi="Times New Roman"/>
          <w:sz w:val="24"/>
          <w:szCs w:val="24"/>
        </w:rPr>
        <w:t xml:space="preserve">&amp; </w:t>
      </w:r>
      <w:r w:rsidRPr="00675991">
        <w:rPr>
          <w:rFonts w:ascii="Times New Roman" w:hAnsi="Times New Roman"/>
          <w:sz w:val="24"/>
          <w:szCs w:val="24"/>
        </w:rPr>
        <w:t>Ikwuagwu</w:t>
      </w:r>
      <w:r>
        <w:rPr>
          <w:rFonts w:ascii="Times New Roman" w:hAnsi="Times New Roman"/>
          <w:sz w:val="24"/>
          <w:szCs w:val="24"/>
        </w:rPr>
        <w:t>,</w:t>
      </w:r>
      <w:r w:rsidRPr="00675991">
        <w:rPr>
          <w:rFonts w:ascii="Times New Roman" w:hAnsi="Times New Roman"/>
          <w:sz w:val="24"/>
          <w:szCs w:val="24"/>
        </w:rPr>
        <w:t xml:space="preserve"> O</w:t>
      </w:r>
      <w:r>
        <w:rPr>
          <w:rFonts w:ascii="Times New Roman" w:hAnsi="Times New Roman"/>
          <w:sz w:val="24"/>
          <w:szCs w:val="24"/>
        </w:rPr>
        <w:t>.</w:t>
      </w:r>
      <w:r w:rsidRPr="00675991">
        <w:rPr>
          <w:rFonts w:ascii="Times New Roman" w:hAnsi="Times New Roman"/>
          <w:sz w:val="24"/>
          <w:szCs w:val="24"/>
        </w:rPr>
        <w:t>E</w:t>
      </w:r>
      <w:r>
        <w:rPr>
          <w:rFonts w:ascii="Times New Roman" w:hAnsi="Times New Roman"/>
          <w:sz w:val="24"/>
          <w:szCs w:val="24"/>
        </w:rPr>
        <w:t xml:space="preserve">. </w:t>
      </w:r>
      <w:r w:rsidRPr="00675991">
        <w:rPr>
          <w:rFonts w:ascii="Times New Roman" w:hAnsi="Times New Roman"/>
          <w:sz w:val="24"/>
          <w:szCs w:val="24"/>
        </w:rPr>
        <w:t xml:space="preserve">(2003). Plasma vitamin A and C status of in school adolescents and associated factors in Enugu state, Nigeria. </w:t>
      </w:r>
      <w:r w:rsidRPr="00C550C9">
        <w:rPr>
          <w:rFonts w:ascii="Times New Roman" w:hAnsi="Times New Roman"/>
          <w:i/>
          <w:sz w:val="24"/>
          <w:szCs w:val="24"/>
        </w:rPr>
        <w:t>Journal of Health and Population Nutrition</w:t>
      </w:r>
      <w:r w:rsidRPr="00675991">
        <w:rPr>
          <w:rFonts w:ascii="Times New Roman" w:hAnsi="Times New Roman"/>
          <w:sz w:val="24"/>
          <w:szCs w:val="24"/>
        </w:rPr>
        <w:t>, 21(1),18-25.</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Farzana</w:t>
      </w:r>
      <w:r>
        <w:rPr>
          <w:rFonts w:ascii="Times New Roman" w:hAnsi="Times New Roman"/>
          <w:sz w:val="24"/>
          <w:szCs w:val="24"/>
        </w:rPr>
        <w:t>,</w:t>
      </w:r>
      <w:r w:rsidRPr="00675991">
        <w:rPr>
          <w:rFonts w:ascii="Times New Roman" w:hAnsi="Times New Roman"/>
          <w:sz w:val="24"/>
          <w:szCs w:val="24"/>
        </w:rPr>
        <w:t xml:space="preserve"> F</w:t>
      </w:r>
      <w:r>
        <w:rPr>
          <w:rFonts w:ascii="Times New Roman" w:hAnsi="Times New Roman"/>
          <w:sz w:val="24"/>
          <w:szCs w:val="24"/>
        </w:rPr>
        <w:t>.</w:t>
      </w:r>
      <w:r w:rsidRPr="00675991">
        <w:rPr>
          <w:rFonts w:ascii="Times New Roman" w:hAnsi="Times New Roman"/>
          <w:sz w:val="24"/>
          <w:szCs w:val="24"/>
        </w:rPr>
        <w:t>D.</w:t>
      </w:r>
      <w:r>
        <w:rPr>
          <w:rFonts w:ascii="Times New Roman" w:hAnsi="Times New Roman"/>
          <w:sz w:val="24"/>
          <w:szCs w:val="24"/>
        </w:rPr>
        <w:t>,</w:t>
      </w:r>
      <w:r w:rsidRPr="00675991">
        <w:rPr>
          <w:rFonts w:ascii="Times New Roman" w:hAnsi="Times New Roman"/>
          <w:sz w:val="24"/>
          <w:szCs w:val="24"/>
        </w:rPr>
        <w:t xml:space="preserve"> Haque</w:t>
      </w:r>
      <w:r>
        <w:rPr>
          <w:rFonts w:ascii="Times New Roman" w:hAnsi="Times New Roman"/>
          <w:sz w:val="24"/>
          <w:szCs w:val="24"/>
        </w:rPr>
        <w:t>,</w:t>
      </w:r>
      <w:r w:rsidRPr="00675991">
        <w:rPr>
          <w:rFonts w:ascii="Times New Roman" w:hAnsi="Times New Roman"/>
          <w:sz w:val="24"/>
          <w:szCs w:val="24"/>
        </w:rPr>
        <w:t xml:space="preserve"> M</w:t>
      </w:r>
      <w:r>
        <w:rPr>
          <w:rFonts w:ascii="Times New Roman" w:hAnsi="Times New Roman"/>
          <w:sz w:val="24"/>
          <w:szCs w:val="24"/>
        </w:rPr>
        <w:t>.</w:t>
      </w:r>
      <w:r w:rsidRPr="00675991">
        <w:rPr>
          <w:rFonts w:ascii="Times New Roman" w:hAnsi="Times New Roman"/>
          <w:sz w:val="24"/>
          <w:szCs w:val="24"/>
        </w:rPr>
        <w:t xml:space="preserve">A. </w:t>
      </w:r>
      <w:r>
        <w:rPr>
          <w:rFonts w:ascii="Times New Roman" w:hAnsi="Times New Roman"/>
          <w:sz w:val="24"/>
          <w:szCs w:val="24"/>
        </w:rPr>
        <w:t xml:space="preserve">&amp; </w:t>
      </w:r>
      <w:r w:rsidRPr="00675991">
        <w:rPr>
          <w:rFonts w:ascii="Times New Roman" w:hAnsi="Times New Roman"/>
          <w:sz w:val="24"/>
          <w:szCs w:val="24"/>
        </w:rPr>
        <w:t>Ahmed</w:t>
      </w:r>
      <w:r>
        <w:rPr>
          <w:rFonts w:ascii="Times New Roman" w:hAnsi="Times New Roman"/>
          <w:sz w:val="24"/>
          <w:szCs w:val="24"/>
        </w:rPr>
        <w:t>,</w:t>
      </w:r>
      <w:r w:rsidRPr="00675991">
        <w:rPr>
          <w:rFonts w:ascii="Times New Roman" w:hAnsi="Times New Roman"/>
          <w:sz w:val="24"/>
          <w:szCs w:val="24"/>
        </w:rPr>
        <w:t xml:space="preserve"> T</w:t>
      </w:r>
      <w:r>
        <w:rPr>
          <w:rFonts w:ascii="Times New Roman" w:hAnsi="Times New Roman"/>
          <w:sz w:val="24"/>
          <w:szCs w:val="24"/>
        </w:rPr>
        <w:t>.</w:t>
      </w:r>
      <w:r w:rsidRPr="00675991">
        <w:rPr>
          <w:rFonts w:ascii="Times New Roman" w:hAnsi="Times New Roman"/>
          <w:sz w:val="24"/>
          <w:szCs w:val="24"/>
        </w:rPr>
        <w:t xml:space="preserve">(2022). Effects of Moringa oleifera leaves on hemoglobin and serum retinol levels and underweight status among adolescents girls in rural Bangladesh. </w:t>
      </w:r>
      <w:r w:rsidRPr="00C31255">
        <w:rPr>
          <w:rFonts w:ascii="Times New Roman" w:hAnsi="Times New Roman"/>
          <w:i/>
          <w:sz w:val="24"/>
          <w:szCs w:val="24"/>
        </w:rPr>
        <w:t>Frontiers of Nutrition</w:t>
      </w:r>
      <w:r w:rsidRPr="00675991">
        <w:rPr>
          <w:rFonts w:ascii="Times New Roman" w:hAnsi="Times New Roman"/>
          <w:sz w:val="24"/>
          <w:szCs w:val="24"/>
        </w:rPr>
        <w:t>,9(959890),1-10.</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Fishman</w:t>
      </w:r>
      <w:r>
        <w:rPr>
          <w:rFonts w:ascii="Times New Roman" w:hAnsi="Times New Roman"/>
          <w:sz w:val="24"/>
          <w:szCs w:val="24"/>
        </w:rPr>
        <w:t>,</w:t>
      </w:r>
      <w:r w:rsidRPr="00675991">
        <w:rPr>
          <w:rFonts w:ascii="Times New Roman" w:hAnsi="Times New Roman"/>
          <w:sz w:val="24"/>
          <w:szCs w:val="24"/>
        </w:rPr>
        <w:t xml:space="preserve"> S</w:t>
      </w:r>
      <w:r>
        <w:rPr>
          <w:rFonts w:ascii="Times New Roman" w:hAnsi="Times New Roman"/>
          <w:sz w:val="24"/>
          <w:szCs w:val="24"/>
        </w:rPr>
        <w:t>.</w:t>
      </w:r>
      <w:r w:rsidRPr="00675991">
        <w:rPr>
          <w:rFonts w:ascii="Times New Roman" w:hAnsi="Times New Roman"/>
          <w:sz w:val="24"/>
          <w:szCs w:val="24"/>
        </w:rPr>
        <w:t>M</w:t>
      </w:r>
      <w:r>
        <w:rPr>
          <w:rFonts w:ascii="Times New Roman" w:hAnsi="Times New Roman"/>
          <w:sz w:val="24"/>
          <w:szCs w:val="24"/>
        </w:rPr>
        <w:t>.,</w:t>
      </w:r>
      <w:r w:rsidRPr="00675991">
        <w:rPr>
          <w:rFonts w:ascii="Times New Roman" w:hAnsi="Times New Roman"/>
          <w:sz w:val="24"/>
          <w:szCs w:val="24"/>
        </w:rPr>
        <w:t xml:space="preserve"> Christian</w:t>
      </w:r>
      <w:r>
        <w:rPr>
          <w:rFonts w:ascii="Times New Roman" w:hAnsi="Times New Roman"/>
          <w:sz w:val="24"/>
          <w:szCs w:val="24"/>
        </w:rPr>
        <w:t>,</w:t>
      </w:r>
      <w:r w:rsidRPr="00675991">
        <w:rPr>
          <w:rFonts w:ascii="Times New Roman" w:hAnsi="Times New Roman"/>
          <w:sz w:val="24"/>
          <w:szCs w:val="24"/>
        </w:rPr>
        <w:t xml:space="preserve"> P. </w:t>
      </w:r>
      <w:r>
        <w:rPr>
          <w:rFonts w:ascii="Times New Roman" w:hAnsi="Times New Roman"/>
          <w:sz w:val="24"/>
          <w:szCs w:val="24"/>
        </w:rPr>
        <w:t xml:space="preserve">&amp; </w:t>
      </w:r>
      <w:r w:rsidRPr="00675991">
        <w:rPr>
          <w:rFonts w:ascii="Times New Roman" w:hAnsi="Times New Roman"/>
          <w:sz w:val="24"/>
          <w:szCs w:val="24"/>
        </w:rPr>
        <w:t>West</w:t>
      </w:r>
      <w:r>
        <w:rPr>
          <w:rFonts w:ascii="Times New Roman" w:hAnsi="Times New Roman"/>
          <w:sz w:val="24"/>
          <w:szCs w:val="24"/>
        </w:rPr>
        <w:t>,</w:t>
      </w:r>
      <w:r w:rsidRPr="00675991">
        <w:rPr>
          <w:rFonts w:ascii="Times New Roman" w:hAnsi="Times New Roman"/>
          <w:sz w:val="24"/>
          <w:szCs w:val="24"/>
        </w:rPr>
        <w:t xml:space="preserve"> K</w:t>
      </w:r>
      <w:r>
        <w:rPr>
          <w:rFonts w:ascii="Times New Roman" w:hAnsi="Times New Roman"/>
          <w:sz w:val="24"/>
          <w:szCs w:val="24"/>
        </w:rPr>
        <w:t>.</w:t>
      </w:r>
      <w:r w:rsidRPr="00675991">
        <w:rPr>
          <w:rFonts w:ascii="Times New Roman" w:hAnsi="Times New Roman"/>
          <w:sz w:val="24"/>
          <w:szCs w:val="24"/>
        </w:rPr>
        <w:t>P</w:t>
      </w:r>
      <w:r>
        <w:rPr>
          <w:rFonts w:ascii="Times New Roman" w:hAnsi="Times New Roman"/>
          <w:sz w:val="24"/>
          <w:szCs w:val="24"/>
        </w:rPr>
        <w:t xml:space="preserve">. </w:t>
      </w:r>
      <w:r w:rsidRPr="00675991">
        <w:rPr>
          <w:rFonts w:ascii="Times New Roman" w:hAnsi="Times New Roman"/>
          <w:sz w:val="24"/>
          <w:szCs w:val="24"/>
        </w:rPr>
        <w:t xml:space="preserve">(2000). The role of vitamins in the prevention and control of anemia. </w:t>
      </w:r>
      <w:r w:rsidRPr="00B75E0F">
        <w:rPr>
          <w:rFonts w:ascii="Times New Roman" w:hAnsi="Times New Roman"/>
          <w:i/>
          <w:sz w:val="24"/>
          <w:szCs w:val="24"/>
        </w:rPr>
        <w:t>Public Health Nutrition</w:t>
      </w:r>
      <w:r w:rsidRPr="00675991">
        <w:rPr>
          <w:rFonts w:ascii="Times New Roman" w:hAnsi="Times New Roman"/>
          <w:sz w:val="24"/>
          <w:szCs w:val="24"/>
        </w:rPr>
        <w:t>,3(2)125-150.</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Haritha, Y</w:t>
      </w:r>
      <w:r>
        <w:rPr>
          <w:rFonts w:ascii="Times New Roman" w:hAnsi="Times New Roman"/>
          <w:sz w:val="24"/>
          <w:szCs w:val="24"/>
        </w:rPr>
        <w:t>.</w:t>
      </w:r>
      <w:r w:rsidRPr="00675991">
        <w:rPr>
          <w:rFonts w:ascii="Times New Roman" w:hAnsi="Times New Roman"/>
          <w:sz w:val="24"/>
          <w:szCs w:val="24"/>
        </w:rPr>
        <w:t>D</w:t>
      </w:r>
      <w:r>
        <w:rPr>
          <w:rFonts w:ascii="Times New Roman" w:hAnsi="Times New Roman"/>
          <w:sz w:val="24"/>
          <w:szCs w:val="24"/>
        </w:rPr>
        <w:t xml:space="preserve">. </w:t>
      </w:r>
      <w:r w:rsidRPr="00675991">
        <w:rPr>
          <w:rFonts w:ascii="Times New Roman" w:hAnsi="Times New Roman"/>
          <w:sz w:val="24"/>
          <w:szCs w:val="24"/>
        </w:rPr>
        <w:t xml:space="preserve">(2022). Micronutrients and it's benefits to human body. </w:t>
      </w:r>
      <w:r w:rsidRPr="006212FC">
        <w:rPr>
          <w:rFonts w:ascii="Times New Roman" w:hAnsi="Times New Roman"/>
          <w:i/>
          <w:sz w:val="24"/>
          <w:szCs w:val="24"/>
        </w:rPr>
        <w:t>Just Agriculture Multidisciplinary e-news letter</w:t>
      </w:r>
      <w:r w:rsidRPr="00675991">
        <w:rPr>
          <w:rFonts w:ascii="Times New Roman" w:hAnsi="Times New Roman"/>
          <w:sz w:val="24"/>
          <w:szCs w:val="24"/>
        </w:rPr>
        <w:t>, 3(4),1-3.</w:t>
      </w:r>
    </w:p>
    <w:p w:rsidR="002625DC" w:rsidRPr="00675991" w:rsidRDefault="002625DC" w:rsidP="00A04BF0">
      <w:pPr>
        <w:jc w:val="both"/>
        <w:rPr>
          <w:rFonts w:ascii="Times New Roman" w:hAnsi="Times New Roman"/>
          <w:sz w:val="24"/>
          <w:szCs w:val="24"/>
        </w:rPr>
      </w:pPr>
      <w:r>
        <w:rPr>
          <w:rFonts w:ascii="Times New Roman" w:hAnsi="Times New Roman"/>
          <w:sz w:val="24"/>
          <w:szCs w:val="24"/>
        </w:rPr>
        <w:t>Huskisson, E., Maggini</w:t>
      </w:r>
      <w:r w:rsidRPr="00675991">
        <w:rPr>
          <w:rFonts w:ascii="Times New Roman" w:hAnsi="Times New Roman"/>
          <w:sz w:val="24"/>
          <w:szCs w:val="24"/>
        </w:rPr>
        <w:t xml:space="preserve">, S. &amp; Ruf, M.(2007). The influence of micronutrients on cognitive function and performance. </w:t>
      </w:r>
      <w:r w:rsidRPr="00675991">
        <w:rPr>
          <w:rFonts w:ascii="Times New Roman" w:hAnsi="Times New Roman"/>
          <w:i/>
          <w:iCs/>
          <w:sz w:val="24"/>
          <w:szCs w:val="24"/>
        </w:rPr>
        <w:t>The Journal of International Medical Research</w:t>
      </w:r>
      <w:r w:rsidRPr="00675991">
        <w:rPr>
          <w:rFonts w:ascii="Times New Roman" w:hAnsi="Times New Roman"/>
          <w:sz w:val="24"/>
          <w:szCs w:val="24"/>
        </w:rPr>
        <w:t>,35,1-19.</w:t>
      </w:r>
    </w:p>
    <w:p w:rsidR="002625DC" w:rsidRPr="00675991" w:rsidRDefault="002625DC" w:rsidP="00A04BF0">
      <w:pPr>
        <w:jc w:val="both"/>
        <w:rPr>
          <w:rFonts w:ascii="Times New Roman" w:hAnsi="Times New Roman"/>
          <w:sz w:val="24"/>
          <w:szCs w:val="24"/>
        </w:rPr>
      </w:pPr>
      <w:r w:rsidRPr="00675991">
        <w:rPr>
          <w:rFonts w:ascii="Times New Roman" w:hAnsi="Times New Roman"/>
          <w:sz w:val="24"/>
          <w:szCs w:val="24"/>
        </w:rPr>
        <w:t>IVACA</w:t>
      </w:r>
      <w:r>
        <w:rPr>
          <w:rFonts w:ascii="Times New Roman" w:hAnsi="Times New Roman"/>
          <w:sz w:val="24"/>
          <w:szCs w:val="24"/>
        </w:rPr>
        <w:t xml:space="preserve"> </w:t>
      </w:r>
      <w:r w:rsidRPr="00675991">
        <w:rPr>
          <w:rFonts w:ascii="Times New Roman" w:hAnsi="Times New Roman"/>
          <w:sz w:val="24"/>
          <w:szCs w:val="24"/>
        </w:rPr>
        <w:t>(1993). A brief guide to current methods of assessing vitamin A status (B.A Underwood and J.A. Olson eds). A report of International Vitamin A Consultative Group (IVACG), Washington USA1-26.</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Khader</w:t>
      </w:r>
      <w:r>
        <w:rPr>
          <w:rFonts w:ascii="Times New Roman" w:hAnsi="Times New Roman"/>
          <w:sz w:val="24"/>
          <w:szCs w:val="24"/>
        </w:rPr>
        <w:t>,</w:t>
      </w:r>
      <w:r w:rsidRPr="00675991">
        <w:rPr>
          <w:rFonts w:ascii="Times New Roman" w:hAnsi="Times New Roman"/>
          <w:sz w:val="24"/>
          <w:szCs w:val="24"/>
        </w:rPr>
        <w:t xml:space="preserve"> V</w:t>
      </w:r>
      <w:r>
        <w:rPr>
          <w:rFonts w:ascii="Times New Roman" w:hAnsi="Times New Roman"/>
          <w:sz w:val="24"/>
          <w:szCs w:val="24"/>
        </w:rPr>
        <w:t>.</w:t>
      </w:r>
      <w:r w:rsidRPr="00675991">
        <w:rPr>
          <w:rFonts w:ascii="Times New Roman" w:hAnsi="Times New Roman"/>
          <w:sz w:val="24"/>
          <w:szCs w:val="24"/>
        </w:rPr>
        <w:t xml:space="preserve"> (2021). Health benefits of micronutrients and strategies to prevent micronutrient deficiencies,1(1),5-8.</w:t>
      </w:r>
    </w:p>
    <w:p w:rsidR="002625DC" w:rsidRPr="00675991" w:rsidRDefault="002625DC" w:rsidP="00A04BF0">
      <w:pPr>
        <w:jc w:val="both"/>
        <w:rPr>
          <w:rFonts w:ascii="Times New Roman" w:hAnsi="Times New Roman"/>
          <w:sz w:val="24"/>
          <w:szCs w:val="24"/>
        </w:rPr>
      </w:pPr>
      <w:r w:rsidRPr="00675991">
        <w:rPr>
          <w:rFonts w:ascii="Times New Roman" w:hAnsi="Times New Roman"/>
          <w:sz w:val="24"/>
          <w:szCs w:val="24"/>
        </w:rPr>
        <w:lastRenderedPageBreak/>
        <w:t>Lowry</w:t>
      </w:r>
      <w:r>
        <w:rPr>
          <w:rFonts w:ascii="Times New Roman" w:hAnsi="Times New Roman"/>
          <w:sz w:val="24"/>
          <w:szCs w:val="24"/>
        </w:rPr>
        <w:t>,</w:t>
      </w:r>
      <w:r w:rsidRPr="00675991">
        <w:rPr>
          <w:rFonts w:ascii="Times New Roman" w:hAnsi="Times New Roman"/>
          <w:sz w:val="24"/>
          <w:szCs w:val="24"/>
        </w:rPr>
        <w:t xml:space="preserve"> O.H., Q</w:t>
      </w:r>
      <w:r>
        <w:rPr>
          <w:rFonts w:ascii="Times New Roman" w:hAnsi="Times New Roman"/>
          <w:sz w:val="24"/>
          <w:szCs w:val="24"/>
        </w:rPr>
        <w:t xml:space="preserve">uaife, M.L. &amp; </w:t>
      </w:r>
      <w:r w:rsidRPr="00675991">
        <w:rPr>
          <w:rFonts w:ascii="Times New Roman" w:hAnsi="Times New Roman"/>
          <w:sz w:val="24"/>
          <w:szCs w:val="24"/>
        </w:rPr>
        <w:t xml:space="preserve">Scrimshaw, N.A.(1949). A micro method for assay of total antioxidants in blood and serum. </w:t>
      </w:r>
      <w:r w:rsidRPr="00675991">
        <w:rPr>
          <w:rFonts w:ascii="Times New Roman" w:hAnsi="Times New Roman"/>
          <w:i/>
          <w:iCs/>
          <w:sz w:val="24"/>
          <w:szCs w:val="24"/>
        </w:rPr>
        <w:t>Journal of Biological Chemistry</w:t>
      </w:r>
      <w:r w:rsidRPr="00675991">
        <w:rPr>
          <w:rFonts w:ascii="Times New Roman" w:hAnsi="Times New Roman"/>
          <w:sz w:val="24"/>
          <w:szCs w:val="24"/>
        </w:rPr>
        <w:t>,180,1229-34.</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Ozdemir</w:t>
      </w:r>
      <w:r>
        <w:rPr>
          <w:rFonts w:ascii="Times New Roman" w:hAnsi="Times New Roman"/>
          <w:sz w:val="24"/>
          <w:szCs w:val="24"/>
        </w:rPr>
        <w:t>,</w:t>
      </w:r>
      <w:r w:rsidRPr="00675991">
        <w:rPr>
          <w:rFonts w:ascii="Times New Roman" w:hAnsi="Times New Roman"/>
          <w:sz w:val="24"/>
          <w:szCs w:val="24"/>
        </w:rPr>
        <w:t xml:space="preserve"> A</w:t>
      </w:r>
      <w:r>
        <w:rPr>
          <w:rFonts w:ascii="Times New Roman" w:hAnsi="Times New Roman"/>
          <w:sz w:val="24"/>
          <w:szCs w:val="24"/>
        </w:rPr>
        <w:t>.</w:t>
      </w:r>
      <w:r w:rsidRPr="00675991">
        <w:rPr>
          <w:rFonts w:ascii="Times New Roman" w:hAnsi="Times New Roman"/>
          <w:sz w:val="24"/>
          <w:szCs w:val="24"/>
        </w:rPr>
        <w:t>O</w:t>
      </w:r>
      <w:r>
        <w:rPr>
          <w:rFonts w:ascii="Times New Roman" w:hAnsi="Times New Roman"/>
          <w:sz w:val="24"/>
          <w:szCs w:val="24"/>
        </w:rPr>
        <w:t xml:space="preserve">. </w:t>
      </w:r>
      <w:r w:rsidRPr="00675991">
        <w:rPr>
          <w:rFonts w:ascii="Times New Roman" w:hAnsi="Times New Roman"/>
          <w:sz w:val="24"/>
          <w:szCs w:val="24"/>
        </w:rPr>
        <w:t xml:space="preserve">(2016). Vitamins minerals and fibres in adolescents diet. </w:t>
      </w:r>
      <w:r w:rsidRPr="00B80520">
        <w:rPr>
          <w:rFonts w:ascii="Times New Roman" w:hAnsi="Times New Roman"/>
          <w:i/>
          <w:sz w:val="24"/>
          <w:szCs w:val="24"/>
        </w:rPr>
        <w:t>International Journal of Caring Sciences,</w:t>
      </w:r>
      <w:r w:rsidRPr="00675991">
        <w:rPr>
          <w:rFonts w:ascii="Times New Roman" w:hAnsi="Times New Roman"/>
          <w:sz w:val="24"/>
          <w:szCs w:val="24"/>
        </w:rPr>
        <w:t xml:space="preserve"> 9(1),364-370.</w:t>
      </w:r>
    </w:p>
    <w:p w:rsidR="002625DC" w:rsidRPr="00675991" w:rsidRDefault="002625DC" w:rsidP="00675991">
      <w:pPr>
        <w:jc w:val="both"/>
        <w:rPr>
          <w:rFonts w:ascii="Times New Roman" w:hAnsi="Times New Roman"/>
          <w:sz w:val="24"/>
          <w:szCs w:val="24"/>
        </w:rPr>
      </w:pPr>
      <w:r w:rsidRPr="00675991">
        <w:rPr>
          <w:rFonts w:ascii="Times New Roman" w:hAnsi="Times New Roman"/>
          <w:sz w:val="24"/>
          <w:szCs w:val="24"/>
        </w:rPr>
        <w:t>Rowe</w:t>
      </w:r>
      <w:r>
        <w:rPr>
          <w:rFonts w:ascii="Times New Roman" w:hAnsi="Times New Roman"/>
          <w:sz w:val="24"/>
          <w:szCs w:val="24"/>
        </w:rPr>
        <w:t>,</w:t>
      </w:r>
      <w:r w:rsidRPr="00675991">
        <w:rPr>
          <w:rFonts w:ascii="Times New Roman" w:hAnsi="Times New Roman"/>
          <w:sz w:val="24"/>
          <w:szCs w:val="24"/>
        </w:rPr>
        <w:t xml:space="preserve"> S</w:t>
      </w:r>
      <w:r>
        <w:rPr>
          <w:rFonts w:ascii="Times New Roman" w:hAnsi="Times New Roman"/>
          <w:sz w:val="24"/>
          <w:szCs w:val="24"/>
        </w:rPr>
        <w:t>.</w:t>
      </w:r>
      <w:r w:rsidRPr="00675991">
        <w:rPr>
          <w:rFonts w:ascii="Times New Roman" w:hAnsi="Times New Roman"/>
          <w:sz w:val="24"/>
          <w:szCs w:val="24"/>
        </w:rPr>
        <w:t xml:space="preserve"> &amp; Carr</w:t>
      </w:r>
      <w:r>
        <w:rPr>
          <w:rFonts w:ascii="Times New Roman" w:hAnsi="Times New Roman"/>
          <w:sz w:val="24"/>
          <w:szCs w:val="24"/>
        </w:rPr>
        <w:t>,</w:t>
      </w:r>
      <w:r w:rsidRPr="00675991">
        <w:rPr>
          <w:rFonts w:ascii="Times New Roman" w:hAnsi="Times New Roman"/>
          <w:sz w:val="24"/>
          <w:szCs w:val="24"/>
        </w:rPr>
        <w:t xml:space="preserve"> A</w:t>
      </w:r>
      <w:r>
        <w:rPr>
          <w:rFonts w:ascii="Times New Roman" w:hAnsi="Times New Roman"/>
          <w:sz w:val="24"/>
          <w:szCs w:val="24"/>
        </w:rPr>
        <w:t>.</w:t>
      </w:r>
      <w:r w:rsidRPr="00675991">
        <w:rPr>
          <w:rFonts w:ascii="Times New Roman" w:hAnsi="Times New Roman"/>
          <w:sz w:val="24"/>
          <w:szCs w:val="24"/>
        </w:rPr>
        <w:t>C</w:t>
      </w:r>
      <w:r>
        <w:rPr>
          <w:rFonts w:ascii="Times New Roman" w:hAnsi="Times New Roman"/>
          <w:sz w:val="24"/>
          <w:szCs w:val="24"/>
        </w:rPr>
        <w:t xml:space="preserve">. </w:t>
      </w:r>
      <w:r w:rsidRPr="00675991">
        <w:rPr>
          <w:rFonts w:ascii="Times New Roman" w:hAnsi="Times New Roman"/>
          <w:sz w:val="24"/>
          <w:szCs w:val="24"/>
        </w:rPr>
        <w:t xml:space="preserve">(2020). Global vitamin C status and prevalence of deficiency; A cause for concern ? </w:t>
      </w:r>
      <w:r w:rsidRPr="00B75E0F">
        <w:rPr>
          <w:rFonts w:ascii="Times New Roman" w:hAnsi="Times New Roman"/>
          <w:i/>
          <w:sz w:val="24"/>
          <w:szCs w:val="24"/>
        </w:rPr>
        <w:t>Nutrients</w:t>
      </w:r>
      <w:r w:rsidRPr="00675991">
        <w:rPr>
          <w:rFonts w:ascii="Times New Roman" w:hAnsi="Times New Roman"/>
          <w:sz w:val="24"/>
          <w:szCs w:val="24"/>
        </w:rPr>
        <w:t>,12(2008),1-20.</w:t>
      </w:r>
    </w:p>
    <w:p w:rsidR="002625DC" w:rsidRDefault="002625DC" w:rsidP="00675991">
      <w:pPr>
        <w:jc w:val="both"/>
        <w:rPr>
          <w:rFonts w:ascii="Times New Roman" w:hAnsi="Times New Roman"/>
          <w:sz w:val="24"/>
          <w:szCs w:val="24"/>
        </w:rPr>
      </w:pPr>
      <w:r w:rsidRPr="00675991">
        <w:rPr>
          <w:rFonts w:ascii="Times New Roman" w:hAnsi="Times New Roman"/>
          <w:sz w:val="24"/>
          <w:szCs w:val="24"/>
        </w:rPr>
        <w:t>Shukla</w:t>
      </w:r>
      <w:r>
        <w:rPr>
          <w:rFonts w:ascii="Times New Roman" w:hAnsi="Times New Roman"/>
          <w:sz w:val="24"/>
          <w:szCs w:val="24"/>
        </w:rPr>
        <w:t>,</w:t>
      </w:r>
      <w:r w:rsidRPr="00675991">
        <w:rPr>
          <w:rFonts w:ascii="Times New Roman" w:hAnsi="Times New Roman"/>
          <w:sz w:val="24"/>
          <w:szCs w:val="24"/>
        </w:rPr>
        <w:t xml:space="preserve"> A</w:t>
      </w:r>
      <w:r>
        <w:rPr>
          <w:rFonts w:ascii="Times New Roman" w:hAnsi="Times New Roman"/>
          <w:sz w:val="24"/>
          <w:szCs w:val="24"/>
        </w:rPr>
        <w:t>.</w:t>
      </w:r>
      <w:r w:rsidRPr="00675991">
        <w:rPr>
          <w:rFonts w:ascii="Times New Roman" w:hAnsi="Times New Roman"/>
          <w:sz w:val="24"/>
          <w:szCs w:val="24"/>
        </w:rPr>
        <w:t>K</w:t>
      </w:r>
      <w:r>
        <w:rPr>
          <w:rFonts w:ascii="Times New Roman" w:hAnsi="Times New Roman"/>
          <w:sz w:val="24"/>
          <w:szCs w:val="24"/>
        </w:rPr>
        <w:t>.,</w:t>
      </w:r>
      <w:r w:rsidRPr="00675991">
        <w:rPr>
          <w:rFonts w:ascii="Times New Roman" w:hAnsi="Times New Roman"/>
          <w:sz w:val="24"/>
          <w:szCs w:val="24"/>
        </w:rPr>
        <w:t xml:space="preserve"> Twari</w:t>
      </w:r>
      <w:r>
        <w:rPr>
          <w:rFonts w:ascii="Times New Roman" w:hAnsi="Times New Roman"/>
          <w:sz w:val="24"/>
          <w:szCs w:val="24"/>
        </w:rPr>
        <w:t>,</w:t>
      </w:r>
      <w:r w:rsidRPr="00675991">
        <w:rPr>
          <w:rFonts w:ascii="Times New Roman" w:hAnsi="Times New Roman"/>
          <w:sz w:val="24"/>
          <w:szCs w:val="24"/>
        </w:rPr>
        <w:t xml:space="preserve"> P</w:t>
      </w:r>
      <w:r>
        <w:rPr>
          <w:rFonts w:ascii="Times New Roman" w:hAnsi="Times New Roman"/>
          <w:sz w:val="24"/>
          <w:szCs w:val="24"/>
        </w:rPr>
        <w:t>.</w:t>
      </w:r>
      <w:r w:rsidRPr="00675991">
        <w:rPr>
          <w:rFonts w:ascii="Times New Roman" w:hAnsi="Times New Roman"/>
          <w:sz w:val="24"/>
          <w:szCs w:val="24"/>
        </w:rPr>
        <w:t>K</w:t>
      </w:r>
      <w:r>
        <w:rPr>
          <w:rFonts w:ascii="Times New Roman" w:hAnsi="Times New Roman"/>
          <w:sz w:val="24"/>
          <w:szCs w:val="24"/>
        </w:rPr>
        <w:t>.</w:t>
      </w:r>
      <w:r w:rsidRPr="00675991">
        <w:rPr>
          <w:rFonts w:ascii="Times New Roman" w:hAnsi="Times New Roman"/>
          <w:sz w:val="24"/>
          <w:szCs w:val="24"/>
        </w:rPr>
        <w:t xml:space="preserve"> </w:t>
      </w:r>
      <w:r>
        <w:rPr>
          <w:rFonts w:ascii="Times New Roman" w:hAnsi="Times New Roman"/>
          <w:sz w:val="24"/>
          <w:szCs w:val="24"/>
        </w:rPr>
        <w:t xml:space="preserve">&amp; </w:t>
      </w:r>
      <w:r w:rsidRPr="00675991">
        <w:rPr>
          <w:rFonts w:ascii="Times New Roman" w:hAnsi="Times New Roman"/>
          <w:sz w:val="24"/>
          <w:szCs w:val="24"/>
        </w:rPr>
        <w:t>Prakash</w:t>
      </w:r>
      <w:r>
        <w:rPr>
          <w:rFonts w:ascii="Times New Roman" w:hAnsi="Times New Roman"/>
          <w:sz w:val="24"/>
          <w:szCs w:val="24"/>
        </w:rPr>
        <w:t>,</w:t>
      </w:r>
      <w:r w:rsidRPr="00675991">
        <w:rPr>
          <w:rFonts w:ascii="Times New Roman" w:hAnsi="Times New Roman"/>
          <w:sz w:val="24"/>
          <w:szCs w:val="24"/>
        </w:rPr>
        <w:t xml:space="preserve"> C</w:t>
      </w:r>
      <w:r>
        <w:rPr>
          <w:rFonts w:ascii="Times New Roman" w:hAnsi="Times New Roman"/>
          <w:sz w:val="24"/>
          <w:szCs w:val="24"/>
        </w:rPr>
        <w:t>.</w:t>
      </w:r>
      <w:r w:rsidRPr="00675991">
        <w:rPr>
          <w:rFonts w:ascii="Times New Roman" w:hAnsi="Times New Roman"/>
          <w:sz w:val="24"/>
          <w:szCs w:val="24"/>
        </w:rPr>
        <w:t xml:space="preserve"> (2014). Micronutrients deficiencies vis-a-vis food and nutritional security of India. </w:t>
      </w:r>
      <w:r w:rsidRPr="00994DAA">
        <w:rPr>
          <w:rFonts w:ascii="Times New Roman" w:hAnsi="Times New Roman"/>
          <w:i/>
          <w:sz w:val="24"/>
          <w:szCs w:val="24"/>
        </w:rPr>
        <w:t>Indian Journal of Fertilizers</w:t>
      </w:r>
      <w:r w:rsidRPr="00675991">
        <w:rPr>
          <w:rFonts w:ascii="Times New Roman" w:hAnsi="Times New Roman"/>
          <w:sz w:val="24"/>
          <w:szCs w:val="24"/>
        </w:rPr>
        <w:t>, 10(12), 94-112.</w:t>
      </w:r>
    </w:p>
    <w:p w:rsidR="002625DC" w:rsidRPr="00AB33B1" w:rsidRDefault="002625DC" w:rsidP="00226561">
      <w:pPr>
        <w:spacing w:line="360" w:lineRule="auto"/>
        <w:jc w:val="both"/>
        <w:rPr>
          <w:rFonts w:ascii="Times New Roman" w:hAnsi="Times New Roman"/>
          <w:sz w:val="24"/>
          <w:szCs w:val="24"/>
        </w:rPr>
      </w:pPr>
      <w:r w:rsidRPr="00AB33B1">
        <w:rPr>
          <w:rFonts w:ascii="Times New Roman" w:hAnsi="Times New Roman"/>
          <w:sz w:val="24"/>
          <w:szCs w:val="24"/>
        </w:rPr>
        <w:t>Styrer, L. (1988). Biochemistry (3rd edition). New York, NY: W. H. Freeman and Company. Page 187-191.</w:t>
      </w:r>
    </w:p>
    <w:sectPr w:rsidR="002625DC" w:rsidRPr="00AB33B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47A" w:rsidRDefault="00F4047A" w:rsidP="005B5E5E">
      <w:pPr>
        <w:spacing w:after="0" w:line="240" w:lineRule="auto"/>
      </w:pPr>
      <w:r>
        <w:separator/>
      </w:r>
    </w:p>
  </w:endnote>
  <w:endnote w:type="continuationSeparator" w:id="0">
    <w:p w:rsidR="00F4047A" w:rsidRDefault="00F4047A" w:rsidP="005B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44320"/>
      <w:docPartObj>
        <w:docPartGallery w:val="Page Numbers (Bottom of Page)"/>
        <w:docPartUnique/>
      </w:docPartObj>
    </w:sdtPr>
    <w:sdtEndPr>
      <w:rPr>
        <w:noProof/>
      </w:rPr>
    </w:sdtEndPr>
    <w:sdtContent>
      <w:p w:rsidR="005B5E5E" w:rsidRDefault="005B5E5E">
        <w:pPr>
          <w:pStyle w:val="Footer"/>
          <w:jc w:val="center"/>
        </w:pPr>
        <w:r>
          <w:fldChar w:fldCharType="begin"/>
        </w:r>
        <w:r>
          <w:instrText xml:space="preserve"> PAGE   \* MERGEFORMAT </w:instrText>
        </w:r>
        <w:r>
          <w:fldChar w:fldCharType="separate"/>
        </w:r>
        <w:r w:rsidR="00B11D45">
          <w:rPr>
            <w:noProof/>
          </w:rPr>
          <w:t>4</w:t>
        </w:r>
        <w:r>
          <w:rPr>
            <w:noProof/>
          </w:rPr>
          <w:fldChar w:fldCharType="end"/>
        </w:r>
      </w:p>
    </w:sdtContent>
  </w:sdt>
  <w:p w:rsidR="005B5E5E" w:rsidRDefault="005B5E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47A" w:rsidRDefault="00F4047A" w:rsidP="005B5E5E">
      <w:pPr>
        <w:spacing w:after="0" w:line="240" w:lineRule="auto"/>
      </w:pPr>
      <w:r>
        <w:separator/>
      </w:r>
    </w:p>
  </w:footnote>
  <w:footnote w:type="continuationSeparator" w:id="0">
    <w:p w:rsidR="00F4047A" w:rsidRDefault="00F4047A" w:rsidP="005B5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39"/>
    <w:rsid w:val="00015051"/>
    <w:rsid w:val="00020EB0"/>
    <w:rsid w:val="00037E2D"/>
    <w:rsid w:val="00073A3F"/>
    <w:rsid w:val="00074EAB"/>
    <w:rsid w:val="00080BAB"/>
    <w:rsid w:val="000830EE"/>
    <w:rsid w:val="000961E2"/>
    <w:rsid w:val="000A4FAD"/>
    <w:rsid w:val="001A43A9"/>
    <w:rsid w:val="001A5347"/>
    <w:rsid w:val="001F5AC7"/>
    <w:rsid w:val="0022119E"/>
    <w:rsid w:val="00226561"/>
    <w:rsid w:val="002625DC"/>
    <w:rsid w:val="00265EA7"/>
    <w:rsid w:val="00293385"/>
    <w:rsid w:val="002B6B23"/>
    <w:rsid w:val="002D4861"/>
    <w:rsid w:val="002D5B31"/>
    <w:rsid w:val="002F3F66"/>
    <w:rsid w:val="00342C87"/>
    <w:rsid w:val="003618EB"/>
    <w:rsid w:val="003623ED"/>
    <w:rsid w:val="0038538F"/>
    <w:rsid w:val="003A7864"/>
    <w:rsid w:val="003D5CC0"/>
    <w:rsid w:val="003E3FAE"/>
    <w:rsid w:val="00400ADC"/>
    <w:rsid w:val="004573E2"/>
    <w:rsid w:val="004873B6"/>
    <w:rsid w:val="0049391F"/>
    <w:rsid w:val="004A69CD"/>
    <w:rsid w:val="004C7944"/>
    <w:rsid w:val="00507454"/>
    <w:rsid w:val="00546350"/>
    <w:rsid w:val="005772A6"/>
    <w:rsid w:val="00592BDA"/>
    <w:rsid w:val="005B0AAD"/>
    <w:rsid w:val="005B5E5E"/>
    <w:rsid w:val="005C0962"/>
    <w:rsid w:val="006212FC"/>
    <w:rsid w:val="00673C7E"/>
    <w:rsid w:val="00675991"/>
    <w:rsid w:val="00685324"/>
    <w:rsid w:val="0069602E"/>
    <w:rsid w:val="006A6C30"/>
    <w:rsid w:val="006C7338"/>
    <w:rsid w:val="007177B5"/>
    <w:rsid w:val="007515D5"/>
    <w:rsid w:val="0076363B"/>
    <w:rsid w:val="00772CA1"/>
    <w:rsid w:val="0078076A"/>
    <w:rsid w:val="007A5FD9"/>
    <w:rsid w:val="007B5F20"/>
    <w:rsid w:val="007D57CA"/>
    <w:rsid w:val="007F0167"/>
    <w:rsid w:val="008313CE"/>
    <w:rsid w:val="00833A7F"/>
    <w:rsid w:val="00835000"/>
    <w:rsid w:val="008B0C26"/>
    <w:rsid w:val="008B3B79"/>
    <w:rsid w:val="008C2DFD"/>
    <w:rsid w:val="008D6025"/>
    <w:rsid w:val="008E17A6"/>
    <w:rsid w:val="008E5837"/>
    <w:rsid w:val="00911BA4"/>
    <w:rsid w:val="0094538F"/>
    <w:rsid w:val="00952066"/>
    <w:rsid w:val="00971482"/>
    <w:rsid w:val="009761EC"/>
    <w:rsid w:val="00994DAA"/>
    <w:rsid w:val="0099537B"/>
    <w:rsid w:val="009F6A7D"/>
    <w:rsid w:val="00A04BF0"/>
    <w:rsid w:val="00A40CE0"/>
    <w:rsid w:val="00AB33B1"/>
    <w:rsid w:val="00B11D45"/>
    <w:rsid w:val="00B4294F"/>
    <w:rsid w:val="00B57E7D"/>
    <w:rsid w:val="00B7334E"/>
    <w:rsid w:val="00B75E0F"/>
    <w:rsid w:val="00B80520"/>
    <w:rsid w:val="00B90840"/>
    <w:rsid w:val="00C21926"/>
    <w:rsid w:val="00C31255"/>
    <w:rsid w:val="00C46F8F"/>
    <w:rsid w:val="00C550C9"/>
    <w:rsid w:val="00C820F7"/>
    <w:rsid w:val="00CB27A9"/>
    <w:rsid w:val="00CB2916"/>
    <w:rsid w:val="00CD11BD"/>
    <w:rsid w:val="00CD1AA4"/>
    <w:rsid w:val="00CE1A2C"/>
    <w:rsid w:val="00D139CB"/>
    <w:rsid w:val="00D311E2"/>
    <w:rsid w:val="00D512B2"/>
    <w:rsid w:val="00D92168"/>
    <w:rsid w:val="00DB597D"/>
    <w:rsid w:val="00E00D18"/>
    <w:rsid w:val="00E12412"/>
    <w:rsid w:val="00E94940"/>
    <w:rsid w:val="00EC30EE"/>
    <w:rsid w:val="00ED105C"/>
    <w:rsid w:val="00EF6A36"/>
    <w:rsid w:val="00F12439"/>
    <w:rsid w:val="00F4047A"/>
    <w:rsid w:val="00F743A3"/>
    <w:rsid w:val="00F8294B"/>
    <w:rsid w:val="00F92E4A"/>
    <w:rsid w:val="00FA7778"/>
    <w:rsid w:val="00FD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B3C6"/>
  <w15:chartTrackingRefBased/>
  <w15:docId w15:val="{4C7CF0BF-0A57-48EC-AFF0-845C023A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3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C21926"/>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qFormat/>
    <w:rsid w:val="00C21926"/>
    <w:pPr>
      <w:keepNext/>
      <w:keepLines/>
      <w:spacing w:before="200" w:after="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26"/>
    <w:rPr>
      <w:rFonts w:ascii="Calibri" w:eastAsia="SimSun" w:hAnsi="Calibri" w:cs="Times New Roman"/>
      <w:b/>
      <w:bCs/>
      <w:color w:val="365F91"/>
      <w:sz w:val="28"/>
      <w:szCs w:val="28"/>
      <w:lang w:eastAsia="zh-CN"/>
    </w:rPr>
  </w:style>
  <w:style w:type="character" w:customStyle="1" w:styleId="Heading2Char">
    <w:name w:val="Heading 2 Char"/>
    <w:basedOn w:val="DefaultParagraphFont"/>
    <w:link w:val="Heading2"/>
    <w:uiPriority w:val="9"/>
    <w:rsid w:val="00C21926"/>
    <w:rPr>
      <w:rFonts w:ascii="Calibri" w:eastAsia="SimSun" w:hAnsi="Calibri" w:cs="Times New Roman"/>
      <w:b/>
      <w:bCs/>
      <w:color w:val="4F81BD"/>
      <w:sz w:val="26"/>
      <w:szCs w:val="26"/>
      <w:lang w:eastAsia="zh-CN"/>
    </w:rPr>
  </w:style>
  <w:style w:type="table" w:styleId="TableGrid">
    <w:name w:val="Table Grid"/>
    <w:basedOn w:val="TableNormal"/>
    <w:uiPriority w:val="59"/>
    <w:rsid w:val="00C21926"/>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34E"/>
    <w:pPr>
      <w:ind w:left="720"/>
      <w:contextualSpacing/>
    </w:pPr>
  </w:style>
  <w:style w:type="paragraph" w:styleId="Header">
    <w:name w:val="header"/>
    <w:basedOn w:val="Normal"/>
    <w:link w:val="HeaderChar"/>
    <w:uiPriority w:val="99"/>
    <w:unhideWhenUsed/>
    <w:rsid w:val="005B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5E"/>
    <w:rPr>
      <w:rFonts w:ascii="Calibri" w:eastAsia="SimSun" w:hAnsi="Calibri" w:cs="Times New Roman"/>
      <w:lang w:eastAsia="zh-CN"/>
    </w:rPr>
  </w:style>
  <w:style w:type="paragraph" w:styleId="Footer">
    <w:name w:val="footer"/>
    <w:basedOn w:val="Normal"/>
    <w:link w:val="FooterChar"/>
    <w:uiPriority w:val="99"/>
    <w:unhideWhenUsed/>
    <w:rsid w:val="005B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5E"/>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2142</Words>
  <Characters>12210</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105</cp:revision>
  <dcterms:created xsi:type="dcterms:W3CDTF">2331-08-13T15:38:00Z</dcterms:created>
  <dcterms:modified xsi:type="dcterms:W3CDTF">2331-08-14T03:01:00Z</dcterms:modified>
</cp:coreProperties>
</file>