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14445" w14:textId="77777777" w:rsidR="00C85603" w:rsidRPr="00C85603" w:rsidRDefault="00C85603" w:rsidP="00C85603">
      <w:pPr>
        <w:jc w:val="both"/>
      </w:pPr>
      <w:r w:rsidRPr="00C85603">
        <w:t>We are grateful to the reviewers for their thorough review and insightful comments on our manuscript QNUJS-B2422. We have carefully considered all the feedback provided, and we have made the necessary revisions to the manuscript in response to the comments. Below, we provide a point-by-point response to the reviewers' comments, along with details on how each concern has been addressed in the revised manuscript.</w:t>
      </w:r>
    </w:p>
    <w:p w14:paraId="1454B075" w14:textId="4D64EDFE" w:rsidR="00C85603" w:rsidRPr="00C85603" w:rsidRDefault="00C85603" w:rsidP="00C85603">
      <w:pPr>
        <w:jc w:val="both"/>
      </w:pPr>
      <w:r w:rsidRPr="00C85603">
        <w:rPr>
          <w:b/>
          <w:bCs/>
        </w:rPr>
        <w:t xml:space="preserve">Reviewer </w:t>
      </w:r>
      <w:r w:rsidR="00FE7D89">
        <w:rPr>
          <w:b/>
          <w:bCs/>
        </w:rPr>
        <w:t>#</w:t>
      </w:r>
      <w:r w:rsidRPr="00C85603">
        <w:rPr>
          <w:b/>
          <w:bCs/>
        </w:rPr>
        <w:t>1:</w:t>
      </w:r>
    </w:p>
    <w:p w14:paraId="1002447C" w14:textId="77777777" w:rsidR="00C85603" w:rsidRPr="00C85603" w:rsidRDefault="00C85603" w:rsidP="00C85603">
      <w:pPr>
        <w:numPr>
          <w:ilvl w:val="0"/>
          <w:numId w:val="2"/>
        </w:numPr>
        <w:jc w:val="both"/>
      </w:pPr>
      <w:r w:rsidRPr="00C85603">
        <w:rPr>
          <w:b/>
          <w:bCs/>
        </w:rPr>
        <w:t>Clearly explain the hardware connection structure implemented by image block diagram: Arduino, voltage sensor, PLC, Lora module...</w:t>
      </w:r>
    </w:p>
    <w:p w14:paraId="420A0F11" w14:textId="77777777" w:rsidR="00C85603" w:rsidRPr="00C85603" w:rsidRDefault="00C85603" w:rsidP="00C85603">
      <w:pPr>
        <w:numPr>
          <w:ilvl w:val="1"/>
          <w:numId w:val="2"/>
        </w:numPr>
        <w:jc w:val="both"/>
      </w:pPr>
      <w:r w:rsidRPr="00C85603">
        <w:rPr>
          <w:b/>
          <w:bCs/>
        </w:rPr>
        <w:t>Response</w:t>
      </w:r>
      <w:r w:rsidRPr="00C85603">
        <w:t>: We agree with the reviewer’s suggestion. We have added a detailed block diagram in Paragraph 4.</w:t>
      </w:r>
    </w:p>
    <w:p w14:paraId="16F0E259" w14:textId="77777777" w:rsidR="00C85603" w:rsidRPr="00C85603" w:rsidRDefault="00C85603" w:rsidP="00C85603">
      <w:pPr>
        <w:numPr>
          <w:ilvl w:val="0"/>
          <w:numId w:val="2"/>
        </w:numPr>
        <w:jc w:val="both"/>
      </w:pPr>
      <w:r w:rsidRPr="00C85603">
        <w:rPr>
          <w:b/>
          <w:bCs/>
        </w:rPr>
        <w:t>The article presents the Kalman filter method to eliminate noise to increase the accuracy of measurement results. But the mathematical model has not yet been provided. It is recommended to add a mathematical model and applied algorithm flowchart.</w:t>
      </w:r>
    </w:p>
    <w:p w14:paraId="32281FFD" w14:textId="77777777" w:rsidR="00C85603" w:rsidRPr="00C85603" w:rsidRDefault="00C85603" w:rsidP="00C85603">
      <w:pPr>
        <w:numPr>
          <w:ilvl w:val="1"/>
          <w:numId w:val="2"/>
        </w:numPr>
        <w:jc w:val="both"/>
      </w:pPr>
      <w:r w:rsidRPr="00C85603">
        <w:rPr>
          <w:b/>
          <w:bCs/>
        </w:rPr>
        <w:t>Response</w:t>
      </w:r>
      <w:r w:rsidRPr="00C85603">
        <w:t>: While we appreciate the reviewer’s suggestion, the study is not focused on the Kalman filter method. Instead, the Kalman filter is used as a necessary step to correct data and improve accuracy. Therefore, we have decided not to build a mathematical model for it.</w:t>
      </w:r>
    </w:p>
    <w:p w14:paraId="485FF477" w14:textId="77777777" w:rsidR="00C85603" w:rsidRPr="00C85603" w:rsidRDefault="00C85603" w:rsidP="00C85603">
      <w:pPr>
        <w:numPr>
          <w:ilvl w:val="0"/>
          <w:numId w:val="2"/>
        </w:numPr>
        <w:jc w:val="both"/>
      </w:pPr>
      <w:r w:rsidRPr="00C85603">
        <w:rPr>
          <w:b/>
          <w:bCs/>
        </w:rPr>
        <w:t>In industry, voltage analyzers such as PM5300 (Schneider), 2CSG296992R4052 (ABB), ME96SSHA-MB (Mitsubishi) are commonly used. The authors should consider using these devices to improve practical application and compare the results with the proposed hardware (effectiveness analysis, THD...).</w:t>
      </w:r>
    </w:p>
    <w:p w14:paraId="243264FB" w14:textId="77777777" w:rsidR="00C85603" w:rsidRPr="00C85603" w:rsidRDefault="00C85603" w:rsidP="00C85603">
      <w:pPr>
        <w:numPr>
          <w:ilvl w:val="1"/>
          <w:numId w:val="2"/>
        </w:numPr>
        <w:jc w:val="both"/>
      </w:pPr>
      <w:r w:rsidRPr="00C85603">
        <w:rPr>
          <w:b/>
          <w:bCs/>
        </w:rPr>
        <w:t>Response</w:t>
      </w:r>
      <w:r w:rsidRPr="00C85603">
        <w:t>: We agree with this suggestion. We have Agreed, added a proposed development direction section at the end of chapter 5.</w:t>
      </w:r>
    </w:p>
    <w:p w14:paraId="3C58AC4D" w14:textId="77777777" w:rsidR="00C85603" w:rsidRPr="00C85603" w:rsidRDefault="00C85603" w:rsidP="00C85603">
      <w:pPr>
        <w:numPr>
          <w:ilvl w:val="0"/>
          <w:numId w:val="2"/>
        </w:numPr>
        <w:jc w:val="both"/>
      </w:pPr>
      <w:r w:rsidRPr="00C85603">
        <w:rPr>
          <w:b/>
          <w:bCs/>
        </w:rPr>
        <w:t>Many practical applications use LoRa networks with tens of thousands of nodes in star networks (star nodes) using gateways and data encryption applications according to LoRa Alliance standards. The authors should consider methods to expand the number of system nodes and protect data if applied in practice.</w:t>
      </w:r>
    </w:p>
    <w:p w14:paraId="30D6EBE0" w14:textId="77777777" w:rsidR="00C85603" w:rsidRPr="00C85603" w:rsidRDefault="00C85603" w:rsidP="00C85603">
      <w:pPr>
        <w:numPr>
          <w:ilvl w:val="1"/>
          <w:numId w:val="2"/>
        </w:numPr>
        <w:jc w:val="both"/>
      </w:pPr>
      <w:r w:rsidRPr="00C85603">
        <w:rPr>
          <w:b/>
          <w:bCs/>
        </w:rPr>
        <w:t>Response</w:t>
      </w:r>
      <w:r w:rsidRPr="00C85603">
        <w:t>: We agree with this point. We have added a section on future research directions at the end of Chapter 5.</w:t>
      </w:r>
    </w:p>
    <w:p w14:paraId="4023CB6A" w14:textId="77777777" w:rsidR="00C85603" w:rsidRPr="00C85603" w:rsidRDefault="00C85603" w:rsidP="00C85603">
      <w:pPr>
        <w:numPr>
          <w:ilvl w:val="0"/>
          <w:numId w:val="2"/>
        </w:numPr>
        <w:jc w:val="both"/>
      </w:pPr>
      <w:r w:rsidRPr="00C85603">
        <w:rPr>
          <w:b/>
          <w:bCs/>
        </w:rPr>
        <w:t>The author should describe more clearly the experimental parameters with LoRa networks, such as frequency, module transmission power, and working class... so that readers can easily compare the research results. Consider using the AS923 frequency if applied in practice in Vietnam.</w:t>
      </w:r>
    </w:p>
    <w:p w14:paraId="383F6F95" w14:textId="77777777" w:rsidR="00C85603" w:rsidRPr="00C85603" w:rsidRDefault="00C85603" w:rsidP="00C85603">
      <w:pPr>
        <w:numPr>
          <w:ilvl w:val="1"/>
          <w:numId w:val="2"/>
        </w:numPr>
        <w:jc w:val="both"/>
      </w:pPr>
      <w:r w:rsidRPr="00C85603">
        <w:rPr>
          <w:b/>
          <w:bCs/>
        </w:rPr>
        <w:t>Response</w:t>
      </w:r>
      <w:r w:rsidRPr="00C85603">
        <w:t>: We agree with this point. We have added a section on future research directions at the end of Chapter 4.</w:t>
      </w:r>
    </w:p>
    <w:p w14:paraId="74A88B4E" w14:textId="77777777" w:rsidR="00C85603" w:rsidRPr="00C85603" w:rsidRDefault="00C85603" w:rsidP="00C85603">
      <w:pPr>
        <w:jc w:val="both"/>
      </w:pPr>
      <w:r w:rsidRPr="00C85603">
        <w:t>We believe these revisions have addressed all the concerns raised by the reviewers. We are confident that the changes enhance the quality and clarity of the manuscript.</w:t>
      </w:r>
    </w:p>
    <w:p w14:paraId="00F529EC" w14:textId="77777777" w:rsidR="00C85603" w:rsidRPr="00C85603" w:rsidRDefault="00C85603" w:rsidP="00C85603">
      <w:pPr>
        <w:jc w:val="both"/>
      </w:pPr>
      <w:r w:rsidRPr="00C85603">
        <w:t>We thank the reviewers again for their valuable feedback and appreciate your consideration of our revised manuscript. We look forward to your positive response.</w:t>
      </w:r>
    </w:p>
    <w:p w14:paraId="0B6C9A4A" w14:textId="77777777" w:rsidR="00475B86" w:rsidRDefault="00475B86" w:rsidP="00C85603">
      <w:pPr>
        <w:jc w:val="both"/>
      </w:pPr>
    </w:p>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0624B"/>
    <w:multiLevelType w:val="multilevel"/>
    <w:tmpl w:val="3D88E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B201B"/>
    <w:multiLevelType w:val="multilevel"/>
    <w:tmpl w:val="CF0EE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816399">
    <w:abstractNumId w:val="1"/>
  </w:num>
  <w:num w:numId="2" w16cid:durableId="109597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03"/>
    <w:rsid w:val="00335261"/>
    <w:rsid w:val="00475B86"/>
    <w:rsid w:val="00C85603"/>
    <w:rsid w:val="00F77021"/>
    <w:rsid w:val="00FE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D4FF"/>
  <w15:chartTrackingRefBased/>
  <w15:docId w15:val="{CC11CA25-7D3B-4F55-9C6B-123768E9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94453">
      <w:bodyDiv w:val="1"/>
      <w:marLeft w:val="0"/>
      <w:marRight w:val="0"/>
      <w:marTop w:val="0"/>
      <w:marBottom w:val="0"/>
      <w:divBdr>
        <w:top w:val="none" w:sz="0" w:space="0" w:color="auto"/>
        <w:left w:val="none" w:sz="0" w:space="0" w:color="auto"/>
        <w:bottom w:val="none" w:sz="0" w:space="0" w:color="auto"/>
        <w:right w:val="none" w:sz="0" w:space="0" w:color="auto"/>
      </w:divBdr>
    </w:div>
    <w:div w:id="4408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2024-09-18T07:49:00Z</dcterms:created>
  <dcterms:modified xsi:type="dcterms:W3CDTF">2024-09-18T08:00:00Z</dcterms:modified>
</cp:coreProperties>
</file>