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F981D" w14:textId="4DE36947" w:rsidR="00C25893" w:rsidRPr="00DB7F5D" w:rsidRDefault="00C25893" w:rsidP="00C25893">
      <w:pPr>
        <w:tabs>
          <w:tab w:val="left" w:pos="360"/>
          <w:tab w:val="right" w:leader="hyphen" w:pos="9072"/>
        </w:tabs>
        <w:jc w:val="center"/>
        <w:rPr>
          <w:rFonts w:ascii="Arial" w:hAnsi="Arial" w:cs="Arial"/>
          <w:b/>
          <w:sz w:val="32"/>
          <w:szCs w:val="32"/>
        </w:rPr>
      </w:pPr>
      <w:r w:rsidRPr="00DB7F5D">
        <w:rPr>
          <w:rFonts w:ascii="Arial" w:hAnsi="Arial" w:cs="Arial"/>
          <w:b/>
          <w:sz w:val="32"/>
          <w:szCs w:val="32"/>
        </w:rPr>
        <w:t xml:space="preserve">Nghiên cứu </w:t>
      </w:r>
      <w:r w:rsidR="00C8347B" w:rsidRPr="00DB7F5D">
        <w:rPr>
          <w:rFonts w:ascii="Arial" w:hAnsi="Arial" w:cs="Arial"/>
          <w:b/>
          <w:sz w:val="32"/>
          <w:szCs w:val="32"/>
        </w:rPr>
        <w:t xml:space="preserve">khả năng </w:t>
      </w:r>
      <w:r w:rsidRPr="00DB7F5D">
        <w:rPr>
          <w:rFonts w:ascii="Arial" w:hAnsi="Arial" w:cs="Arial"/>
          <w:b/>
          <w:sz w:val="32"/>
          <w:szCs w:val="32"/>
        </w:rPr>
        <w:t xml:space="preserve">hấp phụ và tách lọc </w:t>
      </w:r>
      <w:r w:rsidR="005F2EA8" w:rsidRPr="00DB7F5D">
        <w:rPr>
          <w:rFonts w:ascii="Arial" w:hAnsi="Arial" w:cs="Arial"/>
          <w:b/>
          <w:sz w:val="32"/>
          <w:szCs w:val="20"/>
          <w:lang w:val="fr-FR"/>
        </w:rPr>
        <w:t>carbon dioxide</w:t>
      </w:r>
      <w:r w:rsidRPr="00DB7F5D">
        <w:rPr>
          <w:rFonts w:ascii="Arial" w:hAnsi="Arial" w:cs="Arial"/>
          <w:b/>
          <w:sz w:val="32"/>
          <w:szCs w:val="32"/>
        </w:rPr>
        <w:t xml:space="preserve"> </w:t>
      </w:r>
      <w:r w:rsidR="00C8347B" w:rsidRPr="00DB7F5D">
        <w:rPr>
          <w:rFonts w:ascii="Arial" w:hAnsi="Arial" w:cs="Arial"/>
          <w:b/>
          <w:sz w:val="32"/>
          <w:szCs w:val="32"/>
        </w:rPr>
        <w:br/>
      </w:r>
      <w:r w:rsidRPr="00DB7F5D">
        <w:rPr>
          <w:rFonts w:ascii="Arial" w:hAnsi="Arial" w:cs="Arial"/>
          <w:b/>
          <w:sz w:val="32"/>
          <w:szCs w:val="32"/>
        </w:rPr>
        <w:t>của vật liệu MIL-53</w:t>
      </w:r>
      <w:r w:rsidR="0012323A" w:rsidRPr="00DB7F5D">
        <w:rPr>
          <w:rFonts w:ascii="Arial" w:hAnsi="Arial" w:cs="Arial"/>
          <w:b/>
          <w:sz w:val="32"/>
          <w:szCs w:val="32"/>
        </w:rPr>
        <w:t>(Cr)</w:t>
      </w:r>
      <w:r w:rsidR="00C8347B" w:rsidRPr="00DB7F5D">
        <w:rPr>
          <w:rFonts w:ascii="Arial" w:hAnsi="Arial" w:cs="Arial"/>
          <w:b/>
          <w:sz w:val="32"/>
          <w:szCs w:val="32"/>
        </w:rPr>
        <w:t xml:space="preserve"> bằng phương pháp mô phỏng cổ điển</w:t>
      </w:r>
    </w:p>
    <w:p w14:paraId="5C7D88E5" w14:textId="77777777" w:rsidR="007F4921" w:rsidRPr="00DB7F5D" w:rsidRDefault="007F4921" w:rsidP="00D739C4">
      <w:pPr>
        <w:tabs>
          <w:tab w:val="left" w:pos="360"/>
          <w:tab w:val="right" w:leader="hyphen" w:pos="9072"/>
        </w:tabs>
        <w:jc w:val="center"/>
        <w:rPr>
          <w:b/>
        </w:rPr>
      </w:pPr>
    </w:p>
    <w:p w14:paraId="56F9B1FA" w14:textId="076B8E43" w:rsidR="008A53C3" w:rsidRPr="00DB7F5D" w:rsidRDefault="008B73B9" w:rsidP="00D739C4">
      <w:pPr>
        <w:ind w:right="68"/>
        <w:jc w:val="center"/>
        <w:rPr>
          <w:b/>
        </w:rPr>
      </w:pPr>
      <w:r w:rsidRPr="00DB7F5D">
        <w:rPr>
          <w:b/>
          <w:bCs/>
        </w:rPr>
        <w:t>Nguyễn Thị Xuân Huynh</w:t>
      </w:r>
      <w:r w:rsidR="00704FE0" w:rsidRPr="00DB7F5D">
        <w:rPr>
          <w:b/>
          <w:bCs/>
          <w:vertAlign w:val="superscript"/>
        </w:rPr>
        <w:t>1,2,</w:t>
      </w:r>
      <w:r w:rsidRPr="00DB7F5D">
        <w:rPr>
          <w:b/>
          <w:bCs/>
        </w:rPr>
        <w:t xml:space="preserve">*, </w:t>
      </w:r>
      <w:r w:rsidR="006530D7" w:rsidRPr="00DB7F5D">
        <w:rPr>
          <w:b/>
          <w:bCs/>
        </w:rPr>
        <w:t>Trần Thị Diễm Thanh</w:t>
      </w:r>
      <w:r w:rsidR="00704FE0" w:rsidRPr="00DB7F5D">
        <w:rPr>
          <w:b/>
          <w:bCs/>
          <w:vertAlign w:val="superscript"/>
        </w:rPr>
        <w:t>1,2</w:t>
      </w:r>
      <w:r w:rsidR="00BA1478" w:rsidRPr="00DB7F5D">
        <w:rPr>
          <w:b/>
          <w:bCs/>
        </w:rPr>
        <w:t xml:space="preserve">, </w:t>
      </w:r>
      <w:r w:rsidR="00791054" w:rsidRPr="00DB7F5D">
        <w:rPr>
          <w:b/>
          <w:bCs/>
        </w:rPr>
        <w:t>Nguyễn Lê Bảo Trân</w:t>
      </w:r>
      <w:r w:rsidR="00704FE0" w:rsidRPr="00DB7F5D">
        <w:rPr>
          <w:b/>
          <w:bCs/>
          <w:vertAlign w:val="superscript"/>
        </w:rPr>
        <w:t>1,2</w:t>
      </w:r>
      <w:r w:rsidR="00791054" w:rsidRPr="00DB7F5D">
        <w:rPr>
          <w:b/>
          <w:bCs/>
        </w:rPr>
        <w:t xml:space="preserve">, </w:t>
      </w:r>
      <w:r w:rsidR="007A2CBD" w:rsidRPr="00DB7F5D">
        <w:rPr>
          <w:b/>
          <w:bCs/>
        </w:rPr>
        <w:t>Nguyễn Ngọc Khoa Trường</w:t>
      </w:r>
      <w:r w:rsidR="00704FE0" w:rsidRPr="00DB7F5D">
        <w:rPr>
          <w:b/>
          <w:bCs/>
          <w:vertAlign w:val="superscript"/>
        </w:rPr>
        <w:t>1</w:t>
      </w:r>
      <w:r w:rsidR="007A2CBD" w:rsidRPr="00DB7F5D">
        <w:rPr>
          <w:b/>
          <w:bCs/>
        </w:rPr>
        <w:t xml:space="preserve"> </w:t>
      </w:r>
      <w:r w:rsidR="007A2CBD" w:rsidRPr="00DB7F5D">
        <w:rPr>
          <w:b/>
          <w:bCs/>
        </w:rPr>
        <w:br/>
      </w:r>
    </w:p>
    <w:p w14:paraId="442DA1A1" w14:textId="77777777" w:rsidR="008A53C3" w:rsidRPr="00DB7F5D" w:rsidRDefault="008A53C3" w:rsidP="00D739C4">
      <w:pPr>
        <w:ind w:right="70"/>
        <w:jc w:val="center"/>
        <w:rPr>
          <w:sz w:val="18"/>
          <w:szCs w:val="18"/>
        </w:rPr>
      </w:pPr>
    </w:p>
    <w:p w14:paraId="6B258B43" w14:textId="443D51DE" w:rsidR="0098419A" w:rsidRPr="00DB7F5D" w:rsidRDefault="00704FE0" w:rsidP="0098419A">
      <w:pPr>
        <w:ind w:right="70"/>
        <w:jc w:val="center"/>
        <w:rPr>
          <w:i/>
          <w:sz w:val="22"/>
          <w:szCs w:val="22"/>
        </w:rPr>
      </w:pPr>
      <w:r w:rsidRPr="00DB7F5D">
        <w:rPr>
          <w:i/>
          <w:sz w:val="22"/>
          <w:szCs w:val="22"/>
          <w:vertAlign w:val="superscript"/>
        </w:rPr>
        <w:t>1</w:t>
      </w:r>
      <w:r w:rsidR="0098419A" w:rsidRPr="00DB7F5D">
        <w:rPr>
          <w:i/>
          <w:sz w:val="22"/>
          <w:szCs w:val="22"/>
        </w:rPr>
        <w:t xml:space="preserve">Khoa Khoa học Tự nhiên, Trường Đại học Quy Nhơn, 170 An Dương Vương, Quy Nhơn, Bình Định </w:t>
      </w:r>
    </w:p>
    <w:p w14:paraId="3A516E07" w14:textId="192BDDFE" w:rsidR="00704FE0" w:rsidRPr="00DB7F5D" w:rsidRDefault="00704FE0" w:rsidP="0098419A">
      <w:pPr>
        <w:ind w:right="70"/>
        <w:jc w:val="center"/>
        <w:rPr>
          <w:i/>
          <w:sz w:val="22"/>
          <w:szCs w:val="22"/>
        </w:rPr>
      </w:pPr>
      <w:r w:rsidRPr="00DB7F5D">
        <w:rPr>
          <w:i/>
          <w:sz w:val="22"/>
          <w:szCs w:val="22"/>
          <w:vertAlign w:val="superscript"/>
        </w:rPr>
        <w:t>2</w:t>
      </w:r>
      <w:r w:rsidRPr="00DB7F5D">
        <w:rPr>
          <w:i/>
          <w:sz w:val="22"/>
          <w:szCs w:val="22"/>
        </w:rPr>
        <w:t>Phòng Hóa tính toán và Mô phỏng, Trường Đại học Quy Nhơn, 170 An Dương Vương, Quy Nhơn, Bình Định</w:t>
      </w:r>
    </w:p>
    <w:p w14:paraId="4DB607C5" w14:textId="77777777" w:rsidR="002D4774" w:rsidRPr="00DB7F5D" w:rsidRDefault="002D4774" w:rsidP="002D4774">
      <w:pPr>
        <w:tabs>
          <w:tab w:val="left" w:pos="360"/>
          <w:tab w:val="right" w:leader="hyphen" w:pos="9072"/>
        </w:tabs>
        <w:jc w:val="center"/>
        <w:rPr>
          <w:i/>
          <w:sz w:val="22"/>
          <w:szCs w:val="22"/>
        </w:rPr>
      </w:pPr>
    </w:p>
    <w:p w14:paraId="5B54F2A5" w14:textId="6800549F" w:rsidR="00DF4506" w:rsidRPr="00DB7F5D" w:rsidRDefault="008A53C3" w:rsidP="002D4774">
      <w:pPr>
        <w:tabs>
          <w:tab w:val="left" w:pos="360"/>
          <w:tab w:val="right" w:leader="hyphen" w:pos="9072"/>
        </w:tabs>
        <w:jc w:val="center"/>
        <w:rPr>
          <w:i/>
          <w:sz w:val="22"/>
          <w:szCs w:val="22"/>
        </w:rPr>
      </w:pPr>
      <w:r w:rsidRPr="00DB7F5D">
        <w:rPr>
          <w:i/>
          <w:sz w:val="22"/>
          <w:szCs w:val="22"/>
        </w:rPr>
        <w:t>*</w:t>
      </w:r>
      <w:r w:rsidR="001C1575" w:rsidRPr="00DB7F5D">
        <w:rPr>
          <w:i/>
          <w:sz w:val="22"/>
          <w:szCs w:val="22"/>
        </w:rPr>
        <w:t>Tác giả liên hệ chính</w:t>
      </w:r>
      <w:r w:rsidRPr="00DB7F5D">
        <w:rPr>
          <w:i/>
          <w:sz w:val="22"/>
          <w:szCs w:val="22"/>
        </w:rPr>
        <w:t xml:space="preserve">. Email: </w:t>
      </w:r>
      <w:hyperlink r:id="rId8" w:history="1">
        <w:r w:rsidR="00BA1478" w:rsidRPr="00DB7F5D">
          <w:rPr>
            <w:rStyle w:val="Hyperlink"/>
            <w:i/>
            <w:color w:val="auto"/>
            <w:sz w:val="22"/>
            <w:szCs w:val="22"/>
          </w:rPr>
          <w:t>nguyenthixuanhuynh@qnu.edu.vn</w:t>
        </w:r>
      </w:hyperlink>
      <w:r w:rsidR="00BA1478" w:rsidRPr="00DB7F5D">
        <w:rPr>
          <w:i/>
          <w:sz w:val="22"/>
          <w:szCs w:val="22"/>
        </w:rPr>
        <w:t xml:space="preserve"> </w:t>
      </w:r>
    </w:p>
    <w:p w14:paraId="64ED9B3A" w14:textId="77777777" w:rsidR="002D4774" w:rsidRPr="00DB7F5D" w:rsidRDefault="002D4774" w:rsidP="002D4774">
      <w:pPr>
        <w:tabs>
          <w:tab w:val="left" w:pos="360"/>
          <w:tab w:val="right" w:leader="hyphen" w:pos="9072"/>
        </w:tabs>
        <w:jc w:val="center"/>
        <w:rPr>
          <w:i/>
          <w:sz w:val="22"/>
          <w:szCs w:val="22"/>
        </w:rPr>
      </w:pPr>
    </w:p>
    <w:p w14:paraId="0A68E082" w14:textId="77777777" w:rsidR="001C1575" w:rsidRPr="00DB7F5D" w:rsidRDefault="001C1575" w:rsidP="002D4774">
      <w:pPr>
        <w:tabs>
          <w:tab w:val="left" w:pos="360"/>
          <w:tab w:val="right" w:leader="hyphen" w:pos="9072"/>
        </w:tabs>
        <w:jc w:val="center"/>
        <w:rPr>
          <w:b/>
          <w:sz w:val="22"/>
          <w:szCs w:val="20"/>
        </w:rPr>
      </w:pPr>
    </w:p>
    <w:p w14:paraId="747985EF" w14:textId="77777777" w:rsidR="00DF4506" w:rsidRPr="00DB7F5D" w:rsidRDefault="00DF4506" w:rsidP="002D4774">
      <w:pPr>
        <w:tabs>
          <w:tab w:val="left" w:pos="360"/>
          <w:tab w:val="right" w:leader="hyphen" w:pos="9072"/>
        </w:tabs>
        <w:rPr>
          <w:b/>
          <w:sz w:val="22"/>
          <w:szCs w:val="20"/>
        </w:rPr>
      </w:pPr>
    </w:p>
    <w:p w14:paraId="75141031" w14:textId="1CC7CD2C" w:rsidR="005D27AC" w:rsidRPr="00DB7F5D" w:rsidRDefault="005D27AC" w:rsidP="002D4774">
      <w:pPr>
        <w:tabs>
          <w:tab w:val="left" w:pos="360"/>
          <w:tab w:val="right" w:leader="hyphen" w:pos="9072"/>
        </w:tabs>
        <w:rPr>
          <w:b/>
          <w:sz w:val="22"/>
          <w:szCs w:val="20"/>
        </w:rPr>
      </w:pPr>
      <w:r w:rsidRPr="00DB7F5D">
        <w:rPr>
          <w:b/>
          <w:sz w:val="22"/>
          <w:szCs w:val="20"/>
        </w:rPr>
        <w:t>TÓM TẮT</w:t>
      </w:r>
    </w:p>
    <w:p w14:paraId="4E224343" w14:textId="51D11A7A" w:rsidR="001574DC" w:rsidRPr="00DB7F5D" w:rsidRDefault="005D27AC" w:rsidP="002D4774">
      <w:pPr>
        <w:tabs>
          <w:tab w:val="left" w:pos="567"/>
          <w:tab w:val="right" w:leader="hyphen" w:pos="9072"/>
        </w:tabs>
        <w:spacing w:before="120" w:after="120"/>
        <w:rPr>
          <w:sz w:val="20"/>
          <w:szCs w:val="20"/>
        </w:rPr>
      </w:pPr>
      <w:r w:rsidRPr="00DB7F5D">
        <w:rPr>
          <w:sz w:val="20"/>
          <w:szCs w:val="20"/>
        </w:rPr>
        <w:t xml:space="preserve">      </w:t>
      </w:r>
      <w:r w:rsidR="002D4774" w:rsidRPr="00DB7F5D">
        <w:rPr>
          <w:sz w:val="20"/>
          <w:szCs w:val="20"/>
        </w:rPr>
        <w:tab/>
      </w:r>
      <w:bookmarkStart w:id="0" w:name="_Hlk155171606"/>
      <w:r w:rsidR="008E319D" w:rsidRPr="007E58D5">
        <w:rPr>
          <w:sz w:val="20"/>
          <w:szCs w:val="20"/>
          <w:highlight w:val="yellow"/>
        </w:rPr>
        <w:t>Nồng độ khí CO</w:t>
      </w:r>
      <w:r w:rsidR="008E319D" w:rsidRPr="007E58D5">
        <w:rPr>
          <w:sz w:val="20"/>
          <w:szCs w:val="20"/>
          <w:highlight w:val="yellow"/>
          <w:vertAlign w:val="subscript"/>
        </w:rPr>
        <w:t>2</w:t>
      </w:r>
      <w:r w:rsidR="008E319D" w:rsidRPr="007E58D5">
        <w:rPr>
          <w:sz w:val="20"/>
          <w:szCs w:val="20"/>
          <w:highlight w:val="yellow"/>
        </w:rPr>
        <w:t xml:space="preserve"> </w:t>
      </w:r>
      <w:r w:rsidR="001574DC" w:rsidRPr="007E58D5">
        <w:rPr>
          <w:sz w:val="20"/>
          <w:szCs w:val="20"/>
          <w:highlight w:val="yellow"/>
        </w:rPr>
        <w:t>đang tăng</w:t>
      </w:r>
      <w:r w:rsidR="006E54BD" w:rsidRPr="007E58D5">
        <w:rPr>
          <w:sz w:val="20"/>
          <w:szCs w:val="20"/>
          <w:highlight w:val="yellow"/>
        </w:rPr>
        <w:t xml:space="preserve"> rất</w:t>
      </w:r>
      <w:r w:rsidR="001574DC" w:rsidRPr="007E58D5">
        <w:rPr>
          <w:sz w:val="20"/>
          <w:szCs w:val="20"/>
          <w:highlight w:val="yellow"/>
        </w:rPr>
        <w:t xml:space="preserve"> nhanh </w:t>
      </w:r>
      <w:r w:rsidR="008E319D" w:rsidRPr="007E58D5">
        <w:rPr>
          <w:sz w:val="20"/>
          <w:szCs w:val="20"/>
          <w:highlight w:val="yellow"/>
        </w:rPr>
        <w:t xml:space="preserve">đe dọa </w:t>
      </w:r>
      <w:r w:rsidR="00614B8C" w:rsidRPr="007E58D5">
        <w:rPr>
          <w:sz w:val="20"/>
          <w:szCs w:val="20"/>
          <w:highlight w:val="yellow"/>
        </w:rPr>
        <w:t>sự</w:t>
      </w:r>
      <w:r w:rsidR="008E319D" w:rsidRPr="007E58D5">
        <w:rPr>
          <w:sz w:val="20"/>
          <w:szCs w:val="20"/>
          <w:highlight w:val="yellow"/>
        </w:rPr>
        <w:t xml:space="preserve"> nóng lên toàn cầu, </w:t>
      </w:r>
      <w:r w:rsidR="00614B8C" w:rsidRPr="007E58D5">
        <w:rPr>
          <w:sz w:val="20"/>
          <w:szCs w:val="20"/>
          <w:highlight w:val="yellow"/>
        </w:rPr>
        <w:t>cảnh báo</w:t>
      </w:r>
      <w:r w:rsidR="001574DC" w:rsidRPr="007E58D5">
        <w:rPr>
          <w:sz w:val="20"/>
          <w:szCs w:val="20"/>
          <w:highlight w:val="yellow"/>
        </w:rPr>
        <w:t xml:space="preserve"> đến môi trường và sức khỏe</w:t>
      </w:r>
      <w:r w:rsidR="00614B8C" w:rsidRPr="007E58D5">
        <w:rPr>
          <w:sz w:val="20"/>
          <w:szCs w:val="20"/>
          <w:highlight w:val="yellow"/>
        </w:rPr>
        <w:t xml:space="preserve"> của</w:t>
      </w:r>
      <w:r w:rsidR="001574DC" w:rsidRPr="007E58D5">
        <w:rPr>
          <w:sz w:val="20"/>
          <w:szCs w:val="20"/>
          <w:highlight w:val="yellow"/>
        </w:rPr>
        <w:t xml:space="preserve"> con người. Do đó, việc </w:t>
      </w:r>
      <w:r w:rsidR="00EA635A" w:rsidRPr="007E58D5">
        <w:rPr>
          <w:sz w:val="20"/>
          <w:szCs w:val="20"/>
          <w:highlight w:val="yellow"/>
        </w:rPr>
        <w:t xml:space="preserve">làm </w:t>
      </w:r>
      <w:r w:rsidR="001574DC" w:rsidRPr="007E58D5">
        <w:rPr>
          <w:sz w:val="20"/>
          <w:szCs w:val="20"/>
          <w:highlight w:val="yellow"/>
        </w:rPr>
        <w:t>giảm hoặc chuyển đổi CO</w:t>
      </w:r>
      <w:r w:rsidR="001574DC" w:rsidRPr="007E58D5">
        <w:rPr>
          <w:sz w:val="20"/>
          <w:szCs w:val="20"/>
          <w:highlight w:val="yellow"/>
          <w:vertAlign w:val="subscript"/>
        </w:rPr>
        <w:t>2</w:t>
      </w:r>
      <w:r w:rsidR="001574DC" w:rsidRPr="007E58D5">
        <w:rPr>
          <w:sz w:val="20"/>
          <w:szCs w:val="20"/>
          <w:highlight w:val="yellow"/>
        </w:rPr>
        <w:t xml:space="preserve"> thành các </w:t>
      </w:r>
      <w:r w:rsidR="0071260D" w:rsidRPr="007E58D5">
        <w:rPr>
          <w:sz w:val="20"/>
          <w:szCs w:val="20"/>
          <w:highlight w:val="yellow"/>
        </w:rPr>
        <w:t xml:space="preserve">hợp </w:t>
      </w:r>
      <w:r w:rsidR="001574DC" w:rsidRPr="007E58D5">
        <w:rPr>
          <w:sz w:val="20"/>
          <w:szCs w:val="20"/>
          <w:highlight w:val="yellow"/>
        </w:rPr>
        <w:t xml:space="preserve">chất </w:t>
      </w:r>
      <w:r w:rsidR="006E485C" w:rsidRPr="007E58D5">
        <w:rPr>
          <w:sz w:val="20"/>
          <w:szCs w:val="20"/>
          <w:highlight w:val="yellow"/>
        </w:rPr>
        <w:t>có giá trị</w:t>
      </w:r>
      <w:r w:rsidR="001574DC" w:rsidRPr="007E58D5">
        <w:rPr>
          <w:sz w:val="20"/>
          <w:szCs w:val="20"/>
          <w:highlight w:val="yellow"/>
        </w:rPr>
        <w:t xml:space="preserve"> là </w:t>
      </w:r>
      <w:r w:rsidR="00EA635A" w:rsidRPr="007E58D5">
        <w:rPr>
          <w:sz w:val="20"/>
          <w:szCs w:val="20"/>
          <w:highlight w:val="yellow"/>
        </w:rPr>
        <w:t xml:space="preserve">hết sức </w:t>
      </w:r>
      <w:r w:rsidR="0071260D" w:rsidRPr="007E58D5">
        <w:rPr>
          <w:sz w:val="20"/>
          <w:szCs w:val="20"/>
          <w:highlight w:val="yellow"/>
        </w:rPr>
        <w:t>cấp</w:t>
      </w:r>
      <w:r w:rsidR="001574DC" w:rsidRPr="007E58D5">
        <w:rPr>
          <w:sz w:val="20"/>
          <w:szCs w:val="20"/>
          <w:highlight w:val="yellow"/>
        </w:rPr>
        <w:t xml:space="preserve"> thiết. Trong</w:t>
      </w:r>
      <w:r w:rsidR="00894113" w:rsidRPr="007E58D5">
        <w:rPr>
          <w:sz w:val="20"/>
          <w:szCs w:val="20"/>
          <w:highlight w:val="yellow"/>
        </w:rPr>
        <w:t xml:space="preserve"> </w:t>
      </w:r>
      <w:r w:rsidR="008E319D" w:rsidRPr="007E58D5">
        <w:rPr>
          <w:sz w:val="20"/>
          <w:szCs w:val="20"/>
          <w:highlight w:val="yellow"/>
        </w:rPr>
        <w:t xml:space="preserve">những thập kỷ </w:t>
      </w:r>
      <w:r w:rsidR="001574DC" w:rsidRPr="007E58D5">
        <w:rPr>
          <w:sz w:val="20"/>
          <w:szCs w:val="20"/>
          <w:highlight w:val="yellow"/>
        </w:rPr>
        <w:t>gần đây, việc</w:t>
      </w:r>
      <w:r w:rsidR="00850C4D" w:rsidRPr="007E58D5">
        <w:rPr>
          <w:sz w:val="20"/>
          <w:szCs w:val="20"/>
          <w:highlight w:val="yellow"/>
        </w:rPr>
        <w:t xml:space="preserve"> ứng dụng các vật liệu có độ xốp </w:t>
      </w:r>
      <w:r w:rsidR="00B77DFA" w:rsidRPr="007E58D5">
        <w:rPr>
          <w:sz w:val="20"/>
          <w:szCs w:val="20"/>
          <w:highlight w:val="yellow"/>
        </w:rPr>
        <w:t>cao</w:t>
      </w:r>
      <w:r w:rsidR="0071260D" w:rsidRPr="007E58D5">
        <w:rPr>
          <w:sz w:val="20"/>
          <w:szCs w:val="20"/>
          <w:highlight w:val="yellow"/>
        </w:rPr>
        <w:t xml:space="preserve"> như </w:t>
      </w:r>
      <w:r w:rsidR="00850C4D" w:rsidRPr="007E58D5">
        <w:rPr>
          <w:sz w:val="20"/>
          <w:szCs w:val="20"/>
          <w:highlight w:val="yellow"/>
        </w:rPr>
        <w:t>vật liệu khung hữu cơ</w:t>
      </w:r>
      <w:r w:rsidR="00614B8C" w:rsidRPr="007E58D5">
        <w:rPr>
          <w:sz w:val="20"/>
          <w:szCs w:val="20"/>
          <w:highlight w:val="yellow"/>
        </w:rPr>
        <w:t xml:space="preserve"> kim loại</w:t>
      </w:r>
      <w:r w:rsidR="00850C4D" w:rsidRPr="007E58D5">
        <w:rPr>
          <w:sz w:val="20"/>
          <w:szCs w:val="20"/>
          <w:highlight w:val="yellow"/>
        </w:rPr>
        <w:t xml:space="preserve"> (MOF) để </w:t>
      </w:r>
      <w:r w:rsidR="00894113" w:rsidRPr="007E58D5">
        <w:rPr>
          <w:sz w:val="20"/>
          <w:szCs w:val="20"/>
          <w:highlight w:val="yellow"/>
        </w:rPr>
        <w:t>hấp phụ</w:t>
      </w:r>
      <w:r w:rsidR="006E54BD" w:rsidRPr="007E58D5">
        <w:rPr>
          <w:sz w:val="20"/>
          <w:szCs w:val="20"/>
          <w:highlight w:val="yellow"/>
        </w:rPr>
        <w:t xml:space="preserve"> </w:t>
      </w:r>
      <w:r w:rsidR="001574DC" w:rsidRPr="007E58D5">
        <w:rPr>
          <w:sz w:val="20"/>
          <w:szCs w:val="20"/>
          <w:highlight w:val="yellow"/>
        </w:rPr>
        <w:t>và tách</w:t>
      </w:r>
      <w:r w:rsidR="004A4802" w:rsidRPr="007E58D5">
        <w:rPr>
          <w:sz w:val="20"/>
          <w:szCs w:val="20"/>
          <w:highlight w:val="yellow"/>
        </w:rPr>
        <w:t xml:space="preserve"> lọc khí</w:t>
      </w:r>
      <w:r w:rsidR="001574DC" w:rsidRPr="007E58D5">
        <w:rPr>
          <w:sz w:val="20"/>
          <w:szCs w:val="20"/>
          <w:highlight w:val="yellow"/>
        </w:rPr>
        <w:t xml:space="preserve"> CO</w:t>
      </w:r>
      <w:r w:rsidR="001574DC" w:rsidRPr="007E58D5">
        <w:rPr>
          <w:sz w:val="20"/>
          <w:szCs w:val="20"/>
          <w:highlight w:val="yellow"/>
          <w:vertAlign w:val="subscript"/>
        </w:rPr>
        <w:t>2</w:t>
      </w:r>
      <w:r w:rsidR="001574DC" w:rsidRPr="007E58D5">
        <w:rPr>
          <w:sz w:val="20"/>
          <w:szCs w:val="20"/>
          <w:highlight w:val="yellow"/>
        </w:rPr>
        <w:t xml:space="preserve"> </w:t>
      </w:r>
      <w:r w:rsidR="0071260D" w:rsidRPr="007E58D5">
        <w:rPr>
          <w:sz w:val="20"/>
          <w:szCs w:val="20"/>
          <w:highlight w:val="yellow"/>
        </w:rPr>
        <w:t>đang rất thu hút</w:t>
      </w:r>
      <w:r w:rsidR="001574DC" w:rsidRPr="007E58D5">
        <w:rPr>
          <w:sz w:val="20"/>
          <w:szCs w:val="20"/>
          <w:highlight w:val="yellow"/>
        </w:rPr>
        <w:t xml:space="preserve">. Trong </w:t>
      </w:r>
      <w:r w:rsidR="000F08DB">
        <w:rPr>
          <w:sz w:val="20"/>
          <w:szCs w:val="20"/>
          <w:highlight w:val="yellow"/>
        </w:rPr>
        <w:t>nhóm</w:t>
      </w:r>
      <w:r w:rsidR="006E54BD" w:rsidRPr="007E58D5">
        <w:rPr>
          <w:sz w:val="20"/>
          <w:szCs w:val="20"/>
          <w:highlight w:val="yellow"/>
        </w:rPr>
        <w:t xml:space="preserve"> MOF,</w:t>
      </w:r>
      <w:r w:rsidR="001574DC" w:rsidRPr="007E58D5">
        <w:rPr>
          <w:sz w:val="20"/>
          <w:szCs w:val="20"/>
          <w:highlight w:val="yellow"/>
        </w:rPr>
        <w:t xml:space="preserve"> </w:t>
      </w:r>
      <w:r w:rsidR="000F08DB">
        <w:rPr>
          <w:sz w:val="20"/>
          <w:szCs w:val="20"/>
          <w:highlight w:val="yellow"/>
        </w:rPr>
        <w:t xml:space="preserve">vật liệu </w:t>
      </w:r>
      <w:r w:rsidR="001574DC" w:rsidRPr="007E58D5">
        <w:rPr>
          <w:sz w:val="20"/>
          <w:szCs w:val="20"/>
          <w:highlight w:val="yellow"/>
        </w:rPr>
        <w:t xml:space="preserve">MIL, </w:t>
      </w:r>
      <w:r w:rsidR="008E319D" w:rsidRPr="007E58D5">
        <w:rPr>
          <w:sz w:val="20"/>
          <w:szCs w:val="20"/>
          <w:highlight w:val="yellow"/>
        </w:rPr>
        <w:t>điển hình</w:t>
      </w:r>
      <w:r w:rsidR="001574DC" w:rsidRPr="007E58D5">
        <w:rPr>
          <w:sz w:val="20"/>
          <w:szCs w:val="20"/>
          <w:highlight w:val="yellow"/>
        </w:rPr>
        <w:t xml:space="preserve"> là MIL-53</w:t>
      </w:r>
      <w:r w:rsidR="008E319D" w:rsidRPr="007E58D5">
        <w:rPr>
          <w:sz w:val="20"/>
          <w:szCs w:val="20"/>
          <w:highlight w:val="yellow"/>
        </w:rPr>
        <w:t>(Cr)</w:t>
      </w:r>
      <w:r w:rsidR="00B77DFA" w:rsidRPr="007E58D5">
        <w:rPr>
          <w:sz w:val="20"/>
          <w:szCs w:val="20"/>
          <w:highlight w:val="yellow"/>
        </w:rPr>
        <w:t xml:space="preserve"> rất được chú ý với</w:t>
      </w:r>
      <w:r w:rsidR="001574DC" w:rsidRPr="007E58D5">
        <w:rPr>
          <w:sz w:val="20"/>
          <w:szCs w:val="20"/>
          <w:highlight w:val="yellow"/>
        </w:rPr>
        <w:t xml:space="preserve"> khả năng hấp phụ và tách</w:t>
      </w:r>
      <w:r w:rsidR="00B77DFA" w:rsidRPr="007E58D5">
        <w:rPr>
          <w:sz w:val="20"/>
          <w:szCs w:val="20"/>
          <w:highlight w:val="yellow"/>
        </w:rPr>
        <w:t xml:space="preserve"> lọc</w:t>
      </w:r>
      <w:r w:rsidR="001574DC" w:rsidRPr="007E58D5">
        <w:rPr>
          <w:sz w:val="20"/>
          <w:szCs w:val="20"/>
          <w:highlight w:val="yellow"/>
        </w:rPr>
        <w:t xml:space="preserve"> </w:t>
      </w:r>
      <w:r w:rsidR="00B77DFA" w:rsidRPr="007E58D5">
        <w:rPr>
          <w:sz w:val="20"/>
          <w:szCs w:val="20"/>
          <w:highlight w:val="yellow"/>
        </w:rPr>
        <w:t>cao nhờ vào</w:t>
      </w:r>
      <w:r w:rsidR="001574DC" w:rsidRPr="007E58D5">
        <w:rPr>
          <w:sz w:val="20"/>
          <w:szCs w:val="20"/>
          <w:highlight w:val="yellow"/>
        </w:rPr>
        <w:t xml:space="preserve"> tính ổn định nhiệt, diện tích bề mặt riêng</w:t>
      </w:r>
      <w:r w:rsidR="008E319D" w:rsidRPr="007E58D5">
        <w:rPr>
          <w:sz w:val="20"/>
          <w:szCs w:val="20"/>
          <w:highlight w:val="yellow"/>
        </w:rPr>
        <w:t xml:space="preserve"> rất</w:t>
      </w:r>
      <w:r w:rsidR="001574DC" w:rsidRPr="007E58D5">
        <w:rPr>
          <w:sz w:val="20"/>
          <w:szCs w:val="20"/>
          <w:highlight w:val="yellow"/>
        </w:rPr>
        <w:t xml:space="preserve"> </w:t>
      </w:r>
      <w:r w:rsidR="0071260D" w:rsidRPr="007E58D5">
        <w:rPr>
          <w:sz w:val="20"/>
          <w:szCs w:val="20"/>
          <w:highlight w:val="yellow"/>
        </w:rPr>
        <w:t>lớn</w:t>
      </w:r>
      <w:r w:rsidR="001574DC" w:rsidRPr="007E58D5">
        <w:rPr>
          <w:sz w:val="20"/>
          <w:szCs w:val="20"/>
          <w:highlight w:val="yellow"/>
        </w:rPr>
        <w:t xml:space="preserve"> </w:t>
      </w:r>
      <w:r w:rsidR="005E1E35" w:rsidRPr="007E58D5">
        <w:rPr>
          <w:sz w:val="20"/>
          <w:szCs w:val="20"/>
          <w:highlight w:val="yellow"/>
        </w:rPr>
        <w:t xml:space="preserve">và </w:t>
      </w:r>
      <w:r w:rsidR="00B77DFA" w:rsidRPr="007E58D5">
        <w:rPr>
          <w:sz w:val="20"/>
          <w:szCs w:val="20"/>
          <w:highlight w:val="yellow"/>
        </w:rPr>
        <w:t xml:space="preserve">chứa </w:t>
      </w:r>
      <w:r w:rsidR="001574DC" w:rsidRPr="007E58D5">
        <w:rPr>
          <w:sz w:val="20"/>
          <w:szCs w:val="20"/>
          <w:highlight w:val="yellow"/>
        </w:rPr>
        <w:t xml:space="preserve">các vị trí </w:t>
      </w:r>
      <w:r w:rsidR="00B77DFA" w:rsidRPr="007E58D5">
        <w:rPr>
          <w:sz w:val="20"/>
          <w:szCs w:val="20"/>
          <w:highlight w:val="yellow"/>
        </w:rPr>
        <w:t xml:space="preserve">kim loại </w:t>
      </w:r>
      <w:r w:rsidR="006E54BD" w:rsidRPr="007E58D5">
        <w:rPr>
          <w:sz w:val="20"/>
          <w:szCs w:val="20"/>
          <w:highlight w:val="yellow"/>
        </w:rPr>
        <w:t>mở</w:t>
      </w:r>
      <w:r w:rsidR="001574DC" w:rsidRPr="007E58D5">
        <w:rPr>
          <w:sz w:val="20"/>
          <w:szCs w:val="20"/>
          <w:highlight w:val="yellow"/>
        </w:rPr>
        <w:t xml:space="preserve">, v.v. Do </w:t>
      </w:r>
      <w:r w:rsidR="0071260D" w:rsidRPr="007E58D5">
        <w:rPr>
          <w:sz w:val="20"/>
          <w:szCs w:val="20"/>
          <w:highlight w:val="yellow"/>
        </w:rPr>
        <w:t>vậy</w:t>
      </w:r>
      <w:r w:rsidR="001574DC" w:rsidRPr="007E58D5">
        <w:rPr>
          <w:sz w:val="20"/>
          <w:szCs w:val="20"/>
          <w:highlight w:val="yellow"/>
        </w:rPr>
        <w:t xml:space="preserve">, </w:t>
      </w:r>
      <w:r w:rsidR="00614B8C" w:rsidRPr="007E58D5">
        <w:rPr>
          <w:sz w:val="20"/>
          <w:szCs w:val="20"/>
          <w:highlight w:val="yellow"/>
        </w:rPr>
        <w:t>nghiên cứu này</w:t>
      </w:r>
      <w:r w:rsidR="008E319D" w:rsidRPr="007E58D5">
        <w:rPr>
          <w:sz w:val="20"/>
          <w:szCs w:val="20"/>
          <w:highlight w:val="yellow"/>
        </w:rPr>
        <w:t xml:space="preserve"> sử dụng </w:t>
      </w:r>
      <w:r w:rsidR="000F08DB">
        <w:rPr>
          <w:sz w:val="20"/>
          <w:szCs w:val="20"/>
          <w:highlight w:val="yellow"/>
        </w:rPr>
        <w:t xml:space="preserve">chính </w:t>
      </w:r>
      <w:r w:rsidR="008E319D" w:rsidRPr="007E58D5">
        <w:rPr>
          <w:sz w:val="20"/>
          <w:szCs w:val="20"/>
          <w:highlight w:val="yellow"/>
        </w:rPr>
        <w:t xml:space="preserve">phương pháp mô phỏng Monte Carlo chính tắc lớn, một phương pháp mô phỏng phân tử cổ điển, để tính lượng khí hấp phụ trong MIL-53(Cr) và </w:t>
      </w:r>
      <w:r w:rsidR="0071260D" w:rsidRPr="007E58D5">
        <w:rPr>
          <w:sz w:val="20"/>
          <w:szCs w:val="20"/>
          <w:highlight w:val="yellow"/>
        </w:rPr>
        <w:t>làm sáng tỏ</w:t>
      </w:r>
      <w:r w:rsidR="001574DC" w:rsidRPr="007E58D5">
        <w:rPr>
          <w:sz w:val="20"/>
          <w:szCs w:val="20"/>
          <w:highlight w:val="yellow"/>
        </w:rPr>
        <w:t xml:space="preserve"> </w:t>
      </w:r>
      <w:r w:rsidR="005E1E35" w:rsidRPr="007E58D5">
        <w:rPr>
          <w:sz w:val="20"/>
          <w:szCs w:val="20"/>
          <w:highlight w:val="yellow"/>
        </w:rPr>
        <w:t>khả năng</w:t>
      </w:r>
      <w:r w:rsidR="001574DC" w:rsidRPr="007E58D5">
        <w:rPr>
          <w:sz w:val="20"/>
          <w:szCs w:val="20"/>
          <w:highlight w:val="yellow"/>
        </w:rPr>
        <w:t xml:space="preserve"> hấp phụ</w:t>
      </w:r>
      <w:r w:rsidR="005E1E35" w:rsidRPr="007E58D5">
        <w:rPr>
          <w:sz w:val="20"/>
          <w:szCs w:val="20"/>
          <w:highlight w:val="yellow"/>
        </w:rPr>
        <w:t xml:space="preserve"> </w:t>
      </w:r>
      <w:r w:rsidR="000F08DB">
        <w:rPr>
          <w:sz w:val="20"/>
          <w:szCs w:val="20"/>
          <w:highlight w:val="yellow"/>
        </w:rPr>
        <w:t>CO</w:t>
      </w:r>
      <w:r w:rsidR="000F08DB" w:rsidRPr="000F08DB">
        <w:rPr>
          <w:sz w:val="20"/>
          <w:szCs w:val="20"/>
          <w:highlight w:val="yellow"/>
          <w:vertAlign w:val="subscript"/>
        </w:rPr>
        <w:t>2</w:t>
      </w:r>
      <w:r w:rsidR="000F08DB">
        <w:rPr>
          <w:sz w:val="20"/>
          <w:szCs w:val="20"/>
          <w:highlight w:val="yellow"/>
        </w:rPr>
        <w:t xml:space="preserve"> </w:t>
      </w:r>
      <w:r w:rsidR="001574DC" w:rsidRPr="007E58D5">
        <w:rPr>
          <w:sz w:val="20"/>
          <w:szCs w:val="20"/>
          <w:highlight w:val="yellow"/>
        </w:rPr>
        <w:t>và tách</w:t>
      </w:r>
      <w:r w:rsidR="005E1E35" w:rsidRPr="007E58D5">
        <w:rPr>
          <w:sz w:val="20"/>
          <w:szCs w:val="20"/>
          <w:highlight w:val="yellow"/>
        </w:rPr>
        <w:t xml:space="preserve"> lọc</w:t>
      </w:r>
      <w:r w:rsidR="001574DC" w:rsidRPr="007E58D5">
        <w:rPr>
          <w:sz w:val="20"/>
          <w:szCs w:val="20"/>
          <w:highlight w:val="yellow"/>
        </w:rPr>
        <w:t xml:space="preserve"> CO</w:t>
      </w:r>
      <w:r w:rsidR="001574DC" w:rsidRPr="007E58D5">
        <w:rPr>
          <w:sz w:val="20"/>
          <w:szCs w:val="20"/>
          <w:highlight w:val="yellow"/>
          <w:vertAlign w:val="subscript"/>
        </w:rPr>
        <w:t>2</w:t>
      </w:r>
      <w:r w:rsidR="000F08DB">
        <w:rPr>
          <w:sz w:val="20"/>
          <w:szCs w:val="20"/>
          <w:highlight w:val="yellow"/>
        </w:rPr>
        <w:t>/</w:t>
      </w:r>
      <w:r w:rsidR="008E319D" w:rsidRPr="007E58D5">
        <w:rPr>
          <w:sz w:val="20"/>
          <w:szCs w:val="20"/>
          <w:highlight w:val="yellow"/>
        </w:rPr>
        <w:t>H</w:t>
      </w:r>
      <w:r w:rsidR="008E319D" w:rsidRPr="007E58D5">
        <w:rPr>
          <w:sz w:val="20"/>
          <w:szCs w:val="20"/>
          <w:highlight w:val="yellow"/>
          <w:vertAlign w:val="subscript"/>
        </w:rPr>
        <w:t>2</w:t>
      </w:r>
      <w:r w:rsidR="008E319D" w:rsidRPr="007E58D5">
        <w:rPr>
          <w:sz w:val="20"/>
          <w:szCs w:val="20"/>
          <w:highlight w:val="yellow"/>
        </w:rPr>
        <w:t xml:space="preserve"> </w:t>
      </w:r>
      <w:r w:rsidR="001574DC" w:rsidRPr="007E58D5">
        <w:rPr>
          <w:sz w:val="20"/>
          <w:szCs w:val="20"/>
          <w:highlight w:val="yellow"/>
        </w:rPr>
        <w:t xml:space="preserve">ở nhiệt độ phòng và áp suất dưới 50 bar. </w:t>
      </w:r>
      <w:r w:rsidR="0071260D" w:rsidRPr="007E58D5">
        <w:rPr>
          <w:sz w:val="20"/>
          <w:szCs w:val="20"/>
          <w:highlight w:val="yellow"/>
        </w:rPr>
        <w:t>Kết quả chỉ ra</w:t>
      </w:r>
      <w:r w:rsidR="00714F84" w:rsidRPr="007E58D5">
        <w:rPr>
          <w:sz w:val="20"/>
          <w:szCs w:val="20"/>
          <w:highlight w:val="yellow"/>
        </w:rPr>
        <w:t xml:space="preserve"> k</w:t>
      </w:r>
      <w:r w:rsidR="001574DC" w:rsidRPr="007E58D5">
        <w:rPr>
          <w:sz w:val="20"/>
          <w:szCs w:val="20"/>
          <w:highlight w:val="yellow"/>
        </w:rPr>
        <w:t>hả năng hấp phụ</w:t>
      </w:r>
      <w:r w:rsidR="00714F84" w:rsidRPr="007E58D5">
        <w:rPr>
          <w:sz w:val="20"/>
          <w:szCs w:val="20"/>
          <w:highlight w:val="yellow"/>
        </w:rPr>
        <w:t xml:space="preserve"> </w:t>
      </w:r>
      <w:r w:rsidR="001574DC" w:rsidRPr="007E58D5">
        <w:rPr>
          <w:sz w:val="20"/>
          <w:szCs w:val="20"/>
          <w:highlight w:val="yellow"/>
        </w:rPr>
        <w:t>CO</w:t>
      </w:r>
      <w:r w:rsidR="001574DC" w:rsidRPr="007E58D5">
        <w:rPr>
          <w:sz w:val="20"/>
          <w:szCs w:val="20"/>
          <w:highlight w:val="yellow"/>
          <w:vertAlign w:val="subscript"/>
        </w:rPr>
        <w:t>2</w:t>
      </w:r>
      <w:r w:rsidR="001574DC" w:rsidRPr="007E58D5">
        <w:rPr>
          <w:sz w:val="20"/>
          <w:szCs w:val="20"/>
          <w:highlight w:val="yellow"/>
        </w:rPr>
        <w:t xml:space="preserve"> </w:t>
      </w:r>
      <w:r w:rsidR="004D2036" w:rsidRPr="007E58D5">
        <w:rPr>
          <w:sz w:val="20"/>
          <w:szCs w:val="20"/>
          <w:highlight w:val="yellow"/>
        </w:rPr>
        <w:t>và tách</w:t>
      </w:r>
      <w:r w:rsidR="001574DC" w:rsidRPr="007E58D5">
        <w:rPr>
          <w:sz w:val="20"/>
          <w:szCs w:val="20"/>
          <w:highlight w:val="yellow"/>
        </w:rPr>
        <w:t xml:space="preserve"> lọc CO</w:t>
      </w:r>
      <w:r w:rsidR="001574DC" w:rsidRPr="007E58D5">
        <w:rPr>
          <w:sz w:val="20"/>
          <w:szCs w:val="20"/>
          <w:highlight w:val="yellow"/>
          <w:vertAlign w:val="subscript"/>
        </w:rPr>
        <w:t>2</w:t>
      </w:r>
      <w:r w:rsidR="001574DC" w:rsidRPr="007E58D5">
        <w:rPr>
          <w:sz w:val="20"/>
          <w:szCs w:val="20"/>
          <w:highlight w:val="yellow"/>
        </w:rPr>
        <w:t>/H</w:t>
      </w:r>
      <w:r w:rsidR="001574DC" w:rsidRPr="007E58D5">
        <w:rPr>
          <w:sz w:val="20"/>
          <w:szCs w:val="20"/>
          <w:highlight w:val="yellow"/>
          <w:vertAlign w:val="subscript"/>
        </w:rPr>
        <w:t>2</w:t>
      </w:r>
      <w:r w:rsidR="001574DC" w:rsidRPr="007E58D5">
        <w:rPr>
          <w:sz w:val="20"/>
          <w:szCs w:val="20"/>
          <w:highlight w:val="yellow"/>
        </w:rPr>
        <w:t xml:space="preserve"> </w:t>
      </w:r>
      <w:r w:rsidR="00507024">
        <w:rPr>
          <w:sz w:val="20"/>
          <w:szCs w:val="20"/>
          <w:highlight w:val="yellow"/>
        </w:rPr>
        <w:t xml:space="preserve">của MIL-53(Cr) </w:t>
      </w:r>
      <w:r w:rsidR="00614B8C" w:rsidRPr="007E58D5">
        <w:rPr>
          <w:sz w:val="20"/>
          <w:szCs w:val="20"/>
          <w:highlight w:val="yellow"/>
        </w:rPr>
        <w:t>được đánh giá cao</w:t>
      </w:r>
      <w:r w:rsidR="001574DC" w:rsidRPr="007E58D5">
        <w:rPr>
          <w:sz w:val="20"/>
          <w:szCs w:val="20"/>
          <w:highlight w:val="yellow"/>
        </w:rPr>
        <w:t xml:space="preserve">. </w:t>
      </w:r>
      <w:r w:rsidR="00614B8C" w:rsidRPr="007E58D5">
        <w:rPr>
          <w:sz w:val="20"/>
          <w:szCs w:val="20"/>
          <w:highlight w:val="yellow"/>
        </w:rPr>
        <w:t>Cụ thể, l</w:t>
      </w:r>
      <w:r w:rsidR="003A4C15" w:rsidRPr="007E58D5">
        <w:rPr>
          <w:sz w:val="20"/>
          <w:szCs w:val="20"/>
          <w:highlight w:val="yellow"/>
        </w:rPr>
        <w:t>ượng khí</w:t>
      </w:r>
      <w:r w:rsidR="001574DC" w:rsidRPr="007E58D5">
        <w:rPr>
          <w:sz w:val="20"/>
          <w:szCs w:val="20"/>
          <w:highlight w:val="yellow"/>
        </w:rPr>
        <w:t xml:space="preserve"> </w:t>
      </w:r>
      <w:r w:rsidR="008E319D" w:rsidRPr="007E58D5">
        <w:rPr>
          <w:sz w:val="20"/>
          <w:szCs w:val="20"/>
          <w:highlight w:val="yellow"/>
        </w:rPr>
        <w:t xml:space="preserve">hấp phụ </w:t>
      </w:r>
      <w:r w:rsidR="001574DC" w:rsidRPr="007E58D5">
        <w:rPr>
          <w:sz w:val="20"/>
          <w:szCs w:val="20"/>
          <w:highlight w:val="yellow"/>
        </w:rPr>
        <w:t>CO</w:t>
      </w:r>
      <w:r w:rsidR="001574DC" w:rsidRPr="007E58D5">
        <w:rPr>
          <w:sz w:val="20"/>
          <w:szCs w:val="20"/>
          <w:highlight w:val="yellow"/>
          <w:vertAlign w:val="subscript"/>
        </w:rPr>
        <w:t>2</w:t>
      </w:r>
      <w:r w:rsidR="001574DC" w:rsidRPr="007E58D5">
        <w:rPr>
          <w:sz w:val="20"/>
          <w:szCs w:val="20"/>
          <w:highlight w:val="yellow"/>
        </w:rPr>
        <w:t xml:space="preserve"> </w:t>
      </w:r>
      <w:r w:rsidR="004D2036" w:rsidRPr="007E58D5">
        <w:rPr>
          <w:sz w:val="20"/>
          <w:szCs w:val="20"/>
          <w:highlight w:val="yellow"/>
        </w:rPr>
        <w:t xml:space="preserve">tinh khiết </w:t>
      </w:r>
      <w:r w:rsidR="001574DC" w:rsidRPr="007E58D5">
        <w:rPr>
          <w:sz w:val="20"/>
          <w:szCs w:val="20"/>
          <w:highlight w:val="yellow"/>
        </w:rPr>
        <w:t xml:space="preserve">trong MIL-53(Cr) </w:t>
      </w:r>
      <w:r w:rsidR="003A4C15" w:rsidRPr="007E58D5">
        <w:rPr>
          <w:sz w:val="20"/>
          <w:szCs w:val="20"/>
          <w:highlight w:val="yellow"/>
        </w:rPr>
        <w:t xml:space="preserve">đạt </w:t>
      </w:r>
      <w:r w:rsidR="008E319D" w:rsidRPr="007E58D5">
        <w:rPr>
          <w:sz w:val="20"/>
          <w:szCs w:val="20"/>
          <w:highlight w:val="yellow"/>
        </w:rPr>
        <w:t>đến</w:t>
      </w:r>
      <w:r w:rsidR="001574DC" w:rsidRPr="007E58D5">
        <w:rPr>
          <w:sz w:val="20"/>
          <w:szCs w:val="20"/>
          <w:highlight w:val="yellow"/>
        </w:rPr>
        <w:t xml:space="preserve"> 9,18 mmol/g ở 298 K và 50 bar</w:t>
      </w:r>
      <w:r w:rsidR="008E319D" w:rsidRPr="007E58D5">
        <w:rPr>
          <w:sz w:val="20"/>
          <w:szCs w:val="20"/>
          <w:highlight w:val="yellow"/>
        </w:rPr>
        <w:t>.</w:t>
      </w:r>
      <w:r w:rsidR="001574DC" w:rsidRPr="007E58D5">
        <w:rPr>
          <w:sz w:val="20"/>
          <w:szCs w:val="20"/>
          <w:highlight w:val="yellow"/>
        </w:rPr>
        <w:t xml:space="preserve"> </w:t>
      </w:r>
      <w:r w:rsidR="008E319D" w:rsidRPr="007E58D5">
        <w:rPr>
          <w:sz w:val="20"/>
          <w:szCs w:val="20"/>
          <w:highlight w:val="yellow"/>
        </w:rPr>
        <w:t>Đ</w:t>
      </w:r>
      <w:r w:rsidR="001574DC" w:rsidRPr="007E58D5">
        <w:rPr>
          <w:sz w:val="20"/>
          <w:szCs w:val="20"/>
          <w:highlight w:val="yellow"/>
        </w:rPr>
        <w:t xml:space="preserve">ộ </w:t>
      </w:r>
      <w:r w:rsidR="003A4C15" w:rsidRPr="007E58D5">
        <w:rPr>
          <w:sz w:val="20"/>
          <w:szCs w:val="20"/>
          <w:highlight w:val="yellow"/>
        </w:rPr>
        <w:t>tách</w:t>
      </w:r>
      <w:r w:rsidR="001574DC" w:rsidRPr="007E58D5">
        <w:rPr>
          <w:sz w:val="20"/>
          <w:szCs w:val="20"/>
          <w:highlight w:val="yellow"/>
        </w:rPr>
        <w:t xml:space="preserve"> lọc CO</w:t>
      </w:r>
      <w:r w:rsidR="001574DC" w:rsidRPr="007E58D5">
        <w:rPr>
          <w:sz w:val="20"/>
          <w:szCs w:val="20"/>
          <w:highlight w:val="yellow"/>
          <w:vertAlign w:val="subscript"/>
        </w:rPr>
        <w:t>2</w:t>
      </w:r>
      <w:r w:rsidR="001574DC" w:rsidRPr="007E58D5">
        <w:rPr>
          <w:sz w:val="20"/>
          <w:szCs w:val="20"/>
          <w:highlight w:val="yellow"/>
        </w:rPr>
        <w:t>/H</w:t>
      </w:r>
      <w:r w:rsidR="001574DC" w:rsidRPr="007E58D5">
        <w:rPr>
          <w:sz w:val="20"/>
          <w:szCs w:val="20"/>
          <w:highlight w:val="yellow"/>
          <w:vertAlign w:val="subscript"/>
        </w:rPr>
        <w:t>2</w:t>
      </w:r>
      <w:r w:rsidR="001574DC" w:rsidRPr="007E58D5">
        <w:rPr>
          <w:sz w:val="20"/>
          <w:szCs w:val="20"/>
          <w:highlight w:val="yellow"/>
        </w:rPr>
        <w:t xml:space="preserve"> </w:t>
      </w:r>
      <w:r w:rsidR="00614B8C" w:rsidRPr="007E58D5">
        <w:rPr>
          <w:sz w:val="20"/>
          <w:szCs w:val="20"/>
          <w:highlight w:val="yellow"/>
        </w:rPr>
        <w:t xml:space="preserve">lớn nhất, </w:t>
      </w:r>
      <m:oMath>
        <m:sSub>
          <m:sSubPr>
            <m:ctrlPr>
              <w:rPr>
                <w:rFonts w:ascii="Cambria Math" w:hAnsi="Cambria Math"/>
                <w:i/>
                <w:sz w:val="20"/>
                <w:szCs w:val="20"/>
                <w:highlight w:val="yellow"/>
              </w:rPr>
            </m:ctrlPr>
          </m:sSubPr>
          <m:e>
            <m:r>
              <w:rPr>
                <w:rFonts w:ascii="Cambria Math" w:hAnsi="Cambria Math"/>
                <w:sz w:val="20"/>
                <w:szCs w:val="20"/>
                <w:highlight w:val="yellow"/>
              </w:rPr>
              <m:t>S</m:t>
            </m:r>
          </m:e>
          <m:sub>
            <m:r>
              <m:rPr>
                <m:sty m:val="p"/>
              </m:rPr>
              <w:rPr>
                <w:rFonts w:ascii="Cambria Math" w:hAnsi="Cambria Math"/>
                <w:sz w:val="20"/>
                <w:szCs w:val="20"/>
                <w:highlight w:val="yellow"/>
              </w:rPr>
              <m:t>C</m:t>
            </m:r>
            <m:sSub>
              <m:sSubPr>
                <m:ctrlPr>
                  <w:rPr>
                    <w:rFonts w:ascii="Cambria Math" w:hAnsi="Cambria Math"/>
                    <w:iCs/>
                    <w:sz w:val="20"/>
                    <w:szCs w:val="20"/>
                    <w:highlight w:val="yellow"/>
                  </w:rPr>
                </m:ctrlPr>
              </m:sSubPr>
              <m:e>
                <m:r>
                  <m:rPr>
                    <m:sty m:val="p"/>
                  </m:rPr>
                  <w:rPr>
                    <w:rFonts w:ascii="Cambria Math" w:hAnsi="Cambria Math"/>
                    <w:sz w:val="20"/>
                    <w:szCs w:val="20"/>
                    <w:highlight w:val="yellow"/>
                  </w:rPr>
                  <m:t>O</m:t>
                </m:r>
              </m:e>
              <m:sub>
                <m:r>
                  <m:rPr>
                    <m:sty m:val="p"/>
                  </m:rPr>
                  <w:rPr>
                    <w:rFonts w:ascii="Cambria Math" w:hAnsi="Cambria Math"/>
                    <w:sz w:val="20"/>
                    <w:szCs w:val="20"/>
                    <w:highlight w:val="yellow"/>
                  </w:rPr>
                  <m:t>2</m:t>
                </m:r>
              </m:sub>
            </m:sSub>
            <m:r>
              <m:rPr>
                <m:sty m:val="p"/>
              </m:rPr>
              <w:rPr>
                <w:rFonts w:ascii="Cambria Math" w:hAnsi="Cambria Math"/>
                <w:sz w:val="20"/>
                <w:szCs w:val="20"/>
                <w:highlight w:val="yellow"/>
              </w:rPr>
              <m:t>/</m:t>
            </m:r>
            <m:sSub>
              <m:sSubPr>
                <m:ctrlPr>
                  <w:rPr>
                    <w:rFonts w:ascii="Cambria Math" w:hAnsi="Cambria Math"/>
                    <w:iCs/>
                    <w:sz w:val="20"/>
                    <w:szCs w:val="20"/>
                    <w:highlight w:val="yellow"/>
                  </w:rPr>
                </m:ctrlPr>
              </m:sSubPr>
              <m:e>
                <m:r>
                  <m:rPr>
                    <m:sty m:val="p"/>
                  </m:rPr>
                  <w:rPr>
                    <w:rFonts w:ascii="Cambria Math" w:hAnsi="Cambria Math"/>
                    <w:sz w:val="20"/>
                    <w:szCs w:val="20"/>
                    <w:highlight w:val="yellow"/>
                  </w:rPr>
                  <m:t>H</m:t>
                </m:r>
              </m:e>
              <m:sub>
                <m:r>
                  <m:rPr>
                    <m:sty m:val="p"/>
                  </m:rPr>
                  <w:rPr>
                    <w:rFonts w:ascii="Cambria Math" w:hAnsi="Cambria Math"/>
                    <w:sz w:val="20"/>
                    <w:szCs w:val="20"/>
                    <w:highlight w:val="yellow"/>
                  </w:rPr>
                  <m:t>2</m:t>
                </m:r>
              </m:sub>
            </m:sSub>
            <m:r>
              <w:rPr>
                <w:rFonts w:ascii="Cambria Math" w:hAnsi="Cambria Math"/>
                <w:sz w:val="20"/>
                <w:szCs w:val="20"/>
                <w:highlight w:val="yellow"/>
              </w:rPr>
              <m:t>(</m:t>
            </m:r>
            <m:r>
              <m:rPr>
                <m:sty m:val="p"/>
              </m:rPr>
              <w:rPr>
                <w:rFonts w:ascii="Cambria Math" w:hAnsi="Cambria Math"/>
                <w:sz w:val="20"/>
                <w:szCs w:val="20"/>
                <w:highlight w:val="yellow"/>
              </w:rPr>
              <m:t>max</m:t>
            </m:r>
            <m:r>
              <w:rPr>
                <w:rFonts w:ascii="Cambria Math" w:hAnsi="Cambria Math"/>
                <w:sz w:val="20"/>
                <w:szCs w:val="20"/>
                <w:highlight w:val="yellow"/>
              </w:rPr>
              <m:t>)</m:t>
            </m:r>
          </m:sub>
        </m:sSub>
        <m:r>
          <w:rPr>
            <w:rFonts w:ascii="Cambria Math" w:hAnsi="Cambria Math"/>
            <w:sz w:val="20"/>
            <w:szCs w:val="20"/>
            <w:highlight w:val="yellow"/>
          </w:rPr>
          <m:t>,</m:t>
        </m:r>
      </m:oMath>
      <w:r w:rsidR="004D3BA5" w:rsidRPr="007E58D5">
        <w:rPr>
          <w:sz w:val="20"/>
          <w:szCs w:val="20"/>
          <w:highlight w:val="yellow"/>
        </w:rPr>
        <w:t xml:space="preserve"> </w:t>
      </w:r>
      <w:r w:rsidR="001574DC" w:rsidRPr="007E58D5">
        <w:rPr>
          <w:sz w:val="20"/>
          <w:szCs w:val="20"/>
          <w:highlight w:val="yellow"/>
        </w:rPr>
        <w:t xml:space="preserve">của MIL-53(Cr) </w:t>
      </w:r>
      <w:r w:rsidR="00614B8C" w:rsidRPr="007E58D5">
        <w:rPr>
          <w:sz w:val="20"/>
          <w:szCs w:val="20"/>
          <w:highlight w:val="yellow"/>
        </w:rPr>
        <w:t>đạt</w:t>
      </w:r>
      <w:r w:rsidR="008E319D" w:rsidRPr="007E58D5">
        <w:rPr>
          <w:sz w:val="20"/>
          <w:szCs w:val="20"/>
          <w:highlight w:val="yellow"/>
        </w:rPr>
        <w:t xml:space="preserve"> </w:t>
      </w:r>
      <w:r w:rsidR="001574DC" w:rsidRPr="007E58D5">
        <w:rPr>
          <w:sz w:val="20"/>
          <w:szCs w:val="20"/>
          <w:highlight w:val="yellow"/>
        </w:rPr>
        <w:t>116</w:t>
      </w:r>
      <w:r w:rsidR="008E319D" w:rsidRPr="007E58D5">
        <w:rPr>
          <w:sz w:val="20"/>
          <w:szCs w:val="20"/>
          <w:highlight w:val="yellow"/>
        </w:rPr>
        <w:t xml:space="preserve"> ở 298 K</w:t>
      </w:r>
      <w:r w:rsidR="001574DC" w:rsidRPr="007E58D5">
        <w:rPr>
          <w:sz w:val="20"/>
          <w:szCs w:val="20"/>
          <w:highlight w:val="yellow"/>
        </w:rPr>
        <w:t xml:space="preserve">. </w:t>
      </w:r>
      <w:r w:rsidR="00614B8C" w:rsidRPr="007E58D5">
        <w:rPr>
          <w:sz w:val="20"/>
          <w:szCs w:val="20"/>
          <w:highlight w:val="yellow"/>
        </w:rPr>
        <w:t>Nghiên cứu cũng chỉ ra</w:t>
      </w:r>
      <w:r w:rsidR="006E54BD" w:rsidRPr="007E58D5">
        <w:rPr>
          <w:sz w:val="20"/>
          <w:szCs w:val="20"/>
          <w:highlight w:val="yellow"/>
        </w:rPr>
        <w:t xml:space="preserve"> </w:t>
      </w:r>
      <w:r w:rsidR="003A4C15" w:rsidRPr="007E58D5">
        <w:rPr>
          <w:sz w:val="20"/>
          <w:szCs w:val="20"/>
          <w:highlight w:val="yellow"/>
        </w:rPr>
        <w:t>tỉ lệ</w:t>
      </w:r>
      <w:r w:rsidR="001574DC" w:rsidRPr="007E58D5">
        <w:rPr>
          <w:sz w:val="20"/>
          <w:szCs w:val="20"/>
          <w:highlight w:val="yellow"/>
        </w:rPr>
        <w:t xml:space="preserve"> mol CO</w:t>
      </w:r>
      <w:r w:rsidR="001574DC" w:rsidRPr="007E58D5">
        <w:rPr>
          <w:sz w:val="20"/>
          <w:szCs w:val="20"/>
          <w:highlight w:val="yellow"/>
          <w:vertAlign w:val="subscript"/>
        </w:rPr>
        <w:t>2</w:t>
      </w:r>
      <w:r w:rsidR="004D3BA5" w:rsidRPr="007E58D5">
        <w:rPr>
          <w:sz w:val="20"/>
          <w:szCs w:val="20"/>
          <w:highlight w:val="yellow"/>
        </w:rPr>
        <w:t>:</w:t>
      </w:r>
      <w:r w:rsidR="001574DC" w:rsidRPr="007E58D5">
        <w:rPr>
          <w:sz w:val="20"/>
          <w:szCs w:val="20"/>
          <w:highlight w:val="yellow"/>
        </w:rPr>
        <w:t>H</w:t>
      </w:r>
      <w:r w:rsidR="001574DC" w:rsidRPr="007E58D5">
        <w:rPr>
          <w:sz w:val="20"/>
          <w:szCs w:val="20"/>
          <w:highlight w:val="yellow"/>
          <w:vertAlign w:val="subscript"/>
        </w:rPr>
        <w:t>2</w:t>
      </w:r>
      <w:r w:rsidR="00614B8C" w:rsidRPr="007E58D5">
        <w:rPr>
          <w:sz w:val="20"/>
          <w:szCs w:val="20"/>
          <w:highlight w:val="yellow"/>
        </w:rPr>
        <w:t xml:space="preserve"> gần như không làm thay đổi</w:t>
      </w:r>
      <w:r w:rsidR="00507024">
        <w:rPr>
          <w:sz w:val="20"/>
          <w:szCs w:val="20"/>
          <w:highlight w:val="yellow"/>
        </w:rPr>
        <w:t xml:space="preserve"> </w:t>
      </w:r>
      <w:r w:rsidR="00507024">
        <w:rPr>
          <w:sz w:val="20"/>
          <w:szCs w:val="20"/>
          <w:highlight w:val="yellow"/>
        </w:rPr>
        <w:t>giá trị</w:t>
      </w:r>
      <w:r w:rsidR="00614B8C" w:rsidRPr="007E58D5">
        <w:rPr>
          <w:sz w:val="20"/>
          <w:szCs w:val="20"/>
          <w:highlight w:val="yellow"/>
        </w:rPr>
        <w:t xml:space="preserve"> </w:t>
      </w:r>
      <m:oMath>
        <m:sSub>
          <m:sSubPr>
            <m:ctrlPr>
              <w:rPr>
                <w:rFonts w:ascii="Cambria Math" w:hAnsi="Cambria Math"/>
                <w:i/>
                <w:sz w:val="20"/>
                <w:szCs w:val="20"/>
                <w:highlight w:val="yellow"/>
              </w:rPr>
            </m:ctrlPr>
          </m:sSubPr>
          <m:e>
            <m:r>
              <w:rPr>
                <w:rFonts w:ascii="Cambria Math" w:hAnsi="Cambria Math"/>
                <w:sz w:val="20"/>
                <w:szCs w:val="20"/>
                <w:highlight w:val="yellow"/>
              </w:rPr>
              <m:t>S</m:t>
            </m:r>
          </m:e>
          <m:sub>
            <m:r>
              <m:rPr>
                <m:sty m:val="p"/>
              </m:rPr>
              <w:rPr>
                <w:rFonts w:ascii="Cambria Math" w:hAnsi="Cambria Math"/>
                <w:sz w:val="20"/>
                <w:szCs w:val="20"/>
                <w:highlight w:val="yellow"/>
              </w:rPr>
              <m:t>C</m:t>
            </m:r>
            <m:sSub>
              <m:sSubPr>
                <m:ctrlPr>
                  <w:rPr>
                    <w:rFonts w:ascii="Cambria Math" w:hAnsi="Cambria Math"/>
                    <w:iCs/>
                    <w:sz w:val="20"/>
                    <w:szCs w:val="20"/>
                    <w:highlight w:val="yellow"/>
                  </w:rPr>
                </m:ctrlPr>
              </m:sSubPr>
              <m:e>
                <m:r>
                  <m:rPr>
                    <m:sty m:val="p"/>
                  </m:rPr>
                  <w:rPr>
                    <w:rFonts w:ascii="Cambria Math" w:hAnsi="Cambria Math"/>
                    <w:sz w:val="20"/>
                    <w:szCs w:val="20"/>
                    <w:highlight w:val="yellow"/>
                  </w:rPr>
                  <m:t>O</m:t>
                </m:r>
              </m:e>
              <m:sub>
                <m:r>
                  <m:rPr>
                    <m:sty m:val="p"/>
                  </m:rPr>
                  <w:rPr>
                    <w:rFonts w:ascii="Cambria Math" w:hAnsi="Cambria Math"/>
                    <w:sz w:val="20"/>
                    <w:szCs w:val="20"/>
                    <w:highlight w:val="yellow"/>
                  </w:rPr>
                  <m:t>2</m:t>
                </m:r>
              </m:sub>
            </m:sSub>
            <m:r>
              <m:rPr>
                <m:sty m:val="p"/>
              </m:rPr>
              <w:rPr>
                <w:rFonts w:ascii="Cambria Math" w:hAnsi="Cambria Math"/>
                <w:sz w:val="20"/>
                <w:szCs w:val="20"/>
                <w:highlight w:val="yellow"/>
              </w:rPr>
              <m:t>/</m:t>
            </m:r>
            <m:sSub>
              <m:sSubPr>
                <m:ctrlPr>
                  <w:rPr>
                    <w:rFonts w:ascii="Cambria Math" w:hAnsi="Cambria Math"/>
                    <w:iCs/>
                    <w:sz w:val="20"/>
                    <w:szCs w:val="20"/>
                    <w:highlight w:val="yellow"/>
                  </w:rPr>
                </m:ctrlPr>
              </m:sSubPr>
              <m:e>
                <m:r>
                  <m:rPr>
                    <m:sty m:val="p"/>
                  </m:rPr>
                  <w:rPr>
                    <w:rFonts w:ascii="Cambria Math" w:hAnsi="Cambria Math"/>
                    <w:sz w:val="20"/>
                    <w:szCs w:val="20"/>
                    <w:highlight w:val="yellow"/>
                  </w:rPr>
                  <m:t>H</m:t>
                </m:r>
              </m:e>
              <m:sub>
                <m:r>
                  <m:rPr>
                    <m:sty m:val="p"/>
                  </m:rPr>
                  <w:rPr>
                    <w:rFonts w:ascii="Cambria Math" w:hAnsi="Cambria Math"/>
                    <w:sz w:val="20"/>
                    <w:szCs w:val="20"/>
                    <w:highlight w:val="yellow"/>
                  </w:rPr>
                  <m:t>2</m:t>
                </m:r>
              </m:sub>
            </m:sSub>
            <m:r>
              <w:rPr>
                <w:rFonts w:ascii="Cambria Math" w:hAnsi="Cambria Math"/>
                <w:sz w:val="20"/>
                <w:szCs w:val="20"/>
                <w:highlight w:val="yellow"/>
              </w:rPr>
              <m:t>(</m:t>
            </m:r>
            <m:r>
              <m:rPr>
                <m:sty m:val="p"/>
              </m:rPr>
              <w:rPr>
                <w:rFonts w:ascii="Cambria Math" w:hAnsi="Cambria Math"/>
                <w:sz w:val="20"/>
                <w:szCs w:val="20"/>
                <w:highlight w:val="yellow"/>
              </w:rPr>
              <m:t>max</m:t>
            </m:r>
            <m:r>
              <w:rPr>
                <w:rFonts w:ascii="Cambria Math" w:hAnsi="Cambria Math"/>
                <w:sz w:val="20"/>
                <w:szCs w:val="20"/>
                <w:highlight w:val="yellow"/>
              </w:rPr>
              <m:t>)</m:t>
            </m:r>
          </m:sub>
        </m:sSub>
      </m:oMath>
      <w:r w:rsidR="00614B8C" w:rsidRPr="007E58D5">
        <w:rPr>
          <w:sz w:val="20"/>
          <w:szCs w:val="20"/>
          <w:highlight w:val="yellow"/>
        </w:rPr>
        <w:t xml:space="preserve"> </w:t>
      </w:r>
      <w:r w:rsidR="00317BE1">
        <w:rPr>
          <w:sz w:val="20"/>
          <w:szCs w:val="20"/>
          <w:highlight w:val="yellow"/>
        </w:rPr>
        <w:t>mà chỉ</w:t>
      </w:r>
      <w:r w:rsidR="001574DC" w:rsidRPr="007E58D5">
        <w:rPr>
          <w:sz w:val="20"/>
          <w:szCs w:val="20"/>
          <w:highlight w:val="yellow"/>
        </w:rPr>
        <w:t xml:space="preserve"> </w:t>
      </w:r>
      <w:r w:rsidR="00317BE1">
        <w:rPr>
          <w:sz w:val="20"/>
          <w:szCs w:val="20"/>
          <w:highlight w:val="yellow"/>
        </w:rPr>
        <w:t xml:space="preserve">làm </w:t>
      </w:r>
      <w:r w:rsidR="001574DC" w:rsidRPr="007E58D5">
        <w:rPr>
          <w:sz w:val="20"/>
          <w:szCs w:val="20"/>
          <w:highlight w:val="yellow"/>
        </w:rPr>
        <w:t xml:space="preserve">thay đổi áp suất </w:t>
      </w:r>
      <w:r w:rsidR="004D3BA5" w:rsidRPr="007E58D5">
        <w:rPr>
          <w:sz w:val="20"/>
          <w:szCs w:val="20"/>
          <w:highlight w:val="yellow"/>
        </w:rPr>
        <w:t>đạt</w:t>
      </w:r>
      <w:r w:rsidR="00317BE1">
        <w:rPr>
          <w:sz w:val="20"/>
          <w:szCs w:val="20"/>
          <w:highlight w:val="yellow"/>
        </w:rPr>
        <w:t xml:space="preserve"> </w:t>
      </w:r>
      <m:oMath>
        <m:sSub>
          <m:sSubPr>
            <m:ctrlPr>
              <w:rPr>
                <w:rFonts w:ascii="Cambria Math" w:hAnsi="Cambria Math"/>
                <w:i/>
                <w:sz w:val="20"/>
                <w:szCs w:val="20"/>
                <w:highlight w:val="yellow"/>
              </w:rPr>
            </m:ctrlPr>
          </m:sSubPr>
          <m:e>
            <m:r>
              <w:rPr>
                <w:rFonts w:ascii="Cambria Math" w:hAnsi="Cambria Math"/>
                <w:sz w:val="20"/>
                <w:szCs w:val="20"/>
                <w:highlight w:val="yellow"/>
              </w:rPr>
              <m:t>S</m:t>
            </m:r>
          </m:e>
          <m:sub>
            <m:r>
              <m:rPr>
                <m:sty m:val="p"/>
              </m:rPr>
              <w:rPr>
                <w:rFonts w:ascii="Cambria Math" w:hAnsi="Cambria Math"/>
                <w:sz w:val="20"/>
                <w:szCs w:val="20"/>
                <w:highlight w:val="yellow"/>
              </w:rPr>
              <m:t>C</m:t>
            </m:r>
            <m:sSub>
              <m:sSubPr>
                <m:ctrlPr>
                  <w:rPr>
                    <w:rFonts w:ascii="Cambria Math" w:hAnsi="Cambria Math"/>
                    <w:iCs/>
                    <w:sz w:val="20"/>
                    <w:szCs w:val="20"/>
                    <w:highlight w:val="yellow"/>
                  </w:rPr>
                </m:ctrlPr>
              </m:sSubPr>
              <m:e>
                <m:r>
                  <m:rPr>
                    <m:sty m:val="p"/>
                  </m:rPr>
                  <w:rPr>
                    <w:rFonts w:ascii="Cambria Math" w:hAnsi="Cambria Math"/>
                    <w:sz w:val="20"/>
                    <w:szCs w:val="20"/>
                    <w:highlight w:val="yellow"/>
                  </w:rPr>
                  <m:t>O</m:t>
                </m:r>
              </m:e>
              <m:sub>
                <m:r>
                  <m:rPr>
                    <m:sty m:val="p"/>
                  </m:rPr>
                  <w:rPr>
                    <w:rFonts w:ascii="Cambria Math" w:hAnsi="Cambria Math"/>
                    <w:sz w:val="20"/>
                    <w:szCs w:val="20"/>
                    <w:highlight w:val="yellow"/>
                  </w:rPr>
                  <m:t>2</m:t>
                </m:r>
              </m:sub>
            </m:sSub>
            <m:r>
              <m:rPr>
                <m:sty m:val="p"/>
              </m:rPr>
              <w:rPr>
                <w:rFonts w:ascii="Cambria Math" w:hAnsi="Cambria Math"/>
                <w:sz w:val="20"/>
                <w:szCs w:val="20"/>
                <w:highlight w:val="yellow"/>
              </w:rPr>
              <m:t>/</m:t>
            </m:r>
            <m:sSub>
              <m:sSubPr>
                <m:ctrlPr>
                  <w:rPr>
                    <w:rFonts w:ascii="Cambria Math" w:hAnsi="Cambria Math"/>
                    <w:iCs/>
                    <w:sz w:val="20"/>
                    <w:szCs w:val="20"/>
                    <w:highlight w:val="yellow"/>
                  </w:rPr>
                </m:ctrlPr>
              </m:sSubPr>
              <m:e>
                <m:r>
                  <m:rPr>
                    <m:sty m:val="p"/>
                  </m:rPr>
                  <w:rPr>
                    <w:rFonts w:ascii="Cambria Math" w:hAnsi="Cambria Math"/>
                    <w:sz w:val="20"/>
                    <w:szCs w:val="20"/>
                    <w:highlight w:val="yellow"/>
                  </w:rPr>
                  <m:t>H</m:t>
                </m:r>
              </m:e>
              <m:sub>
                <m:r>
                  <m:rPr>
                    <m:sty m:val="p"/>
                  </m:rPr>
                  <w:rPr>
                    <w:rFonts w:ascii="Cambria Math" w:hAnsi="Cambria Math"/>
                    <w:sz w:val="20"/>
                    <w:szCs w:val="20"/>
                    <w:highlight w:val="yellow"/>
                  </w:rPr>
                  <m:t>2</m:t>
                </m:r>
              </m:sub>
            </m:sSub>
            <m:r>
              <w:rPr>
                <w:rFonts w:ascii="Cambria Math" w:hAnsi="Cambria Math"/>
                <w:sz w:val="20"/>
                <w:szCs w:val="20"/>
                <w:highlight w:val="yellow"/>
              </w:rPr>
              <m:t>(</m:t>
            </m:r>
            <m:r>
              <m:rPr>
                <m:sty m:val="p"/>
              </m:rPr>
              <w:rPr>
                <w:rFonts w:ascii="Cambria Math" w:hAnsi="Cambria Math"/>
                <w:sz w:val="20"/>
                <w:szCs w:val="20"/>
                <w:highlight w:val="yellow"/>
              </w:rPr>
              <m:t>max</m:t>
            </m:r>
            <m:r>
              <w:rPr>
                <w:rFonts w:ascii="Cambria Math" w:hAnsi="Cambria Math"/>
                <w:sz w:val="20"/>
                <w:szCs w:val="20"/>
                <w:highlight w:val="yellow"/>
              </w:rPr>
              <m:t>)</m:t>
            </m:r>
          </m:sub>
        </m:sSub>
      </m:oMath>
      <w:r w:rsidR="008E319D" w:rsidRPr="007E58D5">
        <w:rPr>
          <w:sz w:val="20"/>
          <w:szCs w:val="20"/>
          <w:highlight w:val="yellow"/>
        </w:rPr>
        <w:t xml:space="preserve"> </w:t>
      </w:r>
      <w:r w:rsidR="00614B8C" w:rsidRPr="007E58D5">
        <w:rPr>
          <w:sz w:val="20"/>
          <w:szCs w:val="20"/>
          <w:highlight w:val="yellow"/>
        </w:rPr>
        <w:t>đó</w:t>
      </w:r>
      <w:r w:rsidR="008E319D" w:rsidRPr="007E58D5">
        <w:rPr>
          <w:sz w:val="20"/>
          <w:szCs w:val="20"/>
          <w:highlight w:val="yellow"/>
        </w:rPr>
        <w:t>. Hơn nữa, việc giảm nhiệt độ</w:t>
      </w:r>
      <w:r w:rsidR="00317BE1">
        <w:rPr>
          <w:sz w:val="20"/>
          <w:szCs w:val="20"/>
          <w:highlight w:val="yellow"/>
        </w:rPr>
        <w:t xml:space="preserve"> cũng</w:t>
      </w:r>
      <w:r w:rsidR="008E319D" w:rsidRPr="007E58D5">
        <w:rPr>
          <w:sz w:val="20"/>
          <w:szCs w:val="20"/>
          <w:highlight w:val="yellow"/>
        </w:rPr>
        <w:t xml:space="preserve"> làm tăng đáng kể khả năng tách lọc khí</w:t>
      </w:r>
      <w:r w:rsidR="00317BE1">
        <w:rPr>
          <w:sz w:val="20"/>
          <w:szCs w:val="20"/>
          <w:highlight w:val="yellow"/>
        </w:rPr>
        <w:t xml:space="preserve"> CO</w:t>
      </w:r>
      <w:r w:rsidR="00317BE1" w:rsidRPr="00317BE1">
        <w:rPr>
          <w:sz w:val="20"/>
          <w:szCs w:val="20"/>
          <w:highlight w:val="yellow"/>
          <w:vertAlign w:val="subscript"/>
        </w:rPr>
        <w:t>2</w:t>
      </w:r>
      <w:r w:rsidR="00317BE1">
        <w:rPr>
          <w:sz w:val="20"/>
          <w:szCs w:val="20"/>
          <w:highlight w:val="yellow"/>
        </w:rPr>
        <w:t>/H</w:t>
      </w:r>
      <w:r w:rsidR="00317BE1" w:rsidRPr="00317BE1">
        <w:rPr>
          <w:sz w:val="20"/>
          <w:szCs w:val="20"/>
          <w:highlight w:val="yellow"/>
          <w:vertAlign w:val="subscript"/>
        </w:rPr>
        <w:t>2</w:t>
      </w:r>
      <w:r w:rsidR="00614B8C" w:rsidRPr="007E58D5">
        <w:rPr>
          <w:sz w:val="20"/>
          <w:szCs w:val="20"/>
          <w:highlight w:val="yellow"/>
        </w:rPr>
        <w:t>, cụ thể</w:t>
      </w:r>
      <w:r w:rsidR="004D3BA5" w:rsidRPr="007E58D5">
        <w:rPr>
          <w:sz w:val="20"/>
          <w:szCs w:val="20"/>
          <w:highlight w:val="yellow"/>
        </w:rPr>
        <w:t xml:space="preserve"> </w:t>
      </w:r>
      <m:oMath>
        <m:sSub>
          <m:sSubPr>
            <m:ctrlPr>
              <w:rPr>
                <w:rFonts w:ascii="Cambria Math" w:hAnsi="Cambria Math"/>
                <w:i/>
                <w:sz w:val="20"/>
                <w:szCs w:val="20"/>
                <w:highlight w:val="yellow"/>
              </w:rPr>
            </m:ctrlPr>
          </m:sSubPr>
          <m:e>
            <m:r>
              <w:rPr>
                <w:rFonts w:ascii="Cambria Math" w:hAnsi="Cambria Math"/>
                <w:sz w:val="20"/>
                <w:szCs w:val="20"/>
                <w:highlight w:val="yellow"/>
              </w:rPr>
              <m:t>S</m:t>
            </m:r>
          </m:e>
          <m:sub>
            <m:r>
              <m:rPr>
                <m:sty m:val="p"/>
              </m:rPr>
              <w:rPr>
                <w:rFonts w:ascii="Cambria Math" w:hAnsi="Cambria Math"/>
                <w:sz w:val="20"/>
                <w:szCs w:val="20"/>
                <w:highlight w:val="yellow"/>
              </w:rPr>
              <m:t>C</m:t>
            </m:r>
            <m:sSub>
              <m:sSubPr>
                <m:ctrlPr>
                  <w:rPr>
                    <w:rFonts w:ascii="Cambria Math" w:hAnsi="Cambria Math"/>
                    <w:iCs/>
                    <w:sz w:val="20"/>
                    <w:szCs w:val="20"/>
                    <w:highlight w:val="yellow"/>
                  </w:rPr>
                </m:ctrlPr>
              </m:sSubPr>
              <m:e>
                <m:r>
                  <m:rPr>
                    <m:sty m:val="p"/>
                  </m:rPr>
                  <w:rPr>
                    <w:rFonts w:ascii="Cambria Math" w:hAnsi="Cambria Math"/>
                    <w:sz w:val="20"/>
                    <w:szCs w:val="20"/>
                    <w:highlight w:val="yellow"/>
                  </w:rPr>
                  <m:t>O</m:t>
                </m:r>
              </m:e>
              <m:sub>
                <m:r>
                  <m:rPr>
                    <m:sty m:val="p"/>
                  </m:rPr>
                  <w:rPr>
                    <w:rFonts w:ascii="Cambria Math" w:hAnsi="Cambria Math"/>
                    <w:sz w:val="20"/>
                    <w:szCs w:val="20"/>
                    <w:highlight w:val="yellow"/>
                  </w:rPr>
                  <m:t>2</m:t>
                </m:r>
              </m:sub>
            </m:sSub>
            <m:r>
              <m:rPr>
                <m:sty m:val="p"/>
              </m:rPr>
              <w:rPr>
                <w:rFonts w:ascii="Cambria Math" w:hAnsi="Cambria Math"/>
                <w:sz w:val="20"/>
                <w:szCs w:val="20"/>
                <w:highlight w:val="yellow"/>
              </w:rPr>
              <m:t>/</m:t>
            </m:r>
            <m:sSub>
              <m:sSubPr>
                <m:ctrlPr>
                  <w:rPr>
                    <w:rFonts w:ascii="Cambria Math" w:hAnsi="Cambria Math"/>
                    <w:iCs/>
                    <w:sz w:val="20"/>
                    <w:szCs w:val="20"/>
                    <w:highlight w:val="yellow"/>
                  </w:rPr>
                </m:ctrlPr>
              </m:sSubPr>
              <m:e>
                <m:r>
                  <m:rPr>
                    <m:sty m:val="p"/>
                  </m:rPr>
                  <w:rPr>
                    <w:rFonts w:ascii="Cambria Math" w:hAnsi="Cambria Math"/>
                    <w:sz w:val="20"/>
                    <w:szCs w:val="20"/>
                    <w:highlight w:val="yellow"/>
                  </w:rPr>
                  <m:t>H</m:t>
                </m:r>
              </m:e>
              <m:sub>
                <m:r>
                  <m:rPr>
                    <m:sty m:val="p"/>
                  </m:rPr>
                  <w:rPr>
                    <w:rFonts w:ascii="Cambria Math" w:hAnsi="Cambria Math"/>
                    <w:sz w:val="20"/>
                    <w:szCs w:val="20"/>
                    <w:highlight w:val="yellow"/>
                  </w:rPr>
                  <m:t>2</m:t>
                </m:r>
              </m:sub>
            </m:sSub>
            <m:r>
              <w:rPr>
                <w:rFonts w:ascii="Cambria Math" w:hAnsi="Cambria Math"/>
                <w:sz w:val="20"/>
                <w:szCs w:val="20"/>
                <w:highlight w:val="yellow"/>
              </w:rPr>
              <m:t>(</m:t>
            </m:r>
            <m:r>
              <m:rPr>
                <m:sty m:val="p"/>
              </m:rPr>
              <w:rPr>
                <w:rFonts w:ascii="Cambria Math" w:hAnsi="Cambria Math"/>
                <w:sz w:val="20"/>
                <w:szCs w:val="20"/>
                <w:highlight w:val="yellow"/>
              </w:rPr>
              <m:t>max</m:t>
            </m:r>
            <m:r>
              <w:rPr>
                <w:rFonts w:ascii="Cambria Math" w:hAnsi="Cambria Math"/>
                <w:sz w:val="20"/>
                <w:szCs w:val="20"/>
                <w:highlight w:val="yellow"/>
              </w:rPr>
              <m:t>)</m:t>
            </m:r>
          </m:sub>
        </m:sSub>
      </m:oMath>
      <w:r w:rsidR="004D3BA5" w:rsidRPr="007E58D5">
        <w:rPr>
          <w:sz w:val="20"/>
          <w:szCs w:val="20"/>
          <w:highlight w:val="yellow"/>
        </w:rPr>
        <w:t xml:space="preserve"> =</w:t>
      </w:r>
      <w:r w:rsidR="001574DC" w:rsidRPr="007E58D5">
        <w:rPr>
          <w:sz w:val="20"/>
          <w:szCs w:val="20"/>
          <w:highlight w:val="yellow"/>
        </w:rPr>
        <w:t xml:space="preserve"> 245 </w:t>
      </w:r>
      <w:r w:rsidR="006E54BD" w:rsidRPr="007E58D5">
        <w:rPr>
          <w:sz w:val="20"/>
          <w:szCs w:val="20"/>
          <w:highlight w:val="yellow"/>
        </w:rPr>
        <w:t>khi giảm nhiệt độ đến</w:t>
      </w:r>
      <w:r w:rsidR="001574DC" w:rsidRPr="007E58D5">
        <w:rPr>
          <w:sz w:val="20"/>
          <w:szCs w:val="20"/>
          <w:highlight w:val="yellow"/>
        </w:rPr>
        <w:t xml:space="preserve"> 273 K.</w:t>
      </w:r>
      <w:r w:rsidR="00507024">
        <w:rPr>
          <w:sz w:val="20"/>
          <w:szCs w:val="20"/>
        </w:rPr>
        <w:t xml:space="preserve"> </w:t>
      </w:r>
    </w:p>
    <w:bookmarkEnd w:id="0"/>
    <w:p w14:paraId="64C893AA" w14:textId="7C25B951" w:rsidR="00422509" w:rsidRPr="00DB7F5D" w:rsidRDefault="005D27AC" w:rsidP="00462FBD">
      <w:pPr>
        <w:tabs>
          <w:tab w:val="left" w:pos="360"/>
          <w:tab w:val="right" w:leader="hyphen" w:pos="9072"/>
        </w:tabs>
        <w:spacing w:before="120" w:after="120"/>
        <w:rPr>
          <w:b/>
          <w:sz w:val="32"/>
          <w:szCs w:val="20"/>
          <w:lang w:val="fr-FR"/>
        </w:rPr>
      </w:pPr>
      <w:r w:rsidRPr="00DB7F5D">
        <w:rPr>
          <w:b/>
          <w:sz w:val="20"/>
          <w:szCs w:val="20"/>
          <w:lang w:val="fr-FR"/>
        </w:rPr>
        <w:t>Từ khóa</w:t>
      </w:r>
      <w:r w:rsidRPr="00DB7F5D">
        <w:rPr>
          <w:sz w:val="20"/>
          <w:szCs w:val="20"/>
          <w:lang w:val="fr-FR"/>
        </w:rPr>
        <w:t xml:space="preserve">: </w:t>
      </w:r>
      <w:r w:rsidR="00B05C16" w:rsidRPr="00DB7F5D">
        <w:rPr>
          <w:i/>
          <w:iCs/>
          <w:sz w:val="20"/>
          <w:szCs w:val="20"/>
          <w:lang w:val="fr-FR"/>
        </w:rPr>
        <w:t xml:space="preserve">Hấp phụ </w:t>
      </w:r>
      <w:r w:rsidR="00B05C16" w:rsidRPr="00DB7F5D">
        <w:rPr>
          <w:bCs/>
          <w:i/>
          <w:iCs/>
          <w:sz w:val="20"/>
          <w:szCs w:val="20"/>
          <w:lang w:val="fr-FR"/>
        </w:rPr>
        <w:t>CO</w:t>
      </w:r>
      <w:r w:rsidR="00B05C16" w:rsidRPr="00DB7F5D">
        <w:rPr>
          <w:bCs/>
          <w:i/>
          <w:iCs/>
          <w:sz w:val="20"/>
          <w:szCs w:val="20"/>
          <w:vertAlign w:val="subscript"/>
          <w:lang w:val="fr-FR"/>
        </w:rPr>
        <w:t>2</w:t>
      </w:r>
      <w:r w:rsidR="00B05C16" w:rsidRPr="00DB7F5D">
        <w:rPr>
          <w:bCs/>
          <w:i/>
          <w:iCs/>
          <w:sz w:val="20"/>
          <w:szCs w:val="20"/>
          <w:lang w:val="fr-FR"/>
        </w:rPr>
        <w:t xml:space="preserve">, </w:t>
      </w:r>
      <w:r w:rsidR="00136B34" w:rsidRPr="00DB7F5D">
        <w:rPr>
          <w:bCs/>
          <w:i/>
          <w:iCs/>
          <w:sz w:val="20"/>
          <w:szCs w:val="20"/>
          <w:lang w:val="fr-FR"/>
        </w:rPr>
        <w:t>Bắt giữ CO</w:t>
      </w:r>
      <w:r w:rsidR="00136B34" w:rsidRPr="00DB7F5D">
        <w:rPr>
          <w:bCs/>
          <w:i/>
          <w:iCs/>
          <w:sz w:val="20"/>
          <w:szCs w:val="20"/>
          <w:vertAlign w:val="subscript"/>
          <w:lang w:val="fr-FR"/>
        </w:rPr>
        <w:t>2</w:t>
      </w:r>
      <w:r w:rsidR="00136B34" w:rsidRPr="00DB7F5D">
        <w:rPr>
          <w:bCs/>
          <w:i/>
          <w:iCs/>
          <w:sz w:val="20"/>
          <w:szCs w:val="20"/>
          <w:lang w:val="vi-VN"/>
        </w:rPr>
        <w:t>, Tách lọc CO</w:t>
      </w:r>
      <w:r w:rsidR="00136B34" w:rsidRPr="00DB7F5D">
        <w:rPr>
          <w:bCs/>
          <w:i/>
          <w:iCs/>
          <w:sz w:val="20"/>
          <w:szCs w:val="20"/>
          <w:vertAlign w:val="subscript"/>
          <w:lang w:val="vi-VN"/>
        </w:rPr>
        <w:t>2</w:t>
      </w:r>
      <w:r w:rsidR="00462FBD" w:rsidRPr="00DB7F5D">
        <w:rPr>
          <w:bCs/>
          <w:i/>
          <w:iCs/>
          <w:sz w:val="20"/>
          <w:szCs w:val="20"/>
          <w:lang w:val="fr-FR"/>
        </w:rPr>
        <w:t>/</w:t>
      </w:r>
      <w:r w:rsidR="00B05C16" w:rsidRPr="00DB7F5D">
        <w:rPr>
          <w:bCs/>
          <w:i/>
          <w:iCs/>
          <w:sz w:val="20"/>
          <w:szCs w:val="20"/>
          <w:lang w:val="fr-FR"/>
        </w:rPr>
        <w:t>H</w:t>
      </w:r>
      <w:r w:rsidR="00B05C16" w:rsidRPr="00DB7F5D">
        <w:rPr>
          <w:bCs/>
          <w:i/>
          <w:iCs/>
          <w:sz w:val="20"/>
          <w:szCs w:val="20"/>
          <w:vertAlign w:val="subscript"/>
          <w:lang w:val="fr-FR"/>
        </w:rPr>
        <w:t>2</w:t>
      </w:r>
      <w:r w:rsidR="00136B34" w:rsidRPr="00DB7F5D">
        <w:rPr>
          <w:bCs/>
          <w:i/>
          <w:iCs/>
          <w:sz w:val="20"/>
          <w:szCs w:val="20"/>
          <w:lang w:val="vi-VN"/>
        </w:rPr>
        <w:t xml:space="preserve">, </w:t>
      </w:r>
      <w:r w:rsidR="007D7E17" w:rsidRPr="00DB7F5D">
        <w:rPr>
          <w:bCs/>
          <w:i/>
          <w:iCs/>
          <w:sz w:val="20"/>
          <w:szCs w:val="20"/>
          <w:lang w:val="fr-FR"/>
        </w:rPr>
        <w:t xml:space="preserve">Vật liệu </w:t>
      </w:r>
      <w:r w:rsidR="00136B34" w:rsidRPr="00DB7F5D">
        <w:rPr>
          <w:bCs/>
          <w:i/>
          <w:iCs/>
          <w:sz w:val="20"/>
          <w:szCs w:val="20"/>
          <w:lang w:val="vi-VN"/>
        </w:rPr>
        <w:t xml:space="preserve">MIL-53, </w:t>
      </w:r>
      <w:r w:rsidR="007D7E17" w:rsidRPr="00DB7F5D">
        <w:rPr>
          <w:bCs/>
          <w:i/>
          <w:iCs/>
          <w:sz w:val="20"/>
          <w:szCs w:val="20"/>
          <w:lang w:val="fr-FR"/>
        </w:rPr>
        <w:t xml:space="preserve">Mô phỏng </w:t>
      </w:r>
      <w:r w:rsidR="001574DC" w:rsidRPr="00DB7F5D">
        <w:rPr>
          <w:bCs/>
          <w:i/>
          <w:iCs/>
          <w:sz w:val="20"/>
          <w:szCs w:val="20"/>
          <w:lang w:val="fr-FR"/>
        </w:rPr>
        <w:t>cổ điển</w:t>
      </w:r>
      <w:r w:rsidR="00136B34" w:rsidRPr="00DB7F5D">
        <w:rPr>
          <w:bCs/>
          <w:i/>
          <w:iCs/>
          <w:sz w:val="20"/>
          <w:szCs w:val="20"/>
          <w:lang w:val="vi-VN"/>
        </w:rPr>
        <w:t>.</w:t>
      </w:r>
    </w:p>
    <w:p w14:paraId="7DD5D784" w14:textId="77777777" w:rsidR="007D6D3F" w:rsidRPr="00DB7F5D" w:rsidRDefault="007D6D3F" w:rsidP="00D739C4">
      <w:pPr>
        <w:tabs>
          <w:tab w:val="left" w:pos="360"/>
          <w:tab w:val="right" w:leader="hyphen" w:pos="9072"/>
        </w:tabs>
        <w:spacing w:before="120" w:after="120"/>
        <w:jc w:val="center"/>
        <w:rPr>
          <w:b/>
          <w:sz w:val="32"/>
          <w:szCs w:val="20"/>
          <w:lang w:val="fr-FR"/>
        </w:rPr>
      </w:pPr>
    </w:p>
    <w:p w14:paraId="0FB9DF56" w14:textId="77777777" w:rsidR="007D6D3F" w:rsidRPr="00DB7F5D" w:rsidRDefault="007D6D3F" w:rsidP="00D739C4">
      <w:pPr>
        <w:tabs>
          <w:tab w:val="left" w:pos="360"/>
          <w:tab w:val="right" w:leader="hyphen" w:pos="9072"/>
        </w:tabs>
        <w:spacing w:before="120" w:after="120"/>
        <w:jc w:val="center"/>
        <w:rPr>
          <w:b/>
          <w:sz w:val="32"/>
          <w:szCs w:val="20"/>
          <w:lang w:val="fr-FR"/>
        </w:rPr>
      </w:pPr>
    </w:p>
    <w:p w14:paraId="68B9ADCC" w14:textId="77777777" w:rsidR="00422509" w:rsidRPr="00DB7F5D" w:rsidRDefault="00422509" w:rsidP="00D739C4">
      <w:pPr>
        <w:tabs>
          <w:tab w:val="left" w:pos="360"/>
          <w:tab w:val="right" w:leader="hyphen" w:pos="9072"/>
        </w:tabs>
        <w:spacing w:before="120" w:after="120"/>
        <w:jc w:val="center"/>
        <w:rPr>
          <w:b/>
          <w:sz w:val="32"/>
          <w:szCs w:val="20"/>
          <w:lang w:val="fr-FR"/>
        </w:rPr>
      </w:pPr>
    </w:p>
    <w:p w14:paraId="5009F10A" w14:textId="77777777" w:rsidR="00422509" w:rsidRPr="00DB7F5D" w:rsidRDefault="00422509" w:rsidP="00D739C4">
      <w:pPr>
        <w:tabs>
          <w:tab w:val="left" w:pos="360"/>
          <w:tab w:val="right" w:leader="hyphen" w:pos="9072"/>
        </w:tabs>
        <w:spacing w:before="120" w:after="120"/>
        <w:jc w:val="center"/>
        <w:rPr>
          <w:b/>
          <w:sz w:val="32"/>
          <w:szCs w:val="20"/>
          <w:lang w:val="fr-FR"/>
        </w:rPr>
      </w:pPr>
    </w:p>
    <w:p w14:paraId="2870F289" w14:textId="77777777" w:rsidR="00422509" w:rsidRPr="00DB7F5D" w:rsidRDefault="00422509" w:rsidP="00D739C4">
      <w:pPr>
        <w:tabs>
          <w:tab w:val="left" w:pos="360"/>
          <w:tab w:val="right" w:leader="hyphen" w:pos="9072"/>
        </w:tabs>
        <w:spacing w:before="120" w:after="120"/>
        <w:jc w:val="center"/>
        <w:rPr>
          <w:b/>
          <w:sz w:val="32"/>
          <w:szCs w:val="20"/>
          <w:lang w:val="fr-FR"/>
        </w:rPr>
      </w:pPr>
    </w:p>
    <w:p w14:paraId="10154CD0" w14:textId="62DBD14D" w:rsidR="00E92A14" w:rsidRPr="00DB7F5D" w:rsidRDefault="00DF4506" w:rsidP="00C25893">
      <w:pPr>
        <w:tabs>
          <w:tab w:val="left" w:pos="360"/>
          <w:tab w:val="right" w:leader="hyphen" w:pos="9072"/>
        </w:tabs>
        <w:jc w:val="center"/>
        <w:rPr>
          <w:rStyle w:val="jlqj4b"/>
          <w:rFonts w:ascii="Helvetica" w:hAnsi="Helvetica" w:cs="Helvetica"/>
          <w:b/>
          <w:sz w:val="37"/>
          <w:szCs w:val="27"/>
          <w:shd w:val="clear" w:color="auto" w:fill="F5F5F5"/>
          <w:lang w:val="en"/>
        </w:rPr>
      </w:pPr>
      <w:r w:rsidRPr="00DB7F5D">
        <w:rPr>
          <w:rFonts w:ascii="Arial" w:hAnsi="Arial" w:cs="Arial"/>
          <w:b/>
          <w:sz w:val="32"/>
          <w:szCs w:val="20"/>
          <w:lang w:val="fr-FR"/>
        </w:rPr>
        <w:br w:type="page"/>
      </w:r>
      <w:r w:rsidR="00B05C16" w:rsidRPr="00DB7F5D">
        <w:rPr>
          <w:rFonts w:ascii="Arial" w:hAnsi="Arial" w:cs="Arial"/>
          <w:b/>
          <w:sz w:val="32"/>
          <w:szCs w:val="32"/>
        </w:rPr>
        <w:lastRenderedPageBreak/>
        <w:t>A classical simulation study</w:t>
      </w:r>
      <w:r w:rsidR="00B05C16" w:rsidRPr="00DB7F5D">
        <w:rPr>
          <w:rFonts w:ascii="Arial" w:hAnsi="Arial" w:cs="Arial"/>
          <w:b/>
          <w:sz w:val="32"/>
          <w:szCs w:val="20"/>
          <w:lang w:val="fr-FR"/>
        </w:rPr>
        <w:t xml:space="preserve"> for </w:t>
      </w:r>
      <w:r w:rsidR="005F2EA8" w:rsidRPr="00DB7F5D">
        <w:rPr>
          <w:rFonts w:ascii="Arial" w:hAnsi="Arial" w:cs="Arial"/>
          <w:b/>
          <w:sz w:val="32"/>
          <w:szCs w:val="20"/>
          <w:lang w:val="fr-FR"/>
        </w:rPr>
        <w:t>carbon dioxide</w:t>
      </w:r>
      <w:r w:rsidR="00B05C16" w:rsidRPr="00DB7F5D">
        <w:rPr>
          <w:rFonts w:ascii="Arial" w:hAnsi="Arial" w:cs="Arial"/>
          <w:b/>
          <w:sz w:val="32"/>
          <w:szCs w:val="20"/>
          <w:lang w:val="fr-FR"/>
        </w:rPr>
        <w:t xml:space="preserve"> a</w:t>
      </w:r>
      <w:r w:rsidR="00C25893" w:rsidRPr="00DB7F5D">
        <w:rPr>
          <w:rFonts w:ascii="Arial" w:hAnsi="Arial" w:cs="Arial"/>
          <w:b/>
          <w:sz w:val="32"/>
          <w:szCs w:val="32"/>
        </w:rPr>
        <w:t xml:space="preserve">dsorption and </w:t>
      </w:r>
      <w:bookmarkStart w:id="1" w:name="_Hlk168898186"/>
      <w:r w:rsidR="00C25893" w:rsidRPr="00DB7F5D">
        <w:rPr>
          <w:rFonts w:ascii="Arial" w:hAnsi="Arial" w:cs="Arial"/>
          <w:b/>
          <w:sz w:val="32"/>
          <w:szCs w:val="32"/>
        </w:rPr>
        <w:t>separation</w:t>
      </w:r>
      <w:bookmarkEnd w:id="1"/>
      <w:r w:rsidR="00C25893" w:rsidRPr="00DB7F5D">
        <w:rPr>
          <w:rFonts w:ascii="Arial" w:hAnsi="Arial" w:cs="Arial"/>
          <w:b/>
          <w:sz w:val="32"/>
          <w:szCs w:val="32"/>
        </w:rPr>
        <w:t xml:space="preserve"> </w:t>
      </w:r>
      <w:r w:rsidR="00B05C16" w:rsidRPr="00DB7F5D">
        <w:rPr>
          <w:rFonts w:ascii="Arial" w:hAnsi="Arial" w:cs="Arial"/>
          <w:b/>
          <w:sz w:val="32"/>
          <w:szCs w:val="32"/>
        </w:rPr>
        <w:t xml:space="preserve">capacity </w:t>
      </w:r>
      <w:r w:rsidR="00C25893" w:rsidRPr="00DB7F5D">
        <w:rPr>
          <w:rFonts w:ascii="Arial" w:hAnsi="Arial" w:cs="Arial"/>
          <w:b/>
          <w:sz w:val="32"/>
          <w:szCs w:val="32"/>
        </w:rPr>
        <w:t>of MIL-53(Cr</w:t>
      </w:r>
      <w:r w:rsidR="00B05C16" w:rsidRPr="00DB7F5D">
        <w:rPr>
          <w:rFonts w:ascii="Arial" w:hAnsi="Arial" w:cs="Arial"/>
          <w:b/>
          <w:sz w:val="32"/>
          <w:szCs w:val="32"/>
        </w:rPr>
        <w:t>)</w:t>
      </w:r>
    </w:p>
    <w:p w14:paraId="1C306F47" w14:textId="77777777" w:rsidR="00377620" w:rsidRPr="00DB7F5D" w:rsidRDefault="00377620" w:rsidP="00D739C4">
      <w:pPr>
        <w:tabs>
          <w:tab w:val="left" w:pos="360"/>
          <w:tab w:val="right" w:leader="hyphen" w:pos="9072"/>
        </w:tabs>
        <w:jc w:val="center"/>
        <w:rPr>
          <w:b/>
          <w:szCs w:val="20"/>
        </w:rPr>
      </w:pPr>
    </w:p>
    <w:p w14:paraId="0929B49D" w14:textId="5A068FF8" w:rsidR="00391BFD" w:rsidRPr="00DB7F5D" w:rsidRDefault="00F5574E" w:rsidP="008534A1">
      <w:pPr>
        <w:ind w:right="68"/>
        <w:jc w:val="center"/>
        <w:rPr>
          <w:b/>
        </w:rPr>
      </w:pPr>
      <w:r w:rsidRPr="00DB7F5D">
        <w:rPr>
          <w:b/>
          <w:bCs/>
        </w:rPr>
        <w:t>Nguyen Thi Xuan Huynh</w:t>
      </w:r>
      <w:r w:rsidR="00704FE0" w:rsidRPr="00DB7F5D">
        <w:rPr>
          <w:b/>
          <w:bCs/>
          <w:vertAlign w:val="superscript"/>
        </w:rPr>
        <w:t>1,2,</w:t>
      </w:r>
      <w:r w:rsidRPr="00DB7F5D">
        <w:rPr>
          <w:b/>
          <w:bCs/>
        </w:rPr>
        <w:t xml:space="preserve">*, </w:t>
      </w:r>
      <w:r w:rsidR="007A2CBD" w:rsidRPr="00DB7F5D">
        <w:rPr>
          <w:b/>
          <w:bCs/>
        </w:rPr>
        <w:t>Tran Thi Diem Thanh</w:t>
      </w:r>
      <w:r w:rsidR="00704FE0" w:rsidRPr="00DB7F5D">
        <w:rPr>
          <w:b/>
          <w:bCs/>
          <w:vertAlign w:val="superscript"/>
        </w:rPr>
        <w:t>1,2</w:t>
      </w:r>
      <w:r w:rsidR="00791054" w:rsidRPr="00DB7F5D">
        <w:rPr>
          <w:b/>
          <w:bCs/>
        </w:rPr>
        <w:t>, Nguyen Le Bao Tran</w:t>
      </w:r>
      <w:r w:rsidR="00704FE0" w:rsidRPr="00DB7F5D">
        <w:rPr>
          <w:b/>
          <w:bCs/>
          <w:vertAlign w:val="superscript"/>
        </w:rPr>
        <w:t>1,2</w:t>
      </w:r>
      <w:r w:rsidR="00791054" w:rsidRPr="00DB7F5D">
        <w:rPr>
          <w:b/>
          <w:bCs/>
        </w:rPr>
        <w:t>,</w:t>
      </w:r>
      <w:r w:rsidR="00B05C16" w:rsidRPr="00DB7F5D">
        <w:rPr>
          <w:b/>
          <w:bCs/>
        </w:rPr>
        <w:t xml:space="preserve"> and</w:t>
      </w:r>
      <w:r w:rsidR="00791054" w:rsidRPr="00DB7F5D">
        <w:rPr>
          <w:b/>
          <w:bCs/>
        </w:rPr>
        <w:t xml:space="preserve"> </w:t>
      </w:r>
      <w:r w:rsidR="007A2CBD" w:rsidRPr="00DB7F5D">
        <w:rPr>
          <w:b/>
          <w:bCs/>
        </w:rPr>
        <w:t>Nguyen Ngoc Khoa Truong</w:t>
      </w:r>
      <w:r w:rsidR="00704FE0" w:rsidRPr="00DB7F5D">
        <w:rPr>
          <w:b/>
          <w:bCs/>
          <w:vertAlign w:val="superscript"/>
        </w:rPr>
        <w:t>1</w:t>
      </w:r>
      <w:r w:rsidR="007A2CBD" w:rsidRPr="00DB7F5D">
        <w:rPr>
          <w:b/>
          <w:bCs/>
        </w:rPr>
        <w:br/>
      </w:r>
    </w:p>
    <w:p w14:paraId="200298E5" w14:textId="77777777" w:rsidR="00391BFD" w:rsidRPr="00DB7F5D" w:rsidRDefault="00391BFD" w:rsidP="008534A1">
      <w:pPr>
        <w:ind w:right="68"/>
        <w:jc w:val="center"/>
        <w:rPr>
          <w:sz w:val="18"/>
          <w:szCs w:val="18"/>
        </w:rPr>
      </w:pPr>
    </w:p>
    <w:p w14:paraId="16A7E914" w14:textId="48CE0A1D" w:rsidR="0098419A" w:rsidRPr="00DB7F5D" w:rsidRDefault="00704FE0" w:rsidP="0098419A">
      <w:pPr>
        <w:ind w:right="70"/>
        <w:jc w:val="center"/>
        <w:rPr>
          <w:i/>
          <w:sz w:val="22"/>
          <w:szCs w:val="22"/>
        </w:rPr>
      </w:pPr>
      <w:r w:rsidRPr="00DB7F5D">
        <w:rPr>
          <w:i/>
          <w:sz w:val="22"/>
          <w:szCs w:val="22"/>
          <w:vertAlign w:val="superscript"/>
        </w:rPr>
        <w:t>1</w:t>
      </w:r>
      <w:r w:rsidR="0098419A" w:rsidRPr="00DB7F5D">
        <w:rPr>
          <w:i/>
          <w:sz w:val="22"/>
          <w:szCs w:val="22"/>
        </w:rPr>
        <w:t>Faculty of Natural Sciences, Quy Nhon University, 170 An Duong Vuong, Quy Nhon, Binh Dinh</w:t>
      </w:r>
    </w:p>
    <w:p w14:paraId="3C94C589" w14:textId="6E112E29" w:rsidR="00704FE0" w:rsidRPr="00DB7F5D" w:rsidRDefault="00704FE0" w:rsidP="0098419A">
      <w:pPr>
        <w:ind w:right="70"/>
        <w:jc w:val="center"/>
        <w:rPr>
          <w:i/>
          <w:sz w:val="22"/>
          <w:szCs w:val="22"/>
        </w:rPr>
      </w:pPr>
      <w:r w:rsidRPr="00DB7F5D">
        <w:rPr>
          <w:i/>
          <w:sz w:val="22"/>
          <w:szCs w:val="22"/>
          <w:vertAlign w:val="superscript"/>
        </w:rPr>
        <w:t>2</w:t>
      </w:r>
      <w:r w:rsidRPr="00DB7F5D">
        <w:rPr>
          <w:i/>
          <w:sz w:val="22"/>
          <w:szCs w:val="22"/>
        </w:rPr>
        <w:t>Lab of Computational Chemistry and Modelling, Quy Nhon University, 170 An Duong Vuong, Quy Nhon</w:t>
      </w:r>
      <w:r w:rsidR="00067E7F" w:rsidRPr="00DB7F5D">
        <w:rPr>
          <w:i/>
          <w:sz w:val="22"/>
          <w:szCs w:val="22"/>
        </w:rPr>
        <w:t>, Binh Dinh</w:t>
      </w:r>
    </w:p>
    <w:p w14:paraId="6B05B2ED" w14:textId="77777777" w:rsidR="001C1575" w:rsidRPr="00DB7F5D" w:rsidRDefault="001C1575" w:rsidP="00D739C4">
      <w:pPr>
        <w:ind w:right="70"/>
        <w:jc w:val="center"/>
        <w:rPr>
          <w:i/>
          <w:sz w:val="22"/>
          <w:szCs w:val="22"/>
        </w:rPr>
      </w:pPr>
    </w:p>
    <w:p w14:paraId="54AE2CF3" w14:textId="7DBBF36F" w:rsidR="00525FC7" w:rsidRPr="00DB7F5D" w:rsidRDefault="00391BFD" w:rsidP="00D739C4">
      <w:pPr>
        <w:ind w:right="70"/>
        <w:jc w:val="center"/>
        <w:rPr>
          <w:i/>
          <w:sz w:val="22"/>
          <w:szCs w:val="22"/>
        </w:rPr>
      </w:pPr>
      <w:r w:rsidRPr="00DB7F5D">
        <w:rPr>
          <w:i/>
          <w:sz w:val="22"/>
          <w:szCs w:val="22"/>
        </w:rPr>
        <w:t xml:space="preserve">*Corresponding author. Email: </w:t>
      </w:r>
      <w:hyperlink r:id="rId9" w:history="1">
        <w:r w:rsidR="005207B6" w:rsidRPr="00DB7F5D">
          <w:rPr>
            <w:rStyle w:val="Hyperlink"/>
            <w:i/>
            <w:color w:val="auto"/>
            <w:sz w:val="22"/>
            <w:szCs w:val="22"/>
          </w:rPr>
          <w:t>nguyenthixuanhuynh@qnu.edu.vn</w:t>
        </w:r>
      </w:hyperlink>
      <w:r w:rsidR="005207B6" w:rsidRPr="00DB7F5D">
        <w:rPr>
          <w:i/>
          <w:sz w:val="22"/>
          <w:szCs w:val="22"/>
        </w:rPr>
        <w:t xml:space="preserve"> </w:t>
      </w:r>
    </w:p>
    <w:p w14:paraId="2E49CD39" w14:textId="77777777" w:rsidR="00431943" w:rsidRPr="00DB7F5D" w:rsidRDefault="00431943" w:rsidP="00431943">
      <w:pPr>
        <w:ind w:right="70"/>
        <w:rPr>
          <w:i/>
          <w:sz w:val="22"/>
          <w:szCs w:val="22"/>
        </w:rPr>
      </w:pPr>
    </w:p>
    <w:p w14:paraId="6052DAEC" w14:textId="77777777" w:rsidR="00431943" w:rsidRPr="00DB7F5D" w:rsidRDefault="00431943" w:rsidP="00431943">
      <w:pPr>
        <w:ind w:right="70"/>
        <w:rPr>
          <w:i/>
          <w:sz w:val="22"/>
          <w:szCs w:val="22"/>
        </w:rPr>
      </w:pPr>
      <w:r w:rsidRPr="00DB7F5D">
        <w:rPr>
          <w:i/>
          <w:sz w:val="22"/>
          <w:szCs w:val="22"/>
        </w:rPr>
        <w:t xml:space="preserve"> </w:t>
      </w:r>
    </w:p>
    <w:p w14:paraId="65A57A0E" w14:textId="77777777" w:rsidR="00431943" w:rsidRPr="00DB7F5D" w:rsidRDefault="00431943" w:rsidP="00431943">
      <w:pPr>
        <w:tabs>
          <w:tab w:val="left" w:pos="360"/>
          <w:tab w:val="right" w:leader="hyphen" w:pos="9072"/>
        </w:tabs>
        <w:rPr>
          <w:b/>
          <w:sz w:val="22"/>
          <w:szCs w:val="20"/>
        </w:rPr>
      </w:pPr>
    </w:p>
    <w:p w14:paraId="0A201159" w14:textId="2D65F5FF" w:rsidR="00184CE9" w:rsidRPr="00DB7F5D" w:rsidRDefault="00062896" w:rsidP="00D739C4">
      <w:pPr>
        <w:tabs>
          <w:tab w:val="left" w:pos="360"/>
          <w:tab w:val="right" w:leader="hyphen" w:pos="9072"/>
        </w:tabs>
        <w:spacing w:before="120" w:after="120"/>
        <w:rPr>
          <w:b/>
          <w:sz w:val="22"/>
          <w:szCs w:val="20"/>
        </w:rPr>
      </w:pPr>
      <w:r w:rsidRPr="00DB7F5D">
        <w:rPr>
          <w:b/>
          <w:i/>
          <w:noProof/>
          <w:sz w:val="20"/>
          <w:szCs w:val="20"/>
          <w:lang w:val="vi-VN" w:eastAsia="vi-VN"/>
        </w:rPr>
        <mc:AlternateContent>
          <mc:Choice Requires="wps">
            <w:drawing>
              <wp:anchor distT="0" distB="0" distL="114300" distR="114300" simplePos="0" relativeHeight="251652608" behindDoc="0" locked="0" layoutInCell="1" allowOverlap="1" wp14:anchorId="2D63B78F" wp14:editId="324C4019">
                <wp:simplePos x="0" y="0"/>
                <wp:positionH relativeFrom="column">
                  <wp:posOffset>-43815</wp:posOffset>
                </wp:positionH>
                <wp:positionV relativeFrom="paragraph">
                  <wp:posOffset>136525</wp:posOffset>
                </wp:positionV>
                <wp:extent cx="200660" cy="183515"/>
                <wp:effectExtent l="0" t="0" r="0" b="0"/>
                <wp:wrapNone/>
                <wp:docPr id="3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79B22" w14:textId="77777777" w:rsidR="0046281E" w:rsidRPr="00184CE9" w:rsidRDefault="0046281E" w:rsidP="00184CE9">
                            <w:pPr>
                              <w:tabs>
                                <w:tab w:val="right" w:leader="hyphen" w:pos="9072"/>
                              </w:tabs>
                              <w:spacing w:before="120" w:after="120"/>
                              <w:ind w:firstLine="567"/>
                              <w:rPr>
                                <w:sz w:val="20"/>
                                <w:szCs w:val="20"/>
                              </w:rPr>
                            </w:pPr>
                            <w:r w:rsidRPr="00184CE9">
                              <w:rPr>
                                <w:sz w:val="20"/>
                                <w:szCs w:val="20"/>
                              </w:rPr>
                              <w:t xml:space="preserve">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3B78F" id="_x0000_t202" coordsize="21600,21600" o:spt="202" path="m,l,21600r21600,l21600,xe">
                <v:stroke joinstyle="miter"/>
                <v:path gradientshapeok="t" o:connecttype="rect"/>
              </v:shapetype>
              <v:shape id="Text Box 148" o:spid="_x0000_s1026" type="#_x0000_t202" style="position:absolute;left:0;text-align:left;margin-left:-3.45pt;margin-top:10.75pt;width:15.8pt;height:14.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" filled="f" stroked="f">
                <v:textbox>
                  <w:txbxContent>
                    <w:p w14:paraId="11D79B22" w14:textId="77777777" w:rsidR="0046281E" w:rsidRPr="00184CE9" w:rsidRDefault="0046281E" w:rsidP="00184CE9">
                      <w:pPr>
                        <w:tabs>
                          <w:tab w:val="right" w:leader="hyphen" w:pos="9072"/>
                        </w:tabs>
                        <w:spacing w:before="120" w:after="120"/>
                        <w:ind w:firstLine="567"/>
                        <w:rPr>
                          <w:sz w:val="20"/>
                          <w:szCs w:val="20"/>
                        </w:rPr>
                      </w:pPr>
                      <w:r w:rsidRPr="00184CE9">
                        <w:rPr>
                          <w:sz w:val="20"/>
                          <w:szCs w:val="20"/>
                        </w:rPr>
                        <w:t xml:space="preserve"> cm)</w:t>
                      </w:r>
                    </w:p>
                  </w:txbxContent>
                </v:textbox>
              </v:shape>
            </w:pict>
          </mc:Fallback>
        </mc:AlternateContent>
      </w:r>
      <w:r w:rsidR="0046281E" w:rsidRPr="00DB7F5D">
        <w:rPr>
          <w:b/>
          <w:sz w:val="22"/>
          <w:szCs w:val="20"/>
        </w:rPr>
        <w:t>ABSTRACT</w:t>
      </w:r>
    </w:p>
    <w:p w14:paraId="0B464220" w14:textId="549D57BE" w:rsidR="00422509" w:rsidRPr="00DB7F5D" w:rsidRDefault="00184CE9" w:rsidP="00D50091">
      <w:pPr>
        <w:tabs>
          <w:tab w:val="left" w:pos="567"/>
          <w:tab w:val="right" w:leader="hyphen" w:pos="9072"/>
        </w:tabs>
        <w:spacing w:before="120" w:after="120"/>
        <w:rPr>
          <w:sz w:val="18"/>
          <w:szCs w:val="18"/>
        </w:rPr>
      </w:pPr>
      <w:r w:rsidRPr="00DB7F5D">
        <w:rPr>
          <w:b/>
          <w:sz w:val="20"/>
          <w:szCs w:val="20"/>
        </w:rPr>
        <w:t xml:space="preserve">          </w:t>
      </w:r>
      <w:r w:rsidRPr="00D50091">
        <w:rPr>
          <w:bCs/>
          <w:sz w:val="20"/>
          <w:szCs w:val="20"/>
        </w:rPr>
        <w:t xml:space="preserve"> </w:t>
      </w:r>
      <w:r w:rsidR="00D50091" w:rsidRPr="007E58D5">
        <w:rPr>
          <w:bCs/>
          <w:sz w:val="20"/>
          <w:szCs w:val="20"/>
          <w:highlight w:val="yellow"/>
        </w:rPr>
        <w:t>Carbon dioxide</w:t>
      </w:r>
      <w:r w:rsidRPr="007E58D5">
        <w:rPr>
          <w:b/>
          <w:sz w:val="20"/>
          <w:szCs w:val="20"/>
          <w:highlight w:val="yellow"/>
        </w:rPr>
        <w:t xml:space="preserve"> </w:t>
      </w:r>
      <w:r w:rsidR="00D50091" w:rsidRPr="007E58D5">
        <w:rPr>
          <w:bCs/>
          <w:sz w:val="20"/>
          <w:szCs w:val="20"/>
          <w:highlight w:val="yellow"/>
        </w:rPr>
        <w:t>(CO</w:t>
      </w:r>
      <w:r w:rsidR="00D50091" w:rsidRPr="007E58D5">
        <w:rPr>
          <w:bCs/>
          <w:sz w:val="20"/>
          <w:szCs w:val="20"/>
          <w:highlight w:val="yellow"/>
          <w:vertAlign w:val="subscript"/>
        </w:rPr>
        <w:t>2</w:t>
      </w:r>
      <w:r w:rsidR="00D50091" w:rsidRPr="007E58D5">
        <w:rPr>
          <w:bCs/>
          <w:sz w:val="20"/>
          <w:szCs w:val="20"/>
          <w:highlight w:val="yellow"/>
        </w:rPr>
        <w:t>) concentrations are increasing, threatening global warming limits and</w:t>
      </w:r>
      <w:r w:rsidR="00245582" w:rsidRPr="007E58D5">
        <w:rPr>
          <w:rFonts w:eastAsia="SimSun"/>
          <w:spacing w:val="-1"/>
          <w:sz w:val="20"/>
          <w:szCs w:val="20"/>
          <w:highlight w:val="yellow"/>
          <w:lang w:val="fr-FR"/>
        </w:rPr>
        <w:t xml:space="preserve"> leading to an alarming impact on the environment and human health. Therefore, reducing or converting CO</w:t>
      </w:r>
      <w:r w:rsidR="00245582" w:rsidRPr="007E58D5">
        <w:rPr>
          <w:rFonts w:eastAsia="SimSun"/>
          <w:spacing w:val="-1"/>
          <w:sz w:val="20"/>
          <w:szCs w:val="20"/>
          <w:highlight w:val="yellow"/>
          <w:vertAlign w:val="subscript"/>
          <w:lang w:val="fr-FR"/>
        </w:rPr>
        <w:t>2</w:t>
      </w:r>
      <w:r w:rsidR="00245582" w:rsidRPr="007E58D5">
        <w:rPr>
          <w:rFonts w:eastAsia="SimSun"/>
          <w:spacing w:val="-1"/>
          <w:sz w:val="20"/>
          <w:szCs w:val="20"/>
          <w:highlight w:val="yellow"/>
          <w:lang w:val="fr-FR"/>
        </w:rPr>
        <w:t xml:space="preserve"> into </w:t>
      </w:r>
      <w:r w:rsidR="006E485C" w:rsidRPr="007E58D5">
        <w:rPr>
          <w:rFonts w:eastAsia="SimSun"/>
          <w:spacing w:val="-1"/>
          <w:sz w:val="20"/>
          <w:szCs w:val="20"/>
          <w:highlight w:val="yellow"/>
          <w:lang w:val="fr-FR"/>
        </w:rPr>
        <w:t>high-value</w:t>
      </w:r>
      <w:r w:rsidR="00245582" w:rsidRPr="007E58D5">
        <w:rPr>
          <w:rFonts w:eastAsia="SimSun"/>
          <w:spacing w:val="-1"/>
          <w:sz w:val="20"/>
          <w:szCs w:val="20"/>
          <w:highlight w:val="yellow"/>
          <w:lang w:val="fr-FR"/>
        </w:rPr>
        <w:t xml:space="preserve"> chemicals is necessary. In recent decades, CO</w:t>
      </w:r>
      <w:r w:rsidR="00245582" w:rsidRPr="007E58D5">
        <w:rPr>
          <w:rFonts w:eastAsia="SimSun"/>
          <w:spacing w:val="-1"/>
          <w:sz w:val="20"/>
          <w:szCs w:val="20"/>
          <w:highlight w:val="yellow"/>
          <w:vertAlign w:val="subscript"/>
          <w:lang w:val="fr-FR"/>
        </w:rPr>
        <w:t>2</w:t>
      </w:r>
      <w:r w:rsidR="00245582" w:rsidRPr="007E58D5">
        <w:rPr>
          <w:rFonts w:eastAsia="SimSun"/>
          <w:spacing w:val="-1"/>
          <w:sz w:val="20"/>
          <w:szCs w:val="20"/>
          <w:highlight w:val="yellow"/>
          <w:lang w:val="fr-FR"/>
        </w:rPr>
        <w:t xml:space="preserve"> capture </w:t>
      </w:r>
      <w:r w:rsidR="00D50091" w:rsidRPr="007E58D5">
        <w:rPr>
          <w:rFonts w:eastAsia="SimSun"/>
          <w:spacing w:val="-1"/>
          <w:sz w:val="20"/>
          <w:szCs w:val="20"/>
          <w:highlight w:val="yellow"/>
          <w:lang w:val="fr-FR"/>
        </w:rPr>
        <w:t xml:space="preserve">and </w:t>
      </w:r>
      <w:r w:rsidR="00245582" w:rsidRPr="007E58D5">
        <w:rPr>
          <w:rFonts w:eastAsia="SimSun"/>
          <w:spacing w:val="-1"/>
          <w:sz w:val="20"/>
          <w:szCs w:val="20"/>
          <w:highlight w:val="yellow"/>
          <w:lang w:val="fr-FR"/>
        </w:rPr>
        <w:t>separation</w:t>
      </w:r>
      <w:r w:rsidR="005E1E35" w:rsidRPr="007E58D5">
        <w:rPr>
          <w:rFonts w:eastAsia="SimSun"/>
          <w:spacing w:val="-1"/>
          <w:sz w:val="20"/>
          <w:szCs w:val="20"/>
          <w:highlight w:val="yellow"/>
          <w:lang w:val="fr-FR"/>
        </w:rPr>
        <w:t xml:space="preserve"> </w:t>
      </w:r>
      <w:r w:rsidR="00245582" w:rsidRPr="007E58D5">
        <w:rPr>
          <w:rFonts w:eastAsia="SimSun"/>
          <w:spacing w:val="-1"/>
          <w:sz w:val="20"/>
          <w:szCs w:val="20"/>
          <w:highlight w:val="yellow"/>
          <w:lang w:val="fr-FR"/>
        </w:rPr>
        <w:t>based on the adsorption of highly porous materials, especially metal-organic framework (MOF)</w:t>
      </w:r>
      <w:r w:rsidR="00614B8C" w:rsidRPr="007E58D5">
        <w:rPr>
          <w:rFonts w:eastAsia="SimSun"/>
          <w:spacing w:val="-1"/>
          <w:sz w:val="20"/>
          <w:szCs w:val="20"/>
          <w:highlight w:val="yellow"/>
          <w:lang w:val="fr-FR"/>
        </w:rPr>
        <w:t xml:space="preserve"> materials</w:t>
      </w:r>
      <w:r w:rsidR="00245582" w:rsidRPr="007E58D5">
        <w:rPr>
          <w:rFonts w:eastAsia="SimSun"/>
          <w:spacing w:val="-1"/>
          <w:sz w:val="20"/>
          <w:szCs w:val="20"/>
          <w:highlight w:val="yellow"/>
          <w:lang w:val="fr-FR"/>
        </w:rPr>
        <w:t>, has become very attractive. Among MOFs, MIL</w:t>
      </w:r>
      <w:r w:rsidR="000F08DB">
        <w:rPr>
          <w:rFonts w:eastAsia="SimSun"/>
          <w:spacing w:val="-1"/>
          <w:sz w:val="20"/>
          <w:szCs w:val="20"/>
          <w:highlight w:val="yellow"/>
          <w:lang w:val="fr-FR"/>
        </w:rPr>
        <w:t xml:space="preserve"> material</w:t>
      </w:r>
      <w:r w:rsidR="00245582" w:rsidRPr="007E58D5">
        <w:rPr>
          <w:rFonts w:eastAsia="SimSun"/>
          <w:spacing w:val="-1"/>
          <w:sz w:val="20"/>
          <w:szCs w:val="20"/>
          <w:highlight w:val="yellow"/>
          <w:lang w:val="fr-FR"/>
        </w:rPr>
        <w:t>, notably MIL-53</w:t>
      </w:r>
      <w:r w:rsidR="00D50091" w:rsidRPr="007E58D5">
        <w:rPr>
          <w:rFonts w:eastAsia="SimSun"/>
          <w:spacing w:val="-1"/>
          <w:sz w:val="20"/>
          <w:szCs w:val="20"/>
          <w:highlight w:val="yellow"/>
          <w:lang w:val="fr-FR"/>
        </w:rPr>
        <w:t>(Cr)</w:t>
      </w:r>
      <w:r w:rsidR="00245582" w:rsidRPr="007E58D5">
        <w:rPr>
          <w:rFonts w:eastAsia="SimSun"/>
          <w:spacing w:val="-1"/>
          <w:sz w:val="20"/>
          <w:szCs w:val="20"/>
          <w:highlight w:val="yellow"/>
          <w:lang w:val="fr-FR"/>
        </w:rPr>
        <w:t xml:space="preserve">, has been a top concern for its noteworthy adsorption and separation capacity due to its thermal stability, </w:t>
      </w:r>
      <w:r w:rsidR="00894113" w:rsidRPr="007E58D5">
        <w:rPr>
          <w:rFonts w:eastAsia="SimSun"/>
          <w:spacing w:val="-1"/>
          <w:sz w:val="20"/>
          <w:szCs w:val="20"/>
          <w:highlight w:val="yellow"/>
          <w:lang w:val="fr-FR"/>
        </w:rPr>
        <w:t>ult</w:t>
      </w:r>
      <w:r w:rsidR="00E77A8C" w:rsidRPr="007E58D5">
        <w:rPr>
          <w:rFonts w:eastAsia="SimSun"/>
          <w:spacing w:val="-1"/>
          <w:sz w:val="20"/>
          <w:szCs w:val="20"/>
          <w:highlight w:val="yellow"/>
          <w:lang w:val="fr-FR"/>
        </w:rPr>
        <w:t>r</w:t>
      </w:r>
      <w:r w:rsidR="00894113" w:rsidRPr="007E58D5">
        <w:rPr>
          <w:rFonts w:eastAsia="SimSun"/>
          <w:spacing w:val="-1"/>
          <w:sz w:val="20"/>
          <w:szCs w:val="20"/>
          <w:highlight w:val="yellow"/>
          <w:lang w:val="fr-FR"/>
        </w:rPr>
        <w:t>a-</w:t>
      </w:r>
      <w:r w:rsidR="00245582" w:rsidRPr="007E58D5">
        <w:rPr>
          <w:rFonts w:eastAsia="SimSun"/>
          <w:spacing w:val="-1"/>
          <w:sz w:val="20"/>
          <w:szCs w:val="20"/>
          <w:highlight w:val="yellow"/>
          <w:lang w:val="fr-FR"/>
        </w:rPr>
        <w:t xml:space="preserve">high specific surface, </w:t>
      </w:r>
      <w:r w:rsidR="00894113" w:rsidRPr="007E58D5">
        <w:rPr>
          <w:rFonts w:eastAsia="SimSun"/>
          <w:spacing w:val="-1"/>
          <w:sz w:val="20"/>
          <w:szCs w:val="20"/>
          <w:highlight w:val="yellow"/>
          <w:lang w:val="fr-FR"/>
        </w:rPr>
        <w:t>open metal</w:t>
      </w:r>
      <w:r w:rsidR="00245582" w:rsidRPr="007E58D5">
        <w:rPr>
          <w:rFonts w:eastAsia="SimSun"/>
          <w:spacing w:val="-1"/>
          <w:sz w:val="20"/>
          <w:szCs w:val="20"/>
          <w:highlight w:val="yellow"/>
          <w:lang w:val="fr-FR"/>
        </w:rPr>
        <w:t xml:space="preserve"> sites, </w:t>
      </w:r>
      <w:r w:rsidR="007E58D5">
        <w:rPr>
          <w:rFonts w:eastAsia="SimSun"/>
          <w:spacing w:val="-1"/>
          <w:sz w:val="20"/>
          <w:szCs w:val="20"/>
          <w:highlight w:val="yellow"/>
          <w:lang w:val="fr-FR"/>
        </w:rPr>
        <w:t>and more</w:t>
      </w:r>
      <w:r w:rsidR="00245582" w:rsidRPr="007E58D5">
        <w:rPr>
          <w:rFonts w:eastAsia="SimSun"/>
          <w:spacing w:val="-1"/>
          <w:sz w:val="20"/>
          <w:szCs w:val="20"/>
          <w:highlight w:val="yellow"/>
          <w:lang w:val="fr-FR"/>
        </w:rPr>
        <w:t>. Therefore, this work mainly uses grand canonical Monte Carlo simulation</w:t>
      </w:r>
      <w:r w:rsidR="00D50091" w:rsidRPr="007E58D5">
        <w:rPr>
          <w:rFonts w:eastAsia="SimSun"/>
          <w:spacing w:val="-1"/>
          <w:sz w:val="20"/>
          <w:szCs w:val="20"/>
          <w:highlight w:val="yellow"/>
          <w:lang w:val="fr-FR"/>
        </w:rPr>
        <w:t>, a classical molecular simulation method,</w:t>
      </w:r>
      <w:r w:rsidR="00245582" w:rsidRPr="007E58D5">
        <w:rPr>
          <w:rFonts w:eastAsia="SimSun"/>
          <w:spacing w:val="-1"/>
          <w:sz w:val="20"/>
          <w:szCs w:val="20"/>
          <w:highlight w:val="yellow"/>
          <w:lang w:val="fr-FR"/>
        </w:rPr>
        <w:t xml:space="preserve"> to </w:t>
      </w:r>
      <w:r w:rsidR="00D50091" w:rsidRPr="007E58D5">
        <w:rPr>
          <w:rFonts w:eastAsia="SimSun"/>
          <w:spacing w:val="-1"/>
          <w:sz w:val="20"/>
          <w:szCs w:val="20"/>
          <w:highlight w:val="yellow"/>
          <w:lang w:val="fr-FR"/>
        </w:rPr>
        <w:t xml:space="preserve">calculate the amount of gas adsorbed in MIL-53(Cr) and </w:t>
      </w:r>
      <w:r w:rsidR="00245582" w:rsidRPr="007E58D5">
        <w:rPr>
          <w:rFonts w:eastAsia="SimSun"/>
          <w:spacing w:val="-1"/>
          <w:sz w:val="20"/>
          <w:szCs w:val="20"/>
          <w:highlight w:val="yellow"/>
          <w:lang w:val="fr-FR"/>
        </w:rPr>
        <w:t>study CO</w:t>
      </w:r>
      <w:r w:rsidR="00245582" w:rsidRPr="007E58D5">
        <w:rPr>
          <w:rFonts w:eastAsia="SimSun"/>
          <w:spacing w:val="-1"/>
          <w:sz w:val="20"/>
          <w:szCs w:val="20"/>
          <w:highlight w:val="yellow"/>
          <w:vertAlign w:val="subscript"/>
          <w:lang w:val="fr-FR"/>
        </w:rPr>
        <w:t>2</w:t>
      </w:r>
      <w:r w:rsidR="00245582" w:rsidRPr="007E58D5">
        <w:rPr>
          <w:rFonts w:eastAsia="SimSun"/>
          <w:spacing w:val="-1"/>
          <w:sz w:val="20"/>
          <w:szCs w:val="20"/>
          <w:highlight w:val="yellow"/>
          <w:lang w:val="fr-FR"/>
        </w:rPr>
        <w:t xml:space="preserve"> adsorption and </w:t>
      </w:r>
      <w:r w:rsidR="000F08DB">
        <w:rPr>
          <w:rFonts w:eastAsia="SimSun"/>
          <w:spacing w:val="-1"/>
          <w:sz w:val="20"/>
          <w:szCs w:val="20"/>
          <w:highlight w:val="yellow"/>
          <w:lang w:val="fr-FR"/>
        </w:rPr>
        <w:t>CO</w:t>
      </w:r>
      <w:r w:rsidR="000F08DB" w:rsidRPr="000F08DB">
        <w:rPr>
          <w:rFonts w:eastAsia="SimSun"/>
          <w:spacing w:val="-1"/>
          <w:sz w:val="20"/>
          <w:szCs w:val="20"/>
          <w:highlight w:val="yellow"/>
          <w:vertAlign w:val="subscript"/>
          <w:lang w:val="fr-FR"/>
        </w:rPr>
        <w:t>2</w:t>
      </w:r>
      <w:r w:rsidR="000F08DB">
        <w:rPr>
          <w:rFonts w:eastAsia="SimSun"/>
          <w:spacing w:val="-1"/>
          <w:sz w:val="20"/>
          <w:szCs w:val="20"/>
          <w:highlight w:val="yellow"/>
          <w:lang w:val="fr-FR"/>
        </w:rPr>
        <w:t>/H</w:t>
      </w:r>
      <w:r w:rsidR="000F08DB" w:rsidRPr="000F08DB">
        <w:rPr>
          <w:rFonts w:eastAsia="SimSun"/>
          <w:spacing w:val="-1"/>
          <w:sz w:val="20"/>
          <w:szCs w:val="20"/>
          <w:highlight w:val="yellow"/>
          <w:vertAlign w:val="subscript"/>
          <w:lang w:val="fr-FR"/>
        </w:rPr>
        <w:t>2</w:t>
      </w:r>
      <w:r w:rsidR="000F08DB">
        <w:rPr>
          <w:rFonts w:eastAsia="SimSun"/>
          <w:spacing w:val="-1"/>
          <w:sz w:val="20"/>
          <w:szCs w:val="20"/>
          <w:highlight w:val="yellow"/>
          <w:lang w:val="fr-FR"/>
        </w:rPr>
        <w:t xml:space="preserve"> </w:t>
      </w:r>
      <w:r w:rsidR="00245582" w:rsidRPr="007E58D5">
        <w:rPr>
          <w:rFonts w:eastAsia="SimSun"/>
          <w:spacing w:val="-1"/>
          <w:sz w:val="20"/>
          <w:szCs w:val="20"/>
          <w:highlight w:val="yellow"/>
          <w:lang w:val="fr-FR"/>
        </w:rPr>
        <w:t xml:space="preserve">separation </w:t>
      </w:r>
      <w:r w:rsidR="00D50091" w:rsidRPr="007E58D5">
        <w:rPr>
          <w:rFonts w:eastAsia="SimSun"/>
          <w:spacing w:val="-1"/>
          <w:sz w:val="20"/>
          <w:szCs w:val="20"/>
          <w:highlight w:val="yellow"/>
          <w:lang w:val="fr-FR"/>
        </w:rPr>
        <w:t xml:space="preserve">capacity </w:t>
      </w:r>
      <w:r w:rsidR="008E319D" w:rsidRPr="007E58D5">
        <w:rPr>
          <w:rFonts w:eastAsia="SimSun"/>
          <w:spacing w:val="-1"/>
          <w:sz w:val="20"/>
          <w:szCs w:val="20"/>
          <w:highlight w:val="yellow"/>
          <w:lang w:val="fr-FR"/>
        </w:rPr>
        <w:t xml:space="preserve">in the mixture of </w:t>
      </w:r>
      <w:r w:rsidR="00D50091" w:rsidRPr="007E58D5">
        <w:rPr>
          <w:rFonts w:eastAsia="SimSun"/>
          <w:spacing w:val="-1"/>
          <w:sz w:val="20"/>
          <w:szCs w:val="20"/>
          <w:highlight w:val="yellow"/>
          <w:lang w:val="fr-FR"/>
        </w:rPr>
        <w:t>hydrogen (</w:t>
      </w:r>
      <w:r w:rsidR="00245582" w:rsidRPr="007E58D5">
        <w:rPr>
          <w:rFonts w:eastAsia="SimSun"/>
          <w:spacing w:val="-1"/>
          <w:sz w:val="20"/>
          <w:szCs w:val="20"/>
          <w:highlight w:val="yellow"/>
          <w:lang w:val="fr-FR"/>
        </w:rPr>
        <w:t>H</w:t>
      </w:r>
      <w:r w:rsidR="00245582" w:rsidRPr="007E58D5">
        <w:rPr>
          <w:rFonts w:eastAsia="SimSun"/>
          <w:spacing w:val="-1"/>
          <w:sz w:val="20"/>
          <w:szCs w:val="20"/>
          <w:highlight w:val="yellow"/>
          <w:vertAlign w:val="subscript"/>
          <w:lang w:val="fr-FR"/>
        </w:rPr>
        <w:t>2</w:t>
      </w:r>
      <w:r w:rsidR="00D50091" w:rsidRPr="007E58D5">
        <w:rPr>
          <w:rFonts w:eastAsia="SimSun"/>
          <w:spacing w:val="-1"/>
          <w:sz w:val="20"/>
          <w:szCs w:val="20"/>
          <w:highlight w:val="yellow"/>
          <w:lang w:val="fr-FR"/>
        </w:rPr>
        <w:t>)</w:t>
      </w:r>
      <w:r w:rsidR="00245582" w:rsidRPr="007E58D5">
        <w:rPr>
          <w:rFonts w:eastAsia="SimSun"/>
          <w:spacing w:val="-1"/>
          <w:sz w:val="20"/>
          <w:szCs w:val="20"/>
          <w:highlight w:val="yellow"/>
          <w:lang w:val="fr-FR"/>
        </w:rPr>
        <w:t xml:space="preserve"> </w:t>
      </w:r>
      <w:r w:rsidR="008E319D" w:rsidRPr="007E58D5">
        <w:rPr>
          <w:rFonts w:eastAsia="SimSun"/>
          <w:spacing w:val="-1"/>
          <w:sz w:val="20"/>
          <w:szCs w:val="20"/>
          <w:highlight w:val="yellow"/>
          <w:lang w:val="fr-FR"/>
        </w:rPr>
        <w:t>and CO</w:t>
      </w:r>
      <w:r w:rsidR="008E319D" w:rsidRPr="007E58D5">
        <w:rPr>
          <w:rFonts w:eastAsia="SimSun"/>
          <w:spacing w:val="-1"/>
          <w:sz w:val="20"/>
          <w:szCs w:val="20"/>
          <w:highlight w:val="yellow"/>
          <w:vertAlign w:val="subscript"/>
          <w:lang w:val="fr-FR"/>
        </w:rPr>
        <w:t>2</w:t>
      </w:r>
      <w:r w:rsidR="008E319D" w:rsidRPr="007E58D5">
        <w:rPr>
          <w:rFonts w:eastAsia="SimSun"/>
          <w:spacing w:val="-1"/>
          <w:sz w:val="20"/>
          <w:szCs w:val="20"/>
          <w:highlight w:val="yellow"/>
          <w:lang w:val="fr-FR"/>
        </w:rPr>
        <w:t xml:space="preserve"> </w:t>
      </w:r>
      <w:r w:rsidR="00245582" w:rsidRPr="007E58D5">
        <w:rPr>
          <w:rFonts w:eastAsia="SimSun"/>
          <w:spacing w:val="-1"/>
          <w:sz w:val="20"/>
          <w:szCs w:val="20"/>
          <w:highlight w:val="yellow"/>
          <w:lang w:val="fr-FR"/>
        </w:rPr>
        <w:t>at room temperatures and low pressures below 50 bar</w:t>
      </w:r>
      <w:r w:rsidR="00D50091" w:rsidRPr="007E58D5">
        <w:rPr>
          <w:rFonts w:eastAsia="SimSun"/>
          <w:spacing w:val="-1"/>
          <w:sz w:val="20"/>
          <w:szCs w:val="20"/>
          <w:highlight w:val="yellow"/>
          <w:lang w:val="fr-FR"/>
        </w:rPr>
        <w:t xml:space="preserve"> via adsorption isotherms</w:t>
      </w:r>
      <w:r w:rsidR="00245582" w:rsidRPr="007E58D5">
        <w:rPr>
          <w:rFonts w:eastAsia="SimSun"/>
          <w:spacing w:val="-1"/>
          <w:sz w:val="20"/>
          <w:szCs w:val="20"/>
          <w:highlight w:val="yellow"/>
          <w:lang w:val="fr-FR"/>
        </w:rPr>
        <w:t xml:space="preserve">. </w:t>
      </w:r>
      <w:r w:rsidR="00D50091" w:rsidRPr="007E58D5">
        <w:rPr>
          <w:rFonts w:eastAsia="SimSun"/>
          <w:spacing w:val="-1"/>
          <w:sz w:val="20"/>
          <w:szCs w:val="20"/>
          <w:highlight w:val="yellow"/>
          <w:lang w:val="fr-FR"/>
        </w:rPr>
        <w:t>This research explored t</w:t>
      </w:r>
      <w:r w:rsidR="00245582" w:rsidRPr="007E58D5">
        <w:rPr>
          <w:noProof/>
          <w:sz w:val="20"/>
          <w:szCs w:val="22"/>
          <w:highlight w:val="yellow"/>
        </w:rPr>
        <w:t>he high CO</w:t>
      </w:r>
      <w:r w:rsidR="00245582" w:rsidRPr="007E58D5">
        <w:rPr>
          <w:noProof/>
          <w:sz w:val="20"/>
          <w:szCs w:val="22"/>
          <w:highlight w:val="yellow"/>
          <w:vertAlign w:val="subscript"/>
        </w:rPr>
        <w:t>2</w:t>
      </w:r>
      <w:r w:rsidR="00245582" w:rsidRPr="007E58D5">
        <w:rPr>
          <w:noProof/>
          <w:sz w:val="20"/>
          <w:szCs w:val="22"/>
          <w:highlight w:val="yellow"/>
        </w:rPr>
        <w:t xml:space="preserve"> adsorption capacity and </w:t>
      </w:r>
      <w:r w:rsidR="00D50091" w:rsidRPr="007E58D5">
        <w:rPr>
          <w:noProof/>
          <w:sz w:val="20"/>
          <w:szCs w:val="22"/>
          <w:highlight w:val="yellow"/>
        </w:rPr>
        <w:t>the impressive</w:t>
      </w:r>
      <w:r w:rsidR="00245582" w:rsidRPr="007E58D5">
        <w:rPr>
          <w:noProof/>
          <w:sz w:val="20"/>
          <w:szCs w:val="22"/>
          <w:highlight w:val="yellow"/>
        </w:rPr>
        <w:t xml:space="preserve"> CO</w:t>
      </w:r>
      <w:r w:rsidR="00245582" w:rsidRPr="007E58D5">
        <w:rPr>
          <w:noProof/>
          <w:sz w:val="20"/>
          <w:szCs w:val="22"/>
          <w:highlight w:val="yellow"/>
          <w:vertAlign w:val="subscript"/>
        </w:rPr>
        <w:t>2</w:t>
      </w:r>
      <w:r w:rsidR="00245582" w:rsidRPr="007E58D5">
        <w:rPr>
          <w:noProof/>
          <w:sz w:val="20"/>
          <w:szCs w:val="22"/>
          <w:highlight w:val="yellow"/>
        </w:rPr>
        <w:t>/H</w:t>
      </w:r>
      <w:r w:rsidR="00245582" w:rsidRPr="007E58D5">
        <w:rPr>
          <w:noProof/>
          <w:sz w:val="20"/>
          <w:szCs w:val="22"/>
          <w:highlight w:val="yellow"/>
          <w:vertAlign w:val="subscript"/>
        </w:rPr>
        <w:t>2</w:t>
      </w:r>
      <w:r w:rsidR="00245582" w:rsidRPr="007E58D5">
        <w:rPr>
          <w:noProof/>
          <w:sz w:val="20"/>
          <w:szCs w:val="22"/>
          <w:highlight w:val="yellow"/>
        </w:rPr>
        <w:t xml:space="preserve"> selectivity of MIL-53(Cr). For pure CO</w:t>
      </w:r>
      <w:r w:rsidR="00245582" w:rsidRPr="007E58D5">
        <w:rPr>
          <w:noProof/>
          <w:sz w:val="20"/>
          <w:szCs w:val="22"/>
          <w:highlight w:val="yellow"/>
          <w:vertAlign w:val="subscript"/>
        </w:rPr>
        <w:t>2</w:t>
      </w:r>
      <w:r w:rsidR="00245582" w:rsidRPr="007E58D5">
        <w:rPr>
          <w:noProof/>
          <w:sz w:val="20"/>
          <w:szCs w:val="22"/>
          <w:highlight w:val="yellow"/>
        </w:rPr>
        <w:t xml:space="preserve">, </w:t>
      </w:r>
      <w:r w:rsidR="001752D4" w:rsidRPr="007E58D5">
        <w:rPr>
          <w:noProof/>
          <w:sz w:val="20"/>
          <w:szCs w:val="22"/>
          <w:highlight w:val="yellow"/>
        </w:rPr>
        <w:t xml:space="preserve">the absolute </w:t>
      </w:r>
      <w:r w:rsidR="00245582" w:rsidRPr="007E58D5">
        <w:rPr>
          <w:noProof/>
          <w:sz w:val="20"/>
          <w:szCs w:val="22"/>
          <w:highlight w:val="yellow"/>
        </w:rPr>
        <w:t>CO</w:t>
      </w:r>
      <w:r w:rsidR="00245582" w:rsidRPr="007E58D5">
        <w:rPr>
          <w:noProof/>
          <w:sz w:val="20"/>
          <w:szCs w:val="22"/>
          <w:highlight w:val="yellow"/>
          <w:vertAlign w:val="subscript"/>
        </w:rPr>
        <w:t>2</w:t>
      </w:r>
      <w:r w:rsidR="00245582" w:rsidRPr="007E58D5">
        <w:rPr>
          <w:noProof/>
          <w:sz w:val="20"/>
          <w:szCs w:val="22"/>
          <w:highlight w:val="yellow"/>
        </w:rPr>
        <w:t xml:space="preserve"> upt</w:t>
      </w:r>
      <w:r w:rsidR="004E0709" w:rsidRPr="007E58D5">
        <w:rPr>
          <w:noProof/>
          <w:sz w:val="20"/>
          <w:szCs w:val="22"/>
          <w:highlight w:val="yellow"/>
        </w:rPr>
        <w:t>a</w:t>
      </w:r>
      <w:r w:rsidR="00245582" w:rsidRPr="007E58D5">
        <w:rPr>
          <w:noProof/>
          <w:sz w:val="20"/>
          <w:szCs w:val="22"/>
          <w:highlight w:val="yellow"/>
        </w:rPr>
        <w:t xml:space="preserve">ke </w:t>
      </w:r>
      <w:r w:rsidR="002B26AB" w:rsidRPr="007E58D5">
        <w:rPr>
          <w:noProof/>
          <w:sz w:val="20"/>
          <w:szCs w:val="22"/>
          <w:highlight w:val="yellow"/>
        </w:rPr>
        <w:t xml:space="preserve">in MIL-53(Cr) </w:t>
      </w:r>
      <w:r w:rsidR="00245582" w:rsidRPr="007E58D5">
        <w:rPr>
          <w:noProof/>
          <w:sz w:val="20"/>
          <w:szCs w:val="22"/>
          <w:highlight w:val="yellow"/>
        </w:rPr>
        <w:t>is</w:t>
      </w:r>
      <w:r w:rsidR="00C8144C" w:rsidRPr="007E58D5">
        <w:rPr>
          <w:rFonts w:eastAsia="SimSun"/>
          <w:spacing w:val="-1"/>
          <w:sz w:val="20"/>
          <w:szCs w:val="20"/>
          <w:highlight w:val="yellow"/>
          <w:lang w:val="fr-FR"/>
        </w:rPr>
        <w:t xml:space="preserve"> </w:t>
      </w:r>
      <w:r w:rsidR="001752D4" w:rsidRPr="007E58D5">
        <w:rPr>
          <w:noProof/>
          <w:sz w:val="20"/>
          <w:szCs w:val="22"/>
          <w:highlight w:val="yellow"/>
        </w:rPr>
        <w:t>9.18 mmol/g at 298 K and 50 bar</w:t>
      </w:r>
      <w:r w:rsidR="002B26AB" w:rsidRPr="007E58D5">
        <w:rPr>
          <w:noProof/>
          <w:sz w:val="20"/>
          <w:szCs w:val="22"/>
          <w:highlight w:val="yellow"/>
        </w:rPr>
        <w:t>. Besides, the maximum CO</w:t>
      </w:r>
      <w:r w:rsidR="002B26AB" w:rsidRPr="007E58D5">
        <w:rPr>
          <w:noProof/>
          <w:sz w:val="20"/>
          <w:szCs w:val="22"/>
          <w:highlight w:val="yellow"/>
          <w:vertAlign w:val="subscript"/>
        </w:rPr>
        <w:t>2</w:t>
      </w:r>
      <w:r w:rsidR="002B26AB" w:rsidRPr="007E58D5">
        <w:rPr>
          <w:noProof/>
          <w:sz w:val="20"/>
          <w:szCs w:val="22"/>
          <w:highlight w:val="yellow"/>
        </w:rPr>
        <w:t>/H</w:t>
      </w:r>
      <w:r w:rsidR="002B26AB" w:rsidRPr="007E58D5">
        <w:rPr>
          <w:noProof/>
          <w:sz w:val="20"/>
          <w:szCs w:val="22"/>
          <w:highlight w:val="yellow"/>
          <w:vertAlign w:val="subscript"/>
        </w:rPr>
        <w:t>2</w:t>
      </w:r>
      <w:r w:rsidR="002B26AB" w:rsidRPr="007E58D5">
        <w:rPr>
          <w:noProof/>
          <w:sz w:val="20"/>
          <w:szCs w:val="22"/>
          <w:highlight w:val="yellow"/>
        </w:rPr>
        <w:t xml:space="preserve"> selectivity</w:t>
      </w:r>
      <w:r w:rsidR="0079168F" w:rsidRPr="007E58D5">
        <w:rPr>
          <w:noProof/>
          <w:sz w:val="20"/>
          <w:szCs w:val="22"/>
          <w:highlight w:val="yellow"/>
        </w:rPr>
        <w:t xml:space="preserve"> </w:t>
      </w:r>
      <w:r w:rsidR="002B26AB" w:rsidRPr="007E58D5">
        <w:rPr>
          <w:noProof/>
          <w:sz w:val="20"/>
          <w:szCs w:val="22"/>
          <w:highlight w:val="yellow"/>
        </w:rPr>
        <w:t xml:space="preserve">of MIL-53(Cr) is </w:t>
      </w:r>
      <m:oMath>
        <m:sSub>
          <m:sSubPr>
            <m:ctrlPr>
              <w:rPr>
                <w:rFonts w:ascii="Cambria Math" w:hAnsi="Cambria Math"/>
                <w:i/>
                <w:sz w:val="20"/>
                <w:szCs w:val="20"/>
                <w:highlight w:val="yellow"/>
              </w:rPr>
            </m:ctrlPr>
          </m:sSubPr>
          <m:e>
            <m:r>
              <w:rPr>
                <w:rFonts w:ascii="Cambria Math" w:hAnsi="Cambria Math"/>
                <w:sz w:val="20"/>
                <w:szCs w:val="20"/>
                <w:highlight w:val="yellow"/>
              </w:rPr>
              <m:t>S</m:t>
            </m:r>
          </m:e>
          <m:sub>
            <m:r>
              <m:rPr>
                <m:sty m:val="p"/>
              </m:rPr>
              <w:rPr>
                <w:rFonts w:ascii="Cambria Math" w:hAnsi="Cambria Math"/>
                <w:sz w:val="20"/>
                <w:szCs w:val="20"/>
                <w:highlight w:val="yellow"/>
              </w:rPr>
              <m:t>C</m:t>
            </m:r>
            <m:sSub>
              <m:sSubPr>
                <m:ctrlPr>
                  <w:rPr>
                    <w:rFonts w:ascii="Cambria Math" w:hAnsi="Cambria Math"/>
                    <w:iCs/>
                    <w:sz w:val="20"/>
                    <w:szCs w:val="20"/>
                    <w:highlight w:val="yellow"/>
                  </w:rPr>
                </m:ctrlPr>
              </m:sSubPr>
              <m:e>
                <m:r>
                  <m:rPr>
                    <m:sty m:val="p"/>
                  </m:rPr>
                  <w:rPr>
                    <w:rFonts w:ascii="Cambria Math" w:hAnsi="Cambria Math"/>
                    <w:sz w:val="20"/>
                    <w:szCs w:val="20"/>
                    <w:highlight w:val="yellow"/>
                  </w:rPr>
                  <m:t>O</m:t>
                </m:r>
              </m:e>
              <m:sub>
                <m:r>
                  <m:rPr>
                    <m:sty m:val="p"/>
                  </m:rPr>
                  <w:rPr>
                    <w:rFonts w:ascii="Cambria Math" w:hAnsi="Cambria Math"/>
                    <w:sz w:val="20"/>
                    <w:szCs w:val="20"/>
                    <w:highlight w:val="yellow"/>
                  </w:rPr>
                  <m:t>2</m:t>
                </m:r>
              </m:sub>
            </m:sSub>
            <m:r>
              <m:rPr>
                <m:sty m:val="p"/>
              </m:rPr>
              <w:rPr>
                <w:rFonts w:ascii="Cambria Math" w:hAnsi="Cambria Math"/>
                <w:sz w:val="20"/>
                <w:szCs w:val="20"/>
                <w:highlight w:val="yellow"/>
              </w:rPr>
              <m:t>/</m:t>
            </m:r>
            <m:sSub>
              <m:sSubPr>
                <m:ctrlPr>
                  <w:rPr>
                    <w:rFonts w:ascii="Cambria Math" w:hAnsi="Cambria Math"/>
                    <w:iCs/>
                    <w:sz w:val="20"/>
                    <w:szCs w:val="20"/>
                    <w:highlight w:val="yellow"/>
                  </w:rPr>
                </m:ctrlPr>
              </m:sSubPr>
              <m:e>
                <m:r>
                  <m:rPr>
                    <m:sty m:val="p"/>
                  </m:rPr>
                  <w:rPr>
                    <w:rFonts w:ascii="Cambria Math" w:hAnsi="Cambria Math"/>
                    <w:sz w:val="20"/>
                    <w:szCs w:val="20"/>
                    <w:highlight w:val="yellow"/>
                  </w:rPr>
                  <m:t>H</m:t>
                </m:r>
              </m:e>
              <m:sub>
                <m:r>
                  <m:rPr>
                    <m:sty m:val="p"/>
                  </m:rPr>
                  <w:rPr>
                    <w:rFonts w:ascii="Cambria Math" w:hAnsi="Cambria Math"/>
                    <w:sz w:val="20"/>
                    <w:szCs w:val="20"/>
                    <w:highlight w:val="yellow"/>
                  </w:rPr>
                  <m:t>2</m:t>
                </m:r>
              </m:sub>
            </m:sSub>
            <m:r>
              <w:rPr>
                <w:rFonts w:ascii="Cambria Math" w:hAnsi="Cambria Math"/>
                <w:sz w:val="20"/>
                <w:szCs w:val="20"/>
                <w:highlight w:val="yellow"/>
              </w:rPr>
              <m:t>(</m:t>
            </m:r>
            <m:r>
              <m:rPr>
                <m:sty m:val="p"/>
              </m:rPr>
              <w:rPr>
                <w:rFonts w:ascii="Cambria Math" w:hAnsi="Cambria Math"/>
                <w:sz w:val="20"/>
                <w:szCs w:val="20"/>
                <w:highlight w:val="yellow"/>
              </w:rPr>
              <m:t>max</m:t>
            </m:r>
            <m:r>
              <w:rPr>
                <w:rFonts w:ascii="Cambria Math" w:hAnsi="Cambria Math"/>
                <w:sz w:val="20"/>
                <w:szCs w:val="20"/>
                <w:highlight w:val="yellow"/>
              </w:rPr>
              <m:t>)</m:t>
            </m:r>
          </m:sub>
        </m:sSub>
        <m:r>
          <w:rPr>
            <w:rFonts w:ascii="Cambria Math" w:hAnsi="Cambria Math"/>
            <w:sz w:val="20"/>
            <w:szCs w:val="20"/>
            <w:highlight w:val="yellow"/>
          </w:rPr>
          <m:t>=</m:t>
        </m:r>
      </m:oMath>
      <w:r w:rsidR="0079168F" w:rsidRPr="007E58D5">
        <w:rPr>
          <w:sz w:val="20"/>
          <w:szCs w:val="20"/>
          <w:highlight w:val="yellow"/>
        </w:rPr>
        <w:t xml:space="preserve"> </w:t>
      </w:r>
      <w:r w:rsidR="002B26AB" w:rsidRPr="007E58D5">
        <w:rPr>
          <w:noProof/>
          <w:sz w:val="20"/>
          <w:szCs w:val="22"/>
          <w:highlight w:val="yellow"/>
        </w:rPr>
        <w:t xml:space="preserve">116 at 298 K. </w:t>
      </w:r>
      <w:r w:rsidR="0037445E" w:rsidRPr="007E58D5">
        <w:rPr>
          <w:noProof/>
          <w:sz w:val="20"/>
          <w:szCs w:val="22"/>
          <w:highlight w:val="yellow"/>
        </w:rPr>
        <w:t>Remarkably, the CO</w:t>
      </w:r>
      <w:r w:rsidR="0037445E" w:rsidRPr="007E58D5">
        <w:rPr>
          <w:noProof/>
          <w:sz w:val="20"/>
          <w:szCs w:val="22"/>
          <w:highlight w:val="yellow"/>
          <w:vertAlign w:val="subscript"/>
        </w:rPr>
        <w:t>2</w:t>
      </w:r>
      <w:r w:rsidR="0037445E" w:rsidRPr="007E58D5">
        <w:rPr>
          <w:noProof/>
          <w:sz w:val="20"/>
          <w:szCs w:val="22"/>
          <w:highlight w:val="yellow"/>
        </w:rPr>
        <w:t>/H</w:t>
      </w:r>
      <w:r w:rsidR="0037445E" w:rsidRPr="007E58D5">
        <w:rPr>
          <w:noProof/>
          <w:sz w:val="20"/>
          <w:szCs w:val="22"/>
          <w:highlight w:val="yellow"/>
          <w:vertAlign w:val="subscript"/>
        </w:rPr>
        <w:t>2</w:t>
      </w:r>
      <w:r w:rsidR="0037445E" w:rsidRPr="007E58D5">
        <w:rPr>
          <w:noProof/>
          <w:sz w:val="20"/>
          <w:szCs w:val="22"/>
          <w:highlight w:val="yellow"/>
        </w:rPr>
        <w:t xml:space="preserve"> mole fraction</w:t>
      </w:r>
      <w:r w:rsidR="00614B8C" w:rsidRPr="007E58D5">
        <w:rPr>
          <w:noProof/>
          <w:sz w:val="20"/>
          <w:szCs w:val="22"/>
          <w:highlight w:val="yellow"/>
        </w:rPr>
        <w:t xml:space="preserve"> has almost no effect on the value of the maximum SO</w:t>
      </w:r>
      <w:r w:rsidR="00614B8C" w:rsidRPr="007E58D5">
        <w:rPr>
          <w:noProof/>
          <w:sz w:val="20"/>
          <w:szCs w:val="22"/>
          <w:highlight w:val="yellow"/>
          <w:vertAlign w:val="subscript"/>
        </w:rPr>
        <w:t>2</w:t>
      </w:r>
      <w:r w:rsidR="00614B8C" w:rsidRPr="007E58D5">
        <w:rPr>
          <w:noProof/>
          <w:sz w:val="20"/>
          <w:szCs w:val="22"/>
          <w:highlight w:val="yellow"/>
        </w:rPr>
        <w:t>/H</w:t>
      </w:r>
      <w:r w:rsidR="00614B8C" w:rsidRPr="007E58D5">
        <w:rPr>
          <w:noProof/>
          <w:sz w:val="20"/>
          <w:szCs w:val="22"/>
          <w:highlight w:val="yellow"/>
          <w:vertAlign w:val="subscript"/>
        </w:rPr>
        <w:t>2</w:t>
      </w:r>
      <w:r w:rsidR="00614B8C" w:rsidRPr="007E58D5">
        <w:rPr>
          <w:noProof/>
          <w:sz w:val="20"/>
          <w:szCs w:val="22"/>
          <w:highlight w:val="yellow"/>
        </w:rPr>
        <w:t xml:space="preserve"> separation, </w:t>
      </w:r>
      <m:oMath>
        <m:sSub>
          <m:sSubPr>
            <m:ctrlPr>
              <w:rPr>
                <w:rFonts w:ascii="Cambria Math" w:hAnsi="Cambria Math"/>
                <w:i/>
                <w:sz w:val="20"/>
                <w:szCs w:val="20"/>
                <w:highlight w:val="yellow"/>
              </w:rPr>
            </m:ctrlPr>
          </m:sSubPr>
          <m:e>
            <m:r>
              <w:rPr>
                <w:rFonts w:ascii="Cambria Math" w:hAnsi="Cambria Math"/>
                <w:sz w:val="20"/>
                <w:szCs w:val="20"/>
                <w:highlight w:val="yellow"/>
              </w:rPr>
              <m:t>S</m:t>
            </m:r>
          </m:e>
          <m:sub>
            <m:r>
              <m:rPr>
                <m:sty m:val="p"/>
              </m:rPr>
              <w:rPr>
                <w:rFonts w:ascii="Cambria Math" w:hAnsi="Cambria Math"/>
                <w:sz w:val="20"/>
                <w:szCs w:val="20"/>
                <w:highlight w:val="yellow"/>
              </w:rPr>
              <m:t>C</m:t>
            </m:r>
            <m:sSub>
              <m:sSubPr>
                <m:ctrlPr>
                  <w:rPr>
                    <w:rFonts w:ascii="Cambria Math" w:hAnsi="Cambria Math"/>
                    <w:iCs/>
                    <w:sz w:val="20"/>
                    <w:szCs w:val="20"/>
                    <w:highlight w:val="yellow"/>
                  </w:rPr>
                </m:ctrlPr>
              </m:sSubPr>
              <m:e>
                <m:r>
                  <m:rPr>
                    <m:sty m:val="p"/>
                  </m:rPr>
                  <w:rPr>
                    <w:rFonts w:ascii="Cambria Math" w:hAnsi="Cambria Math"/>
                    <w:sz w:val="20"/>
                    <w:szCs w:val="20"/>
                    <w:highlight w:val="yellow"/>
                  </w:rPr>
                  <m:t>O</m:t>
                </m:r>
              </m:e>
              <m:sub>
                <m:r>
                  <m:rPr>
                    <m:sty m:val="p"/>
                  </m:rPr>
                  <w:rPr>
                    <w:rFonts w:ascii="Cambria Math" w:hAnsi="Cambria Math"/>
                    <w:sz w:val="20"/>
                    <w:szCs w:val="20"/>
                    <w:highlight w:val="yellow"/>
                  </w:rPr>
                  <m:t>2</m:t>
                </m:r>
              </m:sub>
            </m:sSub>
            <m:r>
              <m:rPr>
                <m:sty m:val="p"/>
              </m:rPr>
              <w:rPr>
                <w:rFonts w:ascii="Cambria Math" w:hAnsi="Cambria Math"/>
                <w:sz w:val="20"/>
                <w:szCs w:val="20"/>
                <w:highlight w:val="yellow"/>
              </w:rPr>
              <m:t>/</m:t>
            </m:r>
            <m:sSub>
              <m:sSubPr>
                <m:ctrlPr>
                  <w:rPr>
                    <w:rFonts w:ascii="Cambria Math" w:hAnsi="Cambria Math"/>
                    <w:iCs/>
                    <w:sz w:val="20"/>
                    <w:szCs w:val="20"/>
                    <w:highlight w:val="yellow"/>
                  </w:rPr>
                </m:ctrlPr>
              </m:sSubPr>
              <m:e>
                <m:r>
                  <m:rPr>
                    <m:sty m:val="p"/>
                  </m:rPr>
                  <w:rPr>
                    <w:rFonts w:ascii="Cambria Math" w:hAnsi="Cambria Math"/>
                    <w:sz w:val="20"/>
                    <w:szCs w:val="20"/>
                    <w:highlight w:val="yellow"/>
                  </w:rPr>
                  <m:t>H</m:t>
                </m:r>
              </m:e>
              <m:sub>
                <m:r>
                  <m:rPr>
                    <m:sty m:val="p"/>
                  </m:rPr>
                  <w:rPr>
                    <w:rFonts w:ascii="Cambria Math" w:hAnsi="Cambria Math"/>
                    <w:sz w:val="20"/>
                    <w:szCs w:val="20"/>
                    <w:highlight w:val="yellow"/>
                  </w:rPr>
                  <m:t>2</m:t>
                </m:r>
              </m:sub>
            </m:sSub>
            <m:r>
              <w:rPr>
                <w:rFonts w:ascii="Cambria Math" w:hAnsi="Cambria Math"/>
                <w:sz w:val="20"/>
                <w:szCs w:val="20"/>
                <w:highlight w:val="yellow"/>
              </w:rPr>
              <m:t>(</m:t>
            </m:r>
            <m:r>
              <m:rPr>
                <m:sty m:val="p"/>
              </m:rPr>
              <w:rPr>
                <w:rFonts w:ascii="Cambria Math" w:hAnsi="Cambria Math"/>
                <w:sz w:val="20"/>
                <w:szCs w:val="20"/>
                <w:highlight w:val="yellow"/>
              </w:rPr>
              <m:t>max</m:t>
            </m:r>
            <m:r>
              <w:rPr>
                <w:rFonts w:ascii="Cambria Math" w:hAnsi="Cambria Math"/>
                <w:sz w:val="20"/>
                <w:szCs w:val="20"/>
                <w:highlight w:val="yellow"/>
              </w:rPr>
              <m:t>)</m:t>
            </m:r>
          </m:sub>
        </m:sSub>
      </m:oMath>
      <w:r w:rsidR="00614B8C" w:rsidRPr="007E58D5">
        <w:rPr>
          <w:noProof/>
          <w:sz w:val="20"/>
          <w:szCs w:val="20"/>
          <w:highlight w:val="yellow"/>
        </w:rPr>
        <w:t>,</w:t>
      </w:r>
      <w:r w:rsidR="0037445E" w:rsidRPr="007E58D5">
        <w:rPr>
          <w:noProof/>
          <w:sz w:val="20"/>
          <w:szCs w:val="22"/>
          <w:highlight w:val="yellow"/>
        </w:rPr>
        <w:t xml:space="preserve"> </w:t>
      </w:r>
      <w:r w:rsidR="00614B8C" w:rsidRPr="007E58D5">
        <w:rPr>
          <w:noProof/>
          <w:sz w:val="20"/>
          <w:szCs w:val="22"/>
          <w:highlight w:val="yellow"/>
        </w:rPr>
        <w:t>but</w:t>
      </w:r>
      <w:r w:rsidR="0037445E" w:rsidRPr="007E58D5">
        <w:rPr>
          <w:noProof/>
          <w:sz w:val="20"/>
          <w:szCs w:val="22"/>
          <w:highlight w:val="yellow"/>
        </w:rPr>
        <w:t xml:space="preserve"> </w:t>
      </w:r>
      <w:r w:rsidR="00614B8C" w:rsidRPr="007E58D5">
        <w:rPr>
          <w:noProof/>
          <w:sz w:val="20"/>
          <w:szCs w:val="22"/>
          <w:highlight w:val="yellow"/>
        </w:rPr>
        <w:t xml:space="preserve">leads to the </w:t>
      </w:r>
      <w:r w:rsidR="0037445E" w:rsidRPr="007E58D5">
        <w:rPr>
          <w:noProof/>
          <w:sz w:val="20"/>
          <w:szCs w:val="22"/>
          <w:highlight w:val="yellow"/>
        </w:rPr>
        <w:t>change</w:t>
      </w:r>
      <w:r w:rsidR="00614B8C" w:rsidRPr="007E58D5">
        <w:rPr>
          <w:noProof/>
          <w:sz w:val="20"/>
          <w:szCs w:val="22"/>
          <w:highlight w:val="yellow"/>
        </w:rPr>
        <w:t xml:space="preserve"> of</w:t>
      </w:r>
      <w:r w:rsidR="0037445E" w:rsidRPr="007E58D5">
        <w:rPr>
          <w:noProof/>
          <w:sz w:val="20"/>
          <w:szCs w:val="22"/>
          <w:highlight w:val="yellow"/>
        </w:rPr>
        <w:t xml:space="preserve"> pressure </w:t>
      </w:r>
      <w:r w:rsidR="00614B8C" w:rsidRPr="007E58D5">
        <w:rPr>
          <w:noProof/>
          <w:sz w:val="20"/>
          <w:szCs w:val="22"/>
          <w:highlight w:val="yellow"/>
        </w:rPr>
        <w:t>reaching</w:t>
      </w:r>
      <w:r w:rsidR="0037445E" w:rsidRPr="007E58D5">
        <w:rPr>
          <w:noProof/>
          <w:sz w:val="20"/>
          <w:szCs w:val="22"/>
          <w:highlight w:val="yellow"/>
        </w:rPr>
        <w:t xml:space="preserve"> </w:t>
      </w:r>
      <m:oMath>
        <m:sSub>
          <m:sSubPr>
            <m:ctrlPr>
              <w:rPr>
                <w:rFonts w:ascii="Cambria Math" w:hAnsi="Cambria Math"/>
                <w:i/>
                <w:sz w:val="20"/>
                <w:szCs w:val="20"/>
                <w:highlight w:val="yellow"/>
              </w:rPr>
            </m:ctrlPr>
          </m:sSubPr>
          <m:e>
            <m:r>
              <w:rPr>
                <w:rFonts w:ascii="Cambria Math" w:hAnsi="Cambria Math"/>
                <w:sz w:val="20"/>
                <w:szCs w:val="20"/>
                <w:highlight w:val="yellow"/>
              </w:rPr>
              <m:t>S</m:t>
            </m:r>
          </m:e>
          <m:sub>
            <m:r>
              <m:rPr>
                <m:sty m:val="p"/>
              </m:rPr>
              <w:rPr>
                <w:rFonts w:ascii="Cambria Math" w:hAnsi="Cambria Math"/>
                <w:sz w:val="20"/>
                <w:szCs w:val="20"/>
                <w:highlight w:val="yellow"/>
              </w:rPr>
              <m:t>C</m:t>
            </m:r>
            <m:sSub>
              <m:sSubPr>
                <m:ctrlPr>
                  <w:rPr>
                    <w:rFonts w:ascii="Cambria Math" w:hAnsi="Cambria Math"/>
                    <w:iCs/>
                    <w:sz w:val="20"/>
                    <w:szCs w:val="20"/>
                    <w:highlight w:val="yellow"/>
                  </w:rPr>
                </m:ctrlPr>
              </m:sSubPr>
              <m:e>
                <m:r>
                  <m:rPr>
                    <m:sty m:val="p"/>
                  </m:rPr>
                  <w:rPr>
                    <w:rFonts w:ascii="Cambria Math" w:hAnsi="Cambria Math"/>
                    <w:sz w:val="20"/>
                    <w:szCs w:val="20"/>
                    <w:highlight w:val="yellow"/>
                  </w:rPr>
                  <m:t>O</m:t>
                </m:r>
              </m:e>
              <m:sub>
                <m:r>
                  <m:rPr>
                    <m:sty m:val="p"/>
                  </m:rPr>
                  <w:rPr>
                    <w:rFonts w:ascii="Cambria Math" w:hAnsi="Cambria Math"/>
                    <w:sz w:val="20"/>
                    <w:szCs w:val="20"/>
                    <w:highlight w:val="yellow"/>
                  </w:rPr>
                  <m:t>2</m:t>
                </m:r>
              </m:sub>
            </m:sSub>
            <m:r>
              <m:rPr>
                <m:sty m:val="p"/>
              </m:rPr>
              <w:rPr>
                <w:rFonts w:ascii="Cambria Math" w:hAnsi="Cambria Math"/>
                <w:sz w:val="20"/>
                <w:szCs w:val="20"/>
                <w:highlight w:val="yellow"/>
              </w:rPr>
              <m:t>/</m:t>
            </m:r>
            <m:sSub>
              <m:sSubPr>
                <m:ctrlPr>
                  <w:rPr>
                    <w:rFonts w:ascii="Cambria Math" w:hAnsi="Cambria Math"/>
                    <w:iCs/>
                    <w:sz w:val="20"/>
                    <w:szCs w:val="20"/>
                    <w:highlight w:val="yellow"/>
                  </w:rPr>
                </m:ctrlPr>
              </m:sSubPr>
              <m:e>
                <m:r>
                  <m:rPr>
                    <m:sty m:val="p"/>
                  </m:rPr>
                  <w:rPr>
                    <w:rFonts w:ascii="Cambria Math" w:hAnsi="Cambria Math"/>
                    <w:sz w:val="20"/>
                    <w:szCs w:val="20"/>
                    <w:highlight w:val="yellow"/>
                  </w:rPr>
                  <m:t>H</m:t>
                </m:r>
              </m:e>
              <m:sub>
                <m:r>
                  <m:rPr>
                    <m:sty m:val="p"/>
                  </m:rPr>
                  <w:rPr>
                    <w:rFonts w:ascii="Cambria Math" w:hAnsi="Cambria Math"/>
                    <w:sz w:val="20"/>
                    <w:szCs w:val="20"/>
                    <w:highlight w:val="yellow"/>
                  </w:rPr>
                  <m:t>2</m:t>
                </m:r>
              </m:sub>
            </m:sSub>
            <m:r>
              <w:rPr>
                <w:rFonts w:ascii="Cambria Math" w:hAnsi="Cambria Math"/>
                <w:sz w:val="20"/>
                <w:szCs w:val="20"/>
                <w:highlight w:val="yellow"/>
              </w:rPr>
              <m:t>(</m:t>
            </m:r>
            <m:r>
              <m:rPr>
                <m:sty m:val="p"/>
              </m:rPr>
              <w:rPr>
                <w:rFonts w:ascii="Cambria Math" w:hAnsi="Cambria Math"/>
                <w:sz w:val="20"/>
                <w:szCs w:val="20"/>
                <w:highlight w:val="yellow"/>
              </w:rPr>
              <m:t>max</m:t>
            </m:r>
            <m:r>
              <w:rPr>
                <w:rFonts w:ascii="Cambria Math" w:hAnsi="Cambria Math"/>
                <w:sz w:val="20"/>
                <w:szCs w:val="20"/>
                <w:highlight w:val="yellow"/>
              </w:rPr>
              <m:t>)</m:t>
            </m:r>
          </m:sub>
        </m:sSub>
      </m:oMath>
      <w:r w:rsidR="00614B8C" w:rsidRPr="007E58D5">
        <w:rPr>
          <w:noProof/>
          <w:sz w:val="20"/>
          <w:szCs w:val="22"/>
          <w:highlight w:val="yellow"/>
        </w:rPr>
        <w:t>.</w:t>
      </w:r>
      <w:r w:rsidR="0037445E" w:rsidRPr="007E58D5">
        <w:rPr>
          <w:noProof/>
          <w:sz w:val="20"/>
          <w:szCs w:val="22"/>
          <w:highlight w:val="yellow"/>
        </w:rPr>
        <w:t xml:space="preserve"> </w:t>
      </w:r>
      <w:r w:rsidR="007E58D5">
        <w:rPr>
          <w:noProof/>
          <w:sz w:val="20"/>
          <w:szCs w:val="22"/>
          <w:highlight w:val="yellow"/>
        </w:rPr>
        <w:t>Furthermore,</w:t>
      </w:r>
      <w:r w:rsidR="0037445E" w:rsidRPr="007E58D5">
        <w:rPr>
          <w:noProof/>
          <w:sz w:val="20"/>
          <w:szCs w:val="22"/>
          <w:highlight w:val="yellow"/>
        </w:rPr>
        <w:t xml:space="preserve"> </w:t>
      </w:r>
      <w:r w:rsidR="007E58D5" w:rsidRPr="007E58D5">
        <w:rPr>
          <w:noProof/>
          <w:sz w:val="20"/>
          <w:szCs w:val="22"/>
          <w:highlight w:val="yellow"/>
        </w:rPr>
        <w:t xml:space="preserve">reducing the temperature significantly increases the separation capacity of </w:t>
      </w:r>
      <w:r w:rsidR="00310438">
        <w:rPr>
          <w:noProof/>
          <w:sz w:val="20"/>
          <w:szCs w:val="22"/>
          <w:highlight w:val="yellow"/>
        </w:rPr>
        <w:t>CO</w:t>
      </w:r>
      <w:r w:rsidR="00310438" w:rsidRPr="00310438">
        <w:rPr>
          <w:noProof/>
          <w:sz w:val="20"/>
          <w:szCs w:val="22"/>
          <w:highlight w:val="yellow"/>
          <w:vertAlign w:val="subscript"/>
        </w:rPr>
        <w:t>2</w:t>
      </w:r>
      <w:r w:rsidR="00310438">
        <w:rPr>
          <w:noProof/>
          <w:sz w:val="20"/>
          <w:szCs w:val="22"/>
          <w:highlight w:val="yellow"/>
        </w:rPr>
        <w:t>/H</w:t>
      </w:r>
      <w:r w:rsidR="00310438" w:rsidRPr="00310438">
        <w:rPr>
          <w:noProof/>
          <w:sz w:val="20"/>
          <w:szCs w:val="22"/>
          <w:highlight w:val="yellow"/>
          <w:vertAlign w:val="subscript"/>
        </w:rPr>
        <w:t>2</w:t>
      </w:r>
      <w:r w:rsidR="007E58D5" w:rsidRPr="007E58D5">
        <w:rPr>
          <w:noProof/>
          <w:sz w:val="20"/>
          <w:szCs w:val="22"/>
          <w:highlight w:val="yellow"/>
        </w:rPr>
        <w:t xml:space="preserve">, specifically </w:t>
      </w:r>
      <m:oMath>
        <m:sSub>
          <m:sSubPr>
            <m:ctrlPr>
              <w:rPr>
                <w:rFonts w:ascii="Cambria Math" w:hAnsi="Cambria Math"/>
                <w:i/>
                <w:sz w:val="20"/>
                <w:szCs w:val="20"/>
                <w:highlight w:val="yellow"/>
              </w:rPr>
            </m:ctrlPr>
          </m:sSubPr>
          <m:e>
            <m:r>
              <w:rPr>
                <w:rFonts w:ascii="Cambria Math" w:hAnsi="Cambria Math"/>
                <w:sz w:val="20"/>
                <w:szCs w:val="20"/>
                <w:highlight w:val="yellow"/>
              </w:rPr>
              <m:t>S</m:t>
            </m:r>
          </m:e>
          <m:sub>
            <m:r>
              <m:rPr>
                <m:sty m:val="p"/>
              </m:rPr>
              <w:rPr>
                <w:rFonts w:ascii="Cambria Math" w:hAnsi="Cambria Math"/>
                <w:sz w:val="20"/>
                <w:szCs w:val="20"/>
                <w:highlight w:val="yellow"/>
              </w:rPr>
              <m:t>C</m:t>
            </m:r>
            <m:sSub>
              <m:sSubPr>
                <m:ctrlPr>
                  <w:rPr>
                    <w:rFonts w:ascii="Cambria Math" w:hAnsi="Cambria Math"/>
                    <w:iCs/>
                    <w:sz w:val="20"/>
                    <w:szCs w:val="20"/>
                    <w:highlight w:val="yellow"/>
                  </w:rPr>
                </m:ctrlPr>
              </m:sSubPr>
              <m:e>
                <m:r>
                  <m:rPr>
                    <m:sty m:val="p"/>
                  </m:rPr>
                  <w:rPr>
                    <w:rFonts w:ascii="Cambria Math" w:hAnsi="Cambria Math"/>
                    <w:sz w:val="20"/>
                    <w:szCs w:val="20"/>
                    <w:highlight w:val="yellow"/>
                  </w:rPr>
                  <m:t>O</m:t>
                </m:r>
              </m:e>
              <m:sub>
                <m:r>
                  <m:rPr>
                    <m:sty m:val="p"/>
                  </m:rPr>
                  <w:rPr>
                    <w:rFonts w:ascii="Cambria Math" w:hAnsi="Cambria Math"/>
                    <w:sz w:val="20"/>
                    <w:szCs w:val="20"/>
                    <w:highlight w:val="yellow"/>
                  </w:rPr>
                  <m:t>2</m:t>
                </m:r>
              </m:sub>
            </m:sSub>
            <m:r>
              <m:rPr>
                <m:sty m:val="p"/>
              </m:rPr>
              <w:rPr>
                <w:rFonts w:ascii="Cambria Math" w:hAnsi="Cambria Math"/>
                <w:sz w:val="20"/>
                <w:szCs w:val="20"/>
                <w:highlight w:val="yellow"/>
              </w:rPr>
              <m:t>/</m:t>
            </m:r>
            <m:sSub>
              <m:sSubPr>
                <m:ctrlPr>
                  <w:rPr>
                    <w:rFonts w:ascii="Cambria Math" w:hAnsi="Cambria Math"/>
                    <w:iCs/>
                    <w:sz w:val="20"/>
                    <w:szCs w:val="20"/>
                    <w:highlight w:val="yellow"/>
                  </w:rPr>
                </m:ctrlPr>
              </m:sSubPr>
              <m:e>
                <m:r>
                  <m:rPr>
                    <m:sty m:val="p"/>
                  </m:rPr>
                  <w:rPr>
                    <w:rFonts w:ascii="Cambria Math" w:hAnsi="Cambria Math"/>
                    <w:sz w:val="20"/>
                    <w:szCs w:val="20"/>
                    <w:highlight w:val="yellow"/>
                  </w:rPr>
                  <m:t>H</m:t>
                </m:r>
              </m:e>
              <m:sub>
                <m:r>
                  <m:rPr>
                    <m:sty m:val="p"/>
                  </m:rPr>
                  <w:rPr>
                    <w:rFonts w:ascii="Cambria Math" w:hAnsi="Cambria Math"/>
                    <w:sz w:val="20"/>
                    <w:szCs w:val="20"/>
                    <w:highlight w:val="yellow"/>
                  </w:rPr>
                  <m:t>2</m:t>
                </m:r>
              </m:sub>
            </m:sSub>
            <m:r>
              <w:rPr>
                <w:rFonts w:ascii="Cambria Math" w:hAnsi="Cambria Math"/>
                <w:sz w:val="20"/>
                <w:szCs w:val="20"/>
                <w:highlight w:val="yellow"/>
              </w:rPr>
              <m:t>(</m:t>
            </m:r>
            <m:r>
              <m:rPr>
                <m:sty m:val="p"/>
              </m:rPr>
              <w:rPr>
                <w:rFonts w:ascii="Cambria Math" w:hAnsi="Cambria Math"/>
                <w:sz w:val="20"/>
                <w:szCs w:val="20"/>
                <w:highlight w:val="yellow"/>
              </w:rPr>
              <m:t>max</m:t>
            </m:r>
            <m:r>
              <w:rPr>
                <w:rFonts w:ascii="Cambria Math" w:hAnsi="Cambria Math"/>
                <w:sz w:val="20"/>
                <w:szCs w:val="20"/>
                <w:highlight w:val="yellow"/>
              </w:rPr>
              <m:t>)</m:t>
            </m:r>
          </m:sub>
        </m:sSub>
        <m:r>
          <w:rPr>
            <w:rFonts w:ascii="Cambria Math" w:hAnsi="Cambria Math"/>
            <w:sz w:val="20"/>
            <w:szCs w:val="20"/>
            <w:highlight w:val="yellow"/>
          </w:rPr>
          <m:t>=</m:t>
        </m:r>
      </m:oMath>
      <w:r w:rsidR="006E485C" w:rsidRPr="007E58D5">
        <w:rPr>
          <w:noProof/>
          <w:sz w:val="20"/>
          <w:szCs w:val="22"/>
          <w:highlight w:val="yellow"/>
        </w:rPr>
        <w:t xml:space="preserve"> </w:t>
      </w:r>
      <w:r w:rsidR="0037445E" w:rsidRPr="007E58D5">
        <w:rPr>
          <w:noProof/>
          <w:sz w:val="20"/>
          <w:szCs w:val="22"/>
          <w:highlight w:val="yellow"/>
        </w:rPr>
        <w:t>245</w:t>
      </w:r>
      <w:r w:rsidR="004E0709" w:rsidRPr="007E58D5">
        <w:rPr>
          <w:noProof/>
          <w:sz w:val="20"/>
          <w:szCs w:val="22"/>
          <w:highlight w:val="yellow"/>
        </w:rPr>
        <w:t xml:space="preserve"> </w:t>
      </w:r>
      <w:r w:rsidR="00B600D0" w:rsidRPr="007E58D5">
        <w:rPr>
          <w:noProof/>
          <w:sz w:val="20"/>
          <w:szCs w:val="22"/>
          <w:highlight w:val="yellow"/>
        </w:rPr>
        <w:t>when the temperature drops to 273 K.</w:t>
      </w:r>
    </w:p>
    <w:p w14:paraId="21638158" w14:textId="1EE52869" w:rsidR="00CD1D68" w:rsidRPr="00DB7F5D" w:rsidRDefault="00184CE9" w:rsidP="00D739C4">
      <w:pPr>
        <w:tabs>
          <w:tab w:val="left" w:pos="360"/>
          <w:tab w:val="right" w:leader="hyphen" w:pos="9072"/>
        </w:tabs>
        <w:spacing w:before="120" w:after="120"/>
        <w:rPr>
          <w:i/>
          <w:sz w:val="20"/>
          <w:szCs w:val="20"/>
        </w:rPr>
      </w:pPr>
      <w:r w:rsidRPr="00DB7F5D">
        <w:rPr>
          <w:b/>
          <w:sz w:val="22"/>
          <w:szCs w:val="20"/>
        </w:rPr>
        <w:t xml:space="preserve"> </w:t>
      </w:r>
      <w:r w:rsidR="0046281E" w:rsidRPr="00DB7F5D">
        <w:rPr>
          <w:b/>
          <w:sz w:val="20"/>
          <w:szCs w:val="20"/>
        </w:rPr>
        <w:t>Keywords:</w:t>
      </w:r>
      <w:r w:rsidR="0046281E" w:rsidRPr="00DB7F5D">
        <w:rPr>
          <w:i/>
          <w:sz w:val="20"/>
          <w:szCs w:val="20"/>
        </w:rPr>
        <w:t xml:space="preserve"> </w:t>
      </w:r>
      <w:r w:rsidR="001B7CE9" w:rsidRPr="00DB7F5D">
        <w:rPr>
          <w:i/>
          <w:iCs/>
          <w:sz w:val="20"/>
          <w:szCs w:val="14"/>
        </w:rPr>
        <w:t>CO</w:t>
      </w:r>
      <w:r w:rsidR="001B7CE9" w:rsidRPr="00DB7F5D">
        <w:rPr>
          <w:i/>
          <w:iCs/>
          <w:sz w:val="20"/>
          <w:szCs w:val="14"/>
          <w:vertAlign w:val="subscript"/>
        </w:rPr>
        <w:t>2</w:t>
      </w:r>
      <w:r w:rsidR="00A81AB6" w:rsidRPr="00DB7F5D">
        <w:rPr>
          <w:i/>
          <w:iCs/>
          <w:sz w:val="20"/>
          <w:szCs w:val="14"/>
        </w:rPr>
        <w:t xml:space="preserve"> adsorption, </w:t>
      </w:r>
      <w:r w:rsidR="001B7CE9" w:rsidRPr="00DB7F5D">
        <w:rPr>
          <w:i/>
          <w:iCs/>
          <w:sz w:val="20"/>
          <w:szCs w:val="14"/>
        </w:rPr>
        <w:t>CO</w:t>
      </w:r>
      <w:r w:rsidR="001B7CE9" w:rsidRPr="00DB7F5D">
        <w:rPr>
          <w:i/>
          <w:iCs/>
          <w:sz w:val="20"/>
          <w:szCs w:val="14"/>
          <w:vertAlign w:val="subscript"/>
        </w:rPr>
        <w:t>2</w:t>
      </w:r>
      <w:r w:rsidR="001B7CE9" w:rsidRPr="00DB7F5D">
        <w:rPr>
          <w:i/>
          <w:iCs/>
          <w:sz w:val="20"/>
          <w:szCs w:val="14"/>
        </w:rPr>
        <w:t xml:space="preserve"> capture, CO</w:t>
      </w:r>
      <w:r w:rsidR="001B7CE9" w:rsidRPr="00DB7F5D">
        <w:rPr>
          <w:i/>
          <w:iCs/>
          <w:sz w:val="20"/>
          <w:szCs w:val="14"/>
          <w:vertAlign w:val="subscript"/>
        </w:rPr>
        <w:t>2</w:t>
      </w:r>
      <w:r w:rsidR="001B7CE9" w:rsidRPr="00DB7F5D">
        <w:rPr>
          <w:i/>
          <w:iCs/>
          <w:sz w:val="20"/>
          <w:szCs w:val="14"/>
        </w:rPr>
        <w:t>/H</w:t>
      </w:r>
      <w:r w:rsidR="001B7CE9" w:rsidRPr="00DB7F5D">
        <w:rPr>
          <w:i/>
          <w:iCs/>
          <w:sz w:val="20"/>
          <w:szCs w:val="14"/>
          <w:vertAlign w:val="subscript"/>
        </w:rPr>
        <w:t>2</w:t>
      </w:r>
      <w:r w:rsidR="00A81AB6" w:rsidRPr="00DB7F5D">
        <w:rPr>
          <w:i/>
          <w:iCs/>
          <w:sz w:val="20"/>
          <w:szCs w:val="14"/>
        </w:rPr>
        <w:t xml:space="preserve"> selectivity, MIL-53 </w:t>
      </w:r>
      <w:r w:rsidR="00B05C16" w:rsidRPr="00DB7F5D">
        <w:rPr>
          <w:i/>
          <w:iCs/>
          <w:sz w:val="20"/>
          <w:szCs w:val="14"/>
        </w:rPr>
        <w:t>material</w:t>
      </w:r>
      <w:r w:rsidR="00A81AB6" w:rsidRPr="00DB7F5D">
        <w:rPr>
          <w:i/>
          <w:iCs/>
          <w:sz w:val="20"/>
          <w:szCs w:val="14"/>
        </w:rPr>
        <w:t xml:space="preserve">, </w:t>
      </w:r>
      <w:r w:rsidR="00B05C16" w:rsidRPr="00DB7F5D">
        <w:rPr>
          <w:i/>
          <w:iCs/>
          <w:sz w:val="20"/>
          <w:szCs w:val="14"/>
        </w:rPr>
        <w:t>classical simulations</w:t>
      </w:r>
      <w:r w:rsidR="00A81AB6" w:rsidRPr="00DB7F5D">
        <w:rPr>
          <w:i/>
          <w:iCs/>
          <w:sz w:val="20"/>
          <w:szCs w:val="14"/>
        </w:rPr>
        <w:t>.</w:t>
      </w:r>
    </w:p>
    <w:p w14:paraId="48369E18" w14:textId="77777777" w:rsidR="00FC4AB0" w:rsidRPr="00DB7F5D" w:rsidRDefault="00FC4AB0" w:rsidP="00D739C4">
      <w:pPr>
        <w:tabs>
          <w:tab w:val="left" w:pos="360"/>
          <w:tab w:val="right" w:leader="hyphen" w:pos="9072"/>
        </w:tabs>
        <w:rPr>
          <w:sz w:val="22"/>
          <w:szCs w:val="22"/>
        </w:rPr>
      </w:pPr>
    </w:p>
    <w:p w14:paraId="0165DDE5" w14:textId="77777777" w:rsidR="00431943" w:rsidRPr="00DB7F5D" w:rsidRDefault="00431943" w:rsidP="00D739C4">
      <w:pPr>
        <w:tabs>
          <w:tab w:val="left" w:pos="360"/>
          <w:tab w:val="right" w:leader="hyphen" w:pos="9072"/>
        </w:tabs>
        <w:rPr>
          <w:sz w:val="22"/>
          <w:szCs w:val="22"/>
        </w:rPr>
        <w:sectPr w:rsidR="00431943" w:rsidRPr="00DB7F5D" w:rsidSect="006343BC">
          <w:headerReference w:type="default" r:id="rId10"/>
          <w:footerReference w:type="default" r:id="rId11"/>
          <w:type w:val="continuous"/>
          <w:pgSz w:w="11907" w:h="16840" w:code="9"/>
          <w:pgMar w:top="1134" w:right="1134" w:bottom="1134" w:left="1418" w:header="720" w:footer="720" w:gutter="0"/>
          <w:cols w:space="720"/>
          <w:docGrid w:linePitch="360"/>
        </w:sectPr>
      </w:pPr>
    </w:p>
    <w:p w14:paraId="3BFE5443" w14:textId="77777777" w:rsidR="00A2599E" w:rsidRPr="00DB7F5D" w:rsidRDefault="0073121D" w:rsidP="00D739C4">
      <w:pPr>
        <w:tabs>
          <w:tab w:val="left" w:pos="567"/>
          <w:tab w:val="right" w:leader="hyphen" w:pos="9072"/>
        </w:tabs>
        <w:spacing w:before="120" w:after="120"/>
        <w:rPr>
          <w:sz w:val="22"/>
          <w:szCs w:val="22"/>
          <w:lang w:val="vi-VN"/>
        </w:rPr>
      </w:pPr>
      <w:r w:rsidRPr="00DB7F5D">
        <w:rPr>
          <w:b/>
          <w:sz w:val="22"/>
          <w:szCs w:val="22"/>
          <w:lang w:val="vi-VN"/>
        </w:rPr>
        <w:t xml:space="preserve">1. </w:t>
      </w:r>
      <w:r w:rsidR="00E92A14" w:rsidRPr="00DB7F5D">
        <w:rPr>
          <w:b/>
          <w:sz w:val="22"/>
          <w:szCs w:val="22"/>
          <w:lang w:val="vi-VN"/>
        </w:rPr>
        <w:t>INTRODUCTION</w:t>
      </w:r>
    </w:p>
    <w:p w14:paraId="323BF7BC" w14:textId="411708BB" w:rsidR="00282D41" w:rsidRPr="00DB7F5D" w:rsidRDefault="00761220" w:rsidP="006B589F">
      <w:pPr>
        <w:rPr>
          <w:sz w:val="22"/>
          <w:szCs w:val="22"/>
        </w:rPr>
      </w:pPr>
      <w:r w:rsidRPr="00DB7F5D">
        <w:rPr>
          <w:sz w:val="22"/>
          <w:szCs w:val="22"/>
        </w:rPr>
        <w:t>Fossil fuels are our primary energy source, and their consumption is increasingly uncontrollable. Th</w:t>
      </w:r>
      <w:r w:rsidR="00D61D47" w:rsidRPr="00DB7F5D">
        <w:rPr>
          <w:sz w:val="22"/>
          <w:szCs w:val="22"/>
        </w:rPr>
        <w:t>is</w:t>
      </w:r>
      <w:r w:rsidRPr="00DB7F5D">
        <w:rPr>
          <w:sz w:val="22"/>
          <w:szCs w:val="22"/>
        </w:rPr>
        <w:t xml:space="preserve"> p</w:t>
      </w:r>
      <w:r w:rsidR="00813E69" w:rsidRPr="00DB7F5D">
        <w:rPr>
          <w:sz w:val="22"/>
          <w:szCs w:val="22"/>
        </w:rPr>
        <w:t>r</w:t>
      </w:r>
      <w:r w:rsidRPr="00DB7F5D">
        <w:rPr>
          <w:sz w:val="22"/>
          <w:szCs w:val="22"/>
        </w:rPr>
        <w:t>oblem has a significant</w:t>
      </w:r>
      <w:r w:rsidR="00813E69" w:rsidRPr="00DB7F5D">
        <w:rPr>
          <w:sz w:val="22"/>
          <w:szCs w:val="22"/>
        </w:rPr>
        <w:t>ly</w:t>
      </w:r>
      <w:r w:rsidRPr="00DB7F5D">
        <w:rPr>
          <w:sz w:val="22"/>
          <w:szCs w:val="22"/>
        </w:rPr>
        <w:t xml:space="preserve"> negative impact on the environment </w:t>
      </w:r>
      <w:r w:rsidR="00813E69" w:rsidRPr="00DB7F5D">
        <w:rPr>
          <w:sz w:val="22"/>
          <w:szCs w:val="22"/>
        </w:rPr>
        <w:t xml:space="preserve">and human health </w:t>
      </w:r>
      <w:r w:rsidR="00D61D47" w:rsidRPr="00DB7F5D">
        <w:rPr>
          <w:sz w:val="22"/>
          <w:szCs w:val="22"/>
        </w:rPr>
        <w:t>due to the increasing amount of emissions such as CO</w:t>
      </w:r>
      <w:r w:rsidR="00D61D47" w:rsidRPr="00DB7F5D">
        <w:rPr>
          <w:sz w:val="22"/>
          <w:szCs w:val="22"/>
          <w:vertAlign w:val="subscript"/>
        </w:rPr>
        <w:t>2</w:t>
      </w:r>
      <w:r w:rsidR="00D61D47" w:rsidRPr="00DB7F5D">
        <w:rPr>
          <w:sz w:val="22"/>
          <w:szCs w:val="22"/>
        </w:rPr>
        <w:t xml:space="preserve">, </w:t>
      </w:r>
      <w:r w:rsidR="00813E69" w:rsidRPr="00DB7F5D">
        <w:rPr>
          <w:sz w:val="22"/>
          <w:szCs w:val="22"/>
        </w:rPr>
        <w:t>CO</w:t>
      </w:r>
      <w:r w:rsidR="00D61D47" w:rsidRPr="00DB7F5D">
        <w:rPr>
          <w:sz w:val="22"/>
          <w:szCs w:val="22"/>
        </w:rPr>
        <w:t>, NO</w:t>
      </w:r>
      <w:r w:rsidR="00D61D47" w:rsidRPr="00DB7F5D">
        <w:rPr>
          <w:i/>
          <w:iCs/>
          <w:sz w:val="22"/>
          <w:szCs w:val="22"/>
          <w:vertAlign w:val="subscript"/>
        </w:rPr>
        <w:t>x</w:t>
      </w:r>
      <w:r w:rsidR="00813E69" w:rsidRPr="00DB7F5D">
        <w:rPr>
          <w:sz w:val="22"/>
          <w:szCs w:val="22"/>
        </w:rPr>
        <w:t xml:space="preserve">, </w:t>
      </w:r>
      <w:r w:rsidR="00D57928">
        <w:rPr>
          <w:sz w:val="22"/>
          <w:szCs w:val="22"/>
        </w:rPr>
        <w:t>and more</w:t>
      </w:r>
      <w:r w:rsidR="00813E69" w:rsidRPr="00DB7F5D">
        <w:rPr>
          <w:sz w:val="22"/>
          <w:szCs w:val="22"/>
        </w:rPr>
        <w:t>,</w:t>
      </w:r>
      <w:r w:rsidR="00D61D47" w:rsidRPr="00DB7F5D">
        <w:rPr>
          <w:sz w:val="22"/>
          <w:szCs w:val="22"/>
        </w:rPr>
        <w:t xml:space="preserve"> </w:t>
      </w:r>
      <w:r w:rsidR="003B7159" w:rsidRPr="00DB7F5D">
        <w:rPr>
          <w:sz w:val="22"/>
          <w:szCs w:val="22"/>
        </w:rPr>
        <w:t>and</w:t>
      </w:r>
      <w:r w:rsidRPr="00DB7F5D">
        <w:rPr>
          <w:sz w:val="22"/>
          <w:szCs w:val="22"/>
        </w:rPr>
        <w:t xml:space="preserve"> causes </w:t>
      </w:r>
      <w:r w:rsidR="00D57928" w:rsidRPr="00D57928">
        <w:rPr>
          <w:sz w:val="22"/>
          <w:szCs w:val="22"/>
        </w:rPr>
        <w:t>severe</w:t>
      </w:r>
      <w:r w:rsidRPr="00D57928">
        <w:rPr>
          <w:sz w:val="22"/>
          <w:szCs w:val="22"/>
        </w:rPr>
        <w:t xml:space="preserve"> energy shortage issues</w:t>
      </w:r>
      <w:r w:rsidRPr="00DB7F5D">
        <w:rPr>
          <w:sz w:val="22"/>
          <w:szCs w:val="22"/>
        </w:rPr>
        <w:t xml:space="preserve">. </w:t>
      </w:r>
      <w:r w:rsidR="00AD0422" w:rsidRPr="00DB7F5D">
        <w:rPr>
          <w:sz w:val="22"/>
          <w:szCs w:val="22"/>
        </w:rPr>
        <w:t>Furthermore, CO</w:t>
      </w:r>
      <w:r w:rsidR="00AD0422" w:rsidRPr="00DB7F5D">
        <w:rPr>
          <w:sz w:val="22"/>
          <w:szCs w:val="22"/>
          <w:vertAlign w:val="subscript"/>
        </w:rPr>
        <w:t>2</w:t>
      </w:r>
      <w:r w:rsidR="00AD0422" w:rsidRPr="00DB7F5D">
        <w:rPr>
          <w:sz w:val="22"/>
          <w:szCs w:val="22"/>
        </w:rPr>
        <w:t xml:space="preserve"> capture</w:t>
      </w:r>
      <w:r w:rsidR="00813E69" w:rsidRPr="00DB7F5D">
        <w:rPr>
          <w:sz w:val="22"/>
          <w:szCs w:val="22"/>
        </w:rPr>
        <w:t>,</w:t>
      </w:r>
      <w:r w:rsidR="00AD0422" w:rsidRPr="00DB7F5D">
        <w:rPr>
          <w:sz w:val="22"/>
          <w:szCs w:val="22"/>
        </w:rPr>
        <w:t xml:space="preserve"> H</w:t>
      </w:r>
      <w:r w:rsidR="00AD0422" w:rsidRPr="00DB7F5D">
        <w:rPr>
          <w:sz w:val="22"/>
          <w:szCs w:val="22"/>
          <w:vertAlign w:val="subscript"/>
        </w:rPr>
        <w:t>2</w:t>
      </w:r>
      <w:r w:rsidR="00AD0422" w:rsidRPr="00DB7F5D">
        <w:rPr>
          <w:sz w:val="22"/>
          <w:szCs w:val="22"/>
        </w:rPr>
        <w:t xml:space="preserve"> purification</w:t>
      </w:r>
      <w:r w:rsidR="00907851" w:rsidRPr="00DB7F5D">
        <w:rPr>
          <w:sz w:val="22"/>
          <w:szCs w:val="22"/>
        </w:rPr>
        <w:t>, and CO</w:t>
      </w:r>
      <w:r w:rsidR="00907851" w:rsidRPr="00DB7F5D">
        <w:rPr>
          <w:sz w:val="22"/>
          <w:szCs w:val="22"/>
          <w:vertAlign w:val="subscript"/>
        </w:rPr>
        <w:t>2</w:t>
      </w:r>
      <w:r w:rsidR="00907851" w:rsidRPr="00DB7F5D">
        <w:rPr>
          <w:sz w:val="22"/>
          <w:szCs w:val="22"/>
        </w:rPr>
        <w:t xml:space="preserve"> separation over H</w:t>
      </w:r>
      <w:r w:rsidR="00907851" w:rsidRPr="00DB7F5D">
        <w:rPr>
          <w:sz w:val="22"/>
          <w:szCs w:val="22"/>
          <w:vertAlign w:val="subscript"/>
        </w:rPr>
        <w:t>2</w:t>
      </w:r>
      <w:r w:rsidR="00AD0422" w:rsidRPr="00DB7F5D">
        <w:rPr>
          <w:sz w:val="22"/>
          <w:szCs w:val="22"/>
        </w:rPr>
        <w:t xml:space="preserve"> </w:t>
      </w:r>
      <w:r w:rsidR="00907851" w:rsidRPr="00DB7F5D">
        <w:rPr>
          <w:sz w:val="22"/>
          <w:szCs w:val="22"/>
        </w:rPr>
        <w:t>are</w:t>
      </w:r>
      <w:r w:rsidR="00AD0422" w:rsidRPr="00DB7F5D">
        <w:rPr>
          <w:sz w:val="22"/>
          <w:szCs w:val="22"/>
        </w:rPr>
        <w:t xml:space="preserve"> significant in combustion plants and refineries.</w:t>
      </w:r>
      <w:r w:rsidR="00F90765" w:rsidRPr="00DB7F5D">
        <w:rPr>
          <w:sz w:val="22"/>
          <w:szCs w:val="22"/>
        </w:rPr>
        <w:fldChar w:fldCharType="begin" w:fldLock="1"/>
      </w:r>
      <w:r w:rsidR="00582C4E" w:rsidRPr="00DB7F5D">
        <w:rPr>
          <w:sz w:val="22"/>
          <w:szCs w:val="22"/>
        </w:rPr>
        <w:instrText>ADDIN CSL_CITATION {"citationItems":[{"id":"ITEM-1","itemData":{"DOI":"10.1021/acsami.0c12330","ISSN":"19448252","PMID":"32818375","abstract":"High-throughput computational screening of metal organic frameworks (MOFs) enables the discovery of new promising materials for CO2 capture and H2 purification. The number of synthesized MOFs is increasing very rapidly, and computation-ready, experimental MOF databases are being updated. Screening the most recent MOF database is essential to identify the best performing materials among several thousands. In this work, we performed molecular simulations of the most recent MOF database and described both the adsorbent and membrane-based separation performances of 10 221 MOFs for CO2 capture and H2 purification. The best materials identified for pressure swing adsorption, vacuum swing adsorption, and temperature swing adsorption processes outperformed commercial zeolites and previously studied MOFs in terms of CO2 selectivity and adsorbent performance score. We then discussed the applicability of Ideal Adsorbed Solution Theory (IAST), effects of inaccessible local pores and catenation in the frameworks and the presence of impurities in CO2/H2 mixture on the adsorbent performance metrics of MOFs. Very large numbers of MOF membranes were found to outperform traditional polymer and porous membranes in terms of H2 permeability. Our results show that MOFs that are recently added into the updated MOF database have higher CO2/H2 separation potentials than the previously reported MOFs. MOFs with small pores were identified as potential adsorbents for selective capture of CO2 from H2, whereas MOFs with high porosities were the promising membranes for selective separation of H2 from CO2. This study reveals the importance of enriching the number of MOFs in high-throughput computational screening studies for the discovery of new promising materials for CO2/H2 separation.","author":[{"dropping-particle":"","family":"Avci","given":"Gokay","non-dropping-particle":"","parse-names":false,"suffix":""},{"dropping-particle":"","family":"Erucar","given":"Ilknur","non-dropping-particle":"","parse-names":false,"suffix":""},{"dropping-particle":"","family":"Keskin","given":"Seda","non-dropping-particle":"","parse-names":false,"suffix":""}],"container-title":"ACS Applied Materials and Interfaces","id":"ITEM-1","issue":"37","issued":{"date-parts":[["2020"]]},"page":"41567-41579","title":"Do new mofs perform better for CO&lt;sub&gt;2&lt;/sub&gt; capture and H&lt;sub&gt;2&lt;/sub&gt; purification? Computational screening of the updated mof database","type":"article-journal","volume":"12"},"uris":["http://www.mendeley.com/documents/?uuid=a42ededa-d956-405b-8bcc-3c44160dd35a"]},{"id":"ITEM-2","itemData":{"DOI":"10.1016/j.ccst.2021.100026","ISSN":"27726568","abstract":"As the society is projected to continue relying on fossil fuels for energy needs in the next decades, the increasing level of CO2 emissions due to fossil fuel use can pose bigger threats to humans and environment, considering the associated amplified greenhouse effects. Membrane technology is a promising energy-efficient pathway to tackle the growing conundrum of CO2 emissions. Among various classes of porous materials, metal-organic frameworks (MOFs) deserve much interest regarding membrane applications due to their highly versatile structures that can be tailored for different gas separation needs. Computational modeling of MOFs for membrane-based separations can provide molecular-level information that may not be accessible via experiments and help establish the theoretical foundation for the performance trends observed in gas separation experiments. This perspective focuses on the investigation of pure MOF membranes and MOF-based composite membranes for CO2 capture applications such as post-combustion (CO2/N2) and pre-combustion CO2 separation (CO2/H2), and natural gas purification (CO2/CH4), with particular emphasis given to computational studies. We highlight the key advances and future directions in the development, modeling, and testing of early MOF membranes, ionic liquid/MOF membranes, ultrathin MOF membranes, MOF-COF (covalent organic framework) membranes, MOF glass membranes, and MOF-based mixed-matrix membranes (MMMs). Finally, an outlook on the potential opportunities and challenges associated with the computational modeling of MOF-based membranes and their use for carbon capture is provided.","author":[{"dropping-particle":"","family":"Demir","given":"Hakan","non-dropping-particle":"","parse-names":false,"suffix":""},{"dropping-particle":"","family":"Aksu","given":"Gokhan Onder","non-dropping-particle":"","parse-names":false,"suffix":""},{"dropping-particle":"","family":"Gulbalkan","given":"Hasan Can","non-dropping-particle":"","parse-names":false,"suffix":""},{"dropping-particle":"","family":"Keskin","given":"Seda","non-dropping-particle":"","parse-names":false,"suffix":""}],"container-title":"Carbon Capture Science and Technology","id":"ITEM-2","issue":"December 2021","issued":{"date-parts":[["2022"]]},"page":"100026","publisher":"Elsevier Ltd","title":"MOF membranes for CO&lt;sub&gt;2&lt;/sub&gt; capture: Past, present and future","type":"article-journal","volume":"2"},"uris":["http://www.mendeley.com/documents/?uuid=ed8ca21d-2134-48a2-976c-e88de3ea9280"]},{"id":"ITEM-3","itemData":{"DOI":"10.1016/j.mtsust.2023.100483","ISSN":"25892347","abstract":"Over the last decade, CO2 adsorption technology has quickly gained popularity and is now widely applied in global CCUS projects due to playing an important role in achieving net-zero emissions by 2050. As a result, novel materials, or post-modification methods of those already available have been successively reported to enhance the efficiency of CO2 capture from flue gases. This paper discusses a systematic understanding of fundamental aspects of current research trends in terms of developing selected solid CO2 adsorbent, with a particular emphasis on the upcoming challenges. The candidates are reviewed considering the practical drawbacks of imposed by industrial scale and economics, including carbon-based materials, metal-organic frameworks (MOFs), polymers, zeolites, silica, alumina, metal oxides, amine-based adsorbents, and other composite porous materials. Sustainable sorbents derived from biomass and industrial residues are also studied due to the high need for cost-effective raw materials and their crucial role in the circular economy. Lastly, a techno-economic analysis (TEA) is included to provide the most important criteria that should be considered when adsorbents are implemented on an industrial scale. Consequently, the review is summarized, and recommendations are offered for future research in the advancement of CO2 capture materials. The paper aims to establish a comprehensive theoretical basis of adsorption technologies currently progressed to reduce CO2 emissions, along with highlighting the identification and precise articulation of the most important future research paths that could be beneficial to address over the next years.","author":[{"dropping-particle":"","family":"Dziejarski","given":"Bartosz","non-dropping-particle":"","parse-names":false,"suffix":""},{"dropping-particle":"","family":"Serafin","given":"Jarosław","non-dropping-particle":"","parse-names":false,"suffix":""},{"dropping-particle":"","family":"Andersson","given":"Klas","non-dropping-particle":"","parse-names":false,"suffix":""},{"dropping-particle":"","family":"Krzyżyńska","given":"Renata","non-dropping-particle":"","parse-names":false,"suffix":""}],"container-title":"Materials Today Sustainability","id":"ITEM-3","issued":{"date-parts":[["2023"]]},"page":"100483","title":"CO&lt;sub&gt;2&lt;/sub&gt; capture materials: A review of current trends and future challenges","type":"article-journal","volume":"24"},"uris":["http://www.mendeley.com/documents/?uuid=b37e3e34-1993-43b9-9207-83149d02f740"]}],"mendeley":{"formattedCitation":"&lt;sup&gt;1–3&lt;/sup&gt;","plainTextFormattedCitation":"1–3","previouslyFormattedCitation":"&lt;sup&gt;1–3&lt;/sup&gt;"},"properties":{"noteIndex":0},"schema":"https://github.com/citation-style-language/schema/raw/master/csl-citation.json"}</w:instrText>
      </w:r>
      <w:r w:rsidR="00F90765" w:rsidRPr="00DB7F5D">
        <w:rPr>
          <w:sz w:val="22"/>
          <w:szCs w:val="22"/>
        </w:rPr>
        <w:fldChar w:fldCharType="separate"/>
      </w:r>
      <w:r w:rsidR="00F90765" w:rsidRPr="00DB7F5D">
        <w:rPr>
          <w:noProof/>
          <w:sz w:val="22"/>
          <w:szCs w:val="22"/>
          <w:vertAlign w:val="superscript"/>
        </w:rPr>
        <w:t>1–3</w:t>
      </w:r>
      <w:r w:rsidR="00F90765" w:rsidRPr="00DB7F5D">
        <w:rPr>
          <w:sz w:val="22"/>
          <w:szCs w:val="22"/>
        </w:rPr>
        <w:fldChar w:fldCharType="end"/>
      </w:r>
      <w:r w:rsidR="006F6848" w:rsidRPr="00DB7F5D">
        <w:rPr>
          <w:sz w:val="22"/>
          <w:szCs w:val="22"/>
        </w:rPr>
        <w:t xml:space="preserve"> </w:t>
      </w:r>
      <w:r w:rsidRPr="00DB7F5D">
        <w:rPr>
          <w:sz w:val="22"/>
          <w:szCs w:val="22"/>
        </w:rPr>
        <w:t xml:space="preserve">To overcome those problems, </w:t>
      </w:r>
      <w:r w:rsidRPr="00743D2C">
        <w:rPr>
          <w:color w:val="C00000"/>
          <w:sz w:val="22"/>
          <w:szCs w:val="22"/>
          <w:highlight w:val="yellow"/>
        </w:rPr>
        <w:t>the demand</w:t>
      </w:r>
      <w:r w:rsidR="00743D2C" w:rsidRPr="00743D2C">
        <w:rPr>
          <w:color w:val="C00000"/>
          <w:sz w:val="22"/>
          <w:szCs w:val="22"/>
          <w:highlight w:val="yellow"/>
        </w:rPr>
        <w:t>s</w:t>
      </w:r>
      <w:r w:rsidRPr="00DB7F5D">
        <w:rPr>
          <w:sz w:val="22"/>
          <w:szCs w:val="22"/>
        </w:rPr>
        <w:t xml:space="preserve"> for clean energy production, </w:t>
      </w:r>
      <w:r w:rsidR="00907851" w:rsidRPr="00DB7F5D">
        <w:rPr>
          <w:sz w:val="22"/>
          <w:szCs w:val="22"/>
        </w:rPr>
        <w:t xml:space="preserve">gas </w:t>
      </w:r>
      <w:r w:rsidRPr="00DB7F5D">
        <w:rPr>
          <w:sz w:val="22"/>
          <w:szCs w:val="22"/>
        </w:rPr>
        <w:t xml:space="preserve">separation, and efficient storage </w:t>
      </w:r>
      <w:r w:rsidR="00DC33B5" w:rsidRPr="002159A8">
        <w:rPr>
          <w:color w:val="C00000"/>
          <w:sz w:val="22"/>
          <w:szCs w:val="22"/>
          <w:highlight w:val="yellow"/>
        </w:rPr>
        <w:t>ha</w:t>
      </w:r>
      <w:r w:rsidR="00743D2C">
        <w:rPr>
          <w:color w:val="C00000"/>
          <w:sz w:val="22"/>
          <w:szCs w:val="22"/>
          <w:highlight w:val="yellow"/>
        </w:rPr>
        <w:t>ve</w:t>
      </w:r>
      <w:r w:rsidR="00DC33B5" w:rsidRPr="002159A8">
        <w:rPr>
          <w:color w:val="C00000"/>
          <w:sz w:val="22"/>
          <w:szCs w:val="22"/>
          <w:highlight w:val="yellow"/>
        </w:rPr>
        <w:t xml:space="preserve"> grown</w:t>
      </w:r>
      <w:r w:rsidR="00DC33B5" w:rsidRPr="00DC33B5">
        <w:rPr>
          <w:sz w:val="22"/>
          <w:szCs w:val="22"/>
        </w:rPr>
        <w:t xml:space="preserve"> </w:t>
      </w:r>
      <w:r w:rsidR="00907851" w:rsidRPr="00DB7F5D">
        <w:rPr>
          <w:sz w:val="22"/>
          <w:szCs w:val="22"/>
        </w:rPr>
        <w:t>dramatically</w:t>
      </w:r>
      <w:r w:rsidRPr="00DB7F5D">
        <w:rPr>
          <w:sz w:val="22"/>
          <w:szCs w:val="22"/>
        </w:rPr>
        <w:t xml:space="preserve">. Tremendous advances have been achieved in both theory and experiments </w:t>
      </w:r>
      <w:r w:rsidR="005E2A47" w:rsidRPr="00DB7F5D">
        <w:rPr>
          <w:sz w:val="22"/>
          <w:szCs w:val="22"/>
        </w:rPr>
        <w:t>thanks to the outstanding properties of porous materials</w:t>
      </w:r>
      <w:r w:rsidRPr="00DB7F5D">
        <w:rPr>
          <w:sz w:val="22"/>
          <w:szCs w:val="22"/>
        </w:rPr>
        <w:t>.</w:t>
      </w:r>
      <w:r w:rsidR="00717BBA" w:rsidRPr="00DB7F5D">
        <w:rPr>
          <w:sz w:val="22"/>
          <w:szCs w:val="22"/>
        </w:rPr>
        <w:fldChar w:fldCharType="begin" w:fldLock="1"/>
      </w:r>
      <w:r w:rsidR="00F90765" w:rsidRPr="00DB7F5D">
        <w:rPr>
          <w:sz w:val="22"/>
          <w:szCs w:val="22"/>
        </w:rPr>
        <w:instrText>ADDIN CSL_CITATION {"citationItems":[{"id":"ITEM-1","itemData":{"DOI":"10.3303/CET2294183","ISBN":"9788895608938","ISSN":"22839216","abstract":"Research into biodiesel as a greener fuel alternative derived from renewable resources has been increased due to the depletion of fossil-fuel reserves, as well as growing environmental concerns. It is a cleaner alternative fuel that may be utilised in diesel engines without requiring any modifications to the engine. This document provides a synopsis of key research on the engine performance and exhaust emission characteristics of diesel engines that are fuelled with biodiesel blends, as well as the results of those investigations. Based on the engine performance tests, biodiesel blends exhibited greater brake specific fuel consumption and exhaust gas temperature than diesel fuel, but poorer braking power, torque, and thermal efficiency. When comparing engine emissions from biodiesel blends to diesel fuel, it was found that carbon dioxide and nitrogen oxides were greater, but that carbon monoxide was surprisingly lower. The most significant advantage of biodiesel is that it is carbon neutral and does not contribute to the emission of greenhouse gases. It contributes to a reduction in pollution by minimising the release of dangerous and hazardous compounds into the atmosphere, as well as significantly improving the performance of the engine.","author":[{"dropping-particle":"","family":"Chuah","given":"Lai Fatt","non-dropping-particle":"","parse-names":false,"suffix":""},{"dropping-particle":"","family":"Bokhari","given":"Awais","non-dropping-particle":"","parse-names":false,"suffix":""},{"dropping-particle":"","family":"Asif","given":"Saira","non-dropping-particle":"","parse-names":false,"suffix":""},{"dropping-particle":"","family":"Klemeš","given":"Jiří Jaromír","non-dropping-particle":"","parse-names":false,"suffix":""},{"dropping-particle":"","family":"Dailin","given":"Daniel Joe","non-dropping-particle":"","parse-names":false,"suffix":""},{"dropping-particle":"El","family":"Enshasy","given":"Hesham","non-dropping-particle":"","parse-names":false,"suffix":""},{"dropping-particle":"","family":"Yusof","given":"Abdul Halim Mohd","non-dropping-particle":"","parse-names":false,"suffix":""}],"container-title":"Chemical Engineering Transactions","id":"ITEM-1","issued":{"date-parts":[["2022"]]},"page":"1099-1104","title":"A review of performance and emission characteristic of engine diesel fuelled by biodiesel","type":"article-journal","volume":"94"},"uris":["http://www.mendeley.com/documents/?uuid=681b4f7a-438b-40c6-b929-ef0db0dc6bb8","http://www.mendeley.com/documents/?uuid=62578c3e-e3ca-414d-87c2-664fbde82602"]},{"id":"ITEM-2","itemData":{"DOI":"10.1016/j.chemosphere.2022.137330","ISSN":"18791298","PMID":"36410510","abstract":"With the vigorous development of industrial economy, energy and environmental problems have become the most serious issues affecting people's production and life. Therefore, the demand for clean energy production, effective separation and storage is growing. Metal-organic frameworks (MOFs), as a kind of porous crystalline materials with large surface area and porosity, which is self-assembled by metal ions or clusters and organic ligands through coordination bonds. Thanks to a number of unique characteristics such as adjustable pore environment, homogeneous void structure, abundant active sites, unprecedented chemical composition tunability and functional versatility, it has been widely studied, especially for the clean energy conversion in catalysis. In this review, we focus on the research progress of clean energy in catalysis based on MOFs. Emphasis is placed on MOFs with different structures of compositions and their applications in catalytic for clean energy conversion, such as CO oxidation, CO2 reduction and H2 evolution. In addition, the situation of MOFs assisting environmental remediation is also briefly described. Finally, the prospects and challenges of MOFs in clean energy and the remaining issues in this field are presented.","author":[{"dropping-particle":"","family":"Tan","given":"Xihan","non-dropping-particle":"","parse-names":false,"suffix":""},{"dropping-particle":"","family":"Wang","given":"Shuo","non-dropping-particle":"","parse-names":false,"suffix":""},{"dropping-particle":"","family":"Han","given":"Ning","non-dropping-particle":"","parse-names":false,"suffix":""}],"container-title":"Chemosphere","id":"ITEM-2","issued":{"date-parts":[["2023"]]},"page":"137330","title":"Metal organic frameworks derived functional materials for energy and environment related sustainable applications","type":"article-journal","volume":"313"},"uris":["http://www.mendeley.com/documents/?uuid=e465a282-985c-4a91-8111-e58f50f34739","http://www.mendeley.com/documents/?uuid=41f3f496-a7b8-4127-bff3-049a920330aa"]},{"id":"ITEM-3","itemData":{"DOI":"https://doi.org/10.1016/j.jhazmat.2022.130025","ISSN":"0304-3894","abstract":"Developing efficient adsorbents with proper pore size for pharmaceutical removal is challenging. Water stable metal-organic frameworks (MOFs) are crystalline materials within the three-dimensional frameworks, which have already aroused increasing attention for their potential advantages with high surface area and abundant channels. However, whether or not the existing ones are performing their full capacities needs to be seriously considered. Herein, we precisely designed a series of fine-tuning hierarchically porous materials based on the water-stable Zr-based MOFs. The adsorption capacity and uptake rate of as-synthesized materials for pharmaceuticals are significantly improved. Fifteen isostructural frameworks with increasing finely tuned pore structures were successfully constructed with seven monocarboxylic modulators of increasing alkyl chain lengths. A strong correlated relationship between the mesoporous proportion and trapping kinetics can be found. Adsorption performance of 17 pharmaceuticals with various typical categories has been systematically studied over these as-synthesized materials. Competitors in natural wastewater were studied systematically. The competitive adsorption can selectively trap the target compounds in HA (humic acid), BSA (bovine serum albumin), and BHB (bovine hemoglobin) by an efficient size exclusion effect. Thus, this study offers helpful guidance for MOF modification to enhance the removal of micropollutants in natural wastewater and a fundamental understanding of the porosity-performance relationships.","author":[{"dropping-particle":"","family":"Cao","given":"Yuhua","non-dropping-particle":"","parse-names":false,"suffix":""},{"dropping-particle":"","family":"Li","given":"Xiang","non-dropping-particle":"","parse-names":false,"suffix":""},{"dropping-particle":"","family":"Yu","given":"Gang","non-dropping-particle":"","parse-names":false,"suffix":""},{"dropping-particle":"","family":"Wang","given":"Bo","non-dropping-particle":"","parse-names":false,"suffix":""}],"container-title":"Journal of Hazardous Materials","id":"ITEM-3","issued":{"date-parts":[["2023"]]},"page":"130025","title":"Regulating defective sites for pharmaceuticals selective removal: Structure-dependent adsorption over continuously tunable pores","type":"article-journal","volume":"442"},"uris":["http://www.mendeley.com/documents/?uuid=b6caea22-f709-454a-b795-2c52866ee3f7","http://www.mendeley.com/documents/?uuid=59f16ac8-8ee6-4e06-a727-cafaf58c0956"]}],"mendeley":{"formattedCitation":"&lt;sup&gt;4–6&lt;/sup&gt;","plainTextFormattedCitation":"4–6","previouslyFormattedCitation":"&lt;sup&gt;4–6&lt;/sup&gt;"},"properties":{"noteIndex":0},"schema":"https://github.com/citation-style-language/schema/raw/master/csl-citation.json"}</w:instrText>
      </w:r>
      <w:r w:rsidR="00717BBA" w:rsidRPr="00DB7F5D">
        <w:rPr>
          <w:sz w:val="22"/>
          <w:szCs w:val="22"/>
        </w:rPr>
        <w:fldChar w:fldCharType="separate"/>
      </w:r>
      <w:r w:rsidR="00F90765" w:rsidRPr="00DB7F5D">
        <w:rPr>
          <w:noProof/>
          <w:sz w:val="22"/>
          <w:szCs w:val="22"/>
          <w:vertAlign w:val="superscript"/>
        </w:rPr>
        <w:t>4–6</w:t>
      </w:r>
      <w:r w:rsidR="00717BBA" w:rsidRPr="00DB7F5D">
        <w:rPr>
          <w:sz w:val="22"/>
          <w:szCs w:val="22"/>
        </w:rPr>
        <w:fldChar w:fldCharType="end"/>
      </w:r>
      <w:r w:rsidRPr="00DB7F5D">
        <w:rPr>
          <w:sz w:val="22"/>
          <w:szCs w:val="22"/>
        </w:rPr>
        <w:t xml:space="preserve"> </w:t>
      </w:r>
    </w:p>
    <w:p w14:paraId="77AF48DA" w14:textId="201869EC" w:rsidR="00826BB7" w:rsidRPr="00DB7F5D" w:rsidRDefault="006A339B" w:rsidP="00D03242">
      <w:pPr>
        <w:spacing w:before="120"/>
        <w:ind w:firstLine="567"/>
        <w:rPr>
          <w:sz w:val="22"/>
          <w:szCs w:val="22"/>
        </w:rPr>
      </w:pPr>
      <w:r w:rsidRPr="00743D2C">
        <w:rPr>
          <w:color w:val="C00000"/>
          <w:sz w:val="22"/>
          <w:szCs w:val="22"/>
          <w:highlight w:val="yellow"/>
        </w:rPr>
        <w:t>M</w:t>
      </w:r>
      <w:r w:rsidR="00684D62" w:rsidRPr="00743D2C">
        <w:rPr>
          <w:color w:val="C00000"/>
          <w:sz w:val="22"/>
          <w:szCs w:val="22"/>
          <w:highlight w:val="yellow"/>
        </w:rPr>
        <w:t>etal-organic framework (MOF)</w:t>
      </w:r>
      <w:r w:rsidRPr="006A339B">
        <w:rPr>
          <w:sz w:val="22"/>
          <w:szCs w:val="22"/>
          <w:highlight w:val="yellow"/>
        </w:rPr>
        <w:t>, a new type of inorganic-organic hybrid porous material</w:t>
      </w:r>
      <w:r>
        <w:rPr>
          <w:sz w:val="22"/>
          <w:szCs w:val="22"/>
          <w:highlight w:val="yellow"/>
        </w:rPr>
        <w:t xml:space="preserve"> </w:t>
      </w:r>
      <w:r w:rsidRPr="006A339B">
        <w:rPr>
          <w:sz w:val="22"/>
          <w:szCs w:val="22"/>
          <w:highlight w:val="yellow"/>
        </w:rPr>
        <w:t>with a periodic network</w:t>
      </w:r>
      <w:r w:rsidR="00684D62" w:rsidRPr="006A339B">
        <w:rPr>
          <w:sz w:val="22"/>
          <w:szCs w:val="22"/>
          <w:highlight w:val="yellow"/>
        </w:rPr>
        <w:t>,</w:t>
      </w:r>
      <w:r w:rsidR="00684D62" w:rsidRPr="00DB7F5D">
        <w:rPr>
          <w:sz w:val="22"/>
          <w:szCs w:val="22"/>
        </w:rPr>
        <w:t xml:space="preserve"> </w:t>
      </w:r>
      <w:r w:rsidR="00684D62" w:rsidRPr="00743D2C">
        <w:rPr>
          <w:color w:val="C00000"/>
          <w:sz w:val="22"/>
          <w:szCs w:val="22"/>
        </w:rPr>
        <w:t>appear</w:t>
      </w:r>
      <w:r w:rsidRPr="00743D2C">
        <w:rPr>
          <w:color w:val="C00000"/>
          <w:sz w:val="22"/>
          <w:szCs w:val="22"/>
        </w:rPr>
        <w:t>s</w:t>
      </w:r>
      <w:r w:rsidR="00684D62" w:rsidRPr="00DB7F5D">
        <w:rPr>
          <w:sz w:val="22"/>
          <w:szCs w:val="22"/>
        </w:rPr>
        <w:t xml:space="preserve"> as a potential technology</w:t>
      </w:r>
      <w:r w:rsidR="00761220" w:rsidRPr="00DB7F5D">
        <w:rPr>
          <w:sz w:val="22"/>
          <w:szCs w:val="22"/>
        </w:rPr>
        <w:t>.</w:t>
      </w:r>
      <w:r w:rsidR="00717BBA" w:rsidRPr="00DB7F5D">
        <w:rPr>
          <w:sz w:val="22"/>
          <w:szCs w:val="22"/>
          <w:vertAlign w:val="superscript"/>
        </w:rPr>
        <w:fldChar w:fldCharType="begin" w:fldLock="1"/>
      </w:r>
      <w:r w:rsidR="002B7E0B" w:rsidRPr="00DB7F5D">
        <w:rPr>
          <w:sz w:val="22"/>
          <w:szCs w:val="22"/>
          <w:vertAlign w:val="superscript"/>
        </w:rPr>
        <w:instrText>ADDIN CSL_CITATION {"citationItems":[{"id":"ITEM-1","itemData":{"DOI":"https://doi.org/10.1016/j.jhazmat.2022.130025","ISSN":"0304-3894","abstract":"Developing efficient adsorbents with proper pore size for pharmaceutical removal is challenging. Water stable metal-organic frameworks (MOFs) are crystalline materials within the three-dimensional frameworks, which have already aroused increasing attention for their potential advantages with high surface area and abundant channels. However, whether or not the existing ones are performing their full capacities needs to be seriously considered. Herein, we precisely designed a series of fine-tuning hierarchically porous materials based on the water-stable Zr-based MOFs. The adsorption capacity and uptake rate of as-synthesized materials for pharmaceuticals are significantly improved. Fifteen isostructural frameworks with increasing finely tuned pore structures were successfully constructed with seven monocarboxylic modulators of increasing alkyl chain lengths. A strong correlated relationship between the mesoporous proportion and trapping kinetics can be found. Adsorption performance of 17 pharmaceuticals with various typical categories has been systematically studied over these as-synthesized materials. Competitors in natural wastewater were studied systematically. The competitive adsorption can selectively trap the target compounds in HA (humic acid), BSA (bovine serum albumin), and BHB (bovine hemoglobin) by an efficient size exclusion effect. Thus, this study offers helpful guidance for MOF modification to enhance the removal of micropollutants in natural wastewater and a fundamental understanding of the porosity-performance relationships.","author":[{"dropping-particle":"","family":"Cao","given":"Yuhua","non-dropping-particle":"","parse-names":false,"suffix":""},{"dropping-particle":"","family":"Li","given":"Xiang","non-dropping-particle":"","parse-names":false,"suffix":""},{"dropping-particle":"","family":"Yu","given":"Gang","non-dropping-particle":"","parse-names":false,"suffix":""},{"dropping-particle":"","family":"Wang","given":"Bo","non-dropping-particle":"","parse-names":false,"suffix":""}],"container-title":"Journal of Hazardous Materials","id":"ITEM-1","issued":{"date-parts":[["2023"]]},"page":"130025","title":"Regulating defective sites for pharmaceuticals selective removal: Structure-dependent adsorption over continuously tunable pores","type":"article-journal","volume":"442"},"uris":["http://www.mendeley.com/documents/?uuid=59f16ac8-8ee6-4e06-a727-cafaf58c0956","http://www.mendeley.com/documents/?uuid=b6caea22-f709-454a-b795-2c52866ee3f7"]},{"id":"ITEM-2","itemData":{"author":[{"dropping-particle":"","family":"Ferey","given":"Gerard","non-dropping-particle":"","parse-names":false,"suffix":""}],"container-title":"Angewandte Chemie International Edition","id":"ITEM-2","issued":{"date-parts":[["2008"]]},"page":"191-214","title":"Hybrid porous solids: Past, present, future","type":"article-journal","volume":"37"},"uris":["http://www.mendeley.com/documents/?uuid=59d07be6-15c8-4f14-baf3-14b1349fb1ea","http://www.mendeley.com/documents/?uuid=eaa073b1-0136-49bd-85ed-40ff6e26f0ba"]},{"id":"ITEM-3","itemData":{"DOI":"10.1126/science.1230444","author":[{"dropping-particle":"","family":"Furukawa","given":"Hiroyasu","non-dropping-particle":"","parse-names":false,"suffix":""},{"dropping-particle":"","family":"Cordova","given":"Kyle E","non-dropping-particle":"","parse-names":false,"suffix":""},{"dropping-particle":"","family":"Keeffe","given":"Michael O","non-dropping-particle":"","parse-names":false,"suffix":""},{"dropping-particle":"","family":"Yaghi","given":"Omar M","non-dropping-particle":"","parse-names":false,"suffix":""}],"container-title":"Science (New York, N.Y.)","id":"ITEM-3","issue":"August","issued":{"date-parts":[["2013"]]},"page":"1230444","title":"The chemistry and applications of metal-organic frameworks","type":"article-journal","volume":"341"},"uris":["http://www.mendeley.com/documents/?uuid=4f5c6d00-050a-471e-ba14-dcd3427ca045","http://www.mendeley.com/documents/?uuid=2b2b7246-56c3-41ed-9b1f-cce7228768fe"]},{"id":"ITEM-4","itemData":{"DOI":"10.1039/d1ta10213c","ISSN":"2050-7488","abstract":"The recent advances in oriented MOFs as electrode materials and solution to poor conductivity as well as random orientations have been discussed.Much effort has been devoted to preparing metal–organic frameworks (MOFs) as effective electrode materials for supercapacitors (SCs) due to their rich porosity, abundant redox sites, and high surface area. However, aggregated structures and poor conductivity are two major barriers associated with further applying MOF-based materials in energy storage applications. To deal with low conductivity and poor electrochemical active sites, the majority of the MOFs are transformed into functional materials which need energy-intensive methods such as annealing at a high temperature which often leads to degraded porosity and a low surface area. Thus, to address these problems, designing an efficient and structured approach is critical in preparing MOFs as advanced electrode materials. In this regard, oriented MOFs have emerged as the possible solution to unlock the bottleneck performance in SCs. In this article, we highlight the recent progress in oriented MOF electrode materials and suggest key points to be considered during the utilization of oriented MOFs.","author":[{"dropping-particle":"","family":"Hussain","given":"Iftikhar","non-dropping-particle":"","parse-names":false,"suffix":""},{"dropping-particle":"","family":"Iqbal","given":"Sarmad","non-dropping-particle":"","parse-names":false,"suffix":""},{"dropping-particle":"","family":"Lamiel","given":"Charmaine","non-dropping-particle":"","parse-names":false,"suffix":""},{"dropping-particle":"","family":"Alfantazi","given":"Akram","non-dropping-particle":"","parse-names":false,"suffix":""},{"dropping-particle":"","family":"Zhang","given":"Kaili","non-dropping-particle":"","parse-names":false,"suffix":""}],"container-title":"Journal of Materials Chemistry A","id":"ITEM-4","issue":"9","issued":{"date-parts":[["2022"]]},"page":"4475-4488","publisher":"Royal Society of Chemistry","title":"Recent advances in oriented metal–organic frameworks for supercapacitive energy storage","type":"article-journal","volume":"10"},"uris":["http://www.mendeley.com/documents/?uuid=2ec94947-029d-4469-ae4c-36f5b6a84050","http://www.mendeley.com/documents/?uuid=7ae2edac-6c4e-4797-9d48-173f4d780fe1"]}],"mendeley":{"formattedCitation":"&lt;sup&gt;6–9&lt;/sup&gt;","plainTextFormattedCitation":"6–9","previouslyFormattedCitation":"&lt;sup&gt;6–9&lt;/sup&gt;"},"properties":{"noteIndex":0},"schema":"https://github.com/citation-style-language/schema/raw/master/csl-citation.json"}</w:instrText>
      </w:r>
      <w:r w:rsidR="00717BBA" w:rsidRPr="00DB7F5D">
        <w:rPr>
          <w:sz w:val="22"/>
          <w:szCs w:val="22"/>
          <w:vertAlign w:val="superscript"/>
        </w:rPr>
        <w:fldChar w:fldCharType="separate"/>
      </w:r>
      <w:r w:rsidR="00F90765" w:rsidRPr="00DB7F5D">
        <w:rPr>
          <w:noProof/>
          <w:sz w:val="22"/>
          <w:szCs w:val="22"/>
          <w:vertAlign w:val="superscript"/>
        </w:rPr>
        <w:t>6–9</w:t>
      </w:r>
      <w:r w:rsidR="00717BBA" w:rsidRPr="00DB7F5D">
        <w:rPr>
          <w:sz w:val="22"/>
          <w:szCs w:val="22"/>
          <w:vertAlign w:val="superscript"/>
        </w:rPr>
        <w:fldChar w:fldCharType="end"/>
      </w:r>
      <w:r w:rsidR="000A5352" w:rsidRPr="00DB7F5D">
        <w:rPr>
          <w:sz w:val="22"/>
          <w:szCs w:val="22"/>
        </w:rPr>
        <w:t xml:space="preserve"> </w:t>
      </w:r>
      <w:r w:rsidR="00826BB7" w:rsidRPr="00DB7F5D">
        <w:rPr>
          <w:sz w:val="22"/>
          <w:szCs w:val="22"/>
        </w:rPr>
        <w:t xml:space="preserve">Since the early 1990s, MOFs have </w:t>
      </w:r>
      <w:r w:rsidR="002C3441" w:rsidRPr="00DB7F5D">
        <w:rPr>
          <w:sz w:val="22"/>
          <w:szCs w:val="22"/>
        </w:rPr>
        <w:t>gained</w:t>
      </w:r>
      <w:r w:rsidR="00717BBA" w:rsidRPr="00DB7F5D">
        <w:rPr>
          <w:sz w:val="22"/>
          <w:szCs w:val="22"/>
        </w:rPr>
        <w:t xml:space="preserve"> increasing</w:t>
      </w:r>
      <w:r w:rsidR="00826BB7" w:rsidRPr="00DB7F5D">
        <w:rPr>
          <w:sz w:val="22"/>
          <w:szCs w:val="22"/>
        </w:rPr>
        <w:t xml:space="preserve"> attention, </w:t>
      </w:r>
      <w:r w:rsidR="00717BBA" w:rsidRPr="00DB7F5D">
        <w:rPr>
          <w:sz w:val="22"/>
          <w:szCs w:val="22"/>
        </w:rPr>
        <w:t xml:space="preserve">leading to </w:t>
      </w:r>
      <w:r w:rsidR="002C3441" w:rsidRPr="00DB7F5D">
        <w:rPr>
          <w:sz w:val="22"/>
          <w:szCs w:val="22"/>
        </w:rPr>
        <w:t>more MOFs have been successfully synthesized</w:t>
      </w:r>
      <w:r w:rsidR="00282D41" w:rsidRPr="00DB7F5D">
        <w:rPr>
          <w:sz w:val="22"/>
          <w:szCs w:val="22"/>
        </w:rPr>
        <w:t xml:space="preserve"> by experiments</w:t>
      </w:r>
      <w:r w:rsidR="002C3441" w:rsidRPr="00DB7F5D">
        <w:rPr>
          <w:sz w:val="22"/>
          <w:szCs w:val="22"/>
        </w:rPr>
        <w:t xml:space="preserve"> and proposed </w:t>
      </w:r>
      <w:r w:rsidR="00282D41" w:rsidRPr="00DB7F5D">
        <w:rPr>
          <w:sz w:val="22"/>
          <w:szCs w:val="22"/>
        </w:rPr>
        <w:t>by</w:t>
      </w:r>
      <w:r w:rsidR="002C3441" w:rsidRPr="00DB7F5D">
        <w:rPr>
          <w:sz w:val="22"/>
          <w:szCs w:val="22"/>
        </w:rPr>
        <w:t xml:space="preserve"> simulation</w:t>
      </w:r>
      <w:r w:rsidR="00717BBA" w:rsidRPr="00DB7F5D">
        <w:rPr>
          <w:sz w:val="22"/>
          <w:szCs w:val="22"/>
        </w:rPr>
        <w:t xml:space="preserve"> methods</w:t>
      </w:r>
      <w:r w:rsidR="00826BB7" w:rsidRPr="00DB7F5D">
        <w:rPr>
          <w:sz w:val="22"/>
          <w:szCs w:val="22"/>
        </w:rPr>
        <w:t>.</w:t>
      </w:r>
      <w:r w:rsidR="00296D1F" w:rsidRPr="00DB7F5D">
        <w:rPr>
          <w:sz w:val="22"/>
          <w:szCs w:val="22"/>
        </w:rPr>
        <w:t xml:space="preserve"> Researchers have successfully synthesized about 100,000 MOFs through experiments and have predicted over 500,000 structures by simulations or theories, but only nearly 3,500 works related to MOFs have been published</w:t>
      </w:r>
      <w:r w:rsidR="00826BB7" w:rsidRPr="00DB7F5D">
        <w:rPr>
          <w:sz w:val="22"/>
          <w:szCs w:val="22"/>
        </w:rPr>
        <w:t>.</w:t>
      </w:r>
      <w:r w:rsidR="00136B34" w:rsidRPr="00DB7F5D">
        <w:rPr>
          <w:sz w:val="22"/>
          <w:szCs w:val="22"/>
        </w:rPr>
        <w:fldChar w:fldCharType="begin" w:fldLock="1"/>
      </w:r>
      <w:r w:rsidR="00F90765" w:rsidRPr="00DB7F5D">
        <w:rPr>
          <w:sz w:val="22"/>
          <w:szCs w:val="22"/>
        </w:rPr>
        <w:instrText>ADDIN CSL_CITATION {"citationItems":[{"id":"ITEM-1","itemData":{"ISSN":"20411723","PMID":"32792486","abstract":"Millions of distinct metal-organic frameworks (MOFs) can be made by combining metal nodes and organic linkers. At present, over 90,000 MOFs have been synthesized and over 500,000 predicted. This raises the question whether a new experimental or predicted structure adds new information. For MOF chemists, the chemical design space is a combination of pore geometry, metal nodes, organic linkers, and functional groups, but at present we do not have a formalism to quantify optimal coverage of chemical design space. In this work, we develop a machine learning method to quantify similarities of MOFs to analyse their chemical diversity. This diversity analysis identifies biases in the databases, and we show that such bias can lead to incorrect conclusions. The developed formalism in this study provides a simple and practical guideline to see whether new structures will have the potential for new insights, or constitute a relatively small variation of existing structures.","author":[{"dropping-particle":"","family":"Moosavi","given":"Seyed Mohamad","non-dropping-particle":"","parse-names":false,"suffix":""},{"dropping-particle":"","family":"Nandy","given":"Aditya","non-dropping-particle":"","parse-names":false,"suffix":""},{"dropping-particle":"","family":"Jablonka","given":"Kevin Maik","non-dropping-particle":"","parse-names":false,"suffix":""},{"dropping-particle":"","family":"Ongari","given":"Daniele","non-dropping-particle":"","parse-names":false,"suffix":""},{"dropping-particle":"","family":"Janet","given":"Jon Paul","non-dropping-particle":"","parse-names":false,"suffix":""},{"dropping-particle":"","family":"Boyd","given":"Peter G.","non-dropping-particle":"","parse-names":false,"suffix":""},{"dropping-particle":"","family":"Lee","given":"Yongjin","non-dropping-particle":"","parse-names":false,"suffix":""},{"dropping-particle":"","family":"Smit","given":"Berend","non-dropping-particle":"","parse-names":false,"suffix":""},{"dropping-particle":"","family":"Kulik","given":"Heather J.","non-dropping-particle":"","parse-names":false,"suffix":""}],"container-title":"Nature Communications","id":"ITEM-1","issue":"1","issued":{"date-parts":[["2020"]]},"page":"1-10","publisher":"Springer US","title":"Understanding the diversity of the metal-organic framework ecosystem","type":"article-journal","volume":"11"},"uris":["http://www.mendeley.com/documents/?uuid=07278ed9-d7db-4414-9cdb-006197b3ef90"]},{"id":"ITEM-2","itemData":{"DOI":"10.1016/j.ccr.2020.213470","ISSN":"00108545","abstract":"In the last two decades, metal organic frameworks (MOFs) have gained significant attention as adsorbent and membrane materials for gas separations. Due to the large number and diversity of existing MOFs, identifying the best MOF materials for a gas separation of interest is very challenging. High-throughput computational screening studies have played an important role in accurately assessing adsorption and membrane-based gas separation performances of MOFs in a time-efficient manner. Computational methods, mainly molecular simulations, are invaluable in narrowing down the number of promising MOFs from thousands to tens and directing the future experimental efforts, resources, and time to the best materials. In this review, we addressed the recent advances in high-throughput computational screening methods used for MOFs and described how to use the results of computer simulations to predict various adsorbent and membrane performance metrics of MOFs. Current large-scale computational studies on using MOFs for different gas separations were then reviewed. Finally, both the opportunities and challenges in the field were discussed to shed light on future MOF studies.","author":[{"dropping-particle":"","family":"Daglar","given":"Hilal","non-dropping-particle":"","parse-names":false,"suffix":""},{"dropping-particle":"","family":"Keskin","given":"Seda","non-dropping-particle":"","parse-names":false,"suffix":""}],"container-title":"Coordination Chemistry Reviews","id":"ITEM-2","issued":{"date-parts":[["2020"]]},"page":"213470","publisher":"The Authors","title":"Recent advances, opportunities, and challenges in high-throughput computational screening of MOFs for gas separations","type":"article-journal","volume":"422"},"uris":["http://www.mendeley.com/documents/?uuid=8d37f015-b3ec-419e-a9ff-e3a5352c1982"]}],"mendeley":{"formattedCitation":"&lt;sup&gt;10,11&lt;/sup&gt;","plainTextFormattedCitation":"10,11","previouslyFormattedCitation":"&lt;sup&gt;10,11&lt;/sup&gt;"},"properties":{"noteIndex":0},"schema":"https://github.com/citation-style-language/schema/raw/master/csl-citation.json"}</w:instrText>
      </w:r>
      <w:r w:rsidR="00136B34" w:rsidRPr="00DB7F5D">
        <w:rPr>
          <w:sz w:val="22"/>
          <w:szCs w:val="22"/>
        </w:rPr>
        <w:fldChar w:fldCharType="separate"/>
      </w:r>
      <w:r w:rsidR="00F90765" w:rsidRPr="00DB7F5D">
        <w:rPr>
          <w:noProof/>
          <w:sz w:val="22"/>
          <w:szCs w:val="22"/>
          <w:vertAlign w:val="superscript"/>
        </w:rPr>
        <w:t>10,11</w:t>
      </w:r>
      <w:r w:rsidR="00136B34" w:rsidRPr="00DB7F5D">
        <w:rPr>
          <w:sz w:val="22"/>
          <w:szCs w:val="22"/>
        </w:rPr>
        <w:fldChar w:fldCharType="end"/>
      </w:r>
      <w:r w:rsidR="00136B34" w:rsidRPr="00DB7F5D">
        <w:rPr>
          <w:sz w:val="22"/>
          <w:szCs w:val="22"/>
        </w:rPr>
        <w:t xml:space="preserve"> </w:t>
      </w:r>
    </w:p>
    <w:p w14:paraId="523F8D04" w14:textId="2B33CB6C" w:rsidR="00136B34" w:rsidRPr="00DB7F5D" w:rsidRDefault="00587848" w:rsidP="004E0DBE">
      <w:pPr>
        <w:spacing w:before="120" w:after="120"/>
        <w:ind w:firstLine="567"/>
        <w:rPr>
          <w:sz w:val="22"/>
          <w:szCs w:val="22"/>
        </w:rPr>
      </w:pPr>
      <w:r w:rsidRPr="00DB7F5D">
        <w:rPr>
          <w:sz w:val="22"/>
          <w:szCs w:val="22"/>
        </w:rPr>
        <w:t>MILs (Material Institute of Lavoisiers), a class of MOFs,  have gained recognition as promising adsorbents for H</w:t>
      </w:r>
      <w:r w:rsidRPr="00DB7F5D">
        <w:rPr>
          <w:sz w:val="22"/>
          <w:szCs w:val="22"/>
          <w:vertAlign w:val="subscript"/>
        </w:rPr>
        <w:t>2</w:t>
      </w:r>
      <w:r w:rsidRPr="00DB7F5D">
        <w:rPr>
          <w:sz w:val="22"/>
          <w:szCs w:val="22"/>
        </w:rPr>
        <w:t xml:space="preserve"> purification and CO</w:t>
      </w:r>
      <w:r w:rsidRPr="00DB7F5D">
        <w:rPr>
          <w:sz w:val="22"/>
          <w:szCs w:val="22"/>
          <w:vertAlign w:val="subscript"/>
        </w:rPr>
        <w:t>2</w:t>
      </w:r>
      <w:r w:rsidRPr="00DB7F5D">
        <w:rPr>
          <w:sz w:val="22"/>
          <w:szCs w:val="22"/>
        </w:rPr>
        <w:t xml:space="preserve"> capture thanks to unique properties such as extraordinary chemical and thermal properties, water stability, </w:t>
      </w:r>
      <w:r w:rsidR="005336EC" w:rsidRPr="00DB7F5D">
        <w:rPr>
          <w:sz w:val="22"/>
          <w:szCs w:val="22"/>
        </w:rPr>
        <w:t xml:space="preserve">ultra-large </w:t>
      </w:r>
      <w:r w:rsidRPr="00DB7F5D">
        <w:rPr>
          <w:sz w:val="22"/>
          <w:szCs w:val="22"/>
        </w:rPr>
        <w:t xml:space="preserve">specific surface areas, </w:t>
      </w:r>
      <w:r w:rsidR="005336EC" w:rsidRPr="00DB7F5D">
        <w:rPr>
          <w:sz w:val="22"/>
          <w:szCs w:val="22"/>
        </w:rPr>
        <w:t>high porosity</w:t>
      </w:r>
      <w:r w:rsidRPr="00DB7F5D">
        <w:rPr>
          <w:sz w:val="22"/>
          <w:szCs w:val="22"/>
        </w:rPr>
        <w:t xml:space="preserve">, coordinately unsaturated </w:t>
      </w:r>
      <w:r w:rsidR="005336EC" w:rsidRPr="00DB7F5D">
        <w:rPr>
          <w:sz w:val="22"/>
          <w:szCs w:val="22"/>
        </w:rPr>
        <w:t xml:space="preserve">or open metal </w:t>
      </w:r>
      <w:r w:rsidRPr="00DB7F5D">
        <w:rPr>
          <w:sz w:val="22"/>
          <w:szCs w:val="22"/>
        </w:rPr>
        <w:t xml:space="preserve">sites, </w:t>
      </w:r>
      <w:r w:rsidR="00DC33B5" w:rsidRPr="00D57928">
        <w:rPr>
          <w:sz w:val="22"/>
          <w:szCs w:val="22"/>
        </w:rPr>
        <w:t>and more</w:t>
      </w:r>
      <w:r w:rsidRPr="00DB7F5D">
        <w:rPr>
          <w:sz w:val="22"/>
          <w:szCs w:val="22"/>
        </w:rPr>
        <w:t>.</w:t>
      </w:r>
      <w:r w:rsidR="009C4FB2" w:rsidRPr="00DB7F5D">
        <w:rPr>
          <w:sz w:val="22"/>
          <w:szCs w:val="22"/>
        </w:rPr>
        <w:fldChar w:fldCharType="begin" w:fldLock="1"/>
      </w:r>
      <w:r w:rsidR="002965C0" w:rsidRPr="00DB7F5D">
        <w:rPr>
          <w:sz w:val="22"/>
          <w:szCs w:val="22"/>
        </w:rPr>
        <w:instrText>ADDIN CSL_CITATION {"citationItems":[{"id":"ITEM-1","itemData":{"DOI":"https://doi.org/10.1016/j.seppur.2023.124301","ISSN":"1383-5866","abstract":"The emergence of hazardous organic pollutants from different industrial processes has a lot of harmful effects on the environment and people's health. Therefore, researchers are paying much attention to finding cutting-edge treatment methods because they are more worried about the environment. Metal-organic frameworks (MOFs), specifically MIL series-based MOFs (MIL = Material Institute of Lavoisier), have gained recognition as promising adsorbent materials for hazardous organics. Because they have unique properties like extraordinary chemical, thermal, and water stability, large pores, unsaturated Lewis's acid locations in some of their structures, and enormously specific surface areas. This makes them the perfect candidate adsorbents for detecting and removing various harmful contaminants, including organic dyes, medical products, herbicides, insecticides, and phenols. This work reviewed the MIL series-based MOFs employed as adsorbents for organic pollutants for the first time. Also, we shed insight on possible adsorption mechanisms, as well as adsorption isotherm, kinetic models, and thermodynamic and regeneration studies of recently reported MILs adsorbents used to uptake organic pollutants. Further, we mentioned MILs history, its synthesis methods, and its merits. Finally, MIL series-based MOFs have provided good stability in the adsorption process, so it is recommended to be an excellent adsorbent platform in the industrial water treatment fields.","author":[{"dropping-particle":"","family":"Keshta","given":"Basem E","non-dropping-particle":"","parse-names":false,"suffix":""},{"dropping-particle":"","family":"Yu","given":"Haojie","non-dropping-particle":"","parse-names":false,"suffix":""},{"dropping-particle":"","family":"Wang","given":"Li","non-dropping-particle":"","parse-names":false,"suffix":""}],"container-title":"Separation and Purification Technology","id":"ITEM-1","issued":{"date-parts":[["2023"]]},"page":"124301","title":"MIL series-based MOFs as effective adsorbents for removing hazardous organic pollutants from water","type":"article-journal","volume":"322"},"uris":["http://www.mendeley.com/documents/?uuid=1ccfadd8-0259-40ee-8a4c-d21fd65ff3ce"]},{"id":"ITEM-2","itemData":{"author":[{"dropping-particle":"","family":"Son","given":"Do Ngoc","non-dropping-particle":"","parse-names":false,"suffix":""},{"dropping-particle":"","family":"Thi","given":"Nguyen","non-dropping-particle":"","parse-names":false,"suffix":""},{"dropping-particle":"","family":"Huynh","given":"Xuan","non-dropping-particle":"","parse-names":false,"suffix":""},{"dropping-particle":"","family":"Thoai","given":"Nam","non-dropping-particle":"","parse-names":false,"suffix":""},{"dropping-particle":"","family":"Kien","given":"Pham Trung","non-dropping-particle":"","parse-names":false,"suffix":""}],"container-title":"VNU Journal of Science: Mathematics – Physics","id":"ITEM-2","issue":"3","issued":{"date-parts":[["2021"]]},"page":"9-21","title":"Highly selective separation of CO&lt;sub&gt;2&lt;/sub&gt; and H&lt;sub&gt;2&lt;/sub&gt; by MIL-88A metal organic framework","type":"article-journal","volume":"37"},"uris":["http://www.mendeley.com/documents/?uuid=e01dce59-2a03-4b18-8a2d-83ae0a8e964d"]},{"id":"ITEM-3","itemData":{"DOI":"10.1039/d3ra01588b","ISSN":"20462069","abstract":"CO2 capture is a crucial strategy to mitigate global warming and protect a sustainable environment. Metal-organic frameworks with large surface area, high flexibility, and reversible adsorption and desorption of gases are good candidates for CO2 capture. Among the synthesized metal-organic frameworks, the MIL-88 series has attracted our attention due to their excellent stability. However, a systematic investigation of CO2 capture in the MIL-88 series with different organic linkers is not available. Therefore, we clarified the topic via two sections: (1) elucidate physical insights into the CO2@MIL-88 interaction by van der Waals-dispersion correction density functional theory calculations, and (2) quantitatively study the CO2 capture capacity by grand canonical Monte Carlo simulations. We found that the 1πg, 2σu/1πu, and 2σg peaks of the CO2 molecule and the C and O p orbitals of the MIL-88 series are the predominant contributors to the CO2@MIL-88 interaction. The MIL-88 series, i.e., MIL-88A, B, C, and D, has the same metal oxide node but different organic linkers: fumarate (MIL-88A), 1,4-benzene-dicarboxylate (MIL-88B), 2,6-naphthalene-dicarboxylate (MIL-88C), and 4,4′-biphenyl-dicarboxylate (MIL-88D). The results exhibited that fumarate should be the best replacement for both the gravimetric and volumetric CO2 uptakes. We also pointed out a proportional relationship between the capture capacities with electronic properties and other parameters.","author":[{"dropping-particle":"","family":"Huynh","given":"Nguyen Thi Xuan","non-dropping-particle":"","parse-names":false,"suffix":""},{"dropping-particle":"","family":"Le","given":"Ong Kim","non-dropping-particle":"","parse-names":false,"suffix":""},{"dropping-particle":"","family":"Dung","given":"Tran Phuong","non-dropping-particle":"","parse-names":false,"suffix":""},{"dropping-particle":"","family":"Chihaia","given":"Viorel","non-dropping-particle":"","parse-names":false,"suffix":""},{"dropping-particle":"","family":"Son","given":"Do Ngoc","non-dropping-particle":"","parse-names":false,"suffix":""}],"container-title":"RSC Advances","id":"ITEM-3","issue":"23","issued":{"date-parts":[["2023"]]},"page":"15606-15615","title":"Theoretical investigation of CO&lt;sub&gt;2&lt;/sub&gt; capture in the MIL-88 series: Effects of organic linker modification","type":"article-journal","volume":"13"},"uris":["http://www.mendeley.com/documents/?uuid=0063caac-88d7-4f2c-8d00-21826150431d"]},{"id":"ITEM-4","itemData":{"ISSN":"0022-2461","author":[{"dropping-particle":"","family":"Huynh","given":"Nguyen Thi Xuan","non-dropping-particle":"","parse-names":false,"suffix":""},{"dropping-particle":"","family":"Chihaia","given":"Viorel","non-dropping-particle":"","parse-names":false,"suffix":""},{"dropping-particle":"","family":"Son","given":"Do Ngoc","non-dropping-particle":"","parse-names":false,"suffix":""}],"container-title":"Journal of Materials Science","id":"ITEM-4","issued":{"date-parts":[["2019"]]},"page":"3994-4010","publisher":"Springer US","title":"Hydrogen storage in MIL-88 series","type":"article-journal","volume":"54"},"uris":["http://www.mendeley.com/documents/?uuid=a5533218-b8ef-4cea-aa3f-a623ed3acdc0"]}],"mendeley":{"formattedCitation":"&lt;sup&gt;12–15&lt;/sup&gt;","plainTextFormattedCitation":"12–15","previouslyFormattedCitation":"&lt;sup&gt;12–15&lt;/sup&gt;"},"properties":{"noteIndex":0},"schema":"https://github.com/citation-style-language/schema/raw/master/csl-citation.json"}</w:instrText>
      </w:r>
      <w:r w:rsidR="009C4FB2" w:rsidRPr="00DB7F5D">
        <w:rPr>
          <w:sz w:val="22"/>
          <w:szCs w:val="22"/>
        </w:rPr>
        <w:fldChar w:fldCharType="separate"/>
      </w:r>
      <w:r w:rsidR="00F90765" w:rsidRPr="00DB7F5D">
        <w:rPr>
          <w:noProof/>
          <w:sz w:val="22"/>
          <w:szCs w:val="22"/>
          <w:vertAlign w:val="superscript"/>
        </w:rPr>
        <w:t>12–15</w:t>
      </w:r>
      <w:r w:rsidR="009C4FB2" w:rsidRPr="00DB7F5D">
        <w:rPr>
          <w:sz w:val="22"/>
          <w:szCs w:val="22"/>
        </w:rPr>
        <w:fldChar w:fldCharType="end"/>
      </w:r>
      <w:r w:rsidRPr="00DB7F5D">
        <w:rPr>
          <w:sz w:val="22"/>
          <w:szCs w:val="22"/>
        </w:rPr>
        <w:t xml:space="preserve"> </w:t>
      </w:r>
      <w:r w:rsidR="009C4FB2" w:rsidRPr="00DB7F5D">
        <w:rPr>
          <w:sz w:val="22"/>
          <w:szCs w:val="22"/>
        </w:rPr>
        <w:t>In 2002</w:t>
      </w:r>
      <w:r w:rsidR="009C4FB2" w:rsidRPr="00D57928">
        <w:rPr>
          <w:sz w:val="22"/>
          <w:szCs w:val="22"/>
          <w:highlight w:val="yellow"/>
        </w:rPr>
        <w:t>, t</w:t>
      </w:r>
      <w:r w:rsidR="00BF02FF" w:rsidRPr="00D57928">
        <w:rPr>
          <w:sz w:val="22"/>
          <w:szCs w:val="22"/>
          <w:highlight w:val="yellow"/>
        </w:rPr>
        <w:t>he first MIL</w:t>
      </w:r>
      <w:r w:rsidR="00D57928" w:rsidRPr="002159A8">
        <w:rPr>
          <w:color w:val="C00000"/>
          <w:sz w:val="22"/>
          <w:szCs w:val="22"/>
          <w:highlight w:val="yellow"/>
        </w:rPr>
        <w:t>,</w:t>
      </w:r>
      <w:r w:rsidR="00BF02FF" w:rsidRPr="00D57928">
        <w:rPr>
          <w:sz w:val="22"/>
          <w:szCs w:val="22"/>
          <w:highlight w:val="yellow"/>
        </w:rPr>
        <w:t xml:space="preserve"> </w:t>
      </w:r>
      <w:r w:rsidR="00D57928" w:rsidRPr="00D57928">
        <w:rPr>
          <w:sz w:val="22"/>
          <w:szCs w:val="22"/>
          <w:highlight w:val="yellow"/>
        </w:rPr>
        <w:t>publish</w:t>
      </w:r>
      <w:r w:rsidR="00BF02FF" w:rsidRPr="00D57928">
        <w:rPr>
          <w:sz w:val="22"/>
          <w:szCs w:val="22"/>
          <w:highlight w:val="yellow"/>
        </w:rPr>
        <w:t xml:space="preserve">ed by Ferey and </w:t>
      </w:r>
      <w:r w:rsidR="009C4FB2" w:rsidRPr="00D57928">
        <w:rPr>
          <w:sz w:val="22"/>
          <w:szCs w:val="22"/>
          <w:highlight w:val="yellow"/>
        </w:rPr>
        <w:t>co-workers</w:t>
      </w:r>
      <w:r w:rsidR="00D57928" w:rsidRPr="002159A8">
        <w:rPr>
          <w:color w:val="C00000"/>
          <w:sz w:val="22"/>
          <w:szCs w:val="22"/>
          <w:highlight w:val="yellow"/>
        </w:rPr>
        <w:t>,</w:t>
      </w:r>
      <w:r w:rsidR="00BF02FF" w:rsidRPr="00DB7F5D">
        <w:rPr>
          <w:sz w:val="22"/>
          <w:szCs w:val="22"/>
        </w:rPr>
        <w:t xml:space="preserve"> was the MIL-53 with M </w:t>
      </w:r>
      <w:r w:rsidR="005336EC" w:rsidRPr="00DB7F5D">
        <w:rPr>
          <w:sz w:val="22"/>
          <w:szCs w:val="22"/>
        </w:rPr>
        <w:t>=</w:t>
      </w:r>
      <w:r w:rsidR="00BF02FF" w:rsidRPr="00DB7F5D">
        <w:rPr>
          <w:sz w:val="22"/>
          <w:szCs w:val="22"/>
        </w:rPr>
        <w:t xml:space="preserve"> </w:t>
      </w:r>
      <w:r w:rsidR="00136B34" w:rsidRPr="00DB7F5D">
        <w:rPr>
          <w:sz w:val="22"/>
          <w:szCs w:val="22"/>
        </w:rPr>
        <w:t>chromium(III) (Cr</w:t>
      </w:r>
      <w:r w:rsidR="00136B34" w:rsidRPr="00DB7F5D">
        <w:rPr>
          <w:sz w:val="22"/>
          <w:szCs w:val="22"/>
          <w:vertAlign w:val="superscript"/>
        </w:rPr>
        <w:t>3+</w:t>
      </w:r>
      <w:r w:rsidR="00136B34" w:rsidRPr="00DB7F5D">
        <w:rPr>
          <w:sz w:val="22"/>
          <w:szCs w:val="22"/>
        </w:rPr>
        <w:t>).</w:t>
      </w:r>
      <w:r w:rsidR="00BF02FF" w:rsidRPr="00DB7F5D">
        <w:rPr>
          <w:sz w:val="22"/>
          <w:szCs w:val="22"/>
        </w:rPr>
        <w:fldChar w:fldCharType="begin" w:fldLock="1"/>
      </w:r>
      <w:r w:rsidR="00617FA6" w:rsidRPr="00DB7F5D">
        <w:rPr>
          <w:sz w:val="22"/>
          <w:szCs w:val="22"/>
        </w:rPr>
        <w:instrText>ADDIN CSL_CITATION {"citationItems":[{"id":"ITEM-1","itemData":{"DOI":"10.1016/j.matpr.2021.02.179","ISSN":"22147853","abstract":"MIL-53 is a metal organic framework (MOF) belonging to the MIL (Material Institute Lavoisier) group. It is a 3-D framework, built up by the combination of metal salt (Al, Fe, Cr) and linker (terephthalic acid). It is well known for its flexibility in structure and the phenomenon of breathing. It was first synthesized in the year 2002 by Gerard Ferey using chromium salt and widely used for adsorption/separation applications due to its remarkable flexibility and porous structure. In the formation of MIL-53, different ranges of metal ions and linker are used which provides the possibility of the formation of different compositional variety. From the literatures reported in this paper, it was found that the researchers have used just three synthesis routes solvothermal, electrochemical, and microwave-assisted methods for the synthesis of MIL-53 and found to have only few applications. This paper aims to appraise the methods being used for synthesis of MIL-53 and its several applications.","author":[{"dropping-particle":"","family":"Tomar","given":"Sneha","non-dropping-particle":"","parse-names":false,"suffix":""},{"dropping-particle":"","family":"Singh","given":"V. K.","non-dropping-particle":"","parse-names":false,"suffix":""}],"container-title":"Materials Today: Proceedings","id":"ITEM-1","issued":{"date-parts":[["2021"]]},"page":"3291-3296","publisher":"Elsevier Ltd.","title":"Review on synthesis and application of MIL-53","type":"article-journal","volume":"43"},"uris":["http://www.mendeley.com/documents/?uuid=40c9f6c7-b1f0-4a67-a7f0-90f1bafdd712","http://www.mendeley.com/documents/?uuid=ed9f8978-4c08-4da6-8fee-e67c115e49b0"]}],"mendeley":{"formattedCitation":"&lt;sup&gt;16&lt;/sup&gt;","plainTextFormattedCitation":"16","previouslyFormattedCitation":"&lt;sup&gt;16&lt;/sup&gt;"},"properties":{"noteIndex":0},"schema":"https://github.com/citation-style-language/schema/raw/master/csl-citation.json"}</w:instrText>
      </w:r>
      <w:r w:rsidR="00BF02FF" w:rsidRPr="00DB7F5D">
        <w:rPr>
          <w:sz w:val="22"/>
          <w:szCs w:val="22"/>
        </w:rPr>
        <w:fldChar w:fldCharType="separate"/>
      </w:r>
      <w:r w:rsidR="00F90765" w:rsidRPr="00DB7F5D">
        <w:rPr>
          <w:noProof/>
          <w:sz w:val="22"/>
          <w:szCs w:val="22"/>
          <w:vertAlign w:val="superscript"/>
        </w:rPr>
        <w:t>16</w:t>
      </w:r>
      <w:r w:rsidR="00BF02FF" w:rsidRPr="00DB7F5D">
        <w:rPr>
          <w:sz w:val="22"/>
          <w:szCs w:val="22"/>
        </w:rPr>
        <w:fldChar w:fldCharType="end"/>
      </w:r>
      <w:r w:rsidR="00BF02FF" w:rsidRPr="00DB7F5D">
        <w:rPr>
          <w:sz w:val="22"/>
          <w:szCs w:val="22"/>
          <w:vertAlign w:val="superscript"/>
        </w:rPr>
        <w:t>,</w:t>
      </w:r>
      <w:r w:rsidR="00BF02FF" w:rsidRPr="00DB7F5D">
        <w:rPr>
          <w:sz w:val="22"/>
          <w:szCs w:val="22"/>
        </w:rPr>
        <w:fldChar w:fldCharType="begin" w:fldLock="1"/>
      </w:r>
      <w:r w:rsidR="002B7E0B" w:rsidRPr="00DB7F5D">
        <w:rPr>
          <w:sz w:val="22"/>
          <w:szCs w:val="22"/>
        </w:rPr>
        <w:instrText>ADDIN CSL_CITATION {"citationItems":[{"id":"ITEM-1","itemData":{"DOI":"10.1021/ja0276974","ISBN":"0002-7863","ISSN":"0002-7863","PMID":"12418906","abstract":"The first three-dimensional chromium(III) dicarboxylate, MIL-53as or CrIII(OH)·{O2C?C6H4?CO2}·{HO2C?C6H4?CO2H}0.75, has been obtained under hydrothermal conditions (as: as-synthesized). The free acid can be removed by calcination giving the resulting solid, MIL-53ht or CrIII(OH)·{O2C?C6H4?CO2}. At room temperature, MIL-53ht adsorbs atmospheric water immediately to give CrIII(OH)·{O2C?C6H4?CO2}·H2O or MIL-53lt (lt: low-temperature form, ht:? high-temperature form). Both structures, which have been determined by using X-ray powder diffraction data, are built up from chains of chromium(III) octahedra linked through terephthalate dianions. This creates a three-dimensional structure with an array of one-dimensional large pore channels filled with free disordered terephthalic molecules (MIL-53as) or water molecules (MIL-53lt); when the free molecules are removed, this leads to a nanoporous solid (MIL-53ht) with a Langmuir surface area over 1500 m2/g. The transition between the hydrated form (MIL-53lt) and the anhydrous solid (MIL-53ht) is fully reversible and followed by a very high breathing effect (more than 5 Å), the pores being clipped in the presence of water molecules (MIL-53lt) and reopened when the channels are empty (MIL-53ht). The thermal behavior of the two solids has been investigated using TGA and X-ray thermodiffractometry. The sorption properties of MIL-53lt have also been studied using several organic solvents. Finally, magnetism measurements performed on MIL-53as and MIL-53lt revealed that these two phases are antiferromagnetic with Néel temperatures TN of 65 and 55 K, respectively. Crystal data for MIL-53as is as follows: orthorhombic space group Pnam with a = 17.340(1) Å, b = 12.178(1) Å, c = 6.822(1) Å, and Z = 4. Crystal data for MIL-53ht is as follows: orthorhombic space group Imcm with a = 16.733(1) Å, b = 13.038(1) Å, c = 6.812(1) Å, and Z = 4. Crystal data for MIL-53lt is as follows: monoclinic space group C2/c with a = 19.685(4) Å, b = 7.849(1) Å, c = 6.782(1) Å, ? = 104.90(1)°, and Z = 4. The first three-dimensional chromium(III) dicarboxylate, MIL-53as or CrIII(OH)·{O2C?C6H4?CO2}·{HO2C?C6H4?CO2H}0.75, has been obtained under hydrothermal conditions (as: as-synthesized). The free acid can be removed by calcination giving the resulting solid, MIL-53ht or CrIII(OH)·{O2C?C6H4?CO2}. At room temperature, MIL-53ht adsorbs atmospheric water immediately to give CrIII(OH)·{O2C?C6H4?CO2}·H2O or MIL-53lt (lt: low-temperature form, ht:? high-te…","author":[{"dropping-particle":"","family":"Serre","given":"Christian","non-dropping-particle":"","parse-names":false,"suffix":""},{"dropping-particle":"","family":"Millange","given":"Franck","non-dropping-particle":"","parse-names":false,"suffix":""},{"dropping-particle":"","family":"Thouvenot","given":"Christelle","non-dropping-particle":"","parse-names":false,"suffix":""},{"dropping-particle":"","family":"Noguès","given":"Marc","non-dropping-particle":"","parse-names":false,"suffix":""},{"dropping-particle":"","family":"Marsolier","given":"Gérard","non-dropping-particle":"","parse-names":false,"suffix":""},{"dropping-particle":"","family":"Louër","given":"Daniel","non-dropping-particle":"","parse-names":false,"suffix":""},{"dropping-particle":"","family":"Férey","given":"Gérard","non-dropping-particle":"","parse-names":false,"suffix":""}],"container-title":"Journal of the American Chemical Society","id":"ITEM-1","issued":{"date-parts":[["2002"]]},"page":"13519-13526","title":"Very large breathing effect in the first nanoporous Chromium(III)-based solids: MIL-53 or CrIII(OH)·{O2C−C6H4 −CO2}·{HO2C−C6H4 −CO2H}x ·H2Oy","type":"article-journal","volume":"124"},"uris":["http://www.mendeley.com/documents/?uuid=0211399e-fb8b-45a8-b19a-10dd6ff927cb","http://www.mendeley.com/documents/?uuid=82fb5e3a-bf9a-4d4e-8cb2-11d1cf7eda45"]}],"mendeley":{"formattedCitation":"&lt;sup&gt;17&lt;/sup&gt;","plainTextFormattedCitation":"17","previouslyFormattedCitation":"&lt;sup&gt;17&lt;/sup&gt;"},"properties":{"noteIndex":0},"schema":"https://github.com/citation-style-language/schema/raw/master/csl-citation.json"}</w:instrText>
      </w:r>
      <w:r w:rsidR="00BF02FF" w:rsidRPr="00DB7F5D">
        <w:rPr>
          <w:sz w:val="22"/>
          <w:szCs w:val="22"/>
        </w:rPr>
        <w:fldChar w:fldCharType="separate"/>
      </w:r>
      <w:r w:rsidR="00F90765" w:rsidRPr="00DB7F5D">
        <w:rPr>
          <w:noProof/>
          <w:sz w:val="22"/>
          <w:szCs w:val="22"/>
          <w:vertAlign w:val="superscript"/>
        </w:rPr>
        <w:t>17</w:t>
      </w:r>
      <w:r w:rsidR="00BF02FF" w:rsidRPr="00DB7F5D">
        <w:rPr>
          <w:sz w:val="22"/>
          <w:szCs w:val="22"/>
        </w:rPr>
        <w:fldChar w:fldCharType="end"/>
      </w:r>
      <w:r w:rsidR="00136B34" w:rsidRPr="00DB7F5D">
        <w:rPr>
          <w:sz w:val="22"/>
          <w:szCs w:val="22"/>
        </w:rPr>
        <w:t xml:space="preserve"> </w:t>
      </w:r>
      <w:r w:rsidR="00F03B26" w:rsidRPr="00DB7F5D">
        <w:rPr>
          <w:sz w:val="22"/>
          <w:szCs w:val="22"/>
          <w:lang w:val="vi-VN"/>
        </w:rPr>
        <w:t xml:space="preserve">MIL-53,  obtained by the hydrothermal method, has many </w:t>
      </w:r>
      <w:r w:rsidR="005336EC" w:rsidRPr="00DB7F5D">
        <w:rPr>
          <w:sz w:val="22"/>
          <w:szCs w:val="22"/>
          <w:lang w:val="vi-VN"/>
        </w:rPr>
        <w:t>potential</w:t>
      </w:r>
      <w:r w:rsidR="00F03B26" w:rsidRPr="00DB7F5D">
        <w:rPr>
          <w:sz w:val="22"/>
          <w:szCs w:val="22"/>
          <w:lang w:val="vi-VN"/>
        </w:rPr>
        <w:t xml:space="preserve"> applications because of its good thermal stability</w:t>
      </w:r>
      <w:r w:rsidR="005336EC" w:rsidRPr="00DB7F5D">
        <w:rPr>
          <w:sz w:val="22"/>
          <w:szCs w:val="22"/>
        </w:rPr>
        <w:t xml:space="preserve"> and flexibility</w:t>
      </w:r>
      <w:r w:rsidR="00F03B26" w:rsidRPr="00DB7F5D">
        <w:rPr>
          <w:sz w:val="22"/>
          <w:szCs w:val="22"/>
          <w:lang w:val="vi-VN"/>
        </w:rPr>
        <w:t xml:space="preserve"> compared to other </w:t>
      </w:r>
      <w:r w:rsidR="00F03B26" w:rsidRPr="00DB7F5D">
        <w:rPr>
          <w:sz w:val="22"/>
          <w:szCs w:val="22"/>
          <w:lang w:val="vi-VN"/>
        </w:rPr>
        <w:lastRenderedPageBreak/>
        <w:t>MOFs.</w:t>
      </w:r>
      <w:r w:rsidR="00136B34" w:rsidRPr="00DB7F5D">
        <w:rPr>
          <w:sz w:val="22"/>
          <w:szCs w:val="22"/>
        </w:rPr>
        <w:fldChar w:fldCharType="begin" w:fldLock="1"/>
      </w:r>
      <w:r w:rsidR="00F90765" w:rsidRPr="00DB7F5D">
        <w:rPr>
          <w:sz w:val="22"/>
          <w:szCs w:val="22"/>
        </w:rPr>
        <w:instrText>ADDIN CSL_CITATION {"citationItems":[{"id":"ITEM-1","itemData":{"DOI":"10.1002/ijch.201800084","ISSN":"18695868","abstract":"We present a review of the structural chemistry of metal-organic framework materials with the MIL-53 type structure. This family of materials is well-known for its structural flexibility, and also the wide variety of metal cations and functional ligands that can be included. This gives rise to a set of multivariate materials and isoreticular analogues, to which isoreticular functionalisation can also be applied. Starting from the parent structure, containing infinite chains of octahedral trivalent metal cations cross-linked by benzene-1,4-dicarboxylate, we illustrate the compositional variety possible: this includes materials that contain tetravalent and divalent cations, mixtures of metal cations, functionalised ligands, expanded structures from extended linkers and inclusion of pendant ligands. We emphasise the crystal chemistry of this group of materials, but will give some examples of properties, particularly those associated with the structural breathing effect of relevance to molecular sieving, and also discuss emerging practical applications.","author":[{"dropping-particle":"","family":"Millange","given":"Franck","non-dropping-particle":"","parse-names":false,"suffix":""},{"dropping-particle":"","family":"Walton","given":"Richard I.","non-dropping-particle":"","parse-names":false,"suffix":""}],"container-title":"Israel Journal of Chemistry","id":"ITEM-1","issued":{"date-parts":[["2018"]]},"page":"1019-1035","title":"MIL-53 and its isoreticular analogues: A review of the chemistry and structure of a prototypical flexible metal-organic framework","type":"article-journal","volume":"58"},"uris":["http://www.mendeley.com/documents/?uuid=35f1e8b0-7b77-4c36-9405-33fa7711023f","http://www.mendeley.com/documents/?uuid=79a466e8-56b2-4b9a-a321-108566fa4509"]}],"mendeley":{"formattedCitation":"&lt;sup&gt;18&lt;/sup&gt;","plainTextFormattedCitation":"18","previouslyFormattedCitation":"&lt;sup&gt;18&lt;/sup&gt;"},"properties":{"noteIndex":0},"schema":"https://github.com/citation-style-language/schema/raw/master/csl-citation.json"}</w:instrText>
      </w:r>
      <w:r w:rsidR="00136B34" w:rsidRPr="00DB7F5D">
        <w:rPr>
          <w:sz w:val="22"/>
          <w:szCs w:val="22"/>
        </w:rPr>
        <w:fldChar w:fldCharType="separate"/>
      </w:r>
      <w:r w:rsidR="00F90765" w:rsidRPr="00DB7F5D">
        <w:rPr>
          <w:noProof/>
          <w:sz w:val="22"/>
          <w:szCs w:val="22"/>
          <w:vertAlign w:val="superscript"/>
        </w:rPr>
        <w:t>18</w:t>
      </w:r>
      <w:r w:rsidR="00136B34" w:rsidRPr="00DB7F5D">
        <w:rPr>
          <w:sz w:val="22"/>
          <w:szCs w:val="22"/>
        </w:rPr>
        <w:fldChar w:fldCharType="end"/>
      </w:r>
      <w:r w:rsidR="00136B34" w:rsidRPr="00DB7F5D">
        <w:rPr>
          <w:sz w:val="22"/>
          <w:szCs w:val="22"/>
          <w:vertAlign w:val="superscript"/>
        </w:rPr>
        <w:t>,</w:t>
      </w:r>
      <w:r w:rsidR="00136B34" w:rsidRPr="00DB7F5D">
        <w:rPr>
          <w:sz w:val="22"/>
          <w:szCs w:val="22"/>
        </w:rPr>
        <w:fldChar w:fldCharType="begin" w:fldLock="1"/>
      </w:r>
      <w:r w:rsidR="00F4767B" w:rsidRPr="00DB7F5D">
        <w:rPr>
          <w:sz w:val="22"/>
          <w:szCs w:val="22"/>
        </w:rPr>
        <w:instrText>ADDIN CSL_CITATION {"citationItems":[{"id":"ITEM-1","itemData":{"author":[{"dropping-particle":"","family":"Millange","given":"Franck","non-dropping-particle":"","parse-names":false,"suffix":""},{"dropping-particle":"","family":"Serre","given":"Christian","non-dropping-particle":"","parse-names":false,"suffix":""},{"dropping-particle":"","family":"Férey","given":"Gérard","non-dropping-particle":"","parse-names":false,"suffix":""}],"container-title":"Chemical Communications","id":"ITEM-1","issued":{"date-parts":[["2002"]]},"page":"822-823","title":"Synthesis, structure determination and properties of MIL-53as and MIL-53ht: the first Cr&lt;sup&gt;III&lt;/sup&gt; hybrid inorganic–organic microporous solids","type":"article-journal","volume":"8"},"uris":["http://www.mendeley.com/documents/?uuid=b7a22091-3e54-4c46-9a6c-94417f332d2a","http://www.mendeley.com/documents/?uuid=9b46b387-0584-4102-bde4-091174a0473c"]}],"mendeley":{"formattedCitation":"&lt;sup&gt;19&lt;/sup&gt;","plainTextFormattedCitation":"19","previouslyFormattedCitation":"&lt;sup&gt;19&lt;/sup&gt;"},"properties":{"noteIndex":0},"schema":"https://github.com/citation-style-language/schema/raw/master/csl-citation.json"}</w:instrText>
      </w:r>
      <w:r w:rsidR="00136B34" w:rsidRPr="00DB7F5D">
        <w:rPr>
          <w:sz w:val="22"/>
          <w:szCs w:val="22"/>
        </w:rPr>
        <w:fldChar w:fldCharType="separate"/>
      </w:r>
      <w:r w:rsidR="00F90765" w:rsidRPr="00DB7F5D">
        <w:rPr>
          <w:noProof/>
          <w:sz w:val="22"/>
          <w:szCs w:val="22"/>
          <w:vertAlign w:val="superscript"/>
        </w:rPr>
        <w:t>19</w:t>
      </w:r>
      <w:r w:rsidR="00136B34" w:rsidRPr="00DB7F5D">
        <w:rPr>
          <w:sz w:val="22"/>
          <w:szCs w:val="22"/>
        </w:rPr>
        <w:fldChar w:fldCharType="end"/>
      </w:r>
      <w:r w:rsidR="00136B34" w:rsidRPr="00DB7F5D">
        <w:rPr>
          <w:sz w:val="22"/>
          <w:szCs w:val="22"/>
        </w:rPr>
        <w:t xml:space="preserve"> </w:t>
      </w:r>
      <w:r w:rsidR="005336EC" w:rsidRPr="00DB7F5D">
        <w:rPr>
          <w:sz w:val="22"/>
          <w:szCs w:val="22"/>
        </w:rPr>
        <w:t>Several</w:t>
      </w:r>
      <w:r w:rsidR="00F03B26" w:rsidRPr="00DB7F5D">
        <w:rPr>
          <w:sz w:val="22"/>
          <w:szCs w:val="22"/>
        </w:rPr>
        <w:t xml:space="preserve"> </w:t>
      </w:r>
      <w:r w:rsidR="000A6A81" w:rsidRPr="00DB7F5D">
        <w:rPr>
          <w:sz w:val="22"/>
          <w:szCs w:val="22"/>
        </w:rPr>
        <w:t>works</w:t>
      </w:r>
      <w:r w:rsidR="00F03B26" w:rsidRPr="00DB7F5D">
        <w:rPr>
          <w:sz w:val="22"/>
          <w:szCs w:val="22"/>
        </w:rPr>
        <w:t xml:space="preserve"> have </w:t>
      </w:r>
      <w:r w:rsidR="000A6A81" w:rsidRPr="00DB7F5D">
        <w:rPr>
          <w:sz w:val="22"/>
          <w:szCs w:val="22"/>
        </w:rPr>
        <w:t>displayed</w:t>
      </w:r>
      <w:r w:rsidR="00F03B26" w:rsidRPr="00DB7F5D">
        <w:rPr>
          <w:sz w:val="22"/>
          <w:szCs w:val="22"/>
        </w:rPr>
        <w:t xml:space="preserve"> that MIL-53</w:t>
      </w:r>
      <w:r w:rsidR="00F84609" w:rsidRPr="00DB7F5D">
        <w:rPr>
          <w:sz w:val="22"/>
          <w:szCs w:val="22"/>
        </w:rPr>
        <w:t xml:space="preserve"> (Cr or Al)</w:t>
      </w:r>
      <w:r w:rsidR="00F03B26" w:rsidRPr="00DB7F5D">
        <w:rPr>
          <w:sz w:val="22"/>
          <w:szCs w:val="22"/>
        </w:rPr>
        <w:t xml:space="preserve"> materials have superior CO</w:t>
      </w:r>
      <w:r w:rsidR="00F03B26" w:rsidRPr="00DB7F5D">
        <w:rPr>
          <w:sz w:val="22"/>
          <w:szCs w:val="22"/>
          <w:vertAlign w:val="subscript"/>
        </w:rPr>
        <w:t>2</w:t>
      </w:r>
      <w:r w:rsidR="00F03B26" w:rsidRPr="00DB7F5D">
        <w:rPr>
          <w:sz w:val="22"/>
          <w:szCs w:val="22"/>
        </w:rPr>
        <w:t xml:space="preserve"> </w:t>
      </w:r>
      <w:r w:rsidR="00F84609" w:rsidRPr="00DB7F5D">
        <w:rPr>
          <w:sz w:val="22"/>
          <w:szCs w:val="22"/>
        </w:rPr>
        <w:t>capture</w:t>
      </w:r>
      <w:r w:rsidR="00ED4386" w:rsidRPr="00DB7F5D">
        <w:rPr>
          <w:sz w:val="22"/>
          <w:szCs w:val="22"/>
        </w:rPr>
        <w:fldChar w:fldCharType="begin" w:fldLock="1"/>
      </w:r>
      <w:r w:rsidR="006601E1" w:rsidRPr="00DB7F5D">
        <w:rPr>
          <w:sz w:val="22"/>
          <w:szCs w:val="22"/>
        </w:rPr>
        <w:instrText>ADDIN CSL_CITATION {"citationItems":[{"id":"ITEM-1","itemData":{"DOI":"10.1021/ja054668v","ISSN":"00027863","abstract":"A distinct step in the isotherm occurs during the adsorption of CO 2 on MIL-53 at 304 K. Such behavior is neither observed during the adsorption of CH 4 on MIL-53 nor during the adsorption on the isostructural MIL-47. This phenomenon seems to be due to a different mechanism than that of previous adsorption steps on MOF samples. It is suggested that a breathing behavior is induced in MIL-53 during CO 2 adsorption. Copyright © 2005 American Chemical Society.","author":[{"dropping-particle":"","family":"Bourrelly","given":"Sandrine","non-dropping-particle":"","parse-names":false,"suffix":""},{"dropping-particle":"","family":"Llewellyn","given":"Philip L.","non-dropping-particle":"","parse-names":false,"suffix":""},{"dropping-particle":"","family":"Serre","given":"Christian","non-dropping-particle":"","parse-names":false,"suffix":""},{"dropping-particle":"","family":"Millange","given":"Franck","non-dropping-particle":"","parse-names":false,"suffix":""},{"dropping-particle":"","family":"Loiseau","given":"Thierry","non-dropping-particle":"","parse-names":false,"suffix":""},{"dropping-particle":"","family":"Férey","given":"Gérard","non-dropping-particle":"","parse-names":false,"suffix":""}],"container-title":"Journal of the American Chemical Society","id":"ITEM-1","issue":"39","issued":{"date-parts":[["2005"]]},"page":"13519-13521","title":"Different adsorption behaviors of methane and carbon dioxide in the isotypic nanoporous metal terephthalates MIL-53 and MIL-47","type":"article-journal","volume":"127"},"uris":["http://www.mendeley.com/documents/?uuid=271e6325-dd69-4a71-b541-feebb17649bf"]},{"id":"ITEM-2","itemData":{"DOI":"10.1021/acs.jchemed.9b00337","ISSN":"19381328","abstract":"To understand critical problems associated with solid waste and its consequences for the environment, a laboratory experiment is presented on the synthesis of aluminum-based metal-organic framework (MOF) MIL-53(Al) from household waste (PET bottles and aluminum foil/can), for undergraduate students of chemistry. This work is designed to teach students the research methodology and basic understanding of MOFs and their application in carbon capture and storage (CCS). Students also learnt several instrumentation techniques such as UV-vis spectroscopy, powder X-ray diffraction (P-XRD), Fourier transform infrared spectroscopy (FTIR), thermogravimetric analysis (TGA), and gas sorption to characterize the physicochemical properties of MIL-53(Al). The facile production of MIL-53(Al) enabled the students to investigate its applicability in CO2 sorption. The calculations of essential parameters such as CO2 over N2 selectivity and the use of statistical tools in data processing are also explained to the students. In the end, the instructor presented his/her feedback by evaluating the answer sheets (pre- and postlab work) and by demonstrating the overall lab work through a model presentation.","author":[{"dropping-particle":"","family":"Panda","given":"Debashis","non-dropping-particle":"","parse-names":false,"suffix":""},{"dropping-particle":"","family":"Patra","given":"Soumyadip","non-dropping-particle":"","parse-names":false,"suffix":""},{"dropping-particle":"","family":"Awasthi","given":"Mahendra Kumar","non-dropping-particle":"","parse-names":false,"suffix":""},{"dropping-particle":"","family":"Singh","given":"Sanjay Kumar","non-dropping-particle":"","parse-names":false,"suffix":""}],"container-title":"Journal of Chemical Education","id":"ITEM-2","issue":"4","issued":{"date-parts":[["2020"]]},"page":"1101-1108","title":"Lab cooked mof for CO&lt;sub&gt;2&lt;/sub&gt; capture: A sustainable solution to waste management","type":"article-journal","volume":"97"},"uris":["http://www.mendeley.com/documents/?uuid=dde0e264-2047-491c-8b61-1ef2edb6ef7c"]},{"id":"ITEM-3","itemData":{"DOI":"https://doi.org/10.1016/j.susmat.2023.e00689","ISSN":"2214-9937","abstract":"Metal-organic frameworks (MOFs) are highly promising materials for environmental applications, including gas separation and CO2 capture. In the present study, a detailed comparison was first done on the hydrothermal production of MOF with terephthalic acid and aluminum- MIL-53(Al), synthesized with 24 h, 48 h, and 72 h time reaction. A comparative characterization between the different MIL-53(Al) syntheses was done by X-Ray Diffraction, scanning electron microscopy (SEM), thermogravimetric and infrared analysis, XPS spectroscopy, 13C MAS NMR and 27Al MAS NMR and CO2 Drifts, showing the maintenance of the structure and coordination environment for the 24 h synthesis. MIL-53(Al) synthesized at 24 h presented a very good surface area of 1711 m2 g−1 and adsorbed up to 13 mmol/g of CO2 and 4 mmol/g of CH4 at 25 bar and 348 K. Life cycle assessment (LCA) was first done to compare hydrothermal 72- and 24 h-MIL-53(Al), showing a reduction in electricity of 66.7%, and for freshwater ecotoxicity and ozone depletion, despite the great environmental burden of the solvents employed in the activation step. A greater reduction in environmental impacts was observed with the proposal of a method for 24 h-MIL-53(Al) synthesis which includes the aluminum recovery, the reduction of reaction time and volume of solvents, mainly observed for metal depletion, freshwater ecotoxicity, particulate matter formation, climate change, and human ecotoxicity, with reductions of 77.1%, 70.38%, 65%, 44.7% and 43.3%, respectively.","author":[{"dropping-particle":"","family":"Miranda","given":"Jussara Lopes","non-dropping-particle":"de","parse-names":false,"suffix":""},{"dropping-particle":"","family":"Abreu","given":"Tatiana Pereira","non-dropping-particle":"de","parse-names":false,"suffix":""},{"dropping-particle":"","family":"Neto","given":"João Mário Brito","non-dropping-particle":"","parse-names":false,"suffix":""},{"dropping-particle":"","family":"Pontes Souza","given":"Dejair","non-dropping-particle":"de","parse-names":false,"suffix":""},{"dropping-particle":"","family":"Coelho","given":"Igor","non-dropping-particle":"","parse-names":false,"suffix":""},{"dropping-particle":"","family":"Stavale","given":"Fernando","non-dropping-particle":"","parse-names":false,"suffix":""},{"dropping-particle":"","family":"Oliveira","given":"Suzane de Sant’ Ana","non-dropping-particle":"","parse-names":false,"suffix":""},{"dropping-particle":"","family":"Moura","given":"Luiza Cristina","non-dropping-particle":"de","parse-names":false,"suffix":""}],"container-title":"Sustainable Materials and Technologies","id":"ITEM-3","issued":{"date-parts":[["2023"]]},"page":"e00689","title":"A case study for an eco-design of aluminum terephthalate metal-organic framework- MIL-53(Al) for CO&lt;sub&gt;2&lt;/sub&gt; and methane adsorption","type":"article-journal","volume":"37"},"uris":["http://www.mendeley.com/documents/?uuid=4e58c749-e05b-4225-9a75-8a7eb7ac7c86"]}],"mendeley":{"formattedCitation":"&lt;sup&gt;20–22&lt;/sup&gt;","plainTextFormattedCitation":"20–22","previouslyFormattedCitation":"&lt;sup&gt;20–22&lt;/sup&gt;"},"properties":{"noteIndex":0},"schema":"https://github.com/citation-style-language/schema/raw/master/csl-citation.json"}</w:instrText>
      </w:r>
      <w:r w:rsidR="00ED4386" w:rsidRPr="00DB7F5D">
        <w:rPr>
          <w:sz w:val="22"/>
          <w:szCs w:val="22"/>
        </w:rPr>
        <w:fldChar w:fldCharType="separate"/>
      </w:r>
      <w:r w:rsidR="00F90765" w:rsidRPr="00DB7F5D">
        <w:rPr>
          <w:noProof/>
          <w:sz w:val="22"/>
          <w:szCs w:val="22"/>
          <w:vertAlign w:val="superscript"/>
        </w:rPr>
        <w:t>20–22</w:t>
      </w:r>
      <w:r w:rsidR="00ED4386" w:rsidRPr="00DB7F5D">
        <w:rPr>
          <w:sz w:val="22"/>
          <w:szCs w:val="22"/>
        </w:rPr>
        <w:fldChar w:fldCharType="end"/>
      </w:r>
      <w:r w:rsidR="00F03B26" w:rsidRPr="00DB7F5D">
        <w:rPr>
          <w:sz w:val="22"/>
          <w:szCs w:val="22"/>
        </w:rPr>
        <w:t xml:space="preserve"> and high </w:t>
      </w:r>
      <w:r w:rsidR="000A6A81" w:rsidRPr="00DB7F5D">
        <w:rPr>
          <w:sz w:val="22"/>
          <w:szCs w:val="22"/>
        </w:rPr>
        <w:t xml:space="preserve">selective </w:t>
      </w:r>
      <w:r w:rsidR="00F03B26" w:rsidRPr="00DB7F5D">
        <w:rPr>
          <w:sz w:val="22"/>
          <w:szCs w:val="22"/>
        </w:rPr>
        <w:t xml:space="preserve">adsorption for </w:t>
      </w:r>
      <w:r w:rsidR="002B7E0B" w:rsidRPr="00DB7F5D">
        <w:rPr>
          <w:sz w:val="22"/>
          <w:szCs w:val="22"/>
        </w:rPr>
        <w:t xml:space="preserve">binary </w:t>
      </w:r>
      <w:r w:rsidR="00F03B26" w:rsidRPr="00DB7F5D">
        <w:rPr>
          <w:sz w:val="22"/>
          <w:szCs w:val="22"/>
        </w:rPr>
        <w:t>mixtures such as CO</w:t>
      </w:r>
      <w:r w:rsidR="00F03B26" w:rsidRPr="00DB7F5D">
        <w:rPr>
          <w:sz w:val="22"/>
          <w:szCs w:val="22"/>
          <w:vertAlign w:val="subscript"/>
        </w:rPr>
        <w:t>2</w:t>
      </w:r>
      <w:r w:rsidR="00F03B26" w:rsidRPr="00DB7F5D">
        <w:rPr>
          <w:sz w:val="22"/>
          <w:szCs w:val="22"/>
        </w:rPr>
        <w:t>/</w:t>
      </w:r>
      <w:r w:rsidR="00D03242" w:rsidRPr="00DB7F5D">
        <w:rPr>
          <w:sz w:val="22"/>
          <w:szCs w:val="22"/>
        </w:rPr>
        <w:t>H</w:t>
      </w:r>
      <w:r w:rsidR="00F03B26" w:rsidRPr="00DB7F5D">
        <w:rPr>
          <w:sz w:val="22"/>
          <w:szCs w:val="22"/>
          <w:vertAlign w:val="subscript"/>
        </w:rPr>
        <w:t>2</w:t>
      </w:r>
      <w:r w:rsidR="00F03B26" w:rsidRPr="00DB7F5D">
        <w:rPr>
          <w:sz w:val="22"/>
          <w:szCs w:val="22"/>
        </w:rPr>
        <w:t>, CO</w:t>
      </w:r>
      <w:r w:rsidR="00F03B26" w:rsidRPr="00DB7F5D">
        <w:rPr>
          <w:sz w:val="22"/>
          <w:szCs w:val="22"/>
          <w:vertAlign w:val="subscript"/>
        </w:rPr>
        <w:t>2</w:t>
      </w:r>
      <w:r w:rsidR="00F03B26" w:rsidRPr="00DB7F5D">
        <w:rPr>
          <w:sz w:val="22"/>
          <w:szCs w:val="22"/>
        </w:rPr>
        <w:t>/CH</w:t>
      </w:r>
      <w:r w:rsidR="00F03B26" w:rsidRPr="00DB7F5D">
        <w:rPr>
          <w:sz w:val="22"/>
          <w:szCs w:val="22"/>
          <w:vertAlign w:val="subscript"/>
        </w:rPr>
        <w:t>4</w:t>
      </w:r>
      <w:r w:rsidR="00F03B26" w:rsidRPr="00DB7F5D">
        <w:rPr>
          <w:sz w:val="22"/>
          <w:szCs w:val="22"/>
        </w:rPr>
        <w:t>, and CO</w:t>
      </w:r>
      <w:r w:rsidR="00F03B26" w:rsidRPr="00DB7F5D">
        <w:rPr>
          <w:sz w:val="22"/>
          <w:szCs w:val="22"/>
          <w:vertAlign w:val="subscript"/>
        </w:rPr>
        <w:t>2</w:t>
      </w:r>
      <w:r w:rsidR="00F03B26" w:rsidRPr="00DB7F5D">
        <w:rPr>
          <w:sz w:val="22"/>
          <w:szCs w:val="22"/>
        </w:rPr>
        <w:t>/</w:t>
      </w:r>
      <w:r w:rsidR="00D03242" w:rsidRPr="00DB7F5D">
        <w:rPr>
          <w:sz w:val="22"/>
          <w:szCs w:val="22"/>
        </w:rPr>
        <w:t>N</w:t>
      </w:r>
      <w:r w:rsidR="00F03B26" w:rsidRPr="00DB7F5D">
        <w:rPr>
          <w:sz w:val="22"/>
          <w:szCs w:val="22"/>
          <w:vertAlign w:val="subscript"/>
        </w:rPr>
        <w:t>2</w:t>
      </w:r>
      <w:r w:rsidR="00F03B26" w:rsidRPr="00DB7F5D">
        <w:rPr>
          <w:sz w:val="22"/>
          <w:szCs w:val="22"/>
        </w:rPr>
        <w:t>.</w:t>
      </w:r>
      <w:r w:rsidR="0092215C" w:rsidRPr="00DB7F5D">
        <w:rPr>
          <w:sz w:val="22"/>
          <w:szCs w:val="22"/>
        </w:rPr>
        <w:fldChar w:fldCharType="begin" w:fldLock="1"/>
      </w:r>
      <w:r w:rsidR="002965C0" w:rsidRPr="00DB7F5D">
        <w:rPr>
          <w:sz w:val="22"/>
          <w:szCs w:val="22"/>
        </w:rPr>
        <w:instrText>ADDIN CSL_CITATION {"citationItems":[{"id":"ITEM-1","itemData":{"DOI":"10.1063/1.4999914","author":[{"dropping-particle":"","family":"Jiao","given":"Yuqui","non-dropping-particle":"","parse-names":false,"suffix":""},{"dropping-particle":"","family":"Li","given":"Zhenyu","non-dropping-particle":"","parse-names":false,"suffix":""},{"dropping-particle":"","family":"Ma","given":"Yue","non-dropping-particle":"","parse-names":false,"suffix":""},{"dropping-particle":"","family":"Zhou","given":"Guanggang","non-dropping-particle":"","parse-names":false,"suffix":""},{"dropping-particle":"","family":"Wang","given":"ShuangXi","non-dropping-particle":"","parse-names":false,"suffix":""},{"dropping-particle":"","family":"Lu","given":"Guiwu","non-dropping-particle":"","parse-names":false,"suffix":""}],"container-title":"AIP Advances","id":"ITEM-1","issued":{"date-parts":[["2017"]]},"page":"085009","title":"The studies on gas adsorption properties of MIL-53 series MOFs materials","type":"article-journal","volume":"7"},"uris":["http://www.mendeley.com/documents/?uuid=04450ce2-e7b7-400e-9962-35f3cd37517e","http://www.mendeley.com/documents/?uuid=98d6045f-0fc6-4beb-961d-3a2941982a77"]},{"id":"ITEM-2","itemData":{"DOI":"10.1007/s10934-010-9371-7","ISSN":"13802224","abstract":"Aluminum terephthalate, MIL-53(Al), metal-organic framework synthesized hydrothermally and purified by solvent extraction method was used as an adsorbent for gas adsorption studies. The synthesized MIL-53(Al) was characterized by powder X-Ray diffraction analysis, surface area measurement using N2 adsorption-desorption at 77 K, FTIR spectroscopy and thermo gravimetric analysis. Adsorption isotherms of CO2, CH4, CO, N 2, O2 and Ar were measured at 288 and 303 K. The absolute adsorption capacity was found in the order CO2&gt;CH 4&gt;CO&gt;N2&gt;Ar&gt;O2. Henry's constants, heat of adsorption in the low pressure region and adsorption selectivities for the adsorbate gases were calculated from their adsorption isotherms. The high selectivity and low heat of adsorption for CO2 suggests that MIL-53(Al) is a potential adsorbent material for the separation of CO 2 from gas mixtures. The high selectivity for CH4 over O2 and its low heat of adsorption suggests that MIL-53(Al) could also be a compatible adsorbent for the separation of methane from methane-oxygen gas mixtures. © Springer Science+Business Media, LLC 2010.","author":[{"dropping-particle":"","family":"Rallapalli","given":"Phani","non-dropping-particle":"","parse-names":false,"suffix":""},{"dropping-particle":"","family":"Prasanth","given":"K. P.","non-dropping-particle":"","parse-names":false,"suffix":""},{"dropping-particle":"","family":"Patil","given":"Dinesh","non-dropping-particle":"","parse-names":false,"suffix":""},{"dropping-particle":"","family":"Somani","given":"Rajesh S.","non-dropping-particle":"","parse-names":false,"suffix":""},{"dropping-particle":"V.","family":"Jasra","given":"R.","non-dropping-particle":"","parse-names":false,"suffix":""},{"dropping-particle":"","family":"Bajaj","given":"H. C.","non-dropping-particle":"","parse-names":false,"suffix":""}],"container-title":"Journal of Porous Materials","id":"ITEM-2","issue":"2","issued":{"date-parts":[["2011"]]},"page":"205-210","title":"Sorption studies of CO&lt;sub&gt;2&lt;/sub&gt;, CH&lt;sub&gt;4&lt;/sub&gt;, N&lt;sub&gt;2&lt;/sub&gt;, CO, O&lt;sub&gt;2&lt;/sub&gt; and Ar on nanoporous aluminum terephthalate [MIL-53(Al)]","type":"article-journal","volume":"18"},"uris":["http://www.mendeley.com/documents/?uuid=9785e98c-d4f2-4c90-b174-26a2157161c4"]},{"id":"ITEM-3","itemData":{"author":[{"dropping-particle":"","family":"Millange","given":"Franck","non-dropping-particle":"","parse-names":false,"suffix":""},{"dropping-particle":"","family":"Serre","given":"Christian","non-dropping-particle":"","parse-names":false,"suffix":""},{"dropping-particle":"","family":"Férey","given":"Gérard","non-dropping-particle":"","parse-names":false,"suffix":""}],"container-title":"Chemical Communications","id":"ITEM-3","issued":{"date-parts":[["2002"]]},"page":"822-823","title":"Synthesis, structure determination and properties of MIL-53as and MIL-53ht: the first Cr&lt;sup&gt;III&lt;/sup&gt; hybrid inorganic–organic microporous solids","type":"article-journal","volume":"8"},"uris":["http://www.mendeley.com/documents/?uuid=9b46b387-0584-4102-bde4-091174a0473c","http://www.mendeley.com/documents/?uuid=b7a22091-3e54-4c46-9a6c-94417f332d2a"]}],"mendeley":{"formattedCitation":"&lt;sup&gt;19,23,24&lt;/sup&gt;","plainTextFormattedCitation":"19,23,24","previouslyFormattedCitation":"&lt;sup&gt;19,23,24&lt;/sup&gt;"},"properties":{"noteIndex":0},"schema":"https://github.com/citation-style-language/schema/raw/master/csl-citation.json"}</w:instrText>
      </w:r>
      <w:r w:rsidR="0092215C" w:rsidRPr="00DB7F5D">
        <w:rPr>
          <w:sz w:val="22"/>
          <w:szCs w:val="22"/>
        </w:rPr>
        <w:fldChar w:fldCharType="separate"/>
      </w:r>
      <w:r w:rsidR="00F90765" w:rsidRPr="00DB7F5D">
        <w:rPr>
          <w:noProof/>
          <w:sz w:val="22"/>
          <w:szCs w:val="22"/>
          <w:vertAlign w:val="superscript"/>
        </w:rPr>
        <w:t>19,23,24</w:t>
      </w:r>
      <w:r w:rsidR="0092215C" w:rsidRPr="00DB7F5D">
        <w:rPr>
          <w:sz w:val="22"/>
          <w:szCs w:val="22"/>
        </w:rPr>
        <w:fldChar w:fldCharType="end"/>
      </w:r>
      <w:r w:rsidR="00136B34" w:rsidRPr="00DB7F5D">
        <w:rPr>
          <w:sz w:val="22"/>
          <w:szCs w:val="22"/>
        </w:rPr>
        <w:t xml:space="preserve"> </w:t>
      </w:r>
    </w:p>
    <w:p w14:paraId="6DF94FA1" w14:textId="3EC51B1D" w:rsidR="00136B34" w:rsidRPr="00DB7F5D" w:rsidRDefault="00B2038F" w:rsidP="0068776C">
      <w:pPr>
        <w:spacing w:before="120" w:after="120"/>
        <w:ind w:firstLine="567"/>
        <w:rPr>
          <w:sz w:val="22"/>
          <w:szCs w:val="22"/>
        </w:rPr>
      </w:pPr>
      <w:r w:rsidRPr="00DB7F5D">
        <w:rPr>
          <w:sz w:val="22"/>
          <w:szCs w:val="22"/>
        </w:rPr>
        <w:t>Due to</w:t>
      </w:r>
      <w:r w:rsidR="00E863B6" w:rsidRPr="00DB7F5D">
        <w:rPr>
          <w:sz w:val="22"/>
          <w:szCs w:val="22"/>
        </w:rPr>
        <w:t xml:space="preserve"> the potential of </w:t>
      </w:r>
      <w:r w:rsidR="00A50E17" w:rsidRPr="00DB7F5D">
        <w:rPr>
          <w:sz w:val="22"/>
          <w:szCs w:val="22"/>
        </w:rPr>
        <w:t>MIL-53</w:t>
      </w:r>
      <w:r w:rsidR="00E863B6" w:rsidRPr="00DB7F5D">
        <w:rPr>
          <w:sz w:val="22"/>
          <w:szCs w:val="22"/>
        </w:rPr>
        <w:t xml:space="preserve">, in this work, </w:t>
      </w:r>
      <w:r w:rsidRPr="00DB7F5D">
        <w:rPr>
          <w:sz w:val="22"/>
          <w:szCs w:val="22"/>
        </w:rPr>
        <w:t>we use</w:t>
      </w:r>
      <w:r w:rsidR="00E863B6" w:rsidRPr="00DB7F5D">
        <w:rPr>
          <w:sz w:val="22"/>
          <w:szCs w:val="22"/>
        </w:rPr>
        <w:t xml:space="preserve"> the </w:t>
      </w:r>
      <w:r w:rsidRPr="00DB7F5D">
        <w:rPr>
          <w:sz w:val="22"/>
          <w:szCs w:val="22"/>
        </w:rPr>
        <w:t xml:space="preserve">classical </w:t>
      </w:r>
      <w:r w:rsidR="00EF2574" w:rsidRPr="00DB7F5D">
        <w:rPr>
          <w:sz w:val="22"/>
          <w:szCs w:val="22"/>
        </w:rPr>
        <w:t xml:space="preserve">grand canonical </w:t>
      </w:r>
      <w:r w:rsidR="00E863B6" w:rsidRPr="00DB7F5D">
        <w:rPr>
          <w:sz w:val="22"/>
          <w:szCs w:val="22"/>
        </w:rPr>
        <w:t>Monte Carlo (</w:t>
      </w:r>
      <w:r w:rsidR="00EF2574" w:rsidRPr="00DB7F5D">
        <w:rPr>
          <w:sz w:val="22"/>
          <w:szCs w:val="22"/>
        </w:rPr>
        <w:t>GC</w:t>
      </w:r>
      <w:r w:rsidR="00E863B6" w:rsidRPr="00DB7F5D">
        <w:rPr>
          <w:sz w:val="22"/>
          <w:szCs w:val="22"/>
        </w:rPr>
        <w:t>MC) simulation</w:t>
      </w:r>
      <w:r w:rsidR="000A6A81" w:rsidRPr="00DB7F5D">
        <w:rPr>
          <w:sz w:val="22"/>
          <w:szCs w:val="22"/>
        </w:rPr>
        <w:t xml:space="preserve"> (</w:t>
      </w:r>
      <w:r w:rsidR="00EF2574" w:rsidRPr="00DB7F5D">
        <w:rPr>
          <w:sz w:val="22"/>
          <w:szCs w:val="22"/>
        </w:rPr>
        <w:t xml:space="preserve">a suitable approach to simulate the equilibrium of the physisorption of </w:t>
      </w:r>
      <w:r w:rsidR="00EF2574" w:rsidRPr="0045705E">
        <w:rPr>
          <w:color w:val="C00000"/>
          <w:sz w:val="22"/>
          <w:szCs w:val="22"/>
          <w:highlight w:val="yellow"/>
        </w:rPr>
        <w:t xml:space="preserve">small </w:t>
      </w:r>
      <w:r w:rsidR="00813930" w:rsidRPr="0045705E">
        <w:rPr>
          <w:color w:val="C00000"/>
          <w:sz w:val="22"/>
          <w:szCs w:val="22"/>
          <w:highlight w:val="yellow"/>
        </w:rPr>
        <w:t>molecules</w:t>
      </w:r>
      <w:r w:rsidR="00EF2574" w:rsidRPr="0045705E">
        <w:rPr>
          <w:color w:val="C00000"/>
          <w:sz w:val="22"/>
          <w:szCs w:val="22"/>
        </w:rPr>
        <w:t xml:space="preserve"> </w:t>
      </w:r>
      <w:r w:rsidR="00EF2574" w:rsidRPr="00DB7F5D">
        <w:rPr>
          <w:sz w:val="22"/>
          <w:szCs w:val="22"/>
        </w:rPr>
        <w:t>in porous at well-defined pressure and temperature</w:t>
      </w:r>
      <w:r w:rsidR="000A6A81" w:rsidRPr="00DB7F5D">
        <w:rPr>
          <w:sz w:val="22"/>
          <w:szCs w:val="22"/>
        </w:rPr>
        <w:t>)</w:t>
      </w:r>
      <w:r w:rsidRPr="00DB7F5D">
        <w:rPr>
          <w:sz w:val="22"/>
          <w:szCs w:val="22"/>
        </w:rPr>
        <w:t xml:space="preserve"> to</w:t>
      </w:r>
      <w:r w:rsidR="00E863B6" w:rsidRPr="00DB7F5D">
        <w:rPr>
          <w:sz w:val="22"/>
          <w:szCs w:val="22"/>
        </w:rPr>
        <w:t xml:space="preserve"> </w:t>
      </w:r>
      <w:r w:rsidRPr="00DB7F5D">
        <w:rPr>
          <w:sz w:val="22"/>
          <w:szCs w:val="22"/>
        </w:rPr>
        <w:t xml:space="preserve">study </w:t>
      </w:r>
      <w:r w:rsidR="00E3089F" w:rsidRPr="00DB7F5D">
        <w:rPr>
          <w:sz w:val="22"/>
          <w:szCs w:val="22"/>
        </w:rPr>
        <w:t xml:space="preserve">the capacities of </w:t>
      </w:r>
      <w:r w:rsidRPr="00DB7F5D">
        <w:rPr>
          <w:sz w:val="22"/>
          <w:szCs w:val="22"/>
        </w:rPr>
        <w:t>CO</w:t>
      </w:r>
      <w:r w:rsidRPr="00DB7F5D">
        <w:rPr>
          <w:sz w:val="22"/>
          <w:szCs w:val="22"/>
          <w:vertAlign w:val="subscript"/>
        </w:rPr>
        <w:t>2</w:t>
      </w:r>
      <w:r w:rsidR="00E863B6" w:rsidRPr="00DB7F5D">
        <w:rPr>
          <w:sz w:val="22"/>
          <w:szCs w:val="22"/>
        </w:rPr>
        <w:t xml:space="preserve"> capture</w:t>
      </w:r>
      <w:r w:rsidRPr="00DB7F5D">
        <w:rPr>
          <w:sz w:val="22"/>
          <w:szCs w:val="22"/>
        </w:rPr>
        <w:t xml:space="preserve"> and </w:t>
      </w:r>
      <w:r w:rsidR="00E863B6" w:rsidRPr="00DB7F5D">
        <w:rPr>
          <w:sz w:val="22"/>
          <w:szCs w:val="22"/>
        </w:rPr>
        <w:t>CO</w:t>
      </w:r>
      <w:r w:rsidR="00E863B6" w:rsidRPr="00DB7F5D">
        <w:rPr>
          <w:sz w:val="22"/>
          <w:szCs w:val="22"/>
          <w:vertAlign w:val="subscript"/>
        </w:rPr>
        <w:t>2</w:t>
      </w:r>
      <w:r w:rsidR="00E863B6" w:rsidRPr="00DB7F5D">
        <w:rPr>
          <w:sz w:val="22"/>
          <w:szCs w:val="22"/>
        </w:rPr>
        <w:t>/H</w:t>
      </w:r>
      <w:r w:rsidR="00E863B6" w:rsidRPr="00DB7F5D">
        <w:rPr>
          <w:sz w:val="22"/>
          <w:szCs w:val="22"/>
          <w:vertAlign w:val="subscript"/>
        </w:rPr>
        <w:t>2</w:t>
      </w:r>
      <w:r w:rsidR="00E863B6" w:rsidRPr="00DB7F5D">
        <w:rPr>
          <w:sz w:val="22"/>
          <w:szCs w:val="22"/>
        </w:rPr>
        <w:t xml:space="preserve"> separation</w:t>
      </w:r>
      <w:r w:rsidR="00EF2574" w:rsidRPr="00DB7F5D">
        <w:rPr>
          <w:sz w:val="22"/>
          <w:szCs w:val="22"/>
        </w:rPr>
        <w:t xml:space="preserve"> on MIL-53(Cr)</w:t>
      </w:r>
      <w:r w:rsidR="00E863B6" w:rsidRPr="00DB7F5D">
        <w:rPr>
          <w:sz w:val="22"/>
          <w:szCs w:val="22"/>
        </w:rPr>
        <w:t>.</w:t>
      </w:r>
    </w:p>
    <w:p w14:paraId="2E70D60C" w14:textId="1DDBFE0A" w:rsidR="005E47E6" w:rsidRPr="00DB7F5D" w:rsidRDefault="005E47E6" w:rsidP="0088205C">
      <w:pPr>
        <w:tabs>
          <w:tab w:val="left" w:pos="567"/>
          <w:tab w:val="right" w:leader="hyphen" w:pos="9072"/>
        </w:tabs>
        <w:spacing w:before="120" w:after="120"/>
        <w:rPr>
          <w:b/>
          <w:sz w:val="22"/>
          <w:szCs w:val="22"/>
          <w:lang w:val="vi-VN"/>
        </w:rPr>
      </w:pPr>
      <w:r w:rsidRPr="00DB7F5D">
        <w:rPr>
          <w:b/>
          <w:sz w:val="22"/>
          <w:szCs w:val="22"/>
          <w:lang w:val="vi-VN"/>
        </w:rPr>
        <w:t xml:space="preserve">2. </w:t>
      </w:r>
      <w:r w:rsidR="00BB6606" w:rsidRPr="00DB7F5D">
        <w:rPr>
          <w:b/>
          <w:sz w:val="22"/>
          <w:szCs w:val="22"/>
          <w:lang w:val="vi-VN"/>
        </w:rPr>
        <w:t xml:space="preserve">COMPUTATIONAL </w:t>
      </w:r>
      <w:r w:rsidR="00DD6C0C" w:rsidRPr="00DB7F5D">
        <w:rPr>
          <w:b/>
          <w:sz w:val="22"/>
          <w:szCs w:val="22"/>
        </w:rPr>
        <w:t>APPROACHE</w:t>
      </w:r>
      <w:r w:rsidR="00BB6606" w:rsidRPr="00DB7F5D">
        <w:rPr>
          <w:b/>
          <w:sz w:val="22"/>
          <w:szCs w:val="22"/>
          <w:lang w:val="vi-VN"/>
        </w:rPr>
        <w:t>S</w:t>
      </w:r>
    </w:p>
    <w:p w14:paraId="30DCE020" w14:textId="4EE84F96" w:rsidR="00185C27" w:rsidRPr="00DB7F5D" w:rsidRDefault="00185C27" w:rsidP="00185C27">
      <w:pPr>
        <w:pStyle w:val="NoSpacing"/>
        <w:jc w:val="both"/>
        <w:rPr>
          <w:rFonts w:ascii="Times New Roman" w:hAnsi="Times New Roman"/>
        </w:rPr>
      </w:pPr>
      <w:r w:rsidRPr="00DB7F5D">
        <w:rPr>
          <w:rFonts w:ascii="Times New Roman" w:hAnsi="Times New Roman"/>
        </w:rPr>
        <w:t>GCMC simulation</w:t>
      </w:r>
      <w:r w:rsidR="00EF2574" w:rsidRPr="00DB7F5D">
        <w:rPr>
          <w:rFonts w:ascii="Times New Roman" w:hAnsi="Times New Roman"/>
        </w:rPr>
        <w:t xml:space="preserve">s are </w:t>
      </w:r>
      <w:r w:rsidR="00454A8D" w:rsidRPr="00454A8D">
        <w:rPr>
          <w:rFonts w:ascii="Times New Roman" w:hAnsi="Times New Roman"/>
        </w:rPr>
        <w:t>carried out</w:t>
      </w:r>
      <w:r w:rsidR="008F098A" w:rsidRPr="00DB7F5D">
        <w:rPr>
          <w:rFonts w:ascii="Times New Roman" w:hAnsi="Times New Roman"/>
        </w:rPr>
        <w:t xml:space="preserve"> using</w:t>
      </w:r>
      <w:r w:rsidRPr="00DB7F5D">
        <w:rPr>
          <w:rFonts w:ascii="Times New Roman" w:hAnsi="Times New Roman"/>
        </w:rPr>
        <w:t xml:space="preserve"> the RASPA software</w:t>
      </w:r>
      <w:r w:rsidR="0053694B" w:rsidRPr="00DB7F5D">
        <w:rPr>
          <w:rFonts w:ascii="Times New Roman" w:hAnsi="Times New Roman"/>
          <w:szCs w:val="20"/>
        </w:rPr>
        <w:fldChar w:fldCharType="begin" w:fldLock="1"/>
      </w:r>
      <w:r w:rsidR="00F90765" w:rsidRPr="00DB7F5D">
        <w:rPr>
          <w:rFonts w:ascii="Times New Roman" w:hAnsi="Times New Roman"/>
          <w:szCs w:val="20"/>
        </w:rPr>
        <w:instrText>ADDIN CSL_CITATION {"citationItems":[{"id":"ITEM-1","itemData":{"ISBN":"0892-7022","ISSN":"0892-7022","abstract":"A new software package, RASPA, for simulating adsorption and diffusion of molecules in flexible nanoporous materials is presented. The code implements the latest state-of-the-art algorithms for molecular dynamics and Monte Carlo (MC) in various ensembles including symplectic/measure-preserving integrators, Ewald summation, configurational-bias MC, continuous fractional component MC, reactive MC and Baker's minimisation. We show example applications of RASPA in computing coexistence properties, adsorption isotherms for single and multiple components, self- and collective diffusivities, reaction systems and visualisation. The software is released under the GNU General Public License.","author":[{"dropping-particle":"","family":"Dubbeldama","given":"David","non-dropping-particle":"","parse-names":false,"suffix":""},{"dropping-particle":"","family":"Calerob","given":"Sofía","non-dropping-particle":"","parse-names":false,"suffix":""},{"dropping-particle":"","family":"Ellisc","given":"Donald E.","non-dropping-particle":"","parse-names":false,"suffix":""},{"dropping-particle":"","family":"Snurr","given":"Randall Q.","non-dropping-particle":"","parse-names":false,"suffix":""},{"dropping-particle":"","family":"Dubbeldam","given":"David","non-dropping-particle":"","parse-names":false,"suffix":""},{"dropping-particle":"","family":"Calero","given":"Sofía","non-dropping-particle":"","parse-names":false,"suffix":""},{"dropping-particle":"","family":"Ellis","given":"Donald E.","non-dropping-particle":"","parse-names":false,"suffix":""},{"dropping-particle":"","family":"Snurr","given":"Randall Q.","non-dropping-particle":"","parse-names":false,"suffix":""}],"container-title":"Molecular Simulation","id":"ITEM-1","issued":{"date-parts":[["2016"]]},"page":"81-101","title":"RASPA: molecular simulation software for adsorption and diffusion in flexible nanoporous materials","type":"article-journal","volume":"42"},"uris":["http://www.mendeley.com/documents/?uuid=1fbb0d16-d4d7-4b7e-a754-f4289f853e38"]}],"mendeley":{"formattedCitation":"&lt;sup&gt;25&lt;/sup&gt;","plainTextFormattedCitation":"25","previouslyFormattedCitation":"&lt;sup&gt;25&lt;/sup&gt;"},"properties":{"noteIndex":0},"schema":"https://github.com/citation-style-language/schema/raw/master/csl-citation.json"}</w:instrText>
      </w:r>
      <w:r w:rsidR="0053694B" w:rsidRPr="00DB7F5D">
        <w:rPr>
          <w:rFonts w:ascii="Times New Roman" w:hAnsi="Times New Roman"/>
          <w:szCs w:val="20"/>
        </w:rPr>
        <w:fldChar w:fldCharType="separate"/>
      </w:r>
      <w:r w:rsidR="00F90765" w:rsidRPr="00DB7F5D">
        <w:rPr>
          <w:rFonts w:ascii="Times New Roman" w:hAnsi="Times New Roman"/>
          <w:noProof/>
          <w:szCs w:val="20"/>
          <w:vertAlign w:val="superscript"/>
        </w:rPr>
        <w:t>25</w:t>
      </w:r>
      <w:r w:rsidR="0053694B" w:rsidRPr="00DB7F5D">
        <w:rPr>
          <w:rFonts w:ascii="Times New Roman" w:hAnsi="Times New Roman"/>
          <w:szCs w:val="20"/>
        </w:rPr>
        <w:fldChar w:fldCharType="end"/>
      </w:r>
      <w:r w:rsidR="0053694B" w:rsidRPr="00DB7F5D">
        <w:rPr>
          <w:rFonts w:ascii="Tahoma" w:hAnsi="Tahoma" w:cs="Tahoma"/>
          <w:szCs w:val="20"/>
        </w:rPr>
        <w:t xml:space="preserve"> </w:t>
      </w:r>
      <w:r w:rsidRPr="00DB7F5D">
        <w:rPr>
          <w:rFonts w:ascii="Times New Roman" w:hAnsi="Times New Roman"/>
        </w:rPr>
        <w:t xml:space="preserve">to calculate the </w:t>
      </w:r>
      <w:r w:rsidR="0053694B" w:rsidRPr="00DB7F5D">
        <w:rPr>
          <w:rFonts w:ascii="Times New Roman" w:hAnsi="Times New Roman"/>
        </w:rPr>
        <w:t xml:space="preserve">gravimetric </w:t>
      </w:r>
      <w:r w:rsidRPr="00DB7F5D">
        <w:rPr>
          <w:rFonts w:ascii="Times New Roman" w:hAnsi="Times New Roman"/>
        </w:rPr>
        <w:t>amount of gas</w:t>
      </w:r>
      <w:r w:rsidR="00A747D7" w:rsidRPr="00DB7F5D">
        <w:rPr>
          <w:rFonts w:ascii="Times New Roman" w:hAnsi="Times New Roman"/>
        </w:rPr>
        <w:t>es</w:t>
      </w:r>
      <w:r w:rsidR="00EF2574" w:rsidRPr="00DB7F5D">
        <w:rPr>
          <w:rFonts w:ascii="Times New Roman" w:hAnsi="Times New Roman"/>
        </w:rPr>
        <w:t xml:space="preserve"> (CO</w:t>
      </w:r>
      <w:r w:rsidR="00EF2574" w:rsidRPr="00DB7F5D">
        <w:rPr>
          <w:rFonts w:ascii="Times New Roman" w:hAnsi="Times New Roman"/>
          <w:vertAlign w:val="subscript"/>
        </w:rPr>
        <w:t>2</w:t>
      </w:r>
      <w:r w:rsidR="00A747D7" w:rsidRPr="00DB7F5D">
        <w:rPr>
          <w:rFonts w:ascii="Times New Roman" w:hAnsi="Times New Roman"/>
        </w:rPr>
        <w:t xml:space="preserve"> and</w:t>
      </w:r>
      <w:r w:rsidR="00EF2574" w:rsidRPr="00DB7F5D">
        <w:rPr>
          <w:rFonts w:ascii="Times New Roman" w:hAnsi="Times New Roman"/>
        </w:rPr>
        <w:t xml:space="preserve"> H</w:t>
      </w:r>
      <w:r w:rsidR="00EF2574" w:rsidRPr="00DB7F5D">
        <w:rPr>
          <w:rFonts w:ascii="Times New Roman" w:hAnsi="Times New Roman"/>
          <w:vertAlign w:val="subscript"/>
        </w:rPr>
        <w:t>2</w:t>
      </w:r>
      <w:r w:rsidR="00EF2574" w:rsidRPr="00DB7F5D">
        <w:rPr>
          <w:rFonts w:ascii="Times New Roman" w:hAnsi="Times New Roman"/>
        </w:rPr>
        <w:t>)</w:t>
      </w:r>
      <w:r w:rsidRPr="00DB7F5D">
        <w:rPr>
          <w:rFonts w:ascii="Times New Roman" w:hAnsi="Times New Roman"/>
        </w:rPr>
        <w:t xml:space="preserve"> adsorbed in </w:t>
      </w:r>
      <w:r w:rsidR="000A6A81" w:rsidRPr="00DB7F5D">
        <w:rPr>
          <w:rFonts w:ascii="Times New Roman" w:hAnsi="Times New Roman"/>
        </w:rPr>
        <w:t xml:space="preserve">a </w:t>
      </w:r>
      <w:r w:rsidRPr="00DB7F5D">
        <w:rPr>
          <w:rFonts w:ascii="Times New Roman" w:hAnsi="Times New Roman"/>
        </w:rPr>
        <w:t>solid porous material</w:t>
      </w:r>
      <w:r w:rsidR="00A747D7" w:rsidRPr="00DB7F5D">
        <w:rPr>
          <w:rFonts w:ascii="Times New Roman" w:hAnsi="Times New Roman"/>
        </w:rPr>
        <w:t xml:space="preserve">, </w:t>
      </w:r>
      <w:r w:rsidR="00EF2574" w:rsidRPr="00DB7F5D">
        <w:rPr>
          <w:rFonts w:ascii="Times New Roman" w:hAnsi="Times New Roman"/>
        </w:rPr>
        <w:t>MIL-53</w:t>
      </w:r>
      <w:r w:rsidR="00A747D7" w:rsidRPr="00DB7F5D">
        <w:rPr>
          <w:rFonts w:ascii="Times New Roman" w:hAnsi="Times New Roman"/>
        </w:rPr>
        <w:t>(Cr),</w:t>
      </w:r>
      <w:r w:rsidR="00EF2574" w:rsidRPr="00DB7F5D">
        <w:rPr>
          <w:rFonts w:ascii="Times New Roman" w:hAnsi="Times New Roman"/>
        </w:rPr>
        <w:t xml:space="preserve"> at room temperature</w:t>
      </w:r>
      <w:r w:rsidR="00542D78" w:rsidRPr="00DB7F5D">
        <w:rPr>
          <w:rFonts w:ascii="Times New Roman" w:hAnsi="Times New Roman"/>
        </w:rPr>
        <w:t xml:space="preserve"> and </w:t>
      </w:r>
      <w:r w:rsidRPr="00DB7F5D">
        <w:rPr>
          <w:rFonts w:ascii="Times New Roman" w:hAnsi="Times New Roman"/>
        </w:rPr>
        <w:t xml:space="preserve">pressure up to 50 bar. </w:t>
      </w:r>
      <w:r w:rsidR="00454A8D" w:rsidRPr="00454A8D">
        <w:rPr>
          <w:rFonts w:ascii="Times New Roman" w:hAnsi="Times New Roman"/>
          <w:highlight w:val="yellow"/>
        </w:rPr>
        <w:t xml:space="preserve">The GCMC simulations run up to 3.0 </w:t>
      </w:r>
      <m:oMath>
        <m:r>
          <w:rPr>
            <w:rFonts w:ascii="Cambria Math" w:hAnsi="Cambria Math"/>
            <w:highlight w:val="yellow"/>
          </w:rPr>
          <m:t>×</m:t>
        </m:r>
      </m:oMath>
      <w:r w:rsidR="00454A8D" w:rsidRPr="00454A8D">
        <w:rPr>
          <w:rFonts w:ascii="Times New Roman" w:hAnsi="Times New Roman"/>
          <w:highlight w:val="yellow"/>
        </w:rPr>
        <w:t>10</w:t>
      </w:r>
      <w:r w:rsidR="00454A8D" w:rsidRPr="00454A8D">
        <w:rPr>
          <w:rFonts w:ascii="Times New Roman" w:hAnsi="Times New Roman"/>
          <w:highlight w:val="yellow"/>
          <w:vertAlign w:val="superscript"/>
        </w:rPr>
        <w:t>5</w:t>
      </w:r>
      <w:r w:rsidR="00454A8D" w:rsidRPr="00454A8D">
        <w:rPr>
          <w:rFonts w:ascii="Times New Roman" w:hAnsi="Times New Roman"/>
          <w:highlight w:val="yellow"/>
        </w:rPr>
        <w:t xml:space="preserve"> cycles after an initial equilibration of 1.5</w:t>
      </w:r>
      <m:oMath>
        <m:r>
          <w:rPr>
            <w:rFonts w:ascii="Cambria Math" w:hAnsi="Cambria Math"/>
            <w:highlight w:val="yellow"/>
          </w:rPr>
          <m:t>×</m:t>
        </m:r>
      </m:oMath>
      <w:r w:rsidR="00454A8D" w:rsidRPr="00454A8D">
        <w:rPr>
          <w:rFonts w:ascii="Times New Roman" w:hAnsi="Times New Roman"/>
          <w:highlight w:val="yellow"/>
        </w:rPr>
        <w:t>10</w:t>
      </w:r>
      <w:r w:rsidR="00454A8D" w:rsidRPr="00454A8D">
        <w:rPr>
          <w:rFonts w:ascii="Times New Roman" w:hAnsi="Times New Roman"/>
          <w:highlight w:val="yellow"/>
          <w:vertAlign w:val="superscript"/>
        </w:rPr>
        <w:t>4</w:t>
      </w:r>
      <w:r w:rsidR="00454A8D" w:rsidRPr="00454A8D">
        <w:rPr>
          <w:rFonts w:ascii="Times New Roman" w:hAnsi="Times New Roman"/>
          <w:highlight w:val="yellow"/>
        </w:rPr>
        <w:t xml:space="preserve"> steps.</w:t>
      </w:r>
    </w:p>
    <w:p w14:paraId="627122B4" w14:textId="7FB4F58A" w:rsidR="002F1B46" w:rsidRPr="00DB7F5D" w:rsidRDefault="002F1B46" w:rsidP="00C46266">
      <w:pPr>
        <w:spacing w:before="120" w:after="120"/>
        <w:ind w:firstLine="567"/>
        <w:rPr>
          <w:sz w:val="22"/>
          <w:szCs w:val="22"/>
        </w:rPr>
      </w:pPr>
      <w:r w:rsidRPr="00DB7F5D">
        <w:rPr>
          <w:sz w:val="22"/>
          <w:szCs w:val="22"/>
        </w:rPr>
        <w:t>In order to obtain the simulation box</w:t>
      </w:r>
      <w:r w:rsidR="00454A8D">
        <w:rPr>
          <w:sz w:val="22"/>
          <w:szCs w:val="22"/>
        </w:rPr>
        <w:t xml:space="preserve"> for GCMC</w:t>
      </w:r>
      <w:r w:rsidRPr="00DB7F5D">
        <w:rPr>
          <w:sz w:val="22"/>
          <w:szCs w:val="22"/>
        </w:rPr>
        <w:t xml:space="preserve">, </w:t>
      </w:r>
      <w:r w:rsidR="00A747D7" w:rsidRPr="00DB7F5D">
        <w:rPr>
          <w:sz w:val="22"/>
          <w:szCs w:val="22"/>
        </w:rPr>
        <w:t xml:space="preserve">a </w:t>
      </w:r>
      <w:r w:rsidRPr="00DB7F5D">
        <w:rPr>
          <w:sz w:val="22"/>
          <w:szCs w:val="22"/>
        </w:rPr>
        <w:t xml:space="preserve">unit cell of MIL-53 </w:t>
      </w:r>
      <w:r w:rsidR="00601276" w:rsidRPr="00DB7F5D">
        <w:rPr>
          <w:sz w:val="22"/>
          <w:szCs w:val="22"/>
        </w:rPr>
        <w:t xml:space="preserve">(including </w:t>
      </w:r>
      <w:r w:rsidR="00D66B1B" w:rsidRPr="00DB7F5D">
        <w:rPr>
          <w:sz w:val="22"/>
          <w:szCs w:val="22"/>
        </w:rPr>
        <w:t>20 hydrogen, 32 carbon, 20 oxygen, and 4 chromium</w:t>
      </w:r>
      <w:r w:rsidR="00601276" w:rsidRPr="00DB7F5D">
        <w:rPr>
          <w:sz w:val="22"/>
          <w:szCs w:val="22"/>
        </w:rPr>
        <w:t xml:space="preserve">) </w:t>
      </w:r>
      <w:r w:rsidRPr="00DB7F5D">
        <w:rPr>
          <w:sz w:val="22"/>
          <w:szCs w:val="22"/>
        </w:rPr>
        <w:t>was optimized using the density functional theory</w:t>
      </w:r>
      <w:r w:rsidR="0068776C" w:rsidRPr="00DB7F5D">
        <w:rPr>
          <w:sz w:val="22"/>
          <w:szCs w:val="22"/>
        </w:rPr>
        <w:t xml:space="preserve"> (DFT)</w:t>
      </w:r>
      <w:r w:rsidR="00A747D7" w:rsidRPr="00DB7F5D">
        <w:rPr>
          <w:sz w:val="22"/>
          <w:szCs w:val="22"/>
        </w:rPr>
        <w:t>,</w:t>
      </w:r>
      <w:r w:rsidR="00794E06" w:rsidRPr="00DB7F5D">
        <w:rPr>
          <w:noProof/>
          <w:sz w:val="22"/>
          <w:szCs w:val="22"/>
        </w:rPr>
        <w:fldChar w:fldCharType="begin" w:fldLock="1"/>
      </w:r>
      <w:r w:rsidR="00F90765" w:rsidRPr="00DB7F5D">
        <w:rPr>
          <w:noProof/>
          <w:sz w:val="22"/>
          <w:szCs w:val="22"/>
        </w:rPr>
        <w:instrText>ADDIN CSL_CITATION {"citationItems":[{"id":"ITEM-1","itemData":{"DOI":"10.1103/PhysRevLett.77.3865","ISSN":"10797114","PMID":"10062328","abstract":"Generalized gradient approximations (GGA's) for the exchange-correlation energy improve upon the local spin density (LSD) description of atoms, molecules, and solids. We present a simple derivation of a simple GGA, in which all parameters (other than those in LSD) are fundamental constants. Only general features of the detailed construction underlying the Perdew-Wang 1991 (PW91) GGA are invoked. Improvements over PW91 include an accurate description of the linear response of the uniform electron gas, correct behavior under uniform scaling, and a smoother potential. © 1996 The American Physical Society.","author":[{"dropping-particle":"","family":"Perdew","given":"John P.","non-dropping-particle":"","parse-names":false,"suffix":""},{"dropping-particle":"","family":"Burke","given":"Kieron","non-dropping-particle":"","parse-names":false,"suffix":""},{"dropping-particle":"","family":"Ernzerhof","given":"Matthias","non-dropping-particle":"","parse-names":false,"suffix":""}],"container-title":"Physical Review Letters","id":"ITEM-1","issue":"18","issued":{"date-parts":[["1996"]]},"page":"3865-3868","title":"Generalized gradient approximation made simple","type":"article-journal","volume":"77"},"uris":["http://www.mendeley.com/documents/?uuid=6a37cd0f-bfaf-4014-be96-3cc558cf8616"]}],"mendeley":{"formattedCitation":"&lt;sup&gt;26&lt;/sup&gt;","plainTextFormattedCitation":"26","previouslyFormattedCitation":"&lt;sup&gt;26&lt;/sup&gt;"},"properties":{"noteIndex":0},"schema":"https://github.com/citation-style-language/schema/raw/master/csl-citation.json"}</w:instrText>
      </w:r>
      <w:r w:rsidR="00794E06" w:rsidRPr="00DB7F5D">
        <w:rPr>
          <w:noProof/>
          <w:sz w:val="22"/>
          <w:szCs w:val="22"/>
        </w:rPr>
        <w:fldChar w:fldCharType="separate"/>
      </w:r>
      <w:r w:rsidR="00F90765" w:rsidRPr="00DB7F5D">
        <w:rPr>
          <w:noProof/>
          <w:sz w:val="22"/>
          <w:szCs w:val="22"/>
          <w:vertAlign w:val="superscript"/>
        </w:rPr>
        <w:t>26</w:t>
      </w:r>
      <w:r w:rsidR="00794E06" w:rsidRPr="00DB7F5D">
        <w:rPr>
          <w:noProof/>
          <w:sz w:val="22"/>
          <w:szCs w:val="22"/>
        </w:rPr>
        <w:fldChar w:fldCharType="end"/>
      </w:r>
      <w:r w:rsidR="00434319" w:rsidRPr="00DB7F5D">
        <w:rPr>
          <w:sz w:val="22"/>
          <w:szCs w:val="22"/>
        </w:rPr>
        <w:t xml:space="preserve"> </w:t>
      </w:r>
      <w:r w:rsidRPr="00DB7F5D">
        <w:rPr>
          <w:sz w:val="22"/>
          <w:szCs w:val="22"/>
        </w:rPr>
        <w:t xml:space="preserve">and then repeated the unit cell to </w:t>
      </w:r>
      <w:r w:rsidRPr="00DB7F5D">
        <w:rPr>
          <w:sz w:val="22"/>
          <w:szCs w:val="22"/>
          <w:lang w:val="vi-VN"/>
        </w:rPr>
        <w:t>2</w:t>
      </w:r>
      <w:r w:rsidRPr="00DB7F5D">
        <w:rPr>
          <w:sz w:val="22"/>
          <w:szCs w:val="22"/>
        </w:rPr>
        <w:t xml:space="preserve">, </w:t>
      </w:r>
      <w:r w:rsidRPr="00DB7F5D">
        <w:rPr>
          <w:sz w:val="22"/>
          <w:szCs w:val="22"/>
          <w:lang w:val="vi-VN"/>
        </w:rPr>
        <w:t>2</w:t>
      </w:r>
      <w:r w:rsidRPr="00DB7F5D">
        <w:rPr>
          <w:sz w:val="22"/>
          <w:szCs w:val="22"/>
        </w:rPr>
        <w:t xml:space="preserve">, </w:t>
      </w:r>
      <w:r w:rsidR="002E644D" w:rsidRPr="00DB7F5D">
        <w:rPr>
          <w:sz w:val="22"/>
          <w:szCs w:val="22"/>
        </w:rPr>
        <w:t xml:space="preserve">and </w:t>
      </w:r>
      <w:r w:rsidRPr="00DB7F5D">
        <w:rPr>
          <w:sz w:val="22"/>
          <w:szCs w:val="22"/>
          <w:lang w:val="vi-VN"/>
        </w:rPr>
        <w:t>4</w:t>
      </w:r>
      <w:r w:rsidRPr="00DB7F5D">
        <w:rPr>
          <w:sz w:val="22"/>
          <w:szCs w:val="22"/>
        </w:rPr>
        <w:t xml:space="preserve"> times for </w:t>
      </w:r>
      <m:oMath>
        <m:r>
          <w:rPr>
            <w:rFonts w:ascii="Cambria Math" w:hAnsi="Cambria Math"/>
            <w:sz w:val="22"/>
            <w:szCs w:val="22"/>
          </w:rPr>
          <m:t>a</m:t>
        </m:r>
      </m:oMath>
      <w:r w:rsidRPr="00DB7F5D">
        <w:rPr>
          <w:sz w:val="22"/>
          <w:szCs w:val="22"/>
        </w:rPr>
        <w:t xml:space="preserve">, </w:t>
      </w:r>
      <m:oMath>
        <m:r>
          <w:rPr>
            <w:rFonts w:ascii="Cambria Math" w:hAnsi="Cambria Math"/>
            <w:sz w:val="22"/>
            <w:szCs w:val="22"/>
          </w:rPr>
          <m:t>b</m:t>
        </m:r>
      </m:oMath>
      <w:r w:rsidRPr="00DB7F5D">
        <w:rPr>
          <w:sz w:val="22"/>
          <w:szCs w:val="22"/>
        </w:rPr>
        <w:t xml:space="preserve">, and </w:t>
      </w:r>
      <m:oMath>
        <m:r>
          <w:rPr>
            <w:rFonts w:ascii="Cambria Math" w:hAnsi="Cambria Math"/>
            <w:sz w:val="22"/>
            <w:szCs w:val="22"/>
          </w:rPr>
          <m:t>c</m:t>
        </m:r>
      </m:oMath>
      <w:r w:rsidRPr="00DB7F5D">
        <w:rPr>
          <w:sz w:val="22"/>
          <w:szCs w:val="22"/>
        </w:rPr>
        <w:t xml:space="preserve"> lengths</w:t>
      </w:r>
      <w:r w:rsidR="00434319" w:rsidRPr="00DB7F5D">
        <w:rPr>
          <w:sz w:val="22"/>
          <w:szCs w:val="22"/>
        </w:rPr>
        <w:t xml:space="preserve"> (</w:t>
      </w:r>
      <w:r w:rsidR="00D3248C" w:rsidRPr="00DB7F5D">
        <w:rPr>
          <w:position w:val="-6"/>
          <w:sz w:val="22"/>
          <w:szCs w:val="22"/>
        </w:rPr>
        <w:object w:dxaOrig="880" w:dyaOrig="260" w14:anchorId="24AEBB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2.8pt" o:ole="">
            <v:imagedata r:id="rId12" o:title=""/>
          </v:shape>
          <o:OLEObject Type="Embed" ProgID="Equation.DSMT4" ShapeID="_x0000_i1025" DrawAspect="Content" ObjectID="_1787415515" r:id="rId13"/>
        </w:object>
      </w:r>
      <w:r w:rsidR="00D3248C" w:rsidRPr="00DB7F5D">
        <w:rPr>
          <w:sz w:val="22"/>
          <w:szCs w:val="22"/>
        </w:rPr>
        <w:t xml:space="preserve">Å, </w:t>
      </w:r>
      <w:r w:rsidR="00D3248C" w:rsidRPr="00DB7F5D">
        <w:rPr>
          <w:position w:val="-6"/>
          <w:sz w:val="22"/>
          <w:szCs w:val="22"/>
        </w:rPr>
        <w:object w:dxaOrig="859" w:dyaOrig="260" w14:anchorId="5E681751">
          <v:shape id="_x0000_i1026" type="#_x0000_t75" style="width:42.25pt;height:12.8pt" o:ole="">
            <v:imagedata r:id="rId14" o:title=""/>
          </v:shape>
          <o:OLEObject Type="Embed" ProgID="Equation.DSMT4" ShapeID="_x0000_i1026" DrawAspect="Content" ObjectID="_1787415516" r:id="rId15"/>
        </w:object>
      </w:r>
      <w:r w:rsidR="00D3248C" w:rsidRPr="00DB7F5D">
        <w:rPr>
          <w:sz w:val="22"/>
          <w:szCs w:val="22"/>
        </w:rPr>
        <w:t xml:space="preserve"> Å, </w:t>
      </w:r>
      <w:r w:rsidR="00D3248C" w:rsidRPr="00DB7F5D">
        <w:rPr>
          <w:position w:val="-6"/>
          <w:sz w:val="22"/>
          <w:szCs w:val="22"/>
        </w:rPr>
        <w:object w:dxaOrig="760" w:dyaOrig="260" w14:anchorId="5A5368D3">
          <v:shape id="_x0000_i1027" type="#_x0000_t75" style="width:37.9pt;height:12.8pt" o:ole="">
            <v:imagedata r:id="rId16" o:title=""/>
          </v:shape>
          <o:OLEObject Type="Embed" ProgID="Equation.DSMT4" ShapeID="_x0000_i1027" DrawAspect="Content" ObjectID="_1787415517" r:id="rId17"/>
        </w:object>
      </w:r>
      <w:r w:rsidR="00D3248C" w:rsidRPr="00DB7F5D">
        <w:rPr>
          <w:sz w:val="22"/>
          <w:szCs w:val="22"/>
        </w:rPr>
        <w:t>Å</w:t>
      </w:r>
      <w:r w:rsidR="00434319" w:rsidRPr="00DB7F5D">
        <w:rPr>
          <w:sz w:val="22"/>
          <w:szCs w:val="22"/>
        </w:rPr>
        <w:t>)</w:t>
      </w:r>
      <w:r w:rsidR="002E644D" w:rsidRPr="00DB7F5D">
        <w:rPr>
          <w:sz w:val="22"/>
          <w:szCs w:val="22"/>
        </w:rPr>
        <w:t xml:space="preserve">, </w:t>
      </w:r>
      <w:r w:rsidR="00A747D7" w:rsidRPr="00DB7F5D">
        <w:rPr>
          <w:sz w:val="22"/>
          <w:szCs w:val="22"/>
        </w:rPr>
        <w:t xml:space="preserve">leading </w:t>
      </w:r>
      <w:r w:rsidR="000C7CA1" w:rsidRPr="00DB7F5D">
        <w:rPr>
          <w:sz w:val="22"/>
          <w:szCs w:val="22"/>
        </w:rPr>
        <w:t xml:space="preserve">to </w:t>
      </w:r>
      <w:r w:rsidR="000C7CA1" w:rsidRPr="00DB7F5D">
        <w:rPr>
          <w:position w:val="-10"/>
          <w:sz w:val="22"/>
          <w:szCs w:val="22"/>
        </w:rPr>
        <w:object w:dxaOrig="1020" w:dyaOrig="320" w14:anchorId="126ED2AE">
          <v:shape id="_x0000_i1028" type="#_x0000_t75" style="width:50.75pt;height:15.55pt" o:ole="">
            <v:imagedata r:id="rId18" o:title=""/>
          </v:shape>
          <o:OLEObject Type="Embed" ProgID="Equation.DSMT4" ShapeID="_x0000_i1028" DrawAspect="Content" ObjectID="_1787415518" r:id="rId19"/>
        </w:object>
      </w:r>
      <w:r w:rsidR="000C7CA1" w:rsidRPr="00DB7F5D">
        <w:rPr>
          <w:sz w:val="22"/>
          <w:szCs w:val="22"/>
        </w:rPr>
        <w:t xml:space="preserve"> Å, </w:t>
      </w:r>
      <w:r w:rsidR="000C7CA1" w:rsidRPr="00DB7F5D">
        <w:rPr>
          <w:position w:val="-10"/>
          <w:sz w:val="22"/>
          <w:szCs w:val="22"/>
        </w:rPr>
        <w:object w:dxaOrig="999" w:dyaOrig="320" w14:anchorId="2AE1BB76">
          <v:shape id="_x0000_i1029" type="#_x0000_t75" style="width:49.9pt;height:15.55pt" o:ole="">
            <v:imagedata r:id="rId20" o:title=""/>
          </v:shape>
          <o:OLEObject Type="Embed" ProgID="Equation.DSMT4" ShapeID="_x0000_i1029" DrawAspect="Content" ObjectID="_1787415519" r:id="rId21"/>
        </w:object>
      </w:r>
      <w:r w:rsidR="000C7CA1" w:rsidRPr="00DB7F5D">
        <w:rPr>
          <w:sz w:val="22"/>
          <w:szCs w:val="22"/>
        </w:rPr>
        <w:t xml:space="preserve"> Å, and </w:t>
      </w:r>
      <w:r w:rsidR="000C7CA1" w:rsidRPr="00DB7F5D">
        <w:rPr>
          <w:position w:val="-10"/>
          <w:sz w:val="22"/>
          <w:szCs w:val="22"/>
        </w:rPr>
        <w:object w:dxaOrig="999" w:dyaOrig="320" w14:anchorId="510B56D8">
          <v:shape id="_x0000_i1030" type="#_x0000_t75" style="width:49.9pt;height:15.55pt" o:ole="">
            <v:imagedata r:id="rId22" o:title=""/>
          </v:shape>
          <o:OLEObject Type="Embed" ProgID="Equation.DSMT4" ShapeID="_x0000_i1030" DrawAspect="Content" ObjectID="_1787415520" r:id="rId23"/>
        </w:object>
      </w:r>
      <w:r w:rsidR="000C7CA1" w:rsidRPr="00DB7F5D">
        <w:rPr>
          <w:sz w:val="22"/>
          <w:szCs w:val="22"/>
        </w:rPr>
        <w:t xml:space="preserve"> Å</w:t>
      </w:r>
      <w:r w:rsidR="000A6A81" w:rsidRPr="00DB7F5D">
        <w:rPr>
          <w:sz w:val="22"/>
          <w:szCs w:val="22"/>
        </w:rPr>
        <w:t>,</w:t>
      </w:r>
      <w:r w:rsidR="000C7CA1" w:rsidRPr="00DB7F5D">
        <w:rPr>
          <w:sz w:val="22"/>
          <w:szCs w:val="22"/>
        </w:rPr>
        <w:t xml:space="preserve"> </w:t>
      </w:r>
      <w:r w:rsidR="002E644D" w:rsidRPr="00DB7F5D">
        <w:rPr>
          <w:sz w:val="22"/>
          <w:szCs w:val="22"/>
        </w:rPr>
        <w:t>respectively</w:t>
      </w:r>
      <w:r w:rsidR="00D92BD6" w:rsidRPr="00DB7F5D">
        <w:rPr>
          <w:sz w:val="22"/>
          <w:szCs w:val="22"/>
        </w:rPr>
        <w:t xml:space="preserve"> (</w:t>
      </w:r>
      <w:r w:rsidR="00C92D36" w:rsidRPr="00C92D36">
        <w:rPr>
          <w:sz w:val="22"/>
          <w:szCs w:val="22"/>
        </w:rPr>
        <w:t>Figure 1</w:t>
      </w:r>
      <w:r w:rsidR="00D92BD6" w:rsidRPr="00DB7F5D">
        <w:rPr>
          <w:sz w:val="22"/>
          <w:szCs w:val="22"/>
        </w:rPr>
        <w:t>)</w:t>
      </w:r>
      <w:r w:rsidRPr="00DB7F5D">
        <w:rPr>
          <w:sz w:val="22"/>
          <w:szCs w:val="22"/>
        </w:rPr>
        <w:t>.</w:t>
      </w:r>
    </w:p>
    <w:p w14:paraId="7AD630BC" w14:textId="336D7701" w:rsidR="00D92BD6" w:rsidRPr="00DB7F5D" w:rsidRDefault="00B73462" w:rsidP="00D92BD6">
      <w:pPr>
        <w:pStyle w:val="NoSpacing"/>
        <w:jc w:val="center"/>
        <w:rPr>
          <w:rFonts w:ascii="Times New Roman" w:hAnsi="Times New Roman"/>
        </w:rPr>
      </w:pPr>
      <w:r>
        <w:rPr>
          <w:noProof/>
        </w:rPr>
        <w:drawing>
          <wp:inline distT="0" distB="0" distL="0" distR="0" wp14:anchorId="097B2614" wp14:editId="2EC99961">
            <wp:extent cx="2592000" cy="2939444"/>
            <wp:effectExtent l="0" t="0" r="0" b="0"/>
            <wp:docPr id="789938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38723" name=""/>
                    <pic:cNvPicPr/>
                  </pic:nvPicPr>
                  <pic:blipFill>
                    <a:blip r:embed="rId24"/>
                    <a:stretch>
                      <a:fillRect/>
                    </a:stretch>
                  </pic:blipFill>
                  <pic:spPr>
                    <a:xfrm>
                      <a:off x="0" y="0"/>
                      <a:ext cx="2592000" cy="2939444"/>
                    </a:xfrm>
                    <a:prstGeom prst="rect">
                      <a:avLst/>
                    </a:prstGeom>
                  </pic:spPr>
                </pic:pic>
              </a:graphicData>
            </a:graphic>
          </wp:inline>
        </w:drawing>
      </w:r>
    </w:p>
    <w:p w14:paraId="1D90A267" w14:textId="5617307B" w:rsidR="00D92BD6" w:rsidRPr="00DB7F5D" w:rsidRDefault="00D92BD6" w:rsidP="00C46266">
      <w:pPr>
        <w:pStyle w:val="NoSpacing"/>
        <w:spacing w:before="240" w:after="120"/>
        <w:jc w:val="both"/>
        <w:rPr>
          <w:rFonts w:ascii="Times New Roman" w:hAnsi="Times New Roman"/>
          <w:sz w:val="20"/>
          <w:szCs w:val="20"/>
        </w:rPr>
      </w:pPr>
      <w:bookmarkStart w:id="2" w:name="_Ref173161008"/>
      <w:r w:rsidRPr="008A174B">
        <w:rPr>
          <w:rFonts w:ascii="Times New Roman" w:hAnsi="Times New Roman"/>
          <w:b/>
          <w:bCs/>
          <w:sz w:val="20"/>
          <w:szCs w:val="20"/>
          <w:highlight w:val="yellow"/>
        </w:rPr>
        <w:t xml:space="preserve">Figure </w:t>
      </w:r>
      <w:r w:rsidRPr="008A174B">
        <w:rPr>
          <w:rFonts w:ascii="Times New Roman" w:hAnsi="Times New Roman"/>
          <w:b/>
          <w:bCs/>
          <w:sz w:val="20"/>
          <w:szCs w:val="20"/>
          <w:highlight w:val="yellow"/>
        </w:rPr>
        <w:fldChar w:fldCharType="begin"/>
      </w:r>
      <w:r w:rsidRPr="008A174B">
        <w:rPr>
          <w:rFonts w:ascii="Times New Roman" w:hAnsi="Times New Roman"/>
          <w:b/>
          <w:bCs/>
          <w:sz w:val="20"/>
          <w:szCs w:val="20"/>
          <w:highlight w:val="yellow"/>
        </w:rPr>
        <w:instrText xml:space="preserve"> SEQ Figure \* ARABIC </w:instrText>
      </w:r>
      <w:r w:rsidRPr="008A174B">
        <w:rPr>
          <w:rFonts w:ascii="Times New Roman" w:hAnsi="Times New Roman"/>
          <w:b/>
          <w:bCs/>
          <w:sz w:val="20"/>
          <w:szCs w:val="20"/>
          <w:highlight w:val="yellow"/>
        </w:rPr>
        <w:fldChar w:fldCharType="separate"/>
      </w:r>
      <w:r w:rsidR="0040498B">
        <w:rPr>
          <w:rFonts w:ascii="Times New Roman" w:hAnsi="Times New Roman"/>
          <w:b/>
          <w:bCs/>
          <w:noProof/>
          <w:sz w:val="20"/>
          <w:szCs w:val="20"/>
          <w:highlight w:val="yellow"/>
        </w:rPr>
        <w:t>1</w:t>
      </w:r>
      <w:r w:rsidRPr="008A174B">
        <w:rPr>
          <w:rFonts w:ascii="Times New Roman" w:hAnsi="Times New Roman"/>
          <w:b/>
          <w:bCs/>
          <w:sz w:val="20"/>
          <w:szCs w:val="20"/>
          <w:highlight w:val="yellow"/>
        </w:rPr>
        <w:fldChar w:fldCharType="end"/>
      </w:r>
      <w:bookmarkEnd w:id="2"/>
      <w:r w:rsidRPr="008A174B">
        <w:rPr>
          <w:rFonts w:ascii="Times New Roman" w:hAnsi="Times New Roman"/>
          <w:b/>
          <w:bCs/>
          <w:sz w:val="20"/>
          <w:szCs w:val="20"/>
          <w:highlight w:val="yellow"/>
        </w:rPr>
        <w:t>.</w:t>
      </w:r>
      <w:r w:rsidRPr="00DB7F5D">
        <w:rPr>
          <w:rFonts w:ascii="Times New Roman" w:hAnsi="Times New Roman"/>
          <w:sz w:val="20"/>
          <w:szCs w:val="20"/>
        </w:rPr>
        <w:t xml:space="preserve"> The simulation box of MIL-53(Cr)</w:t>
      </w:r>
      <w:r w:rsidR="000C7CA1" w:rsidRPr="00DB7F5D">
        <w:rPr>
          <w:rFonts w:ascii="Times New Roman" w:hAnsi="Times New Roman"/>
          <w:sz w:val="20"/>
          <w:szCs w:val="20"/>
        </w:rPr>
        <w:t xml:space="preserve">. </w:t>
      </w:r>
      <w:r w:rsidR="00B15AD8" w:rsidRPr="00DB7F5D">
        <w:rPr>
          <w:rFonts w:ascii="Times New Roman" w:hAnsi="Times New Roman"/>
          <w:sz w:val="20"/>
          <w:szCs w:val="20"/>
        </w:rPr>
        <w:t>Each rectangular cubic represents a unit cell.</w:t>
      </w:r>
    </w:p>
    <w:p w14:paraId="1DE907DF" w14:textId="72CA012A" w:rsidR="004D7CAB" w:rsidRPr="00DB7F5D" w:rsidRDefault="00D92BD6" w:rsidP="0068776C">
      <w:pPr>
        <w:pStyle w:val="NoSpacing"/>
        <w:spacing w:before="120" w:after="120"/>
        <w:ind w:firstLine="567"/>
        <w:jc w:val="both"/>
        <w:rPr>
          <w:rFonts w:ascii="Times New Roman" w:hAnsi="Times New Roman"/>
        </w:rPr>
      </w:pPr>
      <w:r w:rsidRPr="00DB7F5D">
        <w:rPr>
          <w:rFonts w:ascii="Times New Roman" w:hAnsi="Times New Roman"/>
        </w:rPr>
        <w:t xml:space="preserve">The </w:t>
      </w:r>
      <w:r w:rsidR="006552BF" w:rsidRPr="00DB7F5D">
        <w:rPr>
          <w:rFonts w:ascii="Times New Roman" w:hAnsi="Times New Roman"/>
        </w:rPr>
        <w:t>interactions between gas</w:t>
      </w:r>
      <w:r w:rsidR="00B15AD8" w:rsidRPr="00DB7F5D">
        <w:rPr>
          <w:rFonts w:ascii="Times New Roman" w:hAnsi="Times New Roman"/>
        </w:rPr>
        <w:t>es</w:t>
      </w:r>
      <w:r w:rsidRPr="00DB7F5D">
        <w:rPr>
          <w:rFonts w:ascii="Times New Roman" w:hAnsi="Times New Roman"/>
        </w:rPr>
        <w:t xml:space="preserve"> (CO</w:t>
      </w:r>
      <w:r w:rsidRPr="00DB7F5D">
        <w:rPr>
          <w:rFonts w:ascii="Times New Roman" w:hAnsi="Times New Roman"/>
          <w:vertAlign w:val="subscript"/>
        </w:rPr>
        <w:t>2</w:t>
      </w:r>
      <w:r w:rsidRPr="00DB7F5D">
        <w:rPr>
          <w:rFonts w:ascii="Times New Roman" w:hAnsi="Times New Roman"/>
        </w:rPr>
        <w:t>, H</w:t>
      </w:r>
      <w:r w:rsidRPr="00DB7F5D">
        <w:rPr>
          <w:rFonts w:ascii="Times New Roman" w:hAnsi="Times New Roman"/>
          <w:vertAlign w:val="subscript"/>
        </w:rPr>
        <w:t>2</w:t>
      </w:r>
      <w:r w:rsidRPr="00DB7F5D">
        <w:rPr>
          <w:rFonts w:ascii="Times New Roman" w:hAnsi="Times New Roman"/>
        </w:rPr>
        <w:t>) and MIL-53</w:t>
      </w:r>
      <w:r w:rsidR="00D03242" w:rsidRPr="00DB7F5D">
        <w:rPr>
          <w:rFonts w:ascii="Times New Roman" w:hAnsi="Times New Roman"/>
        </w:rPr>
        <w:t>(Cr)</w:t>
      </w:r>
      <w:r w:rsidR="006552BF" w:rsidRPr="00DB7F5D">
        <w:rPr>
          <w:rFonts w:ascii="Times New Roman" w:hAnsi="Times New Roman"/>
        </w:rPr>
        <w:t xml:space="preserve"> includ</w:t>
      </w:r>
      <w:r w:rsidR="00F917C8" w:rsidRPr="00DB7F5D">
        <w:rPr>
          <w:rFonts w:ascii="Times New Roman" w:hAnsi="Times New Roman"/>
        </w:rPr>
        <w:t>e</w:t>
      </w:r>
      <w:r w:rsidR="006552BF" w:rsidRPr="00DB7F5D">
        <w:rPr>
          <w:rFonts w:ascii="Times New Roman" w:hAnsi="Times New Roman"/>
        </w:rPr>
        <w:t xml:space="preserve"> (</w:t>
      </w:r>
      <w:r w:rsidR="00565B7A" w:rsidRPr="00DB7F5D">
        <w:rPr>
          <w:rFonts w:ascii="Times New Roman" w:hAnsi="Times New Roman"/>
          <w:i/>
          <w:iCs/>
        </w:rPr>
        <w:t>i</w:t>
      </w:r>
      <w:r w:rsidR="006552BF" w:rsidRPr="00DB7F5D">
        <w:rPr>
          <w:rFonts w:ascii="Times New Roman" w:hAnsi="Times New Roman"/>
        </w:rPr>
        <w:t xml:space="preserve">) van der Waals (vdW) interactions </w:t>
      </w:r>
      <w:r w:rsidRPr="00DB7F5D">
        <w:rPr>
          <w:rFonts w:ascii="Times New Roman" w:hAnsi="Times New Roman"/>
        </w:rPr>
        <w:t xml:space="preserve">using the Lennard-Jones (LJ) model </w:t>
      </w:r>
      <w:r w:rsidR="006552BF" w:rsidRPr="00DB7F5D">
        <w:rPr>
          <w:rFonts w:ascii="Times New Roman" w:hAnsi="Times New Roman"/>
        </w:rPr>
        <w:t>and (</w:t>
      </w:r>
      <w:r w:rsidR="00565B7A" w:rsidRPr="00DB7F5D">
        <w:rPr>
          <w:rFonts w:ascii="Times New Roman" w:hAnsi="Times New Roman"/>
          <w:i/>
          <w:iCs/>
        </w:rPr>
        <w:t>ii</w:t>
      </w:r>
      <w:r w:rsidR="006552BF" w:rsidRPr="00DB7F5D">
        <w:rPr>
          <w:rFonts w:ascii="Times New Roman" w:hAnsi="Times New Roman"/>
        </w:rPr>
        <w:t>) electrostatic interactions.</w:t>
      </w:r>
      <w:r w:rsidRPr="00DB7F5D">
        <w:rPr>
          <w:rFonts w:ascii="Times New Roman" w:hAnsi="Times New Roman"/>
        </w:rPr>
        <w:t xml:space="preserve"> </w:t>
      </w:r>
    </w:p>
    <w:p w14:paraId="782B3A1A" w14:textId="12AE539B" w:rsidR="006552BF" w:rsidRPr="00DB7F5D" w:rsidRDefault="004D7CAB" w:rsidP="0068776C">
      <w:pPr>
        <w:pStyle w:val="NoSpacing"/>
        <w:spacing w:before="120" w:after="120"/>
        <w:ind w:firstLine="567"/>
        <w:jc w:val="both"/>
        <w:rPr>
          <w:rFonts w:ascii="Times New Roman" w:hAnsi="Times New Roman"/>
        </w:rPr>
      </w:pPr>
      <w:r w:rsidRPr="00DB7F5D">
        <w:rPr>
          <w:rFonts w:ascii="Times New Roman" w:hAnsi="Times New Roman"/>
        </w:rPr>
        <w:t>First, t</w:t>
      </w:r>
      <w:r w:rsidR="00D92BD6" w:rsidRPr="00DB7F5D">
        <w:rPr>
          <w:rFonts w:ascii="Times New Roman" w:hAnsi="Times New Roman"/>
        </w:rPr>
        <w:t>he</w:t>
      </w:r>
      <w:r w:rsidR="006552BF" w:rsidRPr="00DB7F5D">
        <w:rPr>
          <w:rFonts w:ascii="Times New Roman" w:hAnsi="Times New Roman"/>
        </w:rPr>
        <w:t xml:space="preserve"> LJ 12-6 </w:t>
      </w:r>
      <w:r w:rsidR="00685D00" w:rsidRPr="00DB7F5D">
        <w:rPr>
          <w:rFonts w:ascii="Times New Roman" w:hAnsi="Times New Roman"/>
        </w:rPr>
        <w:t xml:space="preserve">repulsive and attractive </w:t>
      </w:r>
      <w:r w:rsidR="006552BF" w:rsidRPr="00DB7F5D">
        <w:rPr>
          <w:rFonts w:ascii="Times New Roman" w:hAnsi="Times New Roman"/>
        </w:rPr>
        <w:t xml:space="preserve">interactions between pairs of atoms </w:t>
      </w:r>
      <w:r w:rsidR="00B15AD8" w:rsidRPr="00DB7F5D">
        <w:rPr>
          <w:rFonts w:ascii="Times New Roman" w:hAnsi="Times New Roman"/>
        </w:rPr>
        <w:t xml:space="preserve">of gases and MIL-53 </w:t>
      </w:r>
      <w:r w:rsidR="006552BF" w:rsidRPr="00470536">
        <w:rPr>
          <w:rFonts w:ascii="Times New Roman" w:hAnsi="Times New Roman"/>
        </w:rPr>
        <w:t>are</w:t>
      </w:r>
      <w:r w:rsidR="006552BF" w:rsidRPr="00DB7F5D">
        <w:rPr>
          <w:rFonts w:ascii="Times New Roman" w:hAnsi="Times New Roman"/>
        </w:rPr>
        <w:t xml:space="preserve"> </w:t>
      </w:r>
      <w:r w:rsidR="007E58D5">
        <w:rPr>
          <w:rFonts w:ascii="Times New Roman" w:hAnsi="Times New Roman"/>
        </w:rPr>
        <w:t>presented by</w:t>
      </w:r>
    </w:p>
    <w:p w14:paraId="4149062B" w14:textId="77777777" w:rsidR="00136B34" w:rsidRPr="00DB7F5D" w:rsidRDefault="00136B34" w:rsidP="00434319">
      <w:pPr>
        <w:pStyle w:val="NoSpacing"/>
        <w:tabs>
          <w:tab w:val="center" w:pos="2127"/>
          <w:tab w:val="right" w:pos="4394"/>
        </w:tabs>
        <w:spacing w:before="120" w:after="120"/>
        <w:jc w:val="both"/>
        <w:rPr>
          <w:rFonts w:ascii="Times New Roman" w:hAnsi="Times New Roman"/>
        </w:rPr>
      </w:pPr>
      <w:r w:rsidRPr="00DB7F5D">
        <w:rPr>
          <w:rFonts w:ascii="Times New Roman" w:hAnsi="Times New Roman"/>
        </w:rPr>
        <w:tab/>
      </w:r>
      <w:r w:rsidRPr="00DB7F5D">
        <w:rPr>
          <w:rFonts w:ascii="Times New Roman" w:hAnsi="Times New Roman"/>
          <w:position w:val="-42"/>
        </w:rPr>
        <w:object w:dxaOrig="2740" w:dyaOrig="940" w14:anchorId="50F63087">
          <v:shape id="_x0000_i1031" type="#_x0000_t75" style="width:136.9pt;height:46.9pt" o:ole="">
            <v:imagedata r:id="rId25" o:title=""/>
          </v:shape>
          <o:OLEObject Type="Embed" ProgID="Equation.DSMT4" ShapeID="_x0000_i1031" DrawAspect="Content" ObjectID="_1787415521" r:id="rId26"/>
        </w:object>
      </w:r>
      <w:r w:rsidRPr="00DB7F5D">
        <w:rPr>
          <w:rFonts w:ascii="Times New Roman" w:hAnsi="Times New Roman"/>
        </w:rPr>
        <w:t>,</w:t>
      </w:r>
      <w:r w:rsidRPr="00DB7F5D">
        <w:rPr>
          <w:rFonts w:ascii="Times New Roman" w:hAnsi="Times New Roman"/>
        </w:rPr>
        <w:tab/>
        <w:t>(1)</w:t>
      </w:r>
    </w:p>
    <w:p w14:paraId="2C4DF03C" w14:textId="36D5C156" w:rsidR="006552BF" w:rsidRPr="00DB7F5D" w:rsidRDefault="006A339B" w:rsidP="0068776C">
      <w:pPr>
        <w:pStyle w:val="NoSpacing"/>
        <w:tabs>
          <w:tab w:val="center" w:pos="2127"/>
          <w:tab w:val="right" w:pos="4253"/>
        </w:tabs>
        <w:spacing w:before="120" w:after="120"/>
        <w:jc w:val="both"/>
        <w:rPr>
          <w:rFonts w:ascii="Times New Roman" w:hAnsi="Times New Roman"/>
        </w:rPr>
      </w:pPr>
      <w:r w:rsidRPr="0045705E">
        <w:rPr>
          <w:rFonts w:ascii="Times New Roman" w:hAnsi="Times New Roman"/>
          <w:color w:val="C00000"/>
          <w:highlight w:val="yellow"/>
        </w:rPr>
        <w:t>h</w:t>
      </w:r>
      <w:r w:rsidR="008A030B" w:rsidRPr="0045705E">
        <w:rPr>
          <w:rFonts w:ascii="Times New Roman" w:hAnsi="Times New Roman"/>
          <w:color w:val="C00000"/>
          <w:highlight w:val="yellow"/>
        </w:rPr>
        <w:t>erein</w:t>
      </w:r>
      <w:r w:rsidR="008A030B" w:rsidRPr="00DB7F5D">
        <w:rPr>
          <w:rFonts w:ascii="Times New Roman" w:hAnsi="Times New Roman"/>
        </w:rPr>
        <w:t>,</w:t>
      </w:r>
      <w:r w:rsidR="006552BF" w:rsidRPr="00DB7F5D">
        <w:rPr>
          <w:rFonts w:ascii="Times New Roman" w:hAnsi="Times New Roman"/>
        </w:rPr>
        <w:t xml:space="preserve"> </w:t>
      </w:r>
      <w:r w:rsidR="006552BF" w:rsidRPr="00DB7F5D">
        <w:rPr>
          <w:rFonts w:ascii="Times New Roman" w:hAnsi="Times New Roman"/>
          <w:i/>
          <w:iCs/>
        </w:rPr>
        <w:t>ε</w:t>
      </w:r>
      <w:r w:rsidR="006552BF" w:rsidRPr="00DB7F5D">
        <w:rPr>
          <w:rFonts w:ascii="Times New Roman" w:hAnsi="Times New Roman"/>
          <w:i/>
          <w:iCs/>
          <w:vertAlign w:val="subscript"/>
        </w:rPr>
        <w:t>ij</w:t>
      </w:r>
      <w:r w:rsidR="006552BF" w:rsidRPr="00DB7F5D">
        <w:rPr>
          <w:rFonts w:ascii="Times New Roman" w:hAnsi="Times New Roman"/>
        </w:rPr>
        <w:t xml:space="preserve"> </w:t>
      </w:r>
      <w:r w:rsidR="00601276" w:rsidRPr="00DB7F5D">
        <w:rPr>
          <w:rFonts w:ascii="Times New Roman" w:hAnsi="Times New Roman"/>
        </w:rPr>
        <w:t xml:space="preserve">and </w:t>
      </w:r>
      <w:r w:rsidR="00601276" w:rsidRPr="00DB7F5D">
        <w:rPr>
          <w:rFonts w:ascii="Times New Roman" w:hAnsi="Times New Roman"/>
          <w:i/>
          <w:iCs/>
        </w:rPr>
        <w:t>σ</w:t>
      </w:r>
      <w:r w:rsidR="00601276" w:rsidRPr="00DB7F5D">
        <w:rPr>
          <w:rFonts w:ascii="Times New Roman" w:hAnsi="Times New Roman"/>
          <w:i/>
          <w:iCs/>
          <w:vertAlign w:val="subscript"/>
        </w:rPr>
        <w:t>ij</w:t>
      </w:r>
      <w:r w:rsidR="00601276" w:rsidRPr="00DB7F5D">
        <w:rPr>
          <w:rFonts w:ascii="Times New Roman" w:hAnsi="Times New Roman"/>
        </w:rPr>
        <w:t xml:space="preserve"> </w:t>
      </w:r>
      <w:r w:rsidR="006552BF" w:rsidRPr="00DB7F5D">
        <w:rPr>
          <w:rFonts w:ascii="Times New Roman" w:hAnsi="Times New Roman"/>
        </w:rPr>
        <w:t xml:space="preserve">are </w:t>
      </w:r>
      <w:r w:rsidR="00601276" w:rsidRPr="00DB7F5D">
        <w:rPr>
          <w:rFonts w:ascii="Times New Roman" w:hAnsi="Times New Roman"/>
        </w:rPr>
        <w:t xml:space="preserve">pair </w:t>
      </w:r>
      <w:r w:rsidR="006552BF" w:rsidRPr="00DB7F5D">
        <w:rPr>
          <w:rFonts w:ascii="Times New Roman" w:hAnsi="Times New Roman"/>
        </w:rPr>
        <w:t xml:space="preserve">LJ parameters, calculated </w:t>
      </w:r>
      <w:r w:rsidR="00D03242" w:rsidRPr="00DB7F5D">
        <w:rPr>
          <w:rFonts w:ascii="Times New Roman" w:hAnsi="Times New Roman"/>
        </w:rPr>
        <w:t>using</w:t>
      </w:r>
      <w:r w:rsidR="006552BF" w:rsidRPr="00DB7F5D">
        <w:rPr>
          <w:rFonts w:ascii="Times New Roman" w:hAnsi="Times New Roman"/>
        </w:rPr>
        <w:t xml:space="preserve"> the </w:t>
      </w:r>
      <w:r w:rsidR="00601276" w:rsidRPr="00DB7F5D">
        <w:rPr>
          <w:rFonts w:ascii="Times New Roman" w:hAnsi="Times New Roman"/>
        </w:rPr>
        <w:t>pair combining</w:t>
      </w:r>
      <w:r w:rsidR="008A030B" w:rsidRPr="00DB7F5D">
        <w:rPr>
          <w:rFonts w:ascii="Times New Roman" w:hAnsi="Times New Roman"/>
        </w:rPr>
        <w:t xml:space="preserve"> </w:t>
      </w:r>
      <w:r w:rsidR="006552BF" w:rsidRPr="00DB7F5D">
        <w:rPr>
          <w:rFonts w:ascii="Times New Roman" w:hAnsi="Times New Roman"/>
        </w:rPr>
        <w:t>rule</w:t>
      </w:r>
      <w:r w:rsidR="00601276" w:rsidRPr="00DB7F5D">
        <w:rPr>
          <w:rFonts w:ascii="Times New Roman" w:hAnsi="Times New Roman"/>
        </w:rPr>
        <w:t xml:space="preserve"> of Lorentz and Berthelot</w:t>
      </w:r>
      <w:r w:rsidR="00F917C8" w:rsidRPr="00DB7F5D">
        <w:rPr>
          <w:rFonts w:ascii="Times New Roman" w:hAnsi="Times New Roman"/>
        </w:rPr>
        <w:t>,</w:t>
      </w:r>
      <w:r w:rsidR="00922AED" w:rsidRPr="00DB7F5D">
        <w:rPr>
          <w:rFonts w:ascii="Times New Roman" w:hAnsi="Times New Roman"/>
        </w:rPr>
        <w:fldChar w:fldCharType="begin" w:fldLock="1"/>
      </w:r>
      <w:r w:rsidR="00F90765" w:rsidRPr="00DB7F5D">
        <w:rPr>
          <w:rFonts w:ascii="Times New Roman" w:hAnsi="Times New Roman"/>
        </w:rPr>
        <w:instrText>ADDIN CSL_CITATION {"citationItems":[{"id":"ITEM-1","itemData":{"ISBN":"0892-7022","ISSN":"0892-7022","abstract":"A new software package, RASPA, for simulating adsorption and diffusion of molecules in flexible nanoporous materials is presented. The code implements the latest state-of-the-art algorithms for molecular dynamics and Monte Carlo (MC) in various ensembles including symplectic/measure-preserving integrators, Ewald summation, configurational-bias MC, continuous fractional component MC, reactive MC and Baker's minimisation. We show example applications of RASPA in computing coexistence properties, adsorption isotherms for single and multiple components, self- and collective diffusivities, reaction systems and visualisation. The software is released under the GNU General Public License.","author":[{"dropping-particle":"","family":"Dubbeldama","given":"David","non-dropping-particle":"","parse-names":false,"suffix":""},{"dropping-particle":"","family":"Calerob","given":"Sofía","non-dropping-particle":"","parse-names":false,"suffix":""},{"dropping-particle":"","family":"Ellisc","given":"Donald E.","non-dropping-particle":"","parse-names":false,"suffix":""},{"dropping-particle":"","family":"Snurr","given":"Randall Q.","non-dropping-particle":"","parse-names":false,"suffix":""},{"dropping-particle":"","family":"Dubbeldam","given":"David","non-dropping-particle":"","parse-names":false,"suffix":""},{"dropping-particle":"","family":"Calero","given":"Sofía","non-dropping-particle":"","parse-names":false,"suffix":""},{"dropping-particle":"","family":"Ellis","given":"Donald E.","non-dropping-particle":"","parse-names":false,"suffix":""},{"dropping-particle":"","family":"Snurr","given":"Randall Q.","non-dropping-particle":"","parse-names":false,"suffix":""}],"container-title":"Molecular Simulation","id":"ITEM-1","issued":{"date-parts":[["2016"]]},"page":"81-101","title":"RASPA: molecular simulation software for adsorption and diffusion in flexible nanoporous materials","type":"article-journal","volume":"42"},"uris":["http://www.mendeley.com/documents/?uuid=1fbb0d16-d4d7-4b7e-a754-f4289f853e38"]}],"mendeley":{"formattedCitation":"&lt;sup&gt;25&lt;/sup&gt;","plainTextFormattedCitation":"25","previouslyFormattedCitation":"&lt;sup&gt;25&lt;/sup&gt;"},"properties":{"noteIndex":0},"schema":"https://github.com/citation-style-language/schema/raw/master/csl-citation.json"}</w:instrText>
      </w:r>
      <w:r w:rsidR="00922AED" w:rsidRPr="00DB7F5D">
        <w:rPr>
          <w:rFonts w:ascii="Times New Roman" w:hAnsi="Times New Roman"/>
        </w:rPr>
        <w:fldChar w:fldCharType="separate"/>
      </w:r>
      <w:r w:rsidR="00F90765" w:rsidRPr="00DB7F5D">
        <w:rPr>
          <w:rFonts w:ascii="Times New Roman" w:hAnsi="Times New Roman"/>
          <w:noProof/>
          <w:vertAlign w:val="superscript"/>
        </w:rPr>
        <w:t>25</w:t>
      </w:r>
      <w:r w:rsidR="00922AED" w:rsidRPr="00DB7F5D">
        <w:rPr>
          <w:rFonts w:ascii="Times New Roman" w:hAnsi="Times New Roman"/>
        </w:rPr>
        <w:fldChar w:fldCharType="end"/>
      </w:r>
      <w:r w:rsidR="00685D00" w:rsidRPr="00DB7F5D">
        <w:rPr>
          <w:rFonts w:ascii="Times New Roman" w:hAnsi="Times New Roman"/>
        </w:rPr>
        <w:t xml:space="preserve"> </w:t>
      </w:r>
      <w:r w:rsidR="00F917C8" w:rsidRPr="00DB7F5D">
        <w:rPr>
          <w:rFonts w:ascii="Times New Roman" w:hAnsi="Times New Roman"/>
        </w:rPr>
        <w:t>in which</w:t>
      </w:r>
      <w:r w:rsidR="006552BF" w:rsidRPr="00DB7F5D">
        <w:rPr>
          <w:rFonts w:ascii="Times New Roman" w:hAnsi="Times New Roman"/>
        </w:rPr>
        <w:t xml:space="preserve"> </w:t>
      </w:r>
      <w:r w:rsidR="006552BF" w:rsidRPr="00DB7F5D">
        <w:rPr>
          <w:rFonts w:ascii="Times New Roman" w:hAnsi="Times New Roman"/>
          <w:i/>
          <w:iCs/>
        </w:rPr>
        <w:t>σ</w:t>
      </w:r>
      <w:r w:rsidR="006552BF" w:rsidRPr="00DB7F5D">
        <w:rPr>
          <w:rFonts w:ascii="Times New Roman" w:hAnsi="Times New Roman"/>
          <w:i/>
          <w:iCs/>
          <w:vertAlign w:val="subscript"/>
        </w:rPr>
        <w:t>i</w:t>
      </w:r>
      <w:r w:rsidR="006552BF" w:rsidRPr="00DB7F5D">
        <w:rPr>
          <w:rFonts w:ascii="Times New Roman" w:hAnsi="Times New Roman"/>
        </w:rPr>
        <w:t xml:space="preserve"> and </w:t>
      </w:r>
      <w:r w:rsidR="006552BF" w:rsidRPr="00DB7F5D">
        <w:rPr>
          <w:rFonts w:ascii="Times New Roman" w:hAnsi="Times New Roman"/>
          <w:i/>
          <w:iCs/>
        </w:rPr>
        <w:t>ε</w:t>
      </w:r>
      <w:r w:rsidR="006552BF" w:rsidRPr="00DB7F5D">
        <w:rPr>
          <w:rFonts w:ascii="Times New Roman" w:hAnsi="Times New Roman"/>
          <w:i/>
          <w:iCs/>
          <w:vertAlign w:val="subscript"/>
        </w:rPr>
        <w:t>i</w:t>
      </w:r>
      <w:r w:rsidR="006552BF" w:rsidRPr="00DB7F5D">
        <w:rPr>
          <w:rFonts w:ascii="Times New Roman" w:hAnsi="Times New Roman"/>
        </w:rPr>
        <w:t xml:space="preserve"> </w:t>
      </w:r>
      <w:r w:rsidR="00F917C8" w:rsidRPr="00DB7F5D">
        <w:rPr>
          <w:rFonts w:ascii="Times New Roman" w:hAnsi="Times New Roman"/>
        </w:rPr>
        <w:t>a</w:t>
      </w:r>
      <w:r w:rsidR="008A030B" w:rsidRPr="00DB7F5D">
        <w:rPr>
          <w:rFonts w:ascii="Times New Roman" w:hAnsi="Times New Roman"/>
        </w:rPr>
        <w:t xml:space="preserve">re </w:t>
      </w:r>
      <w:r w:rsidR="00D03242" w:rsidRPr="00DB7F5D">
        <w:rPr>
          <w:rFonts w:ascii="Times New Roman" w:hAnsi="Times New Roman"/>
        </w:rPr>
        <w:t>taken</w:t>
      </w:r>
      <w:r w:rsidR="006552BF" w:rsidRPr="00DB7F5D">
        <w:rPr>
          <w:rFonts w:ascii="Times New Roman" w:hAnsi="Times New Roman"/>
        </w:rPr>
        <w:t xml:space="preserve"> from the force field</w:t>
      </w:r>
      <w:r w:rsidR="00D03242" w:rsidRPr="00DB7F5D">
        <w:rPr>
          <w:rFonts w:ascii="Times New Roman" w:hAnsi="Times New Roman"/>
        </w:rPr>
        <w:t>s</w:t>
      </w:r>
      <w:r w:rsidR="006552BF" w:rsidRPr="00DB7F5D">
        <w:rPr>
          <w:rFonts w:ascii="Times New Roman" w:hAnsi="Times New Roman"/>
        </w:rPr>
        <w:t xml:space="preserve"> for MOFs</w:t>
      </w:r>
      <w:r w:rsidR="00974D29" w:rsidRPr="00DB7F5D">
        <w:rPr>
          <w:rFonts w:ascii="Times New Roman" w:hAnsi="Times New Roman"/>
        </w:rPr>
        <w:t xml:space="preserve"> </w:t>
      </w:r>
      <w:r w:rsidR="00601276" w:rsidRPr="00DB7F5D">
        <w:rPr>
          <w:rFonts w:ascii="Times New Roman" w:hAnsi="Times New Roman"/>
        </w:rPr>
        <w:t xml:space="preserve">with </w:t>
      </w:r>
      <w:r w:rsidR="00D03242" w:rsidRPr="00DB7F5D">
        <w:rPr>
          <w:rFonts w:ascii="Times New Roman" w:hAnsi="Times New Roman"/>
        </w:rPr>
        <w:t>universal force field</w:t>
      </w:r>
      <w:r w:rsidR="00974D29" w:rsidRPr="00DB7F5D">
        <w:rPr>
          <w:rFonts w:ascii="Times New Roman" w:hAnsi="Times New Roman"/>
        </w:rPr>
        <w:t xml:space="preserve"> for </w:t>
      </w:r>
      <w:r w:rsidR="00601276" w:rsidRPr="00DB7F5D">
        <w:rPr>
          <w:rFonts w:ascii="Times New Roman" w:hAnsi="Times New Roman"/>
        </w:rPr>
        <w:t>metal (</w:t>
      </w:r>
      <w:r w:rsidR="00974D29" w:rsidRPr="00DB7F5D">
        <w:rPr>
          <w:rFonts w:ascii="Times New Roman" w:hAnsi="Times New Roman"/>
        </w:rPr>
        <w:t>Cr</w:t>
      </w:r>
      <w:r w:rsidR="00601276" w:rsidRPr="00DB7F5D">
        <w:rPr>
          <w:rFonts w:ascii="Times New Roman" w:hAnsi="Times New Roman"/>
        </w:rPr>
        <w:t>)</w:t>
      </w:r>
      <w:r w:rsidR="00974D29" w:rsidRPr="00DB7F5D">
        <w:rPr>
          <w:rFonts w:ascii="Times New Roman" w:hAnsi="Times New Roman"/>
        </w:rPr>
        <w:t xml:space="preserve"> and DREIDING for other elements</w:t>
      </w:r>
      <w:r w:rsidR="00601276" w:rsidRPr="00DB7F5D">
        <w:rPr>
          <w:rFonts w:ascii="Times New Roman" w:hAnsi="Times New Roman"/>
        </w:rPr>
        <w:t xml:space="preserve"> of MIL-53 (H, C, O)</w:t>
      </w:r>
      <w:r w:rsidR="006552BF" w:rsidRPr="00DB7F5D">
        <w:rPr>
          <w:rFonts w:ascii="Times New Roman" w:hAnsi="Times New Roman"/>
        </w:rPr>
        <w:t>,</w:t>
      </w:r>
      <w:r w:rsidR="00FE7808" w:rsidRPr="00DB7F5D">
        <w:rPr>
          <w:rFonts w:ascii="Times New Roman" w:hAnsi="Times New Roman"/>
        </w:rPr>
        <w:fldChar w:fldCharType="begin" w:fldLock="1"/>
      </w:r>
      <w:r w:rsidR="00F90765" w:rsidRPr="00DB7F5D">
        <w:rPr>
          <w:rFonts w:ascii="Times New Roman" w:hAnsi="Times New Roman"/>
        </w:rPr>
        <w:instrText>ADDIN CSL_CITATION {"citationItems":[{"id":"ITEM-1","itemData":{"author":[{"dropping-particle":"","family":"Rappe","given":"A. K.","non-dropping-particle":"","parse-names":false,"suffix":""},{"dropping-particle":"","family":"Casewit","given":"C. J.","non-dropping-particle":"","parse-names":false,"suffix":""},{"dropping-particle":"","family":"Colwell","given":"K. S.","non-dropping-particle":"","parse-names":false,"suffix":""},{"dropping-particle":"","family":"Goddard III","given":"W. A.","non-dropping-particle":"","parse-names":false,"suffix":""},{"dropping-particle":"","family":"Skiff","given":"W. M.","non-dropping-particle":"","parse-names":false,"suffix":""}],"container-title":"J. Am. Chem. Soc.","id":"ITEM-1","issued":{"date-parts":[["1992"]]},"page":"10024-10035","title":"UFF, a full periodic table force field for molecular mechanics and molecular dynamics simulations","type":"article-journal","volume":"114"},"uris":["http://www.mendeley.com/documents/?uuid=3c2ac630-af2b-405c-b754-37b667a22ceb","http://www.mendeley.com/documents/?uuid=4b4f1808-3ce8-473d-ae48-d2bdce9d39f9"]}],"mendeley":{"formattedCitation":"&lt;sup&gt;27&lt;/sup&gt;","plainTextFormattedCitation":"27","previouslyFormattedCitation":"&lt;sup&gt;27&lt;/sup&gt;"},"properties":{"noteIndex":0},"schema":"https://github.com/citation-style-language/schema/raw/master/csl-citation.json"}</w:instrText>
      </w:r>
      <w:r w:rsidR="00FE7808" w:rsidRPr="00DB7F5D">
        <w:rPr>
          <w:rFonts w:ascii="Times New Roman" w:hAnsi="Times New Roman"/>
        </w:rPr>
        <w:fldChar w:fldCharType="separate"/>
      </w:r>
      <w:r w:rsidR="00F90765" w:rsidRPr="00DB7F5D">
        <w:rPr>
          <w:rFonts w:ascii="Times New Roman" w:hAnsi="Times New Roman"/>
          <w:noProof/>
          <w:vertAlign w:val="superscript"/>
        </w:rPr>
        <w:t>27</w:t>
      </w:r>
      <w:r w:rsidR="00FE7808" w:rsidRPr="00DB7F5D">
        <w:rPr>
          <w:rFonts w:ascii="Times New Roman" w:hAnsi="Times New Roman"/>
        </w:rPr>
        <w:fldChar w:fldCharType="end"/>
      </w:r>
      <w:r w:rsidR="006552BF" w:rsidRPr="00DB7F5D">
        <w:rPr>
          <w:rFonts w:ascii="Times New Roman" w:hAnsi="Times New Roman"/>
        </w:rPr>
        <w:t xml:space="preserve"> listed in </w:t>
      </w:r>
      <w:r w:rsidR="00C92D36" w:rsidRPr="00C92D36">
        <w:rPr>
          <w:rFonts w:ascii="Times New Roman" w:hAnsi="Times New Roman"/>
        </w:rPr>
        <w:t>Table 1</w:t>
      </w:r>
      <w:r w:rsidR="006552BF" w:rsidRPr="00DB7F5D">
        <w:rPr>
          <w:rFonts w:ascii="Times New Roman" w:hAnsi="Times New Roman"/>
        </w:rPr>
        <w:t>. The cut</w:t>
      </w:r>
      <w:r w:rsidR="00F917C8" w:rsidRPr="00DB7F5D">
        <w:rPr>
          <w:rFonts w:ascii="Times New Roman" w:hAnsi="Times New Roman"/>
        </w:rPr>
        <w:t>-off</w:t>
      </w:r>
      <w:r w:rsidR="006552BF" w:rsidRPr="00DB7F5D">
        <w:rPr>
          <w:rFonts w:ascii="Times New Roman" w:hAnsi="Times New Roman"/>
        </w:rPr>
        <w:t xml:space="preserve"> radius used for the vdW interaction is 1</w:t>
      </w:r>
      <w:r w:rsidR="008A030B" w:rsidRPr="00DB7F5D">
        <w:rPr>
          <w:rFonts w:ascii="Times New Roman" w:hAnsi="Times New Roman"/>
        </w:rPr>
        <w:t>6</w:t>
      </w:r>
      <w:r w:rsidR="006552BF" w:rsidRPr="00DB7F5D">
        <w:rPr>
          <w:rFonts w:ascii="Times New Roman" w:hAnsi="Times New Roman"/>
        </w:rPr>
        <w:t xml:space="preserve"> Å</w:t>
      </w:r>
      <w:r w:rsidR="00922AED" w:rsidRPr="00DB7F5D">
        <w:rPr>
          <w:rFonts w:ascii="Times New Roman" w:hAnsi="Times New Roman"/>
        </w:rPr>
        <w:t>, tested for reliability</w:t>
      </w:r>
      <w:r w:rsidR="006552BF" w:rsidRPr="00DB7F5D">
        <w:rPr>
          <w:rFonts w:ascii="Times New Roman" w:hAnsi="Times New Roman"/>
        </w:rPr>
        <w:t>.</w:t>
      </w:r>
    </w:p>
    <w:p w14:paraId="7D6AF691" w14:textId="751F139C" w:rsidR="006552BF" w:rsidRPr="00DB7F5D" w:rsidRDefault="004D7CAB" w:rsidP="0068776C">
      <w:pPr>
        <w:pStyle w:val="NoSpacing"/>
        <w:spacing w:before="120" w:after="120"/>
        <w:ind w:firstLine="567"/>
        <w:jc w:val="both"/>
        <w:rPr>
          <w:rFonts w:ascii="Times New Roman" w:hAnsi="Times New Roman"/>
        </w:rPr>
      </w:pPr>
      <w:r w:rsidRPr="00DB7F5D">
        <w:rPr>
          <w:rFonts w:ascii="Times New Roman" w:hAnsi="Times New Roman"/>
        </w:rPr>
        <w:t>Second, e</w:t>
      </w:r>
      <w:r w:rsidR="006552BF" w:rsidRPr="00DB7F5D">
        <w:rPr>
          <w:rFonts w:ascii="Times New Roman" w:hAnsi="Times New Roman"/>
        </w:rPr>
        <w:t xml:space="preserve">lectrostatic </w:t>
      </w:r>
      <w:r w:rsidR="00D124D1" w:rsidRPr="00DB7F5D">
        <w:rPr>
          <w:rFonts w:ascii="Times New Roman" w:hAnsi="Times New Roman"/>
        </w:rPr>
        <w:t xml:space="preserve">or Coulomb </w:t>
      </w:r>
      <w:r w:rsidR="006552BF" w:rsidRPr="00DB7F5D">
        <w:rPr>
          <w:rFonts w:ascii="Times New Roman" w:hAnsi="Times New Roman"/>
        </w:rPr>
        <w:t>interactions between pairs of atoms are as follows</w:t>
      </w:r>
      <w:r w:rsidR="00F917C8" w:rsidRPr="00DB7F5D">
        <w:rPr>
          <w:rFonts w:ascii="Times New Roman" w:hAnsi="Times New Roman"/>
        </w:rPr>
        <w:t>:</w:t>
      </w:r>
    </w:p>
    <w:p w14:paraId="75A74B85" w14:textId="44E57DF2" w:rsidR="00136B34" w:rsidRPr="00DB7F5D" w:rsidRDefault="00136B34" w:rsidP="009E1C9C">
      <w:pPr>
        <w:pStyle w:val="NoSpacing"/>
        <w:tabs>
          <w:tab w:val="center" w:pos="2127"/>
          <w:tab w:val="right" w:pos="4394"/>
        </w:tabs>
        <w:spacing w:before="60" w:after="60"/>
        <w:jc w:val="both"/>
        <w:rPr>
          <w:rFonts w:ascii="Times New Roman" w:hAnsi="Times New Roman"/>
        </w:rPr>
      </w:pPr>
      <w:r w:rsidRPr="00DB7F5D">
        <w:rPr>
          <w:rFonts w:ascii="Times New Roman" w:hAnsi="Times New Roman"/>
        </w:rPr>
        <w:tab/>
      </w:r>
      <w:r w:rsidR="004D7CAB" w:rsidRPr="00DB7F5D">
        <w:rPr>
          <w:rFonts w:ascii="Times New Roman" w:hAnsi="Times New Roman"/>
          <w:position w:val="-32"/>
        </w:rPr>
        <w:object w:dxaOrig="1380" w:dyaOrig="720" w14:anchorId="626E54B7">
          <v:shape id="_x0000_i1032" type="#_x0000_t75" style="width:69pt;height:36.55pt" o:ole="">
            <v:imagedata r:id="rId27" o:title=""/>
          </v:shape>
          <o:OLEObject Type="Embed" ProgID="Equation.DSMT4" ShapeID="_x0000_i1032" DrawAspect="Content" ObjectID="_1787415522" r:id="rId28"/>
        </w:object>
      </w:r>
      <w:r w:rsidRPr="00DB7F5D">
        <w:rPr>
          <w:rFonts w:ascii="Times New Roman" w:hAnsi="Times New Roman"/>
        </w:rPr>
        <w:t>,</w:t>
      </w:r>
      <w:r w:rsidRPr="00DB7F5D">
        <w:rPr>
          <w:rFonts w:ascii="Times New Roman" w:hAnsi="Times New Roman"/>
        </w:rPr>
        <w:tab/>
        <w:t>(</w:t>
      </w:r>
      <w:r w:rsidR="004D7CAB" w:rsidRPr="00DB7F5D">
        <w:rPr>
          <w:rFonts w:ascii="Times New Roman" w:hAnsi="Times New Roman"/>
        </w:rPr>
        <w:t>2</w:t>
      </w:r>
      <w:r w:rsidRPr="00DB7F5D">
        <w:rPr>
          <w:rFonts w:ascii="Times New Roman" w:hAnsi="Times New Roman"/>
        </w:rPr>
        <w:t>)</w:t>
      </w:r>
    </w:p>
    <w:p w14:paraId="2E57FE9A" w14:textId="6182B7C8" w:rsidR="00F555F8" w:rsidRPr="00DB7F5D" w:rsidRDefault="004D7CAB" w:rsidP="004C0E1C">
      <w:pPr>
        <w:tabs>
          <w:tab w:val="left" w:pos="567"/>
          <w:tab w:val="right" w:leader="hyphen" w:pos="9072"/>
        </w:tabs>
        <w:spacing w:before="60"/>
        <w:rPr>
          <w:bCs/>
          <w:iCs/>
          <w:spacing w:val="5"/>
          <w:sz w:val="22"/>
          <w:szCs w:val="22"/>
        </w:rPr>
      </w:pPr>
      <w:r w:rsidRPr="00DB7F5D">
        <w:rPr>
          <w:rStyle w:val="BookTitle"/>
          <w:b w:val="0"/>
          <w:i w:val="0"/>
          <w:sz w:val="22"/>
          <w:szCs w:val="22"/>
        </w:rPr>
        <w:t>w</w:t>
      </w:r>
      <w:r w:rsidR="006552BF" w:rsidRPr="00DB7F5D">
        <w:rPr>
          <w:rStyle w:val="BookTitle"/>
          <w:b w:val="0"/>
          <w:i w:val="0"/>
          <w:sz w:val="22"/>
          <w:szCs w:val="22"/>
        </w:rPr>
        <w:t xml:space="preserve">here </w:t>
      </w:r>
      <w:r w:rsidR="006552BF" w:rsidRPr="00DB7F5D">
        <w:rPr>
          <w:bCs/>
          <w:i/>
          <w:iCs/>
          <w:spacing w:val="5"/>
          <w:sz w:val="22"/>
          <w:szCs w:val="22"/>
          <w:lang w:val="vi-VN"/>
        </w:rPr>
        <w:t>k</w:t>
      </w:r>
      <w:r w:rsidRPr="00DB7F5D">
        <w:rPr>
          <w:bCs/>
          <w:i/>
          <w:iCs/>
          <w:spacing w:val="5"/>
          <w:sz w:val="22"/>
          <w:szCs w:val="22"/>
          <w:vertAlign w:val="subscript"/>
        </w:rPr>
        <w:t>c</w:t>
      </w:r>
      <w:r w:rsidR="006552BF" w:rsidRPr="00DB7F5D">
        <w:rPr>
          <w:rStyle w:val="BookTitle"/>
          <w:b w:val="0"/>
          <w:i w:val="0"/>
          <w:sz w:val="22"/>
          <w:szCs w:val="22"/>
        </w:rPr>
        <w:t xml:space="preserve"> is the </w:t>
      </w:r>
      <w:r w:rsidRPr="00DB7F5D">
        <w:rPr>
          <w:rStyle w:val="BookTitle"/>
          <w:b w:val="0"/>
          <w:i w:val="0"/>
          <w:sz w:val="22"/>
          <w:szCs w:val="22"/>
        </w:rPr>
        <w:t>Coulomb</w:t>
      </w:r>
      <w:r w:rsidR="006552BF" w:rsidRPr="00DB7F5D">
        <w:rPr>
          <w:rStyle w:val="BookTitle"/>
          <w:b w:val="0"/>
          <w:i w:val="0"/>
          <w:sz w:val="22"/>
          <w:szCs w:val="22"/>
        </w:rPr>
        <w:t xml:space="preserve"> constant and </w:t>
      </w:r>
      <w:r w:rsidR="006552BF" w:rsidRPr="00DB7F5D">
        <w:rPr>
          <w:bCs/>
          <w:i/>
          <w:iCs/>
          <w:spacing w:val="5"/>
          <w:sz w:val="22"/>
          <w:szCs w:val="22"/>
          <w:lang w:val="vi-VN"/>
        </w:rPr>
        <w:t>q</w:t>
      </w:r>
      <w:r w:rsidR="006552BF" w:rsidRPr="00DB7F5D">
        <w:rPr>
          <w:bCs/>
          <w:i/>
          <w:iCs/>
          <w:spacing w:val="5"/>
          <w:sz w:val="22"/>
          <w:szCs w:val="22"/>
          <w:vertAlign w:val="subscript"/>
        </w:rPr>
        <w:t>i</w:t>
      </w:r>
      <w:r w:rsidR="006552BF" w:rsidRPr="00DB7F5D">
        <w:rPr>
          <w:rStyle w:val="BookTitle"/>
          <w:b w:val="0"/>
          <w:i w:val="0"/>
          <w:sz w:val="22"/>
          <w:szCs w:val="22"/>
        </w:rPr>
        <w:t xml:space="preserve"> is the partial </w:t>
      </w:r>
      <w:r w:rsidR="006477AD" w:rsidRPr="00DB7F5D">
        <w:rPr>
          <w:rStyle w:val="BookTitle"/>
          <w:b w:val="0"/>
          <w:i w:val="0"/>
          <w:sz w:val="22"/>
          <w:szCs w:val="22"/>
        </w:rPr>
        <w:t>point</w:t>
      </w:r>
      <w:r w:rsidR="006552BF" w:rsidRPr="00DB7F5D">
        <w:rPr>
          <w:rStyle w:val="BookTitle"/>
          <w:b w:val="0"/>
          <w:i w:val="0"/>
          <w:sz w:val="22"/>
          <w:szCs w:val="22"/>
        </w:rPr>
        <w:t xml:space="preserve"> charge </w:t>
      </w:r>
      <w:r w:rsidRPr="00DB7F5D">
        <w:rPr>
          <w:rStyle w:val="BookTitle"/>
          <w:b w:val="0"/>
          <w:i w:val="0"/>
          <w:sz w:val="22"/>
          <w:szCs w:val="22"/>
        </w:rPr>
        <w:t>of atom</w:t>
      </w:r>
      <w:r w:rsidR="006552BF" w:rsidRPr="00DB7F5D">
        <w:rPr>
          <w:rStyle w:val="BookTitle"/>
          <w:b w:val="0"/>
          <w:i w:val="0"/>
          <w:sz w:val="22"/>
          <w:szCs w:val="22"/>
        </w:rPr>
        <w:t xml:space="preserve"> </w:t>
      </w:r>
      <w:r w:rsidR="006552BF" w:rsidRPr="00DB7F5D">
        <w:rPr>
          <w:bCs/>
          <w:i/>
          <w:iCs/>
          <w:spacing w:val="5"/>
          <w:sz w:val="22"/>
          <w:szCs w:val="22"/>
        </w:rPr>
        <w:t>i</w:t>
      </w:r>
      <w:r w:rsidR="006552BF" w:rsidRPr="00DB7F5D">
        <w:rPr>
          <w:rStyle w:val="BookTitle"/>
          <w:b w:val="0"/>
          <w:i w:val="0"/>
          <w:sz w:val="22"/>
          <w:szCs w:val="22"/>
        </w:rPr>
        <w:t xml:space="preserve">, calculated by the </w:t>
      </w:r>
      <w:r w:rsidRPr="00DB7F5D">
        <w:rPr>
          <w:rStyle w:val="BookTitle"/>
          <w:b w:val="0"/>
          <w:i w:val="0"/>
          <w:sz w:val="22"/>
          <w:szCs w:val="22"/>
        </w:rPr>
        <w:t>DFT</w:t>
      </w:r>
      <w:r w:rsidR="00B65398" w:rsidRPr="00DB7F5D">
        <w:rPr>
          <w:rStyle w:val="BookTitle"/>
          <w:b w:val="0"/>
          <w:i w:val="0"/>
          <w:sz w:val="22"/>
          <w:szCs w:val="22"/>
        </w:rPr>
        <w:t>-</w:t>
      </w:r>
      <w:r w:rsidRPr="00DB7F5D">
        <w:rPr>
          <w:rStyle w:val="BookTitle"/>
          <w:b w:val="0"/>
          <w:i w:val="0"/>
          <w:sz w:val="22"/>
          <w:szCs w:val="22"/>
        </w:rPr>
        <w:t>based</w:t>
      </w:r>
      <w:r w:rsidR="00B65398" w:rsidRPr="00DB7F5D">
        <w:rPr>
          <w:rStyle w:val="BookTitle"/>
          <w:b w:val="0"/>
          <w:i w:val="0"/>
          <w:sz w:val="22"/>
          <w:szCs w:val="22"/>
        </w:rPr>
        <w:t xml:space="preserve"> </w:t>
      </w:r>
      <w:r w:rsidR="00F43037" w:rsidRPr="00DB7F5D">
        <w:rPr>
          <w:rStyle w:val="BookTitle"/>
          <w:b w:val="0"/>
          <w:i w:val="0"/>
          <w:sz w:val="22"/>
          <w:szCs w:val="22"/>
        </w:rPr>
        <w:t>d</w:t>
      </w:r>
      <w:r w:rsidRPr="00DB7F5D">
        <w:rPr>
          <w:rStyle w:val="BookTitle"/>
          <w:b w:val="0"/>
          <w:i w:val="0"/>
          <w:sz w:val="22"/>
          <w:szCs w:val="22"/>
        </w:rPr>
        <w:t>ensity-</w:t>
      </w:r>
      <w:r w:rsidR="00F43037" w:rsidRPr="00DB7F5D">
        <w:rPr>
          <w:rStyle w:val="BookTitle"/>
          <w:b w:val="0"/>
          <w:i w:val="0"/>
          <w:sz w:val="22"/>
          <w:szCs w:val="22"/>
        </w:rPr>
        <w:t>d</w:t>
      </w:r>
      <w:r w:rsidRPr="00DB7F5D">
        <w:rPr>
          <w:rStyle w:val="BookTitle"/>
          <w:b w:val="0"/>
          <w:i w:val="0"/>
          <w:sz w:val="22"/>
          <w:szCs w:val="22"/>
        </w:rPr>
        <w:t xml:space="preserve">erived </w:t>
      </w:r>
      <w:r w:rsidR="00F43037" w:rsidRPr="00DB7F5D">
        <w:rPr>
          <w:rStyle w:val="BookTitle"/>
          <w:b w:val="0"/>
          <w:i w:val="0"/>
          <w:sz w:val="22"/>
          <w:szCs w:val="22"/>
        </w:rPr>
        <w:t>e</w:t>
      </w:r>
      <w:r w:rsidRPr="00DB7F5D">
        <w:rPr>
          <w:rStyle w:val="BookTitle"/>
          <w:b w:val="0"/>
          <w:i w:val="0"/>
          <w:sz w:val="22"/>
          <w:szCs w:val="22"/>
        </w:rPr>
        <w:t xml:space="preserve">lectrostatic and </w:t>
      </w:r>
      <w:r w:rsidR="00F43037" w:rsidRPr="00DB7F5D">
        <w:rPr>
          <w:rStyle w:val="BookTitle"/>
          <w:b w:val="0"/>
          <w:i w:val="0"/>
          <w:sz w:val="22"/>
          <w:szCs w:val="22"/>
        </w:rPr>
        <w:t>c</w:t>
      </w:r>
      <w:r w:rsidRPr="00DB7F5D">
        <w:rPr>
          <w:rStyle w:val="BookTitle"/>
          <w:b w:val="0"/>
          <w:i w:val="0"/>
          <w:sz w:val="22"/>
          <w:szCs w:val="22"/>
        </w:rPr>
        <w:t xml:space="preserve">hemical charges </w:t>
      </w:r>
      <w:r w:rsidR="00B160C4" w:rsidRPr="00DB7F5D">
        <w:rPr>
          <w:rStyle w:val="BookTitle"/>
          <w:b w:val="0"/>
          <w:i w:val="0"/>
          <w:sz w:val="22"/>
          <w:szCs w:val="22"/>
        </w:rPr>
        <w:t>(</w:t>
      </w:r>
      <w:r w:rsidR="00C92D36" w:rsidRPr="00C92D36">
        <w:rPr>
          <w:rStyle w:val="BookTitle"/>
          <w:b w:val="0"/>
          <w:i w:val="0"/>
          <w:sz w:val="22"/>
          <w:szCs w:val="22"/>
        </w:rPr>
        <w:t>Table 1</w:t>
      </w:r>
      <w:r w:rsidR="00B65398" w:rsidRPr="00DB7F5D">
        <w:rPr>
          <w:rStyle w:val="BookTitle"/>
          <w:bCs w:val="0"/>
          <w:i w:val="0"/>
          <w:sz w:val="22"/>
          <w:szCs w:val="22"/>
        </w:rPr>
        <w:t xml:space="preserve"> </w:t>
      </w:r>
      <w:r w:rsidR="00B65398" w:rsidRPr="00DB7F5D">
        <w:rPr>
          <w:rStyle w:val="BookTitle"/>
          <w:b w:val="0"/>
          <w:i w:val="0"/>
          <w:sz w:val="22"/>
          <w:szCs w:val="22"/>
        </w:rPr>
        <w:t xml:space="preserve">with the labeled atoms as in </w:t>
      </w:r>
      <w:r w:rsidR="00C92D36" w:rsidRPr="00C92D36">
        <w:rPr>
          <w:rStyle w:val="BookTitle"/>
          <w:b w:val="0"/>
          <w:i w:val="0"/>
          <w:sz w:val="22"/>
          <w:szCs w:val="22"/>
        </w:rPr>
        <w:t>Figure 2</w:t>
      </w:r>
      <w:r w:rsidR="00B160C4" w:rsidRPr="00DB7F5D">
        <w:rPr>
          <w:rStyle w:val="BookTitle"/>
          <w:b w:val="0"/>
          <w:i w:val="0"/>
          <w:sz w:val="22"/>
          <w:szCs w:val="22"/>
        </w:rPr>
        <w:t>)</w:t>
      </w:r>
      <w:r w:rsidR="006552BF" w:rsidRPr="00DB7F5D">
        <w:rPr>
          <w:rStyle w:val="BookTitle"/>
          <w:b w:val="0"/>
          <w:i w:val="0"/>
          <w:sz w:val="22"/>
          <w:szCs w:val="22"/>
        </w:rPr>
        <w:t>.</w:t>
      </w:r>
      <w:r w:rsidRPr="00DB7F5D">
        <w:rPr>
          <w:rStyle w:val="BookTitle"/>
          <w:b w:val="0"/>
          <w:i w:val="0"/>
          <w:sz w:val="22"/>
          <w:szCs w:val="22"/>
        </w:rPr>
        <w:fldChar w:fldCharType="begin" w:fldLock="1"/>
      </w:r>
      <w:r w:rsidR="00FE2317" w:rsidRPr="00DB7F5D">
        <w:rPr>
          <w:rStyle w:val="BookTitle"/>
          <w:b w:val="0"/>
          <w:i w:val="0"/>
          <w:sz w:val="22"/>
          <w:szCs w:val="22"/>
        </w:rPr>
        <w:instrText>ADDIN CSL_CITATION {"citationItems":[{"id":"ITEM-1","itemData":{"author":[{"dropping-particle":"","family":"Vinh","given":"Nguyen Quang","non-dropping-particle":"","parse-names":false,"suffix":""},{"dropping-particle":"","family":"Duyen","given":"Nguyen Truong My","non-dropping-particle":"","parse-names":false,"suffix":""},{"dropping-particle":"","family":"Tran","given":"Nguyen Le Bao","non-dropping-particle":"","parse-names":false,"suffix":""},{"dropping-particle":"Van","family":"Nghia","given":"Nguyen","non-dropping-particle":"","parse-names":false,"suffix":""},{"dropping-particle":"","family":"Vien","given":"Le Thi Thao Vien","non-dropping-particle":"","parse-names":false,"suffix":""},{"dropping-particle":"","family":"Thanh","given":"Huynh Tihi Minh","non-dropping-particle":"","parse-names":false,"suffix":""},{"dropping-particle":"","family":"Huynh","given":"Nguyen Thi Xuan","non-dropping-particle":"","parse-names":false,"suffix":""}],"container-title":"Quy Nhon University Journal of Science","id":"ITEM-1","issue":"1","issued":{"date-parts":[["2024"]]},"page":"91-100","title":"Computational study on enhancing SO&lt;sub&gt;2&lt;/sub&gt; capture capacity of M&lt;sub&gt;2&lt;/sub&gt;(BDC)&lt;sub&gt;2&lt;/sub&gt;TED (M = Mg, V, Co, or Ni)","type":"article-journal","volume":"18"},"uris":["http://www.mendeley.com/documents/?uuid=596f74d7-ffc2-4849-9a9a-7dfd81baa4d2"]}],"mendeley":{"formattedCitation":"&lt;sup&gt;28&lt;/sup&gt;","plainTextFormattedCitation":"28","previouslyFormattedCitation":"&lt;sup&gt;28&lt;/sup&gt;"},"properties":{"noteIndex":0},"schema":"https://github.com/citation-style-language/schema/raw/master/csl-citation.json"}</w:instrText>
      </w:r>
      <w:r w:rsidRPr="00DB7F5D">
        <w:rPr>
          <w:rStyle w:val="BookTitle"/>
          <w:b w:val="0"/>
          <w:i w:val="0"/>
          <w:sz w:val="22"/>
          <w:szCs w:val="22"/>
        </w:rPr>
        <w:fldChar w:fldCharType="separate"/>
      </w:r>
      <w:r w:rsidR="00F90765" w:rsidRPr="00DB7F5D">
        <w:rPr>
          <w:rStyle w:val="BookTitle"/>
          <w:b w:val="0"/>
          <w:i w:val="0"/>
          <w:noProof/>
          <w:sz w:val="22"/>
          <w:szCs w:val="22"/>
          <w:vertAlign w:val="superscript"/>
        </w:rPr>
        <w:t>28</w:t>
      </w:r>
      <w:r w:rsidRPr="00DB7F5D">
        <w:rPr>
          <w:rStyle w:val="BookTitle"/>
          <w:b w:val="0"/>
          <w:i w:val="0"/>
          <w:sz w:val="22"/>
          <w:szCs w:val="22"/>
        </w:rPr>
        <w:fldChar w:fldCharType="end"/>
      </w:r>
      <w:r w:rsidR="0024631D" w:rsidRPr="00DB7F5D">
        <w:rPr>
          <w:rStyle w:val="BookTitle"/>
          <w:b w:val="0"/>
          <w:i w:val="0"/>
          <w:sz w:val="22"/>
          <w:szCs w:val="22"/>
        </w:rPr>
        <w:t xml:space="preserve"> </w:t>
      </w:r>
      <w:r w:rsidR="00B36197" w:rsidRPr="00DB7F5D">
        <w:rPr>
          <w:rStyle w:val="BookTitle"/>
          <w:b w:val="0"/>
          <w:i w:val="0"/>
          <w:sz w:val="22"/>
          <w:szCs w:val="22"/>
        </w:rPr>
        <w:t>Additionally</w:t>
      </w:r>
      <w:r w:rsidR="0024631D" w:rsidRPr="00DB7F5D">
        <w:rPr>
          <w:rStyle w:val="BookTitle"/>
          <w:b w:val="0"/>
          <w:i w:val="0"/>
          <w:sz w:val="22"/>
          <w:szCs w:val="22"/>
        </w:rPr>
        <w:t xml:space="preserve">, </w:t>
      </w:r>
      <w:r w:rsidR="0024631D" w:rsidRPr="00DB7F5D">
        <w:rPr>
          <w:sz w:val="22"/>
          <w:szCs w:val="22"/>
        </w:rPr>
        <w:t>TraPPE force fields are used for CO</w:t>
      </w:r>
      <w:r w:rsidR="0024631D" w:rsidRPr="00DB7F5D">
        <w:rPr>
          <w:sz w:val="22"/>
          <w:szCs w:val="22"/>
          <w:vertAlign w:val="subscript"/>
        </w:rPr>
        <w:t>2</w:t>
      </w:r>
      <w:r w:rsidR="0024631D" w:rsidRPr="00DB7F5D">
        <w:rPr>
          <w:sz w:val="22"/>
          <w:szCs w:val="22"/>
        </w:rPr>
        <w:t xml:space="preserve"> and H</w:t>
      </w:r>
      <w:r w:rsidR="0024631D" w:rsidRPr="00DB7F5D">
        <w:rPr>
          <w:sz w:val="22"/>
          <w:szCs w:val="22"/>
          <w:vertAlign w:val="subscript"/>
        </w:rPr>
        <w:t>2</w:t>
      </w:r>
      <w:r w:rsidR="0099138B">
        <w:rPr>
          <w:sz w:val="22"/>
          <w:szCs w:val="22"/>
        </w:rPr>
        <w:t xml:space="preserve"> (</w:t>
      </w:r>
      <w:r w:rsidR="004C0E1C">
        <w:rPr>
          <w:sz w:val="22"/>
          <w:szCs w:val="22"/>
        </w:rPr>
        <w:t>Table 1</w:t>
      </w:r>
      <w:r w:rsidR="0099138B" w:rsidRPr="0099138B">
        <w:rPr>
          <w:rStyle w:val="BookTitle"/>
          <w:b w:val="0"/>
          <w:i w:val="0"/>
          <w:sz w:val="22"/>
          <w:szCs w:val="22"/>
        </w:rPr>
        <w:t>)</w:t>
      </w:r>
      <w:r w:rsidR="0024631D" w:rsidRPr="00DB7F5D">
        <w:rPr>
          <w:sz w:val="22"/>
          <w:szCs w:val="22"/>
        </w:rPr>
        <w:t>.</w:t>
      </w:r>
    </w:p>
    <w:p w14:paraId="5069AC0E" w14:textId="23B681BB" w:rsidR="0068776C" w:rsidRPr="00DB7F5D" w:rsidRDefault="0068776C" w:rsidP="00434319">
      <w:pPr>
        <w:pStyle w:val="NoSpacing"/>
        <w:spacing w:before="120" w:after="120"/>
        <w:ind w:firstLine="556"/>
        <w:jc w:val="both"/>
        <w:rPr>
          <w:rFonts w:ascii="Times New Roman" w:hAnsi="Times New Roman"/>
        </w:rPr>
      </w:pPr>
      <w:r w:rsidRPr="00DB7F5D">
        <w:rPr>
          <w:rFonts w:ascii="Times New Roman" w:hAnsi="Times New Roman"/>
        </w:rPr>
        <w:t xml:space="preserve">The </w:t>
      </w:r>
      <w:r w:rsidR="00754208" w:rsidRPr="00DB7F5D">
        <w:rPr>
          <w:rFonts w:ascii="Times New Roman" w:hAnsi="Times New Roman"/>
        </w:rPr>
        <w:t xml:space="preserve">adsorption </w:t>
      </w:r>
      <w:r w:rsidR="00F43037" w:rsidRPr="00DB7F5D">
        <w:rPr>
          <w:rFonts w:ascii="Times New Roman" w:hAnsi="Times New Roman"/>
        </w:rPr>
        <w:t xml:space="preserve">separation or </w:t>
      </w:r>
      <w:r w:rsidRPr="00DB7F5D">
        <w:rPr>
          <w:rFonts w:ascii="Times New Roman" w:hAnsi="Times New Roman"/>
        </w:rPr>
        <w:t>selectivity of CO</w:t>
      </w:r>
      <w:r w:rsidRPr="00DB7F5D">
        <w:rPr>
          <w:rFonts w:ascii="Times New Roman" w:hAnsi="Times New Roman"/>
          <w:vertAlign w:val="subscript"/>
        </w:rPr>
        <w:t>2</w:t>
      </w:r>
      <w:r w:rsidR="00D124D1" w:rsidRPr="00DB7F5D">
        <w:rPr>
          <w:rFonts w:ascii="Times New Roman" w:hAnsi="Times New Roman"/>
        </w:rPr>
        <w:t xml:space="preserve"> over </w:t>
      </w:r>
      <w:r w:rsidRPr="00DB7F5D">
        <w:rPr>
          <w:rFonts w:ascii="Times New Roman" w:hAnsi="Times New Roman"/>
        </w:rPr>
        <w:t>H</w:t>
      </w:r>
      <w:r w:rsidRPr="00DB7F5D">
        <w:rPr>
          <w:rFonts w:ascii="Times New Roman" w:hAnsi="Times New Roman"/>
          <w:vertAlign w:val="subscript"/>
        </w:rPr>
        <w:t>2</w:t>
      </w:r>
      <w:r w:rsidRPr="00DB7F5D">
        <w:rPr>
          <w:rFonts w:ascii="Times New Roman" w:hAnsi="Times New Roman"/>
        </w:rPr>
        <w:t xml:space="preserve"> </w:t>
      </w:r>
      <w:r w:rsidR="000F08DB">
        <w:rPr>
          <w:rFonts w:ascii="Times New Roman" w:hAnsi="Times New Roman"/>
        </w:rPr>
        <w:t>(CO</w:t>
      </w:r>
      <w:r w:rsidR="000F08DB" w:rsidRPr="000F08DB">
        <w:rPr>
          <w:rFonts w:ascii="Times New Roman" w:hAnsi="Times New Roman"/>
          <w:vertAlign w:val="subscript"/>
        </w:rPr>
        <w:t>2</w:t>
      </w:r>
      <w:r w:rsidR="000F08DB">
        <w:rPr>
          <w:rFonts w:ascii="Times New Roman" w:hAnsi="Times New Roman"/>
        </w:rPr>
        <w:t>/H</w:t>
      </w:r>
      <w:r w:rsidR="000F08DB" w:rsidRPr="000F08DB">
        <w:rPr>
          <w:rFonts w:ascii="Times New Roman" w:hAnsi="Times New Roman"/>
          <w:vertAlign w:val="subscript"/>
        </w:rPr>
        <w:t>2</w:t>
      </w:r>
      <w:r w:rsidR="000F08DB">
        <w:rPr>
          <w:rFonts w:ascii="Times New Roman" w:hAnsi="Times New Roman"/>
        </w:rPr>
        <w:t xml:space="preserve">) </w:t>
      </w:r>
      <w:r w:rsidRPr="00DB7F5D">
        <w:rPr>
          <w:rFonts w:ascii="Times New Roman" w:hAnsi="Times New Roman"/>
        </w:rPr>
        <w:t xml:space="preserve">in </w:t>
      </w:r>
      <w:r w:rsidR="007731A3">
        <w:rPr>
          <w:rFonts w:ascii="Times New Roman" w:hAnsi="Times New Roman"/>
        </w:rPr>
        <w:t>their</w:t>
      </w:r>
      <w:r w:rsidRPr="00DB7F5D">
        <w:rPr>
          <w:rFonts w:ascii="Times New Roman" w:hAnsi="Times New Roman"/>
        </w:rPr>
        <w:t xml:space="preserve"> mixture is calculated via the formula</w:t>
      </w:r>
      <w:r w:rsidR="00E33761" w:rsidRPr="00DB7F5D">
        <w:rPr>
          <w:rFonts w:ascii="Times New Roman" w:hAnsi="Times New Roman"/>
        </w:rPr>
        <w:fldChar w:fldCharType="begin" w:fldLock="1"/>
      </w:r>
      <w:r w:rsidR="002965C0" w:rsidRPr="00DB7F5D">
        <w:rPr>
          <w:rFonts w:ascii="Times New Roman" w:hAnsi="Times New Roman"/>
        </w:rPr>
        <w:instrText>ADDIN CSL_CITATION {"citationItems":[{"id":"ITEM-1","itemData":{"author":[{"dropping-particle":"","family":"Son","given":"Do Ngoc","non-dropping-particle":"","parse-names":false,"suffix":""},{"dropping-particle":"","family":"Thi","given":"Nguyen","non-dropping-particle":"","parse-names":false,"suffix":""},{"dropping-particle":"","family":"Huynh","given":"Xuan","non-dropping-particle":"","parse-names":false,"suffix":""},{"dropping-particle":"","family":"Thoai","given":"Nam","non-dropping-particle":"","parse-names":false,"suffix":""},{"dropping-particle":"","family":"Kien","given":"Pham Trung","non-dropping-particle":"","parse-names":false,"suffix":""}],"container-title":"VNU Journal of Science: Mathematics – Physics","id":"ITEM-1","issue":"3","issued":{"date-parts":[["2021"]]},"page":"9-21","title":"Highly selective separation of CO&lt;sub&gt;2&lt;/sub&gt; and H&lt;sub&gt;2&lt;/sub&gt; by MIL-88A metal organic framework","type":"article-journal","volume":"37"},"uris":["http://www.mendeley.com/documents/?uuid=e01dce59-2a03-4b18-8a2d-83ae0a8e964d"]}],"mendeley":{"formattedCitation":"&lt;sup&gt;13&lt;/sup&gt;","plainTextFormattedCitation":"13","previouslyFormattedCitation":"&lt;sup&gt;13&lt;/sup&gt;"},"properties":{"noteIndex":0},"schema":"https://github.com/citation-style-language/schema/raw/master/csl-citation.json"}</w:instrText>
      </w:r>
      <w:r w:rsidR="00E33761" w:rsidRPr="00DB7F5D">
        <w:rPr>
          <w:rFonts w:ascii="Times New Roman" w:hAnsi="Times New Roman"/>
        </w:rPr>
        <w:fldChar w:fldCharType="separate"/>
      </w:r>
      <w:r w:rsidR="00E33761" w:rsidRPr="00DB7F5D">
        <w:rPr>
          <w:rFonts w:ascii="Times New Roman" w:hAnsi="Times New Roman"/>
          <w:noProof/>
          <w:vertAlign w:val="superscript"/>
        </w:rPr>
        <w:t>13</w:t>
      </w:r>
      <w:r w:rsidR="00E33761" w:rsidRPr="00DB7F5D">
        <w:rPr>
          <w:rFonts w:ascii="Times New Roman" w:hAnsi="Times New Roman"/>
        </w:rPr>
        <w:fldChar w:fldCharType="end"/>
      </w:r>
      <w:r w:rsidRPr="00DB7F5D">
        <w:rPr>
          <w:rFonts w:ascii="Times New Roman" w:hAnsi="Times New Roman"/>
        </w:rPr>
        <w:t xml:space="preserve"> </w:t>
      </w:r>
    </w:p>
    <w:p w14:paraId="00FA83E9" w14:textId="50CF73FB" w:rsidR="0068776C" w:rsidRPr="00DB7F5D" w:rsidRDefault="0068776C" w:rsidP="00434319">
      <w:pPr>
        <w:pStyle w:val="NoSpacing"/>
        <w:tabs>
          <w:tab w:val="center" w:pos="2127"/>
          <w:tab w:val="right" w:pos="4394"/>
        </w:tabs>
        <w:spacing w:before="120" w:after="120"/>
        <w:jc w:val="both"/>
        <w:rPr>
          <w:rFonts w:ascii="Times New Roman" w:hAnsi="Times New Roman"/>
        </w:rPr>
      </w:pPr>
      <w:r w:rsidRPr="00DB7F5D">
        <w:rPr>
          <w:rFonts w:ascii="Times New Roman" w:hAnsi="Times New Roman"/>
        </w:rPr>
        <w:tab/>
      </w:r>
      <w:r w:rsidR="00EE10CE" w:rsidRPr="00DB7F5D">
        <w:rPr>
          <w:rFonts w:ascii="Times New Roman" w:hAnsi="Times New Roman"/>
          <w:position w:val="-32"/>
        </w:rPr>
        <w:object w:dxaOrig="2200" w:dyaOrig="720" w14:anchorId="12D6F809">
          <v:shape id="_x0000_i1033" type="#_x0000_t75" style="width:110.45pt;height:36.55pt" o:ole="">
            <v:imagedata r:id="rId29" o:title=""/>
          </v:shape>
          <o:OLEObject Type="Embed" ProgID="Equation.DSMT4" ShapeID="_x0000_i1033" DrawAspect="Content" ObjectID="_1787415523" r:id="rId30"/>
        </w:object>
      </w:r>
      <w:r w:rsidRPr="00DB7F5D">
        <w:rPr>
          <w:rFonts w:ascii="Times New Roman" w:hAnsi="Times New Roman"/>
        </w:rPr>
        <w:t>,</w:t>
      </w:r>
      <w:r w:rsidRPr="00DB7F5D">
        <w:rPr>
          <w:rFonts w:ascii="Times New Roman" w:hAnsi="Times New Roman"/>
        </w:rPr>
        <w:tab/>
        <w:t>(</w:t>
      </w:r>
      <w:r w:rsidR="00434319" w:rsidRPr="00DB7F5D">
        <w:rPr>
          <w:rFonts w:ascii="Times New Roman" w:hAnsi="Times New Roman"/>
        </w:rPr>
        <w:t>3</w:t>
      </w:r>
      <w:r w:rsidRPr="00DB7F5D">
        <w:rPr>
          <w:rFonts w:ascii="Times New Roman" w:hAnsi="Times New Roman"/>
        </w:rPr>
        <w:t>)</w:t>
      </w:r>
    </w:p>
    <w:p w14:paraId="7F316F57" w14:textId="5B850359" w:rsidR="0068776C" w:rsidRPr="00DB7F5D" w:rsidRDefault="00AA17A8" w:rsidP="0068776C">
      <w:pPr>
        <w:tabs>
          <w:tab w:val="left" w:pos="567"/>
          <w:tab w:val="right" w:leader="hyphen" w:pos="9072"/>
        </w:tabs>
        <w:spacing w:before="120" w:after="120" w:line="252" w:lineRule="auto"/>
        <w:rPr>
          <w:sz w:val="22"/>
          <w:szCs w:val="22"/>
        </w:rPr>
      </w:pPr>
      <w:bookmarkStart w:id="3" w:name="_Ref151995723"/>
      <w:r w:rsidRPr="002159A8">
        <w:rPr>
          <w:color w:val="C00000"/>
          <w:sz w:val="22"/>
          <w:szCs w:val="22"/>
        </w:rPr>
        <w:t>w</w:t>
      </w:r>
      <w:r w:rsidR="0068776C" w:rsidRPr="002159A8">
        <w:rPr>
          <w:color w:val="C00000"/>
          <w:sz w:val="22"/>
          <w:szCs w:val="22"/>
        </w:rPr>
        <w:t xml:space="preserve">here </w:t>
      </w:r>
      <w:r w:rsidR="006A339B" w:rsidRPr="00DB7F5D">
        <w:rPr>
          <w:position w:val="-14"/>
          <w:sz w:val="22"/>
          <w:szCs w:val="22"/>
        </w:rPr>
        <w:object w:dxaOrig="499" w:dyaOrig="360" w14:anchorId="164869BB">
          <v:shape id="_x0000_i1034" type="#_x0000_t75" style="width:24.8pt;height:18.55pt" o:ole="">
            <v:imagedata r:id="rId31" o:title=""/>
          </v:shape>
          <o:OLEObject Type="Embed" ProgID="Equation.DSMT4" ShapeID="_x0000_i1034" DrawAspect="Content" ObjectID="_1787415524" r:id="rId32"/>
        </w:object>
      </w:r>
      <w:r w:rsidR="006A339B" w:rsidRPr="0045705E">
        <w:rPr>
          <w:color w:val="C00000"/>
          <w:sz w:val="22"/>
          <w:szCs w:val="22"/>
          <w:highlight w:val="yellow"/>
        </w:rPr>
        <w:t>and</w:t>
      </w:r>
      <w:r w:rsidR="006A339B">
        <w:rPr>
          <w:sz w:val="22"/>
          <w:szCs w:val="22"/>
        </w:rPr>
        <w:t xml:space="preserve"> </w:t>
      </w:r>
      <w:r w:rsidR="006A339B" w:rsidRPr="004A18AC">
        <w:rPr>
          <w:position w:val="-14"/>
        </w:rPr>
        <w:object w:dxaOrig="400" w:dyaOrig="360" w14:anchorId="4DBCC843">
          <v:shape id="_x0000_i1035" type="#_x0000_t75" style="width:20.2pt;height:18.55pt" o:ole="">
            <v:imagedata r:id="rId33" o:title=""/>
          </v:shape>
          <o:OLEObject Type="Embed" ProgID="Equation.DSMT4" ShapeID="_x0000_i1035" DrawAspect="Content" ObjectID="_1787415525" r:id="rId34"/>
        </w:object>
      </w:r>
      <w:r w:rsidR="006A339B" w:rsidRPr="00DB7F5D">
        <w:rPr>
          <w:sz w:val="22"/>
          <w:szCs w:val="22"/>
        </w:rPr>
        <w:t xml:space="preserve"> </w:t>
      </w:r>
      <w:r w:rsidR="0068776C" w:rsidRPr="00DB7F5D">
        <w:rPr>
          <w:sz w:val="22"/>
          <w:szCs w:val="22"/>
        </w:rPr>
        <w:t xml:space="preserve">are the amount of adsorbed </w:t>
      </w:r>
      <w:r w:rsidR="00D3248C" w:rsidRPr="00DB7F5D">
        <w:rPr>
          <w:sz w:val="22"/>
          <w:szCs w:val="22"/>
        </w:rPr>
        <w:t>CO</w:t>
      </w:r>
      <w:r w:rsidR="00D3248C" w:rsidRPr="00DB7F5D">
        <w:rPr>
          <w:sz w:val="22"/>
          <w:szCs w:val="22"/>
          <w:vertAlign w:val="subscript"/>
        </w:rPr>
        <w:t>2</w:t>
      </w:r>
      <w:r w:rsidR="00D3248C" w:rsidRPr="00DB7F5D">
        <w:rPr>
          <w:sz w:val="22"/>
          <w:szCs w:val="22"/>
        </w:rPr>
        <w:t xml:space="preserve"> and H</w:t>
      </w:r>
      <w:r w:rsidR="00D3248C" w:rsidRPr="00DB7F5D">
        <w:rPr>
          <w:sz w:val="22"/>
          <w:szCs w:val="22"/>
          <w:vertAlign w:val="subscript"/>
        </w:rPr>
        <w:t>2</w:t>
      </w:r>
      <w:r w:rsidR="0068776C" w:rsidRPr="00DB7F5D">
        <w:rPr>
          <w:sz w:val="22"/>
          <w:szCs w:val="22"/>
        </w:rPr>
        <w:t xml:space="preserve"> (mol/g) in MIL-53</w:t>
      </w:r>
      <w:r w:rsidR="006A339B">
        <w:rPr>
          <w:sz w:val="22"/>
          <w:szCs w:val="22"/>
        </w:rPr>
        <w:t xml:space="preserve">, </w:t>
      </w:r>
      <w:r w:rsidR="006A339B" w:rsidRPr="0045705E">
        <w:rPr>
          <w:color w:val="C00000"/>
          <w:sz w:val="22"/>
          <w:szCs w:val="22"/>
          <w:highlight w:val="yellow"/>
        </w:rPr>
        <w:t>respectively</w:t>
      </w:r>
      <w:r w:rsidR="007731A3" w:rsidRPr="0045705E">
        <w:rPr>
          <w:color w:val="C00000"/>
          <w:sz w:val="22"/>
          <w:szCs w:val="22"/>
          <w:highlight w:val="yellow"/>
        </w:rPr>
        <w:t>;</w:t>
      </w:r>
      <w:r w:rsidR="006A339B" w:rsidRPr="0045705E">
        <w:rPr>
          <w:color w:val="C00000"/>
          <w:sz w:val="22"/>
          <w:szCs w:val="22"/>
        </w:rPr>
        <w:t xml:space="preserve"> </w:t>
      </w:r>
      <w:r w:rsidR="006A339B" w:rsidRPr="00DB7F5D">
        <w:rPr>
          <w:position w:val="-14"/>
          <w:sz w:val="22"/>
          <w:szCs w:val="22"/>
        </w:rPr>
        <w:object w:dxaOrig="499" w:dyaOrig="360" w14:anchorId="730CE2E7">
          <v:shape id="_x0000_i1036" type="#_x0000_t75" style="width:24.8pt;height:18.55pt" o:ole="">
            <v:imagedata r:id="rId35" o:title=""/>
          </v:shape>
          <o:OLEObject Type="Embed" ProgID="Equation.DSMT4" ShapeID="_x0000_i1036" DrawAspect="Content" ObjectID="_1787415526" r:id="rId36"/>
        </w:object>
      </w:r>
      <w:r w:rsidR="006A339B" w:rsidRPr="0045705E">
        <w:rPr>
          <w:color w:val="C00000"/>
          <w:sz w:val="22"/>
          <w:szCs w:val="22"/>
          <w:highlight w:val="yellow"/>
        </w:rPr>
        <w:t>and</w:t>
      </w:r>
      <w:r w:rsidR="006A339B">
        <w:rPr>
          <w:sz w:val="22"/>
          <w:szCs w:val="22"/>
        </w:rPr>
        <w:t xml:space="preserve"> </w:t>
      </w:r>
      <w:r w:rsidR="006A339B" w:rsidRPr="004A18AC">
        <w:rPr>
          <w:position w:val="-14"/>
        </w:rPr>
        <w:object w:dxaOrig="380" w:dyaOrig="360" w14:anchorId="2D47478F">
          <v:shape id="_x0000_i1037" type="#_x0000_t75" style="width:19.1pt;height:18.55pt" o:ole="">
            <v:imagedata r:id="rId37" o:title=""/>
          </v:shape>
          <o:OLEObject Type="Embed" ProgID="Equation.DSMT4" ShapeID="_x0000_i1037" DrawAspect="Content" ObjectID="_1787415527" r:id="rId38"/>
        </w:object>
      </w:r>
      <w:r w:rsidR="006A339B" w:rsidRPr="00DB7F5D">
        <w:rPr>
          <w:sz w:val="22"/>
          <w:szCs w:val="22"/>
        </w:rPr>
        <w:t xml:space="preserve"> </w:t>
      </w:r>
      <w:r w:rsidR="0068776C" w:rsidRPr="00DB7F5D">
        <w:rPr>
          <w:sz w:val="22"/>
          <w:szCs w:val="22"/>
        </w:rPr>
        <w:t xml:space="preserve">are </w:t>
      </w:r>
      <w:r w:rsidR="000448A7" w:rsidRPr="0045705E">
        <w:rPr>
          <w:color w:val="C00000"/>
          <w:sz w:val="22"/>
          <w:szCs w:val="22"/>
          <w:highlight w:val="yellow"/>
        </w:rPr>
        <w:t>mole fraction</w:t>
      </w:r>
      <w:r w:rsidR="007731A3" w:rsidRPr="0045705E">
        <w:rPr>
          <w:color w:val="C00000"/>
          <w:sz w:val="22"/>
          <w:szCs w:val="22"/>
          <w:highlight w:val="yellow"/>
        </w:rPr>
        <w:t>s</w:t>
      </w:r>
      <w:r w:rsidR="000448A7" w:rsidRPr="0045705E">
        <w:rPr>
          <w:color w:val="C00000"/>
          <w:sz w:val="22"/>
          <w:szCs w:val="22"/>
        </w:rPr>
        <w:t xml:space="preserve"> </w:t>
      </w:r>
      <w:r w:rsidR="000448A7" w:rsidRPr="00DB7F5D">
        <w:rPr>
          <w:sz w:val="22"/>
          <w:szCs w:val="22"/>
        </w:rPr>
        <w:t>of the CO</w:t>
      </w:r>
      <w:r w:rsidR="000448A7" w:rsidRPr="00DB7F5D">
        <w:rPr>
          <w:sz w:val="22"/>
          <w:szCs w:val="22"/>
          <w:vertAlign w:val="subscript"/>
        </w:rPr>
        <w:t>2</w:t>
      </w:r>
      <w:r w:rsidR="000448A7" w:rsidRPr="00DB7F5D">
        <w:rPr>
          <w:sz w:val="22"/>
          <w:szCs w:val="22"/>
        </w:rPr>
        <w:t xml:space="preserve"> and H</w:t>
      </w:r>
      <w:r w:rsidR="000448A7" w:rsidRPr="00DB7F5D">
        <w:rPr>
          <w:sz w:val="22"/>
          <w:szCs w:val="22"/>
          <w:vertAlign w:val="subscript"/>
        </w:rPr>
        <w:t>2</w:t>
      </w:r>
      <w:r w:rsidR="000448A7" w:rsidRPr="00DB7F5D">
        <w:rPr>
          <w:sz w:val="22"/>
          <w:szCs w:val="22"/>
        </w:rPr>
        <w:t xml:space="preserve"> </w:t>
      </w:r>
      <w:r w:rsidR="000448A7" w:rsidRPr="0045705E">
        <w:rPr>
          <w:color w:val="C00000"/>
          <w:sz w:val="22"/>
          <w:szCs w:val="22"/>
          <w:highlight w:val="yellow"/>
        </w:rPr>
        <w:t>component</w:t>
      </w:r>
      <w:r w:rsidR="007731A3" w:rsidRPr="0045705E">
        <w:rPr>
          <w:color w:val="C00000"/>
          <w:sz w:val="22"/>
          <w:szCs w:val="22"/>
          <w:highlight w:val="yellow"/>
        </w:rPr>
        <w:t>s</w:t>
      </w:r>
      <w:r w:rsidR="000448A7" w:rsidRPr="00DB7F5D">
        <w:rPr>
          <w:sz w:val="22"/>
          <w:szCs w:val="22"/>
        </w:rPr>
        <w:t xml:space="preserve"> in the mixture, respectively</w:t>
      </w:r>
      <w:r w:rsidR="0068776C" w:rsidRPr="00DB7F5D">
        <w:rPr>
          <w:sz w:val="22"/>
          <w:szCs w:val="22"/>
        </w:rPr>
        <w:t xml:space="preserve">. </w:t>
      </w:r>
      <w:r w:rsidRPr="00DB7F5D">
        <w:rPr>
          <w:sz w:val="22"/>
          <w:szCs w:val="22"/>
        </w:rPr>
        <w:t xml:space="preserve">The investigated </w:t>
      </w:r>
      <w:r w:rsidR="00D3248C" w:rsidRPr="00DB7F5D">
        <w:rPr>
          <w:sz w:val="22"/>
          <w:szCs w:val="22"/>
        </w:rPr>
        <w:t>mol</w:t>
      </w:r>
      <w:r w:rsidR="00D124D1" w:rsidRPr="00DB7F5D">
        <w:rPr>
          <w:sz w:val="22"/>
          <w:szCs w:val="22"/>
        </w:rPr>
        <w:t>ar</w:t>
      </w:r>
      <w:r w:rsidR="00D3248C" w:rsidRPr="00DB7F5D">
        <w:rPr>
          <w:sz w:val="22"/>
          <w:szCs w:val="22"/>
        </w:rPr>
        <w:t xml:space="preserve"> </w:t>
      </w:r>
      <w:r w:rsidR="00D124D1" w:rsidRPr="00DB7F5D">
        <w:rPr>
          <w:sz w:val="22"/>
          <w:szCs w:val="22"/>
        </w:rPr>
        <w:t>fraction</w:t>
      </w:r>
      <w:r w:rsidR="0068776C" w:rsidRPr="00DB7F5D">
        <w:rPr>
          <w:sz w:val="22"/>
          <w:szCs w:val="22"/>
        </w:rPr>
        <w:t xml:space="preserve">s </w:t>
      </w:r>
      <w:r w:rsidR="00EE10CE" w:rsidRPr="00DB7F5D">
        <w:rPr>
          <w:sz w:val="22"/>
          <w:szCs w:val="22"/>
        </w:rPr>
        <w:t xml:space="preserve">of </w:t>
      </w:r>
      <w:r w:rsidRPr="00DB7F5D">
        <w:rPr>
          <w:sz w:val="22"/>
          <w:szCs w:val="22"/>
        </w:rPr>
        <w:t>CO</w:t>
      </w:r>
      <w:r w:rsidRPr="00DB7F5D">
        <w:rPr>
          <w:sz w:val="22"/>
          <w:szCs w:val="22"/>
          <w:vertAlign w:val="subscript"/>
        </w:rPr>
        <w:t>2</w:t>
      </w:r>
      <w:r w:rsidRPr="00DB7F5D">
        <w:rPr>
          <w:sz w:val="22"/>
          <w:szCs w:val="22"/>
        </w:rPr>
        <w:t>:H</w:t>
      </w:r>
      <w:r w:rsidRPr="00DB7F5D">
        <w:rPr>
          <w:sz w:val="22"/>
          <w:szCs w:val="22"/>
          <w:vertAlign w:val="subscript"/>
        </w:rPr>
        <w:t>2</w:t>
      </w:r>
      <w:r w:rsidRPr="00DB7F5D">
        <w:rPr>
          <w:sz w:val="22"/>
          <w:szCs w:val="22"/>
        </w:rPr>
        <w:t xml:space="preserve"> includes</w:t>
      </w:r>
      <w:r w:rsidR="0068776C" w:rsidRPr="00DB7F5D">
        <w:rPr>
          <w:sz w:val="22"/>
          <w:szCs w:val="22"/>
        </w:rPr>
        <w:t xml:space="preserve"> 1:9, 2:8, 3:7, 4:6, 5:5, 6:4, 7:3, 8:2, 9:1.</w:t>
      </w:r>
    </w:p>
    <w:p w14:paraId="67BECBEE" w14:textId="7D69D98A" w:rsidR="008F0823" w:rsidRPr="00DB7F5D" w:rsidRDefault="005D10DB" w:rsidP="005D10DB">
      <w:pPr>
        <w:tabs>
          <w:tab w:val="left" w:pos="567"/>
          <w:tab w:val="right" w:leader="hyphen" w:pos="9072"/>
        </w:tabs>
        <w:spacing w:before="120" w:after="120" w:line="252" w:lineRule="auto"/>
        <w:jc w:val="center"/>
        <w:rPr>
          <w:sz w:val="22"/>
          <w:szCs w:val="22"/>
        </w:rPr>
      </w:pPr>
      <w:r w:rsidRPr="00DB7F5D">
        <w:rPr>
          <w:noProof/>
        </w:rPr>
        <w:drawing>
          <wp:inline distT="0" distB="0" distL="0" distR="0" wp14:anchorId="60CB7FD0" wp14:editId="3FE29EA3">
            <wp:extent cx="2304000" cy="1681065"/>
            <wp:effectExtent l="0" t="0" r="1270" b="0"/>
            <wp:docPr id="1821873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873957" name=""/>
                    <pic:cNvPicPr/>
                  </pic:nvPicPr>
                  <pic:blipFill>
                    <a:blip r:embed="rId39"/>
                    <a:stretch>
                      <a:fillRect/>
                    </a:stretch>
                  </pic:blipFill>
                  <pic:spPr>
                    <a:xfrm>
                      <a:off x="0" y="0"/>
                      <a:ext cx="2304000" cy="1681065"/>
                    </a:xfrm>
                    <a:prstGeom prst="rect">
                      <a:avLst/>
                    </a:prstGeom>
                  </pic:spPr>
                </pic:pic>
              </a:graphicData>
            </a:graphic>
          </wp:inline>
        </w:drawing>
      </w:r>
    </w:p>
    <w:p w14:paraId="7E267800" w14:textId="5E292374" w:rsidR="00B160C4" w:rsidRPr="00DB7F5D" w:rsidRDefault="00B65398" w:rsidP="00B160C4">
      <w:pPr>
        <w:pStyle w:val="NoSpacing"/>
        <w:spacing w:after="120"/>
        <w:jc w:val="both"/>
        <w:rPr>
          <w:rFonts w:ascii="Times New Roman" w:hAnsi="Times New Roman"/>
          <w:sz w:val="20"/>
          <w:szCs w:val="20"/>
        </w:rPr>
      </w:pPr>
      <w:bookmarkStart w:id="4" w:name="_Ref173229473"/>
      <w:r w:rsidRPr="00DB7F5D">
        <w:rPr>
          <w:rFonts w:ascii="Times New Roman" w:hAnsi="Times New Roman"/>
          <w:b/>
          <w:bCs/>
          <w:sz w:val="20"/>
          <w:szCs w:val="20"/>
        </w:rPr>
        <w:t xml:space="preserve">Figure </w:t>
      </w:r>
      <w:r w:rsidRPr="00DB7F5D">
        <w:rPr>
          <w:rFonts w:ascii="Times New Roman" w:hAnsi="Times New Roman"/>
          <w:b/>
          <w:bCs/>
          <w:sz w:val="20"/>
          <w:szCs w:val="20"/>
        </w:rPr>
        <w:fldChar w:fldCharType="begin"/>
      </w:r>
      <w:r w:rsidRPr="00DB7F5D">
        <w:rPr>
          <w:rFonts w:ascii="Times New Roman" w:hAnsi="Times New Roman"/>
          <w:b/>
          <w:bCs/>
          <w:sz w:val="20"/>
          <w:szCs w:val="20"/>
        </w:rPr>
        <w:instrText xml:space="preserve"> SEQ Figure \* ARABIC </w:instrText>
      </w:r>
      <w:r w:rsidRPr="00DB7F5D">
        <w:rPr>
          <w:rFonts w:ascii="Times New Roman" w:hAnsi="Times New Roman"/>
          <w:b/>
          <w:bCs/>
          <w:sz w:val="20"/>
          <w:szCs w:val="20"/>
        </w:rPr>
        <w:fldChar w:fldCharType="separate"/>
      </w:r>
      <w:r w:rsidR="0040498B">
        <w:rPr>
          <w:rFonts w:ascii="Times New Roman" w:hAnsi="Times New Roman"/>
          <w:b/>
          <w:bCs/>
          <w:noProof/>
          <w:sz w:val="20"/>
          <w:szCs w:val="20"/>
        </w:rPr>
        <w:t>2</w:t>
      </w:r>
      <w:r w:rsidRPr="00DB7F5D">
        <w:rPr>
          <w:rFonts w:ascii="Times New Roman" w:hAnsi="Times New Roman"/>
          <w:b/>
          <w:bCs/>
          <w:sz w:val="20"/>
          <w:szCs w:val="20"/>
        </w:rPr>
        <w:fldChar w:fldCharType="end"/>
      </w:r>
      <w:bookmarkEnd w:id="4"/>
      <w:r w:rsidRPr="00DB7F5D">
        <w:rPr>
          <w:rFonts w:ascii="Times New Roman" w:hAnsi="Times New Roman"/>
          <w:b/>
          <w:bCs/>
          <w:sz w:val="20"/>
          <w:szCs w:val="20"/>
        </w:rPr>
        <w:t>.</w:t>
      </w:r>
      <w:r w:rsidRPr="00DB7F5D">
        <w:rPr>
          <w:rFonts w:ascii="Times New Roman" w:hAnsi="Times New Roman"/>
          <w:sz w:val="20"/>
          <w:szCs w:val="20"/>
        </w:rPr>
        <w:t xml:space="preserve"> </w:t>
      </w:r>
      <w:r w:rsidR="00B160C4" w:rsidRPr="00DB7F5D">
        <w:rPr>
          <w:rFonts w:ascii="Times New Roman" w:hAnsi="Times New Roman"/>
          <w:sz w:val="20"/>
          <w:szCs w:val="20"/>
        </w:rPr>
        <w:t>The labeled atoms of MIL-53(Cr)</w:t>
      </w:r>
      <w:r w:rsidR="008817F3" w:rsidRPr="00DB7F5D">
        <w:rPr>
          <w:rFonts w:ascii="Times New Roman" w:hAnsi="Times New Roman"/>
          <w:sz w:val="20"/>
          <w:szCs w:val="20"/>
        </w:rPr>
        <w:t xml:space="preserve">, where hydrogen (H), carbon (C), oxygen (O), </w:t>
      </w:r>
      <w:r w:rsidR="009C1649" w:rsidRPr="00DB7F5D">
        <w:rPr>
          <w:rFonts w:ascii="Times New Roman" w:hAnsi="Times New Roman"/>
          <w:sz w:val="20"/>
          <w:szCs w:val="20"/>
        </w:rPr>
        <w:t xml:space="preserve">and </w:t>
      </w:r>
      <w:r w:rsidR="008817F3" w:rsidRPr="00DB7F5D">
        <w:rPr>
          <w:rFonts w:ascii="Times New Roman" w:hAnsi="Times New Roman"/>
          <w:sz w:val="20"/>
          <w:szCs w:val="20"/>
        </w:rPr>
        <w:t xml:space="preserve">chromium  (Cr) atoms are displayed by soft pink, brown, red, and blue balls, </w:t>
      </w:r>
      <w:r w:rsidR="00D124D1" w:rsidRPr="00DB7F5D">
        <w:rPr>
          <w:rFonts w:ascii="Times New Roman" w:hAnsi="Times New Roman"/>
          <w:sz w:val="20"/>
          <w:szCs w:val="20"/>
        </w:rPr>
        <w:t>successively</w:t>
      </w:r>
      <w:r w:rsidR="008817F3" w:rsidRPr="00DB7F5D">
        <w:rPr>
          <w:rFonts w:ascii="Times New Roman" w:hAnsi="Times New Roman"/>
          <w:sz w:val="20"/>
          <w:szCs w:val="20"/>
        </w:rPr>
        <w:t>.</w:t>
      </w:r>
    </w:p>
    <w:p w14:paraId="782D4DA3" w14:textId="77777777" w:rsidR="00AF5EF6" w:rsidRDefault="00AF5EF6" w:rsidP="003B1A3F">
      <w:pPr>
        <w:pStyle w:val="BodyText"/>
        <w:rPr>
          <w:b/>
          <w:bCs/>
          <w:sz w:val="20"/>
          <w:szCs w:val="20"/>
        </w:rPr>
        <w:sectPr w:rsidR="00AF5EF6" w:rsidSect="0056226E">
          <w:type w:val="continuous"/>
          <w:pgSz w:w="11907" w:h="16840" w:code="9"/>
          <w:pgMar w:top="1134" w:right="1134" w:bottom="1134" w:left="1418" w:header="720" w:footer="556" w:gutter="0"/>
          <w:cols w:num="2" w:space="567"/>
          <w:docGrid w:linePitch="360"/>
        </w:sectPr>
      </w:pPr>
      <w:bookmarkStart w:id="5" w:name="_Ref173229383"/>
      <w:bookmarkEnd w:id="3"/>
    </w:p>
    <w:p w14:paraId="1D32EDCC" w14:textId="6575A92C" w:rsidR="00136B34" w:rsidRDefault="00136B34" w:rsidP="003B1A3F">
      <w:pPr>
        <w:pStyle w:val="BodyText"/>
        <w:rPr>
          <w:bCs/>
          <w:sz w:val="20"/>
          <w:szCs w:val="20"/>
          <w:lang w:val="en-US"/>
        </w:rPr>
      </w:pPr>
      <w:r w:rsidRPr="008A174B">
        <w:rPr>
          <w:b/>
          <w:bCs/>
          <w:sz w:val="20"/>
          <w:szCs w:val="20"/>
          <w:highlight w:val="yellow"/>
        </w:rPr>
        <w:lastRenderedPageBreak/>
        <w:t xml:space="preserve">Table </w:t>
      </w:r>
      <w:r w:rsidRPr="008A174B">
        <w:rPr>
          <w:b/>
          <w:bCs/>
          <w:sz w:val="20"/>
          <w:szCs w:val="20"/>
          <w:highlight w:val="yellow"/>
        </w:rPr>
        <w:fldChar w:fldCharType="begin"/>
      </w:r>
      <w:r w:rsidRPr="008A174B">
        <w:rPr>
          <w:b/>
          <w:bCs/>
          <w:sz w:val="20"/>
          <w:szCs w:val="20"/>
          <w:highlight w:val="yellow"/>
        </w:rPr>
        <w:instrText xml:space="preserve"> SEQ Table \* ARABIC </w:instrText>
      </w:r>
      <w:r w:rsidRPr="008A174B">
        <w:rPr>
          <w:b/>
          <w:bCs/>
          <w:sz w:val="20"/>
          <w:szCs w:val="20"/>
          <w:highlight w:val="yellow"/>
        </w:rPr>
        <w:fldChar w:fldCharType="separate"/>
      </w:r>
      <w:r w:rsidR="0040498B">
        <w:rPr>
          <w:b/>
          <w:bCs/>
          <w:noProof/>
          <w:sz w:val="20"/>
          <w:szCs w:val="20"/>
          <w:highlight w:val="yellow"/>
        </w:rPr>
        <w:t>1</w:t>
      </w:r>
      <w:r w:rsidRPr="008A174B">
        <w:rPr>
          <w:b/>
          <w:bCs/>
          <w:noProof/>
          <w:sz w:val="20"/>
          <w:szCs w:val="20"/>
          <w:highlight w:val="yellow"/>
        </w:rPr>
        <w:fldChar w:fldCharType="end"/>
      </w:r>
      <w:bookmarkEnd w:id="5"/>
      <w:r w:rsidRPr="008A174B">
        <w:rPr>
          <w:b/>
          <w:bCs/>
          <w:sz w:val="20"/>
          <w:szCs w:val="20"/>
          <w:highlight w:val="yellow"/>
        </w:rPr>
        <w:t>.</w:t>
      </w:r>
      <w:r w:rsidRPr="00DB7F5D">
        <w:rPr>
          <w:b/>
          <w:sz w:val="20"/>
          <w:szCs w:val="20"/>
          <w:lang w:val="vi-VN"/>
        </w:rPr>
        <w:t xml:space="preserve"> </w:t>
      </w:r>
      <w:r w:rsidR="00856E32" w:rsidRPr="00DB7F5D">
        <w:rPr>
          <w:bCs/>
          <w:sz w:val="20"/>
          <w:szCs w:val="20"/>
          <w:lang w:val="en-US"/>
        </w:rPr>
        <w:t>LJ p</w:t>
      </w:r>
      <w:r w:rsidR="006552BF" w:rsidRPr="00DB7F5D">
        <w:rPr>
          <w:bCs/>
          <w:sz w:val="20"/>
          <w:szCs w:val="20"/>
          <w:lang w:val="vi-VN"/>
        </w:rPr>
        <w:t>arameters</w:t>
      </w:r>
      <w:r w:rsidR="00856E32" w:rsidRPr="00DB7F5D">
        <w:rPr>
          <w:bCs/>
          <w:sz w:val="20"/>
          <w:szCs w:val="20"/>
          <w:lang w:val="en-US"/>
        </w:rPr>
        <w:t xml:space="preserve"> and partial </w:t>
      </w:r>
      <w:r w:rsidR="00F43037" w:rsidRPr="00DB7F5D">
        <w:rPr>
          <w:bCs/>
          <w:sz w:val="20"/>
          <w:szCs w:val="20"/>
          <w:lang w:val="en-US"/>
        </w:rPr>
        <w:t>atomic</w:t>
      </w:r>
      <w:r w:rsidR="00856E32" w:rsidRPr="00DB7F5D">
        <w:rPr>
          <w:bCs/>
          <w:sz w:val="20"/>
          <w:szCs w:val="20"/>
          <w:lang w:val="en-US"/>
        </w:rPr>
        <w:t xml:space="preserve"> charges of </w:t>
      </w:r>
      <w:r w:rsidR="00F43037" w:rsidRPr="00DB7F5D">
        <w:rPr>
          <w:bCs/>
          <w:sz w:val="20"/>
          <w:szCs w:val="20"/>
          <w:lang w:val="en-US"/>
        </w:rPr>
        <w:t>MIL-53 and gases (H</w:t>
      </w:r>
      <w:r w:rsidR="00F43037" w:rsidRPr="00DB7F5D">
        <w:rPr>
          <w:bCs/>
          <w:sz w:val="20"/>
          <w:szCs w:val="20"/>
          <w:vertAlign w:val="subscript"/>
          <w:lang w:val="en-US"/>
        </w:rPr>
        <w:t>2</w:t>
      </w:r>
      <w:r w:rsidR="00F43037" w:rsidRPr="00DB7F5D">
        <w:rPr>
          <w:bCs/>
          <w:sz w:val="20"/>
          <w:szCs w:val="20"/>
          <w:lang w:val="en-US"/>
        </w:rPr>
        <w:t xml:space="preserve"> and CO</w:t>
      </w:r>
      <w:r w:rsidR="00F43037" w:rsidRPr="00DB7F5D">
        <w:rPr>
          <w:bCs/>
          <w:sz w:val="20"/>
          <w:szCs w:val="20"/>
          <w:vertAlign w:val="subscript"/>
          <w:lang w:val="en-US"/>
        </w:rPr>
        <w:t>2</w:t>
      </w:r>
      <w:r w:rsidR="00F43037" w:rsidRPr="00DB7F5D">
        <w:rPr>
          <w:bCs/>
          <w:sz w:val="20"/>
          <w:szCs w:val="20"/>
          <w:lang w:val="en-US"/>
        </w:rPr>
        <w:t>)</w:t>
      </w:r>
      <w:r w:rsidR="006552BF" w:rsidRPr="00DB7F5D">
        <w:rPr>
          <w:bCs/>
          <w:sz w:val="20"/>
          <w:szCs w:val="20"/>
          <w:lang w:val="vi-VN"/>
        </w:rPr>
        <w:t>.</w:t>
      </w:r>
    </w:p>
    <w:tbl>
      <w:tblPr>
        <w:tblW w:w="5000" w:type="pct"/>
        <w:jc w:val="center"/>
        <w:tblBorders>
          <w:top w:val="single" w:sz="8" w:space="0" w:color="000000"/>
          <w:bottom w:val="single" w:sz="8" w:space="0" w:color="000000"/>
          <w:insideH w:val="single" w:sz="2" w:space="0" w:color="000000"/>
        </w:tblBorders>
        <w:tblCellMar>
          <w:left w:w="28" w:type="dxa"/>
          <w:right w:w="28" w:type="dxa"/>
        </w:tblCellMar>
        <w:tblLook w:val="04A0" w:firstRow="1" w:lastRow="0" w:firstColumn="1" w:lastColumn="0" w:noHBand="0" w:noVBand="1"/>
      </w:tblPr>
      <w:tblGrid>
        <w:gridCol w:w="2845"/>
        <w:gridCol w:w="1755"/>
        <w:gridCol w:w="1514"/>
        <w:gridCol w:w="3241"/>
      </w:tblGrid>
      <w:tr w:rsidR="002159A8" w:rsidRPr="00AF5EF6" w14:paraId="68E0EF1D" w14:textId="77777777" w:rsidTr="002159A8">
        <w:trPr>
          <w:jc w:val="center"/>
        </w:trPr>
        <w:tc>
          <w:tcPr>
            <w:tcW w:w="1521" w:type="pct"/>
            <w:tcBorders>
              <w:top w:val="single" w:sz="8" w:space="0" w:color="000000"/>
              <w:bottom w:val="single" w:sz="6" w:space="0" w:color="000000"/>
            </w:tcBorders>
            <w:shd w:val="clear" w:color="auto" w:fill="auto"/>
          </w:tcPr>
          <w:p w14:paraId="05464764" w14:textId="4D4167FB" w:rsidR="002159A8" w:rsidRPr="00AF5EF6" w:rsidRDefault="002159A8" w:rsidP="000A12ED">
            <w:pPr>
              <w:pStyle w:val="NoSpacing"/>
              <w:spacing w:line="22" w:lineRule="atLeast"/>
              <w:jc w:val="center"/>
              <w:rPr>
                <w:rFonts w:ascii="Times New Roman" w:hAnsi="Times New Roman"/>
              </w:rPr>
            </w:pPr>
            <w:r w:rsidRPr="00DB7F5D">
              <w:rPr>
                <w:rFonts w:ascii="Times New Roman" w:hAnsi="Times New Roman"/>
                <w:b/>
                <w:sz w:val="20"/>
                <w:szCs w:val="20"/>
              </w:rPr>
              <w:t>Atoms</w:t>
            </w:r>
          </w:p>
        </w:tc>
        <w:tc>
          <w:tcPr>
            <w:tcW w:w="938" w:type="pct"/>
            <w:tcBorders>
              <w:top w:val="single" w:sz="8" w:space="0" w:color="000000"/>
              <w:bottom w:val="single" w:sz="6" w:space="0" w:color="000000"/>
            </w:tcBorders>
            <w:shd w:val="clear" w:color="auto" w:fill="auto"/>
          </w:tcPr>
          <w:p w14:paraId="742D8BA9" w14:textId="613EDB5A" w:rsidR="002159A8" w:rsidRPr="00AF5EF6" w:rsidRDefault="002159A8" w:rsidP="000A12ED">
            <w:pPr>
              <w:pStyle w:val="NoSpacing"/>
              <w:spacing w:line="22" w:lineRule="atLeast"/>
              <w:jc w:val="center"/>
              <w:rPr>
                <w:rFonts w:ascii="Times New Roman" w:hAnsi="Times New Roman"/>
              </w:rPr>
            </w:pPr>
            <w:r w:rsidRPr="00DB7F5D">
              <w:rPr>
                <w:rFonts w:ascii="Times New Roman" w:hAnsi="Times New Roman"/>
                <w:b/>
                <w:i/>
                <w:iCs/>
                <w:sz w:val="20"/>
                <w:szCs w:val="20"/>
              </w:rPr>
              <w:sym w:font="Symbol" w:char="F065"/>
            </w:r>
            <w:r w:rsidRPr="00DB7F5D">
              <w:rPr>
                <w:rFonts w:ascii="Times New Roman" w:hAnsi="Times New Roman"/>
                <w:b/>
                <w:sz w:val="20"/>
                <w:szCs w:val="20"/>
              </w:rPr>
              <w:t>/</w:t>
            </w:r>
            <w:r w:rsidRPr="00DB7F5D">
              <w:rPr>
                <w:rFonts w:ascii="Times New Roman" w:hAnsi="Times New Roman"/>
                <w:b/>
                <w:i/>
                <w:iCs/>
                <w:sz w:val="20"/>
                <w:szCs w:val="20"/>
              </w:rPr>
              <w:t>k</w:t>
            </w:r>
            <w:r w:rsidRPr="00DB7F5D">
              <w:rPr>
                <w:rFonts w:ascii="Times New Roman" w:hAnsi="Times New Roman"/>
                <w:b/>
                <w:sz w:val="20"/>
                <w:szCs w:val="20"/>
                <w:vertAlign w:val="subscript"/>
              </w:rPr>
              <w:t>B</w:t>
            </w:r>
            <w:r w:rsidRPr="00DB7F5D">
              <w:rPr>
                <w:rFonts w:ascii="Times New Roman" w:hAnsi="Times New Roman"/>
                <w:b/>
                <w:sz w:val="20"/>
                <w:szCs w:val="20"/>
              </w:rPr>
              <w:t xml:space="preserve"> </w:t>
            </w:r>
            <w:r w:rsidRPr="00DB7F5D">
              <w:rPr>
                <w:rFonts w:ascii="Times New Roman" w:hAnsi="Times New Roman"/>
                <w:bCs/>
                <w:sz w:val="20"/>
                <w:szCs w:val="20"/>
              </w:rPr>
              <w:t>(K)</w:t>
            </w:r>
            <w:r w:rsidRPr="00DB7F5D">
              <w:rPr>
                <w:rFonts w:ascii="Times New Roman" w:hAnsi="Times New Roman"/>
                <w:b/>
                <w:sz w:val="20"/>
                <w:szCs w:val="20"/>
              </w:rPr>
              <w:fldChar w:fldCharType="begin"/>
            </w:r>
            <w:r w:rsidRPr="00DB7F5D">
              <w:rPr>
                <w:rFonts w:ascii="Times New Roman" w:hAnsi="Times New Roman"/>
                <w:b/>
                <w:sz w:val="20"/>
                <w:szCs w:val="20"/>
              </w:rPr>
              <w:instrText xml:space="preserve"> QUOTE </w:instrText>
            </w:r>
            <w:r w:rsidRPr="00DB7F5D">
              <w:rPr>
                <w:rFonts w:ascii="Cambria Math" w:hAnsi="Cambria Math" w:cs="Cambria Math"/>
                <w:b/>
                <w:sz w:val="20"/>
                <w:szCs w:val="20"/>
              </w:rPr>
              <w:instrText>𝜺𝒍</w:instrText>
            </w:r>
            <w:r w:rsidRPr="00DB7F5D">
              <w:rPr>
                <w:rFonts w:ascii="Cambria Math" w:hAnsi="Cambria Math" w:cs="Cambria Math"/>
                <w:b/>
                <w:iCs/>
                <w:sz w:val="20"/>
                <w:szCs w:val="20"/>
              </w:rPr>
              <w:instrText>𝒌𝑩</w:instrText>
            </w:r>
            <w:r w:rsidRPr="00DB7F5D">
              <w:rPr>
                <w:rFonts w:ascii="Times New Roman" w:hAnsi="Times New Roman"/>
                <w:b/>
                <w:sz w:val="20"/>
                <w:szCs w:val="20"/>
              </w:rPr>
              <w:instrText>(</w:instrText>
            </w:r>
            <w:r w:rsidRPr="00DB7F5D">
              <w:rPr>
                <w:rFonts w:ascii="Cambria Math" w:hAnsi="Cambria Math" w:cs="Cambria Math"/>
                <w:b/>
                <w:sz w:val="20"/>
                <w:szCs w:val="20"/>
              </w:rPr>
              <w:instrText>𝐊</w:instrText>
            </w:r>
            <w:r w:rsidRPr="00DB7F5D">
              <w:rPr>
                <w:rFonts w:ascii="Times New Roman" w:hAnsi="Times New Roman"/>
                <w:b/>
                <w:sz w:val="20"/>
                <w:szCs w:val="20"/>
              </w:rPr>
              <w:instrText xml:space="preserve">) </w:instrText>
            </w:r>
            <w:r w:rsidR="00000000">
              <w:rPr>
                <w:rFonts w:ascii="Times New Roman" w:hAnsi="Times New Roman"/>
                <w:b/>
                <w:sz w:val="20"/>
                <w:szCs w:val="20"/>
              </w:rPr>
              <w:fldChar w:fldCharType="separate"/>
            </w:r>
            <w:r w:rsidRPr="00DB7F5D">
              <w:rPr>
                <w:rFonts w:ascii="Times New Roman" w:hAnsi="Times New Roman"/>
                <w:b/>
                <w:sz w:val="20"/>
                <w:szCs w:val="20"/>
              </w:rPr>
              <w:fldChar w:fldCharType="end"/>
            </w:r>
          </w:p>
        </w:tc>
        <w:tc>
          <w:tcPr>
            <w:tcW w:w="809" w:type="pct"/>
            <w:tcBorders>
              <w:top w:val="single" w:sz="8" w:space="0" w:color="000000"/>
              <w:bottom w:val="single" w:sz="6" w:space="0" w:color="000000"/>
            </w:tcBorders>
            <w:shd w:val="clear" w:color="auto" w:fill="auto"/>
          </w:tcPr>
          <w:p w14:paraId="1253C56A" w14:textId="4371FD5D" w:rsidR="002159A8" w:rsidRPr="00AF5EF6" w:rsidRDefault="002159A8" w:rsidP="000A12ED">
            <w:pPr>
              <w:pStyle w:val="NoSpacing"/>
              <w:spacing w:line="22" w:lineRule="atLeast"/>
              <w:jc w:val="center"/>
              <w:rPr>
                <w:rFonts w:ascii="Times New Roman" w:hAnsi="Times New Roman"/>
              </w:rPr>
            </w:pPr>
            <w:r w:rsidRPr="00DB7F5D">
              <w:rPr>
                <w:rFonts w:ascii="Times New Roman" w:hAnsi="Times New Roman"/>
                <w:b/>
                <w:i/>
                <w:iCs/>
                <w:sz w:val="20"/>
                <w:szCs w:val="20"/>
              </w:rPr>
              <w:sym w:font="Symbol" w:char="F073"/>
            </w:r>
            <w:r w:rsidRPr="00DB7F5D">
              <w:rPr>
                <w:rFonts w:ascii="Times New Roman" w:hAnsi="Times New Roman"/>
                <w:b/>
                <w:sz w:val="20"/>
                <w:szCs w:val="20"/>
              </w:rPr>
              <w:t xml:space="preserve"> </w:t>
            </w:r>
            <w:r w:rsidRPr="00DB7F5D">
              <w:rPr>
                <w:rFonts w:ascii="Times New Roman" w:hAnsi="Times New Roman"/>
                <w:bCs/>
                <w:sz w:val="20"/>
                <w:szCs w:val="20"/>
              </w:rPr>
              <w:t>(</w:t>
            </w:r>
            <w:r w:rsidRPr="00DB7F5D">
              <w:rPr>
                <w:rFonts w:ascii="Times New Roman" w:hAnsi="Times New Roman"/>
                <w:bCs/>
                <w:sz w:val="20"/>
                <w:szCs w:val="20"/>
              </w:rPr>
              <w:fldChar w:fldCharType="begin"/>
            </w:r>
            <w:r w:rsidRPr="00DB7F5D">
              <w:rPr>
                <w:rFonts w:ascii="Times New Roman" w:hAnsi="Times New Roman"/>
                <w:bCs/>
                <w:sz w:val="20"/>
                <w:szCs w:val="20"/>
              </w:rPr>
              <w:instrText xml:space="preserve"> QUOTE </w:instrText>
            </w:r>
            <w:r w:rsidRPr="00DB7F5D">
              <w:rPr>
                <w:rFonts w:ascii="Cambria Math" w:hAnsi="Cambria Math" w:cs="Cambria Math"/>
                <w:bCs/>
                <w:sz w:val="20"/>
                <w:szCs w:val="20"/>
              </w:rPr>
              <w:instrText>𝝈</w:instrText>
            </w:r>
            <w:r w:rsidRPr="00DB7F5D">
              <w:rPr>
                <w:rFonts w:ascii="Times New Roman" w:hAnsi="Times New Roman"/>
                <w:bCs/>
                <w:sz w:val="20"/>
                <w:szCs w:val="20"/>
              </w:rPr>
              <w:instrText xml:space="preserve"> ( </w:instrText>
            </w:r>
            <w:r w:rsidR="00000000">
              <w:rPr>
                <w:rFonts w:ascii="Times New Roman" w:hAnsi="Times New Roman"/>
                <w:bCs/>
                <w:sz w:val="20"/>
                <w:szCs w:val="20"/>
              </w:rPr>
              <w:fldChar w:fldCharType="separate"/>
            </w:r>
            <w:r w:rsidRPr="00DB7F5D">
              <w:rPr>
                <w:rFonts w:ascii="Times New Roman" w:hAnsi="Times New Roman"/>
                <w:bCs/>
                <w:sz w:val="20"/>
                <w:szCs w:val="20"/>
              </w:rPr>
              <w:fldChar w:fldCharType="end"/>
            </w:r>
            <w:r w:rsidRPr="00DB7F5D">
              <w:rPr>
                <w:rFonts w:ascii="Times New Roman" w:hAnsi="Times New Roman"/>
                <w:bCs/>
                <w:sz w:val="20"/>
                <w:szCs w:val="20"/>
              </w:rPr>
              <w:t>nm</w:t>
            </w:r>
            <w:r w:rsidRPr="00DB7F5D">
              <w:rPr>
                <w:rFonts w:ascii="Times New Roman" w:hAnsi="Times New Roman"/>
                <w:bCs/>
                <w:sz w:val="20"/>
                <w:szCs w:val="20"/>
                <w:lang w:val="vi-VN"/>
              </w:rPr>
              <w:t>)</w:t>
            </w:r>
          </w:p>
        </w:tc>
        <w:tc>
          <w:tcPr>
            <w:tcW w:w="1732" w:type="pct"/>
            <w:tcBorders>
              <w:top w:val="single" w:sz="8" w:space="0" w:color="000000"/>
              <w:bottom w:val="single" w:sz="6" w:space="0" w:color="000000"/>
            </w:tcBorders>
            <w:shd w:val="clear" w:color="auto" w:fill="auto"/>
          </w:tcPr>
          <w:p w14:paraId="32C92017" w14:textId="7786A8EF" w:rsidR="002159A8" w:rsidRPr="00AF5EF6" w:rsidRDefault="0088181F" w:rsidP="000A12ED">
            <w:pPr>
              <w:pStyle w:val="NoSpacing"/>
              <w:spacing w:line="22" w:lineRule="atLeast"/>
              <w:jc w:val="center"/>
              <w:rPr>
                <w:rFonts w:ascii="Times New Roman" w:hAnsi="Times New Roman"/>
              </w:rPr>
            </w:pPr>
            <w:r w:rsidRPr="0088181F">
              <w:rPr>
                <w:rFonts w:ascii="Times New Roman" w:hAnsi="Times New Roman"/>
                <w:b/>
                <w:spacing w:val="-8"/>
                <w:sz w:val="20"/>
                <w:szCs w:val="20"/>
              </w:rPr>
              <w:t>Partial point charge</w:t>
            </w:r>
            <w:r>
              <w:rPr>
                <w:rFonts w:ascii="Times New Roman" w:hAnsi="Times New Roman"/>
                <w:b/>
                <w:spacing w:val="-8"/>
                <w:sz w:val="20"/>
                <w:szCs w:val="20"/>
              </w:rPr>
              <w:t>s</w:t>
            </w:r>
            <w:r w:rsidRPr="0088181F">
              <w:rPr>
                <w:rFonts w:ascii="Times New Roman" w:hAnsi="Times New Roman"/>
                <w:b/>
                <w:spacing w:val="-8"/>
                <w:sz w:val="20"/>
                <w:szCs w:val="20"/>
              </w:rPr>
              <w:t xml:space="preserve"> </w:t>
            </w:r>
            <w:r w:rsidR="002159A8" w:rsidRPr="00DB7F5D">
              <w:rPr>
                <w:rFonts w:ascii="Times New Roman" w:hAnsi="Times New Roman"/>
                <w:bCs/>
                <w:spacing w:val="-8"/>
                <w:sz w:val="20"/>
                <w:szCs w:val="20"/>
                <w:lang w:val="vi-VN"/>
              </w:rPr>
              <w:t>(</w:t>
            </w:r>
            <w:r w:rsidR="002159A8" w:rsidRPr="00DB7F5D">
              <w:rPr>
                <w:rFonts w:ascii="Times New Roman" w:hAnsi="Times New Roman"/>
                <w:bCs/>
                <w:i/>
                <w:spacing w:val="-8"/>
                <w:sz w:val="20"/>
                <w:szCs w:val="20"/>
                <w:lang w:val="vi-VN"/>
              </w:rPr>
              <w:t>e</w:t>
            </w:r>
            <w:r w:rsidR="002159A8" w:rsidRPr="00DB7F5D">
              <w:rPr>
                <w:rFonts w:ascii="Times New Roman" w:hAnsi="Times New Roman"/>
                <w:bCs/>
                <w:spacing w:val="-8"/>
                <w:sz w:val="20"/>
                <w:szCs w:val="20"/>
                <w:lang w:val="vi-VN"/>
              </w:rPr>
              <w:t>)</w:t>
            </w:r>
          </w:p>
        </w:tc>
      </w:tr>
      <w:tr w:rsidR="002159A8" w:rsidRPr="00AF5EF6" w14:paraId="1767CBB2" w14:textId="77777777" w:rsidTr="002159A8">
        <w:trPr>
          <w:jc w:val="center"/>
        </w:trPr>
        <w:tc>
          <w:tcPr>
            <w:tcW w:w="1521" w:type="pct"/>
            <w:tcBorders>
              <w:top w:val="single" w:sz="6" w:space="0" w:color="000000"/>
              <w:bottom w:val="single" w:sz="2" w:space="0" w:color="000000"/>
            </w:tcBorders>
            <w:shd w:val="clear" w:color="auto" w:fill="auto"/>
          </w:tcPr>
          <w:p w14:paraId="67202463" w14:textId="7F1ACC56" w:rsidR="002159A8" w:rsidRPr="00AF5EF6" w:rsidRDefault="002159A8" w:rsidP="000A12ED">
            <w:pPr>
              <w:pStyle w:val="NoSpacing"/>
              <w:spacing w:line="22" w:lineRule="atLeast"/>
              <w:jc w:val="center"/>
              <w:rPr>
                <w:rFonts w:ascii="Times New Roman" w:hAnsi="Times New Roman"/>
                <w:lang w:val="vi-VN"/>
              </w:rPr>
            </w:pPr>
            <w:r w:rsidRPr="00AF5EF6">
              <w:rPr>
                <w:rFonts w:ascii="Times New Roman" w:hAnsi="Times New Roman"/>
                <w:lang w:val="vi-VN"/>
              </w:rPr>
              <w:t>Cr</w:t>
            </w:r>
          </w:p>
        </w:tc>
        <w:tc>
          <w:tcPr>
            <w:tcW w:w="938" w:type="pct"/>
            <w:tcBorders>
              <w:top w:val="single" w:sz="6" w:space="0" w:color="000000"/>
              <w:bottom w:val="single" w:sz="2" w:space="0" w:color="000000"/>
            </w:tcBorders>
            <w:shd w:val="clear" w:color="auto" w:fill="auto"/>
          </w:tcPr>
          <w:p w14:paraId="5720E632" w14:textId="421DEA77" w:rsidR="002159A8" w:rsidRPr="00AF5EF6" w:rsidRDefault="002159A8" w:rsidP="000A12ED">
            <w:pPr>
              <w:pStyle w:val="NoSpacing"/>
              <w:spacing w:line="22" w:lineRule="atLeast"/>
              <w:jc w:val="center"/>
              <w:rPr>
                <w:rFonts w:ascii="Times New Roman" w:hAnsi="Times New Roman"/>
                <w:lang w:val="vi-VN"/>
              </w:rPr>
            </w:pPr>
            <w:r w:rsidRPr="00AF5EF6">
              <w:rPr>
                <w:rFonts w:ascii="Times New Roman" w:hAnsi="Times New Roman"/>
                <w:lang w:val="vi-VN"/>
              </w:rPr>
              <w:t>7.5</w:t>
            </w:r>
            <w:r w:rsidRPr="00AF5EF6">
              <w:rPr>
                <w:rFonts w:ascii="Times New Roman" w:hAnsi="Times New Roman"/>
              </w:rPr>
              <w:t>48</w:t>
            </w:r>
          </w:p>
        </w:tc>
        <w:tc>
          <w:tcPr>
            <w:tcW w:w="809" w:type="pct"/>
            <w:tcBorders>
              <w:top w:val="single" w:sz="6" w:space="0" w:color="000000"/>
              <w:bottom w:val="single" w:sz="2" w:space="0" w:color="000000"/>
            </w:tcBorders>
            <w:shd w:val="clear" w:color="auto" w:fill="auto"/>
          </w:tcPr>
          <w:p w14:paraId="242BEC26" w14:textId="10B8AE60"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rPr>
              <w:t>0.</w:t>
            </w:r>
            <w:r w:rsidRPr="00AF5EF6">
              <w:rPr>
                <w:rFonts w:ascii="Times New Roman" w:hAnsi="Times New Roman"/>
                <w:lang w:val="vi-VN"/>
              </w:rPr>
              <w:t>269</w:t>
            </w:r>
          </w:p>
        </w:tc>
        <w:tc>
          <w:tcPr>
            <w:tcW w:w="1732" w:type="pct"/>
            <w:tcBorders>
              <w:top w:val="single" w:sz="6" w:space="0" w:color="000000"/>
              <w:bottom w:val="single" w:sz="2" w:space="0" w:color="000000"/>
            </w:tcBorders>
            <w:shd w:val="clear" w:color="auto" w:fill="auto"/>
          </w:tcPr>
          <w:p w14:paraId="440F3B6E" w14:textId="180655DF"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rPr>
              <w:t>+</w:t>
            </w:r>
            <w:r w:rsidRPr="00AF5EF6">
              <w:rPr>
                <w:rFonts w:ascii="Times New Roman" w:hAnsi="Times New Roman"/>
                <w:lang w:val="vi-VN"/>
              </w:rPr>
              <w:t>1.581</w:t>
            </w:r>
          </w:p>
        </w:tc>
      </w:tr>
      <w:tr w:rsidR="002159A8" w:rsidRPr="00AF5EF6" w14:paraId="669B88A5" w14:textId="77777777" w:rsidTr="002159A8">
        <w:trPr>
          <w:jc w:val="center"/>
        </w:trPr>
        <w:tc>
          <w:tcPr>
            <w:tcW w:w="1521" w:type="pct"/>
            <w:tcBorders>
              <w:top w:val="single" w:sz="2" w:space="0" w:color="000000"/>
              <w:bottom w:val="single" w:sz="2" w:space="0" w:color="000000"/>
            </w:tcBorders>
            <w:shd w:val="clear" w:color="auto" w:fill="auto"/>
          </w:tcPr>
          <w:p w14:paraId="184226CC" w14:textId="7D2BB899"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lang w:val="vi-VN"/>
              </w:rPr>
              <w:t>H</w:t>
            </w:r>
            <w:r w:rsidRPr="00AF5EF6">
              <w:rPr>
                <w:rFonts w:ascii="Times New Roman" w:hAnsi="Times New Roman"/>
              </w:rPr>
              <w:t>1</w:t>
            </w:r>
          </w:p>
        </w:tc>
        <w:tc>
          <w:tcPr>
            <w:tcW w:w="938" w:type="pct"/>
            <w:vMerge w:val="restart"/>
            <w:tcBorders>
              <w:top w:val="single" w:sz="2" w:space="0" w:color="000000"/>
              <w:bottom w:val="single" w:sz="2" w:space="0" w:color="000000"/>
            </w:tcBorders>
            <w:shd w:val="clear" w:color="auto" w:fill="auto"/>
            <w:vAlign w:val="center"/>
          </w:tcPr>
          <w:p w14:paraId="3CD70BDE" w14:textId="11090969"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lang w:val="vi-VN"/>
              </w:rPr>
              <w:t>7.64</w:t>
            </w:r>
            <w:r w:rsidRPr="00AF5EF6">
              <w:rPr>
                <w:rFonts w:ascii="Times New Roman" w:hAnsi="Times New Roman"/>
              </w:rPr>
              <w:t>9</w:t>
            </w:r>
          </w:p>
        </w:tc>
        <w:tc>
          <w:tcPr>
            <w:tcW w:w="809" w:type="pct"/>
            <w:vMerge w:val="restart"/>
            <w:tcBorders>
              <w:top w:val="single" w:sz="2" w:space="0" w:color="000000"/>
              <w:bottom w:val="single" w:sz="2" w:space="0" w:color="000000"/>
            </w:tcBorders>
            <w:shd w:val="clear" w:color="auto" w:fill="auto"/>
            <w:vAlign w:val="center"/>
          </w:tcPr>
          <w:p w14:paraId="20EF207D" w14:textId="480D2120"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rPr>
              <w:t>0.</w:t>
            </w:r>
            <w:r w:rsidRPr="00AF5EF6">
              <w:rPr>
                <w:rFonts w:ascii="Times New Roman" w:hAnsi="Times New Roman"/>
                <w:lang w:val="vi-VN"/>
              </w:rPr>
              <w:t>285</w:t>
            </w:r>
          </w:p>
        </w:tc>
        <w:tc>
          <w:tcPr>
            <w:tcW w:w="1732" w:type="pct"/>
            <w:tcBorders>
              <w:top w:val="single" w:sz="2" w:space="0" w:color="000000"/>
              <w:bottom w:val="single" w:sz="2" w:space="0" w:color="000000"/>
            </w:tcBorders>
            <w:shd w:val="clear" w:color="auto" w:fill="auto"/>
          </w:tcPr>
          <w:p w14:paraId="10BE10EA" w14:textId="12093537"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rPr>
              <w:t>+</w:t>
            </w:r>
            <w:r w:rsidRPr="00AF5EF6">
              <w:rPr>
                <w:rFonts w:ascii="Times New Roman" w:hAnsi="Times New Roman"/>
                <w:lang w:val="vi-VN"/>
              </w:rPr>
              <w:t>0.414</w:t>
            </w:r>
          </w:p>
        </w:tc>
      </w:tr>
      <w:tr w:rsidR="002159A8" w:rsidRPr="00AF5EF6" w14:paraId="43E09A7A" w14:textId="77777777" w:rsidTr="002159A8">
        <w:trPr>
          <w:jc w:val="center"/>
        </w:trPr>
        <w:tc>
          <w:tcPr>
            <w:tcW w:w="1521" w:type="pct"/>
            <w:tcBorders>
              <w:top w:val="single" w:sz="2" w:space="0" w:color="000000"/>
              <w:bottom w:val="single" w:sz="2" w:space="0" w:color="000000"/>
            </w:tcBorders>
            <w:shd w:val="clear" w:color="auto" w:fill="auto"/>
          </w:tcPr>
          <w:p w14:paraId="77D5FF26" w14:textId="681231F2"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lang w:val="vi-VN"/>
              </w:rPr>
              <w:t>H</w:t>
            </w:r>
            <w:r w:rsidRPr="00AF5EF6">
              <w:rPr>
                <w:rFonts w:ascii="Times New Roman" w:hAnsi="Times New Roman"/>
              </w:rPr>
              <w:t>2</w:t>
            </w:r>
          </w:p>
        </w:tc>
        <w:tc>
          <w:tcPr>
            <w:tcW w:w="938" w:type="pct"/>
            <w:vMerge/>
            <w:tcBorders>
              <w:top w:val="single" w:sz="2" w:space="0" w:color="000000"/>
              <w:bottom w:val="single" w:sz="2" w:space="0" w:color="000000"/>
            </w:tcBorders>
            <w:shd w:val="clear" w:color="auto" w:fill="auto"/>
          </w:tcPr>
          <w:p w14:paraId="67AA5382" w14:textId="77777777" w:rsidR="002159A8" w:rsidRPr="00AF5EF6" w:rsidRDefault="002159A8" w:rsidP="000A12ED">
            <w:pPr>
              <w:pStyle w:val="NoSpacing"/>
              <w:spacing w:line="22" w:lineRule="atLeast"/>
              <w:jc w:val="center"/>
              <w:rPr>
                <w:rFonts w:ascii="Times New Roman" w:hAnsi="Times New Roman"/>
              </w:rPr>
            </w:pPr>
          </w:p>
        </w:tc>
        <w:tc>
          <w:tcPr>
            <w:tcW w:w="809" w:type="pct"/>
            <w:vMerge/>
            <w:tcBorders>
              <w:top w:val="single" w:sz="2" w:space="0" w:color="000000"/>
              <w:bottom w:val="single" w:sz="2" w:space="0" w:color="000000"/>
            </w:tcBorders>
            <w:shd w:val="clear" w:color="auto" w:fill="auto"/>
          </w:tcPr>
          <w:p w14:paraId="0C528210" w14:textId="77777777" w:rsidR="002159A8" w:rsidRPr="00AF5EF6" w:rsidRDefault="002159A8" w:rsidP="000A12ED">
            <w:pPr>
              <w:pStyle w:val="NoSpacing"/>
              <w:spacing w:line="22" w:lineRule="atLeast"/>
              <w:jc w:val="center"/>
              <w:rPr>
                <w:rFonts w:ascii="Times New Roman" w:hAnsi="Times New Roman"/>
              </w:rPr>
            </w:pPr>
          </w:p>
        </w:tc>
        <w:tc>
          <w:tcPr>
            <w:tcW w:w="1732" w:type="pct"/>
            <w:tcBorders>
              <w:top w:val="single" w:sz="2" w:space="0" w:color="000000"/>
              <w:bottom w:val="single" w:sz="2" w:space="0" w:color="000000"/>
            </w:tcBorders>
            <w:shd w:val="clear" w:color="auto" w:fill="auto"/>
          </w:tcPr>
          <w:p w14:paraId="54545F80" w14:textId="0E2920B0"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rPr>
              <w:t>+</w:t>
            </w:r>
            <w:r w:rsidRPr="00AF5EF6">
              <w:rPr>
                <w:rFonts w:ascii="Times New Roman" w:hAnsi="Times New Roman"/>
                <w:lang w:val="vi-VN"/>
              </w:rPr>
              <w:t>0.10</w:t>
            </w:r>
            <w:r w:rsidRPr="00AF5EF6">
              <w:rPr>
                <w:rFonts w:ascii="Times New Roman" w:hAnsi="Times New Roman"/>
              </w:rPr>
              <w:t>0</w:t>
            </w:r>
          </w:p>
        </w:tc>
      </w:tr>
      <w:tr w:rsidR="002159A8" w:rsidRPr="00AF5EF6" w14:paraId="0763A3A7" w14:textId="77777777" w:rsidTr="002159A8">
        <w:trPr>
          <w:jc w:val="center"/>
        </w:trPr>
        <w:tc>
          <w:tcPr>
            <w:tcW w:w="1521" w:type="pct"/>
            <w:tcBorders>
              <w:top w:val="single" w:sz="2" w:space="0" w:color="000000"/>
              <w:bottom w:val="single" w:sz="2" w:space="0" w:color="000000"/>
            </w:tcBorders>
            <w:shd w:val="clear" w:color="auto" w:fill="auto"/>
          </w:tcPr>
          <w:p w14:paraId="1A930028" w14:textId="5505B6B2"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lang w:val="vi-VN"/>
              </w:rPr>
              <w:t>C</w:t>
            </w:r>
            <w:r w:rsidRPr="00AF5EF6">
              <w:rPr>
                <w:rFonts w:ascii="Times New Roman" w:hAnsi="Times New Roman"/>
              </w:rPr>
              <w:t>1</w:t>
            </w:r>
          </w:p>
        </w:tc>
        <w:tc>
          <w:tcPr>
            <w:tcW w:w="938" w:type="pct"/>
            <w:vMerge w:val="restart"/>
            <w:tcBorders>
              <w:top w:val="single" w:sz="2" w:space="0" w:color="000000"/>
              <w:bottom w:val="single" w:sz="2" w:space="0" w:color="000000"/>
            </w:tcBorders>
            <w:shd w:val="clear" w:color="auto" w:fill="auto"/>
            <w:vAlign w:val="center"/>
          </w:tcPr>
          <w:p w14:paraId="1479BD19" w14:textId="3126C588"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lang w:val="vi-VN"/>
              </w:rPr>
              <w:t>47.8</w:t>
            </w:r>
            <w:r w:rsidRPr="00AF5EF6">
              <w:rPr>
                <w:rFonts w:ascii="Times New Roman" w:hAnsi="Times New Roman"/>
              </w:rPr>
              <w:t>56</w:t>
            </w:r>
          </w:p>
        </w:tc>
        <w:tc>
          <w:tcPr>
            <w:tcW w:w="809" w:type="pct"/>
            <w:vMerge w:val="restart"/>
            <w:tcBorders>
              <w:top w:val="single" w:sz="2" w:space="0" w:color="000000"/>
              <w:bottom w:val="single" w:sz="2" w:space="0" w:color="000000"/>
            </w:tcBorders>
            <w:shd w:val="clear" w:color="auto" w:fill="auto"/>
            <w:vAlign w:val="center"/>
          </w:tcPr>
          <w:p w14:paraId="1D583543" w14:textId="77B0E5FF"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rPr>
              <w:t>0.</w:t>
            </w:r>
            <w:r w:rsidRPr="00AF5EF6">
              <w:rPr>
                <w:rFonts w:ascii="Times New Roman" w:hAnsi="Times New Roman"/>
                <w:lang w:val="vi-VN"/>
              </w:rPr>
              <w:t>347</w:t>
            </w:r>
          </w:p>
        </w:tc>
        <w:tc>
          <w:tcPr>
            <w:tcW w:w="1732" w:type="pct"/>
            <w:tcBorders>
              <w:top w:val="single" w:sz="2" w:space="0" w:color="000000"/>
              <w:bottom w:val="single" w:sz="2" w:space="0" w:color="000000"/>
            </w:tcBorders>
            <w:shd w:val="clear" w:color="auto" w:fill="auto"/>
          </w:tcPr>
          <w:p w14:paraId="5C000243" w14:textId="77777777"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lang w:val="vi-VN"/>
              </w:rPr>
              <w:t>-0.077</w:t>
            </w:r>
          </w:p>
        </w:tc>
      </w:tr>
      <w:tr w:rsidR="002159A8" w:rsidRPr="00AF5EF6" w14:paraId="332C41C3" w14:textId="77777777" w:rsidTr="002159A8">
        <w:trPr>
          <w:jc w:val="center"/>
        </w:trPr>
        <w:tc>
          <w:tcPr>
            <w:tcW w:w="1521" w:type="pct"/>
            <w:tcBorders>
              <w:top w:val="single" w:sz="2" w:space="0" w:color="000000"/>
              <w:bottom w:val="single" w:sz="2" w:space="0" w:color="000000"/>
            </w:tcBorders>
            <w:shd w:val="clear" w:color="auto" w:fill="auto"/>
          </w:tcPr>
          <w:p w14:paraId="1489F2F2" w14:textId="2DD63673"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lang w:val="vi-VN"/>
              </w:rPr>
              <w:t>C</w:t>
            </w:r>
            <w:r w:rsidRPr="00AF5EF6">
              <w:rPr>
                <w:rFonts w:ascii="Times New Roman" w:hAnsi="Times New Roman"/>
              </w:rPr>
              <w:t>2</w:t>
            </w:r>
          </w:p>
        </w:tc>
        <w:tc>
          <w:tcPr>
            <w:tcW w:w="938" w:type="pct"/>
            <w:vMerge/>
            <w:tcBorders>
              <w:top w:val="single" w:sz="2" w:space="0" w:color="000000"/>
              <w:bottom w:val="single" w:sz="2" w:space="0" w:color="000000"/>
            </w:tcBorders>
            <w:shd w:val="clear" w:color="auto" w:fill="auto"/>
          </w:tcPr>
          <w:p w14:paraId="0B39E703" w14:textId="77777777" w:rsidR="002159A8" w:rsidRPr="00AF5EF6" w:rsidRDefault="002159A8" w:rsidP="000A12ED">
            <w:pPr>
              <w:pStyle w:val="NoSpacing"/>
              <w:spacing w:line="22" w:lineRule="atLeast"/>
              <w:jc w:val="center"/>
              <w:rPr>
                <w:rFonts w:ascii="Times New Roman" w:hAnsi="Times New Roman"/>
              </w:rPr>
            </w:pPr>
          </w:p>
        </w:tc>
        <w:tc>
          <w:tcPr>
            <w:tcW w:w="809" w:type="pct"/>
            <w:vMerge/>
            <w:tcBorders>
              <w:top w:val="single" w:sz="2" w:space="0" w:color="000000"/>
              <w:bottom w:val="single" w:sz="2" w:space="0" w:color="000000"/>
            </w:tcBorders>
            <w:shd w:val="clear" w:color="auto" w:fill="auto"/>
          </w:tcPr>
          <w:p w14:paraId="4760214D" w14:textId="77777777" w:rsidR="002159A8" w:rsidRPr="00AF5EF6" w:rsidRDefault="002159A8" w:rsidP="000A12ED">
            <w:pPr>
              <w:pStyle w:val="NoSpacing"/>
              <w:spacing w:line="22" w:lineRule="atLeast"/>
              <w:jc w:val="center"/>
              <w:rPr>
                <w:rFonts w:ascii="Times New Roman" w:hAnsi="Times New Roman"/>
              </w:rPr>
            </w:pPr>
          </w:p>
        </w:tc>
        <w:tc>
          <w:tcPr>
            <w:tcW w:w="1732" w:type="pct"/>
            <w:tcBorders>
              <w:top w:val="single" w:sz="2" w:space="0" w:color="000000"/>
              <w:bottom w:val="single" w:sz="2" w:space="0" w:color="000000"/>
            </w:tcBorders>
            <w:shd w:val="clear" w:color="auto" w:fill="auto"/>
          </w:tcPr>
          <w:p w14:paraId="4DEA5E30" w14:textId="042B73E1"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rPr>
              <w:t>+</w:t>
            </w:r>
            <w:r w:rsidRPr="00AF5EF6">
              <w:rPr>
                <w:rFonts w:ascii="Times New Roman" w:hAnsi="Times New Roman"/>
                <w:lang w:val="vi-VN"/>
              </w:rPr>
              <w:t>0.636</w:t>
            </w:r>
          </w:p>
        </w:tc>
      </w:tr>
      <w:tr w:rsidR="002159A8" w:rsidRPr="00AF5EF6" w14:paraId="6E993726" w14:textId="77777777" w:rsidTr="002159A8">
        <w:trPr>
          <w:jc w:val="center"/>
        </w:trPr>
        <w:tc>
          <w:tcPr>
            <w:tcW w:w="1521" w:type="pct"/>
            <w:tcBorders>
              <w:top w:val="single" w:sz="2" w:space="0" w:color="000000"/>
              <w:bottom w:val="single" w:sz="2" w:space="0" w:color="000000"/>
            </w:tcBorders>
            <w:shd w:val="clear" w:color="auto" w:fill="auto"/>
          </w:tcPr>
          <w:p w14:paraId="43E3A603" w14:textId="4497DD82"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lang w:val="vi-VN"/>
              </w:rPr>
              <w:t>C</w:t>
            </w:r>
            <w:r w:rsidRPr="00AF5EF6">
              <w:rPr>
                <w:rFonts w:ascii="Times New Roman" w:hAnsi="Times New Roman"/>
              </w:rPr>
              <w:t>3</w:t>
            </w:r>
          </w:p>
        </w:tc>
        <w:tc>
          <w:tcPr>
            <w:tcW w:w="938" w:type="pct"/>
            <w:vMerge/>
            <w:tcBorders>
              <w:top w:val="single" w:sz="2" w:space="0" w:color="000000"/>
              <w:bottom w:val="single" w:sz="2" w:space="0" w:color="000000"/>
            </w:tcBorders>
            <w:shd w:val="clear" w:color="auto" w:fill="auto"/>
          </w:tcPr>
          <w:p w14:paraId="0F64A892" w14:textId="77777777" w:rsidR="002159A8" w:rsidRPr="00AF5EF6" w:rsidRDefault="002159A8" w:rsidP="000A12ED">
            <w:pPr>
              <w:pStyle w:val="NoSpacing"/>
              <w:spacing w:line="22" w:lineRule="atLeast"/>
              <w:jc w:val="center"/>
              <w:rPr>
                <w:rFonts w:ascii="Times New Roman" w:hAnsi="Times New Roman"/>
              </w:rPr>
            </w:pPr>
          </w:p>
        </w:tc>
        <w:tc>
          <w:tcPr>
            <w:tcW w:w="809" w:type="pct"/>
            <w:vMerge/>
            <w:tcBorders>
              <w:top w:val="single" w:sz="2" w:space="0" w:color="000000"/>
              <w:bottom w:val="single" w:sz="2" w:space="0" w:color="000000"/>
            </w:tcBorders>
            <w:shd w:val="clear" w:color="auto" w:fill="auto"/>
          </w:tcPr>
          <w:p w14:paraId="23A39699" w14:textId="77777777" w:rsidR="002159A8" w:rsidRPr="00AF5EF6" w:rsidRDefault="002159A8" w:rsidP="000A12ED">
            <w:pPr>
              <w:pStyle w:val="NoSpacing"/>
              <w:spacing w:line="22" w:lineRule="atLeast"/>
              <w:jc w:val="center"/>
              <w:rPr>
                <w:rFonts w:ascii="Times New Roman" w:hAnsi="Times New Roman"/>
              </w:rPr>
            </w:pPr>
          </w:p>
        </w:tc>
        <w:tc>
          <w:tcPr>
            <w:tcW w:w="1732" w:type="pct"/>
            <w:tcBorders>
              <w:top w:val="single" w:sz="2" w:space="0" w:color="000000"/>
              <w:bottom w:val="single" w:sz="2" w:space="0" w:color="000000"/>
            </w:tcBorders>
            <w:shd w:val="clear" w:color="auto" w:fill="auto"/>
          </w:tcPr>
          <w:p w14:paraId="55D52FD7" w14:textId="77777777" w:rsidR="002159A8" w:rsidRPr="00AF5EF6" w:rsidRDefault="002159A8" w:rsidP="000A12ED">
            <w:pPr>
              <w:pStyle w:val="NoSpacing"/>
              <w:spacing w:line="22" w:lineRule="atLeast"/>
              <w:jc w:val="center"/>
              <w:rPr>
                <w:rFonts w:ascii="Times New Roman" w:hAnsi="Times New Roman"/>
                <w:lang w:val="vi-VN"/>
              </w:rPr>
            </w:pPr>
            <w:r w:rsidRPr="00AF5EF6">
              <w:rPr>
                <w:rFonts w:ascii="Times New Roman" w:hAnsi="Times New Roman"/>
                <w:lang w:val="vi-VN"/>
              </w:rPr>
              <w:t>-0.033</w:t>
            </w:r>
          </w:p>
        </w:tc>
      </w:tr>
      <w:tr w:rsidR="002159A8" w:rsidRPr="00AF5EF6" w14:paraId="031EB384" w14:textId="77777777" w:rsidTr="002159A8">
        <w:trPr>
          <w:jc w:val="center"/>
        </w:trPr>
        <w:tc>
          <w:tcPr>
            <w:tcW w:w="1521" w:type="pct"/>
            <w:tcBorders>
              <w:top w:val="single" w:sz="2" w:space="0" w:color="000000"/>
              <w:bottom w:val="single" w:sz="2" w:space="0" w:color="000000"/>
            </w:tcBorders>
            <w:shd w:val="clear" w:color="auto" w:fill="auto"/>
          </w:tcPr>
          <w:p w14:paraId="06E5AA2A" w14:textId="6D7C3654"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lang w:val="vi-VN"/>
              </w:rPr>
              <w:t>O</w:t>
            </w:r>
            <w:r w:rsidRPr="00AF5EF6">
              <w:rPr>
                <w:rFonts w:ascii="Times New Roman" w:hAnsi="Times New Roman"/>
              </w:rPr>
              <w:t>1</w:t>
            </w:r>
          </w:p>
        </w:tc>
        <w:tc>
          <w:tcPr>
            <w:tcW w:w="938" w:type="pct"/>
            <w:vMerge w:val="restart"/>
            <w:tcBorders>
              <w:top w:val="single" w:sz="2" w:space="0" w:color="000000"/>
              <w:bottom w:val="single" w:sz="2" w:space="0" w:color="000000"/>
            </w:tcBorders>
            <w:shd w:val="clear" w:color="auto" w:fill="auto"/>
            <w:vAlign w:val="center"/>
          </w:tcPr>
          <w:p w14:paraId="33BDBC64" w14:textId="51160363"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lang w:val="vi-VN"/>
              </w:rPr>
              <w:t>48.1</w:t>
            </w:r>
            <w:r w:rsidRPr="00AF5EF6">
              <w:rPr>
                <w:rFonts w:ascii="Times New Roman" w:hAnsi="Times New Roman"/>
              </w:rPr>
              <w:t>58</w:t>
            </w:r>
          </w:p>
        </w:tc>
        <w:tc>
          <w:tcPr>
            <w:tcW w:w="809" w:type="pct"/>
            <w:vMerge w:val="restart"/>
            <w:tcBorders>
              <w:top w:val="single" w:sz="2" w:space="0" w:color="000000"/>
              <w:bottom w:val="single" w:sz="2" w:space="0" w:color="000000"/>
            </w:tcBorders>
            <w:shd w:val="clear" w:color="auto" w:fill="auto"/>
            <w:vAlign w:val="center"/>
          </w:tcPr>
          <w:p w14:paraId="10F10579" w14:textId="0888C8DE"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rPr>
              <w:t>0.</w:t>
            </w:r>
            <w:r w:rsidRPr="00AF5EF6">
              <w:rPr>
                <w:rFonts w:ascii="Times New Roman" w:hAnsi="Times New Roman"/>
                <w:lang w:val="vi-VN"/>
              </w:rPr>
              <w:t>303</w:t>
            </w:r>
          </w:p>
        </w:tc>
        <w:tc>
          <w:tcPr>
            <w:tcW w:w="1732" w:type="pct"/>
            <w:tcBorders>
              <w:top w:val="single" w:sz="2" w:space="0" w:color="000000"/>
              <w:bottom w:val="single" w:sz="2" w:space="0" w:color="000000"/>
            </w:tcBorders>
            <w:shd w:val="clear" w:color="auto" w:fill="auto"/>
          </w:tcPr>
          <w:p w14:paraId="096BAED4" w14:textId="77777777" w:rsidR="002159A8" w:rsidRPr="00AF5EF6" w:rsidRDefault="002159A8" w:rsidP="000A12ED">
            <w:pPr>
              <w:pStyle w:val="NoSpacing"/>
              <w:spacing w:line="22" w:lineRule="atLeast"/>
              <w:jc w:val="center"/>
              <w:rPr>
                <w:rFonts w:ascii="Times New Roman" w:hAnsi="Times New Roman"/>
                <w:lang w:val="vi-VN"/>
              </w:rPr>
            </w:pPr>
            <w:r w:rsidRPr="00AF5EF6">
              <w:rPr>
                <w:rFonts w:ascii="Times New Roman" w:hAnsi="Times New Roman"/>
                <w:lang w:val="vi-VN"/>
              </w:rPr>
              <w:t>-0.589</w:t>
            </w:r>
          </w:p>
        </w:tc>
      </w:tr>
      <w:tr w:rsidR="002159A8" w:rsidRPr="00AF5EF6" w14:paraId="11C646A3" w14:textId="77777777" w:rsidTr="006477AD">
        <w:trPr>
          <w:jc w:val="center"/>
        </w:trPr>
        <w:tc>
          <w:tcPr>
            <w:tcW w:w="1521" w:type="pct"/>
            <w:tcBorders>
              <w:top w:val="single" w:sz="2" w:space="0" w:color="000000"/>
              <w:bottom w:val="single" w:sz="2" w:space="0" w:color="000000"/>
            </w:tcBorders>
            <w:shd w:val="clear" w:color="auto" w:fill="auto"/>
          </w:tcPr>
          <w:p w14:paraId="4BD980C8" w14:textId="72B38592"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lang w:val="vi-VN"/>
              </w:rPr>
              <w:t>O</w:t>
            </w:r>
            <w:r w:rsidRPr="00AF5EF6">
              <w:rPr>
                <w:rFonts w:ascii="Times New Roman" w:hAnsi="Times New Roman"/>
              </w:rPr>
              <w:t>2</w:t>
            </w:r>
          </w:p>
        </w:tc>
        <w:tc>
          <w:tcPr>
            <w:tcW w:w="938" w:type="pct"/>
            <w:vMerge/>
            <w:tcBorders>
              <w:top w:val="single" w:sz="2" w:space="0" w:color="000000"/>
              <w:bottom w:val="single" w:sz="2" w:space="0" w:color="000000"/>
            </w:tcBorders>
            <w:shd w:val="clear" w:color="auto" w:fill="auto"/>
          </w:tcPr>
          <w:p w14:paraId="722E4A7A" w14:textId="77777777" w:rsidR="002159A8" w:rsidRPr="00AF5EF6" w:rsidRDefault="002159A8" w:rsidP="000A12ED">
            <w:pPr>
              <w:pStyle w:val="NoSpacing"/>
              <w:spacing w:line="22" w:lineRule="atLeast"/>
              <w:jc w:val="center"/>
              <w:rPr>
                <w:rFonts w:ascii="Times New Roman" w:hAnsi="Times New Roman"/>
              </w:rPr>
            </w:pPr>
          </w:p>
        </w:tc>
        <w:tc>
          <w:tcPr>
            <w:tcW w:w="809" w:type="pct"/>
            <w:vMerge/>
            <w:tcBorders>
              <w:top w:val="single" w:sz="2" w:space="0" w:color="000000"/>
              <w:bottom w:val="single" w:sz="2" w:space="0" w:color="000000"/>
            </w:tcBorders>
            <w:shd w:val="clear" w:color="auto" w:fill="auto"/>
          </w:tcPr>
          <w:p w14:paraId="74EC28A6" w14:textId="77777777" w:rsidR="002159A8" w:rsidRPr="00AF5EF6" w:rsidRDefault="002159A8" w:rsidP="000A12ED">
            <w:pPr>
              <w:pStyle w:val="NoSpacing"/>
              <w:spacing w:line="22" w:lineRule="atLeast"/>
              <w:jc w:val="center"/>
              <w:rPr>
                <w:rFonts w:ascii="Times New Roman" w:hAnsi="Times New Roman"/>
              </w:rPr>
            </w:pPr>
          </w:p>
        </w:tc>
        <w:tc>
          <w:tcPr>
            <w:tcW w:w="1732" w:type="pct"/>
            <w:tcBorders>
              <w:top w:val="single" w:sz="2" w:space="0" w:color="000000"/>
              <w:bottom w:val="single" w:sz="2" w:space="0" w:color="000000"/>
            </w:tcBorders>
            <w:shd w:val="clear" w:color="auto" w:fill="auto"/>
          </w:tcPr>
          <w:p w14:paraId="22E04BBD" w14:textId="77777777" w:rsidR="002159A8" w:rsidRPr="00AF5EF6" w:rsidRDefault="002159A8" w:rsidP="000A12ED">
            <w:pPr>
              <w:pStyle w:val="NoSpacing"/>
              <w:spacing w:line="22" w:lineRule="atLeast"/>
              <w:jc w:val="center"/>
              <w:rPr>
                <w:rFonts w:ascii="Times New Roman" w:hAnsi="Times New Roman"/>
                <w:lang w:val="vi-VN"/>
              </w:rPr>
            </w:pPr>
            <w:r w:rsidRPr="00AF5EF6">
              <w:rPr>
                <w:rFonts w:ascii="Times New Roman" w:hAnsi="Times New Roman"/>
                <w:lang w:val="vi-VN"/>
              </w:rPr>
              <w:t>-0.938</w:t>
            </w:r>
          </w:p>
        </w:tc>
      </w:tr>
      <w:tr w:rsidR="002159A8" w:rsidRPr="00AF5EF6" w14:paraId="0ED2D9E6" w14:textId="77777777" w:rsidTr="006477AD">
        <w:trPr>
          <w:jc w:val="center"/>
        </w:trPr>
        <w:tc>
          <w:tcPr>
            <w:tcW w:w="1521" w:type="pct"/>
            <w:tcBorders>
              <w:top w:val="single" w:sz="2" w:space="0" w:color="000000"/>
              <w:bottom w:val="single" w:sz="2" w:space="0" w:color="000000"/>
            </w:tcBorders>
            <w:shd w:val="clear" w:color="auto" w:fill="auto"/>
          </w:tcPr>
          <w:p w14:paraId="4F9EFD6A" w14:textId="7C07ECB2"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rPr>
              <w:t>C [CO</w:t>
            </w:r>
            <w:r w:rsidRPr="00AF5EF6">
              <w:rPr>
                <w:rFonts w:ascii="Times New Roman" w:hAnsi="Times New Roman"/>
                <w:vertAlign w:val="subscript"/>
              </w:rPr>
              <w:t>2</w:t>
            </w:r>
            <w:r w:rsidRPr="00AF5EF6">
              <w:rPr>
                <w:rFonts w:ascii="Times New Roman" w:hAnsi="Times New Roman"/>
              </w:rPr>
              <w:t>]</w:t>
            </w:r>
            <w:r w:rsidRPr="00AF5EF6">
              <w:rPr>
                <w:rFonts w:ascii="Times New Roman" w:hAnsi="Times New Roman"/>
              </w:rPr>
              <w:fldChar w:fldCharType="begin" w:fldLock="1"/>
            </w:r>
            <w:r w:rsidRPr="00AF5EF6">
              <w:rPr>
                <w:rFonts w:ascii="Times New Roman" w:hAnsi="Times New Roman"/>
              </w:rPr>
              <w:instrText>ADDIN CSL_CITATION {"citationItems":[{"id":"ITEM-1","itemData":{"DOI":"10.1002/aic.690470719","ISSN":"00011541","abstract":"New force fields for carbon dioxide and nitrogen are introduced that quantitatively reproduce the vapor-liquid equilibria (VLE) of the neat systems and their mixtures with alkanes. In addition to the usual VLE calculations for pure CO2 and N2, calculations of the binary mixtures with propane were used in the force-field development to achieve a good balance between dispersive and electrostatic (quadrupole-quadrupole) interactions. The transferability of the force fields was then assessed from calculations of the VLE for the binary mixtures with n-hexane, the binary mixture of Co2/N2, and the ternary mixture of CO2/N2/propane. The VLE calculations were carried out using configurational-bias Monte Carlo simulations in either the grand canonical ensemble with histogram - reweighting or in the Gibbs ensemble.","author":[{"dropping-particle":"","family":"Potoff","given":"Jeffrey J.","non-dropping-particle":"","parse-names":false,"suffix":""},{"dropping-particle":"","family":"Siepmann","given":"J. Ilja","non-dropping-particle":"","parse-names":false,"suffix":""}],"container-title":"AIChE Journal","id":"ITEM-1","issue":"7","issued":{"date-parts":[["2001"]]},"page":"1676-1682","title":"Vapor-liquid equilibria of mixtures containing alkanes, carbon dioxide, and nitrogen","type":"article-journal","volume":"47"},"uris":["http://www.mendeley.com/documents/?uuid=489ea84a-11cd-42be-a875-18f6e2b72d17"]}],"mendeley":{"formattedCitation":"&lt;sup&gt;29&lt;/sup&gt;","plainTextFormattedCitation":"29","previouslyFormattedCitation":"&lt;sup&gt;29&lt;/sup&gt;"},"properties":{"noteIndex":0},"schema":"https://github.com/citation-style-language/schema/raw/master/csl-citation.json"}</w:instrText>
            </w:r>
            <w:r w:rsidRPr="00AF5EF6">
              <w:rPr>
                <w:rFonts w:ascii="Times New Roman" w:hAnsi="Times New Roman"/>
              </w:rPr>
              <w:fldChar w:fldCharType="separate"/>
            </w:r>
            <w:r w:rsidRPr="00AF5EF6">
              <w:rPr>
                <w:rFonts w:ascii="Times New Roman" w:hAnsi="Times New Roman"/>
                <w:noProof/>
                <w:vertAlign w:val="superscript"/>
              </w:rPr>
              <w:t>29</w:t>
            </w:r>
            <w:r w:rsidRPr="00AF5EF6">
              <w:rPr>
                <w:rFonts w:ascii="Times New Roman" w:hAnsi="Times New Roman"/>
              </w:rPr>
              <w:fldChar w:fldCharType="end"/>
            </w:r>
          </w:p>
        </w:tc>
        <w:tc>
          <w:tcPr>
            <w:tcW w:w="938" w:type="pct"/>
            <w:tcBorders>
              <w:top w:val="single" w:sz="2" w:space="0" w:color="000000"/>
              <w:bottom w:val="single" w:sz="2" w:space="0" w:color="000000"/>
            </w:tcBorders>
            <w:shd w:val="clear" w:color="auto" w:fill="auto"/>
          </w:tcPr>
          <w:p w14:paraId="216CA99F" w14:textId="7C035DA6"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rPr>
              <w:t>27.000</w:t>
            </w:r>
          </w:p>
        </w:tc>
        <w:tc>
          <w:tcPr>
            <w:tcW w:w="809" w:type="pct"/>
            <w:tcBorders>
              <w:top w:val="single" w:sz="2" w:space="0" w:color="000000"/>
              <w:bottom w:val="single" w:sz="2" w:space="0" w:color="000000"/>
            </w:tcBorders>
            <w:shd w:val="clear" w:color="auto" w:fill="auto"/>
          </w:tcPr>
          <w:p w14:paraId="60B3F1A1" w14:textId="55E7CBC7"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rPr>
              <w:t>0.280</w:t>
            </w:r>
          </w:p>
        </w:tc>
        <w:tc>
          <w:tcPr>
            <w:tcW w:w="1732" w:type="pct"/>
            <w:tcBorders>
              <w:top w:val="single" w:sz="2" w:space="0" w:color="000000"/>
              <w:bottom w:val="single" w:sz="2" w:space="0" w:color="000000"/>
            </w:tcBorders>
            <w:shd w:val="clear" w:color="auto" w:fill="auto"/>
          </w:tcPr>
          <w:p w14:paraId="7249A885" w14:textId="0D56A5CC"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rPr>
              <w:t>+</w:t>
            </w:r>
            <w:r w:rsidRPr="00AF5EF6">
              <w:rPr>
                <w:rFonts w:ascii="Times New Roman" w:hAnsi="Times New Roman"/>
                <w:lang w:val="vi-VN"/>
              </w:rPr>
              <w:t>0.7</w:t>
            </w:r>
            <w:r w:rsidRPr="00AF5EF6">
              <w:rPr>
                <w:rFonts w:ascii="Times New Roman" w:hAnsi="Times New Roman"/>
              </w:rPr>
              <w:t>00</w:t>
            </w:r>
          </w:p>
        </w:tc>
      </w:tr>
      <w:tr w:rsidR="002159A8" w:rsidRPr="00AF5EF6" w14:paraId="1D74FED6" w14:textId="77777777" w:rsidTr="006477AD">
        <w:trPr>
          <w:jc w:val="center"/>
        </w:trPr>
        <w:tc>
          <w:tcPr>
            <w:tcW w:w="1521" w:type="pct"/>
            <w:tcBorders>
              <w:top w:val="single" w:sz="2" w:space="0" w:color="000000"/>
              <w:bottom w:val="single" w:sz="2" w:space="0" w:color="000000"/>
            </w:tcBorders>
            <w:shd w:val="clear" w:color="auto" w:fill="auto"/>
          </w:tcPr>
          <w:p w14:paraId="2E9668EC" w14:textId="4138654A"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rPr>
              <w:t>O [CO</w:t>
            </w:r>
            <w:r w:rsidRPr="00AF5EF6">
              <w:rPr>
                <w:rFonts w:ascii="Times New Roman" w:hAnsi="Times New Roman"/>
                <w:vertAlign w:val="subscript"/>
              </w:rPr>
              <w:t>2</w:t>
            </w:r>
            <w:r w:rsidRPr="00AF5EF6">
              <w:rPr>
                <w:rFonts w:ascii="Times New Roman" w:hAnsi="Times New Roman"/>
              </w:rPr>
              <w:t>]</w:t>
            </w:r>
            <w:r w:rsidRPr="00AF5EF6">
              <w:rPr>
                <w:rFonts w:ascii="Times New Roman" w:hAnsi="Times New Roman"/>
              </w:rPr>
              <w:fldChar w:fldCharType="begin" w:fldLock="1"/>
            </w:r>
            <w:r w:rsidRPr="00AF5EF6">
              <w:rPr>
                <w:rFonts w:ascii="Times New Roman" w:hAnsi="Times New Roman"/>
              </w:rPr>
              <w:instrText>ADDIN CSL_CITATION {"citationItems":[{"id":"ITEM-1","itemData":{"DOI":"10.1002/aic.690470719","ISSN":"00011541","abstract":"New force fields for carbon dioxide and nitrogen are introduced that quantitatively reproduce the vapor-liquid equilibria (VLE) of the neat systems and their mixtures with alkanes. In addition to the usual VLE calculations for pure CO2 and N2, calculations of the binary mixtures with propane were used in the force-field development to achieve a good balance between dispersive and electrostatic (quadrupole-quadrupole) interactions. The transferability of the force fields was then assessed from calculations of the VLE for the binary mixtures with n-hexane, the binary mixture of Co2/N2, and the ternary mixture of CO2/N2/propane. The VLE calculations were carried out using configurational-bias Monte Carlo simulations in either the grand canonical ensemble with histogram - reweighting or in the Gibbs ensemble.","author":[{"dropping-particle":"","family":"Potoff","given":"Jeffrey J.","non-dropping-particle":"","parse-names":false,"suffix":""},{"dropping-particle":"","family":"Siepmann","given":"J. Ilja","non-dropping-particle":"","parse-names":false,"suffix":""}],"container-title":"AIChE Journal","id":"ITEM-1","issue":"7","issued":{"date-parts":[["2001"]]},"page":"1676-1682","title":"Vapor-liquid equilibria of mixtures containing alkanes, carbon dioxide, and nitrogen","type":"article-journal","volume":"47"},"uris":["http://www.mendeley.com/documents/?uuid=489ea84a-11cd-42be-a875-18f6e2b72d17"]}],"mendeley":{"formattedCitation":"&lt;sup&gt;29&lt;/sup&gt;","plainTextFormattedCitation":"29","previouslyFormattedCitation":"&lt;sup&gt;29&lt;/sup&gt;"},"properties":{"noteIndex":0},"schema":"https://github.com/citation-style-language/schema/raw/master/csl-citation.json"}</w:instrText>
            </w:r>
            <w:r w:rsidRPr="00AF5EF6">
              <w:rPr>
                <w:rFonts w:ascii="Times New Roman" w:hAnsi="Times New Roman"/>
              </w:rPr>
              <w:fldChar w:fldCharType="separate"/>
            </w:r>
            <w:r w:rsidRPr="00AF5EF6">
              <w:rPr>
                <w:rFonts w:ascii="Times New Roman" w:hAnsi="Times New Roman"/>
                <w:noProof/>
                <w:vertAlign w:val="superscript"/>
              </w:rPr>
              <w:t>29</w:t>
            </w:r>
            <w:r w:rsidRPr="00AF5EF6">
              <w:rPr>
                <w:rFonts w:ascii="Times New Roman" w:hAnsi="Times New Roman"/>
              </w:rPr>
              <w:fldChar w:fldCharType="end"/>
            </w:r>
          </w:p>
        </w:tc>
        <w:tc>
          <w:tcPr>
            <w:tcW w:w="938" w:type="pct"/>
            <w:tcBorders>
              <w:top w:val="single" w:sz="2" w:space="0" w:color="000000"/>
              <w:bottom w:val="single" w:sz="2" w:space="0" w:color="000000"/>
            </w:tcBorders>
            <w:shd w:val="clear" w:color="auto" w:fill="auto"/>
          </w:tcPr>
          <w:p w14:paraId="5B43FE99" w14:textId="5B1D5303"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rPr>
              <w:t>79.000</w:t>
            </w:r>
          </w:p>
        </w:tc>
        <w:tc>
          <w:tcPr>
            <w:tcW w:w="809" w:type="pct"/>
            <w:tcBorders>
              <w:top w:val="single" w:sz="2" w:space="0" w:color="000000"/>
              <w:bottom w:val="single" w:sz="2" w:space="0" w:color="000000"/>
            </w:tcBorders>
            <w:shd w:val="clear" w:color="auto" w:fill="auto"/>
          </w:tcPr>
          <w:p w14:paraId="5A8B1DC1" w14:textId="5A8686F6"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rPr>
              <w:t>0.305</w:t>
            </w:r>
          </w:p>
        </w:tc>
        <w:tc>
          <w:tcPr>
            <w:tcW w:w="1732" w:type="pct"/>
            <w:tcBorders>
              <w:top w:val="single" w:sz="2" w:space="0" w:color="000000"/>
              <w:bottom w:val="single" w:sz="2" w:space="0" w:color="000000"/>
            </w:tcBorders>
            <w:shd w:val="clear" w:color="auto" w:fill="auto"/>
          </w:tcPr>
          <w:p w14:paraId="26015DB7" w14:textId="54BF6B83"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lang w:val="vi-VN"/>
              </w:rPr>
              <w:t>-0.35</w:t>
            </w:r>
            <w:r w:rsidRPr="00AF5EF6">
              <w:rPr>
                <w:rFonts w:ascii="Times New Roman" w:hAnsi="Times New Roman"/>
              </w:rPr>
              <w:t>0</w:t>
            </w:r>
          </w:p>
        </w:tc>
      </w:tr>
      <w:tr w:rsidR="002159A8" w:rsidRPr="00AF5EF6" w14:paraId="65446399" w14:textId="77777777" w:rsidTr="006477AD">
        <w:trPr>
          <w:jc w:val="center"/>
        </w:trPr>
        <w:tc>
          <w:tcPr>
            <w:tcW w:w="1521" w:type="pct"/>
            <w:tcBorders>
              <w:top w:val="single" w:sz="2" w:space="0" w:color="000000"/>
              <w:bottom w:val="single" w:sz="2" w:space="0" w:color="000000"/>
            </w:tcBorders>
            <w:shd w:val="clear" w:color="auto" w:fill="auto"/>
          </w:tcPr>
          <w:p w14:paraId="211DB626" w14:textId="1C516A4D"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rPr>
              <w:t>H</w:t>
            </w:r>
            <w:r w:rsidRPr="00AF5EF6">
              <w:rPr>
                <w:rFonts w:ascii="Times New Roman" w:hAnsi="Times New Roman"/>
                <w:vertAlign w:val="subscript"/>
              </w:rPr>
              <w:t>COM</w:t>
            </w:r>
            <w:r w:rsidRPr="00AF5EF6">
              <w:rPr>
                <w:rFonts w:ascii="Times New Roman" w:hAnsi="Times New Roman"/>
              </w:rPr>
              <w:t xml:space="preserve"> [H</w:t>
            </w:r>
            <w:r w:rsidRPr="00AF5EF6">
              <w:rPr>
                <w:rFonts w:ascii="Times New Roman" w:hAnsi="Times New Roman"/>
                <w:vertAlign w:val="subscript"/>
              </w:rPr>
              <w:t>2</w:t>
            </w:r>
            <w:r w:rsidRPr="00AF5EF6">
              <w:rPr>
                <w:rFonts w:ascii="Times New Roman" w:hAnsi="Times New Roman"/>
              </w:rPr>
              <w:t>]</w:t>
            </w:r>
            <w:r w:rsidRPr="00AF5EF6">
              <w:rPr>
                <w:rFonts w:ascii="Times New Roman" w:hAnsi="Times New Roman"/>
              </w:rPr>
              <w:fldChar w:fldCharType="begin" w:fldLock="1"/>
            </w:r>
            <w:r w:rsidRPr="00AF5EF6">
              <w:rPr>
                <w:rFonts w:ascii="Times New Roman" w:hAnsi="Times New Roman"/>
              </w:rPr>
              <w:instrText>ADDIN CSL_CITATION {"citationItems":[{"id":"ITEM-1","itemData":{"DOI":"10.1088/0953-8984/14/40/318","ISSN":"09538984","abstract":"The storage capacities of porous materials made up of carbon nanotubes are estimated by Monte Carlo simulations for the specific case of hydrogen in the pressure domain from 0.1 to 20 MPa at temperatures of 293, 150 and 77 K. The use of these materials in devices for hydrogen storage is discussed on the basis of the simulation results.","author":[{"dropping-particle":"","family":"Levesque","given":"D.","non-dropping-particle":"","parse-names":false,"suffix":""},{"dropping-particle":"","family":"Gicquel","given":"A.","non-dropping-particle":"","parse-names":false,"suffix":""},{"dropping-particle":"","family":"Darkrim","given":"F. Lamari","non-dropping-particle":"","parse-names":false,"suffix":""},{"dropping-particle":"","family":"Kayiran","given":"S. Beyaz","non-dropping-particle":"","parse-names":false,"suffix":""}],"container-title":"J. Phys.: Condens. Matter","id":"ITEM-1","issue":"40 SPEC.","issued":{"date-parts":[["2002"]]},"page":"9285-9293","title":"Monte Carlo simulations of hydrogen storage in carbon nanotubes","type":"article-journal","volume":"14"},"uris":["http://www.mendeley.com/documents/?uuid=9cb445e5-87c2-47a7-af54-b4eaa75303e1"]}],"mendeley":{"formattedCitation":"&lt;sup&gt;30&lt;/sup&gt;","plainTextFormattedCitation":"30","previouslyFormattedCitation":"&lt;sup&gt;30&lt;/sup&gt;"},"properties":{"noteIndex":0},"schema":"https://github.com/citation-style-language/schema/raw/master/csl-citation.json"}</w:instrText>
            </w:r>
            <w:r w:rsidRPr="00AF5EF6">
              <w:rPr>
                <w:rFonts w:ascii="Times New Roman" w:hAnsi="Times New Roman"/>
              </w:rPr>
              <w:fldChar w:fldCharType="separate"/>
            </w:r>
            <w:r w:rsidRPr="00AF5EF6">
              <w:rPr>
                <w:rFonts w:ascii="Times New Roman" w:hAnsi="Times New Roman"/>
                <w:noProof/>
                <w:vertAlign w:val="superscript"/>
              </w:rPr>
              <w:t>30</w:t>
            </w:r>
            <w:r w:rsidRPr="00AF5EF6">
              <w:rPr>
                <w:rFonts w:ascii="Times New Roman" w:hAnsi="Times New Roman"/>
              </w:rPr>
              <w:fldChar w:fldCharType="end"/>
            </w:r>
          </w:p>
        </w:tc>
        <w:tc>
          <w:tcPr>
            <w:tcW w:w="938" w:type="pct"/>
            <w:tcBorders>
              <w:top w:val="single" w:sz="2" w:space="0" w:color="000000"/>
              <w:bottom w:val="single" w:sz="2" w:space="0" w:color="000000"/>
            </w:tcBorders>
            <w:shd w:val="clear" w:color="auto" w:fill="auto"/>
          </w:tcPr>
          <w:p w14:paraId="0BE1A3A7" w14:textId="5814A44F"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rPr>
              <w:t>36.700</w:t>
            </w:r>
          </w:p>
        </w:tc>
        <w:tc>
          <w:tcPr>
            <w:tcW w:w="809" w:type="pct"/>
            <w:tcBorders>
              <w:top w:val="single" w:sz="2" w:space="0" w:color="000000"/>
              <w:bottom w:val="single" w:sz="2" w:space="0" w:color="000000"/>
            </w:tcBorders>
            <w:shd w:val="clear" w:color="auto" w:fill="auto"/>
          </w:tcPr>
          <w:p w14:paraId="6A4FFAF5" w14:textId="4EB380C7"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rPr>
              <w:t>0.296</w:t>
            </w:r>
          </w:p>
        </w:tc>
        <w:tc>
          <w:tcPr>
            <w:tcW w:w="1732" w:type="pct"/>
            <w:tcBorders>
              <w:top w:val="single" w:sz="2" w:space="0" w:color="000000"/>
              <w:bottom w:val="single" w:sz="2" w:space="0" w:color="000000"/>
            </w:tcBorders>
            <w:shd w:val="clear" w:color="auto" w:fill="auto"/>
          </w:tcPr>
          <w:p w14:paraId="195B792D" w14:textId="162173AF"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lang w:val="vi-VN"/>
              </w:rPr>
              <w:t>-0.93</w:t>
            </w:r>
            <w:r w:rsidRPr="00AF5EF6">
              <w:rPr>
                <w:rFonts w:ascii="Times New Roman" w:hAnsi="Times New Roman"/>
              </w:rPr>
              <w:t>6</w:t>
            </w:r>
          </w:p>
        </w:tc>
      </w:tr>
      <w:tr w:rsidR="002159A8" w:rsidRPr="00AF5EF6" w14:paraId="43601F88" w14:textId="77777777" w:rsidTr="006477AD">
        <w:trPr>
          <w:jc w:val="center"/>
        </w:trPr>
        <w:tc>
          <w:tcPr>
            <w:tcW w:w="1521" w:type="pct"/>
            <w:tcBorders>
              <w:top w:val="single" w:sz="2" w:space="0" w:color="000000"/>
              <w:bottom w:val="single" w:sz="8" w:space="0" w:color="000000"/>
            </w:tcBorders>
            <w:shd w:val="clear" w:color="auto" w:fill="auto"/>
          </w:tcPr>
          <w:p w14:paraId="709523DB" w14:textId="54D854AF"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rPr>
              <w:t>H [H</w:t>
            </w:r>
            <w:r w:rsidRPr="00AF5EF6">
              <w:rPr>
                <w:rFonts w:ascii="Times New Roman" w:hAnsi="Times New Roman"/>
                <w:vertAlign w:val="subscript"/>
              </w:rPr>
              <w:t>2</w:t>
            </w:r>
            <w:r w:rsidRPr="00AF5EF6">
              <w:rPr>
                <w:rFonts w:ascii="Times New Roman" w:hAnsi="Times New Roman"/>
              </w:rPr>
              <w:t>]</w:t>
            </w:r>
            <w:r w:rsidRPr="00AF5EF6">
              <w:rPr>
                <w:rFonts w:ascii="Times New Roman" w:hAnsi="Times New Roman"/>
              </w:rPr>
              <w:fldChar w:fldCharType="begin" w:fldLock="1"/>
            </w:r>
            <w:r w:rsidRPr="00AF5EF6">
              <w:rPr>
                <w:rFonts w:ascii="Times New Roman" w:hAnsi="Times New Roman"/>
              </w:rPr>
              <w:instrText>ADDIN CSL_CITATION {"citationItems":[{"id":"ITEM-1","itemData":{"DOI":"10.1088/0953-8984/14/40/318","ISSN":"09538984","abstract":"The storage capacities of porous materials made up of carbon nanotubes are estimated by Monte Carlo simulations for the specific case of hydrogen in the pressure domain from 0.1 to 20 MPa at temperatures of 293, 150 and 77 K. The use of these materials in devices for hydrogen storage is discussed on the basis of the simulation results.","author":[{"dropping-particle":"","family":"Levesque","given":"D.","non-dropping-particle":"","parse-names":false,"suffix":""},{"dropping-particle":"","family":"Gicquel","given":"A.","non-dropping-particle":"","parse-names":false,"suffix":""},{"dropping-particle":"","family":"Darkrim","given":"F. Lamari","non-dropping-particle":"","parse-names":false,"suffix":""},{"dropping-particle":"","family":"Kayiran","given":"S. Beyaz","non-dropping-particle":"","parse-names":false,"suffix":""}],"container-title":"J. Phys.: Condens. Matter","id":"ITEM-1","issue":"40 SPEC.","issued":{"date-parts":[["2002"]]},"page":"9285-9293","title":"Monte Carlo simulations of hydrogen storage in carbon nanotubes","type":"article-journal","volume":"14"},"uris":["http://www.mendeley.com/documents/?uuid=9cb445e5-87c2-47a7-af54-b4eaa75303e1"]}],"mendeley":{"formattedCitation":"&lt;sup&gt;30&lt;/sup&gt;","plainTextFormattedCitation":"30","previouslyFormattedCitation":"&lt;sup&gt;30&lt;/sup&gt;"},"properties":{"noteIndex":0},"schema":"https://github.com/citation-style-language/schema/raw/master/csl-citation.json"}</w:instrText>
            </w:r>
            <w:r w:rsidRPr="00AF5EF6">
              <w:rPr>
                <w:rFonts w:ascii="Times New Roman" w:hAnsi="Times New Roman"/>
              </w:rPr>
              <w:fldChar w:fldCharType="separate"/>
            </w:r>
            <w:r w:rsidRPr="00AF5EF6">
              <w:rPr>
                <w:rFonts w:ascii="Times New Roman" w:hAnsi="Times New Roman"/>
                <w:noProof/>
                <w:vertAlign w:val="superscript"/>
              </w:rPr>
              <w:t>30</w:t>
            </w:r>
            <w:r w:rsidRPr="00AF5EF6">
              <w:rPr>
                <w:rFonts w:ascii="Times New Roman" w:hAnsi="Times New Roman"/>
              </w:rPr>
              <w:fldChar w:fldCharType="end"/>
            </w:r>
          </w:p>
        </w:tc>
        <w:tc>
          <w:tcPr>
            <w:tcW w:w="938" w:type="pct"/>
            <w:tcBorders>
              <w:top w:val="single" w:sz="2" w:space="0" w:color="000000"/>
              <w:bottom w:val="single" w:sz="8" w:space="0" w:color="000000"/>
            </w:tcBorders>
            <w:shd w:val="clear" w:color="auto" w:fill="auto"/>
          </w:tcPr>
          <w:p w14:paraId="248D7954" w14:textId="2BAB3B1B"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rPr>
              <w:t>-</w:t>
            </w:r>
          </w:p>
        </w:tc>
        <w:tc>
          <w:tcPr>
            <w:tcW w:w="809" w:type="pct"/>
            <w:tcBorders>
              <w:top w:val="single" w:sz="2" w:space="0" w:color="000000"/>
              <w:bottom w:val="single" w:sz="8" w:space="0" w:color="000000"/>
            </w:tcBorders>
            <w:shd w:val="clear" w:color="auto" w:fill="auto"/>
          </w:tcPr>
          <w:p w14:paraId="62744D3A" w14:textId="630737CC" w:rsidR="002159A8" w:rsidRPr="00AF5EF6" w:rsidRDefault="002159A8" w:rsidP="000A12ED">
            <w:pPr>
              <w:pStyle w:val="NoSpacing"/>
              <w:spacing w:line="22" w:lineRule="atLeast"/>
              <w:jc w:val="center"/>
              <w:rPr>
                <w:rFonts w:ascii="Times New Roman" w:hAnsi="Times New Roman"/>
              </w:rPr>
            </w:pPr>
            <w:r w:rsidRPr="00AF5EF6">
              <w:rPr>
                <w:rFonts w:ascii="Times New Roman" w:hAnsi="Times New Roman"/>
              </w:rPr>
              <w:t>-</w:t>
            </w:r>
          </w:p>
        </w:tc>
        <w:tc>
          <w:tcPr>
            <w:tcW w:w="1732" w:type="pct"/>
            <w:tcBorders>
              <w:top w:val="single" w:sz="2" w:space="0" w:color="000000"/>
              <w:bottom w:val="single" w:sz="8" w:space="0" w:color="000000"/>
            </w:tcBorders>
            <w:shd w:val="clear" w:color="auto" w:fill="auto"/>
          </w:tcPr>
          <w:p w14:paraId="22C38F60" w14:textId="74D4A8ED" w:rsidR="002159A8" w:rsidRPr="00AF5EF6" w:rsidRDefault="002159A8" w:rsidP="000A12ED">
            <w:pPr>
              <w:pStyle w:val="NoSpacing"/>
              <w:spacing w:line="22" w:lineRule="atLeast"/>
              <w:jc w:val="center"/>
              <w:rPr>
                <w:rFonts w:ascii="Times New Roman" w:hAnsi="Times New Roman"/>
                <w:lang w:val="vi-VN"/>
              </w:rPr>
            </w:pPr>
            <w:r w:rsidRPr="00AF5EF6">
              <w:rPr>
                <w:rFonts w:ascii="Times New Roman" w:hAnsi="Times New Roman"/>
              </w:rPr>
              <w:t>+</w:t>
            </w:r>
            <w:r w:rsidRPr="00AF5EF6">
              <w:rPr>
                <w:rFonts w:ascii="Times New Roman" w:hAnsi="Times New Roman"/>
                <w:lang w:val="vi-VN"/>
              </w:rPr>
              <w:t>0.468</w:t>
            </w:r>
          </w:p>
        </w:tc>
      </w:tr>
    </w:tbl>
    <w:p w14:paraId="7D08527C" w14:textId="77777777" w:rsidR="00AF5EF6" w:rsidRDefault="00AF5EF6" w:rsidP="0088205C">
      <w:pPr>
        <w:tabs>
          <w:tab w:val="left" w:pos="567"/>
          <w:tab w:val="right" w:leader="hyphen" w:pos="9072"/>
        </w:tabs>
        <w:spacing w:before="120" w:after="120"/>
        <w:rPr>
          <w:b/>
          <w:sz w:val="22"/>
          <w:szCs w:val="22"/>
          <w:lang w:val="vi-VN"/>
        </w:rPr>
        <w:sectPr w:rsidR="00AF5EF6" w:rsidSect="00AF5EF6">
          <w:type w:val="continuous"/>
          <w:pgSz w:w="11907" w:h="16840" w:code="9"/>
          <w:pgMar w:top="1134" w:right="1134" w:bottom="1134" w:left="1418" w:header="720" w:footer="556" w:gutter="0"/>
          <w:cols w:space="567"/>
          <w:docGrid w:linePitch="360"/>
        </w:sectPr>
      </w:pPr>
    </w:p>
    <w:p w14:paraId="2D0D7111" w14:textId="049C9999" w:rsidR="005E47E6" w:rsidRPr="00DB7F5D" w:rsidRDefault="009D4636" w:rsidP="0088205C">
      <w:pPr>
        <w:tabs>
          <w:tab w:val="left" w:pos="567"/>
          <w:tab w:val="right" w:leader="hyphen" w:pos="9072"/>
        </w:tabs>
        <w:spacing w:before="120" w:after="120"/>
        <w:rPr>
          <w:b/>
          <w:sz w:val="22"/>
          <w:szCs w:val="22"/>
          <w:lang w:val="vi-VN"/>
        </w:rPr>
      </w:pPr>
      <w:r w:rsidRPr="00DB7F5D">
        <w:rPr>
          <w:b/>
          <w:sz w:val="22"/>
          <w:szCs w:val="22"/>
          <w:lang w:val="vi-VN"/>
        </w:rPr>
        <w:t>3. RESULTS AND DISCUSSION</w:t>
      </w:r>
    </w:p>
    <w:p w14:paraId="71CE9CEF" w14:textId="7FCC3E56" w:rsidR="00136B34" w:rsidRPr="00DB7F5D" w:rsidRDefault="00136B34" w:rsidP="005B0139">
      <w:pPr>
        <w:spacing w:before="120" w:after="120"/>
        <w:rPr>
          <w:b/>
          <w:bCs/>
          <w:sz w:val="22"/>
          <w:szCs w:val="22"/>
        </w:rPr>
      </w:pPr>
      <w:r w:rsidRPr="00DB7F5D">
        <w:rPr>
          <w:b/>
          <w:bCs/>
          <w:sz w:val="22"/>
          <w:szCs w:val="22"/>
          <w:lang w:val="vi-VN"/>
        </w:rPr>
        <w:t>3.</w:t>
      </w:r>
      <w:r w:rsidR="00D3248C" w:rsidRPr="00DB7F5D">
        <w:rPr>
          <w:b/>
          <w:bCs/>
          <w:sz w:val="22"/>
          <w:szCs w:val="22"/>
        </w:rPr>
        <w:t>1</w:t>
      </w:r>
      <w:r w:rsidRPr="00DB7F5D">
        <w:rPr>
          <w:b/>
          <w:bCs/>
          <w:sz w:val="22"/>
          <w:szCs w:val="22"/>
          <w:lang w:val="vi-VN"/>
        </w:rPr>
        <w:t xml:space="preserve">. </w:t>
      </w:r>
      <w:r w:rsidR="00BE03C0" w:rsidRPr="00DB7F5D">
        <w:rPr>
          <w:b/>
          <w:bCs/>
          <w:sz w:val="22"/>
          <w:szCs w:val="22"/>
        </w:rPr>
        <w:t>CO</w:t>
      </w:r>
      <w:r w:rsidR="00BE03C0" w:rsidRPr="00DB7F5D">
        <w:rPr>
          <w:b/>
          <w:bCs/>
          <w:sz w:val="22"/>
          <w:szCs w:val="22"/>
          <w:vertAlign w:val="subscript"/>
        </w:rPr>
        <w:t>2</w:t>
      </w:r>
      <w:r w:rsidR="00BE03C0" w:rsidRPr="00DB7F5D">
        <w:rPr>
          <w:b/>
          <w:bCs/>
          <w:sz w:val="22"/>
          <w:szCs w:val="22"/>
        </w:rPr>
        <w:t xml:space="preserve"> </w:t>
      </w:r>
      <w:r w:rsidR="00F03426" w:rsidRPr="00DB7F5D">
        <w:rPr>
          <w:b/>
          <w:bCs/>
          <w:sz w:val="22"/>
          <w:szCs w:val="22"/>
        </w:rPr>
        <w:t>adsorption</w:t>
      </w:r>
      <w:r w:rsidR="00BE03C0" w:rsidRPr="00DB7F5D">
        <w:rPr>
          <w:b/>
          <w:bCs/>
          <w:sz w:val="22"/>
          <w:szCs w:val="22"/>
        </w:rPr>
        <w:t xml:space="preserve"> of MIL-53(Cr)</w:t>
      </w:r>
    </w:p>
    <w:p w14:paraId="54B8E6D5" w14:textId="047496A6" w:rsidR="00F86575" w:rsidRDefault="005A784B" w:rsidP="00FB3CC8">
      <w:pPr>
        <w:spacing w:before="120" w:after="120"/>
        <w:rPr>
          <w:sz w:val="22"/>
          <w:szCs w:val="22"/>
        </w:rPr>
      </w:pPr>
      <w:r w:rsidRPr="00DB7F5D">
        <w:rPr>
          <w:sz w:val="22"/>
          <w:szCs w:val="22"/>
        </w:rPr>
        <w:t xml:space="preserve">Firstly, </w:t>
      </w:r>
      <w:r w:rsidR="006C00FE" w:rsidRPr="00DB7F5D">
        <w:rPr>
          <w:sz w:val="22"/>
          <w:szCs w:val="22"/>
        </w:rPr>
        <w:t xml:space="preserve">the </w:t>
      </w:r>
      <w:r w:rsidR="00B029DF" w:rsidRPr="00DB7F5D">
        <w:rPr>
          <w:sz w:val="22"/>
          <w:szCs w:val="22"/>
        </w:rPr>
        <w:t xml:space="preserve">absolute </w:t>
      </w:r>
      <w:r w:rsidRPr="00DB7F5D">
        <w:rPr>
          <w:sz w:val="22"/>
          <w:szCs w:val="22"/>
        </w:rPr>
        <w:t>CO</w:t>
      </w:r>
      <w:r w:rsidRPr="00DB7F5D">
        <w:rPr>
          <w:sz w:val="22"/>
          <w:szCs w:val="22"/>
          <w:vertAlign w:val="subscript"/>
        </w:rPr>
        <w:t>2</w:t>
      </w:r>
      <w:r w:rsidRPr="00DB7F5D">
        <w:rPr>
          <w:sz w:val="22"/>
          <w:szCs w:val="22"/>
        </w:rPr>
        <w:t xml:space="preserve"> </w:t>
      </w:r>
      <w:r w:rsidR="00571872" w:rsidRPr="00DB7F5D">
        <w:rPr>
          <w:sz w:val="22"/>
          <w:szCs w:val="22"/>
        </w:rPr>
        <w:t xml:space="preserve">adsorption capacity </w:t>
      </w:r>
      <w:r w:rsidR="00C35077" w:rsidRPr="00DB7F5D">
        <w:rPr>
          <w:sz w:val="22"/>
          <w:szCs w:val="22"/>
        </w:rPr>
        <w:t>or uptake</w:t>
      </w:r>
      <w:r w:rsidRPr="00DB7F5D">
        <w:rPr>
          <w:sz w:val="22"/>
          <w:szCs w:val="22"/>
        </w:rPr>
        <w:t xml:space="preserve"> is </w:t>
      </w:r>
      <w:r w:rsidR="005A5D3A">
        <w:rPr>
          <w:sz w:val="22"/>
          <w:szCs w:val="22"/>
        </w:rPr>
        <w:t>determin</w:t>
      </w:r>
      <w:r w:rsidR="008E42A6" w:rsidRPr="00DB7F5D">
        <w:rPr>
          <w:sz w:val="22"/>
          <w:szCs w:val="22"/>
        </w:rPr>
        <w:t xml:space="preserve">ed and compared with </w:t>
      </w:r>
      <w:r w:rsidR="000C7765" w:rsidRPr="00DB7F5D">
        <w:rPr>
          <w:sz w:val="22"/>
          <w:szCs w:val="22"/>
        </w:rPr>
        <w:t xml:space="preserve">available </w:t>
      </w:r>
      <w:r w:rsidR="008E42A6" w:rsidRPr="00DB7F5D">
        <w:rPr>
          <w:sz w:val="22"/>
          <w:szCs w:val="22"/>
        </w:rPr>
        <w:t>experimental data. The result</w:t>
      </w:r>
      <w:r w:rsidR="00CC7AEB" w:rsidRPr="00DB7F5D">
        <w:rPr>
          <w:sz w:val="22"/>
          <w:szCs w:val="22"/>
        </w:rPr>
        <w:t>s</w:t>
      </w:r>
      <w:r w:rsidR="008E42A6" w:rsidRPr="00DB7F5D">
        <w:rPr>
          <w:sz w:val="22"/>
          <w:szCs w:val="22"/>
        </w:rPr>
        <w:t xml:space="preserve"> (</w:t>
      </w:r>
      <w:r w:rsidR="00C92D36" w:rsidRPr="00C92D36">
        <w:rPr>
          <w:sz w:val="22"/>
          <w:szCs w:val="22"/>
        </w:rPr>
        <w:t>Figure 3</w:t>
      </w:r>
      <w:r w:rsidR="008E42A6" w:rsidRPr="00DB7F5D">
        <w:rPr>
          <w:sz w:val="22"/>
          <w:szCs w:val="22"/>
        </w:rPr>
        <w:t>) show that the CO</w:t>
      </w:r>
      <w:r w:rsidR="008E42A6" w:rsidRPr="00DB7F5D">
        <w:rPr>
          <w:sz w:val="22"/>
          <w:szCs w:val="22"/>
          <w:vertAlign w:val="subscript"/>
        </w:rPr>
        <w:t>2</w:t>
      </w:r>
      <w:r w:rsidR="008E42A6" w:rsidRPr="00DB7F5D">
        <w:rPr>
          <w:sz w:val="22"/>
          <w:szCs w:val="22"/>
        </w:rPr>
        <w:t xml:space="preserve"> uptake</w:t>
      </w:r>
      <w:r w:rsidR="00C35077" w:rsidRPr="00DB7F5D">
        <w:rPr>
          <w:sz w:val="22"/>
          <w:szCs w:val="22"/>
        </w:rPr>
        <w:t xml:space="preserve"> </w:t>
      </w:r>
      <w:r w:rsidR="00571872" w:rsidRPr="00DB7F5D">
        <w:rPr>
          <w:sz w:val="22"/>
          <w:szCs w:val="22"/>
        </w:rPr>
        <w:t xml:space="preserve">increases rapidly in the pressure region below </w:t>
      </w:r>
      <w:r w:rsidR="008E42A6" w:rsidRPr="00DB7F5D">
        <w:rPr>
          <w:sz w:val="22"/>
          <w:szCs w:val="22"/>
        </w:rPr>
        <w:t>5</w:t>
      </w:r>
      <w:r w:rsidR="00571872" w:rsidRPr="00DB7F5D">
        <w:rPr>
          <w:sz w:val="22"/>
          <w:szCs w:val="22"/>
        </w:rPr>
        <w:t xml:space="preserve"> bar</w:t>
      </w:r>
      <w:r w:rsidR="00F03426" w:rsidRPr="00DB7F5D">
        <w:rPr>
          <w:sz w:val="22"/>
          <w:szCs w:val="22"/>
        </w:rPr>
        <w:t xml:space="preserve">, then </w:t>
      </w:r>
      <w:r w:rsidR="00571872" w:rsidRPr="00DB7F5D">
        <w:rPr>
          <w:sz w:val="22"/>
          <w:szCs w:val="22"/>
        </w:rPr>
        <w:t>increase</w:t>
      </w:r>
      <w:r w:rsidR="00B029DF" w:rsidRPr="00DB7F5D">
        <w:rPr>
          <w:sz w:val="22"/>
          <w:szCs w:val="22"/>
        </w:rPr>
        <w:t>s</w:t>
      </w:r>
      <w:r w:rsidR="00571872" w:rsidRPr="00DB7F5D">
        <w:rPr>
          <w:sz w:val="22"/>
          <w:szCs w:val="22"/>
        </w:rPr>
        <w:t xml:space="preserve"> slightly </w:t>
      </w:r>
      <w:r w:rsidR="00CC7AEB" w:rsidRPr="00DB7F5D">
        <w:rPr>
          <w:sz w:val="22"/>
          <w:szCs w:val="22"/>
        </w:rPr>
        <w:t>with increasing</w:t>
      </w:r>
      <w:r w:rsidR="00E21DDA" w:rsidRPr="00DB7F5D">
        <w:rPr>
          <w:sz w:val="22"/>
          <w:szCs w:val="22"/>
        </w:rPr>
        <w:t xml:space="preserve"> </w:t>
      </w:r>
      <w:r w:rsidR="00E905CD" w:rsidRPr="00DB7F5D">
        <w:rPr>
          <w:sz w:val="22"/>
          <w:szCs w:val="22"/>
        </w:rPr>
        <w:t>pressure</w:t>
      </w:r>
      <w:r w:rsidR="008E42A6" w:rsidRPr="00DB7F5D">
        <w:rPr>
          <w:sz w:val="22"/>
          <w:szCs w:val="22"/>
        </w:rPr>
        <w:t xml:space="preserve">. </w:t>
      </w:r>
      <w:r w:rsidR="00074100" w:rsidRPr="00DB7F5D">
        <w:rPr>
          <w:sz w:val="22"/>
          <w:szCs w:val="22"/>
        </w:rPr>
        <w:t>T</w:t>
      </w:r>
      <w:r w:rsidR="008E42A6" w:rsidRPr="00DB7F5D">
        <w:rPr>
          <w:sz w:val="22"/>
          <w:szCs w:val="22"/>
        </w:rPr>
        <w:t>he absolute CO</w:t>
      </w:r>
      <w:r w:rsidR="008E42A6" w:rsidRPr="00DB7F5D">
        <w:rPr>
          <w:sz w:val="22"/>
          <w:szCs w:val="22"/>
          <w:vertAlign w:val="subscript"/>
        </w:rPr>
        <w:t>2</w:t>
      </w:r>
      <w:r w:rsidR="008E42A6" w:rsidRPr="00DB7F5D">
        <w:rPr>
          <w:sz w:val="22"/>
          <w:szCs w:val="22"/>
        </w:rPr>
        <w:t xml:space="preserve"> uptake is</w:t>
      </w:r>
      <w:r w:rsidR="00E905CD" w:rsidRPr="00DB7F5D">
        <w:rPr>
          <w:sz w:val="22"/>
          <w:szCs w:val="22"/>
        </w:rPr>
        <w:t xml:space="preserve"> 9.1</w:t>
      </w:r>
      <w:r w:rsidR="00FD47D9" w:rsidRPr="00DB7F5D">
        <w:rPr>
          <w:sz w:val="22"/>
          <w:szCs w:val="22"/>
        </w:rPr>
        <w:t>8</w:t>
      </w:r>
      <w:r w:rsidR="00E905CD" w:rsidRPr="00DB7F5D">
        <w:rPr>
          <w:sz w:val="22"/>
          <w:szCs w:val="22"/>
        </w:rPr>
        <w:t xml:space="preserve"> </w:t>
      </w:r>
      <w:r w:rsidR="00FD47D9" w:rsidRPr="00DB7F5D">
        <w:rPr>
          <w:sz w:val="22"/>
          <w:szCs w:val="22"/>
        </w:rPr>
        <w:sym w:font="Symbol" w:char="F0B1"/>
      </w:r>
      <w:r w:rsidR="00FD47D9" w:rsidRPr="00DB7F5D">
        <w:rPr>
          <w:sz w:val="22"/>
          <w:szCs w:val="22"/>
        </w:rPr>
        <w:t xml:space="preserve"> 0.02 </w:t>
      </w:r>
      <w:r w:rsidR="00E905CD" w:rsidRPr="00DB7F5D">
        <w:rPr>
          <w:sz w:val="22"/>
          <w:szCs w:val="22"/>
        </w:rPr>
        <w:t>mmo</w:t>
      </w:r>
      <w:r w:rsidR="00B029DF" w:rsidRPr="00DB7F5D">
        <w:rPr>
          <w:sz w:val="22"/>
          <w:szCs w:val="22"/>
        </w:rPr>
        <w:t>l</w:t>
      </w:r>
      <w:r w:rsidR="00E905CD" w:rsidRPr="00DB7F5D">
        <w:rPr>
          <w:sz w:val="22"/>
          <w:szCs w:val="22"/>
        </w:rPr>
        <w:t>/g or</w:t>
      </w:r>
      <w:r w:rsidR="00571872" w:rsidRPr="00DB7F5D">
        <w:rPr>
          <w:sz w:val="22"/>
          <w:szCs w:val="22"/>
        </w:rPr>
        <w:t xml:space="preserve"> ​​</w:t>
      </w:r>
      <w:r w:rsidR="00571872" w:rsidRPr="00DB7F5D">
        <w:rPr>
          <w:sz w:val="22"/>
          <w:szCs w:val="22"/>
          <w:lang w:val="vi-VN"/>
        </w:rPr>
        <w:t>403</w:t>
      </w:r>
      <w:r w:rsidR="00571872" w:rsidRPr="00DB7F5D">
        <w:rPr>
          <w:sz w:val="22"/>
          <w:szCs w:val="22"/>
        </w:rPr>
        <w:t>.</w:t>
      </w:r>
      <w:r w:rsidR="00FD47D9" w:rsidRPr="00DB7F5D">
        <w:rPr>
          <w:sz w:val="22"/>
          <w:szCs w:val="22"/>
        </w:rPr>
        <w:t xml:space="preserve">70 </w:t>
      </w:r>
      <w:r w:rsidR="00FD47D9" w:rsidRPr="00DB7F5D">
        <w:rPr>
          <w:sz w:val="22"/>
          <w:szCs w:val="22"/>
        </w:rPr>
        <w:sym w:font="Symbol" w:char="F0B1"/>
      </w:r>
      <w:r w:rsidR="00571872" w:rsidRPr="00DB7F5D">
        <w:rPr>
          <w:sz w:val="22"/>
          <w:szCs w:val="22"/>
          <w:lang w:val="vi-VN"/>
        </w:rPr>
        <w:t xml:space="preserve"> </w:t>
      </w:r>
      <w:r w:rsidR="00FD47D9" w:rsidRPr="00DB7F5D">
        <w:rPr>
          <w:sz w:val="22"/>
          <w:szCs w:val="22"/>
        </w:rPr>
        <w:t xml:space="preserve">0.88 </w:t>
      </w:r>
      <w:r w:rsidR="00571872" w:rsidRPr="00DB7F5D">
        <w:rPr>
          <w:sz w:val="22"/>
          <w:szCs w:val="22"/>
          <w:lang w:val="vi-VN"/>
        </w:rPr>
        <w:t>mg/g</w:t>
      </w:r>
      <w:r w:rsidR="00C236C0" w:rsidRPr="00DB7F5D">
        <w:rPr>
          <w:sz w:val="22"/>
          <w:szCs w:val="22"/>
        </w:rPr>
        <w:t xml:space="preserve"> </w:t>
      </w:r>
      <w:r w:rsidR="00074100" w:rsidRPr="005F2A96">
        <w:rPr>
          <w:sz w:val="22"/>
          <w:szCs w:val="22"/>
          <w:highlight w:val="yellow"/>
        </w:rPr>
        <w:t xml:space="preserve">at </w:t>
      </w:r>
      <w:r w:rsidR="0087016D" w:rsidRPr="005F2A96">
        <w:rPr>
          <w:sz w:val="22"/>
          <w:szCs w:val="22"/>
          <w:highlight w:val="yellow"/>
        </w:rPr>
        <w:t xml:space="preserve">the maximum pressure of </w:t>
      </w:r>
      <w:r w:rsidR="00074100" w:rsidRPr="005F2A96">
        <w:rPr>
          <w:sz w:val="22"/>
          <w:szCs w:val="22"/>
          <w:highlight w:val="yellow"/>
        </w:rPr>
        <w:t>50 bar</w:t>
      </w:r>
      <w:r w:rsidR="0087016D" w:rsidRPr="005F2A96">
        <w:rPr>
          <w:sz w:val="22"/>
          <w:szCs w:val="22"/>
          <w:highlight w:val="yellow"/>
        </w:rPr>
        <w:t xml:space="preserve"> </w:t>
      </w:r>
      <w:r w:rsidR="005F2A96" w:rsidRPr="00182233">
        <w:rPr>
          <w:sz w:val="22"/>
          <w:szCs w:val="22"/>
          <w:highlight w:val="yellow"/>
        </w:rPr>
        <w:t>(blue</w:t>
      </w:r>
      <w:r w:rsidR="00182233" w:rsidRPr="00182233">
        <w:rPr>
          <w:sz w:val="22"/>
          <w:szCs w:val="22"/>
          <w:highlight w:val="yellow"/>
        </w:rPr>
        <w:t xml:space="preserve"> solid</w:t>
      </w:r>
      <w:r w:rsidR="005F2A96" w:rsidRPr="00182233">
        <w:rPr>
          <w:sz w:val="22"/>
          <w:szCs w:val="22"/>
          <w:highlight w:val="yellow"/>
        </w:rPr>
        <w:t xml:space="preserve"> line)</w:t>
      </w:r>
      <w:r w:rsidR="005A5D3A">
        <w:rPr>
          <w:sz w:val="22"/>
          <w:szCs w:val="22"/>
        </w:rPr>
        <w:t xml:space="preserve">. </w:t>
      </w:r>
      <w:r w:rsidR="0087016D">
        <w:rPr>
          <w:sz w:val="22"/>
          <w:szCs w:val="22"/>
        </w:rPr>
        <w:t>However</w:t>
      </w:r>
      <w:r w:rsidR="005A5D3A">
        <w:rPr>
          <w:sz w:val="22"/>
          <w:szCs w:val="22"/>
        </w:rPr>
        <w:t>,</w:t>
      </w:r>
      <w:r w:rsidR="0092445E" w:rsidRPr="00DB7F5D">
        <w:rPr>
          <w:sz w:val="22"/>
          <w:szCs w:val="22"/>
        </w:rPr>
        <w:t xml:space="preserve"> </w:t>
      </w:r>
      <w:r w:rsidR="00777E03" w:rsidRPr="00DB7F5D">
        <w:rPr>
          <w:sz w:val="22"/>
          <w:szCs w:val="22"/>
        </w:rPr>
        <w:t xml:space="preserve">the </w:t>
      </w:r>
      <w:r w:rsidR="00C236C0" w:rsidRPr="00DB7F5D">
        <w:rPr>
          <w:sz w:val="22"/>
          <w:szCs w:val="22"/>
        </w:rPr>
        <w:t>maximum excess CO</w:t>
      </w:r>
      <w:r w:rsidR="00C236C0" w:rsidRPr="00DB7F5D">
        <w:rPr>
          <w:sz w:val="22"/>
          <w:szCs w:val="22"/>
          <w:vertAlign w:val="subscript"/>
        </w:rPr>
        <w:t>2</w:t>
      </w:r>
      <w:r w:rsidR="00C236C0" w:rsidRPr="00DB7F5D">
        <w:rPr>
          <w:sz w:val="22"/>
          <w:szCs w:val="22"/>
        </w:rPr>
        <w:t xml:space="preserve"> uptake is 8.02 </w:t>
      </w:r>
      <w:r w:rsidR="00FD47D9" w:rsidRPr="00DB7F5D">
        <w:rPr>
          <w:sz w:val="22"/>
          <w:szCs w:val="22"/>
        </w:rPr>
        <w:sym w:font="Symbol" w:char="F0B1"/>
      </w:r>
      <w:r w:rsidR="00FD47D9" w:rsidRPr="00DB7F5D">
        <w:rPr>
          <w:sz w:val="22"/>
          <w:szCs w:val="22"/>
        </w:rPr>
        <w:t xml:space="preserve"> 0.02</w:t>
      </w:r>
      <w:r w:rsidR="00777E03" w:rsidRPr="00DB7F5D">
        <w:rPr>
          <w:sz w:val="22"/>
          <w:szCs w:val="22"/>
        </w:rPr>
        <w:t xml:space="preserve"> </w:t>
      </w:r>
      <w:r w:rsidR="00C236C0" w:rsidRPr="00DB7F5D">
        <w:rPr>
          <w:sz w:val="22"/>
          <w:szCs w:val="22"/>
        </w:rPr>
        <w:t xml:space="preserve">mmol/g or </w:t>
      </w:r>
      <w:r w:rsidR="00FD47D9" w:rsidRPr="00DB7F5D">
        <w:rPr>
          <w:sz w:val="22"/>
          <w:szCs w:val="22"/>
        </w:rPr>
        <w:t xml:space="preserve">387.23 </w:t>
      </w:r>
      <w:r w:rsidR="00FD47D9" w:rsidRPr="00DB7F5D">
        <w:rPr>
          <w:sz w:val="22"/>
          <w:szCs w:val="22"/>
        </w:rPr>
        <w:sym w:font="Symbol" w:char="F0B1"/>
      </w:r>
      <w:r w:rsidR="00FD47D9" w:rsidRPr="00DB7F5D">
        <w:rPr>
          <w:sz w:val="22"/>
          <w:szCs w:val="22"/>
        </w:rPr>
        <w:t xml:space="preserve"> 0.93 mg/g </w:t>
      </w:r>
      <w:r w:rsidR="00C236C0" w:rsidRPr="008D0C18">
        <w:rPr>
          <w:sz w:val="22"/>
          <w:szCs w:val="22"/>
          <w:highlight w:val="yellow"/>
        </w:rPr>
        <w:t xml:space="preserve">at </w:t>
      </w:r>
      <w:r w:rsidR="0087016D" w:rsidRPr="008D0C18">
        <w:rPr>
          <w:sz w:val="22"/>
          <w:szCs w:val="22"/>
          <w:highlight w:val="yellow"/>
        </w:rPr>
        <w:t xml:space="preserve">the saturated pressure of </w:t>
      </w:r>
      <w:r w:rsidR="00C236C0" w:rsidRPr="008D0C18">
        <w:rPr>
          <w:sz w:val="22"/>
          <w:szCs w:val="22"/>
          <w:highlight w:val="yellow"/>
        </w:rPr>
        <w:t>30 bar</w:t>
      </w:r>
      <w:r w:rsidR="005F2A96" w:rsidRPr="008D0C18">
        <w:rPr>
          <w:sz w:val="22"/>
          <w:szCs w:val="22"/>
          <w:highlight w:val="yellow"/>
        </w:rPr>
        <w:t xml:space="preserve"> (red </w:t>
      </w:r>
      <w:r w:rsidR="00182233" w:rsidRPr="008D0C18">
        <w:rPr>
          <w:sz w:val="22"/>
          <w:szCs w:val="22"/>
          <w:highlight w:val="yellow"/>
        </w:rPr>
        <w:t xml:space="preserve">dashed </w:t>
      </w:r>
      <w:r w:rsidR="005F2A96" w:rsidRPr="008D0C18">
        <w:rPr>
          <w:sz w:val="22"/>
          <w:szCs w:val="22"/>
          <w:highlight w:val="yellow"/>
        </w:rPr>
        <w:t>line)</w:t>
      </w:r>
      <w:r w:rsidR="00E21DDA" w:rsidRPr="00DB7F5D">
        <w:rPr>
          <w:sz w:val="22"/>
          <w:szCs w:val="22"/>
        </w:rPr>
        <w:t>.</w:t>
      </w:r>
      <w:r w:rsidR="00571872" w:rsidRPr="00DB7F5D">
        <w:rPr>
          <w:sz w:val="22"/>
          <w:szCs w:val="22"/>
        </w:rPr>
        <w:t xml:space="preserve"> </w:t>
      </w:r>
      <w:r w:rsidR="009F122C" w:rsidRPr="00DB7F5D">
        <w:rPr>
          <w:sz w:val="22"/>
          <w:szCs w:val="22"/>
        </w:rPr>
        <w:t>Our findings</w:t>
      </w:r>
      <w:r w:rsidR="00FC4AAF" w:rsidRPr="00DB7F5D">
        <w:rPr>
          <w:sz w:val="22"/>
          <w:szCs w:val="22"/>
        </w:rPr>
        <w:t xml:space="preserve"> show that the </w:t>
      </w:r>
      <w:r w:rsidR="00E21DDA" w:rsidRPr="00DB7F5D">
        <w:rPr>
          <w:sz w:val="22"/>
          <w:szCs w:val="22"/>
        </w:rPr>
        <w:t>absolute</w:t>
      </w:r>
      <w:r w:rsidR="00285072" w:rsidRPr="00DB7F5D">
        <w:rPr>
          <w:sz w:val="22"/>
          <w:szCs w:val="22"/>
        </w:rPr>
        <w:t xml:space="preserve"> </w:t>
      </w:r>
      <w:r w:rsidR="00FC4AAF" w:rsidRPr="00DB7F5D">
        <w:rPr>
          <w:sz w:val="22"/>
          <w:szCs w:val="22"/>
        </w:rPr>
        <w:t>amount of</w:t>
      </w:r>
      <w:r w:rsidR="00285072" w:rsidRPr="00DB7F5D">
        <w:rPr>
          <w:sz w:val="22"/>
          <w:szCs w:val="22"/>
        </w:rPr>
        <w:t xml:space="preserve"> </w:t>
      </w:r>
      <w:r w:rsidR="00FC4AAF" w:rsidRPr="00DB7F5D">
        <w:rPr>
          <w:sz w:val="22"/>
          <w:szCs w:val="22"/>
        </w:rPr>
        <w:t>CO</w:t>
      </w:r>
      <w:r w:rsidR="00FC4AAF" w:rsidRPr="00DB7F5D">
        <w:rPr>
          <w:sz w:val="22"/>
          <w:szCs w:val="22"/>
          <w:vertAlign w:val="subscript"/>
        </w:rPr>
        <w:t>2</w:t>
      </w:r>
      <w:r w:rsidR="00FC4AAF" w:rsidRPr="00DB7F5D">
        <w:rPr>
          <w:sz w:val="22"/>
          <w:szCs w:val="22"/>
        </w:rPr>
        <w:t xml:space="preserve"> adsorption </w:t>
      </w:r>
      <w:r w:rsidR="00285072" w:rsidRPr="00DB7F5D">
        <w:rPr>
          <w:sz w:val="22"/>
          <w:szCs w:val="22"/>
        </w:rPr>
        <w:t xml:space="preserve">on MIL-53(Cr) </w:t>
      </w:r>
      <w:r w:rsidR="001D1E80" w:rsidRPr="00DB7F5D">
        <w:rPr>
          <w:sz w:val="22"/>
          <w:szCs w:val="22"/>
        </w:rPr>
        <w:t xml:space="preserve">is </w:t>
      </w:r>
      <w:r w:rsidR="00FC4AAF" w:rsidRPr="00DB7F5D">
        <w:rPr>
          <w:sz w:val="22"/>
          <w:szCs w:val="22"/>
        </w:rPr>
        <w:t xml:space="preserve">consistent with </w:t>
      </w:r>
      <w:r w:rsidR="00B029DF" w:rsidRPr="00DB7F5D">
        <w:rPr>
          <w:sz w:val="22"/>
          <w:szCs w:val="22"/>
        </w:rPr>
        <w:t>the available</w:t>
      </w:r>
      <w:r w:rsidR="00FC1DDD" w:rsidRPr="00DB7F5D">
        <w:rPr>
          <w:sz w:val="22"/>
          <w:szCs w:val="22"/>
        </w:rPr>
        <w:t xml:space="preserve"> </w:t>
      </w:r>
      <w:r w:rsidR="001D1E80" w:rsidRPr="00DB7F5D">
        <w:rPr>
          <w:sz w:val="22"/>
          <w:szCs w:val="22"/>
        </w:rPr>
        <w:t xml:space="preserve">data </w:t>
      </w:r>
      <w:r w:rsidR="00FC1DDD" w:rsidRPr="00DB7F5D">
        <w:rPr>
          <w:sz w:val="22"/>
          <w:szCs w:val="22"/>
        </w:rPr>
        <w:t xml:space="preserve">of </w:t>
      </w:r>
      <w:r w:rsidR="00FC4AAF" w:rsidRPr="00DB7F5D">
        <w:rPr>
          <w:sz w:val="22"/>
          <w:szCs w:val="22"/>
        </w:rPr>
        <w:t>Bourrelly et al., about 10 mmol/g</w:t>
      </w:r>
      <w:r w:rsidR="008E42A6" w:rsidRPr="00DB7F5D">
        <w:rPr>
          <w:sz w:val="22"/>
          <w:szCs w:val="22"/>
        </w:rPr>
        <w:t xml:space="preserve"> at </w:t>
      </w:r>
      <w:r w:rsidR="00074100" w:rsidRPr="00DB7F5D">
        <w:rPr>
          <w:sz w:val="22"/>
          <w:szCs w:val="22"/>
        </w:rPr>
        <w:t>30</w:t>
      </w:r>
      <w:r w:rsidR="008E42A6" w:rsidRPr="00DB7F5D">
        <w:rPr>
          <w:sz w:val="22"/>
          <w:szCs w:val="22"/>
        </w:rPr>
        <w:t xml:space="preserve"> bar</w:t>
      </w:r>
      <w:r w:rsidR="004525C3" w:rsidRPr="00DB7F5D">
        <w:rPr>
          <w:sz w:val="22"/>
          <w:szCs w:val="22"/>
        </w:rPr>
        <w:t xml:space="preserve"> and 304 K.</w:t>
      </w:r>
      <w:r w:rsidRPr="00DB7F5D">
        <w:rPr>
          <w:sz w:val="22"/>
          <w:szCs w:val="22"/>
        </w:rPr>
        <w:fldChar w:fldCharType="begin" w:fldLock="1"/>
      </w:r>
      <w:r w:rsidR="00F90765" w:rsidRPr="00DB7F5D">
        <w:rPr>
          <w:sz w:val="22"/>
          <w:szCs w:val="22"/>
        </w:rPr>
        <w:instrText>ADDIN CSL_CITATION {"citationItems":[{"id":"ITEM-1","itemData":{"DOI":"10.1021/ja054668v","ISSN":"00027863","abstract":"A distinct step in the isotherm occurs during the adsorption of CO 2 on MIL-53 at 304 K. Such behavior is neither observed during the adsorption of CH 4 on MIL-53 nor during the adsorption on the isostructural MIL-47. This phenomenon seems to be due to a different mechanism than that of previous adsorption steps on MOF samples. It is suggested that a breathing behavior is induced in MIL-53 during CO 2 adsorption. Copyright © 2005 American Chemical Society.","author":[{"dropping-particle":"","family":"Bourrelly","given":"Sandrine","non-dropping-particle":"","parse-names":false,"suffix":""},{"dropping-particle":"","family":"Llewellyn","given":"Philip L.","non-dropping-particle":"","parse-names":false,"suffix":""},{"dropping-particle":"","family":"Serre","given":"Christian","non-dropping-particle":"","parse-names":false,"suffix":""},{"dropping-particle":"","family":"Millange","given":"Franck","non-dropping-particle":"","parse-names":false,"suffix":""},{"dropping-particle":"","family":"Loiseau","given":"Thierry","non-dropping-particle":"","parse-names":false,"suffix":""},{"dropping-particle":"","family":"Férey","given":"Gérard","non-dropping-particle":"","parse-names":false,"suffix":""}],"container-title":"Journal of the American Chemical Society","id":"ITEM-1","issue":"39","issued":{"date-parts":[["2005"]]},"page":"13519-13521","title":"Different adsorption behaviors of methane and carbon dioxide in the isotypic nanoporous metal terephthalates MIL-53 and MIL-47","type":"article-journal","volume":"127"},"uris":["http://www.mendeley.com/documents/?uuid=271e6325-dd69-4a71-b541-feebb17649bf"]}],"mendeley":{"formattedCitation":"&lt;sup&gt;20&lt;/sup&gt;","plainTextFormattedCitation":"20","previouslyFormattedCitation":"&lt;sup&gt;20&lt;/sup&gt;"},"properties":{"noteIndex":0},"schema":"https://github.com/citation-style-language/schema/raw/master/csl-citation.json"}</w:instrText>
      </w:r>
      <w:r w:rsidRPr="00DB7F5D">
        <w:rPr>
          <w:sz w:val="22"/>
          <w:szCs w:val="22"/>
        </w:rPr>
        <w:fldChar w:fldCharType="separate"/>
      </w:r>
      <w:r w:rsidR="00F90765" w:rsidRPr="00DB7F5D">
        <w:rPr>
          <w:noProof/>
          <w:sz w:val="22"/>
          <w:szCs w:val="22"/>
          <w:vertAlign w:val="superscript"/>
        </w:rPr>
        <w:t>20</w:t>
      </w:r>
      <w:r w:rsidRPr="00DB7F5D">
        <w:rPr>
          <w:sz w:val="22"/>
          <w:szCs w:val="22"/>
        </w:rPr>
        <w:fldChar w:fldCharType="end"/>
      </w:r>
      <w:r w:rsidR="00E21DDA" w:rsidRPr="00DB7F5D">
        <w:rPr>
          <w:sz w:val="22"/>
          <w:szCs w:val="22"/>
        </w:rPr>
        <w:t xml:space="preserve"> </w:t>
      </w:r>
      <w:r w:rsidR="00A7020E" w:rsidRPr="00D507BD">
        <w:rPr>
          <w:color w:val="C00000"/>
          <w:sz w:val="22"/>
          <w:szCs w:val="22"/>
        </w:rPr>
        <w:t>Moreover</w:t>
      </w:r>
      <w:r w:rsidR="002F4C3A" w:rsidRPr="00DB7F5D">
        <w:rPr>
          <w:sz w:val="22"/>
          <w:szCs w:val="22"/>
        </w:rPr>
        <w:t>, the obtain</w:t>
      </w:r>
      <w:r w:rsidR="00B129EA" w:rsidRPr="00DB7F5D">
        <w:rPr>
          <w:sz w:val="22"/>
          <w:szCs w:val="22"/>
        </w:rPr>
        <w:t>ed</w:t>
      </w:r>
      <w:r w:rsidR="002F4C3A" w:rsidRPr="00DB7F5D">
        <w:rPr>
          <w:sz w:val="22"/>
          <w:szCs w:val="22"/>
        </w:rPr>
        <w:t xml:space="preserve"> CO</w:t>
      </w:r>
      <w:r w:rsidR="002F4C3A" w:rsidRPr="00DB7F5D">
        <w:rPr>
          <w:sz w:val="22"/>
          <w:szCs w:val="22"/>
          <w:vertAlign w:val="subscript"/>
        </w:rPr>
        <w:t>2</w:t>
      </w:r>
      <w:r w:rsidR="002F4C3A" w:rsidRPr="00DB7F5D">
        <w:rPr>
          <w:sz w:val="22"/>
          <w:szCs w:val="22"/>
        </w:rPr>
        <w:t xml:space="preserve"> adsorption heat of MIL-53(Cr) is 30.04 kJ/mol, consistent with </w:t>
      </w:r>
      <w:r w:rsidR="002F4C3A" w:rsidRPr="00DB7F5D">
        <w:rPr>
          <w:iCs/>
          <w:sz w:val="22"/>
          <w:szCs w:val="22"/>
        </w:rPr>
        <w:t>data of Bourrelly and co-workers (about 32 kJ/mol).</w:t>
      </w:r>
      <w:r w:rsidR="002F4C3A" w:rsidRPr="00DB7F5D">
        <w:rPr>
          <w:iCs/>
          <w:sz w:val="22"/>
          <w:szCs w:val="22"/>
        </w:rPr>
        <w:fldChar w:fldCharType="begin" w:fldLock="1"/>
      </w:r>
      <w:r w:rsidR="00F90765" w:rsidRPr="00DB7F5D">
        <w:rPr>
          <w:iCs/>
          <w:sz w:val="22"/>
          <w:szCs w:val="22"/>
        </w:rPr>
        <w:instrText>ADDIN CSL_CITATION {"citationItems":[{"id":"ITEM-1","itemData":{"DOI":"10.1021/ja054668v","ISSN":"00027863","abstract":"A distinct step in the isotherm occurs during the adsorption of CO 2 on MIL-53 at 304 K. Such behavior is neither observed during the adsorption of CH 4 on MIL-53 nor during the adsorption on the isostructural MIL-47. This phenomenon seems to be due to a different mechanism than that of previous adsorption steps on MOF samples. It is suggested that a breathing behavior is induced in MIL-53 during CO 2 adsorption. Copyright © 2005 American Chemical Society.","author":[{"dropping-particle":"","family":"Bourrelly","given":"Sandrine","non-dropping-particle":"","parse-names":false,"suffix":""},{"dropping-particle":"","family":"Llewellyn","given":"Philip L.","non-dropping-particle":"","parse-names":false,"suffix":""},{"dropping-particle":"","family":"Serre","given":"Christian","non-dropping-particle":"","parse-names":false,"suffix":""},{"dropping-particle":"","family":"Millange","given":"Franck","non-dropping-particle":"","parse-names":false,"suffix":""},{"dropping-particle":"","family":"Loiseau","given":"Thierry","non-dropping-particle":"","parse-names":false,"suffix":""},{"dropping-particle":"","family":"Férey","given":"Gérard","non-dropping-particle":"","parse-names":false,"suffix":""}],"container-title":"Journal of the American Chemical Society","id":"ITEM-1","issue":"39","issued":{"date-parts":[["2005"]]},"page":"13519-13521","title":"Different adsorption behaviors of methane and carbon dioxide in the isotypic nanoporous metal terephthalates MIL-53 and MIL-47","type":"article-journal","volume":"127"},"uris":["http://www.mendeley.com/documents/?uuid=271e6325-dd69-4a71-b541-feebb17649bf"]}],"mendeley":{"formattedCitation":"&lt;sup&gt;20&lt;/sup&gt;","plainTextFormattedCitation":"20","previouslyFormattedCitation":"&lt;sup&gt;20&lt;/sup&gt;"},"properties":{"noteIndex":0},"schema":"https://github.com/citation-style-language/schema/raw/master/csl-citation.json"}</w:instrText>
      </w:r>
      <w:r w:rsidR="002F4C3A" w:rsidRPr="00DB7F5D">
        <w:rPr>
          <w:iCs/>
          <w:sz w:val="22"/>
          <w:szCs w:val="22"/>
        </w:rPr>
        <w:fldChar w:fldCharType="separate"/>
      </w:r>
      <w:r w:rsidR="00F90765" w:rsidRPr="00DB7F5D">
        <w:rPr>
          <w:iCs/>
          <w:noProof/>
          <w:sz w:val="22"/>
          <w:szCs w:val="22"/>
          <w:vertAlign w:val="superscript"/>
        </w:rPr>
        <w:t>20</w:t>
      </w:r>
      <w:r w:rsidR="002F4C3A" w:rsidRPr="00DB7F5D">
        <w:rPr>
          <w:iCs/>
          <w:sz w:val="22"/>
          <w:szCs w:val="22"/>
        </w:rPr>
        <w:fldChar w:fldCharType="end"/>
      </w:r>
      <w:r w:rsidR="002F4C3A" w:rsidRPr="00DB7F5D">
        <w:rPr>
          <w:iCs/>
          <w:sz w:val="22"/>
          <w:szCs w:val="22"/>
        </w:rPr>
        <w:t xml:space="preserve"> </w:t>
      </w:r>
      <w:r w:rsidR="004525C3" w:rsidRPr="00DB7F5D">
        <w:rPr>
          <w:sz w:val="22"/>
          <w:szCs w:val="22"/>
        </w:rPr>
        <w:t xml:space="preserve">We also find that, at 298 K, the </w:t>
      </w:r>
      <w:r w:rsidR="008D0C18">
        <w:rPr>
          <w:sz w:val="22"/>
          <w:szCs w:val="22"/>
        </w:rPr>
        <w:t xml:space="preserve">absolute </w:t>
      </w:r>
      <w:r w:rsidR="004525C3" w:rsidRPr="00DB7F5D">
        <w:rPr>
          <w:sz w:val="22"/>
          <w:szCs w:val="22"/>
        </w:rPr>
        <w:t>CO</w:t>
      </w:r>
      <w:r w:rsidR="004525C3" w:rsidRPr="00DB7F5D">
        <w:rPr>
          <w:sz w:val="22"/>
          <w:szCs w:val="22"/>
          <w:vertAlign w:val="subscript"/>
        </w:rPr>
        <w:t>2</w:t>
      </w:r>
      <w:r w:rsidR="004525C3" w:rsidRPr="00DB7F5D">
        <w:rPr>
          <w:sz w:val="22"/>
          <w:szCs w:val="22"/>
        </w:rPr>
        <w:t xml:space="preserve"> adsorption isotherm obtained from </w:t>
      </w:r>
      <w:r w:rsidR="009F6CDC" w:rsidRPr="00DB7F5D">
        <w:rPr>
          <w:sz w:val="22"/>
          <w:szCs w:val="22"/>
        </w:rPr>
        <w:t>molecular</w:t>
      </w:r>
      <w:r w:rsidR="004525C3" w:rsidRPr="00DB7F5D">
        <w:rPr>
          <w:sz w:val="22"/>
          <w:szCs w:val="22"/>
        </w:rPr>
        <w:t xml:space="preserve"> simulations </w:t>
      </w:r>
      <w:r w:rsidR="008D0C18">
        <w:rPr>
          <w:sz w:val="22"/>
          <w:szCs w:val="22"/>
        </w:rPr>
        <w:t>(</w:t>
      </w:r>
      <w:r w:rsidR="008D0C18" w:rsidRPr="00A7020E">
        <w:rPr>
          <w:sz w:val="22"/>
          <w:szCs w:val="22"/>
          <w:highlight w:val="yellow"/>
        </w:rPr>
        <w:t>blue line with solid circles</w:t>
      </w:r>
      <w:r w:rsidR="008D0C18">
        <w:rPr>
          <w:sz w:val="22"/>
          <w:szCs w:val="22"/>
        </w:rPr>
        <w:t xml:space="preserve">) </w:t>
      </w:r>
      <w:r w:rsidR="004525C3" w:rsidRPr="00DB7F5D">
        <w:rPr>
          <w:sz w:val="22"/>
          <w:szCs w:val="22"/>
        </w:rPr>
        <w:t xml:space="preserve">also agrees well with </w:t>
      </w:r>
      <w:r w:rsidR="008D0C18">
        <w:rPr>
          <w:sz w:val="22"/>
          <w:szCs w:val="22"/>
        </w:rPr>
        <w:t xml:space="preserve">that of </w:t>
      </w:r>
      <w:r w:rsidR="00EC0C15">
        <w:rPr>
          <w:sz w:val="22"/>
          <w:szCs w:val="22"/>
        </w:rPr>
        <w:t xml:space="preserve">the </w:t>
      </w:r>
      <w:r w:rsidRPr="00DB7F5D">
        <w:rPr>
          <w:sz w:val="22"/>
          <w:szCs w:val="22"/>
        </w:rPr>
        <w:t>S</w:t>
      </w:r>
      <w:r w:rsidR="008E42A6" w:rsidRPr="00DB7F5D">
        <w:rPr>
          <w:sz w:val="22"/>
          <w:szCs w:val="22"/>
        </w:rPr>
        <w:t xml:space="preserve">chneemann </w:t>
      </w:r>
      <w:r w:rsidR="004525C3" w:rsidRPr="00DB7F5D">
        <w:rPr>
          <w:sz w:val="22"/>
          <w:szCs w:val="22"/>
        </w:rPr>
        <w:t>group</w:t>
      </w:r>
      <w:r w:rsidR="008E42A6" w:rsidRPr="00DB7F5D">
        <w:rPr>
          <w:sz w:val="22"/>
          <w:szCs w:val="22"/>
        </w:rPr>
        <w:t xml:space="preserve"> </w:t>
      </w:r>
      <w:r w:rsidR="008D0C18">
        <w:rPr>
          <w:sz w:val="22"/>
          <w:szCs w:val="22"/>
        </w:rPr>
        <w:t>(</w:t>
      </w:r>
      <w:r w:rsidR="008D0C18" w:rsidRPr="00A7020E">
        <w:rPr>
          <w:sz w:val="22"/>
          <w:szCs w:val="22"/>
          <w:highlight w:val="yellow"/>
        </w:rPr>
        <w:t>back open circles</w:t>
      </w:r>
      <w:r w:rsidR="00A7020E" w:rsidRPr="00A7020E">
        <w:rPr>
          <w:sz w:val="22"/>
          <w:szCs w:val="22"/>
          <w:highlight w:val="yellow"/>
        </w:rPr>
        <w:t xml:space="preserve"> for experimental data</w:t>
      </w:r>
      <w:r w:rsidR="008D0C18">
        <w:rPr>
          <w:sz w:val="22"/>
          <w:szCs w:val="22"/>
        </w:rPr>
        <w:t xml:space="preserve">) </w:t>
      </w:r>
      <w:r w:rsidR="00E21DDA" w:rsidRPr="00DB7F5D">
        <w:rPr>
          <w:sz w:val="22"/>
          <w:szCs w:val="22"/>
        </w:rPr>
        <w:t>(</w:t>
      </w:r>
      <w:r w:rsidR="00C92D36" w:rsidRPr="00C92D36">
        <w:rPr>
          <w:sz w:val="22"/>
          <w:szCs w:val="22"/>
        </w:rPr>
        <w:t>Figure 3</w:t>
      </w:r>
      <w:r w:rsidR="00E21DDA" w:rsidRPr="00DB7F5D">
        <w:rPr>
          <w:sz w:val="22"/>
          <w:szCs w:val="22"/>
        </w:rPr>
        <w:t>)</w:t>
      </w:r>
      <w:r w:rsidR="00FC4AAF" w:rsidRPr="00DB7F5D">
        <w:rPr>
          <w:sz w:val="22"/>
          <w:szCs w:val="22"/>
        </w:rPr>
        <w:t>.</w:t>
      </w:r>
      <w:r w:rsidR="00940080" w:rsidRPr="00DB7F5D">
        <w:rPr>
          <w:sz w:val="20"/>
          <w:szCs w:val="20"/>
        </w:rPr>
        <w:fldChar w:fldCharType="begin" w:fldLock="1"/>
      </w:r>
      <w:r w:rsidR="00E33761" w:rsidRPr="00DB7F5D">
        <w:rPr>
          <w:sz w:val="20"/>
          <w:szCs w:val="20"/>
        </w:rPr>
        <w:instrText>ADDIN CSL_CITATION {"citationItems":[{"id":"ITEM-1","itemData":{"DOI":"10.1039/c4cs00101j","ISSN":"14604744","PMID":"24875583","abstract":"Advances in flexible and functional metal-organic frameworks (MOFs), also called soft porous crystals, are reviewed by covering the literature of the five years period 2009-2013 with reference to the early pertinent work since the late 1990s. Flexible MOFs combine the crystalline order of the underlying coordination network with cooperative structural transformability. These materials can respond to physical and chemical stimuli of various kinds in a tunable fashion by molecular design, which does not exist for other known solid-state materials. Among the fascinating properties are so-called breathing and swelling phenomena as a function of host-guest interactions. Phase transitions are triggered by guest adsorption/desorption, photochemical, thermal, and mechanical stimuli. Other important flexible properties of MOFs, such as linker rotation and sub-net sliding, which are not necessarily accompanied by crystallographic phase transitions, are briefly mentioned as well. Emphasis is given on reviewing the recent progress in application of in situ characterization techniques and the results of theoretical approaches to characterize and understand the breathing mechanisms and phase transitions. The flexible MOF systems, which are discussed, are categorized by the type of metal-nodes involved and how their coordination chemistry with the linker molecules controls the framework dynamics. Aspects of tailoring the flexible and responsive properties by the mixed component solid-solution concept are included, and as well examples of possible applications of flexible metal-organic frameworks for separation, catalysis, sensing, and biomedicine. This journal is © the Partner Organisations 2014.","author":[{"dropping-particle":"","family":"Schneemann","given":"A.","non-dropping-particle":"","parse-names":false,"suffix":""},{"dropping-particle":"","family":"Bon","given":"V.","non-dropping-particle":"","parse-names":false,"suffix":""},{"dropping-particle":"","family":"Schwedler","given":"I.","non-dropping-particle":"","parse-names":false,"suffix":""},{"dropping-particle":"","family":"Senkovska","given":"I.","non-dropping-particle":"","parse-names":false,"suffix":""},{"dropping-particle":"","family":"Kaskel","given":"S.","non-dropping-particle":"","parse-names":false,"suffix":""},{"dropping-particle":"","family":"Fischer","given":"R. A.","non-dropping-particle":"","parse-names":false,"suffix":""}],"container-title":"Chemical Society Reviews","id":"ITEM-1","issue":"16","issued":{"date-parts":[["2014"]]},"page":"6062-6096","title":"Flexible metal-organic frameworks","type":"article-journal","volume":"43"},"uris":["http://www.mendeley.com/documents/?uuid=e0dccba3-8482-4bd0-8614-996083b2c037"]}],"mendeley":{"formattedCitation":"&lt;sup&gt;31&lt;/sup&gt;","plainTextFormattedCitation":"31","previouslyFormattedCitation":"&lt;sup&gt;31&lt;/sup&gt;"},"properties":{"noteIndex":0},"schema":"https://github.com/citation-style-language/schema/raw/master/csl-citation.json"}</w:instrText>
      </w:r>
      <w:r w:rsidR="00940080" w:rsidRPr="00DB7F5D">
        <w:rPr>
          <w:sz w:val="20"/>
          <w:szCs w:val="20"/>
        </w:rPr>
        <w:fldChar w:fldCharType="separate"/>
      </w:r>
      <w:r w:rsidR="00E33761" w:rsidRPr="00DB7F5D">
        <w:rPr>
          <w:noProof/>
          <w:sz w:val="20"/>
          <w:szCs w:val="20"/>
          <w:vertAlign w:val="superscript"/>
        </w:rPr>
        <w:t>31</w:t>
      </w:r>
      <w:r w:rsidR="00940080" w:rsidRPr="00DB7F5D">
        <w:rPr>
          <w:sz w:val="20"/>
          <w:szCs w:val="20"/>
        </w:rPr>
        <w:fldChar w:fldCharType="end"/>
      </w:r>
      <w:r w:rsidR="004525C3" w:rsidRPr="00DB7F5D">
        <w:rPr>
          <w:sz w:val="22"/>
          <w:szCs w:val="22"/>
        </w:rPr>
        <w:t xml:space="preserve"> </w:t>
      </w:r>
      <w:r w:rsidR="00F86575" w:rsidRPr="00DB7F5D">
        <w:rPr>
          <w:sz w:val="22"/>
          <w:szCs w:val="22"/>
        </w:rPr>
        <w:t>These agreements between simulation and experimental measures indicate the reliability of the GCMC simulations.</w:t>
      </w:r>
      <w:r w:rsidR="002F4C3A" w:rsidRPr="00DB7F5D">
        <w:rPr>
          <w:sz w:val="22"/>
          <w:szCs w:val="22"/>
        </w:rPr>
        <w:t xml:space="preserve"> </w:t>
      </w:r>
    </w:p>
    <w:p w14:paraId="4D525A8F" w14:textId="4E1AD962" w:rsidR="00EC0C15" w:rsidRPr="00DB7F5D" w:rsidRDefault="00274F49" w:rsidP="00EC0C15">
      <w:pPr>
        <w:spacing w:before="120" w:after="120"/>
        <w:ind w:firstLine="567"/>
        <w:rPr>
          <w:sz w:val="22"/>
          <w:szCs w:val="22"/>
        </w:rPr>
      </w:pPr>
      <w:r w:rsidRPr="00274F49">
        <w:rPr>
          <w:sz w:val="22"/>
          <w:szCs w:val="22"/>
          <w:highlight w:val="yellow"/>
        </w:rPr>
        <w:t>At room temperature,</w:t>
      </w:r>
      <w:r>
        <w:rPr>
          <w:sz w:val="22"/>
          <w:szCs w:val="22"/>
        </w:rPr>
        <w:t xml:space="preserve"> </w:t>
      </w:r>
      <w:r w:rsidR="00EC0C15" w:rsidRPr="00DB7F5D">
        <w:rPr>
          <w:sz w:val="22"/>
          <w:szCs w:val="22"/>
        </w:rPr>
        <w:t xml:space="preserve">MIL-53(Cr) </w:t>
      </w:r>
      <w:r w:rsidR="00EC0C15" w:rsidRPr="00EC0C15">
        <w:rPr>
          <w:sz w:val="22"/>
          <w:szCs w:val="22"/>
        </w:rPr>
        <w:t xml:space="preserve">is not able to </w:t>
      </w:r>
      <w:r w:rsidR="00EC0C15" w:rsidRPr="00DB7F5D">
        <w:rPr>
          <w:sz w:val="22"/>
          <w:szCs w:val="22"/>
        </w:rPr>
        <w:t>capture CO</w:t>
      </w:r>
      <w:r w:rsidR="00EC0C15" w:rsidRPr="00DB7F5D">
        <w:rPr>
          <w:sz w:val="22"/>
          <w:szCs w:val="22"/>
          <w:vertAlign w:val="subscript"/>
        </w:rPr>
        <w:t>2</w:t>
      </w:r>
      <w:r w:rsidR="00EC0C15" w:rsidRPr="00DB7F5D">
        <w:rPr>
          <w:sz w:val="22"/>
          <w:szCs w:val="22"/>
        </w:rPr>
        <w:t xml:space="preserve"> as strongly as the most highly evaluated MOFs available today</w:t>
      </w:r>
      <w:r w:rsidR="00EC0C15" w:rsidRPr="0045705E">
        <w:rPr>
          <w:sz w:val="22"/>
          <w:szCs w:val="22"/>
          <w:highlight w:val="yellow"/>
        </w:rPr>
        <w:t xml:space="preserve">, such as </w:t>
      </w:r>
      <w:r w:rsidR="00823365" w:rsidRPr="0045705E">
        <w:rPr>
          <w:sz w:val="22"/>
          <w:szCs w:val="22"/>
          <w:highlight w:val="yellow"/>
        </w:rPr>
        <w:t>MOF-200 (2400 mg/g</w:t>
      </w:r>
      <w:r w:rsidRPr="0045705E">
        <w:rPr>
          <w:sz w:val="22"/>
          <w:szCs w:val="22"/>
          <w:highlight w:val="yellow"/>
        </w:rPr>
        <w:t xml:space="preserve"> at 50 bar</w:t>
      </w:r>
      <w:r w:rsidR="00823365" w:rsidRPr="0045705E">
        <w:rPr>
          <w:sz w:val="22"/>
          <w:szCs w:val="22"/>
          <w:highlight w:val="yellow"/>
        </w:rPr>
        <w:t>), MOF-210 (2396 mg/g</w:t>
      </w:r>
      <w:r w:rsidRPr="0045705E">
        <w:rPr>
          <w:sz w:val="22"/>
          <w:szCs w:val="22"/>
          <w:highlight w:val="yellow"/>
        </w:rPr>
        <w:t xml:space="preserve"> at 50 bar</w:t>
      </w:r>
      <w:r w:rsidR="00823365" w:rsidRPr="0045705E">
        <w:rPr>
          <w:sz w:val="22"/>
          <w:szCs w:val="22"/>
          <w:highlight w:val="yellow"/>
        </w:rPr>
        <w:t>)</w:t>
      </w:r>
      <w:r w:rsidRPr="0045705E">
        <w:rPr>
          <w:sz w:val="22"/>
          <w:szCs w:val="22"/>
          <w:highlight w:val="yellow"/>
        </w:rPr>
        <w:t>, MOF-117 (33.5 mmol/g), MIL-100(Cr) (</w:t>
      </w:r>
      <w:r w:rsidR="00B7331F" w:rsidRPr="0045705E">
        <w:rPr>
          <w:sz w:val="22"/>
          <w:szCs w:val="22"/>
          <w:highlight w:val="yellow"/>
        </w:rPr>
        <w:t>18 mmol/g</w:t>
      </w:r>
      <w:r w:rsidRPr="0045705E">
        <w:rPr>
          <w:sz w:val="22"/>
          <w:szCs w:val="22"/>
          <w:highlight w:val="yellow"/>
        </w:rPr>
        <w:t>)</w:t>
      </w:r>
      <w:r w:rsidR="00B7331F" w:rsidRPr="0045705E">
        <w:rPr>
          <w:sz w:val="22"/>
          <w:szCs w:val="22"/>
          <w:highlight w:val="yellow"/>
        </w:rPr>
        <w:t>, and more</w:t>
      </w:r>
      <w:r w:rsidR="00EC0C15" w:rsidRPr="0045705E">
        <w:rPr>
          <w:sz w:val="22"/>
          <w:szCs w:val="22"/>
          <w:highlight w:val="yellow"/>
        </w:rPr>
        <w:t>;</w:t>
      </w:r>
      <w:r w:rsidR="0045705E" w:rsidRPr="0045705E">
        <w:rPr>
          <w:sz w:val="22"/>
          <w:szCs w:val="22"/>
          <w:highlight w:val="yellow"/>
        </w:rPr>
        <w:fldChar w:fldCharType="begin" w:fldLock="1"/>
      </w:r>
      <w:r w:rsidR="0045705E" w:rsidRPr="0045705E">
        <w:rPr>
          <w:sz w:val="22"/>
          <w:szCs w:val="22"/>
          <w:highlight w:val="yellow"/>
        </w:rPr>
        <w:instrText>ADDIN CSL_CITATION {"citationItems":[{"id":"ITEM-1","itemData":{"DOI":"10.1039/d3ra01588b","ISSN":"20462069","abstract":"CO2 capture is a crucial strategy to mitigate global warming and protect a sustainable environment. Metal-organic frameworks with large surface area, high flexibility, and reversible adsorption and desorption of gases are good candidates for CO2 capture. Among the synthesized metal-organic frameworks, the MIL-88 series has attracted our attention due to their excellent stability. However, a systematic investigation of CO2 capture in the MIL-88 series with different organic linkers is not available. Therefore, we clarified the topic via two sections: (1) elucidate physical insights into the CO2@MIL-88 interaction by van der Waals-dispersion correction density functional theory calculations, and (2) quantitatively study the CO2 capture capacity by grand canonical Monte Carlo simulations. We found that the 1πg, 2σu/1πu, and 2σg peaks of the CO2 molecule and the C and O p orbitals of the MIL-88 series are the predominant contributors to the CO2@MIL-88 interaction. The MIL-88 series, i.e., MIL-88A, B, C, and D, has the same metal oxide node but different organic linkers: fumarate (MIL-88A), 1,4-benzene-dicarboxylate (MIL-88B), 2,6-naphthalene-dicarboxylate (MIL-88C), and 4,4′-biphenyl-dicarboxylate (MIL-88D). The results exhibited that fumarate should be the best replacement for both the gravimetric and volumetric CO2 uptakes. We also pointed out a proportional relationship between the capture capacities with electronic properties and other parameters.","author":[{"dropping-particle":"","family":"Huynh","given":"Nguyen Thi Xuan","non-dropping-particle":"","parse-names":false,"suffix":""},{"dropping-particle":"","family":"Le","given":"Ong Kim","non-dropping-particle":"","parse-names":false,"suffix":""},{"dropping-particle":"","family":"Dung","given":"Tran Phuong","non-dropping-particle":"","parse-names":false,"suffix":""},{"dropping-particle":"","family":"Chihaia","given":"Viorel","non-dropping-particle":"","parse-names":false,"suffix":""},{"dropping-particle":"","family":"Son","given":"Do Ngoc","non-dropping-particle":"","parse-names":false,"suffix":""}],"container-title":"RSC Advances","id":"ITEM-1","issue":"23","issued":{"date-parts":[["2023"]]},"page":"15606-15615","title":"Theoretical investigation of CO&lt;sub&gt;2&lt;/sub&gt; capture in the MIL-88 series: Effects of organic linker modification","type":"article-journal","volume":"13"},"uris":["http://www.mendeley.com/documents/?uuid=0063caac-88d7-4f2c-8d00-21826150431d"]}],"mendeley":{"formattedCitation":"&lt;sup&gt;14&lt;/sup&gt;","plainTextFormattedCitation":"14","previouslyFormattedCitation":"&lt;sup&gt;14&lt;/sup&gt;"},"properties":{"noteIndex":0},"schema":"https://github.com/citation-style-language/schema/raw/master/csl-citation.json"}</w:instrText>
      </w:r>
      <w:r w:rsidR="0045705E" w:rsidRPr="0045705E">
        <w:rPr>
          <w:sz w:val="22"/>
          <w:szCs w:val="22"/>
          <w:highlight w:val="yellow"/>
        </w:rPr>
        <w:fldChar w:fldCharType="separate"/>
      </w:r>
      <w:r w:rsidR="0045705E" w:rsidRPr="0045705E">
        <w:rPr>
          <w:noProof/>
          <w:sz w:val="22"/>
          <w:szCs w:val="22"/>
          <w:highlight w:val="yellow"/>
          <w:vertAlign w:val="superscript"/>
        </w:rPr>
        <w:t>14</w:t>
      </w:r>
      <w:r w:rsidR="0045705E" w:rsidRPr="0045705E">
        <w:rPr>
          <w:sz w:val="22"/>
          <w:szCs w:val="22"/>
          <w:highlight w:val="yellow"/>
        </w:rPr>
        <w:fldChar w:fldCharType="end"/>
      </w:r>
      <w:r w:rsidR="00EC0C15" w:rsidRPr="00DB7F5D">
        <w:rPr>
          <w:sz w:val="22"/>
          <w:szCs w:val="22"/>
        </w:rPr>
        <w:t xml:space="preserve"> however, these results are comparable to the MIL-88 series (4.0 – 12.1 mmol/g), </w:t>
      </w:r>
      <w:r w:rsidR="00823365" w:rsidRPr="00823365">
        <w:rPr>
          <w:sz w:val="22"/>
          <w:szCs w:val="22"/>
        </w:rPr>
        <w:t>relatively well</w:t>
      </w:r>
      <w:r w:rsidR="00EC0C15" w:rsidRPr="00DB7F5D">
        <w:rPr>
          <w:sz w:val="22"/>
          <w:szCs w:val="22"/>
        </w:rPr>
        <w:t xml:space="preserve"> </w:t>
      </w:r>
      <w:r w:rsidR="00823365" w:rsidRPr="00823365">
        <w:rPr>
          <w:sz w:val="22"/>
          <w:szCs w:val="22"/>
        </w:rPr>
        <w:t>recorded</w:t>
      </w:r>
      <w:r w:rsidR="00EC0C15" w:rsidRPr="00DB7F5D">
        <w:rPr>
          <w:sz w:val="22"/>
          <w:szCs w:val="22"/>
        </w:rPr>
        <w:t xml:space="preserve"> for CO</w:t>
      </w:r>
      <w:r w:rsidR="00EC0C15" w:rsidRPr="00DB7F5D">
        <w:rPr>
          <w:sz w:val="22"/>
          <w:szCs w:val="22"/>
          <w:vertAlign w:val="subscript"/>
        </w:rPr>
        <w:t>2</w:t>
      </w:r>
      <w:r w:rsidR="00EC0C15" w:rsidRPr="00DB7F5D">
        <w:rPr>
          <w:sz w:val="22"/>
          <w:szCs w:val="22"/>
        </w:rPr>
        <w:t xml:space="preserve"> </w:t>
      </w:r>
      <w:r w:rsidR="00EC0C15" w:rsidRPr="00D507BD">
        <w:rPr>
          <w:color w:val="C00000"/>
          <w:sz w:val="22"/>
          <w:szCs w:val="22"/>
        </w:rPr>
        <w:t>uptake</w:t>
      </w:r>
      <w:r w:rsidR="00EC0C15" w:rsidRPr="00DB7F5D">
        <w:rPr>
          <w:sz w:val="22"/>
          <w:szCs w:val="22"/>
        </w:rPr>
        <w:t xml:space="preserve"> with the isosteric heat of adsorption of the MIL-88 series (31.8 – 34.9 kJ/mol).</w:t>
      </w:r>
      <w:r w:rsidR="0045705E" w:rsidRPr="00DB7F5D">
        <w:rPr>
          <w:sz w:val="22"/>
          <w:szCs w:val="22"/>
        </w:rPr>
        <w:fldChar w:fldCharType="begin" w:fldLock="1"/>
      </w:r>
      <w:r w:rsidR="0045705E" w:rsidRPr="00DB7F5D">
        <w:rPr>
          <w:sz w:val="22"/>
          <w:szCs w:val="22"/>
        </w:rPr>
        <w:instrText>ADDIN CSL_CITATION {"citationItems":[{"id":"ITEM-1","itemData":{"DOI":"10.1039/d3ra01588b","ISSN":"20462069","abstract":"CO2 capture is a crucial strategy to mitigate global warming and protect a sustainable environment. Metal-organic frameworks with large surface area, high flexibility, and reversible adsorption and desorption of gases are good candidates for CO2 capture. Among the synthesized metal-organic frameworks, the MIL-88 series has attracted our attention due to their excellent stability. However, a systematic investigation of CO2 capture in the MIL-88 series with different organic linkers is not available. Therefore, we clarified the topic via two sections: (1) elucidate physical insights into the CO2@MIL-88 interaction by van der Waals-dispersion correction density functional theory calculations, and (2) quantitatively study the CO2 capture capacity by grand canonical Monte Carlo simulations. We found that the 1πg, 2σu/1πu, and 2σg peaks of the CO2 molecule and the C and O p orbitals of the MIL-88 series are the predominant contributors to the CO2@MIL-88 interaction. The MIL-88 series, i.e., MIL-88A, B, C, and D, has the same metal oxide node but different organic linkers: fumarate (MIL-88A), 1,4-benzene-dicarboxylate (MIL-88B), 2,6-naphthalene-dicarboxylate (MIL-88C), and 4,4′-biphenyl-dicarboxylate (MIL-88D). The results exhibited that fumarate should be the best replacement for both the gravimetric and volumetric CO2 uptakes. We also pointed out a proportional relationship between the capture capacities with electronic properties and other parameters.","author":[{"dropping-particle":"","family":"Huynh","given":"Nguyen Thi Xuan","non-dropping-particle":"","parse-names":false,"suffix":""},{"dropping-particle":"","family":"Le","given":"Ong Kim","non-dropping-particle":"","parse-names":false,"suffix":""},{"dropping-particle":"","family":"Dung","given":"Tran Phuong","non-dropping-particle":"","parse-names":false,"suffix":""},{"dropping-particle":"","family":"Chihaia","given":"Viorel","non-dropping-particle":"","parse-names":false,"suffix":""},{"dropping-particle":"","family":"Son","given":"Do Ngoc","non-dropping-particle":"","parse-names":false,"suffix":""}],"container-title":"RSC Advances","id":"ITEM-1","issue":"23","issued":{"date-parts":[["2023"]]},"page":"15606-15615","title":"Theoretical investigation of CO&lt;sub&gt;2&lt;/sub&gt; capture in the MIL-88 series: Effects of organic linker modification","type":"article-journal","volume":"13"},"uris":["http://www.mendeley.com/documents/?uuid=0063caac-88d7-4f2c-8d00-21826150431d"]}],"mendeley":{"formattedCitation":"&lt;sup&gt;14&lt;/sup&gt;","plainTextFormattedCitation":"14","previouslyFormattedCitation":"&lt;sup&gt;14&lt;/sup&gt;"},"properties":{"noteIndex":0},"schema":"https://github.com/citation-style-language/schema/raw/master/csl-citation.json"}</w:instrText>
      </w:r>
      <w:r w:rsidR="0045705E" w:rsidRPr="00DB7F5D">
        <w:rPr>
          <w:sz w:val="22"/>
          <w:szCs w:val="22"/>
        </w:rPr>
        <w:fldChar w:fldCharType="separate"/>
      </w:r>
      <w:r w:rsidR="0045705E" w:rsidRPr="00DB7F5D">
        <w:rPr>
          <w:noProof/>
          <w:sz w:val="22"/>
          <w:szCs w:val="22"/>
          <w:vertAlign w:val="superscript"/>
        </w:rPr>
        <w:t>14</w:t>
      </w:r>
      <w:r w:rsidR="0045705E" w:rsidRPr="00DB7F5D">
        <w:rPr>
          <w:sz w:val="22"/>
          <w:szCs w:val="22"/>
        </w:rPr>
        <w:fldChar w:fldCharType="end"/>
      </w:r>
    </w:p>
    <w:p w14:paraId="218A9A43" w14:textId="1364C7CF" w:rsidR="00C8489C" w:rsidRPr="00DB7F5D" w:rsidRDefault="005F2A96" w:rsidP="00431943">
      <w:pPr>
        <w:spacing w:before="120"/>
        <w:rPr>
          <w:sz w:val="22"/>
          <w:szCs w:val="22"/>
        </w:rPr>
      </w:pPr>
      <w:r>
        <w:rPr>
          <w:noProof/>
        </w:rPr>
        <w:drawing>
          <wp:inline distT="0" distB="0" distL="0" distR="0" wp14:anchorId="1C521789" wp14:editId="0CF641B9">
            <wp:extent cx="2736000" cy="1892286"/>
            <wp:effectExtent l="0" t="0" r="7620" b="0"/>
            <wp:docPr id="1751531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31991" name=""/>
                    <pic:cNvPicPr/>
                  </pic:nvPicPr>
                  <pic:blipFill>
                    <a:blip r:embed="rId40"/>
                    <a:stretch>
                      <a:fillRect/>
                    </a:stretch>
                  </pic:blipFill>
                  <pic:spPr>
                    <a:xfrm>
                      <a:off x="0" y="0"/>
                      <a:ext cx="2736000" cy="1892286"/>
                    </a:xfrm>
                    <a:prstGeom prst="rect">
                      <a:avLst/>
                    </a:prstGeom>
                  </pic:spPr>
                </pic:pic>
              </a:graphicData>
            </a:graphic>
          </wp:inline>
        </w:drawing>
      </w:r>
    </w:p>
    <w:p w14:paraId="1A7B8211" w14:textId="11329D68" w:rsidR="00C8489C" w:rsidRPr="00DB7F5D" w:rsidRDefault="00C8489C" w:rsidP="008E17EC">
      <w:pPr>
        <w:spacing w:before="240" w:after="120"/>
        <w:rPr>
          <w:sz w:val="22"/>
          <w:szCs w:val="22"/>
        </w:rPr>
      </w:pPr>
      <w:bookmarkStart w:id="6" w:name="_Ref174698456"/>
      <w:r w:rsidRPr="008A174B">
        <w:rPr>
          <w:b/>
          <w:bCs/>
          <w:sz w:val="20"/>
          <w:szCs w:val="20"/>
          <w:highlight w:val="yellow"/>
        </w:rPr>
        <w:t xml:space="preserve">Figure </w:t>
      </w:r>
      <w:r w:rsidRPr="008A174B">
        <w:rPr>
          <w:b/>
          <w:bCs/>
          <w:sz w:val="20"/>
          <w:szCs w:val="20"/>
          <w:highlight w:val="yellow"/>
        </w:rPr>
        <w:fldChar w:fldCharType="begin"/>
      </w:r>
      <w:r w:rsidRPr="008A174B">
        <w:rPr>
          <w:b/>
          <w:bCs/>
          <w:sz w:val="20"/>
          <w:szCs w:val="20"/>
          <w:highlight w:val="yellow"/>
        </w:rPr>
        <w:instrText xml:space="preserve"> SEQ Figure \* ARABIC </w:instrText>
      </w:r>
      <w:r w:rsidRPr="008A174B">
        <w:rPr>
          <w:b/>
          <w:bCs/>
          <w:sz w:val="20"/>
          <w:szCs w:val="20"/>
          <w:highlight w:val="yellow"/>
        </w:rPr>
        <w:fldChar w:fldCharType="separate"/>
      </w:r>
      <w:r w:rsidR="0040498B">
        <w:rPr>
          <w:b/>
          <w:bCs/>
          <w:noProof/>
          <w:sz w:val="20"/>
          <w:szCs w:val="20"/>
          <w:highlight w:val="yellow"/>
        </w:rPr>
        <w:t>3</w:t>
      </w:r>
      <w:r w:rsidRPr="008A174B">
        <w:rPr>
          <w:b/>
          <w:bCs/>
          <w:sz w:val="20"/>
          <w:szCs w:val="20"/>
          <w:highlight w:val="yellow"/>
        </w:rPr>
        <w:fldChar w:fldCharType="end"/>
      </w:r>
      <w:bookmarkEnd w:id="6"/>
      <w:r w:rsidRPr="008A174B">
        <w:rPr>
          <w:b/>
          <w:bCs/>
          <w:sz w:val="20"/>
          <w:szCs w:val="20"/>
          <w:highlight w:val="yellow"/>
        </w:rPr>
        <w:t>.</w:t>
      </w:r>
      <w:r w:rsidRPr="00DB7F5D">
        <w:rPr>
          <w:b/>
          <w:bCs/>
          <w:sz w:val="20"/>
          <w:szCs w:val="20"/>
        </w:rPr>
        <w:t xml:space="preserve"> </w:t>
      </w:r>
      <w:r w:rsidRPr="00DB7F5D">
        <w:rPr>
          <w:sz w:val="20"/>
          <w:szCs w:val="20"/>
        </w:rPr>
        <w:t>The comparison of the</w:t>
      </w:r>
      <w:r w:rsidRPr="00DB7F5D">
        <w:rPr>
          <w:b/>
          <w:bCs/>
          <w:sz w:val="20"/>
          <w:szCs w:val="20"/>
        </w:rPr>
        <w:t xml:space="preserve"> </w:t>
      </w:r>
      <w:r w:rsidRPr="00DB7F5D">
        <w:rPr>
          <w:sz w:val="20"/>
          <w:szCs w:val="20"/>
        </w:rPr>
        <w:t>absolute CO</w:t>
      </w:r>
      <w:r w:rsidRPr="00DB7F5D">
        <w:rPr>
          <w:sz w:val="20"/>
          <w:szCs w:val="20"/>
          <w:vertAlign w:val="subscript"/>
        </w:rPr>
        <w:t>2</w:t>
      </w:r>
      <w:r w:rsidRPr="00DB7F5D">
        <w:rPr>
          <w:sz w:val="20"/>
          <w:szCs w:val="20"/>
        </w:rPr>
        <w:t xml:space="preserve"> adsorption capacity on MIL-53(Cr) at 298 K</w:t>
      </w:r>
      <w:r w:rsidR="0092445E" w:rsidRPr="00DB7F5D">
        <w:rPr>
          <w:sz w:val="20"/>
          <w:szCs w:val="20"/>
        </w:rPr>
        <w:t xml:space="preserve"> between</w:t>
      </w:r>
      <w:r w:rsidRPr="00DB7F5D">
        <w:rPr>
          <w:sz w:val="20"/>
          <w:szCs w:val="20"/>
        </w:rPr>
        <w:t xml:space="preserve"> GCMC simulation and </w:t>
      </w:r>
      <w:r w:rsidRPr="00D507BD">
        <w:rPr>
          <w:color w:val="C00000"/>
          <w:sz w:val="20"/>
          <w:szCs w:val="20"/>
        </w:rPr>
        <w:t>experimental</w:t>
      </w:r>
      <w:r w:rsidR="00687062" w:rsidRPr="00D507BD">
        <w:rPr>
          <w:color w:val="C00000"/>
          <w:sz w:val="20"/>
          <w:szCs w:val="20"/>
        </w:rPr>
        <w:t xml:space="preserve"> </w:t>
      </w:r>
      <w:r w:rsidRPr="00D507BD">
        <w:rPr>
          <w:color w:val="C00000"/>
          <w:sz w:val="20"/>
          <w:szCs w:val="20"/>
        </w:rPr>
        <w:t>data</w:t>
      </w:r>
      <w:r w:rsidRPr="00DB7F5D">
        <w:rPr>
          <w:sz w:val="20"/>
          <w:szCs w:val="20"/>
        </w:rPr>
        <w:t>.</w:t>
      </w:r>
      <w:r w:rsidRPr="00DB7F5D">
        <w:rPr>
          <w:sz w:val="20"/>
          <w:szCs w:val="20"/>
        </w:rPr>
        <w:fldChar w:fldCharType="begin" w:fldLock="1"/>
      </w:r>
      <w:r w:rsidR="00E33761" w:rsidRPr="00DB7F5D">
        <w:rPr>
          <w:sz w:val="20"/>
          <w:szCs w:val="20"/>
        </w:rPr>
        <w:instrText>ADDIN CSL_CITATION {"citationItems":[{"id":"ITEM-1","itemData":{"DOI":"10.1039/c4cs00101j","ISSN":"14604744","PMID":"24875583","abstract":"Advances in flexible and functional metal-organic frameworks (MOFs), also called soft porous crystals, are reviewed by covering the literature of the five years period 2009-2013 with reference to the early pertinent work since the late 1990s. Flexible MOFs combine the crystalline order of the underlying coordination network with cooperative structural transformability. These materials can respond to physical and chemical stimuli of various kinds in a tunable fashion by molecular design, which does not exist for other known solid-state materials. Among the fascinating properties are so-called breathing and swelling phenomena as a function of host-guest interactions. Phase transitions are triggered by guest adsorption/desorption, photochemical, thermal, and mechanical stimuli. Other important flexible properties of MOFs, such as linker rotation and sub-net sliding, which are not necessarily accompanied by crystallographic phase transitions, are briefly mentioned as well. Emphasis is given on reviewing the recent progress in application of in situ characterization techniques and the results of theoretical approaches to characterize and understand the breathing mechanisms and phase transitions. The flexible MOF systems, which are discussed, are categorized by the type of metal-nodes involved and how their coordination chemistry with the linker molecules controls the framework dynamics. Aspects of tailoring the flexible and responsive properties by the mixed component solid-solution concept are included, and as well examples of possible applications of flexible metal-organic frameworks for separation, catalysis, sensing, and biomedicine. This journal is © the Partner Organisations 2014.","author":[{"dropping-particle":"","family":"Schneemann","given":"A.","non-dropping-particle":"","parse-names":false,"suffix":""},{"dropping-particle":"","family":"Bon","given":"V.","non-dropping-particle":"","parse-names":false,"suffix":""},{"dropping-particle":"","family":"Schwedler","given":"I.","non-dropping-particle":"","parse-names":false,"suffix":""},{"dropping-particle":"","family":"Senkovska","given":"I.","non-dropping-particle":"","parse-names":false,"suffix":""},{"dropping-particle":"","family":"Kaskel","given":"S.","non-dropping-particle":"","parse-names":false,"suffix":""},{"dropping-particle":"","family":"Fischer","given":"R. A.","non-dropping-particle":"","parse-names":false,"suffix":""}],"container-title":"Chemical Society Reviews","id":"ITEM-1","issue":"16","issued":{"date-parts":[["2014"]]},"page":"6062-6096","title":"Flexible metal-organic frameworks","type":"article-journal","volume":"43"},"uris":["http://www.mendeley.com/documents/?uuid=e0dccba3-8482-4bd0-8614-996083b2c037"]}],"mendeley":{"formattedCitation":"&lt;sup&gt;31&lt;/sup&gt;","plainTextFormattedCitation":"31","previouslyFormattedCitation":"&lt;sup&gt;31&lt;/sup&gt;"},"properties":{"noteIndex":0},"schema":"https://github.com/citation-style-language/schema/raw/master/csl-citation.json"}</w:instrText>
      </w:r>
      <w:r w:rsidRPr="00DB7F5D">
        <w:rPr>
          <w:sz w:val="20"/>
          <w:szCs w:val="20"/>
        </w:rPr>
        <w:fldChar w:fldCharType="separate"/>
      </w:r>
      <w:r w:rsidR="00E33761" w:rsidRPr="00DB7F5D">
        <w:rPr>
          <w:noProof/>
          <w:sz w:val="20"/>
          <w:szCs w:val="20"/>
          <w:vertAlign w:val="superscript"/>
        </w:rPr>
        <w:t>31</w:t>
      </w:r>
      <w:r w:rsidRPr="00DB7F5D">
        <w:rPr>
          <w:sz w:val="20"/>
          <w:szCs w:val="20"/>
        </w:rPr>
        <w:fldChar w:fldCharType="end"/>
      </w:r>
    </w:p>
    <w:p w14:paraId="530FA2C1" w14:textId="7DF49AEF" w:rsidR="00BF6712" w:rsidRPr="00DB7F5D" w:rsidRDefault="005A784B" w:rsidP="008138DC">
      <w:pPr>
        <w:spacing w:before="120" w:after="120"/>
        <w:ind w:firstLine="567"/>
        <w:rPr>
          <w:sz w:val="22"/>
          <w:szCs w:val="22"/>
        </w:rPr>
      </w:pPr>
      <w:r w:rsidRPr="00DB7F5D">
        <w:rPr>
          <w:sz w:val="22"/>
          <w:szCs w:val="22"/>
        </w:rPr>
        <w:t xml:space="preserve">Next, we study the </w:t>
      </w:r>
      <w:r w:rsidR="00B90307" w:rsidRPr="00DB7F5D">
        <w:rPr>
          <w:sz w:val="22"/>
          <w:szCs w:val="22"/>
        </w:rPr>
        <w:t>co-</w:t>
      </w:r>
      <w:r w:rsidRPr="00DB7F5D">
        <w:rPr>
          <w:sz w:val="22"/>
          <w:szCs w:val="22"/>
        </w:rPr>
        <w:t>adsorption capacity of MIL-53 for H</w:t>
      </w:r>
      <w:r w:rsidRPr="00DB7F5D">
        <w:rPr>
          <w:sz w:val="22"/>
          <w:szCs w:val="22"/>
          <w:vertAlign w:val="subscript"/>
        </w:rPr>
        <w:t>2</w:t>
      </w:r>
      <w:r w:rsidRPr="00DB7F5D">
        <w:rPr>
          <w:sz w:val="22"/>
          <w:szCs w:val="22"/>
        </w:rPr>
        <w:t xml:space="preserve"> and CO</w:t>
      </w:r>
      <w:r w:rsidRPr="00DB7F5D">
        <w:rPr>
          <w:sz w:val="22"/>
          <w:szCs w:val="22"/>
          <w:vertAlign w:val="subscript"/>
        </w:rPr>
        <w:t>2</w:t>
      </w:r>
      <w:r w:rsidRPr="00DB7F5D">
        <w:rPr>
          <w:sz w:val="22"/>
          <w:szCs w:val="22"/>
        </w:rPr>
        <w:t xml:space="preserve"> </w:t>
      </w:r>
      <w:r w:rsidRPr="00AF5EF6">
        <w:rPr>
          <w:sz w:val="22"/>
          <w:szCs w:val="22"/>
          <w:highlight w:val="yellow"/>
        </w:rPr>
        <w:t xml:space="preserve">in </w:t>
      </w:r>
      <w:r w:rsidR="00AF5EF6" w:rsidRPr="00AF5EF6">
        <w:rPr>
          <w:sz w:val="22"/>
          <w:szCs w:val="22"/>
          <w:highlight w:val="yellow"/>
        </w:rPr>
        <w:t>the</w:t>
      </w:r>
      <w:r w:rsidR="00092200">
        <w:rPr>
          <w:sz w:val="22"/>
          <w:szCs w:val="22"/>
          <w:highlight w:val="yellow"/>
        </w:rPr>
        <w:t xml:space="preserve"> binary</w:t>
      </w:r>
      <w:r w:rsidRPr="00AF5EF6">
        <w:rPr>
          <w:sz w:val="22"/>
          <w:szCs w:val="22"/>
          <w:highlight w:val="yellow"/>
        </w:rPr>
        <w:t xml:space="preserve"> mixture</w:t>
      </w:r>
      <w:r w:rsidRPr="00DB7F5D">
        <w:rPr>
          <w:sz w:val="22"/>
          <w:szCs w:val="22"/>
        </w:rPr>
        <w:t xml:space="preserve"> at many different mole fractions</w:t>
      </w:r>
      <w:r w:rsidR="00B90307" w:rsidRPr="00DB7F5D">
        <w:rPr>
          <w:sz w:val="22"/>
          <w:szCs w:val="22"/>
        </w:rPr>
        <w:t xml:space="preserve"> (CO</w:t>
      </w:r>
      <w:r w:rsidR="00B90307" w:rsidRPr="00DB7F5D">
        <w:rPr>
          <w:sz w:val="22"/>
          <w:szCs w:val="22"/>
          <w:vertAlign w:val="subscript"/>
        </w:rPr>
        <w:t>2</w:t>
      </w:r>
      <w:r w:rsidR="00B90307" w:rsidRPr="00DB7F5D">
        <w:rPr>
          <w:sz w:val="22"/>
          <w:szCs w:val="22"/>
        </w:rPr>
        <w:t>:H</w:t>
      </w:r>
      <w:r w:rsidR="00B90307" w:rsidRPr="00DB7F5D">
        <w:rPr>
          <w:sz w:val="22"/>
          <w:szCs w:val="22"/>
          <w:vertAlign w:val="subscript"/>
        </w:rPr>
        <w:t>2</w:t>
      </w:r>
      <w:r w:rsidR="00B90307" w:rsidRPr="00DB7F5D">
        <w:rPr>
          <w:sz w:val="22"/>
          <w:szCs w:val="22"/>
        </w:rPr>
        <w:t xml:space="preserve"> = 1:9, 2:8, 3:7, 4:6, 5:5, 6:4, 7:3, 8:2, 9:1)</w:t>
      </w:r>
      <w:r w:rsidR="0048141F" w:rsidRPr="00DB7F5D">
        <w:rPr>
          <w:sz w:val="22"/>
          <w:szCs w:val="22"/>
        </w:rPr>
        <w:t xml:space="preserve"> at 298 K and pressures </w:t>
      </w:r>
      <w:r w:rsidR="0037238C">
        <w:rPr>
          <w:sz w:val="22"/>
          <w:szCs w:val="22"/>
        </w:rPr>
        <w:t>below</w:t>
      </w:r>
      <w:r w:rsidR="0048141F" w:rsidRPr="00DB7F5D">
        <w:rPr>
          <w:sz w:val="22"/>
          <w:szCs w:val="22"/>
        </w:rPr>
        <w:t xml:space="preserve"> 50 bar</w:t>
      </w:r>
      <w:r w:rsidR="00932465">
        <w:rPr>
          <w:sz w:val="22"/>
          <w:szCs w:val="22"/>
        </w:rPr>
        <w:t xml:space="preserve"> </w:t>
      </w:r>
      <w:r w:rsidR="00932465" w:rsidRPr="00D507BD">
        <w:rPr>
          <w:highlight w:val="yellow"/>
        </w:rPr>
        <w:t>(</w:t>
      </w:r>
      <w:r w:rsidR="00C92D36" w:rsidRPr="00C92D36">
        <w:rPr>
          <w:sz w:val="22"/>
          <w:szCs w:val="22"/>
          <w:highlight w:val="yellow"/>
        </w:rPr>
        <w:t>Figure 4</w:t>
      </w:r>
      <w:r w:rsidR="007D3AB1" w:rsidRPr="00C92D36">
        <w:rPr>
          <w:sz w:val="22"/>
          <w:szCs w:val="22"/>
          <w:highlight w:val="yellow"/>
        </w:rPr>
        <w:t xml:space="preserve"> </w:t>
      </w:r>
      <w:r w:rsidR="007D3AB1" w:rsidRPr="00D507BD">
        <w:rPr>
          <w:highlight w:val="yellow"/>
        </w:rPr>
        <w:t xml:space="preserve">and </w:t>
      </w:r>
      <w:r w:rsidR="00C92D36" w:rsidRPr="00C92D36">
        <w:rPr>
          <w:sz w:val="22"/>
          <w:szCs w:val="22"/>
          <w:highlight w:val="yellow"/>
        </w:rPr>
        <w:t>Table 2</w:t>
      </w:r>
      <w:r w:rsidR="00932465" w:rsidRPr="00D507BD">
        <w:rPr>
          <w:sz w:val="22"/>
          <w:szCs w:val="22"/>
          <w:highlight w:val="yellow"/>
        </w:rPr>
        <w:t>)</w:t>
      </w:r>
      <w:r w:rsidR="00B90307" w:rsidRPr="00DB7F5D">
        <w:rPr>
          <w:sz w:val="22"/>
          <w:szCs w:val="22"/>
        </w:rPr>
        <w:t xml:space="preserve">. </w:t>
      </w:r>
      <w:r w:rsidR="0037238C" w:rsidRPr="0037238C">
        <w:rPr>
          <w:sz w:val="22"/>
          <w:szCs w:val="22"/>
          <w:highlight w:val="yellow"/>
        </w:rPr>
        <w:t>At 298 K</w:t>
      </w:r>
      <w:r w:rsidR="0037238C" w:rsidRPr="003D2242">
        <w:rPr>
          <w:sz w:val="22"/>
          <w:szCs w:val="22"/>
          <w:highlight w:val="yellow"/>
        </w:rPr>
        <w:t>, o</w:t>
      </w:r>
      <w:r w:rsidR="00A212CD" w:rsidRPr="003D2242">
        <w:rPr>
          <w:sz w:val="22"/>
          <w:szCs w:val="22"/>
          <w:highlight w:val="yellow"/>
        </w:rPr>
        <w:t xml:space="preserve">ur simulations also </w:t>
      </w:r>
      <w:r w:rsidR="00C77A08" w:rsidRPr="003D2242">
        <w:rPr>
          <w:sz w:val="22"/>
          <w:szCs w:val="22"/>
          <w:highlight w:val="yellow"/>
        </w:rPr>
        <w:t>exhibit</w:t>
      </w:r>
      <w:r w:rsidR="00A212CD" w:rsidRPr="003D2242">
        <w:rPr>
          <w:sz w:val="22"/>
          <w:szCs w:val="22"/>
          <w:highlight w:val="yellow"/>
        </w:rPr>
        <w:t xml:space="preserve"> that </w:t>
      </w:r>
      <w:r w:rsidR="003D2242" w:rsidRPr="003D2242">
        <w:rPr>
          <w:sz w:val="22"/>
          <w:szCs w:val="22"/>
          <w:highlight w:val="yellow"/>
        </w:rPr>
        <w:t xml:space="preserve">the uptake of </w:t>
      </w:r>
      <w:r w:rsidR="00A212CD" w:rsidRPr="003D2242">
        <w:rPr>
          <w:sz w:val="22"/>
          <w:szCs w:val="22"/>
          <w:highlight w:val="yellow"/>
        </w:rPr>
        <w:t>CO</w:t>
      </w:r>
      <w:r w:rsidR="00A212CD" w:rsidRPr="003D2242">
        <w:rPr>
          <w:sz w:val="22"/>
          <w:szCs w:val="22"/>
          <w:highlight w:val="yellow"/>
          <w:vertAlign w:val="subscript"/>
        </w:rPr>
        <w:t>2</w:t>
      </w:r>
      <w:r w:rsidR="00A212CD" w:rsidRPr="003D2242">
        <w:rPr>
          <w:sz w:val="22"/>
          <w:szCs w:val="22"/>
          <w:highlight w:val="yellow"/>
        </w:rPr>
        <w:t xml:space="preserve"> is much higher than</w:t>
      </w:r>
      <w:r w:rsidR="003D2242" w:rsidRPr="003D2242">
        <w:rPr>
          <w:sz w:val="22"/>
          <w:szCs w:val="22"/>
          <w:highlight w:val="yellow"/>
        </w:rPr>
        <w:t xml:space="preserve"> that of</w:t>
      </w:r>
      <w:r w:rsidR="00A212CD" w:rsidRPr="003D2242">
        <w:rPr>
          <w:sz w:val="22"/>
          <w:szCs w:val="22"/>
          <w:highlight w:val="yellow"/>
        </w:rPr>
        <w:t xml:space="preserve"> H</w:t>
      </w:r>
      <w:r w:rsidR="00A212CD" w:rsidRPr="003D2242">
        <w:rPr>
          <w:sz w:val="22"/>
          <w:szCs w:val="22"/>
          <w:highlight w:val="yellow"/>
          <w:vertAlign w:val="subscript"/>
        </w:rPr>
        <w:t>2</w:t>
      </w:r>
      <w:r w:rsidR="009B0A61" w:rsidRPr="003D2242">
        <w:rPr>
          <w:sz w:val="22"/>
          <w:szCs w:val="22"/>
          <w:highlight w:val="yellow"/>
        </w:rPr>
        <w:t>.</w:t>
      </w:r>
      <w:r w:rsidR="00A212CD" w:rsidRPr="003D2242">
        <w:rPr>
          <w:sz w:val="22"/>
          <w:szCs w:val="22"/>
          <w:highlight w:val="yellow"/>
        </w:rPr>
        <w:t xml:space="preserve"> </w:t>
      </w:r>
      <w:r w:rsidR="009B0A61" w:rsidRPr="003D2242">
        <w:rPr>
          <w:sz w:val="22"/>
          <w:szCs w:val="22"/>
          <w:highlight w:val="yellow"/>
        </w:rPr>
        <w:t xml:space="preserve">This </w:t>
      </w:r>
      <w:r w:rsidR="009B0A61" w:rsidRPr="007D1153">
        <w:rPr>
          <w:sz w:val="22"/>
          <w:szCs w:val="22"/>
          <w:highlight w:val="yellow"/>
        </w:rPr>
        <w:t xml:space="preserve">conclusion is reasonable </w:t>
      </w:r>
      <w:r w:rsidR="00A212CD" w:rsidRPr="007D1153">
        <w:rPr>
          <w:sz w:val="22"/>
          <w:szCs w:val="22"/>
          <w:highlight w:val="yellow"/>
        </w:rPr>
        <w:t xml:space="preserve">because </w:t>
      </w:r>
      <w:r w:rsidR="007D1153" w:rsidRPr="007D1153">
        <w:rPr>
          <w:sz w:val="22"/>
          <w:szCs w:val="22"/>
          <w:highlight w:val="yellow"/>
        </w:rPr>
        <w:t>the average adsorption heat of CO</w:t>
      </w:r>
      <w:r w:rsidR="007D1153" w:rsidRPr="007D1153">
        <w:rPr>
          <w:sz w:val="22"/>
          <w:szCs w:val="22"/>
          <w:highlight w:val="yellow"/>
          <w:vertAlign w:val="subscript"/>
        </w:rPr>
        <w:t>2</w:t>
      </w:r>
      <w:r w:rsidR="007D1153" w:rsidRPr="007D1153">
        <w:rPr>
          <w:sz w:val="22"/>
          <w:szCs w:val="22"/>
          <w:highlight w:val="yellow"/>
        </w:rPr>
        <w:t xml:space="preserve"> (30.04 </w:t>
      </w:r>
      <w:r w:rsidR="007D1153" w:rsidRPr="007D1153">
        <w:rPr>
          <w:iCs/>
          <w:sz w:val="22"/>
          <w:szCs w:val="22"/>
          <w:highlight w:val="yellow"/>
        </w:rPr>
        <w:t>kJ/mol</w:t>
      </w:r>
      <w:r w:rsidR="007D1153" w:rsidRPr="007D1153">
        <w:rPr>
          <w:sz w:val="22"/>
          <w:szCs w:val="22"/>
          <w:highlight w:val="yellow"/>
        </w:rPr>
        <w:t>) is more than two times higher than that of H</w:t>
      </w:r>
      <w:r w:rsidR="007D1153" w:rsidRPr="007D1153">
        <w:rPr>
          <w:sz w:val="22"/>
          <w:szCs w:val="22"/>
          <w:highlight w:val="yellow"/>
          <w:vertAlign w:val="subscript"/>
        </w:rPr>
        <w:t>2</w:t>
      </w:r>
      <w:r w:rsidR="007D1153" w:rsidRPr="007D1153">
        <w:rPr>
          <w:sz w:val="22"/>
          <w:szCs w:val="22"/>
          <w:highlight w:val="yellow"/>
        </w:rPr>
        <w:t xml:space="preserve"> (</w:t>
      </w:r>
      <w:r w:rsidR="007D1153" w:rsidRPr="007D1153">
        <w:rPr>
          <w:iCs/>
          <w:sz w:val="22"/>
          <w:szCs w:val="22"/>
          <w:highlight w:val="yellow"/>
        </w:rPr>
        <w:t>12.87 kJ/mol</w:t>
      </w:r>
      <w:r w:rsidR="007D1153" w:rsidRPr="007D1153">
        <w:rPr>
          <w:sz w:val="22"/>
          <w:szCs w:val="22"/>
          <w:highlight w:val="yellow"/>
        </w:rPr>
        <w:t xml:space="preserve">) </w:t>
      </w:r>
      <w:r w:rsidR="00A212CD" w:rsidRPr="007D1153">
        <w:rPr>
          <w:sz w:val="22"/>
          <w:szCs w:val="22"/>
          <w:highlight w:val="yellow"/>
        </w:rPr>
        <w:t xml:space="preserve">in </w:t>
      </w:r>
      <w:r w:rsidR="00A212CD" w:rsidRPr="0037238C">
        <w:rPr>
          <w:sz w:val="22"/>
          <w:szCs w:val="22"/>
          <w:highlight w:val="yellow"/>
        </w:rPr>
        <w:t>the low-pressure range</w:t>
      </w:r>
      <w:r w:rsidR="00A212CD" w:rsidRPr="00DB7F5D">
        <w:rPr>
          <w:sz w:val="22"/>
          <w:szCs w:val="22"/>
        </w:rPr>
        <w:t xml:space="preserve">. </w:t>
      </w:r>
      <w:r w:rsidR="008138DC" w:rsidRPr="00DB7F5D">
        <w:rPr>
          <w:sz w:val="22"/>
          <w:szCs w:val="22"/>
        </w:rPr>
        <w:t xml:space="preserve">Indeed, </w:t>
      </w:r>
      <w:r w:rsidR="00C92D36" w:rsidRPr="00C92D36">
        <w:rPr>
          <w:sz w:val="22"/>
          <w:szCs w:val="22"/>
        </w:rPr>
        <w:t>Figure 4</w:t>
      </w:r>
      <w:r w:rsidR="00C447CF" w:rsidRPr="00DB7F5D">
        <w:rPr>
          <w:sz w:val="22"/>
          <w:szCs w:val="22"/>
        </w:rPr>
        <w:t xml:space="preserve"> shows that MIL-53(Cr) adsorbs CO</w:t>
      </w:r>
      <w:r w:rsidR="00C447CF" w:rsidRPr="00DB7F5D">
        <w:rPr>
          <w:sz w:val="22"/>
          <w:szCs w:val="22"/>
          <w:vertAlign w:val="subscript"/>
        </w:rPr>
        <w:t>2</w:t>
      </w:r>
      <w:r w:rsidR="00C447CF" w:rsidRPr="00DB7F5D">
        <w:rPr>
          <w:sz w:val="22"/>
          <w:szCs w:val="22"/>
        </w:rPr>
        <w:t xml:space="preserve"> </w:t>
      </w:r>
      <w:r w:rsidR="00482E34">
        <w:rPr>
          <w:sz w:val="22"/>
          <w:szCs w:val="22"/>
        </w:rPr>
        <w:br/>
      </w:r>
      <w:r w:rsidR="00C447CF" w:rsidRPr="00DB7F5D">
        <w:rPr>
          <w:sz w:val="22"/>
          <w:szCs w:val="22"/>
        </w:rPr>
        <w:t xml:space="preserve">(9.16 </w:t>
      </w:r>
      <m:oMath>
        <m:r>
          <w:rPr>
            <w:rFonts w:ascii="Cambria Math" w:hAnsi="Cambria Math"/>
            <w:sz w:val="22"/>
            <w:szCs w:val="22"/>
          </w:rPr>
          <m:t>→</m:t>
        </m:r>
      </m:oMath>
      <w:r w:rsidR="00C447CF" w:rsidRPr="00DB7F5D">
        <w:rPr>
          <w:sz w:val="22"/>
          <w:szCs w:val="22"/>
        </w:rPr>
        <w:t xml:space="preserve"> 6.26 mmo</w:t>
      </w:r>
      <w:r w:rsidR="001F09CC" w:rsidRPr="00DB7F5D">
        <w:rPr>
          <w:sz w:val="22"/>
          <w:szCs w:val="22"/>
        </w:rPr>
        <w:t>l</w:t>
      </w:r>
      <w:r w:rsidR="00C447CF" w:rsidRPr="00DB7F5D">
        <w:rPr>
          <w:sz w:val="22"/>
          <w:szCs w:val="22"/>
        </w:rPr>
        <w:t>/g) superiorly than H</w:t>
      </w:r>
      <w:r w:rsidR="00C447CF" w:rsidRPr="00DB7F5D">
        <w:rPr>
          <w:sz w:val="22"/>
          <w:szCs w:val="22"/>
          <w:vertAlign w:val="subscript"/>
        </w:rPr>
        <w:t>2</w:t>
      </w:r>
      <w:r w:rsidR="00C447CF" w:rsidRPr="00DB7F5D">
        <w:rPr>
          <w:sz w:val="22"/>
          <w:szCs w:val="22"/>
        </w:rPr>
        <w:t xml:space="preserve"> </w:t>
      </w:r>
      <w:r w:rsidR="00482E34">
        <w:rPr>
          <w:sz w:val="22"/>
          <w:szCs w:val="22"/>
        </w:rPr>
        <w:br/>
      </w:r>
      <w:r w:rsidR="00C447CF" w:rsidRPr="00DB7F5D">
        <w:rPr>
          <w:sz w:val="22"/>
          <w:szCs w:val="22"/>
        </w:rPr>
        <w:t xml:space="preserve">(0.02 </w:t>
      </w:r>
      <m:oMath>
        <m:r>
          <w:rPr>
            <w:rFonts w:ascii="Cambria Math" w:hAnsi="Cambria Math"/>
            <w:sz w:val="22"/>
            <w:szCs w:val="22"/>
          </w:rPr>
          <m:t>→</m:t>
        </m:r>
      </m:oMath>
      <w:r w:rsidR="00C447CF" w:rsidRPr="00DB7F5D">
        <w:rPr>
          <w:sz w:val="22"/>
          <w:szCs w:val="22"/>
        </w:rPr>
        <w:t xml:space="preserve"> 0.55 mmol/g) when the molar ratio </w:t>
      </w:r>
      <w:r w:rsidR="001F09CC" w:rsidRPr="00DB7F5D">
        <w:rPr>
          <w:sz w:val="22"/>
          <w:szCs w:val="22"/>
        </w:rPr>
        <w:t>of CO</w:t>
      </w:r>
      <w:r w:rsidR="001F09CC" w:rsidRPr="00DB7F5D">
        <w:rPr>
          <w:sz w:val="22"/>
          <w:szCs w:val="22"/>
          <w:vertAlign w:val="subscript"/>
        </w:rPr>
        <w:t>2</w:t>
      </w:r>
      <w:r w:rsidR="001F09CC" w:rsidRPr="00DB7F5D">
        <w:rPr>
          <w:sz w:val="22"/>
          <w:szCs w:val="22"/>
        </w:rPr>
        <w:t>:H</w:t>
      </w:r>
      <w:r w:rsidR="001F09CC" w:rsidRPr="00DB7F5D">
        <w:rPr>
          <w:sz w:val="22"/>
          <w:szCs w:val="22"/>
          <w:vertAlign w:val="subscript"/>
        </w:rPr>
        <w:t>2</w:t>
      </w:r>
      <w:r w:rsidR="001F09CC" w:rsidRPr="00DB7F5D">
        <w:rPr>
          <w:sz w:val="22"/>
          <w:szCs w:val="22"/>
        </w:rPr>
        <w:t xml:space="preserve"> </w:t>
      </w:r>
      <w:r w:rsidR="00FB4436" w:rsidRPr="00DB7F5D">
        <w:rPr>
          <w:sz w:val="22"/>
          <w:szCs w:val="22"/>
        </w:rPr>
        <w:t>change</w:t>
      </w:r>
      <w:r w:rsidR="00C447CF" w:rsidRPr="00DB7F5D">
        <w:rPr>
          <w:sz w:val="22"/>
          <w:szCs w:val="22"/>
        </w:rPr>
        <w:t xml:space="preserve">s from 1:9 </w:t>
      </w:r>
      <m:oMath>
        <m:r>
          <w:rPr>
            <w:rFonts w:ascii="Cambria Math" w:hAnsi="Cambria Math"/>
            <w:sz w:val="22"/>
            <w:szCs w:val="22"/>
            <w:highlight w:val="yellow"/>
          </w:rPr>
          <m:t>→</m:t>
        </m:r>
      </m:oMath>
      <w:r w:rsidR="00C447CF" w:rsidRPr="00DB7F5D">
        <w:rPr>
          <w:sz w:val="22"/>
          <w:szCs w:val="22"/>
        </w:rPr>
        <w:t xml:space="preserve"> 9:1. </w:t>
      </w:r>
      <w:r w:rsidR="003B3442" w:rsidRPr="003B3442">
        <w:rPr>
          <w:sz w:val="22"/>
          <w:szCs w:val="22"/>
          <w:highlight w:val="yellow"/>
        </w:rPr>
        <w:t>The exciting result is</w:t>
      </w:r>
      <w:r w:rsidR="008D62BB" w:rsidRPr="003B3442">
        <w:rPr>
          <w:sz w:val="22"/>
          <w:szCs w:val="22"/>
          <w:highlight w:val="yellow"/>
        </w:rPr>
        <w:t xml:space="preserve"> that</w:t>
      </w:r>
      <w:r w:rsidR="00142AD0" w:rsidRPr="003B3442">
        <w:rPr>
          <w:sz w:val="22"/>
          <w:szCs w:val="22"/>
          <w:highlight w:val="yellow"/>
        </w:rPr>
        <w:t xml:space="preserve"> the CO</w:t>
      </w:r>
      <w:r w:rsidR="00142AD0" w:rsidRPr="003B3442">
        <w:rPr>
          <w:sz w:val="22"/>
          <w:szCs w:val="22"/>
          <w:highlight w:val="yellow"/>
          <w:vertAlign w:val="subscript"/>
        </w:rPr>
        <w:t>2</w:t>
      </w:r>
      <w:r w:rsidR="00142AD0" w:rsidRPr="003B3442">
        <w:rPr>
          <w:sz w:val="22"/>
          <w:szCs w:val="22"/>
          <w:highlight w:val="yellow"/>
        </w:rPr>
        <w:t xml:space="preserve"> uptake </w:t>
      </w:r>
      <w:r w:rsidR="00FB4436" w:rsidRPr="003B3442">
        <w:rPr>
          <w:sz w:val="22"/>
          <w:szCs w:val="22"/>
          <w:highlight w:val="yellow"/>
        </w:rPr>
        <w:t>insignificant</w:t>
      </w:r>
      <w:r w:rsidR="00142AD0" w:rsidRPr="003B3442">
        <w:rPr>
          <w:sz w:val="22"/>
          <w:szCs w:val="22"/>
          <w:highlight w:val="yellow"/>
        </w:rPr>
        <w:t xml:space="preserve">ly </w:t>
      </w:r>
      <w:r w:rsidR="0076041D" w:rsidRPr="003B3442">
        <w:rPr>
          <w:sz w:val="22"/>
          <w:szCs w:val="22"/>
          <w:highlight w:val="yellow"/>
        </w:rPr>
        <w:t>changes</w:t>
      </w:r>
      <w:r w:rsidR="00142AD0" w:rsidRPr="003B3442">
        <w:rPr>
          <w:sz w:val="22"/>
          <w:szCs w:val="22"/>
          <w:highlight w:val="yellow"/>
        </w:rPr>
        <w:t xml:space="preserve"> when the molar ratio of H</w:t>
      </w:r>
      <w:r w:rsidR="00142AD0" w:rsidRPr="003B3442">
        <w:rPr>
          <w:sz w:val="22"/>
          <w:szCs w:val="22"/>
          <w:highlight w:val="yellow"/>
          <w:vertAlign w:val="subscript"/>
        </w:rPr>
        <w:t>2</w:t>
      </w:r>
      <w:r w:rsidR="00142AD0" w:rsidRPr="003B3442">
        <w:rPr>
          <w:sz w:val="22"/>
          <w:szCs w:val="22"/>
          <w:highlight w:val="yellow"/>
        </w:rPr>
        <w:t xml:space="preserve"> </w:t>
      </w:r>
      <w:r w:rsidR="00703B68" w:rsidRPr="003B3442">
        <w:rPr>
          <w:color w:val="C00000"/>
          <w:sz w:val="22"/>
          <w:szCs w:val="22"/>
          <w:highlight w:val="yellow"/>
        </w:rPr>
        <w:t>is</w:t>
      </w:r>
      <w:r w:rsidR="00142AD0" w:rsidRPr="003B3442">
        <w:rPr>
          <w:color w:val="C00000"/>
          <w:sz w:val="22"/>
          <w:szCs w:val="22"/>
          <w:highlight w:val="yellow"/>
        </w:rPr>
        <w:t xml:space="preserve"> </w:t>
      </w:r>
      <w:r w:rsidR="0076041D" w:rsidRPr="003B3442">
        <w:rPr>
          <w:color w:val="C00000"/>
          <w:sz w:val="22"/>
          <w:szCs w:val="22"/>
          <w:highlight w:val="yellow"/>
        </w:rPr>
        <w:t>less than or equal to 6</w:t>
      </w:r>
      <w:r w:rsidR="00142AD0" w:rsidRPr="003B3442">
        <w:rPr>
          <w:color w:val="C00000"/>
          <w:sz w:val="22"/>
          <w:szCs w:val="22"/>
          <w:highlight w:val="yellow"/>
        </w:rPr>
        <w:t>0%</w:t>
      </w:r>
      <w:r w:rsidR="00142AD0" w:rsidRPr="003B3442">
        <w:rPr>
          <w:sz w:val="22"/>
          <w:szCs w:val="22"/>
          <w:highlight w:val="yellow"/>
        </w:rPr>
        <w:t xml:space="preserve"> in the mixture</w:t>
      </w:r>
      <w:r w:rsidR="008D62BB" w:rsidRPr="003B3442">
        <w:rPr>
          <w:sz w:val="22"/>
          <w:szCs w:val="22"/>
          <w:highlight w:val="yellow"/>
        </w:rPr>
        <w:t>. For example,</w:t>
      </w:r>
      <w:r w:rsidR="00FB4436" w:rsidRPr="003B3442">
        <w:rPr>
          <w:sz w:val="22"/>
          <w:szCs w:val="22"/>
          <w:highlight w:val="yellow"/>
        </w:rPr>
        <w:t xml:space="preserve"> </w:t>
      </w:r>
      <w:r w:rsidR="008D62BB" w:rsidRPr="003B3442">
        <w:rPr>
          <w:sz w:val="22"/>
          <w:szCs w:val="22"/>
          <w:highlight w:val="yellow"/>
        </w:rPr>
        <w:t>the CO</w:t>
      </w:r>
      <w:r w:rsidR="008D62BB" w:rsidRPr="003B3442">
        <w:rPr>
          <w:sz w:val="22"/>
          <w:szCs w:val="22"/>
          <w:highlight w:val="yellow"/>
          <w:vertAlign w:val="subscript"/>
        </w:rPr>
        <w:t>2</w:t>
      </w:r>
      <w:r w:rsidR="008D62BB" w:rsidRPr="003B3442">
        <w:rPr>
          <w:sz w:val="22"/>
          <w:szCs w:val="22"/>
          <w:highlight w:val="yellow"/>
        </w:rPr>
        <w:t xml:space="preserve"> uptake decreases</w:t>
      </w:r>
      <w:r w:rsidR="00FB3876" w:rsidRPr="003B3442">
        <w:rPr>
          <w:sz w:val="22"/>
          <w:szCs w:val="22"/>
          <w:highlight w:val="yellow"/>
        </w:rPr>
        <w:t xml:space="preserve"> from 9.18 mol/g </w:t>
      </w:r>
      <w:r w:rsidR="003B3442" w:rsidRPr="003B3442">
        <w:rPr>
          <w:sz w:val="22"/>
          <w:szCs w:val="22"/>
          <w:highlight w:val="yellow"/>
        </w:rPr>
        <w:t xml:space="preserve">for </w:t>
      </w:r>
      <w:r w:rsidR="00FB3876" w:rsidRPr="003B3442">
        <w:rPr>
          <w:sz w:val="22"/>
          <w:szCs w:val="22"/>
          <w:highlight w:val="yellow"/>
        </w:rPr>
        <w:t>pure CO</w:t>
      </w:r>
      <w:r w:rsidR="00FB3876" w:rsidRPr="003B3442">
        <w:rPr>
          <w:sz w:val="22"/>
          <w:szCs w:val="22"/>
          <w:highlight w:val="yellow"/>
          <w:vertAlign w:val="subscript"/>
        </w:rPr>
        <w:t>2</w:t>
      </w:r>
      <w:r w:rsidR="003B3442" w:rsidRPr="003B3442">
        <w:rPr>
          <w:sz w:val="22"/>
          <w:szCs w:val="22"/>
          <w:highlight w:val="yellow"/>
        </w:rPr>
        <w:t xml:space="preserve"> adsorption</w:t>
      </w:r>
      <w:r w:rsidR="00FB3876" w:rsidRPr="003B3442">
        <w:rPr>
          <w:sz w:val="22"/>
          <w:szCs w:val="22"/>
          <w:highlight w:val="yellow"/>
        </w:rPr>
        <w:t xml:space="preserve"> to 8.37 mmol/g </w:t>
      </w:r>
      <w:r w:rsidR="003B3442" w:rsidRPr="003B3442">
        <w:rPr>
          <w:sz w:val="22"/>
          <w:szCs w:val="22"/>
          <w:highlight w:val="yellow"/>
        </w:rPr>
        <w:t>for</w:t>
      </w:r>
      <w:r w:rsidR="00FB3876" w:rsidRPr="003B3442">
        <w:rPr>
          <w:sz w:val="22"/>
          <w:szCs w:val="22"/>
          <w:highlight w:val="yellow"/>
        </w:rPr>
        <w:t xml:space="preserve"> </w:t>
      </w:r>
      <w:r w:rsidR="003B3442" w:rsidRPr="003B3442">
        <w:rPr>
          <w:sz w:val="22"/>
          <w:szCs w:val="22"/>
          <w:highlight w:val="yellow"/>
        </w:rPr>
        <w:t xml:space="preserve">the case of </w:t>
      </w:r>
      <w:r w:rsidR="00FB3876" w:rsidRPr="003B3442">
        <w:rPr>
          <w:sz w:val="22"/>
          <w:szCs w:val="22"/>
          <w:highlight w:val="yellow"/>
        </w:rPr>
        <w:t>CO</w:t>
      </w:r>
      <w:r w:rsidR="00FB3876" w:rsidRPr="003B3442">
        <w:rPr>
          <w:sz w:val="22"/>
          <w:szCs w:val="22"/>
          <w:highlight w:val="yellow"/>
          <w:vertAlign w:val="subscript"/>
        </w:rPr>
        <w:t>2</w:t>
      </w:r>
      <w:r w:rsidR="00FB3876" w:rsidRPr="003B3442">
        <w:rPr>
          <w:sz w:val="22"/>
          <w:szCs w:val="22"/>
          <w:highlight w:val="yellow"/>
        </w:rPr>
        <w:t>:H</w:t>
      </w:r>
      <w:r w:rsidR="00FB3876" w:rsidRPr="003B3442">
        <w:rPr>
          <w:sz w:val="22"/>
          <w:szCs w:val="22"/>
          <w:highlight w:val="yellow"/>
          <w:vertAlign w:val="subscript"/>
        </w:rPr>
        <w:t>2</w:t>
      </w:r>
      <w:r w:rsidR="00FB3876" w:rsidRPr="003B3442">
        <w:rPr>
          <w:sz w:val="22"/>
          <w:szCs w:val="22"/>
          <w:highlight w:val="yellow"/>
        </w:rPr>
        <w:t xml:space="preserve"> = 4:6</w:t>
      </w:r>
      <w:r w:rsidR="0076041D" w:rsidRPr="003B3442">
        <w:rPr>
          <w:sz w:val="22"/>
          <w:szCs w:val="22"/>
          <w:highlight w:val="yellow"/>
        </w:rPr>
        <w:t xml:space="preserve"> </w:t>
      </w:r>
      <w:r w:rsidR="0076041D" w:rsidRPr="00D507BD">
        <w:rPr>
          <w:sz w:val="22"/>
          <w:szCs w:val="22"/>
          <w:highlight w:val="yellow"/>
        </w:rPr>
        <w:t>(40% CO</w:t>
      </w:r>
      <w:r w:rsidR="0076041D" w:rsidRPr="00D507BD">
        <w:rPr>
          <w:sz w:val="22"/>
          <w:szCs w:val="22"/>
          <w:highlight w:val="yellow"/>
          <w:vertAlign w:val="subscript"/>
        </w:rPr>
        <w:t>2</w:t>
      </w:r>
      <w:r w:rsidR="0076041D" w:rsidRPr="00D507BD">
        <w:rPr>
          <w:sz w:val="22"/>
          <w:szCs w:val="22"/>
          <w:highlight w:val="yellow"/>
        </w:rPr>
        <w:t xml:space="preserve"> and 60% H</w:t>
      </w:r>
      <w:r w:rsidR="0076041D" w:rsidRPr="00D507BD">
        <w:rPr>
          <w:sz w:val="22"/>
          <w:szCs w:val="22"/>
          <w:highlight w:val="yellow"/>
          <w:vertAlign w:val="subscript"/>
        </w:rPr>
        <w:t>2</w:t>
      </w:r>
      <w:r w:rsidR="0076041D" w:rsidRPr="00D507BD">
        <w:rPr>
          <w:sz w:val="22"/>
          <w:szCs w:val="22"/>
          <w:highlight w:val="yellow"/>
        </w:rPr>
        <w:t>)</w:t>
      </w:r>
      <w:r w:rsidR="0076041D" w:rsidRPr="003B3442">
        <w:rPr>
          <w:sz w:val="22"/>
          <w:szCs w:val="22"/>
          <w:highlight w:val="yellow"/>
        </w:rPr>
        <w:t>, making</w:t>
      </w:r>
      <w:r w:rsidR="00703B68" w:rsidRPr="003B3442">
        <w:rPr>
          <w:sz w:val="22"/>
          <w:szCs w:val="22"/>
          <w:highlight w:val="yellow"/>
        </w:rPr>
        <w:t xml:space="preserve"> </w:t>
      </w:r>
      <w:r w:rsidR="0076041D" w:rsidRPr="003B3442">
        <w:rPr>
          <w:sz w:val="22"/>
          <w:szCs w:val="22"/>
          <w:highlight w:val="yellow"/>
        </w:rPr>
        <w:t xml:space="preserve">an only </w:t>
      </w:r>
      <w:r w:rsidR="008D62BB" w:rsidRPr="003B3442">
        <w:rPr>
          <w:sz w:val="22"/>
          <w:szCs w:val="22"/>
          <w:highlight w:val="yellow"/>
        </w:rPr>
        <w:t>8.82% reduction compared to pure CO</w:t>
      </w:r>
      <w:r w:rsidR="008D62BB" w:rsidRPr="003B3442">
        <w:rPr>
          <w:sz w:val="22"/>
          <w:szCs w:val="22"/>
          <w:highlight w:val="yellow"/>
          <w:vertAlign w:val="subscript"/>
        </w:rPr>
        <w:t>2</w:t>
      </w:r>
      <w:r w:rsidR="009F6CDC" w:rsidRPr="003B3442">
        <w:rPr>
          <w:sz w:val="22"/>
          <w:szCs w:val="22"/>
          <w:highlight w:val="yellow"/>
        </w:rPr>
        <w:t>.</w:t>
      </w:r>
      <w:r w:rsidR="009F6CDC" w:rsidRPr="00DB7F5D">
        <w:rPr>
          <w:sz w:val="22"/>
          <w:szCs w:val="22"/>
        </w:rPr>
        <w:t xml:space="preserve"> </w:t>
      </w:r>
      <w:r w:rsidR="009B7763" w:rsidRPr="009B7763">
        <w:rPr>
          <w:sz w:val="22"/>
          <w:szCs w:val="22"/>
          <w:highlight w:val="yellow"/>
        </w:rPr>
        <w:t>The presence of a high mole fraction of H</w:t>
      </w:r>
      <w:r w:rsidR="009B7763" w:rsidRPr="009B7763">
        <w:rPr>
          <w:sz w:val="22"/>
          <w:szCs w:val="22"/>
          <w:highlight w:val="yellow"/>
          <w:vertAlign w:val="subscript"/>
        </w:rPr>
        <w:t>2</w:t>
      </w:r>
      <w:r w:rsidR="009B7763" w:rsidRPr="009B7763">
        <w:rPr>
          <w:sz w:val="22"/>
          <w:szCs w:val="22"/>
          <w:highlight w:val="yellow"/>
        </w:rPr>
        <w:t xml:space="preserve"> in the mixture leads to a significant decrease in CO</w:t>
      </w:r>
      <w:r w:rsidR="009B7763" w:rsidRPr="009B7763">
        <w:rPr>
          <w:sz w:val="22"/>
          <w:szCs w:val="22"/>
          <w:highlight w:val="yellow"/>
          <w:vertAlign w:val="subscript"/>
        </w:rPr>
        <w:t>2</w:t>
      </w:r>
      <w:r w:rsidR="009B7763" w:rsidRPr="009B7763">
        <w:rPr>
          <w:sz w:val="22"/>
          <w:szCs w:val="22"/>
          <w:highlight w:val="yellow"/>
        </w:rPr>
        <w:t xml:space="preserve"> </w:t>
      </w:r>
      <w:r w:rsidR="009B7763" w:rsidRPr="009B7763">
        <w:rPr>
          <w:sz w:val="22"/>
          <w:szCs w:val="22"/>
          <w:highlight w:val="yellow"/>
        </w:rPr>
        <w:lastRenderedPageBreak/>
        <w:t>uptake of MIL-53(Cr).</w:t>
      </w:r>
      <w:r w:rsidR="009F6CDC" w:rsidRPr="009B7763">
        <w:rPr>
          <w:sz w:val="22"/>
          <w:szCs w:val="22"/>
          <w:highlight w:val="yellow"/>
        </w:rPr>
        <w:t xml:space="preserve"> </w:t>
      </w:r>
      <w:r w:rsidR="009D70F7" w:rsidRPr="009B7763">
        <w:rPr>
          <w:sz w:val="22"/>
          <w:szCs w:val="22"/>
          <w:highlight w:val="yellow"/>
        </w:rPr>
        <w:t>More s</w:t>
      </w:r>
      <w:r w:rsidR="009F6CDC" w:rsidRPr="009B7763">
        <w:rPr>
          <w:sz w:val="22"/>
          <w:szCs w:val="22"/>
          <w:highlight w:val="yellow"/>
        </w:rPr>
        <w:t xml:space="preserve">pecifically, </w:t>
      </w:r>
      <w:r w:rsidR="009D70F7" w:rsidRPr="009B7763">
        <w:rPr>
          <w:sz w:val="22"/>
          <w:szCs w:val="22"/>
          <w:highlight w:val="yellow"/>
        </w:rPr>
        <w:t>compared to pure CO</w:t>
      </w:r>
      <w:r w:rsidR="009D70F7" w:rsidRPr="009B7763">
        <w:rPr>
          <w:sz w:val="22"/>
          <w:szCs w:val="22"/>
          <w:highlight w:val="yellow"/>
          <w:vertAlign w:val="subscript"/>
        </w:rPr>
        <w:t>2</w:t>
      </w:r>
      <w:r w:rsidR="009D70F7" w:rsidRPr="009B7763">
        <w:rPr>
          <w:sz w:val="22"/>
          <w:szCs w:val="22"/>
          <w:highlight w:val="yellow"/>
        </w:rPr>
        <w:t xml:space="preserve"> uptake (9.18 mmol/g), </w:t>
      </w:r>
      <w:r w:rsidR="009F6CDC" w:rsidRPr="009B7763">
        <w:rPr>
          <w:sz w:val="22"/>
          <w:szCs w:val="22"/>
          <w:highlight w:val="yellow"/>
        </w:rPr>
        <w:t>the CO</w:t>
      </w:r>
      <w:r w:rsidR="009F6CDC" w:rsidRPr="009B7763">
        <w:rPr>
          <w:sz w:val="22"/>
          <w:szCs w:val="22"/>
          <w:highlight w:val="yellow"/>
          <w:vertAlign w:val="subscript"/>
        </w:rPr>
        <w:t>2</w:t>
      </w:r>
      <w:r w:rsidR="009F6CDC" w:rsidRPr="009B7763">
        <w:rPr>
          <w:sz w:val="22"/>
          <w:szCs w:val="22"/>
          <w:highlight w:val="yellow"/>
        </w:rPr>
        <w:t xml:space="preserve"> </w:t>
      </w:r>
      <w:r w:rsidR="00FB4436" w:rsidRPr="009B7763">
        <w:rPr>
          <w:sz w:val="22"/>
          <w:szCs w:val="22"/>
          <w:highlight w:val="yellow"/>
        </w:rPr>
        <w:t>uptake</w:t>
      </w:r>
      <w:r w:rsidR="009F6CDC" w:rsidRPr="009B7763">
        <w:rPr>
          <w:sz w:val="22"/>
          <w:szCs w:val="22"/>
          <w:highlight w:val="yellow"/>
        </w:rPr>
        <w:t xml:space="preserve"> decreases by 12</w:t>
      </w:r>
      <w:r w:rsidR="00FB3876" w:rsidRPr="009B7763">
        <w:rPr>
          <w:sz w:val="22"/>
          <w:szCs w:val="22"/>
          <w:highlight w:val="yellow"/>
        </w:rPr>
        <w:t>.64</w:t>
      </w:r>
      <w:r w:rsidR="009F6CDC" w:rsidRPr="009B7763">
        <w:rPr>
          <w:sz w:val="22"/>
          <w:szCs w:val="22"/>
          <w:highlight w:val="yellow"/>
        </w:rPr>
        <w:t>%</w:t>
      </w:r>
      <w:r w:rsidR="00FB3876" w:rsidRPr="009B7763">
        <w:rPr>
          <w:sz w:val="22"/>
          <w:szCs w:val="22"/>
          <w:highlight w:val="yellow"/>
        </w:rPr>
        <w:t xml:space="preserve"> </w:t>
      </w:r>
      <w:r w:rsidR="009B7763" w:rsidRPr="009B7763">
        <w:rPr>
          <w:sz w:val="22"/>
          <w:szCs w:val="22"/>
          <w:highlight w:val="yellow"/>
        </w:rPr>
        <w:t>to</w:t>
      </w:r>
      <w:r w:rsidR="00FB3876" w:rsidRPr="009B7763">
        <w:rPr>
          <w:sz w:val="22"/>
          <w:szCs w:val="22"/>
          <w:highlight w:val="yellow"/>
        </w:rPr>
        <w:t xml:space="preserve"> 8.02 mmol/g</w:t>
      </w:r>
      <w:r w:rsidR="009F6CDC" w:rsidRPr="009B7763">
        <w:rPr>
          <w:sz w:val="22"/>
          <w:szCs w:val="22"/>
          <w:highlight w:val="yellow"/>
        </w:rPr>
        <w:t>, 18</w:t>
      </w:r>
      <w:r w:rsidR="00782906" w:rsidRPr="009B7763">
        <w:rPr>
          <w:sz w:val="22"/>
          <w:szCs w:val="22"/>
          <w:highlight w:val="yellow"/>
        </w:rPr>
        <w:t>.52</w:t>
      </w:r>
      <w:r w:rsidR="009F6CDC" w:rsidRPr="009B7763">
        <w:rPr>
          <w:sz w:val="22"/>
          <w:szCs w:val="22"/>
          <w:highlight w:val="yellow"/>
        </w:rPr>
        <w:t>%</w:t>
      </w:r>
      <w:r w:rsidR="00FB3876" w:rsidRPr="009B7763">
        <w:rPr>
          <w:sz w:val="22"/>
          <w:szCs w:val="22"/>
          <w:highlight w:val="yellow"/>
        </w:rPr>
        <w:t xml:space="preserve"> </w:t>
      </w:r>
      <w:r w:rsidR="009B7763" w:rsidRPr="009B7763">
        <w:rPr>
          <w:sz w:val="22"/>
          <w:szCs w:val="22"/>
          <w:highlight w:val="yellow"/>
        </w:rPr>
        <w:t xml:space="preserve">to </w:t>
      </w:r>
      <w:r w:rsidR="00FB3876" w:rsidRPr="009B7763">
        <w:rPr>
          <w:sz w:val="22"/>
          <w:szCs w:val="22"/>
          <w:highlight w:val="yellow"/>
        </w:rPr>
        <w:t>7.48 mmol/g</w:t>
      </w:r>
      <w:r w:rsidR="009F6CDC" w:rsidRPr="009B7763">
        <w:rPr>
          <w:sz w:val="22"/>
          <w:szCs w:val="22"/>
          <w:highlight w:val="yellow"/>
        </w:rPr>
        <w:t>, and 3</w:t>
      </w:r>
      <w:r w:rsidR="00782906" w:rsidRPr="009B7763">
        <w:rPr>
          <w:sz w:val="22"/>
          <w:szCs w:val="22"/>
          <w:highlight w:val="yellow"/>
        </w:rPr>
        <w:t>1.81</w:t>
      </w:r>
      <w:r w:rsidR="009F6CDC" w:rsidRPr="009B7763">
        <w:rPr>
          <w:sz w:val="22"/>
          <w:szCs w:val="22"/>
          <w:highlight w:val="yellow"/>
        </w:rPr>
        <w:t xml:space="preserve">% </w:t>
      </w:r>
      <w:r w:rsidR="009B7763" w:rsidRPr="009B7763">
        <w:rPr>
          <w:sz w:val="22"/>
          <w:szCs w:val="22"/>
          <w:highlight w:val="yellow"/>
        </w:rPr>
        <w:t>to</w:t>
      </w:r>
      <w:r w:rsidR="00FB3876" w:rsidRPr="009B7763">
        <w:rPr>
          <w:sz w:val="22"/>
          <w:szCs w:val="22"/>
          <w:highlight w:val="yellow"/>
        </w:rPr>
        <w:t xml:space="preserve"> </w:t>
      </w:r>
      <w:r w:rsidR="00C447CF" w:rsidRPr="009B7763">
        <w:rPr>
          <w:sz w:val="22"/>
          <w:szCs w:val="22"/>
          <w:highlight w:val="yellow"/>
        </w:rPr>
        <w:t>6.26</w:t>
      </w:r>
      <w:r w:rsidR="00FB3876" w:rsidRPr="009B7763">
        <w:rPr>
          <w:sz w:val="22"/>
          <w:szCs w:val="22"/>
          <w:highlight w:val="yellow"/>
        </w:rPr>
        <w:t xml:space="preserve"> mmol/g </w:t>
      </w:r>
      <w:r w:rsidR="009F6CDC" w:rsidRPr="009B7763">
        <w:rPr>
          <w:sz w:val="22"/>
          <w:szCs w:val="22"/>
          <w:highlight w:val="yellow"/>
        </w:rPr>
        <w:t>when the molar ratio of H</w:t>
      </w:r>
      <w:r w:rsidR="009F6CDC" w:rsidRPr="009B7763">
        <w:rPr>
          <w:sz w:val="22"/>
          <w:szCs w:val="22"/>
          <w:highlight w:val="yellow"/>
          <w:vertAlign w:val="subscript"/>
        </w:rPr>
        <w:t>2</w:t>
      </w:r>
      <w:r w:rsidR="009F6CDC" w:rsidRPr="009B7763">
        <w:rPr>
          <w:sz w:val="22"/>
          <w:szCs w:val="22"/>
          <w:highlight w:val="yellow"/>
        </w:rPr>
        <w:t xml:space="preserve"> </w:t>
      </w:r>
      <w:r w:rsidR="000D5EF0">
        <w:rPr>
          <w:sz w:val="22"/>
          <w:szCs w:val="22"/>
          <w:highlight w:val="yellow"/>
        </w:rPr>
        <w:t xml:space="preserve">in the binary mixture </w:t>
      </w:r>
      <w:r w:rsidR="000D5EF0" w:rsidRPr="000D5EF0">
        <w:rPr>
          <w:color w:val="C00000"/>
          <w:sz w:val="22"/>
          <w:szCs w:val="22"/>
          <w:highlight w:val="yellow"/>
        </w:rPr>
        <w:t>occupies</w:t>
      </w:r>
      <w:r w:rsidR="009F6CDC" w:rsidRPr="009B7763">
        <w:rPr>
          <w:sz w:val="22"/>
          <w:szCs w:val="22"/>
          <w:highlight w:val="yellow"/>
        </w:rPr>
        <w:t xml:space="preserve"> 70%</w:t>
      </w:r>
      <w:r w:rsidR="00782906" w:rsidRPr="009B7763">
        <w:rPr>
          <w:sz w:val="22"/>
          <w:szCs w:val="22"/>
          <w:highlight w:val="yellow"/>
        </w:rPr>
        <w:t xml:space="preserve"> (CO</w:t>
      </w:r>
      <w:r w:rsidR="00782906" w:rsidRPr="009B7763">
        <w:rPr>
          <w:sz w:val="22"/>
          <w:szCs w:val="22"/>
          <w:highlight w:val="yellow"/>
          <w:vertAlign w:val="subscript"/>
        </w:rPr>
        <w:t>2</w:t>
      </w:r>
      <w:r w:rsidR="00782906" w:rsidRPr="009B7763">
        <w:rPr>
          <w:sz w:val="22"/>
          <w:szCs w:val="22"/>
          <w:highlight w:val="yellow"/>
        </w:rPr>
        <w:t>:H</w:t>
      </w:r>
      <w:r w:rsidR="00782906" w:rsidRPr="009B7763">
        <w:rPr>
          <w:sz w:val="22"/>
          <w:szCs w:val="22"/>
          <w:highlight w:val="yellow"/>
          <w:vertAlign w:val="subscript"/>
        </w:rPr>
        <w:t>2</w:t>
      </w:r>
      <w:r w:rsidR="00782906" w:rsidRPr="009B7763">
        <w:rPr>
          <w:sz w:val="22"/>
          <w:szCs w:val="22"/>
          <w:highlight w:val="yellow"/>
        </w:rPr>
        <w:t xml:space="preserve"> = 3:7)</w:t>
      </w:r>
      <w:r w:rsidR="009F6CDC" w:rsidRPr="009B7763">
        <w:rPr>
          <w:sz w:val="22"/>
          <w:szCs w:val="22"/>
          <w:highlight w:val="yellow"/>
        </w:rPr>
        <w:t>, 80%</w:t>
      </w:r>
      <w:r w:rsidR="00782906" w:rsidRPr="009B7763">
        <w:rPr>
          <w:sz w:val="22"/>
          <w:szCs w:val="22"/>
          <w:highlight w:val="yellow"/>
        </w:rPr>
        <w:t xml:space="preserve"> (CO</w:t>
      </w:r>
      <w:r w:rsidR="00782906" w:rsidRPr="009B7763">
        <w:rPr>
          <w:sz w:val="22"/>
          <w:szCs w:val="22"/>
          <w:highlight w:val="yellow"/>
          <w:vertAlign w:val="subscript"/>
        </w:rPr>
        <w:t>2</w:t>
      </w:r>
      <w:r w:rsidR="00782906" w:rsidRPr="009B7763">
        <w:rPr>
          <w:sz w:val="22"/>
          <w:szCs w:val="22"/>
          <w:highlight w:val="yellow"/>
        </w:rPr>
        <w:t>:H</w:t>
      </w:r>
      <w:r w:rsidR="00782906" w:rsidRPr="009B7763">
        <w:rPr>
          <w:sz w:val="22"/>
          <w:szCs w:val="22"/>
          <w:highlight w:val="yellow"/>
          <w:vertAlign w:val="subscript"/>
        </w:rPr>
        <w:t>2</w:t>
      </w:r>
      <w:r w:rsidR="00782906" w:rsidRPr="009B7763">
        <w:rPr>
          <w:sz w:val="22"/>
          <w:szCs w:val="22"/>
          <w:highlight w:val="yellow"/>
        </w:rPr>
        <w:t xml:space="preserve"> = 2:8)</w:t>
      </w:r>
      <w:r w:rsidR="009F6CDC" w:rsidRPr="009B7763">
        <w:rPr>
          <w:sz w:val="22"/>
          <w:szCs w:val="22"/>
          <w:highlight w:val="yellow"/>
        </w:rPr>
        <w:t xml:space="preserve">, and 90% </w:t>
      </w:r>
      <w:r w:rsidR="00782906" w:rsidRPr="009B7763">
        <w:rPr>
          <w:sz w:val="22"/>
          <w:szCs w:val="22"/>
          <w:highlight w:val="yellow"/>
        </w:rPr>
        <w:t>(CO</w:t>
      </w:r>
      <w:r w:rsidR="00782906" w:rsidRPr="009B7763">
        <w:rPr>
          <w:sz w:val="22"/>
          <w:szCs w:val="22"/>
          <w:highlight w:val="yellow"/>
          <w:vertAlign w:val="subscript"/>
        </w:rPr>
        <w:t>2</w:t>
      </w:r>
      <w:r w:rsidR="00782906" w:rsidRPr="009B7763">
        <w:rPr>
          <w:sz w:val="22"/>
          <w:szCs w:val="22"/>
          <w:highlight w:val="yellow"/>
        </w:rPr>
        <w:t>:H</w:t>
      </w:r>
      <w:r w:rsidR="00782906" w:rsidRPr="009B7763">
        <w:rPr>
          <w:sz w:val="22"/>
          <w:szCs w:val="22"/>
          <w:highlight w:val="yellow"/>
          <w:vertAlign w:val="subscript"/>
        </w:rPr>
        <w:t>2</w:t>
      </w:r>
      <w:r w:rsidR="00782906" w:rsidRPr="009B7763">
        <w:rPr>
          <w:sz w:val="22"/>
          <w:szCs w:val="22"/>
          <w:highlight w:val="yellow"/>
        </w:rPr>
        <w:t xml:space="preserve"> = 1:9) </w:t>
      </w:r>
      <w:r w:rsidR="00C447CF" w:rsidRPr="009B7763">
        <w:rPr>
          <w:sz w:val="22"/>
          <w:szCs w:val="22"/>
          <w:highlight w:val="yellow"/>
        </w:rPr>
        <w:t>(</w:t>
      </w:r>
      <w:r w:rsidR="00C92D36" w:rsidRPr="00C92D36">
        <w:rPr>
          <w:sz w:val="22"/>
          <w:szCs w:val="22"/>
          <w:highlight w:val="yellow"/>
        </w:rPr>
        <w:t>Table 2</w:t>
      </w:r>
      <w:r w:rsidR="00C447CF" w:rsidRPr="009B7763">
        <w:rPr>
          <w:color w:val="000000" w:themeColor="text1"/>
          <w:sz w:val="22"/>
          <w:szCs w:val="22"/>
          <w:highlight w:val="yellow"/>
        </w:rPr>
        <w:t>)</w:t>
      </w:r>
      <w:r w:rsidR="003042D2" w:rsidRPr="009B7763">
        <w:rPr>
          <w:color w:val="C00000"/>
          <w:sz w:val="22"/>
          <w:szCs w:val="22"/>
          <w:highlight w:val="yellow"/>
        </w:rPr>
        <w:t>, respectively</w:t>
      </w:r>
      <w:r w:rsidR="009F6CDC" w:rsidRPr="009B7763">
        <w:rPr>
          <w:sz w:val="22"/>
          <w:szCs w:val="22"/>
          <w:highlight w:val="yellow"/>
        </w:rPr>
        <w:t>.</w:t>
      </w:r>
      <w:r w:rsidR="009F6CDC" w:rsidRPr="00DB7F5D">
        <w:rPr>
          <w:sz w:val="22"/>
          <w:szCs w:val="22"/>
        </w:rPr>
        <w:t xml:space="preserve"> </w:t>
      </w:r>
      <w:r w:rsidR="008138DC" w:rsidRPr="000D5EF0">
        <w:rPr>
          <w:color w:val="C00000"/>
          <w:sz w:val="22"/>
          <w:szCs w:val="22"/>
        </w:rPr>
        <w:t xml:space="preserve">These </w:t>
      </w:r>
      <w:r w:rsidR="000D5EF0">
        <w:rPr>
          <w:color w:val="C00000"/>
          <w:sz w:val="22"/>
          <w:szCs w:val="22"/>
        </w:rPr>
        <w:t>i</w:t>
      </w:r>
      <w:r w:rsidR="000D5EF0" w:rsidRPr="000D5EF0">
        <w:rPr>
          <w:color w:val="C00000"/>
          <w:sz w:val="22"/>
          <w:szCs w:val="22"/>
        </w:rPr>
        <w:t>mpressive results</w:t>
      </w:r>
      <w:r w:rsidR="008138DC" w:rsidRPr="000D5EF0">
        <w:rPr>
          <w:color w:val="C00000"/>
          <w:sz w:val="22"/>
          <w:szCs w:val="22"/>
        </w:rPr>
        <w:t xml:space="preserve"> </w:t>
      </w:r>
      <w:r w:rsidR="008138DC" w:rsidRPr="00DB7F5D">
        <w:rPr>
          <w:sz w:val="22"/>
          <w:szCs w:val="22"/>
        </w:rPr>
        <w:t xml:space="preserve">demonstrate that MIL-53(Cr) has </w:t>
      </w:r>
      <w:r w:rsidR="000D5EF0" w:rsidRPr="000D5EF0">
        <w:rPr>
          <w:color w:val="C00000"/>
          <w:sz w:val="22"/>
          <w:szCs w:val="22"/>
        </w:rPr>
        <w:t xml:space="preserve">stable and </w:t>
      </w:r>
      <w:r w:rsidR="008138DC" w:rsidRPr="00DB7F5D">
        <w:rPr>
          <w:sz w:val="22"/>
          <w:szCs w:val="22"/>
        </w:rPr>
        <w:t xml:space="preserve">good </w:t>
      </w:r>
      <w:r w:rsidR="008138DC" w:rsidRPr="00472C9E">
        <w:rPr>
          <w:color w:val="C00000"/>
          <w:sz w:val="22"/>
          <w:szCs w:val="22"/>
        </w:rPr>
        <w:t xml:space="preserve">selective adsorption for </w:t>
      </w:r>
      <w:r w:rsidR="008138DC" w:rsidRPr="00DB7F5D">
        <w:rPr>
          <w:sz w:val="22"/>
          <w:szCs w:val="22"/>
        </w:rPr>
        <w:t>CO</w:t>
      </w:r>
      <w:r w:rsidR="008138DC" w:rsidRPr="00DB7F5D">
        <w:rPr>
          <w:sz w:val="22"/>
          <w:szCs w:val="22"/>
          <w:vertAlign w:val="subscript"/>
        </w:rPr>
        <w:t>2</w:t>
      </w:r>
      <w:r w:rsidR="008138DC" w:rsidRPr="00DB7F5D">
        <w:rPr>
          <w:sz w:val="22"/>
          <w:szCs w:val="22"/>
        </w:rPr>
        <w:t xml:space="preserve"> over H</w:t>
      </w:r>
      <w:r w:rsidR="008138DC" w:rsidRPr="00DB7F5D">
        <w:rPr>
          <w:sz w:val="22"/>
          <w:szCs w:val="22"/>
          <w:vertAlign w:val="subscript"/>
        </w:rPr>
        <w:t>2</w:t>
      </w:r>
      <w:r w:rsidR="008138DC" w:rsidRPr="00DB7F5D">
        <w:rPr>
          <w:sz w:val="22"/>
          <w:szCs w:val="22"/>
        </w:rPr>
        <w:t xml:space="preserve"> </w:t>
      </w:r>
      <w:r w:rsidR="008138DC" w:rsidRPr="000D5EF0">
        <w:rPr>
          <w:color w:val="C00000"/>
          <w:sz w:val="22"/>
          <w:szCs w:val="22"/>
        </w:rPr>
        <w:t>in the</w:t>
      </w:r>
      <w:r w:rsidR="000D5EF0" w:rsidRPr="000D5EF0">
        <w:rPr>
          <w:color w:val="C00000"/>
          <w:sz w:val="22"/>
          <w:szCs w:val="22"/>
        </w:rPr>
        <w:t>ir</w:t>
      </w:r>
      <w:r w:rsidR="008138DC" w:rsidRPr="000D5EF0">
        <w:rPr>
          <w:color w:val="C00000"/>
          <w:sz w:val="22"/>
          <w:szCs w:val="22"/>
        </w:rPr>
        <w:t xml:space="preserve"> binary mixture</w:t>
      </w:r>
      <w:r w:rsidR="008138DC" w:rsidRPr="00DB7F5D">
        <w:rPr>
          <w:sz w:val="22"/>
          <w:szCs w:val="22"/>
        </w:rPr>
        <w:t>.</w:t>
      </w:r>
    </w:p>
    <w:p w14:paraId="462318EC" w14:textId="36CC5684" w:rsidR="005B4783" w:rsidRPr="00DB7F5D" w:rsidRDefault="005D5116" w:rsidP="005B0139">
      <w:pPr>
        <w:spacing w:before="120" w:after="120"/>
        <w:rPr>
          <w:sz w:val="20"/>
          <w:szCs w:val="20"/>
        </w:rPr>
      </w:pPr>
      <w:bookmarkStart w:id="7" w:name="_Ref173230339"/>
      <w:r w:rsidRPr="00DB7F5D">
        <w:rPr>
          <w:b/>
          <w:bCs/>
          <w:sz w:val="20"/>
          <w:szCs w:val="20"/>
        </w:rPr>
        <w:t xml:space="preserve">Table </w:t>
      </w:r>
      <w:r w:rsidRPr="00DB7F5D">
        <w:rPr>
          <w:b/>
          <w:bCs/>
          <w:sz w:val="20"/>
          <w:szCs w:val="20"/>
        </w:rPr>
        <w:fldChar w:fldCharType="begin"/>
      </w:r>
      <w:r w:rsidRPr="00DB7F5D">
        <w:rPr>
          <w:b/>
          <w:bCs/>
          <w:sz w:val="20"/>
          <w:szCs w:val="20"/>
        </w:rPr>
        <w:instrText xml:space="preserve"> SEQ Table \* ARABIC </w:instrText>
      </w:r>
      <w:r w:rsidRPr="00DB7F5D">
        <w:rPr>
          <w:b/>
          <w:bCs/>
          <w:sz w:val="20"/>
          <w:szCs w:val="20"/>
        </w:rPr>
        <w:fldChar w:fldCharType="separate"/>
      </w:r>
      <w:r w:rsidR="0040498B">
        <w:rPr>
          <w:b/>
          <w:bCs/>
          <w:noProof/>
          <w:sz w:val="20"/>
          <w:szCs w:val="20"/>
        </w:rPr>
        <w:t>2</w:t>
      </w:r>
      <w:r w:rsidRPr="00DB7F5D">
        <w:rPr>
          <w:b/>
          <w:bCs/>
          <w:noProof/>
          <w:sz w:val="20"/>
          <w:szCs w:val="20"/>
        </w:rPr>
        <w:fldChar w:fldCharType="end"/>
      </w:r>
      <w:bookmarkEnd w:id="7"/>
      <w:r w:rsidRPr="00DB7F5D">
        <w:rPr>
          <w:b/>
          <w:bCs/>
          <w:sz w:val="20"/>
          <w:szCs w:val="20"/>
        </w:rPr>
        <w:t>.</w:t>
      </w:r>
      <w:r w:rsidRPr="00DB7F5D">
        <w:rPr>
          <w:b/>
          <w:sz w:val="20"/>
          <w:szCs w:val="20"/>
          <w:lang w:val="vi-VN"/>
        </w:rPr>
        <w:t xml:space="preserve"> </w:t>
      </w:r>
      <w:r w:rsidR="00FE7808" w:rsidRPr="00DB7F5D">
        <w:rPr>
          <w:bCs/>
          <w:sz w:val="20"/>
          <w:szCs w:val="20"/>
        </w:rPr>
        <w:t>The absolute</w:t>
      </w:r>
      <w:r w:rsidR="00FE7808" w:rsidRPr="00DB7F5D">
        <w:rPr>
          <w:b/>
          <w:sz w:val="20"/>
          <w:szCs w:val="20"/>
        </w:rPr>
        <w:t xml:space="preserve"> </w:t>
      </w:r>
      <w:r w:rsidR="004E7AA8" w:rsidRPr="00DB7F5D">
        <w:rPr>
          <w:sz w:val="20"/>
          <w:szCs w:val="20"/>
          <w:lang w:val="vi-VN"/>
        </w:rPr>
        <w:t>CO</w:t>
      </w:r>
      <w:r w:rsidR="004E7AA8" w:rsidRPr="00DB7F5D">
        <w:rPr>
          <w:sz w:val="20"/>
          <w:szCs w:val="20"/>
          <w:vertAlign w:val="subscript"/>
          <w:lang w:val="vi-VN"/>
        </w:rPr>
        <w:t>2</w:t>
      </w:r>
      <w:r w:rsidR="004E7AA8" w:rsidRPr="00DB7F5D">
        <w:rPr>
          <w:sz w:val="20"/>
          <w:szCs w:val="20"/>
          <w:lang w:val="vi-VN"/>
        </w:rPr>
        <w:t xml:space="preserve"> </w:t>
      </w:r>
      <w:r w:rsidR="00FE7808" w:rsidRPr="00DB7F5D">
        <w:rPr>
          <w:sz w:val="20"/>
          <w:szCs w:val="20"/>
        </w:rPr>
        <w:t>and H</w:t>
      </w:r>
      <w:r w:rsidR="00FE7808" w:rsidRPr="00DB7F5D">
        <w:rPr>
          <w:sz w:val="20"/>
          <w:szCs w:val="20"/>
          <w:vertAlign w:val="subscript"/>
        </w:rPr>
        <w:t>2</w:t>
      </w:r>
      <w:r w:rsidR="00593A21" w:rsidRPr="00DB7F5D">
        <w:rPr>
          <w:sz w:val="20"/>
          <w:szCs w:val="20"/>
        </w:rPr>
        <w:t xml:space="preserve"> uptakes</w:t>
      </w:r>
      <w:r w:rsidR="004E7AA8" w:rsidRPr="00DB7F5D">
        <w:rPr>
          <w:sz w:val="20"/>
          <w:szCs w:val="20"/>
          <w:lang w:val="vi-VN"/>
        </w:rPr>
        <w:t xml:space="preserve"> of MIL-53(Cr)</w:t>
      </w:r>
      <w:r w:rsidR="00A23A94" w:rsidRPr="00DB7F5D">
        <w:rPr>
          <w:sz w:val="20"/>
          <w:szCs w:val="20"/>
        </w:rPr>
        <w:t xml:space="preserve"> with the different </w:t>
      </w:r>
      <w:r w:rsidR="00EB2A81" w:rsidRPr="00DB7F5D">
        <w:rPr>
          <w:sz w:val="20"/>
          <w:szCs w:val="20"/>
        </w:rPr>
        <w:t xml:space="preserve">mole </w:t>
      </w:r>
      <w:r w:rsidR="00BF6712" w:rsidRPr="00DB7F5D">
        <w:rPr>
          <w:sz w:val="20"/>
          <w:szCs w:val="20"/>
        </w:rPr>
        <w:t>fraction</w:t>
      </w:r>
      <w:r w:rsidR="0093116F" w:rsidRPr="00DB7F5D">
        <w:rPr>
          <w:sz w:val="20"/>
          <w:szCs w:val="20"/>
        </w:rPr>
        <w:t>s</w:t>
      </w:r>
      <w:r w:rsidR="00A23A94" w:rsidRPr="00DB7F5D">
        <w:rPr>
          <w:sz w:val="20"/>
          <w:szCs w:val="20"/>
        </w:rPr>
        <w:t xml:space="preserve"> of CO</w:t>
      </w:r>
      <w:r w:rsidR="00A23A94" w:rsidRPr="00DB7F5D">
        <w:rPr>
          <w:sz w:val="20"/>
          <w:szCs w:val="20"/>
          <w:vertAlign w:val="subscript"/>
        </w:rPr>
        <w:t>2</w:t>
      </w:r>
      <w:r w:rsidR="00A23A94" w:rsidRPr="00DB7F5D">
        <w:rPr>
          <w:sz w:val="20"/>
          <w:szCs w:val="20"/>
        </w:rPr>
        <w:t>:H</w:t>
      </w:r>
      <w:r w:rsidR="00A23A94" w:rsidRPr="00DB7F5D">
        <w:rPr>
          <w:sz w:val="20"/>
          <w:szCs w:val="20"/>
          <w:vertAlign w:val="subscript"/>
        </w:rPr>
        <w:t>2</w:t>
      </w:r>
      <w:r w:rsidR="00AB31B4" w:rsidRPr="00DB7F5D">
        <w:rPr>
          <w:sz w:val="20"/>
          <w:szCs w:val="20"/>
        </w:rPr>
        <w:t>,</w:t>
      </w:r>
      <w:r w:rsidR="004E7AA8" w:rsidRPr="00DB7F5D">
        <w:rPr>
          <w:sz w:val="20"/>
          <w:szCs w:val="20"/>
          <w:lang w:val="vi-VN"/>
        </w:rPr>
        <w:t xml:space="preserve"> compared </w:t>
      </w:r>
      <w:r w:rsidR="00BF6712" w:rsidRPr="00DB7F5D">
        <w:rPr>
          <w:sz w:val="20"/>
          <w:szCs w:val="20"/>
        </w:rPr>
        <w:t>to</w:t>
      </w:r>
      <w:r w:rsidR="004E7AA8" w:rsidRPr="00DB7F5D">
        <w:rPr>
          <w:sz w:val="20"/>
          <w:szCs w:val="20"/>
          <w:lang w:val="vi-VN"/>
        </w:rPr>
        <w:t xml:space="preserve"> </w:t>
      </w:r>
      <w:r w:rsidR="00593A21" w:rsidRPr="00DB7F5D">
        <w:rPr>
          <w:sz w:val="20"/>
          <w:szCs w:val="20"/>
        </w:rPr>
        <w:t>pure CO</w:t>
      </w:r>
      <w:r w:rsidR="00593A21" w:rsidRPr="00DB7F5D">
        <w:rPr>
          <w:sz w:val="20"/>
          <w:szCs w:val="20"/>
          <w:vertAlign w:val="subscript"/>
        </w:rPr>
        <w:t>2</w:t>
      </w:r>
      <w:r w:rsidR="00593A21" w:rsidRPr="00DB7F5D">
        <w:rPr>
          <w:sz w:val="20"/>
          <w:szCs w:val="20"/>
        </w:rPr>
        <w:t xml:space="preserve"> uptake</w:t>
      </w:r>
      <w:r w:rsidR="00D50650" w:rsidRPr="00DB7F5D">
        <w:rPr>
          <w:sz w:val="20"/>
          <w:szCs w:val="20"/>
        </w:rPr>
        <w:t xml:space="preserve"> at room temp</w:t>
      </w:r>
      <w:r w:rsidR="00BF6712" w:rsidRPr="00DB7F5D">
        <w:rPr>
          <w:sz w:val="20"/>
          <w:szCs w:val="20"/>
        </w:rPr>
        <w:t>e</w:t>
      </w:r>
      <w:r w:rsidR="00D50650" w:rsidRPr="00DB7F5D">
        <w:rPr>
          <w:sz w:val="20"/>
          <w:szCs w:val="20"/>
        </w:rPr>
        <w:t>rature</w:t>
      </w:r>
      <w:r w:rsidR="004E7AA8" w:rsidRPr="00DB7F5D">
        <w:rPr>
          <w:sz w:val="20"/>
          <w:szCs w:val="20"/>
        </w:rPr>
        <w:t>.</w:t>
      </w:r>
    </w:p>
    <w:tbl>
      <w:tblPr>
        <w:tblStyle w:val="TableGrid"/>
        <w:tblW w:w="4260" w:type="dxa"/>
        <w:tblBorders>
          <w:top w:val="single" w:sz="8" w:space="0" w:color="auto"/>
          <w:left w:val="none" w:sz="0" w:space="0" w:color="auto"/>
          <w:bottom w:val="single" w:sz="8" w:space="0" w:color="auto"/>
          <w:right w:val="none" w:sz="0" w:space="0" w:color="auto"/>
          <w:insideH w:val="single" w:sz="2" w:space="0" w:color="auto"/>
          <w:insideV w:val="none" w:sz="0" w:space="0" w:color="auto"/>
        </w:tblBorders>
        <w:tblLook w:val="04A0" w:firstRow="1" w:lastRow="0" w:firstColumn="1" w:lastColumn="0" w:noHBand="0" w:noVBand="1"/>
      </w:tblPr>
      <w:tblGrid>
        <w:gridCol w:w="1077"/>
        <w:gridCol w:w="949"/>
        <w:gridCol w:w="1316"/>
        <w:gridCol w:w="918"/>
      </w:tblGrid>
      <w:tr w:rsidR="00DB7F5D" w:rsidRPr="000721EC" w14:paraId="0152D147" w14:textId="2CB78FA1" w:rsidTr="00FB3876">
        <w:tc>
          <w:tcPr>
            <w:tcW w:w="1123" w:type="dxa"/>
            <w:tcBorders>
              <w:top w:val="single" w:sz="8" w:space="0" w:color="auto"/>
              <w:bottom w:val="single" w:sz="4" w:space="0" w:color="auto"/>
            </w:tcBorders>
            <w:vAlign w:val="center"/>
          </w:tcPr>
          <w:p w14:paraId="4ED0970A" w14:textId="7AFA3BE5" w:rsidR="000F2E9D" w:rsidRPr="000721EC" w:rsidRDefault="000F2E9D" w:rsidP="008E17EC">
            <w:pPr>
              <w:jc w:val="center"/>
              <w:rPr>
                <w:b/>
                <w:sz w:val="22"/>
                <w:szCs w:val="22"/>
              </w:rPr>
            </w:pPr>
            <w:r w:rsidRPr="000721EC">
              <w:rPr>
                <w:b/>
                <w:sz w:val="22"/>
                <w:szCs w:val="22"/>
              </w:rPr>
              <w:t>CO</w:t>
            </w:r>
            <w:r w:rsidRPr="000721EC">
              <w:rPr>
                <w:b/>
                <w:sz w:val="22"/>
                <w:szCs w:val="22"/>
                <w:vertAlign w:val="subscript"/>
              </w:rPr>
              <w:t>2</w:t>
            </w:r>
            <w:r w:rsidRPr="000721EC">
              <w:rPr>
                <w:b/>
                <w:sz w:val="22"/>
                <w:szCs w:val="22"/>
              </w:rPr>
              <w:t>:H</w:t>
            </w:r>
            <w:r w:rsidRPr="000721EC">
              <w:rPr>
                <w:b/>
                <w:sz w:val="22"/>
                <w:szCs w:val="22"/>
                <w:vertAlign w:val="subscript"/>
              </w:rPr>
              <w:t>2</w:t>
            </w:r>
            <w:r w:rsidRPr="000721EC">
              <w:rPr>
                <w:b/>
                <w:sz w:val="22"/>
                <w:szCs w:val="22"/>
              </w:rPr>
              <w:t xml:space="preserve"> </w:t>
            </w:r>
            <w:r w:rsidR="00A212CD" w:rsidRPr="000721EC">
              <w:rPr>
                <w:b/>
                <w:sz w:val="22"/>
                <w:szCs w:val="22"/>
              </w:rPr>
              <w:t>mole- fraction</w:t>
            </w:r>
          </w:p>
        </w:tc>
        <w:tc>
          <w:tcPr>
            <w:tcW w:w="982" w:type="dxa"/>
            <w:tcBorders>
              <w:top w:val="single" w:sz="8" w:space="0" w:color="auto"/>
              <w:bottom w:val="single" w:sz="4" w:space="0" w:color="auto"/>
            </w:tcBorders>
          </w:tcPr>
          <w:p w14:paraId="57C74B74" w14:textId="73C6FCF2" w:rsidR="000F2E9D" w:rsidRPr="000721EC" w:rsidRDefault="000F2E9D" w:rsidP="008E17EC">
            <w:pPr>
              <w:jc w:val="center"/>
              <w:rPr>
                <w:b/>
                <w:sz w:val="22"/>
                <w:szCs w:val="22"/>
              </w:rPr>
            </w:pPr>
            <w:r w:rsidRPr="000721EC">
              <w:rPr>
                <w:b/>
                <w:sz w:val="22"/>
                <w:szCs w:val="22"/>
              </w:rPr>
              <w:t>CO</w:t>
            </w:r>
            <w:r w:rsidRPr="000721EC">
              <w:rPr>
                <w:b/>
                <w:sz w:val="22"/>
                <w:szCs w:val="22"/>
                <w:vertAlign w:val="subscript"/>
              </w:rPr>
              <w:t>2</w:t>
            </w:r>
            <w:r w:rsidRPr="000721EC">
              <w:rPr>
                <w:b/>
                <w:sz w:val="22"/>
                <w:szCs w:val="22"/>
              </w:rPr>
              <w:t xml:space="preserve"> uptake</w:t>
            </w:r>
            <w:r w:rsidRPr="000721EC">
              <w:rPr>
                <w:b/>
                <w:sz w:val="22"/>
                <w:szCs w:val="22"/>
              </w:rPr>
              <w:br/>
            </w:r>
            <w:r w:rsidRPr="000721EC">
              <w:rPr>
                <w:sz w:val="22"/>
                <w:szCs w:val="22"/>
              </w:rPr>
              <w:t>(50 bar)</w:t>
            </w:r>
          </w:p>
        </w:tc>
        <w:tc>
          <w:tcPr>
            <w:tcW w:w="1216" w:type="dxa"/>
            <w:tcBorders>
              <w:top w:val="single" w:sz="8" w:space="0" w:color="auto"/>
              <w:bottom w:val="single" w:sz="4" w:space="0" w:color="auto"/>
            </w:tcBorders>
          </w:tcPr>
          <w:p w14:paraId="35D173EB" w14:textId="34926162" w:rsidR="000F2E9D" w:rsidRPr="000721EC" w:rsidRDefault="000F2E9D" w:rsidP="008E17EC">
            <w:pPr>
              <w:jc w:val="center"/>
              <w:rPr>
                <w:b/>
                <w:sz w:val="22"/>
                <w:szCs w:val="22"/>
              </w:rPr>
            </w:pPr>
            <w:r w:rsidRPr="000721EC">
              <w:rPr>
                <w:b/>
                <w:sz w:val="22"/>
                <w:szCs w:val="22"/>
              </w:rPr>
              <w:t>Decrease in comparison to pure CO</w:t>
            </w:r>
            <w:r w:rsidRPr="000721EC">
              <w:rPr>
                <w:b/>
                <w:sz w:val="22"/>
                <w:szCs w:val="22"/>
                <w:vertAlign w:val="subscript"/>
              </w:rPr>
              <w:t>2</w:t>
            </w:r>
            <w:r w:rsidRPr="000721EC">
              <w:rPr>
                <w:b/>
                <w:sz w:val="22"/>
                <w:szCs w:val="22"/>
              </w:rPr>
              <w:t xml:space="preserve"> (</w:t>
            </w:r>
            <w:r w:rsidRPr="000721EC">
              <w:rPr>
                <w:sz w:val="22"/>
                <w:szCs w:val="22"/>
              </w:rPr>
              <w:t>%)</w:t>
            </w:r>
          </w:p>
        </w:tc>
        <w:tc>
          <w:tcPr>
            <w:tcW w:w="939" w:type="dxa"/>
            <w:tcBorders>
              <w:top w:val="single" w:sz="8" w:space="0" w:color="auto"/>
              <w:bottom w:val="single" w:sz="4" w:space="0" w:color="auto"/>
            </w:tcBorders>
          </w:tcPr>
          <w:p w14:paraId="13A69210" w14:textId="1D0722DF" w:rsidR="000F2E9D" w:rsidRPr="000721EC" w:rsidRDefault="000F2E9D" w:rsidP="008E17EC">
            <w:pPr>
              <w:jc w:val="center"/>
              <w:rPr>
                <w:b/>
                <w:sz w:val="22"/>
                <w:szCs w:val="22"/>
              </w:rPr>
            </w:pPr>
            <w:r w:rsidRPr="000721EC">
              <w:rPr>
                <w:b/>
                <w:sz w:val="22"/>
                <w:szCs w:val="22"/>
              </w:rPr>
              <w:t>H</w:t>
            </w:r>
            <w:r w:rsidRPr="000721EC">
              <w:rPr>
                <w:b/>
                <w:sz w:val="22"/>
                <w:szCs w:val="22"/>
                <w:vertAlign w:val="subscript"/>
              </w:rPr>
              <w:t>2</w:t>
            </w:r>
            <w:r w:rsidRPr="000721EC">
              <w:rPr>
                <w:b/>
                <w:sz w:val="22"/>
                <w:szCs w:val="22"/>
              </w:rPr>
              <w:t xml:space="preserve"> uptake</w:t>
            </w:r>
            <w:r w:rsidRPr="000721EC">
              <w:rPr>
                <w:b/>
                <w:sz w:val="22"/>
                <w:szCs w:val="22"/>
              </w:rPr>
              <w:br/>
            </w:r>
            <w:r w:rsidRPr="000721EC">
              <w:rPr>
                <w:sz w:val="22"/>
                <w:szCs w:val="22"/>
                <w:lang w:val="vi-VN"/>
              </w:rPr>
              <w:t>(</w:t>
            </w:r>
            <w:r w:rsidRPr="000721EC">
              <w:rPr>
                <w:sz w:val="22"/>
                <w:szCs w:val="22"/>
              </w:rPr>
              <w:t>5</w:t>
            </w:r>
            <w:r w:rsidRPr="000721EC">
              <w:rPr>
                <w:sz w:val="22"/>
                <w:szCs w:val="22"/>
                <w:lang w:val="vi-VN"/>
              </w:rPr>
              <w:t>0 bar)</w:t>
            </w:r>
          </w:p>
        </w:tc>
      </w:tr>
      <w:tr w:rsidR="00DB7F5D" w:rsidRPr="000721EC" w14:paraId="5D6346BF" w14:textId="414BDB41" w:rsidTr="00FB3876">
        <w:tc>
          <w:tcPr>
            <w:tcW w:w="1123" w:type="dxa"/>
            <w:vMerge w:val="restart"/>
            <w:tcBorders>
              <w:top w:val="single" w:sz="4" w:space="0" w:color="auto"/>
            </w:tcBorders>
            <w:vAlign w:val="center"/>
          </w:tcPr>
          <w:p w14:paraId="1C79245D" w14:textId="17E3CDFE" w:rsidR="000F2E9D" w:rsidRPr="000721EC" w:rsidRDefault="000F2E9D" w:rsidP="008E17EC">
            <w:pPr>
              <w:jc w:val="center"/>
              <w:rPr>
                <w:b/>
                <w:sz w:val="22"/>
                <w:szCs w:val="22"/>
              </w:rPr>
            </w:pPr>
            <w:r w:rsidRPr="000721EC">
              <w:rPr>
                <w:sz w:val="22"/>
                <w:szCs w:val="22"/>
              </w:rPr>
              <w:t>Pure CO</w:t>
            </w:r>
            <w:r w:rsidRPr="000721EC">
              <w:rPr>
                <w:sz w:val="22"/>
                <w:szCs w:val="22"/>
                <w:vertAlign w:val="subscript"/>
              </w:rPr>
              <w:t>2</w:t>
            </w:r>
          </w:p>
        </w:tc>
        <w:tc>
          <w:tcPr>
            <w:tcW w:w="982" w:type="dxa"/>
            <w:tcBorders>
              <w:top w:val="single" w:sz="4" w:space="0" w:color="auto"/>
            </w:tcBorders>
          </w:tcPr>
          <w:p w14:paraId="61333907" w14:textId="74673E74" w:rsidR="000F2E9D" w:rsidRPr="000721EC" w:rsidRDefault="000F2E9D" w:rsidP="008E17EC">
            <w:pPr>
              <w:jc w:val="center"/>
              <w:rPr>
                <w:b/>
                <w:sz w:val="22"/>
                <w:szCs w:val="22"/>
              </w:rPr>
            </w:pPr>
            <w:r w:rsidRPr="000721EC">
              <w:rPr>
                <w:sz w:val="22"/>
                <w:szCs w:val="22"/>
                <w:lang w:val="vi-VN"/>
              </w:rPr>
              <w:t>9</w:t>
            </w:r>
            <w:r w:rsidRPr="000721EC">
              <w:rPr>
                <w:sz w:val="22"/>
                <w:szCs w:val="22"/>
              </w:rPr>
              <w:t>.</w:t>
            </w:r>
            <w:r w:rsidRPr="000721EC">
              <w:rPr>
                <w:sz w:val="22"/>
                <w:szCs w:val="22"/>
                <w:lang w:val="vi-VN"/>
              </w:rPr>
              <w:t>1</w:t>
            </w:r>
            <w:r w:rsidRPr="000721EC">
              <w:rPr>
                <w:sz w:val="22"/>
                <w:szCs w:val="22"/>
              </w:rPr>
              <w:t>8</w:t>
            </w:r>
            <w:r w:rsidRPr="000721EC">
              <w:rPr>
                <w:sz w:val="22"/>
                <w:szCs w:val="22"/>
                <w:lang w:val="vi-VN"/>
              </w:rPr>
              <w:t xml:space="preserve"> </w:t>
            </w:r>
          </w:p>
        </w:tc>
        <w:tc>
          <w:tcPr>
            <w:tcW w:w="1216" w:type="dxa"/>
            <w:tcBorders>
              <w:top w:val="single" w:sz="4" w:space="0" w:color="auto"/>
            </w:tcBorders>
          </w:tcPr>
          <w:p w14:paraId="4E7570E0" w14:textId="77777777" w:rsidR="000F2E9D" w:rsidRPr="000721EC" w:rsidRDefault="000F2E9D" w:rsidP="008E17EC">
            <w:pPr>
              <w:jc w:val="center"/>
              <w:rPr>
                <w:b/>
                <w:sz w:val="22"/>
                <w:szCs w:val="22"/>
              </w:rPr>
            </w:pPr>
          </w:p>
        </w:tc>
        <w:tc>
          <w:tcPr>
            <w:tcW w:w="939" w:type="dxa"/>
            <w:tcBorders>
              <w:top w:val="single" w:sz="4" w:space="0" w:color="auto"/>
            </w:tcBorders>
          </w:tcPr>
          <w:p w14:paraId="051FB024" w14:textId="3F58D879" w:rsidR="000F2E9D" w:rsidRPr="000721EC" w:rsidRDefault="000F2E9D" w:rsidP="008E17EC">
            <w:pPr>
              <w:jc w:val="center"/>
              <w:rPr>
                <w:b/>
                <w:sz w:val="22"/>
                <w:szCs w:val="22"/>
              </w:rPr>
            </w:pPr>
            <w:r w:rsidRPr="000721EC">
              <w:rPr>
                <w:b/>
                <w:sz w:val="22"/>
                <w:szCs w:val="22"/>
              </w:rPr>
              <w:t>-</w:t>
            </w:r>
          </w:p>
        </w:tc>
      </w:tr>
      <w:tr w:rsidR="00DB7F5D" w:rsidRPr="000721EC" w14:paraId="16AAD2CF" w14:textId="783FD332" w:rsidTr="00FB3876">
        <w:tc>
          <w:tcPr>
            <w:tcW w:w="1123" w:type="dxa"/>
            <w:vMerge/>
            <w:vAlign w:val="center"/>
          </w:tcPr>
          <w:p w14:paraId="0B72C7D6" w14:textId="77777777" w:rsidR="00FB3876" w:rsidRPr="000721EC" w:rsidRDefault="00FB3876" w:rsidP="008E17EC">
            <w:pPr>
              <w:jc w:val="center"/>
              <w:rPr>
                <w:sz w:val="22"/>
                <w:szCs w:val="22"/>
              </w:rPr>
            </w:pPr>
          </w:p>
        </w:tc>
        <w:tc>
          <w:tcPr>
            <w:tcW w:w="2198" w:type="dxa"/>
            <w:gridSpan w:val="2"/>
            <w:tcBorders>
              <w:top w:val="single" w:sz="4" w:space="0" w:color="auto"/>
            </w:tcBorders>
          </w:tcPr>
          <w:p w14:paraId="3B03F24F" w14:textId="58EABC2E" w:rsidR="00FB3876" w:rsidRPr="000721EC" w:rsidRDefault="00FB3876" w:rsidP="008E17EC">
            <w:pPr>
              <w:jc w:val="left"/>
              <w:rPr>
                <w:b/>
                <w:sz w:val="22"/>
                <w:szCs w:val="22"/>
              </w:rPr>
            </w:pPr>
            <w:r w:rsidRPr="000721EC">
              <w:rPr>
                <w:sz w:val="22"/>
                <w:szCs w:val="22"/>
                <w:lang w:val="vi-VN"/>
              </w:rPr>
              <w:t xml:space="preserve">10 </w:t>
            </w:r>
            <w:r w:rsidRPr="000721EC">
              <w:rPr>
                <w:sz w:val="22"/>
                <w:szCs w:val="22"/>
              </w:rPr>
              <w:t>(30 bar)</w:t>
            </w:r>
            <w:r w:rsidRPr="000721EC">
              <w:rPr>
                <w:sz w:val="22"/>
                <w:szCs w:val="22"/>
              </w:rPr>
              <w:fldChar w:fldCharType="begin" w:fldLock="1"/>
            </w:r>
            <w:r w:rsidRPr="000721EC">
              <w:rPr>
                <w:sz w:val="22"/>
                <w:szCs w:val="22"/>
              </w:rPr>
              <w:instrText>ADDIN CSL_CITATION {"citationItems":[{"id":"ITEM-1","itemData":{"DOI":"10.1021/ja054668v","ISSN":"00027863","abstract":"A distinct step in the isotherm occurs during the adsorption of CO 2 on MIL-53 at 304 K. Such behavior is neither observed during the adsorption of CH 4 on MIL-53 nor during the adsorption on the isostructural MIL-47. This phenomenon seems to be due to a different mechanism than that of previous adsorption steps on MOF samples. It is suggested that a breathing behavior is induced in MIL-53 during CO 2 adsorption. Copyright © 2005 American Chemical Society.","author":[{"dropping-particle":"","family":"Bourrelly","given":"Sandrine","non-dropping-particle":"","parse-names":false,"suffix":""},{"dropping-particle":"","family":"Llewellyn","given":"Philip L.","non-dropping-particle":"","parse-names":false,"suffix":""},{"dropping-particle":"","family":"Serre","given":"Christian","non-dropping-particle":"","parse-names":false,"suffix":""},{"dropping-particle":"","family":"Millange","given":"Franck","non-dropping-particle":"","parse-names":false,"suffix":""},{"dropping-particle":"","family":"Loiseau","given":"Thierry","non-dropping-particle":"","parse-names":false,"suffix":""},{"dropping-particle":"","family":"Férey","given":"Gérard","non-dropping-particle":"","parse-names":false,"suffix":""}],"container-title":"Journal of the American Chemical Society","id":"ITEM-1","issue":"39","issued":{"date-parts":[["2005"]]},"page":"13519-13521","title":"Different adsorption behaviors of methane and carbon dioxide in the isotypic nanoporous metal terephthalates MIL-53 and MIL-47","type":"article-journal","volume":"127"},"uris":["http://www.mendeley.com/documents/?uuid=271e6325-dd69-4a71-b541-feebb17649bf"]}],"mendeley":{"formattedCitation":"&lt;sup&gt;20&lt;/sup&gt;","plainTextFormattedCitation":"20","previouslyFormattedCitation":"&lt;sup&gt;20&lt;/sup&gt;"},"properties":{"noteIndex":0},"schema":"https://github.com/citation-style-language/schema/raw/master/csl-citation.json"}</w:instrText>
            </w:r>
            <w:r w:rsidRPr="000721EC">
              <w:rPr>
                <w:sz w:val="22"/>
                <w:szCs w:val="22"/>
              </w:rPr>
              <w:fldChar w:fldCharType="separate"/>
            </w:r>
            <w:r w:rsidRPr="000721EC">
              <w:rPr>
                <w:noProof/>
                <w:sz w:val="22"/>
                <w:szCs w:val="22"/>
                <w:vertAlign w:val="superscript"/>
              </w:rPr>
              <w:t>20</w:t>
            </w:r>
            <w:r w:rsidRPr="000721EC">
              <w:rPr>
                <w:sz w:val="22"/>
                <w:szCs w:val="22"/>
              </w:rPr>
              <w:fldChar w:fldCharType="end"/>
            </w:r>
          </w:p>
        </w:tc>
        <w:tc>
          <w:tcPr>
            <w:tcW w:w="939" w:type="dxa"/>
            <w:tcBorders>
              <w:top w:val="single" w:sz="4" w:space="0" w:color="auto"/>
            </w:tcBorders>
          </w:tcPr>
          <w:p w14:paraId="55EA401F" w14:textId="0A780FD4" w:rsidR="00FB3876" w:rsidRPr="000721EC" w:rsidRDefault="00FB3876" w:rsidP="008E17EC">
            <w:pPr>
              <w:jc w:val="center"/>
              <w:rPr>
                <w:b/>
                <w:sz w:val="22"/>
                <w:szCs w:val="22"/>
              </w:rPr>
            </w:pPr>
            <w:r w:rsidRPr="000721EC">
              <w:rPr>
                <w:b/>
                <w:sz w:val="22"/>
                <w:szCs w:val="22"/>
              </w:rPr>
              <w:t>-</w:t>
            </w:r>
          </w:p>
        </w:tc>
      </w:tr>
      <w:tr w:rsidR="00DB7F5D" w:rsidRPr="000721EC" w14:paraId="554D4378" w14:textId="714702ED" w:rsidTr="00FB3876">
        <w:tc>
          <w:tcPr>
            <w:tcW w:w="1123" w:type="dxa"/>
            <w:tcBorders>
              <w:top w:val="single" w:sz="4" w:space="0" w:color="auto"/>
            </w:tcBorders>
            <w:vAlign w:val="center"/>
          </w:tcPr>
          <w:p w14:paraId="658D1CE3" w14:textId="0E2A492D" w:rsidR="000F2E9D" w:rsidRPr="000721EC" w:rsidRDefault="000F2E9D" w:rsidP="008E17EC">
            <w:pPr>
              <w:jc w:val="center"/>
              <w:rPr>
                <w:sz w:val="22"/>
                <w:szCs w:val="22"/>
              </w:rPr>
            </w:pPr>
            <w:r w:rsidRPr="000721EC">
              <w:rPr>
                <w:sz w:val="22"/>
                <w:szCs w:val="22"/>
              </w:rPr>
              <w:t>9:1</w:t>
            </w:r>
          </w:p>
        </w:tc>
        <w:tc>
          <w:tcPr>
            <w:tcW w:w="982" w:type="dxa"/>
            <w:tcBorders>
              <w:top w:val="single" w:sz="4" w:space="0" w:color="auto"/>
            </w:tcBorders>
          </w:tcPr>
          <w:p w14:paraId="719A2A5F" w14:textId="548B8C10" w:rsidR="000F2E9D" w:rsidRPr="000721EC" w:rsidRDefault="000F2E9D" w:rsidP="008E17EC">
            <w:pPr>
              <w:jc w:val="center"/>
              <w:rPr>
                <w:sz w:val="22"/>
                <w:szCs w:val="22"/>
              </w:rPr>
            </w:pPr>
            <w:r w:rsidRPr="000721EC">
              <w:rPr>
                <w:sz w:val="22"/>
                <w:szCs w:val="22"/>
                <w:lang w:val="vi-VN"/>
              </w:rPr>
              <w:t>9.</w:t>
            </w:r>
            <w:r w:rsidRPr="000721EC">
              <w:rPr>
                <w:sz w:val="22"/>
                <w:szCs w:val="22"/>
              </w:rPr>
              <w:t xml:space="preserve">16 </w:t>
            </w:r>
          </w:p>
        </w:tc>
        <w:tc>
          <w:tcPr>
            <w:tcW w:w="1216" w:type="dxa"/>
            <w:tcBorders>
              <w:top w:val="single" w:sz="4" w:space="0" w:color="auto"/>
            </w:tcBorders>
          </w:tcPr>
          <w:p w14:paraId="6CCE1CDA" w14:textId="4286C8A5" w:rsidR="000F2E9D" w:rsidRPr="000721EC" w:rsidRDefault="000F2E9D" w:rsidP="008E17EC">
            <w:pPr>
              <w:jc w:val="center"/>
              <w:rPr>
                <w:sz w:val="22"/>
                <w:szCs w:val="22"/>
              </w:rPr>
            </w:pPr>
            <w:r w:rsidRPr="000721EC">
              <w:rPr>
                <w:sz w:val="22"/>
                <w:szCs w:val="22"/>
              </w:rPr>
              <w:t>0.22</w:t>
            </w:r>
          </w:p>
        </w:tc>
        <w:tc>
          <w:tcPr>
            <w:tcW w:w="939" w:type="dxa"/>
            <w:tcBorders>
              <w:top w:val="single" w:sz="4" w:space="0" w:color="auto"/>
            </w:tcBorders>
          </w:tcPr>
          <w:p w14:paraId="42586CA8" w14:textId="2173A6AE" w:rsidR="000F2E9D" w:rsidRPr="000721EC" w:rsidRDefault="000F2E9D" w:rsidP="008E17EC">
            <w:pPr>
              <w:jc w:val="center"/>
              <w:rPr>
                <w:sz w:val="22"/>
                <w:szCs w:val="22"/>
              </w:rPr>
            </w:pPr>
            <w:r w:rsidRPr="000721EC">
              <w:rPr>
                <w:sz w:val="22"/>
                <w:szCs w:val="22"/>
              </w:rPr>
              <w:t>0.02</w:t>
            </w:r>
          </w:p>
        </w:tc>
      </w:tr>
      <w:tr w:rsidR="00DB7F5D" w:rsidRPr="000721EC" w14:paraId="7C25C5E4" w14:textId="08601AC2" w:rsidTr="00FB3876">
        <w:tc>
          <w:tcPr>
            <w:tcW w:w="1123" w:type="dxa"/>
            <w:tcBorders>
              <w:top w:val="single" w:sz="4" w:space="0" w:color="auto"/>
            </w:tcBorders>
            <w:vAlign w:val="center"/>
          </w:tcPr>
          <w:p w14:paraId="7ED0C614" w14:textId="71521ADB" w:rsidR="000F2E9D" w:rsidRPr="000721EC" w:rsidRDefault="000F2E9D" w:rsidP="008E17EC">
            <w:pPr>
              <w:jc w:val="center"/>
              <w:rPr>
                <w:sz w:val="22"/>
                <w:szCs w:val="22"/>
              </w:rPr>
            </w:pPr>
            <w:r w:rsidRPr="000721EC">
              <w:rPr>
                <w:sz w:val="22"/>
                <w:szCs w:val="22"/>
              </w:rPr>
              <w:t>8:2</w:t>
            </w:r>
          </w:p>
        </w:tc>
        <w:tc>
          <w:tcPr>
            <w:tcW w:w="982" w:type="dxa"/>
            <w:tcBorders>
              <w:top w:val="single" w:sz="4" w:space="0" w:color="auto"/>
            </w:tcBorders>
          </w:tcPr>
          <w:p w14:paraId="2A4BF4AA" w14:textId="0A443528" w:rsidR="000F2E9D" w:rsidRPr="000721EC" w:rsidRDefault="000F2E9D" w:rsidP="008E17EC">
            <w:pPr>
              <w:jc w:val="center"/>
              <w:rPr>
                <w:sz w:val="22"/>
                <w:szCs w:val="22"/>
                <w:lang w:val="vi-VN"/>
              </w:rPr>
            </w:pPr>
            <w:r w:rsidRPr="000721EC">
              <w:rPr>
                <w:sz w:val="22"/>
                <w:szCs w:val="22"/>
                <w:lang w:val="vi-VN"/>
              </w:rPr>
              <w:t>9.08</w:t>
            </w:r>
          </w:p>
        </w:tc>
        <w:tc>
          <w:tcPr>
            <w:tcW w:w="1216" w:type="dxa"/>
            <w:tcBorders>
              <w:top w:val="single" w:sz="4" w:space="0" w:color="auto"/>
            </w:tcBorders>
          </w:tcPr>
          <w:p w14:paraId="3C33D138" w14:textId="0EC5406E" w:rsidR="000F2E9D" w:rsidRPr="000721EC" w:rsidRDefault="000F2E9D" w:rsidP="008E17EC">
            <w:pPr>
              <w:jc w:val="center"/>
              <w:rPr>
                <w:sz w:val="22"/>
                <w:szCs w:val="22"/>
              </w:rPr>
            </w:pPr>
            <w:r w:rsidRPr="000721EC">
              <w:rPr>
                <w:sz w:val="22"/>
                <w:szCs w:val="22"/>
              </w:rPr>
              <w:t>1.09</w:t>
            </w:r>
          </w:p>
        </w:tc>
        <w:tc>
          <w:tcPr>
            <w:tcW w:w="939" w:type="dxa"/>
            <w:tcBorders>
              <w:top w:val="single" w:sz="4" w:space="0" w:color="auto"/>
            </w:tcBorders>
          </w:tcPr>
          <w:p w14:paraId="3EF5F0DB" w14:textId="3A35C783" w:rsidR="000F2E9D" w:rsidRPr="000721EC" w:rsidRDefault="000F2E9D" w:rsidP="008E17EC">
            <w:pPr>
              <w:jc w:val="center"/>
              <w:rPr>
                <w:sz w:val="22"/>
                <w:szCs w:val="22"/>
              </w:rPr>
            </w:pPr>
            <w:r w:rsidRPr="000721EC">
              <w:rPr>
                <w:sz w:val="22"/>
                <w:szCs w:val="22"/>
              </w:rPr>
              <w:t>0.04</w:t>
            </w:r>
          </w:p>
        </w:tc>
      </w:tr>
      <w:tr w:rsidR="00DB7F5D" w:rsidRPr="000721EC" w14:paraId="62930CD2" w14:textId="19BDF7C1" w:rsidTr="00FB3876">
        <w:tc>
          <w:tcPr>
            <w:tcW w:w="1123" w:type="dxa"/>
            <w:tcBorders>
              <w:top w:val="single" w:sz="4" w:space="0" w:color="auto"/>
            </w:tcBorders>
            <w:vAlign w:val="center"/>
          </w:tcPr>
          <w:p w14:paraId="66376DF5" w14:textId="1F24BB92" w:rsidR="000F2E9D" w:rsidRPr="000721EC" w:rsidRDefault="000F2E9D" w:rsidP="008E17EC">
            <w:pPr>
              <w:jc w:val="center"/>
              <w:rPr>
                <w:sz w:val="22"/>
                <w:szCs w:val="22"/>
              </w:rPr>
            </w:pPr>
            <w:r w:rsidRPr="000721EC">
              <w:rPr>
                <w:sz w:val="22"/>
                <w:szCs w:val="22"/>
              </w:rPr>
              <w:t>7:3</w:t>
            </w:r>
          </w:p>
        </w:tc>
        <w:tc>
          <w:tcPr>
            <w:tcW w:w="982" w:type="dxa"/>
            <w:tcBorders>
              <w:top w:val="single" w:sz="4" w:space="0" w:color="auto"/>
            </w:tcBorders>
          </w:tcPr>
          <w:p w14:paraId="7782487C" w14:textId="1C49BC0D" w:rsidR="000F2E9D" w:rsidRPr="000721EC" w:rsidRDefault="000F2E9D" w:rsidP="008E17EC">
            <w:pPr>
              <w:jc w:val="center"/>
              <w:rPr>
                <w:sz w:val="22"/>
                <w:szCs w:val="22"/>
                <w:lang w:val="vi-VN"/>
              </w:rPr>
            </w:pPr>
            <w:r w:rsidRPr="000721EC">
              <w:rPr>
                <w:sz w:val="22"/>
                <w:szCs w:val="22"/>
                <w:lang w:val="vi-VN"/>
              </w:rPr>
              <w:t>8.95</w:t>
            </w:r>
          </w:p>
        </w:tc>
        <w:tc>
          <w:tcPr>
            <w:tcW w:w="1216" w:type="dxa"/>
            <w:tcBorders>
              <w:top w:val="single" w:sz="4" w:space="0" w:color="auto"/>
            </w:tcBorders>
          </w:tcPr>
          <w:p w14:paraId="0DA81F80" w14:textId="1E8E3050" w:rsidR="000F2E9D" w:rsidRPr="000721EC" w:rsidRDefault="000F2E9D" w:rsidP="008E17EC">
            <w:pPr>
              <w:jc w:val="center"/>
              <w:rPr>
                <w:sz w:val="22"/>
                <w:szCs w:val="22"/>
              </w:rPr>
            </w:pPr>
            <w:r w:rsidRPr="000721EC">
              <w:rPr>
                <w:sz w:val="22"/>
                <w:szCs w:val="22"/>
              </w:rPr>
              <w:t>2.51</w:t>
            </w:r>
          </w:p>
        </w:tc>
        <w:tc>
          <w:tcPr>
            <w:tcW w:w="939" w:type="dxa"/>
            <w:tcBorders>
              <w:top w:val="single" w:sz="4" w:space="0" w:color="auto"/>
            </w:tcBorders>
          </w:tcPr>
          <w:p w14:paraId="5C23C03F" w14:textId="2AEE2903" w:rsidR="000F2E9D" w:rsidRPr="000721EC" w:rsidRDefault="000F2E9D" w:rsidP="008E17EC">
            <w:pPr>
              <w:jc w:val="center"/>
              <w:rPr>
                <w:sz w:val="22"/>
                <w:szCs w:val="22"/>
              </w:rPr>
            </w:pPr>
            <w:r w:rsidRPr="000721EC">
              <w:rPr>
                <w:sz w:val="22"/>
                <w:szCs w:val="22"/>
              </w:rPr>
              <w:t>0.06</w:t>
            </w:r>
          </w:p>
        </w:tc>
      </w:tr>
      <w:tr w:rsidR="00DB7F5D" w:rsidRPr="000721EC" w14:paraId="2D065E83" w14:textId="677D6C15" w:rsidTr="00FB3876">
        <w:tc>
          <w:tcPr>
            <w:tcW w:w="1123" w:type="dxa"/>
            <w:tcBorders>
              <w:top w:val="single" w:sz="4" w:space="0" w:color="auto"/>
            </w:tcBorders>
            <w:vAlign w:val="center"/>
          </w:tcPr>
          <w:p w14:paraId="218874E2" w14:textId="2F926813" w:rsidR="000F2E9D" w:rsidRPr="000721EC" w:rsidRDefault="000F2E9D" w:rsidP="008E17EC">
            <w:pPr>
              <w:jc w:val="center"/>
              <w:rPr>
                <w:sz w:val="22"/>
                <w:szCs w:val="22"/>
              </w:rPr>
            </w:pPr>
            <w:r w:rsidRPr="000721EC">
              <w:rPr>
                <w:sz w:val="22"/>
                <w:szCs w:val="22"/>
              </w:rPr>
              <w:t>6:4</w:t>
            </w:r>
          </w:p>
        </w:tc>
        <w:tc>
          <w:tcPr>
            <w:tcW w:w="982" w:type="dxa"/>
            <w:tcBorders>
              <w:top w:val="single" w:sz="4" w:space="0" w:color="auto"/>
            </w:tcBorders>
          </w:tcPr>
          <w:p w14:paraId="0AF8CC95" w14:textId="249A2154" w:rsidR="000F2E9D" w:rsidRPr="000721EC" w:rsidRDefault="000F2E9D" w:rsidP="008E17EC">
            <w:pPr>
              <w:jc w:val="center"/>
              <w:rPr>
                <w:sz w:val="22"/>
                <w:szCs w:val="22"/>
                <w:lang w:val="vi-VN"/>
              </w:rPr>
            </w:pPr>
            <w:r w:rsidRPr="000721EC">
              <w:rPr>
                <w:sz w:val="22"/>
                <w:szCs w:val="22"/>
                <w:lang w:val="vi-VN"/>
              </w:rPr>
              <w:t>8.80</w:t>
            </w:r>
          </w:p>
        </w:tc>
        <w:tc>
          <w:tcPr>
            <w:tcW w:w="1216" w:type="dxa"/>
            <w:tcBorders>
              <w:top w:val="single" w:sz="4" w:space="0" w:color="auto"/>
            </w:tcBorders>
          </w:tcPr>
          <w:p w14:paraId="2AA8B5A4" w14:textId="417ED5FB" w:rsidR="000F2E9D" w:rsidRPr="000721EC" w:rsidRDefault="000F2E9D" w:rsidP="008E17EC">
            <w:pPr>
              <w:jc w:val="center"/>
              <w:rPr>
                <w:sz w:val="22"/>
                <w:szCs w:val="22"/>
              </w:rPr>
            </w:pPr>
            <w:r w:rsidRPr="000721EC">
              <w:rPr>
                <w:sz w:val="22"/>
                <w:szCs w:val="22"/>
              </w:rPr>
              <w:t>4.14</w:t>
            </w:r>
          </w:p>
        </w:tc>
        <w:tc>
          <w:tcPr>
            <w:tcW w:w="939" w:type="dxa"/>
            <w:tcBorders>
              <w:top w:val="single" w:sz="4" w:space="0" w:color="auto"/>
            </w:tcBorders>
          </w:tcPr>
          <w:p w14:paraId="05CD38BD" w14:textId="05CD28F3" w:rsidR="000F2E9D" w:rsidRPr="000721EC" w:rsidRDefault="000F2E9D" w:rsidP="008E17EC">
            <w:pPr>
              <w:jc w:val="center"/>
              <w:rPr>
                <w:sz w:val="22"/>
                <w:szCs w:val="22"/>
              </w:rPr>
            </w:pPr>
            <w:r w:rsidRPr="000721EC">
              <w:rPr>
                <w:sz w:val="22"/>
                <w:szCs w:val="22"/>
              </w:rPr>
              <w:t>0.09</w:t>
            </w:r>
          </w:p>
        </w:tc>
      </w:tr>
      <w:tr w:rsidR="00DB7F5D" w:rsidRPr="000721EC" w14:paraId="2BC5B378" w14:textId="41EF2EDF" w:rsidTr="00FB3876">
        <w:tc>
          <w:tcPr>
            <w:tcW w:w="1123" w:type="dxa"/>
            <w:tcBorders>
              <w:top w:val="single" w:sz="4" w:space="0" w:color="auto"/>
            </w:tcBorders>
            <w:vAlign w:val="center"/>
          </w:tcPr>
          <w:p w14:paraId="4FBBE360" w14:textId="16C27F3A" w:rsidR="000F2E9D" w:rsidRPr="000721EC" w:rsidRDefault="000F2E9D" w:rsidP="008E17EC">
            <w:pPr>
              <w:jc w:val="center"/>
              <w:rPr>
                <w:sz w:val="22"/>
                <w:szCs w:val="22"/>
              </w:rPr>
            </w:pPr>
            <w:r w:rsidRPr="000721EC">
              <w:rPr>
                <w:sz w:val="22"/>
                <w:szCs w:val="22"/>
              </w:rPr>
              <w:t>5:5</w:t>
            </w:r>
          </w:p>
        </w:tc>
        <w:tc>
          <w:tcPr>
            <w:tcW w:w="982" w:type="dxa"/>
            <w:tcBorders>
              <w:top w:val="single" w:sz="4" w:space="0" w:color="auto"/>
            </w:tcBorders>
          </w:tcPr>
          <w:p w14:paraId="760EBF7A" w14:textId="75B55D4D" w:rsidR="000F2E9D" w:rsidRPr="000721EC" w:rsidRDefault="000F2E9D" w:rsidP="008E17EC">
            <w:pPr>
              <w:jc w:val="center"/>
              <w:rPr>
                <w:sz w:val="22"/>
                <w:szCs w:val="22"/>
              </w:rPr>
            </w:pPr>
            <w:r w:rsidRPr="000721EC">
              <w:rPr>
                <w:sz w:val="22"/>
                <w:szCs w:val="22"/>
                <w:lang w:val="vi-VN"/>
              </w:rPr>
              <w:t>8.6</w:t>
            </w:r>
            <w:r w:rsidRPr="000721EC">
              <w:rPr>
                <w:sz w:val="22"/>
                <w:szCs w:val="22"/>
              </w:rPr>
              <w:t>1</w:t>
            </w:r>
          </w:p>
        </w:tc>
        <w:tc>
          <w:tcPr>
            <w:tcW w:w="1216" w:type="dxa"/>
            <w:tcBorders>
              <w:top w:val="single" w:sz="4" w:space="0" w:color="auto"/>
            </w:tcBorders>
          </w:tcPr>
          <w:p w14:paraId="18ECDF3B" w14:textId="6ADABCE0" w:rsidR="000F2E9D" w:rsidRPr="000721EC" w:rsidRDefault="000F2E9D" w:rsidP="008E17EC">
            <w:pPr>
              <w:jc w:val="center"/>
              <w:rPr>
                <w:sz w:val="22"/>
                <w:szCs w:val="22"/>
              </w:rPr>
            </w:pPr>
            <w:r w:rsidRPr="000721EC">
              <w:rPr>
                <w:sz w:val="22"/>
                <w:szCs w:val="22"/>
              </w:rPr>
              <w:t>6.21</w:t>
            </w:r>
          </w:p>
        </w:tc>
        <w:tc>
          <w:tcPr>
            <w:tcW w:w="939" w:type="dxa"/>
            <w:tcBorders>
              <w:top w:val="single" w:sz="4" w:space="0" w:color="auto"/>
            </w:tcBorders>
          </w:tcPr>
          <w:p w14:paraId="2ED490D9" w14:textId="254D135F" w:rsidR="000F2E9D" w:rsidRPr="000721EC" w:rsidRDefault="000F2E9D" w:rsidP="008E17EC">
            <w:pPr>
              <w:jc w:val="center"/>
              <w:rPr>
                <w:sz w:val="22"/>
                <w:szCs w:val="22"/>
              </w:rPr>
            </w:pPr>
            <w:r w:rsidRPr="000721EC">
              <w:rPr>
                <w:sz w:val="22"/>
                <w:szCs w:val="22"/>
              </w:rPr>
              <w:t>0.12</w:t>
            </w:r>
          </w:p>
        </w:tc>
      </w:tr>
      <w:tr w:rsidR="00DB7F5D" w:rsidRPr="000721EC" w14:paraId="1B314497" w14:textId="06761C1E" w:rsidTr="00FB3876">
        <w:tc>
          <w:tcPr>
            <w:tcW w:w="1123" w:type="dxa"/>
            <w:tcBorders>
              <w:top w:val="single" w:sz="4" w:space="0" w:color="auto"/>
            </w:tcBorders>
            <w:vAlign w:val="center"/>
          </w:tcPr>
          <w:p w14:paraId="0A746DEE" w14:textId="178454DC" w:rsidR="000F2E9D" w:rsidRPr="000721EC" w:rsidRDefault="000F2E9D" w:rsidP="008E17EC">
            <w:pPr>
              <w:jc w:val="center"/>
              <w:rPr>
                <w:sz w:val="22"/>
                <w:szCs w:val="22"/>
              </w:rPr>
            </w:pPr>
            <w:r w:rsidRPr="000721EC">
              <w:rPr>
                <w:sz w:val="22"/>
                <w:szCs w:val="22"/>
              </w:rPr>
              <w:t>4:6</w:t>
            </w:r>
          </w:p>
        </w:tc>
        <w:tc>
          <w:tcPr>
            <w:tcW w:w="982" w:type="dxa"/>
            <w:tcBorders>
              <w:top w:val="single" w:sz="4" w:space="0" w:color="auto"/>
            </w:tcBorders>
          </w:tcPr>
          <w:p w14:paraId="2FA9EB19" w14:textId="1AE3DFE5" w:rsidR="000F2E9D" w:rsidRPr="000721EC" w:rsidRDefault="000F2E9D" w:rsidP="008E17EC">
            <w:pPr>
              <w:jc w:val="center"/>
              <w:rPr>
                <w:sz w:val="22"/>
                <w:szCs w:val="22"/>
                <w:lang w:val="vi-VN"/>
              </w:rPr>
            </w:pPr>
            <w:r w:rsidRPr="000721EC">
              <w:rPr>
                <w:sz w:val="22"/>
                <w:szCs w:val="22"/>
                <w:lang w:val="vi-VN"/>
              </w:rPr>
              <w:t>8.37</w:t>
            </w:r>
          </w:p>
        </w:tc>
        <w:tc>
          <w:tcPr>
            <w:tcW w:w="1216" w:type="dxa"/>
            <w:tcBorders>
              <w:top w:val="single" w:sz="4" w:space="0" w:color="auto"/>
            </w:tcBorders>
          </w:tcPr>
          <w:p w14:paraId="7C86A27D" w14:textId="4D21E88F" w:rsidR="000F2E9D" w:rsidRPr="000721EC" w:rsidRDefault="000F2E9D" w:rsidP="008E17EC">
            <w:pPr>
              <w:jc w:val="center"/>
              <w:rPr>
                <w:sz w:val="22"/>
                <w:szCs w:val="22"/>
              </w:rPr>
            </w:pPr>
            <w:r w:rsidRPr="000721EC">
              <w:rPr>
                <w:sz w:val="22"/>
                <w:szCs w:val="22"/>
              </w:rPr>
              <w:t>8.82</w:t>
            </w:r>
          </w:p>
        </w:tc>
        <w:tc>
          <w:tcPr>
            <w:tcW w:w="939" w:type="dxa"/>
            <w:tcBorders>
              <w:top w:val="single" w:sz="4" w:space="0" w:color="auto"/>
            </w:tcBorders>
          </w:tcPr>
          <w:p w14:paraId="24ACFB4B" w14:textId="523CAB5B" w:rsidR="000F2E9D" w:rsidRPr="000721EC" w:rsidRDefault="000F2E9D" w:rsidP="008E17EC">
            <w:pPr>
              <w:jc w:val="center"/>
              <w:rPr>
                <w:sz w:val="22"/>
                <w:szCs w:val="22"/>
              </w:rPr>
            </w:pPr>
            <w:r w:rsidRPr="000721EC">
              <w:rPr>
                <w:sz w:val="22"/>
                <w:szCs w:val="22"/>
              </w:rPr>
              <w:t>0.16</w:t>
            </w:r>
          </w:p>
        </w:tc>
      </w:tr>
      <w:tr w:rsidR="00DB7F5D" w:rsidRPr="000721EC" w14:paraId="7D67F47D" w14:textId="298CDF43" w:rsidTr="00FB3876">
        <w:tc>
          <w:tcPr>
            <w:tcW w:w="1123" w:type="dxa"/>
            <w:tcBorders>
              <w:top w:val="single" w:sz="4" w:space="0" w:color="auto"/>
            </w:tcBorders>
            <w:vAlign w:val="center"/>
          </w:tcPr>
          <w:p w14:paraId="7FF08D46" w14:textId="7A65F24B" w:rsidR="000F2E9D" w:rsidRPr="000721EC" w:rsidRDefault="000F2E9D" w:rsidP="008E17EC">
            <w:pPr>
              <w:jc w:val="center"/>
              <w:rPr>
                <w:sz w:val="22"/>
                <w:szCs w:val="22"/>
              </w:rPr>
            </w:pPr>
            <w:r w:rsidRPr="000721EC">
              <w:rPr>
                <w:sz w:val="22"/>
                <w:szCs w:val="22"/>
              </w:rPr>
              <w:t>3:7</w:t>
            </w:r>
          </w:p>
        </w:tc>
        <w:tc>
          <w:tcPr>
            <w:tcW w:w="982" w:type="dxa"/>
            <w:tcBorders>
              <w:top w:val="single" w:sz="4" w:space="0" w:color="auto"/>
            </w:tcBorders>
          </w:tcPr>
          <w:p w14:paraId="4A68C53E" w14:textId="0035652D" w:rsidR="000F2E9D" w:rsidRPr="000721EC" w:rsidRDefault="000F2E9D" w:rsidP="008E17EC">
            <w:pPr>
              <w:jc w:val="center"/>
              <w:rPr>
                <w:sz w:val="22"/>
                <w:szCs w:val="22"/>
                <w:lang w:val="vi-VN"/>
              </w:rPr>
            </w:pPr>
            <w:r w:rsidRPr="000721EC">
              <w:rPr>
                <w:sz w:val="22"/>
                <w:szCs w:val="22"/>
                <w:lang w:val="vi-VN"/>
              </w:rPr>
              <w:t>8.02</w:t>
            </w:r>
          </w:p>
        </w:tc>
        <w:tc>
          <w:tcPr>
            <w:tcW w:w="1216" w:type="dxa"/>
            <w:tcBorders>
              <w:top w:val="single" w:sz="4" w:space="0" w:color="auto"/>
            </w:tcBorders>
          </w:tcPr>
          <w:p w14:paraId="336C28FD" w14:textId="1FE029B7" w:rsidR="000F2E9D" w:rsidRPr="000721EC" w:rsidRDefault="000F2E9D" w:rsidP="008E17EC">
            <w:pPr>
              <w:jc w:val="center"/>
              <w:rPr>
                <w:sz w:val="22"/>
                <w:szCs w:val="22"/>
              </w:rPr>
            </w:pPr>
            <w:r w:rsidRPr="000721EC">
              <w:rPr>
                <w:sz w:val="22"/>
                <w:szCs w:val="22"/>
              </w:rPr>
              <w:t>12.64</w:t>
            </w:r>
          </w:p>
        </w:tc>
        <w:tc>
          <w:tcPr>
            <w:tcW w:w="939" w:type="dxa"/>
            <w:tcBorders>
              <w:top w:val="single" w:sz="4" w:space="0" w:color="auto"/>
            </w:tcBorders>
          </w:tcPr>
          <w:p w14:paraId="3063BD75" w14:textId="54148CD8" w:rsidR="000F2E9D" w:rsidRPr="000721EC" w:rsidRDefault="000F2E9D" w:rsidP="008E17EC">
            <w:pPr>
              <w:jc w:val="center"/>
              <w:rPr>
                <w:sz w:val="22"/>
                <w:szCs w:val="22"/>
              </w:rPr>
            </w:pPr>
            <w:r w:rsidRPr="000721EC">
              <w:rPr>
                <w:sz w:val="22"/>
                <w:szCs w:val="22"/>
              </w:rPr>
              <w:t>0.22</w:t>
            </w:r>
          </w:p>
        </w:tc>
      </w:tr>
      <w:tr w:rsidR="00DB7F5D" w:rsidRPr="000721EC" w14:paraId="5DB280FC" w14:textId="55980E21" w:rsidTr="00FB3876">
        <w:tc>
          <w:tcPr>
            <w:tcW w:w="1123" w:type="dxa"/>
            <w:tcBorders>
              <w:top w:val="single" w:sz="4" w:space="0" w:color="auto"/>
            </w:tcBorders>
            <w:vAlign w:val="center"/>
          </w:tcPr>
          <w:p w14:paraId="3E7BCBE4" w14:textId="27AEEF5A" w:rsidR="000F2E9D" w:rsidRPr="000721EC" w:rsidRDefault="000F2E9D" w:rsidP="008E17EC">
            <w:pPr>
              <w:jc w:val="center"/>
              <w:rPr>
                <w:sz w:val="22"/>
                <w:szCs w:val="22"/>
              </w:rPr>
            </w:pPr>
            <w:r w:rsidRPr="000721EC">
              <w:rPr>
                <w:sz w:val="22"/>
                <w:szCs w:val="22"/>
              </w:rPr>
              <w:t>2:8</w:t>
            </w:r>
          </w:p>
        </w:tc>
        <w:tc>
          <w:tcPr>
            <w:tcW w:w="982" w:type="dxa"/>
            <w:tcBorders>
              <w:top w:val="single" w:sz="4" w:space="0" w:color="auto"/>
            </w:tcBorders>
          </w:tcPr>
          <w:p w14:paraId="2E49AF37" w14:textId="47D62FCA" w:rsidR="000F2E9D" w:rsidRPr="000721EC" w:rsidRDefault="000F2E9D" w:rsidP="008E17EC">
            <w:pPr>
              <w:jc w:val="center"/>
              <w:rPr>
                <w:sz w:val="22"/>
                <w:szCs w:val="22"/>
              </w:rPr>
            </w:pPr>
            <w:r w:rsidRPr="000721EC">
              <w:rPr>
                <w:sz w:val="22"/>
                <w:szCs w:val="22"/>
                <w:lang w:val="vi-VN"/>
              </w:rPr>
              <w:t>7.4</w:t>
            </w:r>
            <w:r w:rsidRPr="000721EC">
              <w:rPr>
                <w:sz w:val="22"/>
                <w:szCs w:val="22"/>
              </w:rPr>
              <w:t>8</w:t>
            </w:r>
          </w:p>
        </w:tc>
        <w:tc>
          <w:tcPr>
            <w:tcW w:w="1216" w:type="dxa"/>
            <w:tcBorders>
              <w:top w:val="single" w:sz="4" w:space="0" w:color="auto"/>
            </w:tcBorders>
          </w:tcPr>
          <w:p w14:paraId="1689FBBA" w14:textId="18CE5C27" w:rsidR="000F2E9D" w:rsidRPr="000721EC" w:rsidRDefault="000F2E9D" w:rsidP="008E17EC">
            <w:pPr>
              <w:jc w:val="center"/>
              <w:rPr>
                <w:sz w:val="22"/>
                <w:szCs w:val="22"/>
              </w:rPr>
            </w:pPr>
            <w:r w:rsidRPr="000721EC">
              <w:rPr>
                <w:sz w:val="22"/>
                <w:szCs w:val="22"/>
              </w:rPr>
              <w:t>18.52</w:t>
            </w:r>
          </w:p>
        </w:tc>
        <w:tc>
          <w:tcPr>
            <w:tcW w:w="939" w:type="dxa"/>
            <w:tcBorders>
              <w:top w:val="single" w:sz="4" w:space="0" w:color="auto"/>
            </w:tcBorders>
          </w:tcPr>
          <w:p w14:paraId="5BD38C19" w14:textId="576D48AD" w:rsidR="000F2E9D" w:rsidRPr="000721EC" w:rsidRDefault="000F2E9D" w:rsidP="008E17EC">
            <w:pPr>
              <w:jc w:val="center"/>
              <w:rPr>
                <w:sz w:val="22"/>
                <w:szCs w:val="22"/>
              </w:rPr>
            </w:pPr>
            <w:r w:rsidRPr="000721EC">
              <w:rPr>
                <w:sz w:val="22"/>
                <w:szCs w:val="22"/>
              </w:rPr>
              <w:t>0.32</w:t>
            </w:r>
          </w:p>
        </w:tc>
      </w:tr>
      <w:tr w:rsidR="00DB7F5D" w:rsidRPr="000721EC" w14:paraId="7D791855" w14:textId="7E644957" w:rsidTr="00FB3876">
        <w:tc>
          <w:tcPr>
            <w:tcW w:w="1123" w:type="dxa"/>
            <w:tcBorders>
              <w:top w:val="single" w:sz="4" w:space="0" w:color="auto"/>
            </w:tcBorders>
            <w:vAlign w:val="center"/>
          </w:tcPr>
          <w:p w14:paraId="7DCB5635" w14:textId="7E8465F7" w:rsidR="000F2E9D" w:rsidRPr="000721EC" w:rsidRDefault="000F2E9D" w:rsidP="008E17EC">
            <w:pPr>
              <w:jc w:val="center"/>
              <w:rPr>
                <w:sz w:val="22"/>
                <w:szCs w:val="22"/>
              </w:rPr>
            </w:pPr>
            <w:r w:rsidRPr="000721EC">
              <w:rPr>
                <w:sz w:val="22"/>
                <w:szCs w:val="22"/>
              </w:rPr>
              <w:t>1:9</w:t>
            </w:r>
          </w:p>
        </w:tc>
        <w:tc>
          <w:tcPr>
            <w:tcW w:w="982" w:type="dxa"/>
            <w:tcBorders>
              <w:top w:val="single" w:sz="4" w:space="0" w:color="auto"/>
            </w:tcBorders>
          </w:tcPr>
          <w:p w14:paraId="7CB73C1E" w14:textId="40A443CA" w:rsidR="000F2E9D" w:rsidRPr="000721EC" w:rsidRDefault="000F2E9D" w:rsidP="008E17EC">
            <w:pPr>
              <w:jc w:val="center"/>
              <w:rPr>
                <w:sz w:val="22"/>
                <w:szCs w:val="22"/>
              </w:rPr>
            </w:pPr>
            <w:r w:rsidRPr="000721EC">
              <w:rPr>
                <w:sz w:val="22"/>
                <w:szCs w:val="22"/>
                <w:lang w:val="vi-VN"/>
              </w:rPr>
              <w:t>6.2</w:t>
            </w:r>
            <w:r w:rsidRPr="000721EC">
              <w:rPr>
                <w:sz w:val="22"/>
                <w:szCs w:val="22"/>
              </w:rPr>
              <w:t xml:space="preserve">6 </w:t>
            </w:r>
          </w:p>
        </w:tc>
        <w:tc>
          <w:tcPr>
            <w:tcW w:w="1216" w:type="dxa"/>
            <w:tcBorders>
              <w:top w:val="single" w:sz="4" w:space="0" w:color="auto"/>
            </w:tcBorders>
          </w:tcPr>
          <w:p w14:paraId="5684DE09" w14:textId="2437EF9C" w:rsidR="000F2E9D" w:rsidRPr="000721EC" w:rsidRDefault="000F2E9D" w:rsidP="008E17EC">
            <w:pPr>
              <w:jc w:val="center"/>
              <w:rPr>
                <w:sz w:val="22"/>
                <w:szCs w:val="22"/>
              </w:rPr>
            </w:pPr>
            <w:r w:rsidRPr="000721EC">
              <w:rPr>
                <w:sz w:val="22"/>
                <w:szCs w:val="22"/>
              </w:rPr>
              <w:t>31.81</w:t>
            </w:r>
          </w:p>
        </w:tc>
        <w:tc>
          <w:tcPr>
            <w:tcW w:w="939" w:type="dxa"/>
            <w:tcBorders>
              <w:top w:val="single" w:sz="4" w:space="0" w:color="auto"/>
            </w:tcBorders>
          </w:tcPr>
          <w:p w14:paraId="1C8A3752" w14:textId="468AD11B" w:rsidR="000F2E9D" w:rsidRPr="000721EC" w:rsidRDefault="000F2E9D" w:rsidP="008E17EC">
            <w:pPr>
              <w:jc w:val="center"/>
              <w:rPr>
                <w:sz w:val="22"/>
                <w:szCs w:val="22"/>
              </w:rPr>
            </w:pPr>
            <w:r w:rsidRPr="000721EC">
              <w:rPr>
                <w:sz w:val="22"/>
                <w:szCs w:val="22"/>
              </w:rPr>
              <w:t>0.55</w:t>
            </w:r>
          </w:p>
        </w:tc>
      </w:tr>
    </w:tbl>
    <w:p w14:paraId="44480D66" w14:textId="65CC86FC" w:rsidR="001C13E7" w:rsidRPr="00DB7F5D" w:rsidRDefault="00CC1078" w:rsidP="008E17EC">
      <w:pPr>
        <w:spacing w:before="240" w:after="120"/>
        <w:jc w:val="center"/>
        <w:rPr>
          <w:sz w:val="22"/>
          <w:szCs w:val="22"/>
        </w:rPr>
      </w:pPr>
      <w:r w:rsidRPr="00DB7F5D">
        <w:rPr>
          <w:noProof/>
        </w:rPr>
        <w:drawing>
          <wp:inline distT="0" distB="0" distL="0" distR="0" wp14:anchorId="7166708B" wp14:editId="5E298429">
            <wp:extent cx="2736000" cy="1981566"/>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269" r="-1"/>
                    <a:stretch/>
                  </pic:blipFill>
                  <pic:spPr bwMode="auto">
                    <a:xfrm>
                      <a:off x="0" y="0"/>
                      <a:ext cx="2736000" cy="1981566"/>
                    </a:xfrm>
                    <a:prstGeom prst="rect">
                      <a:avLst/>
                    </a:prstGeom>
                    <a:ln>
                      <a:noFill/>
                    </a:ln>
                    <a:extLst>
                      <a:ext uri="{53640926-AAD7-44D8-BBD7-CCE9431645EC}">
                        <a14:shadowObscured xmlns:a14="http://schemas.microsoft.com/office/drawing/2010/main"/>
                      </a:ext>
                    </a:extLst>
                  </pic:spPr>
                </pic:pic>
              </a:graphicData>
            </a:graphic>
          </wp:inline>
        </w:drawing>
      </w:r>
    </w:p>
    <w:p w14:paraId="1E997CB3" w14:textId="11AEE7AC" w:rsidR="008C20BC" w:rsidRPr="00DB7F5D" w:rsidRDefault="008C20BC" w:rsidP="00FB3CC8">
      <w:pPr>
        <w:spacing w:before="240" w:after="120"/>
        <w:rPr>
          <w:sz w:val="20"/>
          <w:szCs w:val="20"/>
        </w:rPr>
      </w:pPr>
      <w:bookmarkStart w:id="8" w:name="_Ref173764002"/>
      <w:r w:rsidRPr="00DB7F5D">
        <w:rPr>
          <w:b/>
          <w:bCs/>
          <w:sz w:val="20"/>
          <w:szCs w:val="20"/>
        </w:rPr>
        <w:t xml:space="preserve">Figure </w:t>
      </w:r>
      <w:r w:rsidRPr="00DB7F5D">
        <w:rPr>
          <w:b/>
          <w:bCs/>
          <w:sz w:val="20"/>
          <w:szCs w:val="20"/>
        </w:rPr>
        <w:fldChar w:fldCharType="begin"/>
      </w:r>
      <w:r w:rsidRPr="00DB7F5D">
        <w:rPr>
          <w:b/>
          <w:bCs/>
          <w:sz w:val="20"/>
          <w:szCs w:val="20"/>
        </w:rPr>
        <w:instrText xml:space="preserve"> SEQ Figure \* ARABIC </w:instrText>
      </w:r>
      <w:r w:rsidRPr="00DB7F5D">
        <w:rPr>
          <w:b/>
          <w:bCs/>
          <w:sz w:val="20"/>
          <w:szCs w:val="20"/>
        </w:rPr>
        <w:fldChar w:fldCharType="separate"/>
      </w:r>
      <w:r w:rsidR="0040498B">
        <w:rPr>
          <w:b/>
          <w:bCs/>
          <w:noProof/>
          <w:sz w:val="20"/>
          <w:szCs w:val="20"/>
        </w:rPr>
        <w:t>4</w:t>
      </w:r>
      <w:r w:rsidRPr="00DB7F5D">
        <w:rPr>
          <w:b/>
          <w:bCs/>
          <w:sz w:val="20"/>
          <w:szCs w:val="20"/>
        </w:rPr>
        <w:fldChar w:fldCharType="end"/>
      </w:r>
      <w:bookmarkEnd w:id="8"/>
      <w:r w:rsidRPr="00DB7F5D">
        <w:rPr>
          <w:b/>
          <w:bCs/>
          <w:sz w:val="20"/>
          <w:szCs w:val="20"/>
        </w:rPr>
        <w:t xml:space="preserve">. </w:t>
      </w:r>
      <w:r w:rsidR="00487613" w:rsidRPr="00DB7F5D">
        <w:rPr>
          <w:sz w:val="20"/>
          <w:szCs w:val="20"/>
        </w:rPr>
        <w:t xml:space="preserve">The </w:t>
      </w:r>
      <w:r w:rsidRPr="00DB7F5D">
        <w:rPr>
          <w:sz w:val="20"/>
          <w:szCs w:val="20"/>
          <w:lang w:val="vi-VN"/>
        </w:rPr>
        <w:t>CO</w:t>
      </w:r>
      <w:r w:rsidRPr="00DB7F5D">
        <w:rPr>
          <w:sz w:val="20"/>
          <w:szCs w:val="20"/>
          <w:vertAlign w:val="subscript"/>
          <w:lang w:val="vi-VN"/>
        </w:rPr>
        <w:t>2</w:t>
      </w:r>
      <w:r w:rsidRPr="00DB7F5D">
        <w:rPr>
          <w:sz w:val="20"/>
          <w:szCs w:val="20"/>
          <w:lang w:val="vi-VN"/>
        </w:rPr>
        <w:t xml:space="preserve"> </w:t>
      </w:r>
      <w:r w:rsidR="005106BE" w:rsidRPr="00DB7F5D">
        <w:rPr>
          <w:sz w:val="20"/>
          <w:szCs w:val="20"/>
        </w:rPr>
        <w:t>and H</w:t>
      </w:r>
      <w:r w:rsidR="005106BE" w:rsidRPr="00DB7F5D">
        <w:rPr>
          <w:sz w:val="20"/>
          <w:szCs w:val="20"/>
          <w:vertAlign w:val="subscript"/>
        </w:rPr>
        <w:t>2</w:t>
      </w:r>
      <w:r w:rsidR="005106BE" w:rsidRPr="00DB7F5D">
        <w:rPr>
          <w:sz w:val="20"/>
          <w:szCs w:val="20"/>
        </w:rPr>
        <w:t xml:space="preserve"> co-</w:t>
      </w:r>
      <w:r w:rsidRPr="00DB7F5D">
        <w:rPr>
          <w:sz w:val="20"/>
          <w:szCs w:val="20"/>
          <w:lang w:val="vi-VN"/>
        </w:rPr>
        <w:t>adsorption isotherm</w:t>
      </w:r>
      <w:r w:rsidRPr="00DB7F5D">
        <w:rPr>
          <w:sz w:val="20"/>
          <w:szCs w:val="20"/>
        </w:rPr>
        <w:t>s</w:t>
      </w:r>
      <w:r w:rsidRPr="00DB7F5D">
        <w:rPr>
          <w:sz w:val="20"/>
          <w:szCs w:val="20"/>
          <w:lang w:val="vi-VN"/>
        </w:rPr>
        <w:t xml:space="preserve"> of MIL-53(Cr) at 298 K</w:t>
      </w:r>
      <w:r w:rsidR="001741BA" w:rsidRPr="00DB7F5D">
        <w:rPr>
          <w:sz w:val="20"/>
          <w:szCs w:val="20"/>
        </w:rPr>
        <w:t xml:space="preserve"> with different CO</w:t>
      </w:r>
      <w:r w:rsidR="001741BA" w:rsidRPr="00DB7F5D">
        <w:rPr>
          <w:sz w:val="20"/>
          <w:szCs w:val="20"/>
          <w:vertAlign w:val="subscript"/>
        </w:rPr>
        <w:t>2</w:t>
      </w:r>
      <w:r w:rsidR="001741BA" w:rsidRPr="00DB7F5D">
        <w:rPr>
          <w:sz w:val="20"/>
          <w:szCs w:val="20"/>
        </w:rPr>
        <w:t>:H</w:t>
      </w:r>
      <w:r w:rsidR="001741BA" w:rsidRPr="00DB7F5D">
        <w:rPr>
          <w:sz w:val="20"/>
          <w:szCs w:val="20"/>
          <w:vertAlign w:val="subscript"/>
        </w:rPr>
        <w:t>2</w:t>
      </w:r>
      <w:r w:rsidR="001741BA" w:rsidRPr="00DB7F5D">
        <w:rPr>
          <w:sz w:val="20"/>
          <w:szCs w:val="20"/>
        </w:rPr>
        <w:t xml:space="preserve"> ratios from 1:9 to </w:t>
      </w:r>
      <w:r w:rsidR="00487613" w:rsidRPr="00DB7F5D">
        <w:rPr>
          <w:sz w:val="20"/>
          <w:szCs w:val="20"/>
        </w:rPr>
        <w:t>9:1</w:t>
      </w:r>
      <w:r w:rsidR="001741BA" w:rsidRPr="00DB7F5D">
        <w:rPr>
          <w:sz w:val="20"/>
          <w:szCs w:val="20"/>
        </w:rPr>
        <w:t>. Solid and d</w:t>
      </w:r>
      <w:r w:rsidR="00D50F3B" w:rsidRPr="00DB7F5D">
        <w:rPr>
          <w:sz w:val="20"/>
          <w:szCs w:val="20"/>
        </w:rPr>
        <w:t>ot</w:t>
      </w:r>
      <w:r w:rsidR="001741BA" w:rsidRPr="00DB7F5D">
        <w:rPr>
          <w:sz w:val="20"/>
          <w:szCs w:val="20"/>
        </w:rPr>
        <w:t xml:space="preserve"> lines </w:t>
      </w:r>
      <w:r w:rsidR="00C77A08" w:rsidRPr="00DB7F5D">
        <w:rPr>
          <w:sz w:val="20"/>
          <w:szCs w:val="20"/>
        </w:rPr>
        <w:t>refer</w:t>
      </w:r>
      <w:r w:rsidR="001741BA" w:rsidRPr="00DB7F5D">
        <w:rPr>
          <w:sz w:val="20"/>
          <w:szCs w:val="20"/>
        </w:rPr>
        <w:t xml:space="preserve"> </w:t>
      </w:r>
      <w:r w:rsidR="00D50F3B" w:rsidRPr="00DB7F5D">
        <w:rPr>
          <w:sz w:val="20"/>
          <w:szCs w:val="20"/>
        </w:rPr>
        <w:t xml:space="preserve">to </w:t>
      </w:r>
      <w:r w:rsidR="001741BA" w:rsidRPr="00DB7F5D">
        <w:rPr>
          <w:sz w:val="20"/>
          <w:szCs w:val="20"/>
        </w:rPr>
        <w:t>the adsorption amount of CO</w:t>
      </w:r>
      <w:r w:rsidR="001741BA" w:rsidRPr="00DB7F5D">
        <w:rPr>
          <w:sz w:val="20"/>
          <w:szCs w:val="20"/>
          <w:vertAlign w:val="subscript"/>
        </w:rPr>
        <w:t>2</w:t>
      </w:r>
      <w:r w:rsidR="001741BA" w:rsidRPr="00DB7F5D">
        <w:rPr>
          <w:sz w:val="20"/>
          <w:szCs w:val="20"/>
        </w:rPr>
        <w:t xml:space="preserve"> and H</w:t>
      </w:r>
      <w:r w:rsidR="001741BA" w:rsidRPr="00DB7F5D">
        <w:rPr>
          <w:sz w:val="20"/>
          <w:szCs w:val="20"/>
          <w:vertAlign w:val="subscript"/>
        </w:rPr>
        <w:t>2</w:t>
      </w:r>
      <w:r w:rsidR="001741BA" w:rsidRPr="00DB7F5D">
        <w:rPr>
          <w:sz w:val="20"/>
          <w:szCs w:val="20"/>
        </w:rPr>
        <w:t xml:space="preserve"> on MIL-53</w:t>
      </w:r>
      <w:r w:rsidR="00C77A08" w:rsidRPr="00DB7F5D">
        <w:rPr>
          <w:sz w:val="20"/>
          <w:szCs w:val="20"/>
        </w:rPr>
        <w:t>(Cr)</w:t>
      </w:r>
      <w:r w:rsidR="001741BA" w:rsidRPr="00DB7F5D">
        <w:rPr>
          <w:sz w:val="20"/>
          <w:szCs w:val="20"/>
        </w:rPr>
        <w:t>.</w:t>
      </w:r>
      <w:r w:rsidR="00487613" w:rsidRPr="00DB7F5D">
        <w:rPr>
          <w:sz w:val="20"/>
          <w:szCs w:val="20"/>
        </w:rPr>
        <w:t xml:space="preserve"> </w:t>
      </w:r>
      <w:bookmarkStart w:id="9" w:name="_Hlk175910716"/>
      <w:r w:rsidR="00487613" w:rsidRPr="00DB7F5D">
        <w:rPr>
          <w:sz w:val="20"/>
          <w:szCs w:val="20"/>
        </w:rPr>
        <w:t xml:space="preserve">The </w:t>
      </w:r>
      <w:r w:rsidR="00D50F3B" w:rsidRPr="00DB7F5D">
        <w:rPr>
          <w:sz w:val="20"/>
          <w:szCs w:val="20"/>
        </w:rPr>
        <w:t xml:space="preserve">black </w:t>
      </w:r>
      <w:r w:rsidR="00487613" w:rsidRPr="00DB7F5D">
        <w:rPr>
          <w:sz w:val="20"/>
          <w:szCs w:val="20"/>
        </w:rPr>
        <w:t>dash</w:t>
      </w:r>
      <w:r w:rsidR="00D50F3B" w:rsidRPr="00DB7F5D">
        <w:rPr>
          <w:sz w:val="20"/>
          <w:szCs w:val="20"/>
        </w:rPr>
        <w:t>ed</w:t>
      </w:r>
      <w:r w:rsidR="00487613" w:rsidRPr="00DB7F5D">
        <w:rPr>
          <w:sz w:val="20"/>
          <w:szCs w:val="20"/>
        </w:rPr>
        <w:t xml:space="preserve"> line</w:t>
      </w:r>
      <w:bookmarkEnd w:id="9"/>
      <w:r w:rsidR="00487613" w:rsidRPr="00DB7F5D">
        <w:rPr>
          <w:sz w:val="20"/>
          <w:szCs w:val="20"/>
        </w:rPr>
        <w:t xml:space="preserve"> represents pure CO</w:t>
      </w:r>
      <w:r w:rsidR="00487613" w:rsidRPr="00DB7F5D">
        <w:rPr>
          <w:sz w:val="20"/>
          <w:szCs w:val="20"/>
          <w:vertAlign w:val="subscript"/>
        </w:rPr>
        <w:t>2</w:t>
      </w:r>
      <w:r w:rsidR="00487613" w:rsidRPr="00DB7F5D">
        <w:rPr>
          <w:sz w:val="20"/>
          <w:szCs w:val="20"/>
        </w:rPr>
        <w:t xml:space="preserve"> adsorption on MIL-53</w:t>
      </w:r>
      <w:r w:rsidR="00C77A08" w:rsidRPr="00DB7F5D">
        <w:rPr>
          <w:sz w:val="20"/>
          <w:szCs w:val="20"/>
        </w:rPr>
        <w:t>(Cr)</w:t>
      </w:r>
      <w:r w:rsidR="00487613" w:rsidRPr="00DB7F5D">
        <w:rPr>
          <w:sz w:val="20"/>
          <w:szCs w:val="20"/>
        </w:rPr>
        <w:t>.</w:t>
      </w:r>
    </w:p>
    <w:p w14:paraId="40F36399" w14:textId="01DABDAF" w:rsidR="00136B34" w:rsidRPr="00DB7F5D" w:rsidRDefault="00136B34" w:rsidP="005B0139">
      <w:pPr>
        <w:spacing w:before="120" w:after="120"/>
        <w:rPr>
          <w:b/>
          <w:bCs/>
          <w:sz w:val="22"/>
          <w:szCs w:val="22"/>
          <w:vertAlign w:val="subscript"/>
        </w:rPr>
      </w:pPr>
      <w:r w:rsidRPr="00DB7F5D">
        <w:rPr>
          <w:b/>
          <w:bCs/>
          <w:sz w:val="22"/>
          <w:szCs w:val="22"/>
          <w:lang w:val="vi-VN"/>
        </w:rPr>
        <w:t>3.</w:t>
      </w:r>
      <w:r w:rsidR="00A85008" w:rsidRPr="00DB7F5D">
        <w:rPr>
          <w:b/>
          <w:bCs/>
          <w:sz w:val="22"/>
          <w:szCs w:val="22"/>
        </w:rPr>
        <w:t>2</w:t>
      </w:r>
      <w:r w:rsidRPr="00DB7F5D">
        <w:rPr>
          <w:b/>
          <w:bCs/>
          <w:sz w:val="22"/>
          <w:szCs w:val="22"/>
          <w:lang w:val="vi-VN"/>
        </w:rPr>
        <w:t xml:space="preserve">. </w:t>
      </w:r>
      <w:r w:rsidR="00BE03C0" w:rsidRPr="00DB7F5D">
        <w:rPr>
          <w:b/>
          <w:bCs/>
          <w:sz w:val="22"/>
          <w:szCs w:val="22"/>
        </w:rPr>
        <w:t>CO</w:t>
      </w:r>
      <w:r w:rsidR="00BE03C0" w:rsidRPr="00DB7F5D">
        <w:rPr>
          <w:b/>
          <w:bCs/>
          <w:sz w:val="22"/>
          <w:szCs w:val="22"/>
          <w:vertAlign w:val="subscript"/>
        </w:rPr>
        <w:t>2</w:t>
      </w:r>
      <w:r w:rsidR="00BE03C0" w:rsidRPr="00DB7F5D">
        <w:rPr>
          <w:b/>
          <w:bCs/>
          <w:sz w:val="22"/>
          <w:szCs w:val="22"/>
        </w:rPr>
        <w:t>/H</w:t>
      </w:r>
      <w:r w:rsidR="00BE03C0" w:rsidRPr="00DB7F5D">
        <w:rPr>
          <w:b/>
          <w:bCs/>
          <w:sz w:val="22"/>
          <w:szCs w:val="22"/>
          <w:vertAlign w:val="subscript"/>
        </w:rPr>
        <w:t>2</w:t>
      </w:r>
      <w:r w:rsidR="00BE03C0" w:rsidRPr="00DB7F5D">
        <w:rPr>
          <w:b/>
          <w:bCs/>
          <w:sz w:val="22"/>
          <w:szCs w:val="22"/>
        </w:rPr>
        <w:t xml:space="preserve"> </w:t>
      </w:r>
      <w:r w:rsidR="00565B7A" w:rsidRPr="00DB7F5D">
        <w:rPr>
          <w:b/>
          <w:bCs/>
          <w:sz w:val="22"/>
          <w:szCs w:val="22"/>
        </w:rPr>
        <w:t>separation</w:t>
      </w:r>
      <w:r w:rsidR="00BE03C0" w:rsidRPr="00DB7F5D">
        <w:rPr>
          <w:b/>
          <w:bCs/>
          <w:sz w:val="22"/>
          <w:szCs w:val="22"/>
        </w:rPr>
        <w:t xml:space="preserve"> of MIL-53(Cr)</w:t>
      </w:r>
    </w:p>
    <w:p w14:paraId="0A2C0F5E" w14:textId="5B9C0214" w:rsidR="008C6E53" w:rsidRPr="00DB7F5D" w:rsidRDefault="00CB7607" w:rsidP="005B0139">
      <w:pPr>
        <w:spacing w:before="120" w:after="120"/>
        <w:rPr>
          <w:sz w:val="22"/>
          <w:szCs w:val="22"/>
        </w:rPr>
      </w:pPr>
      <w:r w:rsidRPr="00DB7F5D">
        <w:rPr>
          <w:sz w:val="22"/>
          <w:szCs w:val="22"/>
        </w:rPr>
        <w:t xml:space="preserve">From </w:t>
      </w:r>
      <w:r w:rsidR="00C92D36" w:rsidRPr="00C92D36">
        <w:rPr>
          <w:sz w:val="22"/>
          <w:szCs w:val="22"/>
          <w:highlight w:val="green"/>
        </w:rPr>
        <w:t>Figure 5</w:t>
      </w:r>
      <w:r w:rsidR="003042D2" w:rsidRPr="0099414E">
        <w:rPr>
          <w:sz w:val="22"/>
          <w:szCs w:val="22"/>
          <w:highlight w:val="green"/>
        </w:rPr>
        <w:t>a</w:t>
      </w:r>
      <w:r w:rsidRPr="00DB7F5D">
        <w:rPr>
          <w:sz w:val="22"/>
          <w:szCs w:val="22"/>
        </w:rPr>
        <w:t xml:space="preserve">, it </w:t>
      </w:r>
      <w:r w:rsidR="00C13C6E" w:rsidRPr="00C13C6E">
        <w:rPr>
          <w:sz w:val="22"/>
          <w:szCs w:val="22"/>
        </w:rPr>
        <w:t>is evident</w:t>
      </w:r>
      <w:r w:rsidR="00C13C6E">
        <w:rPr>
          <w:sz w:val="22"/>
          <w:szCs w:val="22"/>
        </w:rPr>
        <w:t xml:space="preserve"> </w:t>
      </w:r>
      <w:r w:rsidRPr="00DB7F5D">
        <w:rPr>
          <w:sz w:val="22"/>
          <w:szCs w:val="22"/>
        </w:rPr>
        <w:t>that</w:t>
      </w:r>
      <w:r w:rsidR="006874E4" w:rsidRPr="00DB7F5D">
        <w:rPr>
          <w:sz w:val="22"/>
          <w:szCs w:val="22"/>
        </w:rPr>
        <w:t xml:space="preserve"> at </w:t>
      </w:r>
      <w:r w:rsidR="008C6E53" w:rsidRPr="00DB7F5D">
        <w:rPr>
          <w:sz w:val="22"/>
          <w:szCs w:val="22"/>
        </w:rPr>
        <w:t xml:space="preserve">298 K, </w:t>
      </w:r>
      <w:r w:rsidRPr="00DB7F5D">
        <w:rPr>
          <w:sz w:val="22"/>
          <w:szCs w:val="22"/>
        </w:rPr>
        <w:t>the highest selectivity achieved for each CO</w:t>
      </w:r>
      <w:r w:rsidRPr="00DB7F5D">
        <w:rPr>
          <w:sz w:val="22"/>
          <w:szCs w:val="22"/>
          <w:vertAlign w:val="subscript"/>
        </w:rPr>
        <w:t>2</w:t>
      </w:r>
      <w:r w:rsidR="008C6E53" w:rsidRPr="00DB7F5D">
        <w:rPr>
          <w:sz w:val="22"/>
          <w:szCs w:val="22"/>
        </w:rPr>
        <w:t>:</w:t>
      </w:r>
      <w:r w:rsidRPr="00DB7F5D">
        <w:rPr>
          <w:sz w:val="22"/>
          <w:szCs w:val="22"/>
        </w:rPr>
        <w:t>H</w:t>
      </w:r>
      <w:r w:rsidRPr="00DB7F5D">
        <w:rPr>
          <w:sz w:val="22"/>
          <w:szCs w:val="22"/>
          <w:vertAlign w:val="subscript"/>
        </w:rPr>
        <w:t>2</w:t>
      </w:r>
      <w:r w:rsidRPr="00DB7F5D">
        <w:rPr>
          <w:sz w:val="22"/>
          <w:szCs w:val="22"/>
        </w:rPr>
        <w:t xml:space="preserve"> </w:t>
      </w:r>
      <w:r w:rsidR="00A067F7" w:rsidRPr="00DB7F5D">
        <w:rPr>
          <w:sz w:val="22"/>
          <w:szCs w:val="22"/>
        </w:rPr>
        <w:t xml:space="preserve">mole-fraction </w:t>
      </w:r>
      <w:r w:rsidR="00772399" w:rsidRPr="00DB7F5D">
        <w:rPr>
          <w:sz w:val="22"/>
          <w:szCs w:val="22"/>
        </w:rPr>
        <w:t>greatly</w:t>
      </w:r>
      <w:r w:rsidR="008C6E53" w:rsidRPr="00DB7F5D">
        <w:rPr>
          <w:sz w:val="22"/>
          <w:szCs w:val="22"/>
        </w:rPr>
        <w:t xml:space="preserve"> depends on pressure</w:t>
      </w:r>
      <w:r w:rsidRPr="00DB7F5D">
        <w:rPr>
          <w:sz w:val="22"/>
          <w:szCs w:val="22"/>
        </w:rPr>
        <w:t xml:space="preserve">. </w:t>
      </w:r>
      <w:r w:rsidR="008C6E53" w:rsidRPr="00DB7F5D">
        <w:rPr>
          <w:sz w:val="22"/>
          <w:szCs w:val="22"/>
        </w:rPr>
        <w:t xml:space="preserve">Specifically, </w:t>
      </w:r>
      <w:r w:rsidR="003042D2" w:rsidRPr="00743D2C">
        <w:rPr>
          <w:color w:val="C00000"/>
          <w:sz w:val="22"/>
          <w:szCs w:val="22"/>
          <w:highlight w:val="yellow"/>
        </w:rPr>
        <w:t>the CO</w:t>
      </w:r>
      <w:r w:rsidR="003042D2" w:rsidRPr="00743D2C">
        <w:rPr>
          <w:color w:val="C00000"/>
          <w:sz w:val="22"/>
          <w:szCs w:val="22"/>
          <w:highlight w:val="yellow"/>
          <w:vertAlign w:val="subscript"/>
        </w:rPr>
        <w:t>2</w:t>
      </w:r>
      <w:r w:rsidR="003C1FBA" w:rsidRPr="00743D2C">
        <w:rPr>
          <w:color w:val="C00000"/>
          <w:sz w:val="22"/>
          <w:szCs w:val="22"/>
          <w:highlight w:val="yellow"/>
        </w:rPr>
        <w:t>/</w:t>
      </w:r>
      <w:r w:rsidR="003042D2" w:rsidRPr="00743D2C">
        <w:rPr>
          <w:color w:val="C00000"/>
          <w:sz w:val="22"/>
          <w:szCs w:val="22"/>
          <w:highlight w:val="yellow"/>
        </w:rPr>
        <w:t>H</w:t>
      </w:r>
      <w:r w:rsidR="003042D2" w:rsidRPr="00743D2C">
        <w:rPr>
          <w:color w:val="C00000"/>
          <w:sz w:val="22"/>
          <w:szCs w:val="22"/>
          <w:highlight w:val="yellow"/>
          <w:vertAlign w:val="subscript"/>
        </w:rPr>
        <w:t>2</w:t>
      </w:r>
      <w:r w:rsidR="003042D2" w:rsidRPr="00743D2C">
        <w:rPr>
          <w:color w:val="C00000"/>
          <w:sz w:val="22"/>
          <w:szCs w:val="22"/>
          <w:highlight w:val="yellow"/>
        </w:rPr>
        <w:t xml:space="preserve"> selectivity</w:t>
      </w:r>
      <w:r w:rsidR="008C6E53" w:rsidRPr="00743D2C">
        <w:rPr>
          <w:color w:val="C00000"/>
          <w:sz w:val="22"/>
          <w:szCs w:val="22"/>
        </w:rPr>
        <w:t xml:space="preserve"> </w:t>
      </w:r>
      <w:r w:rsidR="00A067F7" w:rsidRPr="00DB7F5D">
        <w:rPr>
          <w:sz w:val="22"/>
          <w:szCs w:val="22"/>
        </w:rPr>
        <w:t xml:space="preserve">sharply </w:t>
      </w:r>
      <w:r w:rsidR="008C6E53" w:rsidRPr="00C13C6E">
        <w:rPr>
          <w:color w:val="C00000"/>
          <w:sz w:val="22"/>
          <w:szCs w:val="22"/>
        </w:rPr>
        <w:t>increase</w:t>
      </w:r>
      <w:r w:rsidR="00C13C6E" w:rsidRPr="00C13C6E">
        <w:rPr>
          <w:color w:val="C00000"/>
          <w:sz w:val="22"/>
          <w:szCs w:val="22"/>
        </w:rPr>
        <w:t>s</w:t>
      </w:r>
      <w:r w:rsidR="008C6E53" w:rsidRPr="00DB7F5D">
        <w:rPr>
          <w:sz w:val="22"/>
          <w:szCs w:val="22"/>
        </w:rPr>
        <w:t xml:space="preserve"> at low pressure, </w:t>
      </w:r>
      <w:r w:rsidR="00772399" w:rsidRPr="00E57C2E">
        <w:rPr>
          <w:color w:val="C00000"/>
          <w:sz w:val="22"/>
          <w:szCs w:val="22"/>
          <w:highlight w:val="yellow"/>
        </w:rPr>
        <w:t>peak</w:t>
      </w:r>
      <w:r w:rsidR="00E57C2E" w:rsidRPr="00E57C2E">
        <w:rPr>
          <w:color w:val="C00000"/>
          <w:sz w:val="22"/>
          <w:szCs w:val="22"/>
          <w:highlight w:val="yellow"/>
        </w:rPr>
        <w:t>s</w:t>
      </w:r>
      <w:r w:rsidR="007075D7" w:rsidRPr="00E57C2E">
        <w:rPr>
          <w:color w:val="C00000"/>
          <w:sz w:val="22"/>
          <w:szCs w:val="22"/>
          <w:highlight w:val="yellow"/>
        </w:rPr>
        <w:t xml:space="preserve"> </w:t>
      </w:r>
      <w:r w:rsidR="00E57C2E" w:rsidRPr="00E57C2E">
        <w:rPr>
          <w:sz w:val="22"/>
          <w:szCs w:val="22"/>
          <w:highlight w:val="yellow"/>
        </w:rPr>
        <w:t>at</w:t>
      </w:r>
      <w:r w:rsidR="007075D7" w:rsidRPr="00E57C2E">
        <w:rPr>
          <w:sz w:val="22"/>
          <w:szCs w:val="22"/>
          <w:highlight w:val="yellow"/>
        </w:rPr>
        <w:t xml:space="preserve"> the maximum</w:t>
      </w:r>
      <w:r w:rsidR="007075D7" w:rsidRPr="00DB7F5D">
        <w:rPr>
          <w:sz w:val="22"/>
          <w:szCs w:val="22"/>
        </w:rPr>
        <w:t xml:space="preserve"> </w:t>
      </w:r>
      <w:r w:rsidR="00E57C2E" w:rsidRPr="00E57C2E">
        <w:rPr>
          <w:sz w:val="22"/>
          <w:szCs w:val="22"/>
          <w:highlight w:val="yellow"/>
        </w:rPr>
        <w:t>CO</w:t>
      </w:r>
      <w:r w:rsidR="00E57C2E" w:rsidRPr="00E57C2E">
        <w:rPr>
          <w:sz w:val="22"/>
          <w:szCs w:val="22"/>
          <w:highlight w:val="yellow"/>
          <w:vertAlign w:val="subscript"/>
        </w:rPr>
        <w:t>2</w:t>
      </w:r>
      <w:r w:rsidR="00E57C2E" w:rsidRPr="00E57C2E">
        <w:rPr>
          <w:sz w:val="22"/>
          <w:szCs w:val="22"/>
          <w:highlight w:val="yellow"/>
        </w:rPr>
        <w:t>/H</w:t>
      </w:r>
      <w:r w:rsidR="00E57C2E" w:rsidRPr="00E57C2E">
        <w:rPr>
          <w:sz w:val="22"/>
          <w:szCs w:val="22"/>
          <w:highlight w:val="yellow"/>
          <w:vertAlign w:val="subscript"/>
        </w:rPr>
        <w:t>2</w:t>
      </w:r>
      <w:r w:rsidR="00E57C2E" w:rsidRPr="00E57C2E">
        <w:rPr>
          <w:sz w:val="22"/>
          <w:szCs w:val="22"/>
          <w:highlight w:val="yellow"/>
        </w:rPr>
        <w:t xml:space="preserve"> </w:t>
      </w:r>
      <w:r w:rsidR="007075D7" w:rsidRPr="004F3932">
        <w:rPr>
          <w:sz w:val="22"/>
          <w:szCs w:val="22"/>
          <w:highlight w:val="yellow"/>
        </w:rPr>
        <w:t>selectivity</w:t>
      </w:r>
      <w:r w:rsidR="004F3932" w:rsidRPr="004F3932">
        <w:rPr>
          <w:sz w:val="22"/>
          <w:szCs w:val="22"/>
          <w:highlight w:val="yellow"/>
        </w:rPr>
        <w:t xml:space="preserve"> </w:t>
      </w:r>
      <w:r w:rsidR="008E1148">
        <w:rPr>
          <w:sz w:val="22"/>
          <w:szCs w:val="22"/>
          <w:highlight w:val="yellow"/>
        </w:rPr>
        <w:t>[</w:t>
      </w:r>
      <m:oMath>
        <m:sSub>
          <m:sSubPr>
            <m:ctrlPr>
              <w:rPr>
                <w:rFonts w:ascii="Cambria Math" w:hAnsi="Cambria Math"/>
                <w:i/>
                <w:sz w:val="22"/>
                <w:szCs w:val="22"/>
                <w:highlight w:val="yellow"/>
                <w:lang w:val="vi-VN"/>
              </w:rPr>
            </m:ctrlPr>
          </m:sSubPr>
          <m:e>
            <m:r>
              <w:rPr>
                <w:rFonts w:ascii="Cambria Math" w:hAnsi="Cambria Math"/>
                <w:sz w:val="22"/>
                <w:szCs w:val="22"/>
                <w:highlight w:val="yellow"/>
                <w:lang w:val="vi-VN"/>
              </w:rPr>
              <m:t>S</m:t>
            </m:r>
          </m:e>
          <m:sub>
            <m:f>
              <m:fPr>
                <m:type m:val="lin"/>
                <m:ctrlPr>
                  <w:rPr>
                    <w:rFonts w:ascii="Cambria Math" w:hAnsi="Cambria Math"/>
                    <w:iCs/>
                    <w:sz w:val="22"/>
                    <w:szCs w:val="22"/>
                    <w:highlight w:val="yellow"/>
                    <w:lang w:val="vi-VN"/>
                  </w:rPr>
                </m:ctrlPr>
              </m:fPr>
              <m:num>
                <m:r>
                  <m:rPr>
                    <m:sty m:val="p"/>
                  </m:rPr>
                  <w:rPr>
                    <w:rFonts w:ascii="Cambria Math" w:hAnsi="Cambria Math"/>
                    <w:sz w:val="22"/>
                    <w:szCs w:val="22"/>
                    <w:highlight w:val="yellow"/>
                    <w:lang w:val="vi-VN"/>
                  </w:rPr>
                  <m:t>C</m:t>
                </m:r>
                <m:sSub>
                  <m:sSubPr>
                    <m:ctrlPr>
                      <w:rPr>
                        <w:rFonts w:ascii="Cambria Math" w:hAnsi="Cambria Math"/>
                        <w:iCs/>
                        <w:sz w:val="22"/>
                        <w:szCs w:val="22"/>
                        <w:highlight w:val="yellow"/>
                        <w:lang w:val="vi-VN"/>
                      </w:rPr>
                    </m:ctrlPr>
                  </m:sSubPr>
                  <m:e>
                    <m:r>
                      <m:rPr>
                        <m:sty m:val="p"/>
                      </m:rPr>
                      <w:rPr>
                        <w:rFonts w:ascii="Cambria Math" w:hAnsi="Cambria Math"/>
                        <w:sz w:val="22"/>
                        <w:szCs w:val="22"/>
                        <w:highlight w:val="yellow"/>
                        <w:lang w:val="vi-VN"/>
                      </w:rPr>
                      <m:t>O</m:t>
                    </m:r>
                  </m:e>
                  <m:sub>
                    <m:r>
                      <m:rPr>
                        <m:sty m:val="p"/>
                      </m:rPr>
                      <w:rPr>
                        <w:rFonts w:ascii="Cambria Math" w:hAnsi="Cambria Math"/>
                        <w:sz w:val="22"/>
                        <w:szCs w:val="22"/>
                        <w:highlight w:val="yellow"/>
                        <w:lang w:val="vi-VN"/>
                      </w:rPr>
                      <m:t>2</m:t>
                    </m:r>
                  </m:sub>
                </m:sSub>
              </m:num>
              <m:den>
                <m:sSub>
                  <m:sSubPr>
                    <m:ctrlPr>
                      <w:rPr>
                        <w:rFonts w:ascii="Cambria Math" w:hAnsi="Cambria Math"/>
                        <w:iCs/>
                        <w:sz w:val="22"/>
                        <w:szCs w:val="22"/>
                        <w:highlight w:val="yellow"/>
                        <w:lang w:val="vi-VN"/>
                      </w:rPr>
                    </m:ctrlPr>
                  </m:sSubPr>
                  <m:e>
                    <m:r>
                      <m:rPr>
                        <m:sty m:val="p"/>
                      </m:rPr>
                      <w:rPr>
                        <w:rFonts w:ascii="Cambria Math" w:hAnsi="Cambria Math"/>
                        <w:sz w:val="22"/>
                        <w:szCs w:val="22"/>
                        <w:highlight w:val="yellow"/>
                        <w:lang w:val="vi-VN"/>
                      </w:rPr>
                      <m:t>H</m:t>
                    </m:r>
                  </m:e>
                  <m:sub>
                    <m:r>
                      <m:rPr>
                        <m:sty m:val="p"/>
                      </m:rPr>
                      <w:rPr>
                        <w:rFonts w:ascii="Cambria Math" w:hAnsi="Cambria Math"/>
                        <w:sz w:val="22"/>
                        <w:szCs w:val="22"/>
                        <w:highlight w:val="yellow"/>
                        <w:lang w:val="vi-VN"/>
                      </w:rPr>
                      <m:t>2</m:t>
                    </m:r>
                  </m:sub>
                </m:sSub>
              </m:den>
            </m:f>
            <m:r>
              <w:rPr>
                <w:rFonts w:ascii="Cambria Math" w:hAnsi="Cambria Math"/>
                <w:sz w:val="22"/>
                <w:szCs w:val="22"/>
                <w:highlight w:val="yellow"/>
                <w:lang w:val="vi-VN"/>
              </w:rPr>
              <m:t>(</m:t>
            </m:r>
            <m:r>
              <m:rPr>
                <m:sty m:val="p"/>
              </m:rPr>
              <w:rPr>
                <w:rFonts w:ascii="Cambria Math" w:hAnsi="Cambria Math"/>
                <w:sz w:val="22"/>
                <w:szCs w:val="22"/>
                <w:highlight w:val="yellow"/>
              </w:rPr>
              <m:t>max</m:t>
            </m:r>
            <m:r>
              <w:rPr>
                <w:rFonts w:ascii="Cambria Math" w:hAnsi="Cambria Math"/>
                <w:sz w:val="22"/>
                <w:szCs w:val="22"/>
                <w:highlight w:val="yellow"/>
              </w:rPr>
              <m:t>)</m:t>
            </m:r>
          </m:sub>
        </m:sSub>
      </m:oMath>
      <w:r w:rsidR="008E1148">
        <w:rPr>
          <w:sz w:val="22"/>
          <w:szCs w:val="22"/>
          <w:highlight w:val="yellow"/>
        </w:rPr>
        <w:t>]</w:t>
      </w:r>
      <w:r w:rsidR="00772399" w:rsidRPr="004F3932">
        <w:rPr>
          <w:sz w:val="22"/>
          <w:szCs w:val="22"/>
          <w:highlight w:val="yellow"/>
        </w:rPr>
        <w:t>,</w:t>
      </w:r>
      <w:r w:rsidR="008C6E53" w:rsidRPr="00DB7F5D">
        <w:rPr>
          <w:sz w:val="22"/>
          <w:szCs w:val="22"/>
        </w:rPr>
        <w:t xml:space="preserve"> and then gradually </w:t>
      </w:r>
      <w:r w:rsidR="008C6E53" w:rsidRPr="00C13C6E">
        <w:rPr>
          <w:color w:val="C00000"/>
          <w:sz w:val="22"/>
          <w:szCs w:val="22"/>
        </w:rPr>
        <w:t>decrease</w:t>
      </w:r>
      <w:r w:rsidR="00C13C6E" w:rsidRPr="00C13C6E">
        <w:rPr>
          <w:color w:val="C00000"/>
          <w:sz w:val="22"/>
          <w:szCs w:val="22"/>
        </w:rPr>
        <w:t>s</w:t>
      </w:r>
      <w:r w:rsidR="008C6E53" w:rsidRPr="00C13C6E">
        <w:rPr>
          <w:color w:val="C00000"/>
          <w:sz w:val="22"/>
          <w:szCs w:val="22"/>
        </w:rPr>
        <w:t xml:space="preserve"> </w:t>
      </w:r>
      <w:r w:rsidR="008C6E53" w:rsidRPr="00DB7F5D">
        <w:rPr>
          <w:sz w:val="22"/>
          <w:szCs w:val="22"/>
        </w:rPr>
        <w:t>with pressure</w:t>
      </w:r>
      <w:r w:rsidR="00772399" w:rsidRPr="00DB7F5D">
        <w:rPr>
          <w:sz w:val="22"/>
          <w:szCs w:val="22"/>
        </w:rPr>
        <w:t xml:space="preserve"> to 50 bar</w:t>
      </w:r>
      <w:r w:rsidR="008C6E53" w:rsidRPr="00DB7F5D">
        <w:rPr>
          <w:sz w:val="22"/>
          <w:szCs w:val="22"/>
        </w:rPr>
        <w:t xml:space="preserve">. </w:t>
      </w:r>
      <w:r w:rsidR="00772399" w:rsidRPr="00DB7F5D">
        <w:rPr>
          <w:sz w:val="22"/>
          <w:szCs w:val="22"/>
        </w:rPr>
        <w:t>As a result</w:t>
      </w:r>
      <w:r w:rsidR="008C6E53" w:rsidRPr="00DB7F5D">
        <w:rPr>
          <w:sz w:val="22"/>
          <w:szCs w:val="22"/>
        </w:rPr>
        <w:t>, the maximum</w:t>
      </w:r>
      <w:r w:rsidR="00772399" w:rsidRPr="00DB7F5D">
        <w:rPr>
          <w:sz w:val="22"/>
          <w:szCs w:val="22"/>
        </w:rPr>
        <w:t xml:space="preserve"> CO</w:t>
      </w:r>
      <w:r w:rsidR="00772399" w:rsidRPr="00DB7F5D">
        <w:rPr>
          <w:sz w:val="22"/>
          <w:szCs w:val="22"/>
          <w:vertAlign w:val="subscript"/>
        </w:rPr>
        <w:t>2</w:t>
      </w:r>
      <w:r w:rsidR="00772399" w:rsidRPr="00DB7F5D">
        <w:rPr>
          <w:sz w:val="22"/>
          <w:szCs w:val="22"/>
        </w:rPr>
        <w:t>/H</w:t>
      </w:r>
      <w:r w:rsidR="00772399" w:rsidRPr="00DB7F5D">
        <w:rPr>
          <w:sz w:val="22"/>
          <w:szCs w:val="22"/>
          <w:vertAlign w:val="subscript"/>
        </w:rPr>
        <w:t>2</w:t>
      </w:r>
      <w:r w:rsidR="008C6E53" w:rsidRPr="00DB7F5D">
        <w:rPr>
          <w:sz w:val="22"/>
          <w:szCs w:val="22"/>
        </w:rPr>
        <w:t xml:space="preserve"> </w:t>
      </w:r>
      <w:r w:rsidR="00F73734" w:rsidRPr="00DB7F5D">
        <w:rPr>
          <w:sz w:val="22"/>
          <w:szCs w:val="22"/>
        </w:rPr>
        <w:t xml:space="preserve">selectivity </w:t>
      </w:r>
      <w:r w:rsidR="001A59F8" w:rsidRPr="001A59F8">
        <w:rPr>
          <w:sz w:val="22"/>
          <w:szCs w:val="22"/>
        </w:rPr>
        <w:t>varies</w:t>
      </w:r>
      <w:r w:rsidR="00FC6D93" w:rsidRPr="00DB7F5D">
        <w:rPr>
          <w:sz w:val="22"/>
          <w:szCs w:val="22"/>
        </w:rPr>
        <w:t xml:space="preserve"> for </w:t>
      </w:r>
      <w:r w:rsidR="00E57C2E">
        <w:rPr>
          <w:sz w:val="22"/>
          <w:szCs w:val="22"/>
        </w:rPr>
        <w:t>CO</w:t>
      </w:r>
      <w:r w:rsidR="00E57C2E" w:rsidRPr="00E57C2E">
        <w:rPr>
          <w:sz w:val="22"/>
          <w:szCs w:val="22"/>
          <w:vertAlign w:val="subscript"/>
        </w:rPr>
        <w:t>2</w:t>
      </w:r>
      <w:r w:rsidR="00E57C2E">
        <w:rPr>
          <w:sz w:val="22"/>
          <w:szCs w:val="22"/>
        </w:rPr>
        <w:t>:H</w:t>
      </w:r>
      <w:r w:rsidR="00E57C2E" w:rsidRPr="00E57C2E">
        <w:rPr>
          <w:sz w:val="22"/>
          <w:szCs w:val="22"/>
          <w:vertAlign w:val="subscript"/>
        </w:rPr>
        <w:t>2</w:t>
      </w:r>
      <w:r w:rsidR="00E57C2E">
        <w:rPr>
          <w:sz w:val="22"/>
          <w:szCs w:val="22"/>
        </w:rPr>
        <w:t xml:space="preserve"> </w:t>
      </w:r>
      <w:r w:rsidR="00FC6D93" w:rsidRPr="00DB7F5D">
        <w:rPr>
          <w:sz w:val="22"/>
          <w:szCs w:val="22"/>
        </w:rPr>
        <w:t>mole ratios</w:t>
      </w:r>
      <w:r w:rsidR="008C6E53" w:rsidRPr="00DB7F5D">
        <w:rPr>
          <w:sz w:val="22"/>
          <w:szCs w:val="22"/>
        </w:rPr>
        <w:t>, listed in Column 3 of</w:t>
      </w:r>
      <w:r w:rsidR="00EC5090" w:rsidRPr="00DB7F5D">
        <w:rPr>
          <w:sz w:val="22"/>
          <w:szCs w:val="22"/>
        </w:rPr>
        <w:t xml:space="preserve"> </w:t>
      </w:r>
      <w:r w:rsidR="00C92D36" w:rsidRPr="00C92D36">
        <w:rPr>
          <w:sz w:val="22"/>
          <w:szCs w:val="22"/>
        </w:rPr>
        <w:t>Table 3</w:t>
      </w:r>
      <w:r w:rsidR="00A067F7" w:rsidRPr="00DB7F5D">
        <w:rPr>
          <w:sz w:val="22"/>
          <w:szCs w:val="22"/>
        </w:rPr>
        <w:t xml:space="preserve"> (298 K)</w:t>
      </w:r>
      <w:r w:rsidR="008C6E53" w:rsidRPr="00DB7F5D">
        <w:rPr>
          <w:sz w:val="22"/>
          <w:szCs w:val="22"/>
        </w:rPr>
        <w:t>.</w:t>
      </w:r>
      <w:r w:rsidR="00B028BC" w:rsidRPr="00DB7F5D">
        <w:rPr>
          <w:sz w:val="22"/>
          <w:szCs w:val="22"/>
        </w:rPr>
        <w:t xml:space="preserve"> </w:t>
      </w:r>
      <w:r w:rsidR="0048261B" w:rsidRPr="004F3932">
        <w:rPr>
          <w:sz w:val="22"/>
          <w:szCs w:val="22"/>
          <w:highlight w:val="yellow"/>
        </w:rPr>
        <w:t>In addition</w:t>
      </w:r>
      <w:r w:rsidR="0099731D" w:rsidRPr="004F3932">
        <w:rPr>
          <w:sz w:val="22"/>
          <w:szCs w:val="22"/>
          <w:highlight w:val="yellow"/>
        </w:rPr>
        <w:t xml:space="preserve">, the pressure </w:t>
      </w:r>
      <w:r w:rsidR="0048261B" w:rsidRPr="004F3932">
        <w:rPr>
          <w:sz w:val="22"/>
          <w:szCs w:val="22"/>
          <w:highlight w:val="yellow"/>
        </w:rPr>
        <w:t>correspond</w:t>
      </w:r>
      <w:r w:rsidR="004F3932" w:rsidRPr="004F3932">
        <w:rPr>
          <w:sz w:val="22"/>
          <w:szCs w:val="22"/>
          <w:highlight w:val="yellow"/>
        </w:rPr>
        <w:t>ing</w:t>
      </w:r>
      <w:r w:rsidR="0099731D" w:rsidRPr="004F3932">
        <w:rPr>
          <w:sz w:val="22"/>
          <w:szCs w:val="22"/>
          <w:highlight w:val="yellow"/>
        </w:rPr>
        <w:t xml:space="preserve"> to </w:t>
      </w:r>
      <w:r w:rsidR="00B028BC" w:rsidRPr="004F3932">
        <w:rPr>
          <w:sz w:val="22"/>
          <w:szCs w:val="22"/>
          <w:highlight w:val="yellow"/>
        </w:rPr>
        <w:t xml:space="preserve">the </w:t>
      </w:r>
      <w:r w:rsidR="0099731D" w:rsidRPr="004F3932">
        <w:rPr>
          <w:sz w:val="22"/>
          <w:szCs w:val="22"/>
          <w:highlight w:val="yellow"/>
        </w:rPr>
        <w:t>maximum CO</w:t>
      </w:r>
      <w:r w:rsidR="0099731D" w:rsidRPr="004F3932">
        <w:rPr>
          <w:sz w:val="22"/>
          <w:szCs w:val="22"/>
          <w:highlight w:val="yellow"/>
          <w:vertAlign w:val="subscript"/>
        </w:rPr>
        <w:t>2</w:t>
      </w:r>
      <w:r w:rsidR="0099731D" w:rsidRPr="004F3932">
        <w:rPr>
          <w:sz w:val="22"/>
          <w:szCs w:val="22"/>
          <w:highlight w:val="yellow"/>
        </w:rPr>
        <w:t>/H</w:t>
      </w:r>
      <w:r w:rsidR="0099731D" w:rsidRPr="004F3932">
        <w:rPr>
          <w:sz w:val="22"/>
          <w:szCs w:val="22"/>
          <w:highlight w:val="yellow"/>
          <w:vertAlign w:val="subscript"/>
        </w:rPr>
        <w:t>2</w:t>
      </w:r>
      <w:r w:rsidR="0099731D" w:rsidRPr="004F3932">
        <w:rPr>
          <w:sz w:val="22"/>
          <w:szCs w:val="22"/>
          <w:highlight w:val="yellow"/>
        </w:rPr>
        <w:t xml:space="preserve"> </w:t>
      </w:r>
      <w:r w:rsidR="00B028BC" w:rsidRPr="004F3932">
        <w:rPr>
          <w:sz w:val="22"/>
          <w:szCs w:val="22"/>
          <w:highlight w:val="yellow"/>
        </w:rPr>
        <w:t xml:space="preserve">selectivity </w:t>
      </w:r>
      <w:r w:rsidR="0048261B" w:rsidRPr="004F3932">
        <w:rPr>
          <w:sz w:val="22"/>
          <w:szCs w:val="22"/>
          <w:highlight w:val="yellow"/>
        </w:rPr>
        <w:t xml:space="preserve">decreases </w:t>
      </w:r>
      <w:r w:rsidR="004F3932" w:rsidRPr="004F3932">
        <w:rPr>
          <w:sz w:val="22"/>
          <w:szCs w:val="22"/>
          <w:highlight w:val="yellow"/>
        </w:rPr>
        <w:t>with an increase in CO</w:t>
      </w:r>
      <w:r w:rsidR="004F3932" w:rsidRPr="004F3932">
        <w:rPr>
          <w:sz w:val="22"/>
          <w:szCs w:val="22"/>
          <w:highlight w:val="yellow"/>
          <w:vertAlign w:val="subscript"/>
        </w:rPr>
        <w:t>2</w:t>
      </w:r>
      <w:r w:rsidR="004F3932" w:rsidRPr="004F3932">
        <w:rPr>
          <w:sz w:val="22"/>
          <w:szCs w:val="22"/>
          <w:highlight w:val="yellow"/>
        </w:rPr>
        <w:t xml:space="preserve"> mole fraction and a decrease in H</w:t>
      </w:r>
      <w:r w:rsidR="004F3932" w:rsidRPr="004F3932">
        <w:rPr>
          <w:sz w:val="22"/>
          <w:szCs w:val="22"/>
          <w:highlight w:val="yellow"/>
          <w:vertAlign w:val="subscript"/>
        </w:rPr>
        <w:t>2</w:t>
      </w:r>
      <w:r w:rsidR="004F3932" w:rsidRPr="004F3932">
        <w:rPr>
          <w:sz w:val="22"/>
          <w:szCs w:val="22"/>
          <w:highlight w:val="yellow"/>
        </w:rPr>
        <w:t xml:space="preserve"> mole fraction</w:t>
      </w:r>
      <w:r w:rsidR="00B028BC" w:rsidRPr="004F3932">
        <w:rPr>
          <w:sz w:val="22"/>
          <w:szCs w:val="22"/>
          <w:highlight w:val="yellow"/>
        </w:rPr>
        <w:t>.</w:t>
      </w:r>
      <w:r w:rsidR="004975F9" w:rsidRPr="00DB7F5D">
        <w:rPr>
          <w:sz w:val="22"/>
          <w:szCs w:val="22"/>
        </w:rPr>
        <w:t xml:space="preserve"> </w:t>
      </w:r>
      <w:r w:rsidR="007075D7" w:rsidRPr="00DB7F5D">
        <w:rPr>
          <w:sz w:val="22"/>
          <w:szCs w:val="22"/>
        </w:rPr>
        <w:t>More detail</w:t>
      </w:r>
      <w:r w:rsidR="00044841" w:rsidRPr="00DB7F5D">
        <w:rPr>
          <w:sz w:val="22"/>
          <w:szCs w:val="22"/>
        </w:rPr>
        <w:t xml:space="preserve">, </w:t>
      </w:r>
      <w:r w:rsidR="00EE10CE" w:rsidRPr="00DB7F5D">
        <w:rPr>
          <w:sz w:val="22"/>
          <w:szCs w:val="22"/>
        </w:rPr>
        <w:t xml:space="preserve">the maximum selectivity </w:t>
      </w:r>
      <m:oMath>
        <m:sSub>
          <m:sSubPr>
            <m:ctrlPr>
              <w:rPr>
                <w:rFonts w:ascii="Cambria Math" w:hAnsi="Cambria Math"/>
                <w:i/>
                <w:sz w:val="22"/>
                <w:szCs w:val="22"/>
                <w:lang w:val="vi-VN"/>
              </w:rPr>
            </m:ctrlPr>
          </m:sSubPr>
          <m:e>
            <m:r>
              <w:rPr>
                <w:rFonts w:ascii="Cambria Math" w:hAnsi="Cambria Math"/>
                <w:sz w:val="22"/>
                <w:szCs w:val="22"/>
                <w:lang w:val="vi-VN"/>
              </w:rPr>
              <m:t>S</m:t>
            </m:r>
          </m:e>
          <m:sub>
            <m:f>
              <m:fPr>
                <m:type m:val="lin"/>
                <m:ctrlPr>
                  <w:rPr>
                    <w:rFonts w:ascii="Cambria Math" w:hAnsi="Cambria Math"/>
                    <w:iCs/>
                    <w:sz w:val="22"/>
                    <w:szCs w:val="22"/>
                    <w:lang w:val="vi-VN"/>
                  </w:rPr>
                </m:ctrlPr>
              </m:fPr>
              <m:num>
                <m:r>
                  <m:rPr>
                    <m:sty m:val="p"/>
                  </m:rPr>
                  <w:rPr>
                    <w:rFonts w:ascii="Cambria Math" w:hAnsi="Cambria Math"/>
                    <w:sz w:val="22"/>
                    <w:szCs w:val="22"/>
                    <w:lang w:val="vi-VN"/>
                  </w:rPr>
                  <m:t>C</m:t>
                </m:r>
                <m:sSub>
                  <m:sSubPr>
                    <m:ctrlPr>
                      <w:rPr>
                        <w:rFonts w:ascii="Cambria Math" w:hAnsi="Cambria Math"/>
                        <w:iCs/>
                        <w:sz w:val="22"/>
                        <w:szCs w:val="22"/>
                        <w:lang w:val="vi-VN"/>
                      </w:rPr>
                    </m:ctrlPr>
                  </m:sSubPr>
                  <m:e>
                    <m:r>
                      <m:rPr>
                        <m:sty m:val="p"/>
                      </m:rPr>
                      <w:rPr>
                        <w:rFonts w:ascii="Cambria Math" w:hAnsi="Cambria Math"/>
                        <w:sz w:val="22"/>
                        <w:szCs w:val="22"/>
                        <w:lang w:val="vi-VN"/>
                      </w:rPr>
                      <m:t>O</m:t>
                    </m:r>
                  </m:e>
                  <m:sub>
                    <m:r>
                      <m:rPr>
                        <m:sty m:val="p"/>
                      </m:rPr>
                      <w:rPr>
                        <w:rFonts w:ascii="Cambria Math" w:hAnsi="Cambria Math"/>
                        <w:sz w:val="22"/>
                        <w:szCs w:val="22"/>
                        <w:lang w:val="vi-VN"/>
                      </w:rPr>
                      <m:t>2</m:t>
                    </m:r>
                  </m:sub>
                </m:sSub>
              </m:num>
              <m:den>
                <m:sSub>
                  <m:sSubPr>
                    <m:ctrlPr>
                      <w:rPr>
                        <w:rFonts w:ascii="Cambria Math" w:hAnsi="Cambria Math"/>
                        <w:iCs/>
                        <w:sz w:val="22"/>
                        <w:szCs w:val="22"/>
                        <w:lang w:val="vi-VN"/>
                      </w:rPr>
                    </m:ctrlPr>
                  </m:sSubPr>
                  <m:e>
                    <m:r>
                      <m:rPr>
                        <m:sty m:val="p"/>
                      </m:rPr>
                      <w:rPr>
                        <w:rFonts w:ascii="Cambria Math" w:hAnsi="Cambria Math"/>
                        <w:sz w:val="22"/>
                        <w:szCs w:val="22"/>
                        <w:lang w:val="vi-VN"/>
                      </w:rPr>
                      <m:t>H</m:t>
                    </m:r>
                  </m:e>
                  <m:sub>
                    <m:r>
                      <m:rPr>
                        <m:sty m:val="p"/>
                      </m:rPr>
                      <w:rPr>
                        <w:rFonts w:ascii="Cambria Math" w:hAnsi="Cambria Math"/>
                        <w:sz w:val="22"/>
                        <w:szCs w:val="22"/>
                        <w:lang w:val="vi-VN"/>
                      </w:rPr>
                      <m:t>2</m:t>
                    </m:r>
                  </m:sub>
                </m:sSub>
              </m:den>
            </m:f>
            <m:r>
              <w:rPr>
                <w:rFonts w:ascii="Cambria Math" w:hAnsi="Cambria Math"/>
                <w:sz w:val="22"/>
                <w:szCs w:val="22"/>
                <w:lang w:val="vi-VN"/>
              </w:rPr>
              <m:t>(</m:t>
            </m:r>
            <m:r>
              <m:rPr>
                <m:sty m:val="p"/>
              </m:rPr>
              <w:rPr>
                <w:rFonts w:ascii="Cambria Math" w:hAnsi="Cambria Math"/>
                <w:sz w:val="22"/>
                <w:szCs w:val="22"/>
              </w:rPr>
              <m:t>max</m:t>
            </m:r>
            <m:r>
              <w:rPr>
                <w:rFonts w:ascii="Cambria Math" w:hAnsi="Cambria Math"/>
                <w:sz w:val="22"/>
                <w:szCs w:val="22"/>
              </w:rPr>
              <m:t>)</m:t>
            </m:r>
          </m:sub>
        </m:sSub>
        <m:r>
          <w:rPr>
            <w:rFonts w:ascii="Cambria Math" w:hAnsi="Cambria Math"/>
            <w:sz w:val="22"/>
            <w:szCs w:val="22"/>
            <w:lang w:val="vi-VN"/>
          </w:rPr>
          <m:t>=</m:t>
        </m:r>
      </m:oMath>
      <w:r w:rsidR="00044841" w:rsidRPr="00DB7F5D">
        <w:rPr>
          <w:sz w:val="22"/>
          <w:szCs w:val="22"/>
        </w:rPr>
        <w:t xml:space="preserve"> 107.87 at 25 bar </w:t>
      </w:r>
      <w:r w:rsidR="00EE10CE" w:rsidRPr="00DB7F5D">
        <w:rPr>
          <w:sz w:val="22"/>
          <w:szCs w:val="22"/>
        </w:rPr>
        <w:t>for</w:t>
      </w:r>
      <w:r w:rsidR="00044841" w:rsidRPr="00DB7F5D">
        <w:rPr>
          <w:sz w:val="22"/>
          <w:szCs w:val="22"/>
        </w:rPr>
        <w:t xml:space="preserve"> CO</w:t>
      </w:r>
      <w:r w:rsidR="00044841" w:rsidRPr="00DB7F5D">
        <w:rPr>
          <w:sz w:val="22"/>
          <w:szCs w:val="22"/>
          <w:vertAlign w:val="subscript"/>
        </w:rPr>
        <w:t>2</w:t>
      </w:r>
      <w:r w:rsidR="00044841" w:rsidRPr="00DB7F5D">
        <w:rPr>
          <w:sz w:val="22"/>
          <w:szCs w:val="22"/>
        </w:rPr>
        <w:t>:H</w:t>
      </w:r>
      <w:r w:rsidR="00044841" w:rsidRPr="00DB7F5D">
        <w:rPr>
          <w:sz w:val="22"/>
          <w:szCs w:val="22"/>
          <w:vertAlign w:val="subscript"/>
        </w:rPr>
        <w:t>2</w:t>
      </w:r>
      <w:r w:rsidR="00044841" w:rsidRPr="00DB7F5D">
        <w:rPr>
          <w:sz w:val="22"/>
          <w:szCs w:val="22"/>
        </w:rPr>
        <w:t xml:space="preserve"> = 1:9,</w:t>
      </w:r>
      <w:r w:rsidR="008B1FA5" w:rsidRPr="00DB7F5D">
        <w:rPr>
          <w:sz w:val="22"/>
          <w:szCs w:val="22"/>
        </w:rPr>
        <w:t xml:space="preserve"> </w:t>
      </w:r>
      <w:r w:rsidR="00D15F2C" w:rsidRPr="00D15F2C">
        <w:rPr>
          <w:sz w:val="22"/>
          <w:szCs w:val="22"/>
          <w:highlight w:val="yellow"/>
        </w:rPr>
        <w:t>114.30 at 15 bar for CO</w:t>
      </w:r>
      <w:r w:rsidR="00D15F2C" w:rsidRPr="00D15F2C">
        <w:rPr>
          <w:sz w:val="22"/>
          <w:szCs w:val="22"/>
          <w:highlight w:val="yellow"/>
          <w:vertAlign w:val="subscript"/>
        </w:rPr>
        <w:t>2</w:t>
      </w:r>
      <w:r w:rsidR="00D15F2C" w:rsidRPr="00D15F2C">
        <w:rPr>
          <w:sz w:val="22"/>
          <w:szCs w:val="22"/>
          <w:highlight w:val="yellow"/>
        </w:rPr>
        <w:t>:H</w:t>
      </w:r>
      <w:r w:rsidR="00D15F2C" w:rsidRPr="00D15F2C">
        <w:rPr>
          <w:sz w:val="22"/>
          <w:szCs w:val="22"/>
          <w:highlight w:val="yellow"/>
          <w:vertAlign w:val="subscript"/>
        </w:rPr>
        <w:t>2</w:t>
      </w:r>
      <w:r w:rsidR="00D15F2C" w:rsidRPr="00D15F2C">
        <w:rPr>
          <w:sz w:val="22"/>
          <w:szCs w:val="22"/>
          <w:highlight w:val="yellow"/>
        </w:rPr>
        <w:t xml:space="preserve"> = 2:8,</w:t>
      </w:r>
      <w:r w:rsidR="00D15F2C">
        <w:rPr>
          <w:sz w:val="22"/>
          <w:szCs w:val="22"/>
        </w:rPr>
        <w:t xml:space="preserve"> </w:t>
      </w:r>
      <w:r w:rsidR="0024369F" w:rsidRPr="00DB7F5D">
        <w:rPr>
          <w:sz w:val="22"/>
          <w:szCs w:val="22"/>
        </w:rPr>
        <w:t>…, and</w:t>
      </w:r>
      <w:r w:rsidR="00044841" w:rsidRPr="00DB7F5D">
        <w:rPr>
          <w:sz w:val="22"/>
          <w:szCs w:val="22"/>
        </w:rPr>
        <w:t xml:space="preserve"> 118.25 at 5 bar </w:t>
      </w:r>
      <w:r w:rsidR="00EE10CE" w:rsidRPr="00DB7F5D">
        <w:rPr>
          <w:sz w:val="22"/>
          <w:szCs w:val="22"/>
        </w:rPr>
        <w:t>for</w:t>
      </w:r>
      <w:r w:rsidR="00044841" w:rsidRPr="00DB7F5D">
        <w:rPr>
          <w:sz w:val="22"/>
          <w:szCs w:val="22"/>
        </w:rPr>
        <w:t xml:space="preserve"> CO</w:t>
      </w:r>
      <w:r w:rsidR="00044841" w:rsidRPr="00DB7F5D">
        <w:rPr>
          <w:sz w:val="22"/>
          <w:szCs w:val="22"/>
          <w:vertAlign w:val="subscript"/>
        </w:rPr>
        <w:t>2</w:t>
      </w:r>
      <w:r w:rsidR="00044841" w:rsidRPr="00DB7F5D">
        <w:rPr>
          <w:sz w:val="22"/>
          <w:szCs w:val="22"/>
        </w:rPr>
        <w:t>:H</w:t>
      </w:r>
      <w:r w:rsidR="00044841" w:rsidRPr="00DB7F5D">
        <w:rPr>
          <w:sz w:val="22"/>
          <w:szCs w:val="22"/>
          <w:vertAlign w:val="subscript"/>
        </w:rPr>
        <w:t>2</w:t>
      </w:r>
      <w:r w:rsidR="00044841" w:rsidRPr="00DB7F5D">
        <w:rPr>
          <w:sz w:val="22"/>
          <w:szCs w:val="22"/>
        </w:rPr>
        <w:t xml:space="preserve"> = 9:1</w:t>
      </w:r>
      <w:r w:rsidR="0024369F" w:rsidRPr="00DB7F5D">
        <w:rPr>
          <w:sz w:val="22"/>
          <w:szCs w:val="22"/>
        </w:rPr>
        <w:t xml:space="preserve"> (</w:t>
      </w:r>
      <w:r w:rsidR="00D15F2C" w:rsidRPr="00C92D36">
        <w:rPr>
          <w:sz w:val="22"/>
          <w:szCs w:val="22"/>
        </w:rPr>
        <w:t xml:space="preserve">at 298 K of </w:t>
      </w:r>
      <w:r w:rsidR="00C92D36" w:rsidRPr="00C92D36">
        <w:rPr>
          <w:sz w:val="22"/>
          <w:szCs w:val="22"/>
        </w:rPr>
        <w:t>Table 3</w:t>
      </w:r>
      <w:r w:rsidR="0024369F" w:rsidRPr="00DB7F5D">
        <w:rPr>
          <w:sz w:val="22"/>
          <w:szCs w:val="22"/>
        </w:rPr>
        <w:t>)</w:t>
      </w:r>
      <w:r w:rsidR="00044841" w:rsidRPr="00DB7F5D">
        <w:rPr>
          <w:sz w:val="22"/>
          <w:szCs w:val="22"/>
        </w:rPr>
        <w:t xml:space="preserve">. </w:t>
      </w:r>
      <w:r w:rsidR="00D15F2C" w:rsidRPr="00D15F2C">
        <w:rPr>
          <w:color w:val="C00000"/>
          <w:sz w:val="22"/>
          <w:szCs w:val="22"/>
        </w:rPr>
        <w:t>Surprisingly</w:t>
      </w:r>
      <w:r w:rsidR="004975F9" w:rsidRPr="00D10B53">
        <w:rPr>
          <w:color w:val="C00000"/>
          <w:sz w:val="22"/>
          <w:szCs w:val="22"/>
        </w:rPr>
        <w:t>,</w:t>
      </w:r>
      <w:r w:rsidR="004975F9" w:rsidRPr="00DB7F5D">
        <w:rPr>
          <w:sz w:val="22"/>
          <w:szCs w:val="22"/>
        </w:rPr>
        <w:t xml:space="preserve"> </w:t>
      </w:r>
      <w:r w:rsidR="004975F9" w:rsidRPr="00141967">
        <w:rPr>
          <w:color w:val="C00000"/>
          <w:sz w:val="22"/>
          <w:szCs w:val="22"/>
        </w:rPr>
        <w:t>the maximum</w:t>
      </w:r>
      <w:r w:rsidR="00562F27" w:rsidRPr="00141967">
        <w:rPr>
          <w:color w:val="C00000"/>
          <w:sz w:val="22"/>
          <w:szCs w:val="22"/>
        </w:rPr>
        <w:t xml:space="preserve"> CO</w:t>
      </w:r>
      <w:r w:rsidR="00562F27" w:rsidRPr="00141967">
        <w:rPr>
          <w:color w:val="C00000"/>
          <w:sz w:val="22"/>
          <w:szCs w:val="22"/>
          <w:vertAlign w:val="subscript"/>
        </w:rPr>
        <w:t>2</w:t>
      </w:r>
      <w:r w:rsidR="00562F27" w:rsidRPr="00141967">
        <w:rPr>
          <w:color w:val="C00000"/>
          <w:sz w:val="22"/>
          <w:szCs w:val="22"/>
        </w:rPr>
        <w:t>/H</w:t>
      </w:r>
      <w:r w:rsidR="00562F27" w:rsidRPr="00141967">
        <w:rPr>
          <w:color w:val="C00000"/>
          <w:sz w:val="22"/>
          <w:szCs w:val="22"/>
          <w:vertAlign w:val="subscript"/>
        </w:rPr>
        <w:t>2</w:t>
      </w:r>
      <w:r w:rsidR="004975F9" w:rsidRPr="00141967">
        <w:rPr>
          <w:color w:val="C00000"/>
          <w:sz w:val="22"/>
          <w:szCs w:val="22"/>
        </w:rPr>
        <w:t xml:space="preserve"> selectivity </w:t>
      </w:r>
      <w:r w:rsidR="00D872FD" w:rsidRPr="00141967">
        <w:rPr>
          <w:color w:val="C00000"/>
          <w:sz w:val="22"/>
          <w:szCs w:val="22"/>
        </w:rPr>
        <w:t xml:space="preserve">in MIL-53(Cr) remains nearly consistent regardless of the change in the molar ratio between </w:t>
      </w:r>
      <w:r w:rsidR="004975F9" w:rsidRPr="00141967">
        <w:rPr>
          <w:color w:val="C00000"/>
          <w:sz w:val="22"/>
          <w:szCs w:val="22"/>
        </w:rPr>
        <w:t>CO</w:t>
      </w:r>
      <w:r w:rsidR="004975F9" w:rsidRPr="00141967">
        <w:rPr>
          <w:color w:val="C00000"/>
          <w:sz w:val="22"/>
          <w:szCs w:val="22"/>
          <w:vertAlign w:val="subscript"/>
        </w:rPr>
        <w:t>2</w:t>
      </w:r>
      <w:r w:rsidR="004975F9" w:rsidRPr="00141967">
        <w:rPr>
          <w:color w:val="C00000"/>
          <w:sz w:val="22"/>
          <w:szCs w:val="22"/>
        </w:rPr>
        <w:t xml:space="preserve"> and H</w:t>
      </w:r>
      <w:r w:rsidR="004975F9" w:rsidRPr="00141967">
        <w:rPr>
          <w:color w:val="C00000"/>
          <w:sz w:val="22"/>
          <w:szCs w:val="22"/>
          <w:vertAlign w:val="subscript"/>
        </w:rPr>
        <w:t>2</w:t>
      </w:r>
      <w:r w:rsidR="004975F9" w:rsidRPr="00141967">
        <w:rPr>
          <w:color w:val="C00000"/>
          <w:sz w:val="22"/>
          <w:szCs w:val="22"/>
        </w:rPr>
        <w:t>,</w:t>
      </w:r>
      <w:r w:rsidR="00562F27" w:rsidRPr="00141967">
        <w:rPr>
          <w:color w:val="C00000"/>
          <w:sz w:val="22"/>
          <w:szCs w:val="22"/>
        </w:rPr>
        <w:t xml:space="preserve"> </w:t>
      </w:r>
      <w:r w:rsidR="00562F27" w:rsidRPr="00D872FD">
        <w:rPr>
          <w:color w:val="C00000"/>
          <w:sz w:val="22"/>
          <w:szCs w:val="22"/>
        </w:rPr>
        <w:t>averaging</w:t>
      </w:r>
      <w:r w:rsidR="004975F9" w:rsidRPr="00D872FD">
        <w:rPr>
          <w:color w:val="C00000"/>
          <w:sz w:val="22"/>
          <w:szCs w:val="22"/>
        </w:rPr>
        <w:t xml:space="preserve"> </w:t>
      </w:r>
      <m:oMath>
        <m:sSub>
          <m:sSubPr>
            <m:ctrlPr>
              <w:rPr>
                <w:rFonts w:ascii="Cambria Math" w:hAnsi="Cambria Math"/>
                <w:i/>
                <w:color w:val="C00000"/>
                <w:sz w:val="22"/>
                <w:szCs w:val="22"/>
              </w:rPr>
            </m:ctrlPr>
          </m:sSubPr>
          <m:e>
            <m:r>
              <w:rPr>
                <w:rFonts w:ascii="Cambria Math" w:hAnsi="Cambria Math"/>
                <w:color w:val="C00000"/>
                <w:sz w:val="22"/>
                <w:szCs w:val="22"/>
              </w:rPr>
              <m:t>S</m:t>
            </m:r>
          </m:e>
          <m:sub>
            <m:r>
              <m:rPr>
                <m:sty m:val="p"/>
              </m:rPr>
              <w:rPr>
                <w:rFonts w:ascii="Cambria Math" w:hAnsi="Cambria Math"/>
                <w:color w:val="C00000"/>
                <w:sz w:val="22"/>
                <w:szCs w:val="22"/>
              </w:rPr>
              <m:t>C</m:t>
            </m:r>
            <m:sSub>
              <m:sSubPr>
                <m:ctrlPr>
                  <w:rPr>
                    <w:rFonts w:ascii="Cambria Math" w:hAnsi="Cambria Math"/>
                    <w:iCs/>
                    <w:color w:val="C00000"/>
                    <w:sz w:val="22"/>
                    <w:szCs w:val="22"/>
                  </w:rPr>
                </m:ctrlPr>
              </m:sSubPr>
              <m:e>
                <m:r>
                  <m:rPr>
                    <m:sty m:val="p"/>
                  </m:rPr>
                  <w:rPr>
                    <w:rFonts w:ascii="Cambria Math" w:hAnsi="Cambria Math"/>
                    <w:color w:val="C00000"/>
                    <w:sz w:val="22"/>
                    <w:szCs w:val="22"/>
                  </w:rPr>
                  <m:t>O</m:t>
                </m:r>
              </m:e>
              <m:sub>
                <m:r>
                  <m:rPr>
                    <m:sty m:val="p"/>
                  </m:rPr>
                  <w:rPr>
                    <w:rFonts w:ascii="Cambria Math" w:hAnsi="Cambria Math"/>
                    <w:color w:val="C00000"/>
                    <w:sz w:val="22"/>
                    <w:szCs w:val="22"/>
                  </w:rPr>
                  <m:t>2</m:t>
                </m:r>
              </m:sub>
            </m:sSub>
            <m:r>
              <m:rPr>
                <m:sty m:val="p"/>
              </m:rPr>
              <w:rPr>
                <w:rFonts w:ascii="Cambria Math" w:hAnsi="Cambria Math"/>
                <w:color w:val="C00000"/>
                <w:sz w:val="22"/>
                <w:szCs w:val="22"/>
              </w:rPr>
              <m:t>/</m:t>
            </m:r>
            <m:sSub>
              <m:sSubPr>
                <m:ctrlPr>
                  <w:rPr>
                    <w:rFonts w:ascii="Cambria Math" w:hAnsi="Cambria Math"/>
                    <w:iCs/>
                    <w:color w:val="C00000"/>
                    <w:sz w:val="22"/>
                    <w:szCs w:val="22"/>
                  </w:rPr>
                </m:ctrlPr>
              </m:sSubPr>
              <m:e>
                <m:r>
                  <m:rPr>
                    <m:sty m:val="p"/>
                  </m:rPr>
                  <w:rPr>
                    <w:rFonts w:ascii="Cambria Math" w:hAnsi="Cambria Math"/>
                    <w:color w:val="C00000"/>
                    <w:sz w:val="22"/>
                    <w:szCs w:val="22"/>
                  </w:rPr>
                  <m:t>H</m:t>
                </m:r>
              </m:e>
              <m:sub>
                <m:r>
                  <m:rPr>
                    <m:sty m:val="p"/>
                  </m:rPr>
                  <w:rPr>
                    <w:rFonts w:ascii="Cambria Math" w:hAnsi="Cambria Math"/>
                    <w:color w:val="C00000"/>
                    <w:sz w:val="22"/>
                    <w:szCs w:val="22"/>
                  </w:rPr>
                  <m:t>2</m:t>
                </m:r>
              </m:sub>
            </m:sSub>
          </m:sub>
        </m:sSub>
        <m:r>
          <w:rPr>
            <w:rFonts w:ascii="Cambria Math" w:hAnsi="Cambria Math"/>
            <w:color w:val="C00000"/>
            <w:sz w:val="22"/>
            <w:szCs w:val="22"/>
          </w:rPr>
          <m:t>=</m:t>
        </m:r>
      </m:oMath>
      <w:r w:rsidR="00EC764B" w:rsidRPr="00D872FD">
        <w:rPr>
          <w:color w:val="C00000"/>
          <w:sz w:val="22"/>
          <w:szCs w:val="22"/>
        </w:rPr>
        <w:t xml:space="preserve"> 116</w:t>
      </w:r>
      <w:r w:rsidR="004975F9" w:rsidRPr="00D872FD">
        <w:rPr>
          <w:color w:val="C00000"/>
          <w:sz w:val="22"/>
          <w:szCs w:val="22"/>
        </w:rPr>
        <w:t xml:space="preserve"> </w:t>
      </w:r>
      <w:r w:rsidR="00562F27" w:rsidRPr="00D872FD">
        <w:rPr>
          <w:color w:val="C00000"/>
          <w:sz w:val="22"/>
          <w:szCs w:val="22"/>
        </w:rPr>
        <w:t>at 298 K</w:t>
      </w:r>
      <w:r w:rsidR="00562F27" w:rsidRPr="00562F27">
        <w:rPr>
          <w:color w:val="C00000"/>
          <w:sz w:val="22"/>
          <w:szCs w:val="22"/>
        </w:rPr>
        <w:t xml:space="preserve"> </w:t>
      </w:r>
      <w:r w:rsidR="004975F9" w:rsidRPr="00DB7F5D">
        <w:rPr>
          <w:sz w:val="22"/>
          <w:szCs w:val="22"/>
        </w:rPr>
        <w:t>(pink line in</w:t>
      </w:r>
      <w:r w:rsidR="00EC5090" w:rsidRPr="00DB7F5D">
        <w:rPr>
          <w:sz w:val="22"/>
          <w:szCs w:val="22"/>
        </w:rPr>
        <w:t xml:space="preserve"> </w:t>
      </w:r>
      <w:r w:rsidR="00C92D36" w:rsidRPr="00C92D36">
        <w:rPr>
          <w:sz w:val="22"/>
          <w:szCs w:val="22"/>
        </w:rPr>
        <w:t>Figure 6</w:t>
      </w:r>
      <w:r w:rsidR="004975F9" w:rsidRPr="00DB7F5D">
        <w:rPr>
          <w:sz w:val="22"/>
          <w:szCs w:val="22"/>
        </w:rPr>
        <w:t>).</w:t>
      </w:r>
      <w:r w:rsidR="00ED4386" w:rsidRPr="00DB7F5D">
        <w:rPr>
          <w:sz w:val="22"/>
          <w:szCs w:val="22"/>
        </w:rPr>
        <w:t xml:space="preserve"> </w:t>
      </w:r>
      <w:r w:rsidR="002B7E0B" w:rsidRPr="00141967">
        <w:rPr>
          <w:sz w:val="22"/>
          <w:szCs w:val="22"/>
        </w:rPr>
        <w:t xml:space="preserve">This </w:t>
      </w:r>
      <w:r w:rsidR="00D872FD" w:rsidRPr="00141967">
        <w:rPr>
          <w:sz w:val="22"/>
          <w:szCs w:val="22"/>
        </w:rPr>
        <w:t>tendency</w:t>
      </w:r>
      <w:r w:rsidR="002B7E0B" w:rsidRPr="00141967">
        <w:rPr>
          <w:sz w:val="22"/>
          <w:szCs w:val="22"/>
        </w:rPr>
        <w:t xml:space="preserve"> </w:t>
      </w:r>
      <w:r w:rsidR="002B7E0B" w:rsidRPr="00DB7F5D">
        <w:rPr>
          <w:sz w:val="22"/>
          <w:szCs w:val="22"/>
        </w:rPr>
        <w:t>is similar to the case of MOF</w:t>
      </w:r>
      <w:r w:rsidR="00141967" w:rsidRPr="00F2785C">
        <w:rPr>
          <w:color w:val="C00000"/>
          <w:sz w:val="22"/>
          <w:szCs w:val="22"/>
        </w:rPr>
        <w:t>-</w:t>
      </w:r>
      <w:r w:rsidR="002B7E0B" w:rsidRPr="00DB7F5D">
        <w:rPr>
          <w:sz w:val="22"/>
          <w:szCs w:val="22"/>
        </w:rPr>
        <w:t xml:space="preserve">5 and Cu-BTC studied </w:t>
      </w:r>
      <w:r w:rsidR="00141967" w:rsidRPr="00F2785C">
        <w:rPr>
          <w:color w:val="C00000"/>
          <w:sz w:val="22"/>
          <w:szCs w:val="22"/>
        </w:rPr>
        <w:t>by experiments</w:t>
      </w:r>
      <w:r w:rsidR="002B7E0B" w:rsidRPr="00DB7F5D">
        <w:rPr>
          <w:sz w:val="22"/>
          <w:szCs w:val="22"/>
        </w:rPr>
        <w:t>.</w:t>
      </w:r>
      <w:r w:rsidR="005B7378" w:rsidRPr="00DB7F5D">
        <w:rPr>
          <w:sz w:val="22"/>
          <w:szCs w:val="22"/>
        </w:rPr>
        <w:fldChar w:fldCharType="begin" w:fldLock="1"/>
      </w:r>
      <w:r w:rsidR="00997C08" w:rsidRPr="00DB7F5D">
        <w:rPr>
          <w:sz w:val="22"/>
          <w:szCs w:val="22"/>
        </w:rPr>
        <w:instrText>ADDIN CSL_CITATION {"citationItems":[{"id":"ITEM-1","itemData":{"DOI":"10.1021/jp062723w","ISBN":"1520-6106","ISSN":"15206106","PMID":"16956262","abstract":"This work performs a systematic computational study toward a molecular understanding of the separation characteristics of metal-organic frameworks (MOFs), for which the purification of synthetic gas by two representative MOFs, MOF-5 and Cu-BTC, is adopted as an example. The simulations show that both geometry and pore size affect largely the separation efficiency, complex selectivity behaviors with different steps can occur in MOFs, and the electrostatic interactions that exist can enhance greatly the separation efficiency of gas mixtures composed of components with different chemistries. Furthermore, the macroscopic separation behaviors of the MOF materials are elucidated at a molecular level to give insight into the underlying mechanisms. The findings as well as the molecular-level elucidations provide useful microscopic information toward a complete understanding of the separation characteristics of MOFs that may lead to general design strategies for synthesizing new MOFs with tailored properties, as well as guiding their practical applications.","author":[{"dropping-particle":"","family":"Yang","given":"Qingyuan","non-dropping-particle":"","parse-names":false,"suffix":""},{"dropping-particle":"","family":"Zhong","given":"Chongli","non-dropping-particle":"","parse-names":false,"suffix":""}],"container-title":"Journal of Physical Chemistry B","id":"ITEM-1","issue":"36","issued":{"date-parts":[["2006"]]},"page":"17776-17783","title":"Molecular simulation of carbon dioxide/methane/hydrogen mixture adsorption in metal-organic frameworks","type":"article-journal","volume":"110"},"uris":["http://www.mendeley.com/documents/?uuid=a2efa6c0-5a79-4c7f-b5ea-aca0513488ae"]}],"mendeley":{"formattedCitation":"&lt;sup&gt;32&lt;/sup&gt;","plainTextFormattedCitation":"32","previouslyFormattedCitation":"&lt;sup&gt;32&lt;/sup&gt;"},"properties":{"noteIndex":0},"schema":"https://github.com/citation-style-language/schema/raw/master/csl-citation.json"}</w:instrText>
      </w:r>
      <w:r w:rsidR="005B7378" w:rsidRPr="00DB7F5D">
        <w:rPr>
          <w:sz w:val="22"/>
          <w:szCs w:val="22"/>
        </w:rPr>
        <w:fldChar w:fldCharType="separate"/>
      </w:r>
      <w:r w:rsidR="005B7378" w:rsidRPr="00DB7F5D">
        <w:rPr>
          <w:noProof/>
          <w:sz w:val="22"/>
          <w:szCs w:val="22"/>
          <w:vertAlign w:val="superscript"/>
        </w:rPr>
        <w:t>32</w:t>
      </w:r>
      <w:r w:rsidR="005B7378" w:rsidRPr="00DB7F5D">
        <w:rPr>
          <w:sz w:val="22"/>
          <w:szCs w:val="22"/>
        </w:rPr>
        <w:fldChar w:fldCharType="end"/>
      </w:r>
      <w:r w:rsidR="005B7378" w:rsidRPr="00DB7F5D">
        <w:rPr>
          <w:sz w:val="22"/>
          <w:szCs w:val="22"/>
          <w:vertAlign w:val="superscript"/>
        </w:rPr>
        <w:t>,</w:t>
      </w:r>
      <w:r w:rsidR="005B7378" w:rsidRPr="00DB7F5D">
        <w:rPr>
          <w:sz w:val="22"/>
          <w:szCs w:val="22"/>
        </w:rPr>
        <w:fldChar w:fldCharType="begin" w:fldLock="1"/>
      </w:r>
      <w:r w:rsidR="00997C08" w:rsidRPr="00DB7F5D">
        <w:rPr>
          <w:sz w:val="22"/>
          <w:szCs w:val="22"/>
        </w:rPr>
        <w:instrText>ADDIN CSL_CITATION {"citationItems":[{"id":"ITEM-1","itemData":{"DOI":"10.1016/S1004-9541(08)60277-3","ISSN":"1004-9541","author":[{"dropping-particle":"","family":"Qingyuan","given":"Yang","non-dropping-particle":"","parse-names":false,"suffix":""},{"dropping-particle":"","family":"Qing","given":"X U","non-dropping-particle":"","parse-names":false,"suffix":""},{"dropping-particle":"","family":"Bei","given":"L I U","non-dropping-particle":"","parse-names":false,"suffix":""},{"dropping-particle":"","family":"Chongli","given":"Zhong","non-dropping-particle":"","parse-names":false,"suffix":""}],"container-title":"Chinese Journal of Chemical Engineering","id":"ITEM-1","issued":{"date-parts":[["2009"]]},"page":"781-790","publisher":"Chemical Industry and Engineering Society of China (CIESC) and Chemical Industry Press (CIP)","title":"Molecular simulation of CO&lt;sub&gt;2&lt;/sub&gt;/H&lt;sub&gt;2&lt;/sub&gt; mixture separation in metal-organic frameworks : Effect of catenation and electrostatic interactions","type":"article-journal","volume":"17"},"uris":["http://www.mendeley.com/documents/?uuid=456ed310-0cbf-4f42-a69d-6bf4617bed5e"]}],"mendeley":{"formattedCitation":"&lt;sup&gt;33&lt;/sup&gt;","plainTextFormattedCitation":"33","previouslyFormattedCitation":"&lt;sup&gt;33&lt;/sup&gt;"},"properties":{"noteIndex":0},"schema":"https://github.com/citation-style-language/schema/raw/master/csl-citation.json"}</w:instrText>
      </w:r>
      <w:r w:rsidR="005B7378" w:rsidRPr="00DB7F5D">
        <w:rPr>
          <w:sz w:val="22"/>
          <w:szCs w:val="22"/>
        </w:rPr>
        <w:fldChar w:fldCharType="separate"/>
      </w:r>
      <w:r w:rsidR="005B7378" w:rsidRPr="00DB7F5D">
        <w:rPr>
          <w:noProof/>
          <w:sz w:val="22"/>
          <w:szCs w:val="22"/>
          <w:vertAlign w:val="superscript"/>
        </w:rPr>
        <w:t>33</w:t>
      </w:r>
      <w:r w:rsidR="005B7378" w:rsidRPr="00DB7F5D">
        <w:rPr>
          <w:sz w:val="22"/>
          <w:szCs w:val="22"/>
        </w:rPr>
        <w:fldChar w:fldCharType="end"/>
      </w:r>
      <w:r w:rsidR="002B7E0B" w:rsidRPr="00DB7F5D">
        <w:rPr>
          <w:sz w:val="22"/>
          <w:szCs w:val="22"/>
        </w:rPr>
        <w:t xml:space="preserve"> Remarkably, </w:t>
      </w:r>
      <w:r w:rsidR="00746F74" w:rsidRPr="00DB7F5D">
        <w:rPr>
          <w:sz w:val="22"/>
          <w:szCs w:val="22"/>
        </w:rPr>
        <w:t xml:space="preserve">our data </w:t>
      </w:r>
      <w:r w:rsidR="00264544" w:rsidRPr="00DB7F5D">
        <w:rPr>
          <w:sz w:val="22"/>
          <w:szCs w:val="22"/>
        </w:rPr>
        <w:t>also show</w:t>
      </w:r>
      <w:r w:rsidR="00746F74" w:rsidRPr="00DB7F5D">
        <w:rPr>
          <w:sz w:val="22"/>
          <w:szCs w:val="22"/>
        </w:rPr>
        <w:t>s</w:t>
      </w:r>
      <w:r w:rsidR="00264544" w:rsidRPr="00DB7F5D">
        <w:rPr>
          <w:sz w:val="22"/>
          <w:szCs w:val="22"/>
        </w:rPr>
        <w:t xml:space="preserve"> that the CO</w:t>
      </w:r>
      <w:r w:rsidR="00264544" w:rsidRPr="00DB7F5D">
        <w:rPr>
          <w:sz w:val="22"/>
          <w:szCs w:val="22"/>
          <w:vertAlign w:val="subscript"/>
        </w:rPr>
        <w:t>2</w:t>
      </w:r>
      <w:r w:rsidR="00264544" w:rsidRPr="00DB7F5D">
        <w:rPr>
          <w:sz w:val="22"/>
          <w:szCs w:val="22"/>
        </w:rPr>
        <w:t>/H</w:t>
      </w:r>
      <w:r w:rsidR="00264544" w:rsidRPr="00DB7F5D">
        <w:rPr>
          <w:sz w:val="22"/>
          <w:szCs w:val="22"/>
          <w:vertAlign w:val="subscript"/>
        </w:rPr>
        <w:t>2</w:t>
      </w:r>
      <w:r w:rsidR="00264544" w:rsidRPr="00DB7F5D">
        <w:rPr>
          <w:sz w:val="22"/>
          <w:szCs w:val="22"/>
        </w:rPr>
        <w:t xml:space="preserve"> </w:t>
      </w:r>
      <w:r w:rsidR="00746F74" w:rsidRPr="00DB7F5D">
        <w:rPr>
          <w:sz w:val="22"/>
          <w:szCs w:val="22"/>
        </w:rPr>
        <w:t>selectivity</w:t>
      </w:r>
      <w:r w:rsidR="00EC5090" w:rsidRPr="00DB7F5D">
        <w:rPr>
          <w:sz w:val="22"/>
          <w:szCs w:val="22"/>
        </w:rPr>
        <w:t xml:space="preserve">, </w:t>
      </w:r>
      <m:oMath>
        <m:sSub>
          <m:sSubPr>
            <m:ctrlPr>
              <w:rPr>
                <w:rFonts w:ascii="Cambria Math" w:hAnsi="Cambria Math"/>
                <w:i/>
                <w:sz w:val="22"/>
                <w:szCs w:val="22"/>
                <w:lang w:val="vi-VN"/>
              </w:rPr>
            </m:ctrlPr>
          </m:sSubPr>
          <m:e>
            <m:r>
              <w:rPr>
                <w:rFonts w:ascii="Cambria Math" w:hAnsi="Cambria Math"/>
                <w:sz w:val="22"/>
                <w:szCs w:val="22"/>
                <w:lang w:val="vi-VN"/>
              </w:rPr>
              <m:t>S</m:t>
            </m:r>
          </m:e>
          <m:sub>
            <m:f>
              <m:fPr>
                <m:type m:val="lin"/>
                <m:ctrlPr>
                  <w:rPr>
                    <w:rFonts w:ascii="Cambria Math" w:hAnsi="Cambria Math"/>
                    <w:iCs/>
                    <w:sz w:val="22"/>
                    <w:szCs w:val="22"/>
                    <w:lang w:val="vi-VN"/>
                  </w:rPr>
                </m:ctrlPr>
              </m:fPr>
              <m:num>
                <m:r>
                  <m:rPr>
                    <m:sty m:val="p"/>
                  </m:rPr>
                  <w:rPr>
                    <w:rFonts w:ascii="Cambria Math" w:hAnsi="Cambria Math"/>
                    <w:sz w:val="22"/>
                    <w:szCs w:val="22"/>
                    <w:lang w:val="vi-VN"/>
                  </w:rPr>
                  <m:t>C</m:t>
                </m:r>
                <m:sSub>
                  <m:sSubPr>
                    <m:ctrlPr>
                      <w:rPr>
                        <w:rFonts w:ascii="Cambria Math" w:hAnsi="Cambria Math"/>
                        <w:iCs/>
                        <w:sz w:val="22"/>
                        <w:szCs w:val="22"/>
                        <w:lang w:val="vi-VN"/>
                      </w:rPr>
                    </m:ctrlPr>
                  </m:sSubPr>
                  <m:e>
                    <m:r>
                      <m:rPr>
                        <m:sty m:val="p"/>
                      </m:rPr>
                      <w:rPr>
                        <w:rFonts w:ascii="Cambria Math" w:hAnsi="Cambria Math"/>
                        <w:sz w:val="22"/>
                        <w:szCs w:val="22"/>
                        <w:lang w:val="vi-VN"/>
                      </w:rPr>
                      <m:t>O</m:t>
                    </m:r>
                  </m:e>
                  <m:sub>
                    <m:r>
                      <m:rPr>
                        <m:sty m:val="p"/>
                      </m:rPr>
                      <w:rPr>
                        <w:rFonts w:ascii="Cambria Math" w:hAnsi="Cambria Math"/>
                        <w:sz w:val="22"/>
                        <w:szCs w:val="22"/>
                        <w:lang w:val="vi-VN"/>
                      </w:rPr>
                      <m:t>2</m:t>
                    </m:r>
                  </m:sub>
                </m:sSub>
              </m:num>
              <m:den>
                <m:sSub>
                  <m:sSubPr>
                    <m:ctrlPr>
                      <w:rPr>
                        <w:rFonts w:ascii="Cambria Math" w:hAnsi="Cambria Math"/>
                        <w:iCs/>
                        <w:sz w:val="22"/>
                        <w:szCs w:val="22"/>
                        <w:lang w:val="vi-VN"/>
                      </w:rPr>
                    </m:ctrlPr>
                  </m:sSubPr>
                  <m:e>
                    <m:r>
                      <m:rPr>
                        <m:sty m:val="p"/>
                      </m:rPr>
                      <w:rPr>
                        <w:rFonts w:ascii="Cambria Math" w:hAnsi="Cambria Math"/>
                        <w:sz w:val="22"/>
                        <w:szCs w:val="22"/>
                        <w:lang w:val="vi-VN"/>
                      </w:rPr>
                      <m:t>H</m:t>
                    </m:r>
                  </m:e>
                  <m:sub>
                    <m:r>
                      <m:rPr>
                        <m:sty m:val="p"/>
                      </m:rPr>
                      <w:rPr>
                        <w:rFonts w:ascii="Cambria Math" w:hAnsi="Cambria Math"/>
                        <w:sz w:val="22"/>
                        <w:szCs w:val="22"/>
                        <w:lang w:val="vi-VN"/>
                      </w:rPr>
                      <m:t>2</m:t>
                    </m:r>
                  </m:sub>
                </m:sSub>
              </m:den>
            </m:f>
          </m:sub>
        </m:sSub>
      </m:oMath>
      <w:r w:rsidR="00264544" w:rsidRPr="00DB7F5D">
        <w:rPr>
          <w:sz w:val="22"/>
          <w:szCs w:val="22"/>
        </w:rPr>
        <w:t xml:space="preserve"> of MIL-53(Cr) </w:t>
      </w:r>
      <w:r w:rsidR="00746F74" w:rsidRPr="00DB7F5D">
        <w:rPr>
          <w:sz w:val="22"/>
          <w:szCs w:val="22"/>
        </w:rPr>
        <w:t>is higher</w:t>
      </w:r>
      <w:r w:rsidR="00264544" w:rsidRPr="00DB7F5D">
        <w:rPr>
          <w:sz w:val="22"/>
          <w:szCs w:val="22"/>
        </w:rPr>
        <w:t xml:space="preserve"> to that of </w:t>
      </w:r>
      <w:r w:rsidR="00FB5B29" w:rsidRPr="00DB7F5D">
        <w:rPr>
          <w:sz w:val="22"/>
          <w:szCs w:val="22"/>
        </w:rPr>
        <w:t xml:space="preserve">many </w:t>
      </w:r>
      <w:r w:rsidR="00264544" w:rsidRPr="00DB7F5D">
        <w:rPr>
          <w:sz w:val="22"/>
          <w:szCs w:val="22"/>
        </w:rPr>
        <w:t>previous</w:t>
      </w:r>
      <w:r w:rsidR="00746F74" w:rsidRPr="00DB7F5D">
        <w:rPr>
          <w:sz w:val="22"/>
          <w:szCs w:val="22"/>
        </w:rPr>
        <w:t xml:space="preserve"> </w:t>
      </w:r>
      <w:r w:rsidR="00264544" w:rsidRPr="00DB7F5D">
        <w:rPr>
          <w:sz w:val="22"/>
          <w:szCs w:val="22"/>
        </w:rPr>
        <w:t>MOFs</w:t>
      </w:r>
      <w:r w:rsidR="00141967" w:rsidRPr="00AC3CCD">
        <w:rPr>
          <w:sz w:val="22"/>
          <w:szCs w:val="22"/>
        </w:rPr>
        <w:t>,</w:t>
      </w:r>
      <w:r w:rsidR="00264544" w:rsidRPr="00DB7F5D">
        <w:rPr>
          <w:sz w:val="22"/>
          <w:szCs w:val="22"/>
        </w:rPr>
        <w:t xml:space="preserve"> such as </w:t>
      </w:r>
      <w:r w:rsidR="0024369F" w:rsidRPr="00DB7F5D">
        <w:rPr>
          <w:sz w:val="22"/>
          <w:szCs w:val="22"/>
        </w:rPr>
        <w:t xml:space="preserve">microporous </w:t>
      </w:r>
      <w:r w:rsidR="005B7378" w:rsidRPr="00DB7F5D">
        <w:rPr>
          <w:sz w:val="22"/>
          <w:szCs w:val="22"/>
        </w:rPr>
        <w:t xml:space="preserve">silica (3.5), </w:t>
      </w:r>
      <w:r w:rsidR="00264544" w:rsidRPr="00DB7F5D">
        <w:rPr>
          <w:sz w:val="22"/>
          <w:szCs w:val="22"/>
        </w:rPr>
        <w:t>activated carbon (45.0), zeolites Na-4A (70.7), Cu-BTC (</w:t>
      </w:r>
      <w:r w:rsidR="00264544" w:rsidRPr="00AC3CCD">
        <w:rPr>
          <w:sz w:val="22"/>
          <w:szCs w:val="22"/>
          <w:highlight w:val="yellow"/>
        </w:rPr>
        <w:t>150</w:t>
      </w:r>
      <w:r w:rsidR="00746F74" w:rsidRPr="00AC3CCD">
        <w:rPr>
          <w:sz w:val="22"/>
          <w:szCs w:val="22"/>
          <w:highlight w:val="yellow"/>
        </w:rPr>
        <w:t xml:space="preserve"> at 12.5 bar</w:t>
      </w:r>
      <w:r w:rsidR="00264544" w:rsidRPr="00DB7F5D">
        <w:rPr>
          <w:sz w:val="22"/>
          <w:szCs w:val="22"/>
        </w:rPr>
        <w:t>), MOF-5 (</w:t>
      </w:r>
      <w:r w:rsidR="00264544" w:rsidRPr="00AC3CCD">
        <w:rPr>
          <w:sz w:val="22"/>
          <w:szCs w:val="22"/>
          <w:highlight w:val="yellow"/>
        </w:rPr>
        <w:t>36</w:t>
      </w:r>
      <w:r w:rsidR="00746F74" w:rsidRPr="00AC3CCD">
        <w:rPr>
          <w:sz w:val="22"/>
          <w:szCs w:val="22"/>
          <w:highlight w:val="yellow"/>
        </w:rPr>
        <w:t xml:space="preserve"> at 50 bar</w:t>
      </w:r>
      <w:r w:rsidR="00264544" w:rsidRPr="00DB7F5D">
        <w:rPr>
          <w:sz w:val="22"/>
          <w:szCs w:val="22"/>
        </w:rPr>
        <w:t>)</w:t>
      </w:r>
      <w:r w:rsidR="00746F74" w:rsidRPr="00DB7F5D">
        <w:rPr>
          <w:sz w:val="22"/>
          <w:szCs w:val="22"/>
        </w:rPr>
        <w:fldChar w:fldCharType="begin" w:fldLock="1"/>
      </w:r>
      <w:r w:rsidR="00997C08" w:rsidRPr="00DB7F5D">
        <w:rPr>
          <w:sz w:val="22"/>
          <w:szCs w:val="22"/>
        </w:rPr>
        <w:instrText>ADDIN CSL_CITATION {"citationItems":[{"id":"ITEM-1","itemData":{"DOI":"10.1021/jp062723w","ISBN":"1520-6106","ISSN":"15206106","PMID":"16956262","abstract":"This work performs a systematic computational study toward a molecular understanding of the separation characteristics of metal-organic frameworks (MOFs), for which the purification of synthetic gas by two representative MOFs, MOF-5 and Cu-BTC, is adopted as an example. The simulations show that both geometry and pore size affect largely the separation efficiency, complex selectivity behaviors with different steps can occur in MOFs, and the electrostatic interactions that exist can enhance greatly the separation efficiency of gas mixtures composed of components with different chemistries. Furthermore, the macroscopic separation behaviors of the MOF materials are elucidated at a molecular level to give insight into the underlying mechanisms. The findings as well as the molecular-level elucidations provide useful microscopic information toward a complete understanding of the separation characteristics of MOFs that may lead to general design strategies for synthesizing new MOFs with tailored properties, as well as guiding their practical applications.","author":[{"dropping-particle":"","family":"Yang","given":"Qingyuan","non-dropping-particle":"","parse-names":false,"suffix":""},{"dropping-particle":"","family":"Zhong","given":"Chongli","non-dropping-particle":"","parse-names":false,"suffix":""}],"container-title":"Journal of Physical Chemistry B","id":"ITEM-1","issue":"36","issued":{"date-parts":[["2006"]]},"page":"17776-17783","title":"Molecular simulation of carbon dioxide/methane/hydrogen mixture adsorption in metal-organic frameworks","type":"article-journal","volume":"110"},"uris":["http://www.mendeley.com/documents/?uuid=a2efa6c0-5a79-4c7f-b5ea-aca0513488ae"]}],"mendeley":{"formattedCitation":"&lt;sup&gt;32&lt;/sup&gt;","plainTextFormattedCitation":"32","previouslyFormattedCitation":"&lt;sup&gt;32&lt;/sup&gt;"},"properties":{"noteIndex":0},"schema":"https://github.com/citation-style-language/schema/raw/master/csl-citation.json"}</w:instrText>
      </w:r>
      <w:r w:rsidR="00746F74" w:rsidRPr="00DB7F5D">
        <w:rPr>
          <w:sz w:val="22"/>
          <w:szCs w:val="22"/>
        </w:rPr>
        <w:fldChar w:fldCharType="separate"/>
      </w:r>
      <w:r w:rsidR="005B7378" w:rsidRPr="00DB7F5D">
        <w:rPr>
          <w:noProof/>
          <w:sz w:val="22"/>
          <w:szCs w:val="22"/>
          <w:vertAlign w:val="superscript"/>
        </w:rPr>
        <w:t>32</w:t>
      </w:r>
      <w:r w:rsidR="00746F74" w:rsidRPr="00DB7F5D">
        <w:rPr>
          <w:sz w:val="22"/>
          <w:szCs w:val="22"/>
        </w:rPr>
        <w:fldChar w:fldCharType="end"/>
      </w:r>
      <w:r w:rsidR="00697AE5" w:rsidRPr="00DB7F5D">
        <w:rPr>
          <w:sz w:val="22"/>
          <w:szCs w:val="22"/>
        </w:rPr>
        <w:t xml:space="preserve"> and IR-MOF-</w:t>
      </w:r>
      <w:r w:rsidR="00697AE5" w:rsidRPr="00DB7F5D">
        <w:rPr>
          <w:i/>
          <w:iCs/>
          <w:sz w:val="22"/>
          <w:szCs w:val="22"/>
        </w:rPr>
        <w:t>n</w:t>
      </w:r>
      <w:r w:rsidR="00697AE5" w:rsidRPr="00DB7F5D">
        <w:rPr>
          <w:sz w:val="22"/>
          <w:szCs w:val="22"/>
        </w:rPr>
        <w:t xml:space="preserve"> with </w:t>
      </w:r>
      <m:oMath>
        <m:r>
          <w:rPr>
            <w:rFonts w:ascii="Cambria Math" w:hAnsi="Cambria Math"/>
            <w:sz w:val="22"/>
            <w:szCs w:val="22"/>
          </w:rPr>
          <m:t>n=9, 10,⋯,14</m:t>
        </m:r>
      </m:oMath>
      <w:r w:rsidR="00697AE5" w:rsidRPr="00DB7F5D">
        <w:rPr>
          <w:sz w:val="22"/>
          <w:szCs w:val="22"/>
        </w:rPr>
        <w:t xml:space="preserve"> </w:t>
      </w:r>
      <w:r w:rsidR="00697AE5" w:rsidRPr="00AC3CCD">
        <w:rPr>
          <w:sz w:val="22"/>
          <w:szCs w:val="22"/>
          <w:highlight w:val="yellow"/>
        </w:rPr>
        <w:t>(</w:t>
      </w:r>
      <w:r w:rsidR="00C42468" w:rsidRPr="00AC3CCD">
        <w:rPr>
          <w:sz w:val="22"/>
          <w:szCs w:val="22"/>
          <w:highlight w:val="yellow"/>
        </w:rPr>
        <w:sym w:font="Symbol" w:char="F020"/>
      </w:r>
      <w:r w:rsidR="00C42468" w:rsidRPr="00AC3CCD">
        <w:rPr>
          <w:sz w:val="22"/>
          <w:szCs w:val="22"/>
          <w:highlight w:val="yellow"/>
        </w:rPr>
        <w:sym w:font="Symbol" w:char="F0A3"/>
      </w:r>
      <w:r w:rsidR="00697AE5" w:rsidRPr="00AC3CCD">
        <w:rPr>
          <w:sz w:val="22"/>
          <w:szCs w:val="22"/>
          <w:highlight w:val="yellow"/>
        </w:rPr>
        <w:t xml:space="preserve"> 100</w:t>
      </w:r>
      <w:r w:rsidR="00697AE5" w:rsidRPr="00DB7F5D">
        <w:rPr>
          <w:sz w:val="22"/>
          <w:szCs w:val="22"/>
        </w:rPr>
        <w:t>).</w:t>
      </w:r>
      <w:r w:rsidR="00697AE5" w:rsidRPr="00DB7F5D">
        <w:rPr>
          <w:sz w:val="22"/>
          <w:szCs w:val="22"/>
        </w:rPr>
        <w:fldChar w:fldCharType="begin" w:fldLock="1"/>
      </w:r>
      <w:r w:rsidR="00997C08" w:rsidRPr="00DB7F5D">
        <w:rPr>
          <w:sz w:val="22"/>
          <w:szCs w:val="22"/>
        </w:rPr>
        <w:instrText>ADDIN CSL_CITATION {"citationItems":[{"id":"ITEM-1","itemData":{"DOI":"10.1016/S1004-9541(08)60277-3","ISSN":"1004-9541","author":[{"dropping-particle":"","family":"Qingyuan","given":"Yang","non-dropping-particle":"","parse-names":false,"suffix":""},{"dropping-particle":"","family":"Qing","given":"X U","non-dropping-particle":"","parse-names":false,"suffix":""},{"dropping-particle":"","family":"Bei","given":"L I U","non-dropping-particle":"","parse-names":false,"suffix":""},{"dropping-particle":"","family":"Chongli","given":"Zhong","non-dropping-particle":"","parse-names":false,"suffix":""}],"container-title":"Chinese Journal of Chemical Engineering","id":"ITEM-1","issued":{"date-parts":[["2009"]]},"page":"781-790","publisher":"Chemical Industry and Engineering Society of China (CIESC) and Chemical Industry Press (CIP)","title":"Molecular simulation of CO&lt;sub&gt;2&lt;/sub&gt;/H&lt;sub&gt;2&lt;/sub&gt; mixture separation in metal-organic frameworks : Effect of catenation and electrostatic interactions","type":"article-journal","volume":"17"},"uris":["http://www.mendeley.com/documents/?uuid=456ed310-0cbf-4f42-a69d-6bf4617bed5e"]}],"mendeley":{"formattedCitation":"&lt;sup&gt;33&lt;/sup&gt;","plainTextFormattedCitation":"33","previouslyFormattedCitation":"&lt;sup&gt;33&lt;/sup&gt;"},"properties":{"noteIndex":0},"schema":"https://github.com/citation-style-language/schema/raw/master/csl-citation.json"}</w:instrText>
      </w:r>
      <w:r w:rsidR="00697AE5" w:rsidRPr="00DB7F5D">
        <w:rPr>
          <w:sz w:val="22"/>
          <w:szCs w:val="22"/>
        </w:rPr>
        <w:fldChar w:fldCharType="separate"/>
      </w:r>
      <w:r w:rsidR="005B7378" w:rsidRPr="00DB7F5D">
        <w:rPr>
          <w:noProof/>
          <w:sz w:val="22"/>
          <w:szCs w:val="22"/>
          <w:vertAlign w:val="superscript"/>
        </w:rPr>
        <w:t>33</w:t>
      </w:r>
      <w:r w:rsidR="00697AE5" w:rsidRPr="00DB7F5D">
        <w:rPr>
          <w:sz w:val="22"/>
          <w:szCs w:val="22"/>
        </w:rPr>
        <w:fldChar w:fldCharType="end"/>
      </w:r>
    </w:p>
    <w:p w14:paraId="7E68B6F2" w14:textId="43E9ABDB" w:rsidR="001D23DC" w:rsidRPr="00DB7F5D" w:rsidRDefault="00653A82" w:rsidP="005B0139">
      <w:pPr>
        <w:spacing w:before="120" w:after="120"/>
        <w:ind w:firstLine="567"/>
        <w:rPr>
          <w:sz w:val="22"/>
          <w:szCs w:val="22"/>
        </w:rPr>
      </w:pPr>
      <w:r w:rsidRPr="00DB7F5D">
        <w:rPr>
          <w:sz w:val="22"/>
          <w:szCs w:val="22"/>
        </w:rPr>
        <w:t xml:space="preserve">Furthermore, </w:t>
      </w:r>
      <w:r w:rsidR="00CE2F4A" w:rsidRPr="00CE2F4A">
        <w:rPr>
          <w:sz w:val="22"/>
          <w:szCs w:val="22"/>
        </w:rPr>
        <w:t>our study delves into the influence of</w:t>
      </w:r>
      <w:r w:rsidRPr="00DB7F5D">
        <w:rPr>
          <w:sz w:val="22"/>
          <w:szCs w:val="22"/>
        </w:rPr>
        <w:t xml:space="preserve"> temperature on </w:t>
      </w:r>
      <w:r w:rsidR="00236C49" w:rsidRPr="00DB7F5D">
        <w:rPr>
          <w:sz w:val="22"/>
          <w:szCs w:val="22"/>
        </w:rPr>
        <w:t xml:space="preserve">the </w:t>
      </w:r>
      <w:r w:rsidRPr="00DB7F5D">
        <w:rPr>
          <w:sz w:val="22"/>
          <w:szCs w:val="22"/>
        </w:rPr>
        <w:t>selectivity of CO</w:t>
      </w:r>
      <w:r w:rsidRPr="00DB7F5D">
        <w:rPr>
          <w:sz w:val="22"/>
          <w:szCs w:val="22"/>
          <w:vertAlign w:val="subscript"/>
        </w:rPr>
        <w:t>2</w:t>
      </w:r>
      <w:r w:rsidRPr="00DB7F5D">
        <w:rPr>
          <w:sz w:val="22"/>
          <w:szCs w:val="22"/>
        </w:rPr>
        <w:t>/H</w:t>
      </w:r>
      <w:r w:rsidRPr="00DB7F5D">
        <w:rPr>
          <w:sz w:val="22"/>
          <w:szCs w:val="22"/>
          <w:vertAlign w:val="subscript"/>
        </w:rPr>
        <w:t>2</w:t>
      </w:r>
      <w:r w:rsidR="00FD0B04" w:rsidRPr="00DB7F5D">
        <w:rPr>
          <w:sz w:val="22"/>
          <w:szCs w:val="22"/>
        </w:rPr>
        <w:t xml:space="preserve"> in MIL-53(Cr)</w:t>
      </w:r>
      <w:r w:rsidRPr="00DB7F5D">
        <w:rPr>
          <w:sz w:val="22"/>
          <w:szCs w:val="22"/>
        </w:rPr>
        <w:t xml:space="preserve">. </w:t>
      </w:r>
      <w:r w:rsidR="00CA3800" w:rsidRPr="00CA3800">
        <w:rPr>
          <w:sz w:val="22"/>
          <w:szCs w:val="22"/>
        </w:rPr>
        <w:t>To accomplish this</w:t>
      </w:r>
      <w:r w:rsidR="00F23E41" w:rsidRPr="00DB7F5D">
        <w:rPr>
          <w:sz w:val="22"/>
          <w:szCs w:val="22"/>
        </w:rPr>
        <w:t xml:space="preserve">, we perform further </w:t>
      </w:r>
      <w:r w:rsidR="00CA3800" w:rsidRPr="00CA3800">
        <w:rPr>
          <w:sz w:val="22"/>
          <w:szCs w:val="22"/>
        </w:rPr>
        <w:t>investigation</w:t>
      </w:r>
      <w:r w:rsidR="00F23E41" w:rsidRPr="00DB7F5D">
        <w:rPr>
          <w:sz w:val="22"/>
          <w:szCs w:val="22"/>
        </w:rPr>
        <w:t xml:space="preserve"> at temperatures of 273 K, 323 K, and 348 K surrounding 298 K</w:t>
      </w:r>
      <w:r w:rsidR="0027739D" w:rsidRPr="0027739D">
        <w:rPr>
          <w:sz w:val="22"/>
          <w:szCs w:val="22"/>
          <w:highlight w:val="yellow"/>
        </w:rPr>
        <w:t xml:space="preserve">, </w:t>
      </w:r>
      <w:r w:rsidR="0027739D" w:rsidRPr="0099414E">
        <w:rPr>
          <w:sz w:val="22"/>
          <w:szCs w:val="22"/>
          <w:highlight w:val="green"/>
        </w:rPr>
        <w:t xml:space="preserve">visualized </w:t>
      </w:r>
      <w:r w:rsidR="0027739D" w:rsidRPr="00C92D36">
        <w:rPr>
          <w:sz w:val="22"/>
          <w:szCs w:val="22"/>
          <w:highlight w:val="green"/>
        </w:rPr>
        <w:t xml:space="preserve">in </w:t>
      </w:r>
      <w:r w:rsidR="0027739D" w:rsidRPr="00C92D36">
        <w:rPr>
          <w:sz w:val="22"/>
          <w:szCs w:val="22"/>
          <w:highlight w:val="green"/>
        </w:rPr>
        <w:fldChar w:fldCharType="begin"/>
      </w:r>
      <w:r w:rsidR="0027739D" w:rsidRPr="00C92D36">
        <w:rPr>
          <w:sz w:val="22"/>
          <w:szCs w:val="22"/>
          <w:highlight w:val="green"/>
        </w:rPr>
        <w:instrText xml:space="preserve"> REF _Ref173921199 \h  \* MERGEFORMAT </w:instrText>
      </w:r>
      <w:r w:rsidR="0027739D" w:rsidRPr="00C92D36">
        <w:rPr>
          <w:sz w:val="22"/>
          <w:szCs w:val="22"/>
          <w:highlight w:val="green"/>
        </w:rPr>
      </w:r>
      <w:r w:rsidR="0027739D" w:rsidRPr="00C92D36">
        <w:rPr>
          <w:sz w:val="22"/>
          <w:szCs w:val="22"/>
          <w:highlight w:val="green"/>
        </w:rPr>
        <w:fldChar w:fldCharType="separate"/>
      </w:r>
      <w:r w:rsidR="0040498B" w:rsidRPr="0040498B">
        <w:rPr>
          <w:highlight w:val="green"/>
        </w:rPr>
        <w:t>Figure</w:t>
      </w:r>
      <w:r w:rsidR="0040498B" w:rsidRPr="0040498B">
        <w:rPr>
          <w:sz w:val="22"/>
          <w:szCs w:val="22"/>
          <w:highlight w:val="green"/>
        </w:rPr>
        <w:t xml:space="preserve"> 5</w:t>
      </w:r>
      <w:r w:rsidR="0027739D" w:rsidRPr="00C92D36">
        <w:rPr>
          <w:sz w:val="22"/>
          <w:szCs w:val="22"/>
          <w:highlight w:val="green"/>
        </w:rPr>
        <w:fldChar w:fldCharType="end"/>
      </w:r>
      <w:r w:rsidR="0027739D" w:rsidRPr="0099414E">
        <w:rPr>
          <w:sz w:val="22"/>
          <w:szCs w:val="22"/>
          <w:highlight w:val="green"/>
        </w:rPr>
        <w:t>b, c</w:t>
      </w:r>
      <w:r w:rsidR="00CE2F4A" w:rsidRPr="0099414E">
        <w:rPr>
          <w:sz w:val="22"/>
          <w:szCs w:val="22"/>
          <w:highlight w:val="green"/>
        </w:rPr>
        <w:t>,</w:t>
      </w:r>
      <w:r w:rsidR="0027739D" w:rsidRPr="0099414E">
        <w:rPr>
          <w:sz w:val="22"/>
          <w:szCs w:val="22"/>
          <w:highlight w:val="green"/>
        </w:rPr>
        <w:t xml:space="preserve"> and d, respectively</w:t>
      </w:r>
      <w:r w:rsidR="00F23E41" w:rsidRPr="0099414E">
        <w:rPr>
          <w:sz w:val="22"/>
          <w:szCs w:val="22"/>
          <w:highlight w:val="yellow"/>
        </w:rPr>
        <w:t>.</w:t>
      </w:r>
      <w:r w:rsidR="00F23E41" w:rsidRPr="00DB7F5D">
        <w:rPr>
          <w:sz w:val="22"/>
          <w:szCs w:val="22"/>
        </w:rPr>
        <w:t xml:space="preserve"> </w:t>
      </w:r>
      <w:r w:rsidR="00CE2F4A" w:rsidRPr="00F9706B">
        <w:rPr>
          <w:sz w:val="22"/>
          <w:szCs w:val="22"/>
          <w:highlight w:val="yellow"/>
        </w:rPr>
        <w:t xml:space="preserve">Our </w:t>
      </w:r>
      <w:r w:rsidRPr="00F9706B">
        <w:rPr>
          <w:sz w:val="22"/>
          <w:szCs w:val="22"/>
          <w:highlight w:val="yellow"/>
        </w:rPr>
        <w:t>results</w:t>
      </w:r>
      <w:r w:rsidR="00F23E41" w:rsidRPr="00F9706B">
        <w:rPr>
          <w:sz w:val="22"/>
          <w:szCs w:val="22"/>
          <w:highlight w:val="yellow"/>
        </w:rPr>
        <w:t xml:space="preserve"> </w:t>
      </w:r>
      <w:r w:rsidR="00F9706B" w:rsidRPr="00F9706B">
        <w:rPr>
          <w:sz w:val="22"/>
          <w:szCs w:val="22"/>
          <w:highlight w:val="yellow"/>
        </w:rPr>
        <w:t xml:space="preserve">show </w:t>
      </w:r>
      <w:r w:rsidRPr="00DB7F5D">
        <w:rPr>
          <w:sz w:val="22"/>
          <w:szCs w:val="22"/>
        </w:rPr>
        <w:t>the pressure</w:t>
      </w:r>
      <w:r w:rsidR="00F14F3B">
        <w:rPr>
          <w:sz w:val="22"/>
          <w:szCs w:val="22"/>
        </w:rPr>
        <w:t xml:space="preserve"> </w:t>
      </w:r>
      <w:r w:rsidR="00F14F3B" w:rsidRPr="00F14F3B">
        <w:rPr>
          <w:sz w:val="22"/>
          <w:szCs w:val="22"/>
          <w:highlight w:val="yellow"/>
        </w:rPr>
        <w:t xml:space="preserve">with the maximal value of </w:t>
      </w:r>
      <m:oMath>
        <m:sSub>
          <m:sSubPr>
            <m:ctrlPr>
              <w:rPr>
                <w:rFonts w:ascii="Cambria Math" w:hAnsi="Cambria Math"/>
                <w:i/>
                <w:sz w:val="22"/>
                <w:szCs w:val="22"/>
                <w:highlight w:val="yellow"/>
              </w:rPr>
            </m:ctrlPr>
          </m:sSubPr>
          <m:e>
            <m:r>
              <w:rPr>
                <w:rFonts w:ascii="Cambria Math" w:hAnsi="Cambria Math"/>
                <w:sz w:val="22"/>
                <w:szCs w:val="22"/>
                <w:highlight w:val="yellow"/>
              </w:rPr>
              <m:t>S</m:t>
            </m:r>
          </m:e>
          <m:sub>
            <m:r>
              <m:rPr>
                <m:sty m:val="p"/>
              </m:rPr>
              <w:rPr>
                <w:rFonts w:ascii="Cambria Math" w:hAnsi="Cambria Math"/>
                <w:sz w:val="22"/>
                <w:szCs w:val="22"/>
                <w:highlight w:val="yellow"/>
              </w:rPr>
              <m:t>C</m:t>
            </m:r>
            <m:sSub>
              <m:sSubPr>
                <m:ctrlPr>
                  <w:rPr>
                    <w:rFonts w:ascii="Cambria Math" w:hAnsi="Cambria Math"/>
                    <w:iCs/>
                    <w:sz w:val="22"/>
                    <w:szCs w:val="22"/>
                    <w:highlight w:val="yellow"/>
                  </w:rPr>
                </m:ctrlPr>
              </m:sSubPr>
              <m:e>
                <m:r>
                  <m:rPr>
                    <m:sty m:val="p"/>
                  </m:rPr>
                  <w:rPr>
                    <w:rFonts w:ascii="Cambria Math" w:hAnsi="Cambria Math"/>
                    <w:sz w:val="22"/>
                    <w:szCs w:val="22"/>
                    <w:highlight w:val="yellow"/>
                  </w:rPr>
                  <m:t>O</m:t>
                </m:r>
              </m:e>
              <m:sub>
                <m:r>
                  <m:rPr>
                    <m:sty m:val="p"/>
                  </m:rPr>
                  <w:rPr>
                    <w:rFonts w:ascii="Cambria Math" w:hAnsi="Cambria Math"/>
                    <w:sz w:val="22"/>
                    <w:szCs w:val="22"/>
                    <w:highlight w:val="yellow"/>
                  </w:rPr>
                  <m:t>2</m:t>
                </m:r>
              </m:sub>
            </m:sSub>
            <m:r>
              <m:rPr>
                <m:sty m:val="p"/>
              </m:rPr>
              <w:rPr>
                <w:rFonts w:ascii="Cambria Math" w:hAnsi="Cambria Math"/>
                <w:sz w:val="22"/>
                <w:szCs w:val="22"/>
                <w:highlight w:val="yellow"/>
              </w:rPr>
              <m:t>/</m:t>
            </m:r>
            <m:sSub>
              <m:sSubPr>
                <m:ctrlPr>
                  <w:rPr>
                    <w:rFonts w:ascii="Cambria Math" w:hAnsi="Cambria Math"/>
                    <w:iCs/>
                    <w:sz w:val="22"/>
                    <w:szCs w:val="22"/>
                    <w:highlight w:val="yellow"/>
                  </w:rPr>
                </m:ctrlPr>
              </m:sSubPr>
              <m:e>
                <m:r>
                  <m:rPr>
                    <m:sty m:val="p"/>
                  </m:rPr>
                  <w:rPr>
                    <w:rFonts w:ascii="Cambria Math" w:hAnsi="Cambria Math"/>
                    <w:sz w:val="22"/>
                    <w:szCs w:val="22"/>
                    <w:highlight w:val="yellow"/>
                  </w:rPr>
                  <m:t>H</m:t>
                </m:r>
              </m:e>
              <m:sub>
                <m:r>
                  <m:rPr>
                    <m:sty m:val="p"/>
                  </m:rPr>
                  <w:rPr>
                    <w:rFonts w:ascii="Cambria Math" w:hAnsi="Cambria Math"/>
                    <w:sz w:val="22"/>
                    <w:szCs w:val="22"/>
                    <w:highlight w:val="yellow"/>
                  </w:rPr>
                  <m:t>2</m:t>
                </m:r>
              </m:sub>
            </m:sSub>
          </m:sub>
        </m:sSub>
      </m:oMath>
      <w:r w:rsidRPr="00DB7F5D">
        <w:rPr>
          <w:sz w:val="22"/>
          <w:szCs w:val="22"/>
        </w:rPr>
        <w:t xml:space="preserve"> decrease</w:t>
      </w:r>
      <w:r w:rsidR="00E95F2E" w:rsidRPr="00DB7F5D">
        <w:rPr>
          <w:sz w:val="22"/>
          <w:szCs w:val="22"/>
        </w:rPr>
        <w:t>s</w:t>
      </w:r>
      <w:r w:rsidRPr="00DB7F5D">
        <w:rPr>
          <w:sz w:val="22"/>
          <w:szCs w:val="22"/>
        </w:rPr>
        <w:t xml:space="preserve"> </w:t>
      </w:r>
      <w:r w:rsidR="000241DB" w:rsidRPr="00DB7F5D">
        <w:rPr>
          <w:sz w:val="22"/>
          <w:szCs w:val="22"/>
        </w:rPr>
        <w:t>with</w:t>
      </w:r>
      <w:r w:rsidRPr="00DB7F5D">
        <w:rPr>
          <w:sz w:val="22"/>
          <w:szCs w:val="22"/>
        </w:rPr>
        <w:t xml:space="preserve"> the </w:t>
      </w:r>
      <w:r w:rsidR="000241DB" w:rsidRPr="00DB7F5D">
        <w:rPr>
          <w:sz w:val="22"/>
          <w:szCs w:val="22"/>
        </w:rPr>
        <w:t xml:space="preserve">lowering </w:t>
      </w:r>
      <w:r w:rsidRPr="00DB7F5D">
        <w:rPr>
          <w:sz w:val="22"/>
          <w:szCs w:val="22"/>
        </w:rPr>
        <w:t xml:space="preserve">temperature </w:t>
      </w:r>
      <w:r w:rsidR="00E95F2E" w:rsidRPr="00DB7F5D">
        <w:rPr>
          <w:sz w:val="22"/>
          <w:szCs w:val="22"/>
        </w:rPr>
        <w:t>(</w:t>
      </w:r>
      <w:r w:rsidR="00E95F2E" w:rsidRPr="00DB7F5D">
        <w:rPr>
          <w:sz w:val="22"/>
          <w:szCs w:val="22"/>
        </w:rPr>
        <w:fldChar w:fldCharType="begin"/>
      </w:r>
      <w:r w:rsidR="00E95F2E" w:rsidRPr="00DB7F5D">
        <w:rPr>
          <w:sz w:val="22"/>
          <w:szCs w:val="22"/>
        </w:rPr>
        <w:instrText xml:space="preserve"> REF _Ref173921199 \h  \* MERGEFORMAT </w:instrText>
      </w:r>
      <w:r w:rsidR="00E95F2E" w:rsidRPr="00DB7F5D">
        <w:rPr>
          <w:sz w:val="22"/>
          <w:szCs w:val="22"/>
        </w:rPr>
      </w:r>
      <w:r w:rsidR="00E95F2E" w:rsidRPr="00DB7F5D">
        <w:rPr>
          <w:sz w:val="22"/>
          <w:szCs w:val="22"/>
        </w:rPr>
        <w:fldChar w:fldCharType="separate"/>
      </w:r>
      <w:r w:rsidR="0040498B" w:rsidRPr="0040498B">
        <w:rPr>
          <w:sz w:val="22"/>
          <w:szCs w:val="22"/>
        </w:rPr>
        <w:t xml:space="preserve">Figure </w:t>
      </w:r>
      <w:r w:rsidR="0040498B" w:rsidRPr="0040498B">
        <w:rPr>
          <w:noProof/>
          <w:sz w:val="22"/>
          <w:szCs w:val="22"/>
        </w:rPr>
        <w:t>5</w:t>
      </w:r>
      <w:r w:rsidR="00E95F2E" w:rsidRPr="00DB7F5D">
        <w:rPr>
          <w:sz w:val="22"/>
          <w:szCs w:val="22"/>
        </w:rPr>
        <w:fldChar w:fldCharType="end"/>
      </w:r>
      <w:r w:rsidR="00E95F2E" w:rsidRPr="00DB7F5D">
        <w:rPr>
          <w:sz w:val="22"/>
          <w:szCs w:val="22"/>
        </w:rPr>
        <w:t xml:space="preserve"> and</w:t>
      </w:r>
      <w:r w:rsidR="00EC5090" w:rsidRPr="00DB7F5D">
        <w:rPr>
          <w:sz w:val="22"/>
          <w:szCs w:val="22"/>
        </w:rPr>
        <w:t xml:space="preserve"> </w:t>
      </w:r>
      <w:r w:rsidR="00F22761" w:rsidRPr="00F22761">
        <w:rPr>
          <w:sz w:val="22"/>
          <w:szCs w:val="22"/>
        </w:rPr>
        <w:t>Table 3</w:t>
      </w:r>
      <w:r w:rsidR="00E95F2E" w:rsidRPr="00DB7F5D">
        <w:rPr>
          <w:sz w:val="22"/>
          <w:szCs w:val="22"/>
        </w:rPr>
        <w:t>)</w:t>
      </w:r>
      <w:r w:rsidRPr="00DB7F5D">
        <w:rPr>
          <w:sz w:val="22"/>
          <w:szCs w:val="22"/>
        </w:rPr>
        <w:t xml:space="preserve">. </w:t>
      </w:r>
      <w:r w:rsidR="002F540E" w:rsidRPr="00DB7F5D">
        <w:rPr>
          <w:sz w:val="22"/>
          <w:szCs w:val="22"/>
        </w:rPr>
        <w:t>For instance</w:t>
      </w:r>
      <w:r w:rsidR="00044841" w:rsidRPr="00DB7F5D">
        <w:rPr>
          <w:sz w:val="22"/>
          <w:szCs w:val="22"/>
        </w:rPr>
        <w:t xml:space="preserve">, </w:t>
      </w:r>
      <w:r w:rsidR="00CE2F4A">
        <w:rPr>
          <w:sz w:val="22"/>
          <w:szCs w:val="22"/>
        </w:rPr>
        <w:t>at</w:t>
      </w:r>
      <w:r w:rsidR="00044841" w:rsidRPr="00DB7F5D">
        <w:rPr>
          <w:sz w:val="22"/>
          <w:szCs w:val="22"/>
        </w:rPr>
        <w:t xml:space="preserve"> CO</w:t>
      </w:r>
      <w:r w:rsidR="00044841" w:rsidRPr="00DB7F5D">
        <w:rPr>
          <w:sz w:val="22"/>
          <w:szCs w:val="22"/>
          <w:vertAlign w:val="subscript"/>
        </w:rPr>
        <w:t>2</w:t>
      </w:r>
      <w:r w:rsidR="00044841" w:rsidRPr="00DB7F5D">
        <w:rPr>
          <w:sz w:val="22"/>
          <w:szCs w:val="22"/>
        </w:rPr>
        <w:t>:H</w:t>
      </w:r>
      <w:r w:rsidR="00044841" w:rsidRPr="00DB7F5D">
        <w:rPr>
          <w:sz w:val="22"/>
          <w:szCs w:val="22"/>
          <w:vertAlign w:val="subscript"/>
        </w:rPr>
        <w:t>2</w:t>
      </w:r>
      <w:r w:rsidR="00044841" w:rsidRPr="00DB7F5D">
        <w:rPr>
          <w:sz w:val="22"/>
          <w:szCs w:val="22"/>
        </w:rPr>
        <w:t xml:space="preserve"> = 5:5, the maximum selectivit</w:t>
      </w:r>
      <w:r w:rsidR="002F540E" w:rsidRPr="00DB7F5D">
        <w:rPr>
          <w:sz w:val="22"/>
          <w:szCs w:val="22"/>
        </w:rPr>
        <w:t>ies</w:t>
      </w:r>
      <w:r w:rsidR="00044841" w:rsidRPr="00DB7F5D">
        <w:rPr>
          <w:sz w:val="22"/>
          <w:szCs w:val="22"/>
        </w:rPr>
        <w:t xml:space="preserve"> </w:t>
      </w:r>
      <w:r w:rsidR="002F540E" w:rsidRPr="00DB7F5D">
        <w:rPr>
          <w:sz w:val="22"/>
          <w:szCs w:val="22"/>
        </w:rPr>
        <w:t>are</w:t>
      </w:r>
      <w:r w:rsidR="00044841" w:rsidRPr="00DB7F5D">
        <w:rPr>
          <w:sz w:val="22"/>
          <w:szCs w:val="22"/>
        </w:rPr>
        <w:t xml:space="preserve"> </w:t>
      </w:r>
      <m:oMath>
        <m:sSub>
          <m:sSubPr>
            <m:ctrlPr>
              <w:rPr>
                <w:rFonts w:ascii="Cambria Math" w:hAnsi="Cambria Math"/>
                <w:i/>
                <w:sz w:val="22"/>
                <w:szCs w:val="22"/>
                <w:lang w:val="vi-VN"/>
              </w:rPr>
            </m:ctrlPr>
          </m:sSubPr>
          <m:e>
            <m:r>
              <w:rPr>
                <w:rFonts w:ascii="Cambria Math" w:hAnsi="Cambria Math"/>
                <w:sz w:val="22"/>
                <w:szCs w:val="22"/>
                <w:lang w:val="vi-VN"/>
              </w:rPr>
              <m:t>S</m:t>
            </m:r>
          </m:e>
          <m:sub>
            <m:f>
              <m:fPr>
                <m:type m:val="lin"/>
                <m:ctrlPr>
                  <w:rPr>
                    <w:rFonts w:ascii="Cambria Math" w:hAnsi="Cambria Math"/>
                    <w:iCs/>
                    <w:sz w:val="22"/>
                    <w:szCs w:val="22"/>
                    <w:lang w:val="vi-VN"/>
                  </w:rPr>
                </m:ctrlPr>
              </m:fPr>
              <m:num>
                <m:r>
                  <m:rPr>
                    <m:sty m:val="p"/>
                  </m:rPr>
                  <w:rPr>
                    <w:rFonts w:ascii="Cambria Math" w:hAnsi="Cambria Math"/>
                    <w:sz w:val="22"/>
                    <w:szCs w:val="22"/>
                    <w:lang w:val="vi-VN"/>
                  </w:rPr>
                  <m:t>C</m:t>
                </m:r>
                <m:sSub>
                  <m:sSubPr>
                    <m:ctrlPr>
                      <w:rPr>
                        <w:rFonts w:ascii="Cambria Math" w:hAnsi="Cambria Math"/>
                        <w:iCs/>
                        <w:sz w:val="22"/>
                        <w:szCs w:val="22"/>
                        <w:lang w:val="vi-VN"/>
                      </w:rPr>
                    </m:ctrlPr>
                  </m:sSubPr>
                  <m:e>
                    <m:r>
                      <m:rPr>
                        <m:sty m:val="p"/>
                      </m:rPr>
                      <w:rPr>
                        <w:rFonts w:ascii="Cambria Math" w:hAnsi="Cambria Math"/>
                        <w:sz w:val="22"/>
                        <w:szCs w:val="22"/>
                        <w:lang w:val="vi-VN"/>
                      </w:rPr>
                      <m:t>O</m:t>
                    </m:r>
                  </m:e>
                  <m:sub>
                    <m:r>
                      <m:rPr>
                        <m:sty m:val="p"/>
                      </m:rPr>
                      <w:rPr>
                        <w:rFonts w:ascii="Cambria Math" w:hAnsi="Cambria Math"/>
                        <w:sz w:val="22"/>
                        <w:szCs w:val="22"/>
                        <w:lang w:val="vi-VN"/>
                      </w:rPr>
                      <m:t>2</m:t>
                    </m:r>
                  </m:sub>
                </m:sSub>
              </m:num>
              <m:den>
                <m:sSub>
                  <m:sSubPr>
                    <m:ctrlPr>
                      <w:rPr>
                        <w:rFonts w:ascii="Cambria Math" w:hAnsi="Cambria Math"/>
                        <w:iCs/>
                        <w:sz w:val="22"/>
                        <w:szCs w:val="22"/>
                        <w:lang w:val="vi-VN"/>
                      </w:rPr>
                    </m:ctrlPr>
                  </m:sSubPr>
                  <m:e>
                    <m:r>
                      <m:rPr>
                        <m:sty m:val="p"/>
                      </m:rPr>
                      <w:rPr>
                        <w:rFonts w:ascii="Cambria Math" w:hAnsi="Cambria Math"/>
                        <w:sz w:val="22"/>
                        <w:szCs w:val="22"/>
                        <w:lang w:val="vi-VN"/>
                      </w:rPr>
                      <m:t>H</m:t>
                    </m:r>
                  </m:e>
                  <m:sub>
                    <m:r>
                      <m:rPr>
                        <m:sty m:val="p"/>
                      </m:rPr>
                      <w:rPr>
                        <w:rFonts w:ascii="Cambria Math" w:hAnsi="Cambria Math"/>
                        <w:sz w:val="22"/>
                        <w:szCs w:val="22"/>
                        <w:lang w:val="vi-VN"/>
                      </w:rPr>
                      <m:t>2</m:t>
                    </m:r>
                  </m:sub>
                </m:sSub>
              </m:den>
            </m:f>
            <m:r>
              <w:rPr>
                <w:rFonts w:ascii="Cambria Math" w:hAnsi="Cambria Math"/>
                <w:sz w:val="22"/>
                <w:szCs w:val="22"/>
                <w:lang w:val="vi-VN"/>
              </w:rPr>
              <m:t>(</m:t>
            </m:r>
            <m:r>
              <m:rPr>
                <m:sty m:val="p"/>
              </m:rPr>
              <w:rPr>
                <w:rFonts w:ascii="Cambria Math" w:hAnsi="Cambria Math"/>
                <w:sz w:val="22"/>
                <w:szCs w:val="22"/>
              </w:rPr>
              <m:t>max</m:t>
            </m:r>
            <m:r>
              <w:rPr>
                <w:rFonts w:ascii="Cambria Math" w:hAnsi="Cambria Math"/>
                <w:sz w:val="22"/>
                <w:szCs w:val="22"/>
              </w:rPr>
              <m:t>)</m:t>
            </m:r>
          </m:sub>
        </m:sSub>
        <m:r>
          <w:rPr>
            <w:rFonts w:ascii="Cambria Math" w:hAnsi="Cambria Math"/>
            <w:sz w:val="22"/>
            <w:szCs w:val="22"/>
            <w:lang w:val="vi-VN"/>
          </w:rPr>
          <m:t>=</m:t>
        </m:r>
      </m:oMath>
      <w:r w:rsidR="002F540E" w:rsidRPr="00DB7F5D">
        <w:rPr>
          <w:sz w:val="22"/>
          <w:szCs w:val="22"/>
        </w:rPr>
        <w:t xml:space="preserve"> </w:t>
      </w:r>
      <w:r w:rsidR="00044841" w:rsidRPr="00DB7F5D">
        <w:rPr>
          <w:sz w:val="22"/>
          <w:szCs w:val="22"/>
        </w:rPr>
        <w:t>39.81 at 15 bar (348 K)</w:t>
      </w:r>
      <w:r w:rsidR="008E69DA" w:rsidRPr="00DB7F5D">
        <w:rPr>
          <w:sz w:val="22"/>
          <w:szCs w:val="22"/>
        </w:rPr>
        <w:t>, 65.17 at 10 bar (323 K), 118.31 at 7.5 bar (298 K), and 246.43 at 2.5 bar (273 K)</w:t>
      </w:r>
      <w:r w:rsidR="00044841" w:rsidRPr="00DB7F5D">
        <w:rPr>
          <w:sz w:val="22"/>
          <w:szCs w:val="22"/>
        </w:rPr>
        <w:t xml:space="preserve">. </w:t>
      </w:r>
      <w:r w:rsidR="00FD1CF9" w:rsidRPr="00DB7F5D">
        <w:rPr>
          <w:sz w:val="22"/>
          <w:szCs w:val="22"/>
        </w:rPr>
        <w:fldChar w:fldCharType="begin"/>
      </w:r>
      <w:r w:rsidR="00FD1CF9" w:rsidRPr="00DB7F5D">
        <w:rPr>
          <w:sz w:val="22"/>
          <w:szCs w:val="22"/>
        </w:rPr>
        <w:instrText xml:space="preserve"> REF _Ref173921199 \h  \* MERGEFORMAT </w:instrText>
      </w:r>
      <w:r w:rsidR="00FD1CF9" w:rsidRPr="00DB7F5D">
        <w:rPr>
          <w:sz w:val="22"/>
          <w:szCs w:val="22"/>
        </w:rPr>
      </w:r>
      <w:r w:rsidR="00FD1CF9" w:rsidRPr="00DB7F5D">
        <w:rPr>
          <w:sz w:val="22"/>
          <w:szCs w:val="22"/>
        </w:rPr>
        <w:fldChar w:fldCharType="separate"/>
      </w:r>
      <w:r w:rsidR="0040498B" w:rsidRPr="0040498B">
        <w:rPr>
          <w:sz w:val="22"/>
          <w:szCs w:val="22"/>
        </w:rPr>
        <w:t xml:space="preserve">Figure </w:t>
      </w:r>
      <w:r w:rsidR="0040498B" w:rsidRPr="0040498B">
        <w:rPr>
          <w:noProof/>
          <w:sz w:val="22"/>
          <w:szCs w:val="22"/>
        </w:rPr>
        <w:t>5</w:t>
      </w:r>
      <w:r w:rsidR="00FD1CF9" w:rsidRPr="00DB7F5D">
        <w:rPr>
          <w:sz w:val="22"/>
          <w:szCs w:val="22"/>
        </w:rPr>
        <w:fldChar w:fldCharType="end"/>
      </w:r>
      <w:r w:rsidR="00FD1CF9" w:rsidRPr="00DB7F5D">
        <w:rPr>
          <w:sz w:val="22"/>
          <w:szCs w:val="22"/>
        </w:rPr>
        <w:t xml:space="preserve"> also shows that the peaks </w:t>
      </w:r>
      <w:r w:rsidR="00F9706B">
        <w:rPr>
          <w:sz w:val="22"/>
          <w:szCs w:val="22"/>
        </w:rPr>
        <w:t>for</w:t>
      </w:r>
      <w:r w:rsidR="00FD1CF9" w:rsidRPr="00DB7F5D">
        <w:rPr>
          <w:sz w:val="22"/>
          <w:szCs w:val="22"/>
        </w:rPr>
        <w:t xml:space="preserve"> CO</w:t>
      </w:r>
      <w:r w:rsidR="00FD1CF9" w:rsidRPr="00DB7F5D">
        <w:rPr>
          <w:sz w:val="22"/>
          <w:szCs w:val="22"/>
          <w:vertAlign w:val="subscript"/>
        </w:rPr>
        <w:t>2</w:t>
      </w:r>
      <w:r w:rsidR="00FD1CF9" w:rsidRPr="00DB7F5D">
        <w:rPr>
          <w:sz w:val="22"/>
          <w:szCs w:val="22"/>
        </w:rPr>
        <w:t>/H</w:t>
      </w:r>
      <w:r w:rsidR="00FD1CF9" w:rsidRPr="00DB7F5D">
        <w:rPr>
          <w:sz w:val="22"/>
          <w:szCs w:val="22"/>
          <w:vertAlign w:val="subscript"/>
        </w:rPr>
        <w:t>2</w:t>
      </w:r>
      <w:r w:rsidR="00FD1CF9" w:rsidRPr="00DB7F5D">
        <w:rPr>
          <w:sz w:val="22"/>
          <w:szCs w:val="22"/>
        </w:rPr>
        <w:t xml:space="preserve"> </w:t>
      </w:r>
      <w:r w:rsidR="00F9706B">
        <w:rPr>
          <w:sz w:val="22"/>
          <w:szCs w:val="22"/>
        </w:rPr>
        <w:t>separation</w:t>
      </w:r>
      <w:r w:rsidR="00FD1CF9" w:rsidRPr="00DB7F5D">
        <w:rPr>
          <w:sz w:val="22"/>
          <w:szCs w:val="22"/>
        </w:rPr>
        <w:t xml:space="preserve"> </w:t>
      </w:r>
      <w:r w:rsidR="003F1871" w:rsidRPr="003F1871">
        <w:rPr>
          <w:color w:val="C00000"/>
          <w:sz w:val="22"/>
          <w:szCs w:val="22"/>
          <w:highlight w:val="yellow"/>
        </w:rPr>
        <w:t>broaden</w:t>
      </w:r>
      <w:r w:rsidR="003F1871" w:rsidRPr="003F1871">
        <w:rPr>
          <w:sz w:val="22"/>
          <w:szCs w:val="22"/>
        </w:rPr>
        <w:t xml:space="preserve"> </w:t>
      </w:r>
      <w:r w:rsidR="00FD1CF9" w:rsidRPr="00DB7F5D">
        <w:rPr>
          <w:sz w:val="22"/>
          <w:szCs w:val="22"/>
        </w:rPr>
        <w:t>as the temperature increases</w:t>
      </w:r>
      <w:r w:rsidR="003F1871">
        <w:rPr>
          <w:sz w:val="22"/>
          <w:szCs w:val="22"/>
        </w:rPr>
        <w:t xml:space="preserve"> (</w:t>
      </w:r>
      <w:r w:rsidR="00C92D36" w:rsidRPr="00C92D36">
        <w:rPr>
          <w:color w:val="000000" w:themeColor="text1"/>
          <w:sz w:val="22"/>
          <w:szCs w:val="22"/>
        </w:rPr>
        <w:t>Figure 5</w:t>
      </w:r>
      <w:r w:rsidR="003F1871">
        <w:rPr>
          <w:sz w:val="22"/>
          <w:szCs w:val="22"/>
        </w:rPr>
        <w:t>)</w:t>
      </w:r>
      <w:r w:rsidR="00FD1CF9" w:rsidRPr="00DB7F5D">
        <w:rPr>
          <w:sz w:val="22"/>
          <w:szCs w:val="22"/>
        </w:rPr>
        <w:t>.</w:t>
      </w:r>
      <w:r w:rsidR="007D7644">
        <w:rPr>
          <w:sz w:val="22"/>
          <w:szCs w:val="22"/>
        </w:rPr>
        <w:t xml:space="preserve"> </w:t>
      </w:r>
      <w:r w:rsidR="00DA13FB" w:rsidRPr="00DB7F5D">
        <w:rPr>
          <w:sz w:val="22"/>
          <w:szCs w:val="22"/>
        </w:rPr>
        <w:t>The maximum CO</w:t>
      </w:r>
      <w:r w:rsidR="00DA13FB" w:rsidRPr="00DB7F5D">
        <w:rPr>
          <w:sz w:val="22"/>
          <w:szCs w:val="22"/>
          <w:vertAlign w:val="subscript"/>
        </w:rPr>
        <w:t>2</w:t>
      </w:r>
      <w:r w:rsidR="00DA13FB" w:rsidRPr="00DB7F5D">
        <w:rPr>
          <w:sz w:val="22"/>
          <w:szCs w:val="22"/>
        </w:rPr>
        <w:t>/H</w:t>
      </w:r>
      <w:r w:rsidR="00DA13FB" w:rsidRPr="00DB7F5D">
        <w:rPr>
          <w:sz w:val="22"/>
          <w:szCs w:val="22"/>
          <w:vertAlign w:val="subscript"/>
        </w:rPr>
        <w:t>2</w:t>
      </w:r>
      <w:r w:rsidR="00DA13FB" w:rsidRPr="00DB7F5D">
        <w:rPr>
          <w:sz w:val="22"/>
          <w:szCs w:val="22"/>
        </w:rPr>
        <w:t xml:space="preserve"> selectivity and the pressure corresponding to different mole ratios at four temperatures are listed in</w:t>
      </w:r>
      <w:r w:rsidR="00EC5090" w:rsidRPr="00DB7F5D">
        <w:rPr>
          <w:sz w:val="22"/>
          <w:szCs w:val="22"/>
        </w:rPr>
        <w:t xml:space="preserve"> </w:t>
      </w:r>
      <w:r w:rsidR="00F22761" w:rsidRPr="00F22761">
        <w:rPr>
          <w:sz w:val="22"/>
          <w:szCs w:val="22"/>
        </w:rPr>
        <w:t>Table 3</w:t>
      </w:r>
      <w:r w:rsidR="00DA13FB" w:rsidRPr="00DB7F5D">
        <w:rPr>
          <w:sz w:val="22"/>
          <w:szCs w:val="22"/>
        </w:rPr>
        <w:t>.</w:t>
      </w:r>
      <w:r w:rsidR="000C2191" w:rsidRPr="00DB7F5D">
        <w:rPr>
          <w:sz w:val="22"/>
          <w:szCs w:val="22"/>
        </w:rPr>
        <w:t xml:space="preserve"> </w:t>
      </w:r>
    </w:p>
    <w:p w14:paraId="6938D58E" w14:textId="7A366F01" w:rsidR="00F700DA" w:rsidRPr="00310DAF" w:rsidRDefault="00180A85" w:rsidP="006473B7">
      <w:pPr>
        <w:spacing w:before="120" w:after="120"/>
        <w:ind w:firstLine="567"/>
        <w:rPr>
          <w:sz w:val="22"/>
          <w:szCs w:val="22"/>
          <w:highlight w:val="cyan"/>
        </w:rPr>
      </w:pPr>
      <w:bookmarkStart w:id="10" w:name="_Toc150025036"/>
      <w:bookmarkStart w:id="11" w:name="_Toc150607079"/>
      <w:bookmarkStart w:id="12" w:name="_Ref173921412"/>
      <w:r w:rsidRPr="009F407B">
        <w:rPr>
          <w:sz w:val="22"/>
          <w:szCs w:val="22"/>
          <w:highlight w:val="yellow"/>
        </w:rPr>
        <w:t>Similar to the case of 298 K</w:t>
      </w:r>
      <w:r w:rsidRPr="009F407B">
        <w:rPr>
          <w:highlight w:val="yellow"/>
        </w:rPr>
        <w:t xml:space="preserve"> </w:t>
      </w:r>
      <w:r w:rsidRPr="009F407B">
        <w:rPr>
          <w:sz w:val="22"/>
          <w:szCs w:val="22"/>
          <w:highlight w:val="yellow"/>
        </w:rPr>
        <w:t xml:space="preserve">discussed above, the maximum </w:t>
      </w:r>
      <m:oMath>
        <m:sSub>
          <m:sSubPr>
            <m:ctrlPr>
              <w:rPr>
                <w:rFonts w:ascii="Cambria Math" w:hAnsi="Cambria Math"/>
                <w:i/>
                <w:sz w:val="22"/>
                <w:szCs w:val="22"/>
                <w:highlight w:val="yellow"/>
              </w:rPr>
            </m:ctrlPr>
          </m:sSubPr>
          <m:e>
            <m:r>
              <w:rPr>
                <w:rFonts w:ascii="Cambria Math" w:hAnsi="Cambria Math"/>
                <w:sz w:val="22"/>
                <w:szCs w:val="22"/>
                <w:highlight w:val="yellow"/>
              </w:rPr>
              <m:t>S</m:t>
            </m:r>
          </m:e>
          <m:sub>
            <m:r>
              <m:rPr>
                <m:sty m:val="p"/>
              </m:rPr>
              <w:rPr>
                <w:rFonts w:ascii="Cambria Math" w:hAnsi="Cambria Math"/>
                <w:sz w:val="22"/>
                <w:szCs w:val="22"/>
                <w:highlight w:val="yellow"/>
              </w:rPr>
              <m:t>C</m:t>
            </m:r>
            <m:sSub>
              <m:sSubPr>
                <m:ctrlPr>
                  <w:rPr>
                    <w:rFonts w:ascii="Cambria Math" w:hAnsi="Cambria Math"/>
                    <w:iCs/>
                    <w:sz w:val="22"/>
                    <w:szCs w:val="22"/>
                    <w:highlight w:val="yellow"/>
                  </w:rPr>
                </m:ctrlPr>
              </m:sSubPr>
              <m:e>
                <m:r>
                  <m:rPr>
                    <m:sty m:val="p"/>
                  </m:rPr>
                  <w:rPr>
                    <w:rFonts w:ascii="Cambria Math" w:hAnsi="Cambria Math"/>
                    <w:sz w:val="22"/>
                    <w:szCs w:val="22"/>
                    <w:highlight w:val="yellow"/>
                  </w:rPr>
                  <m:t>O</m:t>
                </m:r>
              </m:e>
              <m:sub>
                <m:r>
                  <m:rPr>
                    <m:sty m:val="p"/>
                  </m:rPr>
                  <w:rPr>
                    <w:rFonts w:ascii="Cambria Math" w:hAnsi="Cambria Math"/>
                    <w:sz w:val="22"/>
                    <w:szCs w:val="22"/>
                    <w:highlight w:val="yellow"/>
                  </w:rPr>
                  <m:t>2</m:t>
                </m:r>
              </m:sub>
            </m:sSub>
            <m:r>
              <m:rPr>
                <m:sty m:val="p"/>
              </m:rPr>
              <w:rPr>
                <w:rFonts w:ascii="Cambria Math" w:hAnsi="Cambria Math"/>
                <w:sz w:val="22"/>
                <w:szCs w:val="22"/>
                <w:highlight w:val="yellow"/>
              </w:rPr>
              <m:t>/</m:t>
            </m:r>
            <m:sSub>
              <m:sSubPr>
                <m:ctrlPr>
                  <w:rPr>
                    <w:rFonts w:ascii="Cambria Math" w:hAnsi="Cambria Math"/>
                    <w:iCs/>
                    <w:sz w:val="22"/>
                    <w:szCs w:val="22"/>
                    <w:highlight w:val="yellow"/>
                  </w:rPr>
                </m:ctrlPr>
              </m:sSubPr>
              <m:e>
                <m:r>
                  <m:rPr>
                    <m:sty m:val="p"/>
                  </m:rPr>
                  <w:rPr>
                    <w:rFonts w:ascii="Cambria Math" w:hAnsi="Cambria Math"/>
                    <w:sz w:val="22"/>
                    <w:szCs w:val="22"/>
                    <w:highlight w:val="yellow"/>
                  </w:rPr>
                  <m:t>H</m:t>
                </m:r>
              </m:e>
              <m:sub>
                <m:r>
                  <m:rPr>
                    <m:sty m:val="p"/>
                  </m:rPr>
                  <w:rPr>
                    <w:rFonts w:ascii="Cambria Math" w:hAnsi="Cambria Math"/>
                    <w:sz w:val="22"/>
                    <w:szCs w:val="22"/>
                    <w:highlight w:val="yellow"/>
                  </w:rPr>
                  <m:t>2</m:t>
                </m:r>
              </m:sub>
            </m:sSub>
          </m:sub>
        </m:sSub>
        <m:r>
          <w:rPr>
            <w:rFonts w:ascii="Cambria Math" w:hAnsi="Cambria Math"/>
            <w:sz w:val="22"/>
            <w:szCs w:val="22"/>
            <w:highlight w:val="yellow"/>
          </w:rPr>
          <m:t xml:space="preserve"> </m:t>
        </m:r>
      </m:oMath>
      <w:r w:rsidRPr="009F407B">
        <w:rPr>
          <w:sz w:val="22"/>
          <w:szCs w:val="22"/>
          <w:highlight w:val="yellow"/>
        </w:rPr>
        <w:t>values in MIL-53(Cr) also remain constant with changes in the molar ratio between CO</w:t>
      </w:r>
      <w:r w:rsidRPr="009F407B">
        <w:rPr>
          <w:sz w:val="22"/>
          <w:szCs w:val="22"/>
          <w:highlight w:val="yellow"/>
          <w:vertAlign w:val="subscript"/>
        </w:rPr>
        <w:t>2</w:t>
      </w:r>
      <w:r w:rsidRPr="009F407B">
        <w:rPr>
          <w:sz w:val="22"/>
          <w:szCs w:val="22"/>
          <w:highlight w:val="yellow"/>
        </w:rPr>
        <w:t xml:space="preserve"> and H</w:t>
      </w:r>
      <w:r w:rsidRPr="009F407B">
        <w:rPr>
          <w:sz w:val="22"/>
          <w:szCs w:val="22"/>
          <w:highlight w:val="yellow"/>
          <w:vertAlign w:val="subscript"/>
        </w:rPr>
        <w:t>2</w:t>
      </w:r>
      <w:r w:rsidRPr="009F407B">
        <w:rPr>
          <w:sz w:val="22"/>
          <w:szCs w:val="22"/>
          <w:highlight w:val="yellow"/>
        </w:rPr>
        <w:t xml:space="preserve"> at 273 K, 323 K, and 348 K. T</w:t>
      </w:r>
      <w:r w:rsidR="008B0B66" w:rsidRPr="009F407B">
        <w:rPr>
          <w:sz w:val="22"/>
          <w:szCs w:val="22"/>
          <w:highlight w:val="yellow"/>
        </w:rPr>
        <w:t>he average maximum selectivities</w:t>
      </w:r>
      <w:r w:rsidR="00923D58" w:rsidRPr="009F407B">
        <w:rPr>
          <w:sz w:val="22"/>
          <w:szCs w:val="22"/>
          <w:highlight w:val="yellow"/>
        </w:rPr>
        <w:t xml:space="preserve"> are</w:t>
      </w:r>
      <w:r w:rsidR="008B0B66" w:rsidRPr="009F407B">
        <w:rPr>
          <w:sz w:val="22"/>
          <w:szCs w:val="22"/>
          <w:highlight w:val="yellow"/>
        </w:rPr>
        <w:t xml:space="preserve"> 245, 116, 64, and 39 at 273 K, 298 K, 323 K, and 348 K, respectively (</w:t>
      </w:r>
      <w:r w:rsidR="00C92D36" w:rsidRPr="00C92D36">
        <w:rPr>
          <w:sz w:val="22"/>
          <w:szCs w:val="22"/>
          <w:highlight w:val="yellow"/>
        </w:rPr>
        <w:t>Figure 6</w:t>
      </w:r>
      <w:r w:rsidR="008B0B66" w:rsidRPr="009F407B">
        <w:rPr>
          <w:sz w:val="22"/>
          <w:szCs w:val="22"/>
          <w:highlight w:val="yellow"/>
        </w:rPr>
        <w:t xml:space="preserve">). </w:t>
      </w:r>
      <w:r w:rsidR="007D7644" w:rsidRPr="009F407B">
        <w:rPr>
          <w:sz w:val="22"/>
          <w:szCs w:val="22"/>
          <w:highlight w:val="yellow"/>
        </w:rPr>
        <w:t>These results indicate</w:t>
      </w:r>
      <w:r w:rsidR="008B0B66" w:rsidRPr="009F407B">
        <w:rPr>
          <w:sz w:val="22"/>
          <w:szCs w:val="22"/>
          <w:highlight w:val="yellow"/>
        </w:rPr>
        <w:t xml:space="preserve"> that </w:t>
      </w:r>
      <w:r w:rsidR="00923D58" w:rsidRPr="009F407B">
        <w:rPr>
          <w:sz w:val="22"/>
          <w:szCs w:val="22"/>
          <w:highlight w:val="yellow"/>
        </w:rPr>
        <w:t>decreasing temperature significantly increases CO</w:t>
      </w:r>
      <w:r w:rsidR="00923D58" w:rsidRPr="009F407B">
        <w:rPr>
          <w:sz w:val="22"/>
          <w:szCs w:val="22"/>
          <w:highlight w:val="yellow"/>
          <w:vertAlign w:val="subscript"/>
        </w:rPr>
        <w:t>2</w:t>
      </w:r>
      <w:r w:rsidR="00923D58" w:rsidRPr="009F407B">
        <w:rPr>
          <w:sz w:val="22"/>
          <w:szCs w:val="22"/>
          <w:highlight w:val="yellow"/>
        </w:rPr>
        <w:t>/H</w:t>
      </w:r>
      <w:r w:rsidR="00923D58" w:rsidRPr="009F407B">
        <w:rPr>
          <w:sz w:val="22"/>
          <w:szCs w:val="22"/>
          <w:highlight w:val="yellow"/>
          <w:vertAlign w:val="subscript"/>
        </w:rPr>
        <w:t>2</w:t>
      </w:r>
      <w:r w:rsidR="00923D58" w:rsidRPr="009F407B">
        <w:rPr>
          <w:sz w:val="22"/>
          <w:szCs w:val="22"/>
          <w:highlight w:val="yellow"/>
        </w:rPr>
        <w:t xml:space="preserve"> separation.</w:t>
      </w:r>
      <w:r w:rsidR="008B0B66" w:rsidRPr="009F407B">
        <w:rPr>
          <w:sz w:val="22"/>
          <w:szCs w:val="22"/>
          <w:highlight w:val="yellow"/>
        </w:rPr>
        <w:t xml:space="preserve"> More </w:t>
      </w:r>
      <w:r w:rsidR="008B1FA5" w:rsidRPr="009F407B">
        <w:rPr>
          <w:sz w:val="22"/>
          <w:szCs w:val="22"/>
          <w:highlight w:val="yellow"/>
        </w:rPr>
        <w:t>importantly</w:t>
      </w:r>
      <w:r w:rsidR="008B0B66" w:rsidRPr="009F407B">
        <w:rPr>
          <w:sz w:val="22"/>
          <w:szCs w:val="22"/>
          <w:highlight w:val="yellow"/>
        </w:rPr>
        <w:t xml:space="preserve">, for the maximum </w:t>
      </w:r>
      <m:oMath>
        <m:sSub>
          <m:sSubPr>
            <m:ctrlPr>
              <w:rPr>
                <w:rFonts w:ascii="Cambria Math" w:hAnsi="Cambria Math"/>
                <w:i/>
                <w:sz w:val="22"/>
                <w:szCs w:val="22"/>
                <w:highlight w:val="yellow"/>
              </w:rPr>
            </m:ctrlPr>
          </m:sSubPr>
          <m:e>
            <m:r>
              <w:rPr>
                <w:rFonts w:ascii="Cambria Math" w:hAnsi="Cambria Math"/>
                <w:sz w:val="22"/>
                <w:szCs w:val="22"/>
                <w:highlight w:val="yellow"/>
              </w:rPr>
              <m:t>S</m:t>
            </m:r>
          </m:e>
          <m:sub>
            <m:r>
              <m:rPr>
                <m:sty m:val="p"/>
              </m:rPr>
              <w:rPr>
                <w:rFonts w:ascii="Cambria Math" w:hAnsi="Cambria Math"/>
                <w:sz w:val="22"/>
                <w:szCs w:val="22"/>
                <w:highlight w:val="yellow"/>
              </w:rPr>
              <m:t>C</m:t>
            </m:r>
            <m:sSub>
              <m:sSubPr>
                <m:ctrlPr>
                  <w:rPr>
                    <w:rFonts w:ascii="Cambria Math" w:hAnsi="Cambria Math"/>
                    <w:iCs/>
                    <w:sz w:val="22"/>
                    <w:szCs w:val="22"/>
                    <w:highlight w:val="yellow"/>
                  </w:rPr>
                </m:ctrlPr>
              </m:sSubPr>
              <m:e>
                <m:r>
                  <m:rPr>
                    <m:sty m:val="p"/>
                  </m:rPr>
                  <w:rPr>
                    <w:rFonts w:ascii="Cambria Math" w:hAnsi="Cambria Math"/>
                    <w:sz w:val="22"/>
                    <w:szCs w:val="22"/>
                    <w:highlight w:val="yellow"/>
                  </w:rPr>
                  <m:t>O</m:t>
                </m:r>
              </m:e>
              <m:sub>
                <m:r>
                  <m:rPr>
                    <m:sty m:val="p"/>
                  </m:rPr>
                  <w:rPr>
                    <w:rFonts w:ascii="Cambria Math" w:hAnsi="Cambria Math"/>
                    <w:sz w:val="22"/>
                    <w:szCs w:val="22"/>
                    <w:highlight w:val="yellow"/>
                  </w:rPr>
                  <m:t>2</m:t>
                </m:r>
              </m:sub>
            </m:sSub>
            <m:r>
              <m:rPr>
                <m:sty m:val="p"/>
              </m:rPr>
              <w:rPr>
                <w:rFonts w:ascii="Cambria Math" w:hAnsi="Cambria Math"/>
                <w:sz w:val="22"/>
                <w:szCs w:val="22"/>
                <w:highlight w:val="yellow"/>
              </w:rPr>
              <m:t>/</m:t>
            </m:r>
            <m:sSub>
              <m:sSubPr>
                <m:ctrlPr>
                  <w:rPr>
                    <w:rFonts w:ascii="Cambria Math" w:hAnsi="Cambria Math"/>
                    <w:iCs/>
                    <w:sz w:val="22"/>
                    <w:szCs w:val="22"/>
                    <w:highlight w:val="yellow"/>
                  </w:rPr>
                </m:ctrlPr>
              </m:sSubPr>
              <m:e>
                <m:r>
                  <m:rPr>
                    <m:sty m:val="p"/>
                  </m:rPr>
                  <w:rPr>
                    <w:rFonts w:ascii="Cambria Math" w:hAnsi="Cambria Math"/>
                    <w:sz w:val="22"/>
                    <w:szCs w:val="22"/>
                    <w:highlight w:val="yellow"/>
                  </w:rPr>
                  <m:t>H</m:t>
                </m:r>
              </m:e>
              <m:sub>
                <m:r>
                  <m:rPr>
                    <m:sty m:val="p"/>
                  </m:rPr>
                  <w:rPr>
                    <w:rFonts w:ascii="Cambria Math" w:hAnsi="Cambria Math"/>
                    <w:sz w:val="22"/>
                    <w:szCs w:val="22"/>
                    <w:highlight w:val="yellow"/>
                  </w:rPr>
                  <m:t>2</m:t>
                </m:r>
              </m:sub>
            </m:sSub>
          </m:sub>
        </m:sSub>
      </m:oMath>
      <w:r w:rsidR="008B0B66" w:rsidRPr="009F407B">
        <w:rPr>
          <w:sz w:val="22"/>
          <w:szCs w:val="22"/>
          <w:highlight w:val="yellow"/>
        </w:rPr>
        <w:t xml:space="preserve">, when the temperature drops from 348 K to 273 K, the </w:t>
      </w:r>
      <w:r w:rsidR="008B1FA5" w:rsidRPr="009F407B">
        <w:rPr>
          <w:sz w:val="22"/>
          <w:szCs w:val="22"/>
          <w:highlight w:val="yellow"/>
        </w:rPr>
        <w:t xml:space="preserve">variation of </w:t>
      </w:r>
      <w:r w:rsidR="008B0B66" w:rsidRPr="009F407B">
        <w:rPr>
          <w:sz w:val="22"/>
          <w:szCs w:val="22"/>
          <w:highlight w:val="yellow"/>
        </w:rPr>
        <w:t>CO</w:t>
      </w:r>
      <w:r w:rsidR="008B0B66" w:rsidRPr="009F407B">
        <w:rPr>
          <w:sz w:val="22"/>
          <w:szCs w:val="22"/>
          <w:highlight w:val="yellow"/>
          <w:vertAlign w:val="subscript"/>
        </w:rPr>
        <w:t>2</w:t>
      </w:r>
      <w:r w:rsidR="008B0B66" w:rsidRPr="009F407B">
        <w:rPr>
          <w:sz w:val="22"/>
          <w:szCs w:val="22"/>
          <w:highlight w:val="yellow"/>
        </w:rPr>
        <w:t>/H</w:t>
      </w:r>
      <w:r w:rsidR="008B0B66" w:rsidRPr="009F407B">
        <w:rPr>
          <w:sz w:val="22"/>
          <w:szCs w:val="22"/>
          <w:highlight w:val="yellow"/>
          <w:vertAlign w:val="subscript"/>
        </w:rPr>
        <w:t>2</w:t>
      </w:r>
      <w:r w:rsidR="008B0B66" w:rsidRPr="009F407B">
        <w:rPr>
          <w:sz w:val="22"/>
          <w:szCs w:val="22"/>
          <w:highlight w:val="yellow"/>
        </w:rPr>
        <w:t xml:space="preserve"> separation dramatically increases</w:t>
      </w:r>
      <w:r w:rsidR="007D7644" w:rsidRPr="009F407B">
        <w:rPr>
          <w:sz w:val="22"/>
          <w:szCs w:val="22"/>
          <w:highlight w:val="yellow"/>
        </w:rPr>
        <w:t xml:space="preserve">. </w:t>
      </w:r>
      <w:r w:rsidR="00510E2C" w:rsidRPr="009F407B">
        <w:rPr>
          <w:sz w:val="22"/>
          <w:szCs w:val="22"/>
          <w:highlight w:val="yellow"/>
        </w:rPr>
        <w:t>Specifically, the maximum CO</w:t>
      </w:r>
      <w:r w:rsidR="00510E2C" w:rsidRPr="009F407B">
        <w:rPr>
          <w:sz w:val="22"/>
          <w:szCs w:val="22"/>
          <w:highlight w:val="yellow"/>
          <w:vertAlign w:val="subscript"/>
        </w:rPr>
        <w:t>2</w:t>
      </w:r>
      <w:r w:rsidR="00510E2C" w:rsidRPr="009F407B">
        <w:rPr>
          <w:sz w:val="22"/>
          <w:szCs w:val="22"/>
          <w:highlight w:val="yellow"/>
        </w:rPr>
        <w:t>/H</w:t>
      </w:r>
      <w:r w:rsidR="00510E2C" w:rsidRPr="009F407B">
        <w:rPr>
          <w:sz w:val="22"/>
          <w:szCs w:val="22"/>
          <w:highlight w:val="yellow"/>
          <w:vertAlign w:val="subscript"/>
        </w:rPr>
        <w:t>2</w:t>
      </w:r>
      <w:r w:rsidR="00510E2C" w:rsidRPr="009F407B">
        <w:rPr>
          <w:sz w:val="22"/>
          <w:szCs w:val="22"/>
          <w:highlight w:val="yellow"/>
        </w:rPr>
        <w:t xml:space="preserve"> selectivity </w:t>
      </w:r>
      <w:r w:rsidR="001B414A" w:rsidRPr="009F407B">
        <w:rPr>
          <w:sz w:val="22"/>
          <w:szCs w:val="22"/>
          <w:highlight w:val="yellow"/>
        </w:rPr>
        <w:lastRenderedPageBreak/>
        <w:t>increases</w:t>
      </w:r>
      <w:r w:rsidR="00510E2C" w:rsidRPr="009F407B">
        <w:rPr>
          <w:sz w:val="22"/>
          <w:szCs w:val="22"/>
          <w:highlight w:val="yellow"/>
        </w:rPr>
        <w:t xml:space="preserve"> </w:t>
      </w:r>
      <w:r w:rsidR="008B0B66" w:rsidRPr="009F407B">
        <w:rPr>
          <w:sz w:val="22"/>
          <w:szCs w:val="22"/>
          <w:highlight w:val="yellow"/>
        </w:rPr>
        <w:t xml:space="preserve"> 25, 53,</w:t>
      </w:r>
      <w:r w:rsidR="00923D58" w:rsidRPr="009F407B">
        <w:rPr>
          <w:sz w:val="22"/>
          <w:szCs w:val="22"/>
          <w:highlight w:val="yellow"/>
        </w:rPr>
        <w:t xml:space="preserve"> </w:t>
      </w:r>
      <w:r w:rsidR="00510E2C" w:rsidRPr="009F407B">
        <w:rPr>
          <w:sz w:val="22"/>
          <w:szCs w:val="22"/>
          <w:highlight w:val="yellow"/>
        </w:rPr>
        <w:t xml:space="preserve">and </w:t>
      </w:r>
      <w:r w:rsidR="008B0B66" w:rsidRPr="009F407B">
        <w:rPr>
          <w:sz w:val="22"/>
          <w:szCs w:val="22"/>
          <w:highlight w:val="yellow"/>
        </w:rPr>
        <w:t xml:space="preserve">128 </w:t>
      </w:r>
      <w:r w:rsidR="00923D58" w:rsidRPr="009F407B">
        <w:rPr>
          <w:sz w:val="22"/>
          <w:szCs w:val="22"/>
          <w:highlight w:val="yellow"/>
        </w:rPr>
        <w:t xml:space="preserve">when the temperature drops from </w:t>
      </w:r>
      <w:r w:rsidR="00510E2C" w:rsidRPr="009F407B">
        <w:rPr>
          <w:sz w:val="22"/>
          <w:szCs w:val="22"/>
          <w:highlight w:val="yellow"/>
        </w:rPr>
        <w:t>348 K to 323 K, 323 K to 298 K, and 298 K to 273 K, successively</w:t>
      </w:r>
      <w:r w:rsidR="008B0B66" w:rsidRPr="009F407B">
        <w:rPr>
          <w:sz w:val="22"/>
          <w:szCs w:val="22"/>
          <w:highlight w:val="yellow"/>
        </w:rPr>
        <w:t xml:space="preserve">. </w:t>
      </w:r>
      <w:r w:rsidR="001B79F1" w:rsidRPr="001B79F1">
        <w:rPr>
          <w:sz w:val="22"/>
          <w:szCs w:val="22"/>
          <w:highlight w:val="cyan"/>
        </w:rPr>
        <w:t>As r</w:t>
      </w:r>
      <w:r w:rsidR="006473B7" w:rsidRPr="001B79F1">
        <w:rPr>
          <w:sz w:val="22"/>
          <w:szCs w:val="22"/>
          <w:highlight w:val="cyan"/>
        </w:rPr>
        <w:t xml:space="preserve">eported in the literature, the </w:t>
      </w:r>
      <w:r w:rsidR="00235766">
        <w:rPr>
          <w:sz w:val="22"/>
          <w:szCs w:val="22"/>
          <w:highlight w:val="cyan"/>
        </w:rPr>
        <w:t xml:space="preserve">gas </w:t>
      </w:r>
      <w:r w:rsidR="006473B7" w:rsidRPr="001B79F1">
        <w:rPr>
          <w:sz w:val="22"/>
          <w:szCs w:val="22"/>
          <w:highlight w:val="cyan"/>
        </w:rPr>
        <w:t>adsorption capacity at different temperatures strongly depend</w:t>
      </w:r>
      <w:r w:rsidR="00235766">
        <w:rPr>
          <w:sz w:val="22"/>
          <w:szCs w:val="22"/>
          <w:highlight w:val="cyan"/>
        </w:rPr>
        <w:t>s</w:t>
      </w:r>
      <w:r w:rsidR="006473B7" w:rsidRPr="001B79F1">
        <w:rPr>
          <w:sz w:val="22"/>
          <w:szCs w:val="22"/>
          <w:highlight w:val="cyan"/>
        </w:rPr>
        <w:t xml:space="preserve"> </w:t>
      </w:r>
      <w:r w:rsidR="00235766">
        <w:rPr>
          <w:sz w:val="22"/>
          <w:szCs w:val="22"/>
          <w:highlight w:val="cyan"/>
        </w:rPr>
        <w:t>on</w:t>
      </w:r>
      <w:r w:rsidR="006473B7" w:rsidRPr="001B79F1">
        <w:rPr>
          <w:sz w:val="22"/>
          <w:szCs w:val="22"/>
          <w:highlight w:val="cyan"/>
        </w:rPr>
        <w:t xml:space="preserve"> the </w:t>
      </w:r>
      <w:r w:rsidR="00235766">
        <w:rPr>
          <w:sz w:val="22"/>
          <w:szCs w:val="22"/>
          <w:highlight w:val="cyan"/>
        </w:rPr>
        <w:t>gas</w:t>
      </w:r>
      <w:r w:rsidR="003D19E6">
        <w:rPr>
          <w:sz w:val="22"/>
          <w:szCs w:val="22"/>
          <w:highlight w:val="cyan"/>
        </w:rPr>
        <w:t>-</w:t>
      </w:r>
      <w:r w:rsidR="00235766">
        <w:rPr>
          <w:sz w:val="22"/>
          <w:szCs w:val="22"/>
          <w:highlight w:val="cyan"/>
        </w:rPr>
        <w:t xml:space="preserve">MOF </w:t>
      </w:r>
      <w:r w:rsidR="006473B7" w:rsidRPr="001B79F1">
        <w:rPr>
          <w:sz w:val="22"/>
          <w:szCs w:val="22"/>
          <w:highlight w:val="cyan"/>
        </w:rPr>
        <w:t>interactions.</w:t>
      </w:r>
      <w:r w:rsidR="001B79F1">
        <w:rPr>
          <w:sz w:val="22"/>
          <w:szCs w:val="22"/>
          <w:highlight w:val="cyan"/>
        </w:rPr>
        <w:fldChar w:fldCharType="begin" w:fldLock="1"/>
      </w:r>
      <w:r w:rsidR="001B79F1">
        <w:rPr>
          <w:sz w:val="22"/>
          <w:szCs w:val="22"/>
          <w:highlight w:val="cyan"/>
        </w:rPr>
        <w:instrText>ADDIN CSL_CITATION {"citationItems":[{"id":"ITEM-1","itemData":{"DOI":"10.1039/c0jm01125h","ISBN":"9120259026","ISSN":"09599428","abstract":"A rare porous magnesium-based metal-organic framework, Mg-MOF-1 [Mg(3,5-PDC)(H2O)], was synthesized solvothermally in DMF. Structural determination by X-ray single-crystal diffraction technique reveals that this chiral MOF (space group P6122) is constructed by helical assembly of Mg2+ ions with achiral 3,5-pyridine dicarboxylates and coordinating water molecules, to form a three-dimensional framework with parallel hexagonal channels. The structural detail of its 0D analogue Mg-MOF-2 [Mg(2,4-PDC)(H 2O)3] has been discussed to show how subtle variation in the ligand architecture changes the resulting structure from 0D to 3D. Mg-MOF-1 remains robust and porous upon evacuation of the coordinating water molecules. This is the first report of a chiral hexagonal Mg-MOF synthesized from an achiral organic building unit. Open Mg metal sites show selective hydrogen (H2) adsorption (ca. 0.8 wt% at 77 K) and carbon dioxide (CO 2) uptake (ca. 0.7 mmol g-1 at 298 K) over nitrogen at 1 atm. Ab initio quantum chemical calculation of adsorption energies and possible adsorption sites of hydrogen molecules are also reported. © 2010 The Royal Society of Chemistry.","author":[{"dropping-particle":"","family":"Mallick","given":"Arijit","non-dropping-particle":"","parse-names":false,"suffix":""},{"dropping-particle":"","family":"Saha","given":"Subhadeep","non-dropping-particle":"","parse-names":false,"suffix":""},{"dropping-particle":"","family":"Pachfule","given":"Pradip","non-dropping-particle":"","parse-names":false,"suffix":""},{"dropping-particle":"","family":"Roy","given":"Sudip","non-dropping-particle":"","parse-names":false,"suffix":""},{"dropping-particle":"","family":"Banerjee","given":"Rahul","non-dropping-particle":"","parse-names":false,"suffix":""}],"container-title":"Journal of Materials Chemistry","id":"ITEM-1","issue":"41","issued":{"date-parts":[["2010"]]},"page":"9073-9080","title":"Selective CO&lt;sub&gt;2&lt;/sub&gt; and H&lt;sub&gt;2&lt;/sub&gt; adsorption in a chiral magnesium-based metal organic framework (Mg-MOF) with open metal sites","type":"article-journal","volume":"20"},"uris":["http://www.mendeley.com/documents/?uuid=1b72742c-e7e2-40dd-9466-9287edf0f7ef"]}],"mendeley":{"formattedCitation":"&lt;sup&gt;34&lt;/sup&gt;","plainTextFormattedCitation":"34"},"properties":{"noteIndex":0},"schema":"https://github.com/citation-style-language/schema/raw/master/csl-citation.json"}</w:instrText>
      </w:r>
      <w:r w:rsidR="001B79F1">
        <w:rPr>
          <w:sz w:val="22"/>
          <w:szCs w:val="22"/>
          <w:highlight w:val="cyan"/>
        </w:rPr>
        <w:fldChar w:fldCharType="separate"/>
      </w:r>
      <w:r w:rsidR="001B79F1" w:rsidRPr="001B79F1">
        <w:rPr>
          <w:noProof/>
          <w:sz w:val="22"/>
          <w:szCs w:val="22"/>
          <w:highlight w:val="cyan"/>
          <w:vertAlign w:val="superscript"/>
        </w:rPr>
        <w:t>34</w:t>
      </w:r>
      <w:r w:rsidR="001B79F1">
        <w:rPr>
          <w:sz w:val="22"/>
          <w:szCs w:val="22"/>
          <w:highlight w:val="cyan"/>
        </w:rPr>
        <w:fldChar w:fldCharType="end"/>
      </w:r>
      <w:r w:rsidR="006473B7" w:rsidRPr="001B79F1">
        <w:rPr>
          <w:sz w:val="22"/>
          <w:szCs w:val="22"/>
          <w:highlight w:val="cyan"/>
        </w:rPr>
        <w:t xml:space="preserve"> </w:t>
      </w:r>
      <w:r w:rsidR="001B79F1">
        <w:rPr>
          <w:sz w:val="22"/>
          <w:szCs w:val="22"/>
          <w:highlight w:val="cyan"/>
        </w:rPr>
        <w:t>A</w:t>
      </w:r>
      <w:r w:rsidR="006473B7" w:rsidRPr="006473B7">
        <w:rPr>
          <w:sz w:val="22"/>
          <w:szCs w:val="22"/>
          <w:highlight w:val="cyan"/>
        </w:rPr>
        <w:t xml:space="preserve">t </w:t>
      </w:r>
      <w:r w:rsidR="006473B7" w:rsidRPr="00F700DA">
        <w:rPr>
          <w:sz w:val="22"/>
          <w:szCs w:val="22"/>
          <w:highlight w:val="cyan"/>
        </w:rPr>
        <w:t>high</w:t>
      </w:r>
      <w:r w:rsidR="006473B7">
        <w:rPr>
          <w:sz w:val="22"/>
          <w:szCs w:val="22"/>
          <w:highlight w:val="cyan"/>
        </w:rPr>
        <w:t>er</w:t>
      </w:r>
      <w:r w:rsidR="006473B7" w:rsidRPr="00F700DA">
        <w:rPr>
          <w:sz w:val="22"/>
          <w:szCs w:val="22"/>
          <w:highlight w:val="cyan"/>
        </w:rPr>
        <w:t xml:space="preserve"> temperatures</w:t>
      </w:r>
      <w:r w:rsidR="006473B7">
        <w:rPr>
          <w:sz w:val="22"/>
          <w:szCs w:val="22"/>
          <w:highlight w:val="cyan"/>
        </w:rPr>
        <w:t>,</w:t>
      </w:r>
      <w:r w:rsidR="006473B7" w:rsidRPr="00F700DA">
        <w:rPr>
          <w:sz w:val="22"/>
          <w:szCs w:val="22"/>
          <w:highlight w:val="cyan"/>
        </w:rPr>
        <w:t xml:space="preserve"> </w:t>
      </w:r>
      <w:r w:rsidR="006473B7">
        <w:rPr>
          <w:sz w:val="22"/>
          <w:szCs w:val="22"/>
          <w:highlight w:val="cyan"/>
        </w:rPr>
        <w:t>t</w:t>
      </w:r>
      <w:r w:rsidR="00F700DA" w:rsidRPr="00F700DA">
        <w:rPr>
          <w:sz w:val="22"/>
          <w:szCs w:val="22"/>
          <w:highlight w:val="cyan"/>
        </w:rPr>
        <w:t>he reduction in CO</w:t>
      </w:r>
      <w:r w:rsidR="00F700DA" w:rsidRPr="00F700DA">
        <w:rPr>
          <w:sz w:val="22"/>
          <w:szCs w:val="22"/>
          <w:highlight w:val="cyan"/>
          <w:vertAlign w:val="subscript"/>
        </w:rPr>
        <w:t>2</w:t>
      </w:r>
      <w:r w:rsidR="00F700DA" w:rsidRPr="00F700DA">
        <w:rPr>
          <w:sz w:val="22"/>
          <w:szCs w:val="22"/>
          <w:highlight w:val="cyan"/>
        </w:rPr>
        <w:t>/H</w:t>
      </w:r>
      <w:r w:rsidR="00F700DA" w:rsidRPr="00F700DA">
        <w:rPr>
          <w:sz w:val="22"/>
          <w:szCs w:val="22"/>
          <w:highlight w:val="cyan"/>
          <w:vertAlign w:val="subscript"/>
        </w:rPr>
        <w:t>2</w:t>
      </w:r>
      <w:r w:rsidR="00F700DA" w:rsidRPr="00F700DA">
        <w:rPr>
          <w:sz w:val="22"/>
          <w:szCs w:val="22"/>
          <w:highlight w:val="cyan"/>
        </w:rPr>
        <w:t xml:space="preserve"> selectivity </w:t>
      </w:r>
      <w:r w:rsidR="003D19E6">
        <w:rPr>
          <w:sz w:val="22"/>
          <w:szCs w:val="22"/>
          <w:highlight w:val="cyan"/>
        </w:rPr>
        <w:t>is</w:t>
      </w:r>
      <w:r w:rsidR="00F700DA" w:rsidRPr="00F700DA">
        <w:rPr>
          <w:sz w:val="22"/>
          <w:szCs w:val="22"/>
          <w:highlight w:val="cyan"/>
        </w:rPr>
        <w:t xml:space="preserve"> attributed to the weake</w:t>
      </w:r>
      <w:r w:rsidR="003D19E6">
        <w:rPr>
          <w:sz w:val="22"/>
          <w:szCs w:val="22"/>
          <w:highlight w:val="cyan"/>
        </w:rPr>
        <w:t>r</w:t>
      </w:r>
      <w:r w:rsidR="00F700DA" w:rsidRPr="00F700DA">
        <w:rPr>
          <w:sz w:val="22"/>
          <w:szCs w:val="22"/>
          <w:highlight w:val="cyan"/>
        </w:rPr>
        <w:t xml:space="preserve"> interaction between CO</w:t>
      </w:r>
      <w:r w:rsidR="00F700DA" w:rsidRPr="00F700DA">
        <w:rPr>
          <w:sz w:val="22"/>
          <w:szCs w:val="22"/>
          <w:highlight w:val="cyan"/>
          <w:vertAlign w:val="subscript"/>
        </w:rPr>
        <w:t>2</w:t>
      </w:r>
      <w:r w:rsidR="00F700DA" w:rsidRPr="00F700DA">
        <w:rPr>
          <w:sz w:val="22"/>
          <w:szCs w:val="22"/>
          <w:highlight w:val="cyan"/>
        </w:rPr>
        <w:t xml:space="preserve"> and MIL-53, causing a remarkable decrease in the CO</w:t>
      </w:r>
      <w:r w:rsidR="00F700DA" w:rsidRPr="00F700DA">
        <w:rPr>
          <w:sz w:val="22"/>
          <w:szCs w:val="22"/>
          <w:highlight w:val="cyan"/>
          <w:vertAlign w:val="subscript"/>
        </w:rPr>
        <w:t>2</w:t>
      </w:r>
      <w:r w:rsidR="00F700DA" w:rsidRPr="00F700DA">
        <w:rPr>
          <w:sz w:val="22"/>
          <w:szCs w:val="22"/>
          <w:highlight w:val="cyan"/>
        </w:rPr>
        <w:t xml:space="preserve"> adsorption of MIL-53. Conversely, the H</w:t>
      </w:r>
      <w:r w:rsidR="00F700DA" w:rsidRPr="00F700DA">
        <w:rPr>
          <w:sz w:val="22"/>
          <w:szCs w:val="22"/>
          <w:highlight w:val="cyan"/>
          <w:vertAlign w:val="subscript"/>
        </w:rPr>
        <w:t>2</w:t>
      </w:r>
      <w:r w:rsidR="00F700DA" w:rsidRPr="00F700DA">
        <w:rPr>
          <w:sz w:val="22"/>
          <w:szCs w:val="22"/>
          <w:highlight w:val="cyan"/>
        </w:rPr>
        <w:t xml:space="preserve"> adsorption in MIL-53 is minimal, so it remains largely unaffected by changes in temperature</w:t>
      </w:r>
      <w:r w:rsidR="006473B7">
        <w:rPr>
          <w:sz w:val="22"/>
          <w:szCs w:val="22"/>
          <w:highlight w:val="cyan"/>
        </w:rPr>
        <w:t xml:space="preserve"> compared to CO</w:t>
      </w:r>
      <w:r w:rsidR="006473B7">
        <w:rPr>
          <w:sz w:val="22"/>
          <w:szCs w:val="22"/>
          <w:highlight w:val="cyan"/>
          <w:vertAlign w:val="subscript"/>
        </w:rPr>
        <w:t>2</w:t>
      </w:r>
      <w:r w:rsidR="00F700DA" w:rsidRPr="005E47CC">
        <w:rPr>
          <w:sz w:val="22"/>
          <w:szCs w:val="22"/>
          <w:highlight w:val="cyan"/>
        </w:rPr>
        <w:t>.</w:t>
      </w:r>
      <w:r w:rsidR="005E47CC" w:rsidRPr="005E47CC">
        <w:rPr>
          <w:noProof/>
          <w:sz w:val="22"/>
          <w:szCs w:val="22"/>
          <w:highlight w:val="cyan"/>
          <w:vertAlign w:val="superscript"/>
        </w:rPr>
        <w:t>1</w:t>
      </w:r>
      <w:r w:rsidR="001B79F1">
        <w:rPr>
          <w:noProof/>
          <w:sz w:val="22"/>
          <w:szCs w:val="22"/>
          <w:highlight w:val="cyan"/>
          <w:vertAlign w:val="subscript"/>
        </w:rPr>
        <w:t xml:space="preserve"> </w:t>
      </w:r>
      <w:r w:rsidR="001B79F1">
        <w:rPr>
          <w:noProof/>
          <w:sz w:val="22"/>
          <w:szCs w:val="22"/>
          <w:highlight w:val="cyan"/>
        </w:rPr>
        <w:t>Therefore, the CO</w:t>
      </w:r>
      <w:r w:rsidR="001B79F1">
        <w:rPr>
          <w:noProof/>
          <w:sz w:val="22"/>
          <w:szCs w:val="22"/>
          <w:highlight w:val="cyan"/>
          <w:vertAlign w:val="subscript"/>
        </w:rPr>
        <w:t>2</w:t>
      </w:r>
      <w:r w:rsidR="001B79F1">
        <w:rPr>
          <w:noProof/>
          <w:sz w:val="22"/>
          <w:szCs w:val="22"/>
          <w:highlight w:val="cyan"/>
        </w:rPr>
        <w:t>/H</w:t>
      </w:r>
      <w:r w:rsidR="001B79F1">
        <w:rPr>
          <w:noProof/>
          <w:sz w:val="22"/>
          <w:szCs w:val="22"/>
          <w:highlight w:val="cyan"/>
          <w:vertAlign w:val="subscript"/>
        </w:rPr>
        <w:t>2</w:t>
      </w:r>
      <w:r w:rsidR="001B79F1">
        <w:rPr>
          <w:noProof/>
          <w:sz w:val="22"/>
          <w:szCs w:val="22"/>
          <w:highlight w:val="cyan"/>
        </w:rPr>
        <w:t xml:space="preserve"> separation capacity strongly depends on the </w:t>
      </w:r>
      <w:r w:rsidR="001B79F1">
        <w:rPr>
          <w:noProof/>
          <w:sz w:val="22"/>
          <w:szCs w:val="22"/>
          <w:highlight w:val="cyan"/>
        </w:rPr>
        <w:t>temperatures.</w:t>
      </w:r>
      <w:r w:rsidR="0089454B">
        <w:rPr>
          <w:noProof/>
          <w:sz w:val="22"/>
          <w:szCs w:val="22"/>
          <w:highlight w:val="cyan"/>
        </w:rPr>
        <w:t xml:space="preserve"> </w:t>
      </w:r>
      <w:r w:rsidR="00B54501" w:rsidRPr="00B54501">
        <w:rPr>
          <w:noProof/>
          <w:sz w:val="22"/>
          <w:szCs w:val="22"/>
          <w:highlight w:val="cyan"/>
        </w:rPr>
        <w:t>It should also be noted that</w:t>
      </w:r>
      <w:r w:rsidR="0089454B" w:rsidRPr="00B54501">
        <w:rPr>
          <w:noProof/>
          <w:sz w:val="22"/>
          <w:szCs w:val="22"/>
          <w:highlight w:val="cyan"/>
        </w:rPr>
        <w:t xml:space="preserve"> in order to gain insight into the interactions between H</w:t>
      </w:r>
      <w:r w:rsidR="0089454B" w:rsidRPr="00B54501">
        <w:rPr>
          <w:noProof/>
          <w:sz w:val="22"/>
          <w:szCs w:val="22"/>
          <w:highlight w:val="cyan"/>
          <w:vertAlign w:val="subscript"/>
        </w:rPr>
        <w:t>2</w:t>
      </w:r>
      <w:r w:rsidR="0089454B" w:rsidRPr="00B54501">
        <w:rPr>
          <w:noProof/>
          <w:sz w:val="22"/>
          <w:szCs w:val="22"/>
          <w:highlight w:val="cyan"/>
        </w:rPr>
        <w:t>, CO</w:t>
      </w:r>
      <w:r w:rsidR="0089454B" w:rsidRPr="00B54501">
        <w:rPr>
          <w:noProof/>
          <w:sz w:val="22"/>
          <w:szCs w:val="22"/>
          <w:highlight w:val="cyan"/>
          <w:vertAlign w:val="subscript"/>
        </w:rPr>
        <w:t>2</w:t>
      </w:r>
      <w:r w:rsidR="0089454B" w:rsidRPr="00B54501">
        <w:rPr>
          <w:noProof/>
          <w:sz w:val="22"/>
          <w:szCs w:val="22"/>
          <w:highlight w:val="cyan"/>
        </w:rPr>
        <w:t xml:space="preserve"> and MIL-53(Cr), first</w:t>
      </w:r>
      <w:r w:rsidR="00B54501">
        <w:rPr>
          <w:noProof/>
          <w:sz w:val="22"/>
          <w:szCs w:val="22"/>
          <w:highlight w:val="cyan"/>
        </w:rPr>
        <w:t>-</w:t>
      </w:r>
      <w:r w:rsidR="0089454B" w:rsidRPr="00B54501">
        <w:rPr>
          <w:noProof/>
          <w:sz w:val="22"/>
          <w:szCs w:val="22"/>
          <w:highlight w:val="cyan"/>
        </w:rPr>
        <w:t>principles calculations are essential</w:t>
      </w:r>
      <w:r w:rsidR="00F2785C">
        <w:rPr>
          <w:noProof/>
          <w:sz w:val="22"/>
          <w:szCs w:val="22"/>
          <w:highlight w:val="cyan"/>
        </w:rPr>
        <w:t>,</w:t>
      </w:r>
      <w:r w:rsidR="00310DAF">
        <w:rPr>
          <w:noProof/>
          <w:sz w:val="22"/>
          <w:szCs w:val="22"/>
          <w:highlight w:val="cyan"/>
        </w:rPr>
        <w:t xml:space="preserve"> </w:t>
      </w:r>
      <w:r w:rsidR="00310DAF" w:rsidRPr="00310DAF">
        <w:rPr>
          <w:noProof/>
          <w:sz w:val="22"/>
          <w:szCs w:val="22"/>
          <w:highlight w:val="cyan"/>
        </w:rPr>
        <w:t>and it takes a long time to implement</w:t>
      </w:r>
      <w:r w:rsidR="00F2785C">
        <w:rPr>
          <w:noProof/>
          <w:sz w:val="22"/>
          <w:szCs w:val="22"/>
          <w:highlight w:val="cyan"/>
        </w:rPr>
        <w:t>; therefore, w</w:t>
      </w:r>
      <w:r w:rsidR="00310DAF" w:rsidRPr="00310DAF">
        <w:rPr>
          <w:noProof/>
          <w:sz w:val="22"/>
          <w:szCs w:val="22"/>
          <w:highlight w:val="cyan"/>
        </w:rPr>
        <w:t>e will explore this issue further in future studies.</w:t>
      </w:r>
    </w:p>
    <w:p w14:paraId="4CADABF7" w14:textId="534973F1" w:rsidR="000721EC" w:rsidRPr="00CF7D13" w:rsidRDefault="0077585F" w:rsidP="0099138B">
      <w:pPr>
        <w:spacing w:before="120" w:after="120"/>
        <w:ind w:firstLine="567"/>
        <w:rPr>
          <w:sz w:val="22"/>
          <w:szCs w:val="22"/>
        </w:rPr>
      </w:pPr>
      <w:r w:rsidRPr="00CF7D13">
        <w:rPr>
          <w:sz w:val="22"/>
          <w:szCs w:val="22"/>
          <w:highlight w:val="yellow"/>
        </w:rPr>
        <w:t>It can be concluded that</w:t>
      </w:r>
      <w:r w:rsidR="00A07605" w:rsidRPr="00CF7D13">
        <w:rPr>
          <w:sz w:val="22"/>
          <w:szCs w:val="22"/>
          <w:highlight w:val="yellow"/>
        </w:rPr>
        <w:t xml:space="preserve"> t</w:t>
      </w:r>
      <w:r w:rsidR="001B414A" w:rsidRPr="00CF7D13">
        <w:rPr>
          <w:sz w:val="22"/>
          <w:szCs w:val="22"/>
          <w:highlight w:val="yellow"/>
        </w:rPr>
        <w:t xml:space="preserve">o significantly boost </w:t>
      </w:r>
      <w:r w:rsidR="00B43C06" w:rsidRPr="00CF7D13">
        <w:rPr>
          <w:rStyle w:val="Strong"/>
          <w:b w:val="0"/>
          <w:bCs w:val="0"/>
          <w:sz w:val="22"/>
          <w:szCs w:val="22"/>
          <w:highlight w:val="yellow"/>
        </w:rPr>
        <w:t xml:space="preserve">the </w:t>
      </w:r>
      <w:r w:rsidR="008B0B66" w:rsidRPr="00CF7D13">
        <w:rPr>
          <w:sz w:val="22"/>
          <w:szCs w:val="22"/>
          <w:highlight w:val="yellow"/>
        </w:rPr>
        <w:t>CO</w:t>
      </w:r>
      <w:r w:rsidR="008B0B66" w:rsidRPr="00CF7D13">
        <w:rPr>
          <w:sz w:val="22"/>
          <w:szCs w:val="22"/>
          <w:highlight w:val="yellow"/>
          <w:vertAlign w:val="subscript"/>
        </w:rPr>
        <w:t>2</w:t>
      </w:r>
      <w:r w:rsidR="008B0B66" w:rsidRPr="00CF7D13">
        <w:rPr>
          <w:sz w:val="22"/>
          <w:szCs w:val="22"/>
          <w:highlight w:val="yellow"/>
        </w:rPr>
        <w:t xml:space="preserve"> </w:t>
      </w:r>
      <w:r w:rsidR="008B1FA5" w:rsidRPr="00CF7D13">
        <w:rPr>
          <w:sz w:val="22"/>
          <w:szCs w:val="22"/>
          <w:highlight w:val="yellow"/>
        </w:rPr>
        <w:t>selective adsorption</w:t>
      </w:r>
      <w:r w:rsidR="008B0B66" w:rsidRPr="00CF7D13">
        <w:rPr>
          <w:sz w:val="22"/>
          <w:szCs w:val="22"/>
          <w:highlight w:val="yellow"/>
        </w:rPr>
        <w:t xml:space="preserve"> </w:t>
      </w:r>
      <w:r w:rsidR="00726D29" w:rsidRPr="00CF7D13">
        <w:rPr>
          <w:sz w:val="22"/>
          <w:szCs w:val="22"/>
          <w:highlight w:val="yellow"/>
        </w:rPr>
        <w:t xml:space="preserve">in the mixture </w:t>
      </w:r>
      <w:r w:rsidRPr="00CF7D13">
        <w:rPr>
          <w:sz w:val="22"/>
          <w:szCs w:val="22"/>
          <w:highlight w:val="yellow"/>
        </w:rPr>
        <w:t xml:space="preserve">of </w:t>
      </w:r>
      <w:r w:rsidR="00726D29" w:rsidRPr="00CF7D13">
        <w:rPr>
          <w:sz w:val="22"/>
          <w:szCs w:val="22"/>
          <w:highlight w:val="yellow"/>
        </w:rPr>
        <w:t>CO</w:t>
      </w:r>
      <w:r w:rsidR="00726D29" w:rsidRPr="00CF7D13">
        <w:rPr>
          <w:sz w:val="22"/>
          <w:szCs w:val="22"/>
          <w:highlight w:val="yellow"/>
          <w:vertAlign w:val="subscript"/>
        </w:rPr>
        <w:t>2</w:t>
      </w:r>
      <w:r w:rsidR="00726D29" w:rsidRPr="00CF7D13">
        <w:rPr>
          <w:sz w:val="22"/>
          <w:szCs w:val="22"/>
          <w:highlight w:val="yellow"/>
        </w:rPr>
        <w:t xml:space="preserve"> and H</w:t>
      </w:r>
      <w:r w:rsidR="00726D29" w:rsidRPr="00CF7D13">
        <w:rPr>
          <w:sz w:val="22"/>
          <w:szCs w:val="22"/>
          <w:highlight w:val="yellow"/>
          <w:vertAlign w:val="subscript"/>
        </w:rPr>
        <w:t>2</w:t>
      </w:r>
      <w:r w:rsidR="00726D29" w:rsidRPr="00CF7D13">
        <w:rPr>
          <w:sz w:val="22"/>
          <w:szCs w:val="22"/>
          <w:highlight w:val="yellow"/>
        </w:rPr>
        <w:t xml:space="preserve">, </w:t>
      </w:r>
      <w:r w:rsidR="009F407B" w:rsidRPr="00CF7D13">
        <w:rPr>
          <w:sz w:val="22"/>
          <w:szCs w:val="22"/>
          <w:highlight w:val="yellow"/>
        </w:rPr>
        <w:t xml:space="preserve">lowering </w:t>
      </w:r>
      <w:r w:rsidR="008B0B66" w:rsidRPr="00CF7D13">
        <w:rPr>
          <w:sz w:val="22"/>
          <w:szCs w:val="22"/>
          <w:highlight w:val="yellow"/>
        </w:rPr>
        <w:t xml:space="preserve">the temperature </w:t>
      </w:r>
      <w:r w:rsidRPr="00CF7D13">
        <w:rPr>
          <w:sz w:val="22"/>
          <w:szCs w:val="22"/>
          <w:highlight w:val="yellow"/>
        </w:rPr>
        <w:t>is able to achieve</w:t>
      </w:r>
      <w:r w:rsidR="008B0B66" w:rsidRPr="00CF7D13">
        <w:rPr>
          <w:sz w:val="22"/>
          <w:szCs w:val="22"/>
          <w:highlight w:val="yellow"/>
        </w:rPr>
        <w:t xml:space="preserve"> the desired </w:t>
      </w:r>
      <w:r w:rsidR="009F407B" w:rsidRPr="00CF7D13">
        <w:rPr>
          <w:sz w:val="22"/>
          <w:szCs w:val="22"/>
          <w:highlight w:val="yellow"/>
        </w:rPr>
        <w:t>CO</w:t>
      </w:r>
      <w:r w:rsidR="009F407B" w:rsidRPr="00CF7D13">
        <w:rPr>
          <w:sz w:val="22"/>
          <w:szCs w:val="22"/>
          <w:highlight w:val="yellow"/>
          <w:vertAlign w:val="subscript"/>
        </w:rPr>
        <w:t>2</w:t>
      </w:r>
      <w:r w:rsidR="009F407B" w:rsidRPr="00CF7D13">
        <w:rPr>
          <w:sz w:val="22"/>
          <w:szCs w:val="22"/>
          <w:highlight w:val="yellow"/>
        </w:rPr>
        <w:t>/H</w:t>
      </w:r>
      <w:r w:rsidR="009F407B" w:rsidRPr="00CF7D13">
        <w:rPr>
          <w:sz w:val="22"/>
          <w:szCs w:val="22"/>
          <w:highlight w:val="yellow"/>
          <w:vertAlign w:val="subscript"/>
        </w:rPr>
        <w:t>2</w:t>
      </w:r>
      <w:r w:rsidR="009F407B" w:rsidRPr="00CF7D13">
        <w:rPr>
          <w:sz w:val="22"/>
          <w:szCs w:val="22"/>
          <w:highlight w:val="yellow"/>
        </w:rPr>
        <w:t xml:space="preserve"> </w:t>
      </w:r>
      <w:r w:rsidR="008B0B66" w:rsidRPr="00CF7D13">
        <w:rPr>
          <w:sz w:val="22"/>
          <w:szCs w:val="22"/>
          <w:highlight w:val="yellow"/>
        </w:rPr>
        <w:t xml:space="preserve">separation at </w:t>
      </w:r>
      <w:r w:rsidR="009F407B" w:rsidRPr="00CF7D13">
        <w:rPr>
          <w:sz w:val="22"/>
          <w:szCs w:val="22"/>
          <w:highlight w:val="yellow"/>
        </w:rPr>
        <w:t>appropriate</w:t>
      </w:r>
      <w:r w:rsidR="008B0B66" w:rsidRPr="00CF7D13">
        <w:rPr>
          <w:sz w:val="22"/>
          <w:szCs w:val="22"/>
          <w:highlight w:val="yellow"/>
        </w:rPr>
        <w:t xml:space="preserve"> pressures</w:t>
      </w:r>
      <w:r w:rsidR="00B43C06" w:rsidRPr="00CF7D13">
        <w:rPr>
          <w:sz w:val="22"/>
          <w:szCs w:val="22"/>
          <w:highlight w:val="yellow"/>
        </w:rPr>
        <w:t xml:space="preserve"> </w:t>
      </w:r>
      <w:r w:rsidR="009F407B" w:rsidRPr="00CF7D13">
        <w:rPr>
          <w:sz w:val="22"/>
          <w:szCs w:val="22"/>
          <w:highlight w:val="yellow"/>
        </w:rPr>
        <w:t>based on</w:t>
      </w:r>
      <w:r w:rsidR="00B43C06" w:rsidRPr="00CF7D13">
        <w:rPr>
          <w:sz w:val="22"/>
          <w:szCs w:val="22"/>
          <w:highlight w:val="yellow"/>
        </w:rPr>
        <w:t xml:space="preserve"> the determined CO</w:t>
      </w:r>
      <w:r w:rsidR="00B43C06" w:rsidRPr="00CF7D13">
        <w:rPr>
          <w:sz w:val="22"/>
          <w:szCs w:val="22"/>
          <w:highlight w:val="yellow"/>
          <w:vertAlign w:val="subscript"/>
        </w:rPr>
        <w:t>2</w:t>
      </w:r>
      <w:r w:rsidR="009F407B" w:rsidRPr="00CF7D13">
        <w:rPr>
          <w:sz w:val="22"/>
          <w:szCs w:val="22"/>
          <w:highlight w:val="yellow"/>
        </w:rPr>
        <w:t>:</w:t>
      </w:r>
      <w:r w:rsidR="00B43C06" w:rsidRPr="00CF7D13">
        <w:rPr>
          <w:sz w:val="22"/>
          <w:szCs w:val="22"/>
          <w:highlight w:val="yellow"/>
        </w:rPr>
        <w:t>H</w:t>
      </w:r>
      <w:r w:rsidR="00B43C06" w:rsidRPr="00CF7D13">
        <w:rPr>
          <w:sz w:val="22"/>
          <w:szCs w:val="22"/>
          <w:highlight w:val="yellow"/>
          <w:vertAlign w:val="subscript"/>
        </w:rPr>
        <w:t>2</w:t>
      </w:r>
      <w:r w:rsidR="00B43C06" w:rsidRPr="00CF7D13">
        <w:rPr>
          <w:sz w:val="22"/>
          <w:szCs w:val="22"/>
          <w:highlight w:val="yellow"/>
        </w:rPr>
        <w:t xml:space="preserve"> mole</w:t>
      </w:r>
      <w:r w:rsidR="001B414A" w:rsidRPr="00CF7D13">
        <w:rPr>
          <w:sz w:val="22"/>
          <w:szCs w:val="22"/>
          <w:highlight w:val="yellow"/>
        </w:rPr>
        <w:t xml:space="preserve"> </w:t>
      </w:r>
      <w:r w:rsidR="00B43C06" w:rsidRPr="00CF7D13">
        <w:rPr>
          <w:sz w:val="22"/>
          <w:szCs w:val="22"/>
          <w:highlight w:val="yellow"/>
        </w:rPr>
        <w:t>fraction</w:t>
      </w:r>
      <w:r w:rsidR="008B0B66" w:rsidRPr="00CF7D13">
        <w:rPr>
          <w:sz w:val="22"/>
          <w:szCs w:val="22"/>
          <w:highlight w:val="yellow"/>
        </w:rPr>
        <w:t>.</w:t>
      </w:r>
      <w:r w:rsidR="009F407B" w:rsidRPr="00CF7D13">
        <w:rPr>
          <w:sz w:val="22"/>
          <w:szCs w:val="22"/>
        </w:rPr>
        <w:t xml:space="preserve"> </w:t>
      </w:r>
      <w:bookmarkStart w:id="13" w:name="_Ref174977262"/>
      <w:bookmarkEnd w:id="10"/>
      <w:bookmarkEnd w:id="11"/>
      <w:bookmarkEnd w:id="12"/>
    </w:p>
    <w:p w14:paraId="70C67312" w14:textId="3039C1B4" w:rsidR="00E722D4" w:rsidRPr="00E722D4" w:rsidRDefault="00000000" w:rsidP="00E722D4">
      <w:pPr>
        <w:sectPr w:rsidR="00E722D4" w:rsidRPr="00E722D4" w:rsidSect="0056226E">
          <w:type w:val="continuous"/>
          <w:pgSz w:w="11907" w:h="16840" w:code="9"/>
          <w:pgMar w:top="1134" w:right="1134" w:bottom="1134" w:left="1418" w:header="720" w:footer="556" w:gutter="0"/>
          <w:cols w:num="2" w:space="567"/>
          <w:docGrid w:linePitch="360"/>
        </w:sectPr>
      </w:pPr>
      <w:hyperlink r:id="rId42" w:history="1"/>
    </w:p>
    <w:p w14:paraId="15D85FC5" w14:textId="1C00B1BC" w:rsidR="008B0B66" w:rsidRPr="000721EC" w:rsidRDefault="008B0B66" w:rsidP="008B0B66">
      <w:pPr>
        <w:pStyle w:val="Caption"/>
        <w:spacing w:before="120" w:after="120"/>
        <w:rPr>
          <w:b w:val="0"/>
          <w:bCs w:val="0"/>
          <w:iCs/>
          <w:sz w:val="22"/>
          <w:szCs w:val="22"/>
          <w:lang w:val="vi-VN"/>
        </w:rPr>
      </w:pPr>
      <w:r w:rsidRPr="00092200">
        <w:rPr>
          <w:sz w:val="22"/>
          <w:szCs w:val="22"/>
          <w:highlight w:val="cyan"/>
        </w:rPr>
        <w:t xml:space="preserve">Table </w:t>
      </w:r>
      <w:r w:rsidRPr="00092200">
        <w:rPr>
          <w:sz w:val="22"/>
          <w:szCs w:val="22"/>
          <w:highlight w:val="cyan"/>
        </w:rPr>
        <w:fldChar w:fldCharType="begin"/>
      </w:r>
      <w:r w:rsidRPr="00092200">
        <w:rPr>
          <w:sz w:val="22"/>
          <w:szCs w:val="22"/>
          <w:highlight w:val="cyan"/>
        </w:rPr>
        <w:instrText xml:space="preserve"> SEQ Table \* ARABIC </w:instrText>
      </w:r>
      <w:r w:rsidRPr="00092200">
        <w:rPr>
          <w:sz w:val="22"/>
          <w:szCs w:val="22"/>
          <w:highlight w:val="cyan"/>
        </w:rPr>
        <w:fldChar w:fldCharType="separate"/>
      </w:r>
      <w:r w:rsidR="0040498B">
        <w:rPr>
          <w:noProof/>
          <w:sz w:val="22"/>
          <w:szCs w:val="22"/>
          <w:highlight w:val="cyan"/>
        </w:rPr>
        <w:t>3</w:t>
      </w:r>
      <w:r w:rsidRPr="00092200">
        <w:rPr>
          <w:sz w:val="22"/>
          <w:szCs w:val="22"/>
          <w:highlight w:val="cyan"/>
        </w:rPr>
        <w:fldChar w:fldCharType="end"/>
      </w:r>
      <w:bookmarkEnd w:id="13"/>
      <w:r w:rsidRPr="00092200">
        <w:rPr>
          <w:iCs/>
          <w:sz w:val="22"/>
          <w:szCs w:val="22"/>
          <w:highlight w:val="cyan"/>
          <w:lang w:val="vi-VN"/>
        </w:rPr>
        <w:t>.</w:t>
      </w:r>
      <w:r w:rsidRPr="000721EC">
        <w:rPr>
          <w:iCs/>
          <w:sz w:val="22"/>
          <w:szCs w:val="22"/>
          <w:lang w:val="vi-VN"/>
        </w:rPr>
        <w:t xml:space="preserve"> </w:t>
      </w:r>
      <w:r w:rsidRPr="000721EC">
        <w:rPr>
          <w:b w:val="0"/>
          <w:bCs w:val="0"/>
          <w:iCs/>
          <w:sz w:val="22"/>
          <w:szCs w:val="22"/>
        </w:rPr>
        <w:t xml:space="preserve">Maximum </w:t>
      </w:r>
      <w:r w:rsidRPr="000721EC">
        <w:rPr>
          <w:b w:val="0"/>
          <w:bCs w:val="0"/>
          <w:iCs/>
          <w:sz w:val="22"/>
          <w:szCs w:val="22"/>
          <w:lang w:val="vi-VN"/>
        </w:rPr>
        <w:t>CO</w:t>
      </w:r>
      <w:r w:rsidRPr="000721EC">
        <w:rPr>
          <w:b w:val="0"/>
          <w:bCs w:val="0"/>
          <w:iCs/>
          <w:sz w:val="22"/>
          <w:szCs w:val="22"/>
          <w:vertAlign w:val="subscript"/>
          <w:lang w:val="vi-VN"/>
        </w:rPr>
        <w:t>2</w:t>
      </w:r>
      <w:r w:rsidRPr="000721EC">
        <w:rPr>
          <w:b w:val="0"/>
          <w:bCs w:val="0"/>
          <w:iCs/>
          <w:sz w:val="22"/>
          <w:szCs w:val="22"/>
          <w:lang w:val="vi-VN"/>
        </w:rPr>
        <w:t>/H</w:t>
      </w:r>
      <w:r w:rsidRPr="000721EC">
        <w:rPr>
          <w:b w:val="0"/>
          <w:bCs w:val="0"/>
          <w:iCs/>
          <w:sz w:val="22"/>
          <w:szCs w:val="22"/>
          <w:vertAlign w:val="subscript"/>
          <w:lang w:val="vi-VN"/>
        </w:rPr>
        <w:t>2</w:t>
      </w:r>
      <w:r w:rsidRPr="000721EC">
        <w:rPr>
          <w:b w:val="0"/>
          <w:bCs w:val="0"/>
          <w:iCs/>
          <w:sz w:val="22"/>
          <w:szCs w:val="22"/>
        </w:rPr>
        <w:t xml:space="preserve"> selectivity versus mole ratios of CO</w:t>
      </w:r>
      <w:r w:rsidRPr="000721EC">
        <w:rPr>
          <w:b w:val="0"/>
          <w:bCs w:val="0"/>
          <w:iCs/>
          <w:sz w:val="22"/>
          <w:szCs w:val="22"/>
          <w:vertAlign w:val="subscript"/>
        </w:rPr>
        <w:t>2</w:t>
      </w:r>
      <w:r w:rsidRPr="000721EC">
        <w:rPr>
          <w:b w:val="0"/>
          <w:bCs w:val="0"/>
          <w:iCs/>
          <w:sz w:val="22"/>
          <w:szCs w:val="22"/>
        </w:rPr>
        <w:t>/H</w:t>
      </w:r>
      <w:r w:rsidRPr="000721EC">
        <w:rPr>
          <w:b w:val="0"/>
          <w:bCs w:val="0"/>
          <w:iCs/>
          <w:sz w:val="22"/>
          <w:szCs w:val="22"/>
          <w:vertAlign w:val="subscript"/>
        </w:rPr>
        <w:t>2</w:t>
      </w:r>
      <w:r w:rsidRPr="000721EC">
        <w:rPr>
          <w:b w:val="0"/>
          <w:bCs w:val="0"/>
          <w:iCs/>
          <w:sz w:val="22"/>
          <w:szCs w:val="22"/>
        </w:rPr>
        <w:t xml:space="preserve"> at </w:t>
      </w:r>
      <w:r w:rsidRPr="000721EC">
        <w:rPr>
          <w:b w:val="0"/>
          <w:bCs w:val="0"/>
          <w:iCs/>
          <w:sz w:val="22"/>
          <w:szCs w:val="22"/>
          <w:lang w:val="vi-VN"/>
        </w:rPr>
        <w:t xml:space="preserve">273 K, 298 K, 323 K, </w:t>
      </w:r>
      <w:r w:rsidRPr="000721EC">
        <w:rPr>
          <w:b w:val="0"/>
          <w:bCs w:val="0"/>
          <w:iCs/>
          <w:sz w:val="22"/>
          <w:szCs w:val="22"/>
        </w:rPr>
        <w:t xml:space="preserve">and </w:t>
      </w:r>
      <w:r w:rsidRPr="000721EC">
        <w:rPr>
          <w:b w:val="0"/>
          <w:bCs w:val="0"/>
          <w:iCs/>
          <w:sz w:val="22"/>
          <w:szCs w:val="22"/>
          <w:lang w:val="vi-VN"/>
        </w:rPr>
        <w:t>348 K.</w:t>
      </w:r>
    </w:p>
    <w:tbl>
      <w:tblPr>
        <w:tblStyle w:val="TableGrid"/>
        <w:tblW w:w="5000" w:type="pct"/>
        <w:jc w:val="center"/>
        <w:tblBorders>
          <w:left w:val="none" w:sz="0" w:space="0" w:color="auto"/>
          <w:right w:val="none" w:sz="0" w:space="0" w:color="auto"/>
          <w:insideH w:val="dotted" w:sz="2" w:space="0" w:color="auto"/>
          <w:insideV w:val="none" w:sz="0" w:space="0" w:color="auto"/>
        </w:tblBorders>
        <w:tblCellMar>
          <w:left w:w="28" w:type="dxa"/>
          <w:right w:w="28" w:type="dxa"/>
        </w:tblCellMar>
        <w:tblLook w:val="04A0" w:firstRow="1" w:lastRow="0" w:firstColumn="1" w:lastColumn="0" w:noHBand="0" w:noVBand="1"/>
      </w:tblPr>
      <w:tblGrid>
        <w:gridCol w:w="1870"/>
        <w:gridCol w:w="1872"/>
        <w:gridCol w:w="1871"/>
        <w:gridCol w:w="1871"/>
        <w:gridCol w:w="1871"/>
      </w:tblGrid>
      <w:tr w:rsidR="00DB7F5D" w:rsidRPr="000721EC" w14:paraId="693CE366" w14:textId="77777777" w:rsidTr="00BA34EC">
        <w:trPr>
          <w:jc w:val="center"/>
        </w:trPr>
        <w:tc>
          <w:tcPr>
            <w:tcW w:w="999" w:type="pct"/>
            <w:vAlign w:val="center"/>
          </w:tcPr>
          <w:p w14:paraId="28DEB41A" w14:textId="77777777" w:rsidR="008B0B66" w:rsidRPr="000721EC" w:rsidRDefault="008B0B66" w:rsidP="0099138B">
            <w:pPr>
              <w:spacing w:line="276" w:lineRule="auto"/>
              <w:jc w:val="center"/>
              <w:rPr>
                <w:b/>
                <w:iCs/>
                <w:sz w:val="22"/>
                <w:szCs w:val="22"/>
                <w:lang w:val="vi-VN"/>
              </w:rPr>
            </w:pPr>
            <w:r w:rsidRPr="000721EC">
              <w:rPr>
                <w:b/>
                <w:sz w:val="22"/>
                <w:szCs w:val="22"/>
              </w:rPr>
              <w:t>CO</w:t>
            </w:r>
            <w:r w:rsidRPr="000721EC">
              <w:rPr>
                <w:b/>
                <w:sz w:val="22"/>
                <w:szCs w:val="22"/>
                <w:vertAlign w:val="subscript"/>
                <w:lang w:val="vi-VN"/>
              </w:rPr>
              <w:t>2</w:t>
            </w:r>
            <w:r w:rsidRPr="000721EC">
              <w:rPr>
                <w:b/>
                <w:sz w:val="22"/>
                <w:szCs w:val="22"/>
              </w:rPr>
              <w:t>:H</w:t>
            </w:r>
            <w:r w:rsidRPr="000721EC">
              <w:rPr>
                <w:b/>
                <w:sz w:val="22"/>
                <w:szCs w:val="22"/>
                <w:vertAlign w:val="subscript"/>
                <w:lang w:val="vi-VN"/>
              </w:rPr>
              <w:t>2</w:t>
            </w:r>
          </w:p>
        </w:tc>
        <w:tc>
          <w:tcPr>
            <w:tcW w:w="1000" w:type="pct"/>
            <w:vAlign w:val="center"/>
          </w:tcPr>
          <w:p w14:paraId="02B01161" w14:textId="77777777" w:rsidR="008B0B66" w:rsidRPr="000721EC" w:rsidRDefault="008B0B66" w:rsidP="0099138B">
            <w:pPr>
              <w:spacing w:line="276" w:lineRule="auto"/>
              <w:jc w:val="center"/>
              <w:rPr>
                <w:b/>
                <w:iCs/>
                <w:sz w:val="22"/>
                <w:szCs w:val="22"/>
                <w:lang w:val="vi-VN"/>
              </w:rPr>
            </w:pPr>
            <w:r w:rsidRPr="000721EC">
              <w:rPr>
                <w:b/>
                <w:sz w:val="22"/>
                <w:szCs w:val="22"/>
                <w:lang w:val="vi-VN"/>
              </w:rPr>
              <w:t>273 K</w:t>
            </w:r>
          </w:p>
        </w:tc>
        <w:tc>
          <w:tcPr>
            <w:tcW w:w="1000" w:type="pct"/>
            <w:vAlign w:val="center"/>
          </w:tcPr>
          <w:p w14:paraId="3797781A" w14:textId="77777777" w:rsidR="008B0B66" w:rsidRPr="000721EC" w:rsidRDefault="008B0B66" w:rsidP="0099138B">
            <w:pPr>
              <w:spacing w:line="276" w:lineRule="auto"/>
              <w:jc w:val="center"/>
              <w:rPr>
                <w:b/>
                <w:iCs/>
                <w:sz w:val="22"/>
                <w:szCs w:val="22"/>
                <w:lang w:val="vi-VN"/>
              </w:rPr>
            </w:pPr>
            <w:r w:rsidRPr="000721EC">
              <w:rPr>
                <w:b/>
                <w:sz w:val="22"/>
                <w:szCs w:val="22"/>
                <w:lang w:val="vi-VN"/>
              </w:rPr>
              <w:t>298 K</w:t>
            </w:r>
          </w:p>
        </w:tc>
        <w:tc>
          <w:tcPr>
            <w:tcW w:w="1000" w:type="pct"/>
            <w:vAlign w:val="center"/>
          </w:tcPr>
          <w:p w14:paraId="48E74A53" w14:textId="77777777" w:rsidR="008B0B66" w:rsidRPr="000721EC" w:rsidRDefault="008B0B66" w:rsidP="0099138B">
            <w:pPr>
              <w:spacing w:line="276" w:lineRule="auto"/>
              <w:jc w:val="center"/>
              <w:rPr>
                <w:b/>
                <w:iCs/>
                <w:sz w:val="22"/>
                <w:szCs w:val="22"/>
                <w:lang w:val="vi-VN"/>
              </w:rPr>
            </w:pPr>
            <w:r w:rsidRPr="000721EC">
              <w:rPr>
                <w:b/>
                <w:sz w:val="22"/>
                <w:szCs w:val="22"/>
                <w:lang w:val="vi-VN"/>
              </w:rPr>
              <w:t>323 K</w:t>
            </w:r>
          </w:p>
        </w:tc>
        <w:tc>
          <w:tcPr>
            <w:tcW w:w="1000" w:type="pct"/>
            <w:vAlign w:val="center"/>
          </w:tcPr>
          <w:p w14:paraId="6C1B2A91" w14:textId="77777777" w:rsidR="008B0B66" w:rsidRPr="000721EC" w:rsidRDefault="008B0B66" w:rsidP="0099138B">
            <w:pPr>
              <w:spacing w:line="276" w:lineRule="auto"/>
              <w:jc w:val="center"/>
              <w:rPr>
                <w:b/>
                <w:iCs/>
                <w:sz w:val="22"/>
                <w:szCs w:val="22"/>
                <w:lang w:val="vi-VN"/>
              </w:rPr>
            </w:pPr>
            <w:r w:rsidRPr="000721EC">
              <w:rPr>
                <w:b/>
                <w:sz w:val="22"/>
                <w:szCs w:val="22"/>
                <w:lang w:val="vi-VN"/>
              </w:rPr>
              <w:t>348 K</w:t>
            </w:r>
          </w:p>
        </w:tc>
      </w:tr>
      <w:tr w:rsidR="00DB7F5D" w:rsidRPr="000721EC" w14:paraId="7325BDF8" w14:textId="77777777" w:rsidTr="00BA34EC">
        <w:trPr>
          <w:jc w:val="center"/>
        </w:trPr>
        <w:tc>
          <w:tcPr>
            <w:tcW w:w="999" w:type="pct"/>
            <w:vAlign w:val="center"/>
          </w:tcPr>
          <w:p w14:paraId="5FECC174" w14:textId="77777777" w:rsidR="008B0B66" w:rsidRPr="000721EC" w:rsidRDefault="008B0B66" w:rsidP="0099138B">
            <w:pPr>
              <w:spacing w:line="276" w:lineRule="auto"/>
              <w:jc w:val="center"/>
              <w:rPr>
                <w:b/>
                <w:iCs/>
                <w:sz w:val="22"/>
                <w:szCs w:val="22"/>
                <w:lang w:val="vi-VN"/>
              </w:rPr>
            </w:pPr>
            <w:r w:rsidRPr="000721EC">
              <w:rPr>
                <w:b/>
                <w:sz w:val="22"/>
                <w:szCs w:val="22"/>
                <w:lang w:val="vi-VN"/>
              </w:rPr>
              <w:t>1:9</w:t>
            </w:r>
          </w:p>
        </w:tc>
        <w:tc>
          <w:tcPr>
            <w:tcW w:w="1000" w:type="pct"/>
            <w:vAlign w:val="center"/>
          </w:tcPr>
          <w:p w14:paraId="104CD8F3" w14:textId="588AB022" w:rsidR="008B0B66" w:rsidRPr="000721EC" w:rsidRDefault="008B0B66" w:rsidP="0099138B">
            <w:pPr>
              <w:spacing w:line="276" w:lineRule="auto"/>
              <w:jc w:val="center"/>
              <w:rPr>
                <w:b/>
                <w:iCs/>
                <w:sz w:val="22"/>
                <w:szCs w:val="22"/>
                <w:lang w:val="vi-VN"/>
              </w:rPr>
            </w:pPr>
            <w:r w:rsidRPr="000721EC">
              <w:rPr>
                <w:sz w:val="22"/>
                <w:szCs w:val="22"/>
                <w:lang w:val="vi-VN"/>
              </w:rPr>
              <w:t>233</w:t>
            </w:r>
            <w:r w:rsidRPr="000721EC">
              <w:rPr>
                <w:sz w:val="22"/>
                <w:szCs w:val="22"/>
              </w:rPr>
              <w:t>.97</w:t>
            </w:r>
            <w:r w:rsidR="000721EC">
              <w:rPr>
                <w:sz w:val="22"/>
                <w:szCs w:val="22"/>
              </w:rPr>
              <w:t xml:space="preserve"> </w:t>
            </w:r>
            <w:r w:rsidRPr="000721EC">
              <w:rPr>
                <w:sz w:val="22"/>
                <w:szCs w:val="22"/>
                <w:lang w:val="vi-VN"/>
              </w:rPr>
              <w:t>(</w:t>
            </w:r>
            <w:r w:rsidRPr="00FC5120">
              <w:rPr>
                <w:color w:val="C00000"/>
                <w:sz w:val="22"/>
                <w:szCs w:val="22"/>
                <w:lang w:val="vi-VN"/>
              </w:rPr>
              <w:t>15</w:t>
            </w:r>
            <w:r w:rsidR="00977281" w:rsidRPr="00FC5120">
              <w:rPr>
                <w:color w:val="C00000"/>
                <w:sz w:val="22"/>
                <w:szCs w:val="22"/>
              </w:rPr>
              <w:t>.0</w:t>
            </w:r>
            <w:r w:rsidRPr="00FC5120">
              <w:rPr>
                <w:color w:val="C00000"/>
                <w:sz w:val="22"/>
                <w:szCs w:val="22"/>
                <w:lang w:val="vi-VN"/>
              </w:rPr>
              <w:t xml:space="preserve"> </w:t>
            </w:r>
            <w:r w:rsidRPr="000721EC">
              <w:rPr>
                <w:sz w:val="22"/>
                <w:szCs w:val="22"/>
                <w:lang w:val="vi-VN"/>
              </w:rPr>
              <w:t>bar)</w:t>
            </w:r>
          </w:p>
        </w:tc>
        <w:tc>
          <w:tcPr>
            <w:tcW w:w="1000" w:type="pct"/>
            <w:vAlign w:val="center"/>
          </w:tcPr>
          <w:p w14:paraId="7545487B" w14:textId="52EC0863" w:rsidR="008B0B66" w:rsidRPr="000721EC" w:rsidRDefault="008B0B66" w:rsidP="0099138B">
            <w:pPr>
              <w:spacing w:line="276" w:lineRule="auto"/>
              <w:jc w:val="center"/>
              <w:rPr>
                <w:b/>
                <w:iCs/>
                <w:sz w:val="22"/>
                <w:szCs w:val="22"/>
                <w:lang w:val="vi-VN"/>
              </w:rPr>
            </w:pPr>
            <w:r w:rsidRPr="000721EC">
              <w:rPr>
                <w:sz w:val="22"/>
                <w:szCs w:val="22"/>
                <w:lang w:val="vi-VN"/>
              </w:rPr>
              <w:t>107</w:t>
            </w:r>
            <w:r w:rsidRPr="000721EC">
              <w:rPr>
                <w:sz w:val="22"/>
                <w:szCs w:val="22"/>
              </w:rPr>
              <w:t>.</w:t>
            </w:r>
            <w:r w:rsidRPr="000721EC">
              <w:rPr>
                <w:sz w:val="22"/>
                <w:szCs w:val="22"/>
                <w:lang w:val="vi-VN"/>
              </w:rPr>
              <w:t>87</w:t>
            </w:r>
            <w:r w:rsidR="000721EC">
              <w:rPr>
                <w:sz w:val="22"/>
                <w:szCs w:val="22"/>
              </w:rPr>
              <w:t xml:space="preserve"> </w:t>
            </w:r>
            <w:r w:rsidRPr="000721EC">
              <w:rPr>
                <w:sz w:val="22"/>
                <w:szCs w:val="22"/>
                <w:lang w:val="vi-VN"/>
              </w:rPr>
              <w:t>(</w:t>
            </w:r>
            <w:r w:rsidRPr="00FC5120">
              <w:rPr>
                <w:color w:val="C00000"/>
                <w:sz w:val="22"/>
                <w:szCs w:val="22"/>
                <w:lang w:val="vi-VN"/>
              </w:rPr>
              <w:t>25</w:t>
            </w:r>
            <w:r w:rsidR="00977281" w:rsidRPr="00FC5120">
              <w:rPr>
                <w:color w:val="C00000"/>
                <w:sz w:val="22"/>
                <w:szCs w:val="22"/>
              </w:rPr>
              <w:t>.0</w:t>
            </w:r>
            <w:r w:rsidRPr="00FC5120">
              <w:rPr>
                <w:color w:val="C00000"/>
                <w:sz w:val="22"/>
                <w:szCs w:val="22"/>
                <w:lang w:val="vi-VN"/>
              </w:rPr>
              <w:t xml:space="preserve"> </w:t>
            </w:r>
            <w:r w:rsidRPr="000721EC">
              <w:rPr>
                <w:sz w:val="22"/>
                <w:szCs w:val="22"/>
                <w:lang w:val="vi-VN"/>
              </w:rPr>
              <w:t>bar)</w:t>
            </w:r>
          </w:p>
        </w:tc>
        <w:tc>
          <w:tcPr>
            <w:tcW w:w="1000" w:type="pct"/>
            <w:vAlign w:val="center"/>
          </w:tcPr>
          <w:p w14:paraId="11C0511C" w14:textId="2E8069ED" w:rsidR="008B0B66" w:rsidRPr="000721EC" w:rsidRDefault="008B0B66" w:rsidP="0099138B">
            <w:pPr>
              <w:spacing w:line="276" w:lineRule="auto"/>
              <w:jc w:val="center"/>
              <w:rPr>
                <w:b/>
                <w:iCs/>
                <w:sz w:val="22"/>
                <w:szCs w:val="22"/>
                <w:lang w:val="vi-VN"/>
              </w:rPr>
            </w:pPr>
            <w:r w:rsidRPr="000721EC">
              <w:rPr>
                <w:sz w:val="22"/>
                <w:szCs w:val="22"/>
                <w:lang w:val="vi-VN"/>
              </w:rPr>
              <w:t>57</w:t>
            </w:r>
            <w:r w:rsidRPr="000721EC">
              <w:rPr>
                <w:sz w:val="22"/>
                <w:szCs w:val="22"/>
              </w:rPr>
              <w:t>.</w:t>
            </w:r>
            <w:r w:rsidRPr="000721EC">
              <w:rPr>
                <w:sz w:val="22"/>
                <w:szCs w:val="22"/>
                <w:lang w:val="vi-VN"/>
              </w:rPr>
              <w:t>73</w:t>
            </w:r>
            <w:r w:rsidR="000721EC">
              <w:rPr>
                <w:sz w:val="22"/>
                <w:szCs w:val="22"/>
              </w:rPr>
              <w:t xml:space="preserve"> </w:t>
            </w:r>
            <w:r w:rsidRPr="000721EC">
              <w:rPr>
                <w:sz w:val="22"/>
                <w:szCs w:val="22"/>
                <w:lang w:val="vi-VN"/>
              </w:rPr>
              <w:t>(</w:t>
            </w:r>
            <w:r w:rsidRPr="00474D74">
              <w:rPr>
                <w:color w:val="C00000"/>
                <w:sz w:val="22"/>
                <w:szCs w:val="22"/>
                <w:lang w:val="vi-VN"/>
              </w:rPr>
              <w:t>40</w:t>
            </w:r>
            <w:r w:rsidR="00977281" w:rsidRPr="00474D74">
              <w:rPr>
                <w:color w:val="C00000"/>
                <w:sz w:val="22"/>
                <w:szCs w:val="22"/>
                <w:lang w:val="vi-VN"/>
              </w:rPr>
              <w:t>.0</w:t>
            </w:r>
            <w:r w:rsidRPr="000721EC">
              <w:rPr>
                <w:sz w:val="22"/>
                <w:szCs w:val="22"/>
                <w:lang w:val="vi-VN"/>
              </w:rPr>
              <w:t xml:space="preserve"> bar)</w:t>
            </w:r>
          </w:p>
        </w:tc>
        <w:tc>
          <w:tcPr>
            <w:tcW w:w="1000" w:type="pct"/>
            <w:vAlign w:val="center"/>
          </w:tcPr>
          <w:p w14:paraId="507D54A9" w14:textId="7AAF8560" w:rsidR="008B0B66" w:rsidRPr="000721EC" w:rsidRDefault="008B0B66" w:rsidP="0099138B">
            <w:pPr>
              <w:spacing w:line="276" w:lineRule="auto"/>
              <w:jc w:val="center"/>
              <w:rPr>
                <w:b/>
                <w:iCs/>
                <w:sz w:val="22"/>
                <w:szCs w:val="22"/>
                <w:lang w:val="vi-VN"/>
              </w:rPr>
            </w:pPr>
            <w:r w:rsidRPr="000721EC">
              <w:rPr>
                <w:sz w:val="22"/>
                <w:szCs w:val="22"/>
                <w:lang w:val="vi-VN"/>
              </w:rPr>
              <w:t>35</w:t>
            </w:r>
            <w:r w:rsidRPr="000721EC">
              <w:rPr>
                <w:sz w:val="22"/>
                <w:szCs w:val="22"/>
              </w:rPr>
              <w:t>.27</w:t>
            </w:r>
            <w:r w:rsidR="000721EC">
              <w:rPr>
                <w:sz w:val="22"/>
                <w:szCs w:val="22"/>
              </w:rPr>
              <w:t xml:space="preserve"> </w:t>
            </w:r>
            <w:r w:rsidRPr="000721EC">
              <w:rPr>
                <w:sz w:val="22"/>
                <w:szCs w:val="22"/>
                <w:lang w:val="vi-VN"/>
              </w:rPr>
              <w:t>(</w:t>
            </w:r>
            <w:r w:rsidRPr="00474D74">
              <w:rPr>
                <w:color w:val="C00000"/>
                <w:sz w:val="22"/>
                <w:szCs w:val="22"/>
                <w:lang w:val="vi-VN"/>
              </w:rPr>
              <w:t>50</w:t>
            </w:r>
            <w:r w:rsidR="00977281" w:rsidRPr="00474D74">
              <w:rPr>
                <w:color w:val="C00000"/>
                <w:sz w:val="22"/>
                <w:szCs w:val="22"/>
                <w:lang w:val="vi-VN"/>
              </w:rPr>
              <w:t>.0</w:t>
            </w:r>
            <w:r w:rsidRPr="00474D74">
              <w:rPr>
                <w:color w:val="C00000"/>
                <w:sz w:val="22"/>
                <w:szCs w:val="22"/>
                <w:lang w:val="vi-VN"/>
              </w:rPr>
              <w:t xml:space="preserve"> </w:t>
            </w:r>
            <w:r w:rsidRPr="000721EC">
              <w:rPr>
                <w:sz w:val="22"/>
                <w:szCs w:val="22"/>
                <w:lang w:val="vi-VN"/>
              </w:rPr>
              <w:t>bar)</w:t>
            </w:r>
          </w:p>
        </w:tc>
      </w:tr>
      <w:tr w:rsidR="00DB7F5D" w:rsidRPr="000721EC" w14:paraId="095A6A15" w14:textId="77777777" w:rsidTr="00BA34EC">
        <w:trPr>
          <w:jc w:val="center"/>
        </w:trPr>
        <w:tc>
          <w:tcPr>
            <w:tcW w:w="999" w:type="pct"/>
            <w:vAlign w:val="center"/>
          </w:tcPr>
          <w:p w14:paraId="09F5C67D" w14:textId="77777777" w:rsidR="008B0B66" w:rsidRPr="000721EC" w:rsidRDefault="008B0B66" w:rsidP="0099138B">
            <w:pPr>
              <w:spacing w:line="276" w:lineRule="auto"/>
              <w:jc w:val="center"/>
              <w:rPr>
                <w:b/>
                <w:iCs/>
                <w:sz w:val="22"/>
                <w:szCs w:val="22"/>
                <w:lang w:val="vi-VN"/>
              </w:rPr>
            </w:pPr>
            <w:r w:rsidRPr="000721EC">
              <w:rPr>
                <w:b/>
                <w:sz w:val="22"/>
                <w:szCs w:val="22"/>
                <w:lang w:val="vi-VN"/>
              </w:rPr>
              <w:t>2:8</w:t>
            </w:r>
          </w:p>
        </w:tc>
        <w:tc>
          <w:tcPr>
            <w:tcW w:w="1000" w:type="pct"/>
            <w:vAlign w:val="center"/>
          </w:tcPr>
          <w:p w14:paraId="1D81D43F" w14:textId="051D9BEC" w:rsidR="008B0B66" w:rsidRPr="000721EC" w:rsidRDefault="008B0B66" w:rsidP="0099138B">
            <w:pPr>
              <w:spacing w:line="276" w:lineRule="auto"/>
              <w:jc w:val="center"/>
              <w:rPr>
                <w:b/>
                <w:iCs/>
                <w:sz w:val="22"/>
                <w:szCs w:val="22"/>
                <w:lang w:val="vi-VN"/>
              </w:rPr>
            </w:pPr>
            <w:r w:rsidRPr="000721EC">
              <w:rPr>
                <w:sz w:val="22"/>
                <w:szCs w:val="22"/>
                <w:lang w:val="vi-VN"/>
              </w:rPr>
              <w:t>243</w:t>
            </w:r>
            <w:r w:rsidRPr="000721EC">
              <w:rPr>
                <w:sz w:val="22"/>
                <w:szCs w:val="22"/>
              </w:rPr>
              <w:t>.04</w:t>
            </w:r>
            <w:r w:rsidR="000721EC">
              <w:rPr>
                <w:sz w:val="22"/>
                <w:szCs w:val="22"/>
              </w:rPr>
              <w:t xml:space="preserve"> </w:t>
            </w:r>
            <w:r w:rsidRPr="000721EC">
              <w:rPr>
                <w:sz w:val="22"/>
                <w:szCs w:val="22"/>
                <w:lang w:val="vi-VN"/>
              </w:rPr>
              <w:t>(7</w:t>
            </w:r>
            <w:r w:rsidRPr="000721EC">
              <w:rPr>
                <w:sz w:val="22"/>
                <w:szCs w:val="22"/>
              </w:rPr>
              <w:t>.</w:t>
            </w:r>
            <w:r w:rsidRPr="000721EC">
              <w:rPr>
                <w:sz w:val="22"/>
                <w:szCs w:val="22"/>
                <w:lang w:val="vi-VN"/>
              </w:rPr>
              <w:t>5 bar)</w:t>
            </w:r>
          </w:p>
        </w:tc>
        <w:tc>
          <w:tcPr>
            <w:tcW w:w="1000" w:type="pct"/>
            <w:vAlign w:val="center"/>
          </w:tcPr>
          <w:p w14:paraId="6C1987A5" w14:textId="65D606DA" w:rsidR="008B0B66" w:rsidRPr="000721EC" w:rsidRDefault="008B0B66" w:rsidP="0099138B">
            <w:pPr>
              <w:spacing w:line="276" w:lineRule="auto"/>
              <w:jc w:val="center"/>
              <w:rPr>
                <w:b/>
                <w:iCs/>
                <w:sz w:val="22"/>
                <w:szCs w:val="22"/>
                <w:lang w:val="vi-VN"/>
              </w:rPr>
            </w:pPr>
            <w:r w:rsidRPr="000721EC">
              <w:rPr>
                <w:sz w:val="22"/>
                <w:szCs w:val="22"/>
                <w:lang w:val="vi-VN"/>
              </w:rPr>
              <w:t>114</w:t>
            </w:r>
            <w:r w:rsidRPr="000721EC">
              <w:rPr>
                <w:sz w:val="22"/>
                <w:szCs w:val="22"/>
              </w:rPr>
              <w:t>.</w:t>
            </w:r>
            <w:r w:rsidRPr="000721EC">
              <w:rPr>
                <w:sz w:val="22"/>
                <w:szCs w:val="22"/>
                <w:lang w:val="vi-VN"/>
              </w:rPr>
              <w:t>30</w:t>
            </w:r>
            <w:r w:rsidR="000721EC">
              <w:rPr>
                <w:sz w:val="22"/>
                <w:szCs w:val="22"/>
              </w:rPr>
              <w:t xml:space="preserve"> </w:t>
            </w:r>
            <w:r w:rsidRPr="000721EC">
              <w:rPr>
                <w:sz w:val="22"/>
                <w:szCs w:val="22"/>
                <w:lang w:val="vi-VN"/>
              </w:rPr>
              <w:t>(</w:t>
            </w:r>
            <w:r w:rsidRPr="00FC5120">
              <w:rPr>
                <w:color w:val="C00000"/>
                <w:sz w:val="22"/>
                <w:szCs w:val="22"/>
                <w:lang w:val="vi-VN"/>
              </w:rPr>
              <w:t>15</w:t>
            </w:r>
            <w:r w:rsidR="00977281" w:rsidRPr="00FC5120">
              <w:rPr>
                <w:color w:val="C00000"/>
                <w:sz w:val="22"/>
                <w:szCs w:val="22"/>
              </w:rPr>
              <w:t>.0</w:t>
            </w:r>
            <w:r w:rsidRPr="00FC5120">
              <w:rPr>
                <w:color w:val="C00000"/>
                <w:sz w:val="22"/>
                <w:szCs w:val="22"/>
                <w:lang w:val="vi-VN"/>
              </w:rPr>
              <w:t xml:space="preserve"> </w:t>
            </w:r>
            <w:r w:rsidRPr="000721EC">
              <w:rPr>
                <w:sz w:val="22"/>
                <w:szCs w:val="22"/>
                <w:lang w:val="vi-VN"/>
              </w:rPr>
              <w:t>bar)</w:t>
            </w:r>
          </w:p>
        </w:tc>
        <w:tc>
          <w:tcPr>
            <w:tcW w:w="1000" w:type="pct"/>
            <w:vAlign w:val="center"/>
          </w:tcPr>
          <w:p w14:paraId="00221056" w14:textId="0F6C692A" w:rsidR="008B0B66" w:rsidRPr="000721EC" w:rsidRDefault="008B0B66" w:rsidP="0099138B">
            <w:pPr>
              <w:spacing w:line="276" w:lineRule="auto"/>
              <w:jc w:val="center"/>
              <w:rPr>
                <w:b/>
                <w:iCs/>
                <w:sz w:val="22"/>
                <w:szCs w:val="22"/>
                <w:lang w:val="vi-VN"/>
              </w:rPr>
            </w:pPr>
            <w:r w:rsidRPr="000721EC">
              <w:rPr>
                <w:sz w:val="22"/>
                <w:szCs w:val="22"/>
                <w:lang w:val="vi-VN"/>
              </w:rPr>
              <w:t>61</w:t>
            </w:r>
            <w:r w:rsidRPr="000721EC">
              <w:rPr>
                <w:sz w:val="22"/>
                <w:szCs w:val="22"/>
              </w:rPr>
              <w:t>.95</w:t>
            </w:r>
            <w:r w:rsidR="000721EC">
              <w:rPr>
                <w:sz w:val="22"/>
                <w:szCs w:val="22"/>
              </w:rPr>
              <w:t xml:space="preserve"> </w:t>
            </w:r>
            <w:r w:rsidRPr="000721EC">
              <w:rPr>
                <w:sz w:val="22"/>
                <w:szCs w:val="22"/>
                <w:lang w:val="vi-VN"/>
              </w:rPr>
              <w:t>(</w:t>
            </w:r>
            <w:r w:rsidRPr="00474D74">
              <w:rPr>
                <w:color w:val="C00000"/>
                <w:sz w:val="22"/>
                <w:szCs w:val="22"/>
                <w:lang w:val="vi-VN"/>
              </w:rPr>
              <w:t>30</w:t>
            </w:r>
            <w:r w:rsidR="00977281" w:rsidRPr="00474D74">
              <w:rPr>
                <w:color w:val="C00000"/>
                <w:sz w:val="22"/>
                <w:szCs w:val="22"/>
                <w:lang w:val="vi-VN"/>
              </w:rPr>
              <w:t>.0</w:t>
            </w:r>
            <w:r w:rsidRPr="00474D74">
              <w:rPr>
                <w:color w:val="C00000"/>
                <w:sz w:val="22"/>
                <w:szCs w:val="22"/>
                <w:lang w:val="vi-VN"/>
              </w:rPr>
              <w:t xml:space="preserve"> </w:t>
            </w:r>
            <w:r w:rsidRPr="000721EC">
              <w:rPr>
                <w:sz w:val="22"/>
                <w:szCs w:val="22"/>
                <w:lang w:val="vi-VN"/>
              </w:rPr>
              <w:t>bar)</w:t>
            </w:r>
          </w:p>
        </w:tc>
        <w:tc>
          <w:tcPr>
            <w:tcW w:w="1000" w:type="pct"/>
            <w:vAlign w:val="center"/>
          </w:tcPr>
          <w:p w14:paraId="6D91B1AF" w14:textId="3A9C9C8D" w:rsidR="008B0B66" w:rsidRPr="000721EC" w:rsidRDefault="008B0B66" w:rsidP="0099138B">
            <w:pPr>
              <w:spacing w:line="276" w:lineRule="auto"/>
              <w:jc w:val="center"/>
              <w:rPr>
                <w:b/>
                <w:iCs/>
                <w:sz w:val="22"/>
                <w:szCs w:val="22"/>
                <w:lang w:val="vi-VN"/>
              </w:rPr>
            </w:pPr>
            <w:r w:rsidRPr="000721EC">
              <w:rPr>
                <w:sz w:val="22"/>
                <w:szCs w:val="22"/>
                <w:lang w:val="vi-VN"/>
              </w:rPr>
              <w:t>37</w:t>
            </w:r>
            <w:r w:rsidRPr="000721EC">
              <w:rPr>
                <w:sz w:val="22"/>
                <w:szCs w:val="22"/>
              </w:rPr>
              <w:t>.82</w:t>
            </w:r>
            <w:r w:rsidR="000721EC">
              <w:rPr>
                <w:sz w:val="22"/>
                <w:szCs w:val="22"/>
              </w:rPr>
              <w:t xml:space="preserve"> </w:t>
            </w:r>
            <w:r w:rsidRPr="000721EC">
              <w:rPr>
                <w:sz w:val="22"/>
                <w:szCs w:val="22"/>
                <w:lang w:val="vi-VN"/>
              </w:rPr>
              <w:t>(</w:t>
            </w:r>
            <w:r w:rsidRPr="00474D74">
              <w:rPr>
                <w:color w:val="C00000"/>
                <w:sz w:val="22"/>
                <w:szCs w:val="22"/>
                <w:lang w:val="vi-VN"/>
              </w:rPr>
              <w:t>30</w:t>
            </w:r>
            <w:r w:rsidR="00977281" w:rsidRPr="00474D74">
              <w:rPr>
                <w:color w:val="C00000"/>
                <w:sz w:val="22"/>
                <w:szCs w:val="22"/>
                <w:lang w:val="vi-VN"/>
              </w:rPr>
              <w:t>.0</w:t>
            </w:r>
            <w:r w:rsidRPr="00474D74">
              <w:rPr>
                <w:color w:val="C00000"/>
                <w:sz w:val="22"/>
                <w:szCs w:val="22"/>
                <w:lang w:val="vi-VN"/>
              </w:rPr>
              <w:t xml:space="preserve"> </w:t>
            </w:r>
            <w:r w:rsidRPr="000721EC">
              <w:rPr>
                <w:sz w:val="22"/>
                <w:szCs w:val="22"/>
                <w:lang w:val="vi-VN"/>
              </w:rPr>
              <w:t>bar)</w:t>
            </w:r>
          </w:p>
        </w:tc>
      </w:tr>
      <w:tr w:rsidR="00DB7F5D" w:rsidRPr="000721EC" w14:paraId="533D681B" w14:textId="77777777" w:rsidTr="00BA34EC">
        <w:trPr>
          <w:jc w:val="center"/>
        </w:trPr>
        <w:tc>
          <w:tcPr>
            <w:tcW w:w="999" w:type="pct"/>
            <w:vAlign w:val="center"/>
          </w:tcPr>
          <w:p w14:paraId="6CA4637F" w14:textId="77777777" w:rsidR="008B0B66" w:rsidRPr="000721EC" w:rsidRDefault="008B0B66" w:rsidP="0099138B">
            <w:pPr>
              <w:spacing w:line="276" w:lineRule="auto"/>
              <w:jc w:val="center"/>
              <w:rPr>
                <w:b/>
                <w:iCs/>
                <w:sz w:val="22"/>
                <w:szCs w:val="22"/>
                <w:lang w:val="vi-VN"/>
              </w:rPr>
            </w:pPr>
            <w:r w:rsidRPr="000721EC">
              <w:rPr>
                <w:b/>
                <w:sz w:val="22"/>
                <w:szCs w:val="22"/>
                <w:lang w:val="vi-VN"/>
              </w:rPr>
              <w:t>3:7</w:t>
            </w:r>
          </w:p>
        </w:tc>
        <w:tc>
          <w:tcPr>
            <w:tcW w:w="1000" w:type="pct"/>
            <w:vAlign w:val="center"/>
          </w:tcPr>
          <w:p w14:paraId="391657FA" w14:textId="38CB293C" w:rsidR="008B0B66" w:rsidRPr="000721EC" w:rsidRDefault="008B0B66" w:rsidP="0099138B">
            <w:pPr>
              <w:spacing w:line="276" w:lineRule="auto"/>
              <w:jc w:val="center"/>
              <w:rPr>
                <w:b/>
                <w:iCs/>
                <w:sz w:val="22"/>
                <w:szCs w:val="22"/>
                <w:lang w:val="vi-VN"/>
              </w:rPr>
            </w:pPr>
            <w:r w:rsidRPr="000721EC">
              <w:rPr>
                <w:sz w:val="22"/>
                <w:szCs w:val="22"/>
                <w:lang w:val="vi-VN"/>
              </w:rPr>
              <w:t>244</w:t>
            </w:r>
            <w:r w:rsidRPr="000721EC">
              <w:rPr>
                <w:sz w:val="22"/>
                <w:szCs w:val="22"/>
              </w:rPr>
              <w:t>.</w:t>
            </w:r>
            <w:r w:rsidRPr="000721EC">
              <w:rPr>
                <w:sz w:val="22"/>
                <w:szCs w:val="22"/>
                <w:lang w:val="vi-VN"/>
              </w:rPr>
              <w:t>17</w:t>
            </w:r>
            <w:r w:rsidR="000721EC">
              <w:rPr>
                <w:sz w:val="22"/>
                <w:szCs w:val="22"/>
              </w:rPr>
              <w:t xml:space="preserve"> </w:t>
            </w:r>
            <w:r w:rsidRPr="000721EC">
              <w:rPr>
                <w:sz w:val="22"/>
                <w:szCs w:val="22"/>
                <w:lang w:val="vi-VN"/>
              </w:rPr>
              <w:t>(</w:t>
            </w:r>
            <w:r w:rsidRPr="00FC5120">
              <w:rPr>
                <w:color w:val="C00000"/>
                <w:sz w:val="22"/>
                <w:szCs w:val="22"/>
                <w:lang w:val="vi-VN"/>
              </w:rPr>
              <w:t>5</w:t>
            </w:r>
            <w:r w:rsidR="00977281" w:rsidRPr="00FC5120">
              <w:rPr>
                <w:color w:val="C00000"/>
                <w:sz w:val="22"/>
                <w:szCs w:val="22"/>
              </w:rPr>
              <w:t>.0</w:t>
            </w:r>
            <w:r w:rsidRPr="00FC5120">
              <w:rPr>
                <w:color w:val="C00000"/>
                <w:sz w:val="22"/>
                <w:szCs w:val="22"/>
                <w:lang w:val="vi-VN"/>
              </w:rPr>
              <w:t xml:space="preserve"> </w:t>
            </w:r>
            <w:r w:rsidRPr="000721EC">
              <w:rPr>
                <w:sz w:val="22"/>
                <w:szCs w:val="22"/>
                <w:lang w:val="vi-VN"/>
              </w:rPr>
              <w:t>bar )</w:t>
            </w:r>
          </w:p>
        </w:tc>
        <w:tc>
          <w:tcPr>
            <w:tcW w:w="1000" w:type="pct"/>
            <w:vAlign w:val="center"/>
          </w:tcPr>
          <w:p w14:paraId="2EF879B9" w14:textId="5ED1B7AE" w:rsidR="008B0B66" w:rsidRPr="000721EC" w:rsidRDefault="008B0B66" w:rsidP="0099138B">
            <w:pPr>
              <w:spacing w:line="276" w:lineRule="auto"/>
              <w:jc w:val="center"/>
              <w:rPr>
                <w:b/>
                <w:iCs/>
                <w:sz w:val="22"/>
                <w:szCs w:val="22"/>
                <w:lang w:val="vi-VN"/>
              </w:rPr>
            </w:pPr>
            <w:r w:rsidRPr="000721EC">
              <w:rPr>
                <w:sz w:val="22"/>
                <w:szCs w:val="22"/>
                <w:lang w:val="vi-VN"/>
              </w:rPr>
              <w:t>116</w:t>
            </w:r>
            <w:r w:rsidRPr="000721EC">
              <w:rPr>
                <w:sz w:val="22"/>
                <w:szCs w:val="22"/>
              </w:rPr>
              <w:t>.</w:t>
            </w:r>
            <w:r w:rsidRPr="000721EC">
              <w:rPr>
                <w:sz w:val="22"/>
                <w:szCs w:val="22"/>
                <w:lang w:val="vi-VN"/>
              </w:rPr>
              <w:t>68</w:t>
            </w:r>
            <w:r w:rsidR="000721EC">
              <w:rPr>
                <w:sz w:val="22"/>
                <w:szCs w:val="22"/>
              </w:rPr>
              <w:t xml:space="preserve"> </w:t>
            </w:r>
            <w:r w:rsidRPr="000721EC">
              <w:rPr>
                <w:sz w:val="22"/>
                <w:szCs w:val="22"/>
                <w:lang w:val="vi-VN"/>
              </w:rPr>
              <w:t>(</w:t>
            </w:r>
            <w:r w:rsidRPr="00474D74">
              <w:rPr>
                <w:color w:val="C00000"/>
                <w:sz w:val="22"/>
                <w:szCs w:val="22"/>
                <w:lang w:val="vi-VN"/>
              </w:rPr>
              <w:t>10</w:t>
            </w:r>
            <w:r w:rsidR="00977281" w:rsidRPr="00474D74">
              <w:rPr>
                <w:color w:val="C00000"/>
                <w:sz w:val="22"/>
                <w:szCs w:val="22"/>
                <w:lang w:val="vi-VN"/>
              </w:rPr>
              <w:t>.0</w:t>
            </w:r>
            <w:r w:rsidRPr="000721EC">
              <w:rPr>
                <w:sz w:val="22"/>
                <w:szCs w:val="22"/>
                <w:lang w:val="vi-VN"/>
              </w:rPr>
              <w:t xml:space="preserve"> bar)</w:t>
            </w:r>
          </w:p>
        </w:tc>
        <w:tc>
          <w:tcPr>
            <w:tcW w:w="1000" w:type="pct"/>
            <w:vAlign w:val="center"/>
          </w:tcPr>
          <w:p w14:paraId="148EEE20" w14:textId="4D0B2F59" w:rsidR="008B0B66" w:rsidRPr="000721EC" w:rsidRDefault="008B0B66" w:rsidP="0099138B">
            <w:pPr>
              <w:spacing w:line="276" w:lineRule="auto"/>
              <w:jc w:val="center"/>
              <w:rPr>
                <w:b/>
                <w:iCs/>
                <w:sz w:val="22"/>
                <w:szCs w:val="22"/>
                <w:lang w:val="vi-VN"/>
              </w:rPr>
            </w:pPr>
            <w:r w:rsidRPr="000721EC">
              <w:rPr>
                <w:sz w:val="22"/>
                <w:szCs w:val="22"/>
                <w:lang w:val="vi-VN"/>
              </w:rPr>
              <w:t>63</w:t>
            </w:r>
            <w:r w:rsidRPr="000721EC">
              <w:rPr>
                <w:sz w:val="22"/>
                <w:szCs w:val="22"/>
              </w:rPr>
              <w:t>.</w:t>
            </w:r>
            <w:r w:rsidRPr="000721EC">
              <w:rPr>
                <w:sz w:val="22"/>
                <w:szCs w:val="22"/>
                <w:lang w:val="vi-VN"/>
              </w:rPr>
              <w:t>55</w:t>
            </w:r>
            <w:r w:rsidR="000721EC">
              <w:rPr>
                <w:sz w:val="22"/>
                <w:szCs w:val="22"/>
              </w:rPr>
              <w:t xml:space="preserve"> </w:t>
            </w:r>
            <w:r w:rsidRPr="000721EC">
              <w:rPr>
                <w:sz w:val="22"/>
                <w:szCs w:val="22"/>
                <w:lang w:val="vi-VN"/>
              </w:rPr>
              <w:t>(</w:t>
            </w:r>
            <w:r w:rsidRPr="00474D74">
              <w:rPr>
                <w:color w:val="C00000"/>
                <w:sz w:val="22"/>
                <w:szCs w:val="22"/>
                <w:lang w:val="vi-VN"/>
              </w:rPr>
              <w:t>20</w:t>
            </w:r>
            <w:r w:rsidR="00977281" w:rsidRPr="00474D74">
              <w:rPr>
                <w:color w:val="C00000"/>
                <w:sz w:val="22"/>
                <w:szCs w:val="22"/>
                <w:lang w:val="vi-VN"/>
              </w:rPr>
              <w:t>.0</w:t>
            </w:r>
            <w:r w:rsidRPr="00474D74">
              <w:rPr>
                <w:color w:val="C00000"/>
                <w:sz w:val="22"/>
                <w:szCs w:val="22"/>
                <w:lang w:val="vi-VN"/>
              </w:rPr>
              <w:t xml:space="preserve"> </w:t>
            </w:r>
            <w:r w:rsidRPr="000721EC">
              <w:rPr>
                <w:sz w:val="22"/>
                <w:szCs w:val="22"/>
                <w:lang w:val="vi-VN"/>
              </w:rPr>
              <w:t>bar)</w:t>
            </w:r>
          </w:p>
        </w:tc>
        <w:tc>
          <w:tcPr>
            <w:tcW w:w="1000" w:type="pct"/>
            <w:vAlign w:val="center"/>
          </w:tcPr>
          <w:p w14:paraId="46DE24FA" w14:textId="252E9D9F" w:rsidR="008B0B66" w:rsidRPr="000721EC" w:rsidRDefault="008B0B66" w:rsidP="0099138B">
            <w:pPr>
              <w:spacing w:line="276" w:lineRule="auto"/>
              <w:jc w:val="center"/>
              <w:rPr>
                <w:b/>
                <w:iCs/>
                <w:sz w:val="22"/>
                <w:szCs w:val="22"/>
                <w:lang w:val="vi-VN"/>
              </w:rPr>
            </w:pPr>
            <w:r w:rsidRPr="000721EC">
              <w:rPr>
                <w:sz w:val="22"/>
                <w:szCs w:val="22"/>
                <w:lang w:val="vi-VN"/>
              </w:rPr>
              <w:t>38</w:t>
            </w:r>
            <w:r w:rsidRPr="000721EC">
              <w:rPr>
                <w:sz w:val="22"/>
                <w:szCs w:val="22"/>
              </w:rPr>
              <w:t>.75</w:t>
            </w:r>
            <w:r w:rsidR="000721EC">
              <w:rPr>
                <w:sz w:val="22"/>
                <w:szCs w:val="22"/>
              </w:rPr>
              <w:t xml:space="preserve"> </w:t>
            </w:r>
            <w:r w:rsidRPr="000721EC">
              <w:rPr>
                <w:sz w:val="22"/>
                <w:szCs w:val="22"/>
                <w:lang w:val="vi-VN"/>
              </w:rPr>
              <w:t>(</w:t>
            </w:r>
            <w:r w:rsidRPr="00474D74">
              <w:rPr>
                <w:color w:val="C00000"/>
                <w:sz w:val="22"/>
                <w:szCs w:val="22"/>
                <w:lang w:val="vi-VN"/>
              </w:rPr>
              <w:t>20</w:t>
            </w:r>
            <w:r w:rsidR="00977281" w:rsidRPr="00474D74">
              <w:rPr>
                <w:color w:val="C00000"/>
                <w:sz w:val="22"/>
                <w:szCs w:val="22"/>
                <w:lang w:val="vi-VN"/>
              </w:rPr>
              <w:t>.0</w:t>
            </w:r>
            <w:r w:rsidRPr="00474D74">
              <w:rPr>
                <w:color w:val="C00000"/>
                <w:sz w:val="22"/>
                <w:szCs w:val="22"/>
                <w:lang w:val="vi-VN"/>
              </w:rPr>
              <w:t xml:space="preserve"> </w:t>
            </w:r>
            <w:r w:rsidRPr="000721EC">
              <w:rPr>
                <w:sz w:val="22"/>
                <w:szCs w:val="22"/>
                <w:lang w:val="vi-VN"/>
              </w:rPr>
              <w:t>bar)</w:t>
            </w:r>
          </w:p>
        </w:tc>
      </w:tr>
      <w:tr w:rsidR="00DB7F5D" w:rsidRPr="000721EC" w14:paraId="30FFAA5C" w14:textId="77777777" w:rsidTr="00BA34EC">
        <w:trPr>
          <w:jc w:val="center"/>
        </w:trPr>
        <w:tc>
          <w:tcPr>
            <w:tcW w:w="999" w:type="pct"/>
            <w:vAlign w:val="center"/>
          </w:tcPr>
          <w:p w14:paraId="75CFB31D" w14:textId="77777777" w:rsidR="008B0B66" w:rsidRPr="000721EC" w:rsidRDefault="008B0B66" w:rsidP="0099138B">
            <w:pPr>
              <w:spacing w:line="276" w:lineRule="auto"/>
              <w:jc w:val="center"/>
              <w:rPr>
                <w:b/>
                <w:iCs/>
                <w:sz w:val="22"/>
                <w:szCs w:val="22"/>
                <w:lang w:val="vi-VN"/>
              </w:rPr>
            </w:pPr>
            <w:r w:rsidRPr="000721EC">
              <w:rPr>
                <w:b/>
                <w:sz w:val="22"/>
                <w:szCs w:val="22"/>
                <w:lang w:val="vi-VN"/>
              </w:rPr>
              <w:t>4:6</w:t>
            </w:r>
          </w:p>
        </w:tc>
        <w:tc>
          <w:tcPr>
            <w:tcW w:w="1000" w:type="pct"/>
            <w:vAlign w:val="center"/>
          </w:tcPr>
          <w:p w14:paraId="6805A44D" w14:textId="278D1E22" w:rsidR="008B0B66" w:rsidRPr="000721EC" w:rsidRDefault="008B0B66" w:rsidP="0099138B">
            <w:pPr>
              <w:spacing w:line="276" w:lineRule="auto"/>
              <w:jc w:val="center"/>
              <w:rPr>
                <w:b/>
                <w:iCs/>
                <w:sz w:val="22"/>
                <w:szCs w:val="22"/>
                <w:lang w:val="vi-VN"/>
              </w:rPr>
            </w:pPr>
            <w:r w:rsidRPr="000721EC">
              <w:rPr>
                <w:sz w:val="22"/>
                <w:szCs w:val="22"/>
                <w:lang w:val="vi-VN"/>
              </w:rPr>
              <w:t>246</w:t>
            </w:r>
            <w:r w:rsidRPr="000721EC">
              <w:rPr>
                <w:sz w:val="22"/>
                <w:szCs w:val="22"/>
              </w:rPr>
              <w:t>.</w:t>
            </w:r>
            <w:r w:rsidRPr="000721EC">
              <w:rPr>
                <w:sz w:val="22"/>
                <w:szCs w:val="22"/>
                <w:lang w:val="vi-VN"/>
              </w:rPr>
              <w:t>44</w:t>
            </w:r>
            <w:r w:rsidR="000721EC">
              <w:rPr>
                <w:sz w:val="22"/>
                <w:szCs w:val="22"/>
              </w:rPr>
              <w:t xml:space="preserve"> </w:t>
            </w:r>
            <w:r w:rsidRPr="000721EC">
              <w:rPr>
                <w:sz w:val="22"/>
                <w:szCs w:val="22"/>
                <w:lang w:val="vi-VN"/>
              </w:rPr>
              <w:t>(</w:t>
            </w:r>
            <w:r w:rsidRPr="00FC5120">
              <w:rPr>
                <w:color w:val="C00000"/>
                <w:sz w:val="22"/>
                <w:szCs w:val="22"/>
                <w:lang w:val="vi-VN"/>
              </w:rPr>
              <w:t>5</w:t>
            </w:r>
            <w:r w:rsidR="00977281" w:rsidRPr="00FC5120">
              <w:rPr>
                <w:color w:val="C00000"/>
                <w:sz w:val="22"/>
                <w:szCs w:val="22"/>
              </w:rPr>
              <w:t>.0</w:t>
            </w:r>
            <w:r w:rsidRPr="00FC5120">
              <w:rPr>
                <w:color w:val="C00000"/>
                <w:sz w:val="22"/>
                <w:szCs w:val="22"/>
                <w:lang w:val="vi-VN"/>
              </w:rPr>
              <w:t xml:space="preserve"> </w:t>
            </w:r>
            <w:r w:rsidRPr="000721EC">
              <w:rPr>
                <w:sz w:val="22"/>
                <w:szCs w:val="22"/>
                <w:lang w:val="vi-VN"/>
              </w:rPr>
              <w:t>bar)</w:t>
            </w:r>
          </w:p>
        </w:tc>
        <w:tc>
          <w:tcPr>
            <w:tcW w:w="1000" w:type="pct"/>
            <w:vAlign w:val="center"/>
          </w:tcPr>
          <w:p w14:paraId="47A2B10C" w14:textId="41C708EC" w:rsidR="008B0B66" w:rsidRPr="000721EC" w:rsidRDefault="008B0B66" w:rsidP="0099138B">
            <w:pPr>
              <w:spacing w:line="276" w:lineRule="auto"/>
              <w:jc w:val="center"/>
              <w:rPr>
                <w:b/>
                <w:iCs/>
                <w:sz w:val="22"/>
                <w:szCs w:val="22"/>
                <w:lang w:val="vi-VN"/>
              </w:rPr>
            </w:pPr>
            <w:r w:rsidRPr="000721EC">
              <w:rPr>
                <w:sz w:val="22"/>
                <w:szCs w:val="22"/>
                <w:lang w:val="vi-VN"/>
              </w:rPr>
              <w:t>117</w:t>
            </w:r>
            <w:r w:rsidRPr="000721EC">
              <w:rPr>
                <w:sz w:val="22"/>
                <w:szCs w:val="22"/>
              </w:rPr>
              <w:t>.30</w:t>
            </w:r>
            <w:r w:rsidR="000721EC">
              <w:rPr>
                <w:sz w:val="22"/>
                <w:szCs w:val="22"/>
              </w:rPr>
              <w:t xml:space="preserve"> </w:t>
            </w:r>
            <w:r w:rsidRPr="000721EC">
              <w:rPr>
                <w:sz w:val="22"/>
                <w:szCs w:val="22"/>
                <w:lang w:val="vi-VN"/>
              </w:rPr>
              <w:t>(7</w:t>
            </w:r>
            <w:r w:rsidRPr="000721EC">
              <w:rPr>
                <w:sz w:val="22"/>
                <w:szCs w:val="22"/>
              </w:rPr>
              <w:t>.</w:t>
            </w:r>
            <w:r w:rsidRPr="000721EC">
              <w:rPr>
                <w:sz w:val="22"/>
                <w:szCs w:val="22"/>
                <w:lang w:val="vi-VN"/>
              </w:rPr>
              <w:t>5 bar)</w:t>
            </w:r>
          </w:p>
        </w:tc>
        <w:tc>
          <w:tcPr>
            <w:tcW w:w="1000" w:type="pct"/>
            <w:vAlign w:val="center"/>
          </w:tcPr>
          <w:p w14:paraId="08FB801B" w14:textId="412440EC" w:rsidR="008B0B66" w:rsidRPr="000721EC" w:rsidRDefault="008B0B66" w:rsidP="0099138B">
            <w:pPr>
              <w:spacing w:line="276" w:lineRule="auto"/>
              <w:jc w:val="center"/>
              <w:rPr>
                <w:b/>
                <w:iCs/>
                <w:sz w:val="22"/>
                <w:szCs w:val="22"/>
                <w:lang w:val="vi-VN"/>
              </w:rPr>
            </w:pPr>
            <w:r w:rsidRPr="000721EC">
              <w:rPr>
                <w:sz w:val="22"/>
                <w:szCs w:val="22"/>
                <w:lang w:val="vi-VN"/>
              </w:rPr>
              <w:t>64</w:t>
            </w:r>
            <w:r w:rsidRPr="000721EC">
              <w:rPr>
                <w:sz w:val="22"/>
                <w:szCs w:val="22"/>
              </w:rPr>
              <w:t>.</w:t>
            </w:r>
            <w:r w:rsidRPr="000721EC">
              <w:rPr>
                <w:sz w:val="22"/>
                <w:szCs w:val="22"/>
                <w:lang w:val="vi-VN"/>
              </w:rPr>
              <w:t>33</w:t>
            </w:r>
            <w:r w:rsidR="000721EC">
              <w:rPr>
                <w:sz w:val="22"/>
                <w:szCs w:val="22"/>
              </w:rPr>
              <w:t xml:space="preserve"> </w:t>
            </w:r>
            <w:r w:rsidRPr="000721EC">
              <w:rPr>
                <w:sz w:val="22"/>
                <w:szCs w:val="22"/>
                <w:lang w:val="vi-VN"/>
              </w:rPr>
              <w:t>(</w:t>
            </w:r>
            <w:r w:rsidRPr="00474D74">
              <w:rPr>
                <w:color w:val="C00000"/>
                <w:sz w:val="22"/>
                <w:szCs w:val="22"/>
                <w:lang w:val="vi-VN"/>
              </w:rPr>
              <w:t>15</w:t>
            </w:r>
            <w:r w:rsidR="00977281" w:rsidRPr="00474D74">
              <w:rPr>
                <w:color w:val="C00000"/>
                <w:sz w:val="22"/>
                <w:szCs w:val="22"/>
                <w:lang w:val="vi-VN"/>
              </w:rPr>
              <w:t>.0</w:t>
            </w:r>
            <w:r w:rsidRPr="000721EC">
              <w:rPr>
                <w:sz w:val="22"/>
                <w:szCs w:val="22"/>
                <w:lang w:val="vi-VN"/>
              </w:rPr>
              <w:t xml:space="preserve"> bar)</w:t>
            </w:r>
          </w:p>
        </w:tc>
        <w:tc>
          <w:tcPr>
            <w:tcW w:w="1000" w:type="pct"/>
            <w:vAlign w:val="center"/>
          </w:tcPr>
          <w:p w14:paraId="26735138" w14:textId="0861B2C8" w:rsidR="008B0B66" w:rsidRPr="000721EC" w:rsidRDefault="008B0B66" w:rsidP="0099138B">
            <w:pPr>
              <w:spacing w:line="276" w:lineRule="auto"/>
              <w:jc w:val="center"/>
              <w:rPr>
                <w:b/>
                <w:iCs/>
                <w:sz w:val="22"/>
                <w:szCs w:val="22"/>
                <w:lang w:val="vi-VN"/>
              </w:rPr>
            </w:pPr>
            <w:r w:rsidRPr="000721EC">
              <w:rPr>
                <w:sz w:val="22"/>
                <w:szCs w:val="22"/>
                <w:lang w:val="vi-VN"/>
              </w:rPr>
              <w:t>39</w:t>
            </w:r>
            <w:r w:rsidRPr="000721EC">
              <w:rPr>
                <w:sz w:val="22"/>
                <w:szCs w:val="22"/>
              </w:rPr>
              <w:t>.54</w:t>
            </w:r>
            <w:r w:rsidR="000721EC">
              <w:rPr>
                <w:sz w:val="22"/>
                <w:szCs w:val="22"/>
              </w:rPr>
              <w:t xml:space="preserve"> </w:t>
            </w:r>
            <w:r w:rsidRPr="000721EC">
              <w:rPr>
                <w:sz w:val="22"/>
                <w:szCs w:val="22"/>
                <w:lang w:val="vi-VN"/>
              </w:rPr>
              <w:t>(</w:t>
            </w:r>
            <w:r w:rsidRPr="00474D74">
              <w:rPr>
                <w:color w:val="C00000"/>
                <w:sz w:val="22"/>
                <w:szCs w:val="22"/>
                <w:lang w:val="vi-VN"/>
              </w:rPr>
              <w:t>20</w:t>
            </w:r>
            <w:r w:rsidR="00977281" w:rsidRPr="00474D74">
              <w:rPr>
                <w:color w:val="C00000"/>
                <w:sz w:val="22"/>
                <w:szCs w:val="22"/>
                <w:lang w:val="vi-VN"/>
              </w:rPr>
              <w:t>.0</w:t>
            </w:r>
            <w:r w:rsidRPr="00474D74">
              <w:rPr>
                <w:color w:val="C00000"/>
                <w:sz w:val="22"/>
                <w:szCs w:val="22"/>
                <w:lang w:val="vi-VN"/>
              </w:rPr>
              <w:t xml:space="preserve"> </w:t>
            </w:r>
            <w:r w:rsidRPr="000721EC">
              <w:rPr>
                <w:sz w:val="22"/>
                <w:szCs w:val="22"/>
                <w:lang w:val="vi-VN"/>
              </w:rPr>
              <w:t>bar)</w:t>
            </w:r>
          </w:p>
        </w:tc>
      </w:tr>
      <w:tr w:rsidR="00DB7F5D" w:rsidRPr="000721EC" w14:paraId="2DC60B34" w14:textId="77777777" w:rsidTr="00BA34EC">
        <w:trPr>
          <w:jc w:val="center"/>
        </w:trPr>
        <w:tc>
          <w:tcPr>
            <w:tcW w:w="999" w:type="pct"/>
            <w:vAlign w:val="center"/>
          </w:tcPr>
          <w:p w14:paraId="5B375D2B" w14:textId="77777777" w:rsidR="008B0B66" w:rsidRPr="000721EC" w:rsidRDefault="008B0B66" w:rsidP="0099138B">
            <w:pPr>
              <w:spacing w:line="276" w:lineRule="auto"/>
              <w:jc w:val="center"/>
              <w:rPr>
                <w:b/>
                <w:iCs/>
                <w:sz w:val="22"/>
                <w:szCs w:val="22"/>
                <w:lang w:val="vi-VN"/>
              </w:rPr>
            </w:pPr>
            <w:r w:rsidRPr="000721EC">
              <w:rPr>
                <w:b/>
                <w:sz w:val="22"/>
                <w:szCs w:val="22"/>
                <w:lang w:val="vi-VN"/>
              </w:rPr>
              <w:t>5:5</w:t>
            </w:r>
          </w:p>
        </w:tc>
        <w:tc>
          <w:tcPr>
            <w:tcW w:w="1000" w:type="pct"/>
            <w:vAlign w:val="center"/>
          </w:tcPr>
          <w:p w14:paraId="305DD94A" w14:textId="56E756E6" w:rsidR="008B0B66" w:rsidRPr="000721EC" w:rsidRDefault="008B0B66" w:rsidP="0099138B">
            <w:pPr>
              <w:spacing w:line="276" w:lineRule="auto"/>
              <w:jc w:val="center"/>
              <w:rPr>
                <w:b/>
                <w:iCs/>
                <w:sz w:val="22"/>
                <w:szCs w:val="22"/>
                <w:lang w:val="vi-VN"/>
              </w:rPr>
            </w:pPr>
            <w:r w:rsidRPr="000721EC">
              <w:rPr>
                <w:sz w:val="22"/>
                <w:szCs w:val="22"/>
                <w:lang w:val="vi-VN"/>
              </w:rPr>
              <w:t>246</w:t>
            </w:r>
            <w:r w:rsidRPr="000721EC">
              <w:rPr>
                <w:sz w:val="22"/>
                <w:szCs w:val="22"/>
              </w:rPr>
              <w:t>.43</w:t>
            </w:r>
            <w:r w:rsidR="000721EC">
              <w:rPr>
                <w:sz w:val="22"/>
                <w:szCs w:val="22"/>
              </w:rPr>
              <w:t xml:space="preserve"> </w:t>
            </w:r>
            <w:r w:rsidRPr="000721EC">
              <w:rPr>
                <w:sz w:val="22"/>
                <w:szCs w:val="22"/>
                <w:lang w:val="vi-VN"/>
              </w:rPr>
              <w:t>(2</w:t>
            </w:r>
            <w:r w:rsidRPr="000721EC">
              <w:rPr>
                <w:sz w:val="22"/>
                <w:szCs w:val="22"/>
              </w:rPr>
              <w:t>.</w:t>
            </w:r>
            <w:r w:rsidRPr="000721EC">
              <w:rPr>
                <w:sz w:val="22"/>
                <w:szCs w:val="22"/>
                <w:lang w:val="vi-VN"/>
              </w:rPr>
              <w:t>5 bar)</w:t>
            </w:r>
          </w:p>
        </w:tc>
        <w:tc>
          <w:tcPr>
            <w:tcW w:w="1000" w:type="pct"/>
            <w:vAlign w:val="center"/>
          </w:tcPr>
          <w:p w14:paraId="2853F36B" w14:textId="5881F6B3" w:rsidR="008B0B66" w:rsidRPr="000721EC" w:rsidRDefault="008B0B66" w:rsidP="0099138B">
            <w:pPr>
              <w:spacing w:line="276" w:lineRule="auto"/>
              <w:jc w:val="center"/>
              <w:rPr>
                <w:b/>
                <w:iCs/>
                <w:sz w:val="22"/>
                <w:szCs w:val="22"/>
                <w:lang w:val="vi-VN"/>
              </w:rPr>
            </w:pPr>
            <w:r w:rsidRPr="000721EC">
              <w:rPr>
                <w:sz w:val="22"/>
                <w:szCs w:val="22"/>
                <w:lang w:val="vi-VN"/>
              </w:rPr>
              <w:t>118</w:t>
            </w:r>
            <w:r w:rsidRPr="000721EC">
              <w:rPr>
                <w:sz w:val="22"/>
                <w:szCs w:val="22"/>
              </w:rPr>
              <w:t>.</w:t>
            </w:r>
            <w:r w:rsidRPr="000721EC">
              <w:rPr>
                <w:sz w:val="22"/>
                <w:szCs w:val="22"/>
                <w:lang w:val="vi-VN"/>
              </w:rPr>
              <w:t>31</w:t>
            </w:r>
            <w:r w:rsidR="000721EC">
              <w:rPr>
                <w:sz w:val="22"/>
                <w:szCs w:val="22"/>
              </w:rPr>
              <w:t xml:space="preserve"> </w:t>
            </w:r>
            <w:r w:rsidRPr="000721EC">
              <w:rPr>
                <w:sz w:val="22"/>
                <w:szCs w:val="22"/>
                <w:lang w:val="vi-VN"/>
              </w:rPr>
              <w:t>(7</w:t>
            </w:r>
            <w:r w:rsidRPr="000721EC">
              <w:rPr>
                <w:sz w:val="22"/>
                <w:szCs w:val="22"/>
              </w:rPr>
              <w:t>.</w:t>
            </w:r>
            <w:r w:rsidRPr="000721EC">
              <w:rPr>
                <w:sz w:val="22"/>
                <w:szCs w:val="22"/>
                <w:lang w:val="vi-VN"/>
              </w:rPr>
              <w:t>5 bar)</w:t>
            </w:r>
          </w:p>
        </w:tc>
        <w:tc>
          <w:tcPr>
            <w:tcW w:w="1000" w:type="pct"/>
            <w:vAlign w:val="center"/>
          </w:tcPr>
          <w:p w14:paraId="2CDC9B50" w14:textId="26DB848A" w:rsidR="008B0B66" w:rsidRPr="000721EC" w:rsidRDefault="008B0B66" w:rsidP="0099138B">
            <w:pPr>
              <w:spacing w:line="276" w:lineRule="auto"/>
              <w:jc w:val="center"/>
              <w:rPr>
                <w:b/>
                <w:iCs/>
                <w:sz w:val="22"/>
                <w:szCs w:val="22"/>
                <w:lang w:val="vi-VN"/>
              </w:rPr>
            </w:pPr>
            <w:r w:rsidRPr="000721EC">
              <w:rPr>
                <w:sz w:val="22"/>
                <w:szCs w:val="22"/>
                <w:lang w:val="vi-VN"/>
              </w:rPr>
              <w:t>64</w:t>
            </w:r>
            <w:r w:rsidRPr="000721EC">
              <w:rPr>
                <w:sz w:val="22"/>
                <w:szCs w:val="22"/>
              </w:rPr>
              <w:t>.74</w:t>
            </w:r>
            <w:r w:rsidR="000721EC">
              <w:rPr>
                <w:sz w:val="22"/>
                <w:szCs w:val="22"/>
              </w:rPr>
              <w:t xml:space="preserve"> </w:t>
            </w:r>
            <w:r w:rsidRPr="000721EC">
              <w:rPr>
                <w:sz w:val="22"/>
                <w:szCs w:val="22"/>
                <w:lang w:val="vi-VN"/>
              </w:rPr>
              <w:t>(</w:t>
            </w:r>
            <w:r w:rsidRPr="00474D74">
              <w:rPr>
                <w:color w:val="C00000"/>
                <w:sz w:val="22"/>
                <w:szCs w:val="22"/>
                <w:lang w:val="vi-VN"/>
              </w:rPr>
              <w:t>10</w:t>
            </w:r>
            <w:r w:rsidR="00977281" w:rsidRPr="00474D74">
              <w:rPr>
                <w:color w:val="C00000"/>
                <w:sz w:val="22"/>
                <w:szCs w:val="22"/>
                <w:lang w:val="vi-VN"/>
              </w:rPr>
              <w:t>.0</w:t>
            </w:r>
            <w:r w:rsidRPr="00474D74">
              <w:rPr>
                <w:color w:val="C00000"/>
                <w:sz w:val="22"/>
                <w:szCs w:val="22"/>
                <w:lang w:val="vi-VN"/>
              </w:rPr>
              <w:t xml:space="preserve"> </w:t>
            </w:r>
            <w:r w:rsidRPr="000721EC">
              <w:rPr>
                <w:sz w:val="22"/>
                <w:szCs w:val="22"/>
                <w:lang w:val="vi-VN"/>
              </w:rPr>
              <w:t>bar)</w:t>
            </w:r>
          </w:p>
        </w:tc>
        <w:tc>
          <w:tcPr>
            <w:tcW w:w="1000" w:type="pct"/>
            <w:vAlign w:val="center"/>
          </w:tcPr>
          <w:p w14:paraId="5BD24C4D" w14:textId="27146A37" w:rsidR="008B0B66" w:rsidRPr="000721EC" w:rsidRDefault="008B0B66" w:rsidP="0099138B">
            <w:pPr>
              <w:spacing w:line="276" w:lineRule="auto"/>
              <w:jc w:val="center"/>
              <w:rPr>
                <w:b/>
                <w:iCs/>
                <w:sz w:val="22"/>
                <w:szCs w:val="22"/>
                <w:lang w:val="vi-VN"/>
              </w:rPr>
            </w:pPr>
            <w:r w:rsidRPr="000721EC">
              <w:rPr>
                <w:sz w:val="22"/>
                <w:szCs w:val="22"/>
                <w:lang w:val="vi-VN"/>
              </w:rPr>
              <w:t>39</w:t>
            </w:r>
            <w:r w:rsidRPr="000721EC">
              <w:rPr>
                <w:sz w:val="22"/>
                <w:szCs w:val="22"/>
              </w:rPr>
              <w:t>.81</w:t>
            </w:r>
            <w:r w:rsidR="000721EC">
              <w:rPr>
                <w:sz w:val="22"/>
                <w:szCs w:val="22"/>
              </w:rPr>
              <w:t xml:space="preserve"> </w:t>
            </w:r>
            <w:r w:rsidRPr="000721EC">
              <w:rPr>
                <w:sz w:val="22"/>
                <w:szCs w:val="22"/>
                <w:lang w:val="vi-VN"/>
              </w:rPr>
              <w:t>(</w:t>
            </w:r>
            <w:r w:rsidRPr="00474D74">
              <w:rPr>
                <w:color w:val="C00000"/>
                <w:sz w:val="22"/>
                <w:szCs w:val="22"/>
                <w:lang w:val="vi-VN"/>
              </w:rPr>
              <w:t>15</w:t>
            </w:r>
            <w:r w:rsidR="00977281" w:rsidRPr="00474D74">
              <w:rPr>
                <w:color w:val="C00000"/>
                <w:sz w:val="22"/>
                <w:szCs w:val="22"/>
                <w:lang w:val="vi-VN"/>
              </w:rPr>
              <w:t>.0</w:t>
            </w:r>
            <w:r w:rsidRPr="000721EC">
              <w:rPr>
                <w:sz w:val="22"/>
                <w:szCs w:val="22"/>
                <w:lang w:val="vi-VN"/>
              </w:rPr>
              <w:t xml:space="preserve"> bar)</w:t>
            </w:r>
          </w:p>
        </w:tc>
      </w:tr>
      <w:tr w:rsidR="00DB7F5D" w:rsidRPr="000721EC" w14:paraId="3DB27A3B" w14:textId="77777777" w:rsidTr="00BA34EC">
        <w:trPr>
          <w:jc w:val="center"/>
        </w:trPr>
        <w:tc>
          <w:tcPr>
            <w:tcW w:w="999" w:type="pct"/>
            <w:vAlign w:val="center"/>
          </w:tcPr>
          <w:p w14:paraId="21A88C94" w14:textId="77777777" w:rsidR="008B0B66" w:rsidRPr="000721EC" w:rsidRDefault="008B0B66" w:rsidP="0099138B">
            <w:pPr>
              <w:spacing w:line="276" w:lineRule="auto"/>
              <w:jc w:val="center"/>
              <w:rPr>
                <w:b/>
                <w:sz w:val="22"/>
                <w:szCs w:val="22"/>
                <w:lang w:val="vi-VN"/>
              </w:rPr>
            </w:pPr>
            <w:r w:rsidRPr="000721EC">
              <w:rPr>
                <w:b/>
                <w:sz w:val="22"/>
                <w:szCs w:val="22"/>
                <w:lang w:val="vi-VN"/>
              </w:rPr>
              <w:t>6:4</w:t>
            </w:r>
          </w:p>
        </w:tc>
        <w:tc>
          <w:tcPr>
            <w:tcW w:w="1000" w:type="pct"/>
            <w:vAlign w:val="center"/>
          </w:tcPr>
          <w:p w14:paraId="78A5597B" w14:textId="3056542B" w:rsidR="008B0B66" w:rsidRPr="000721EC" w:rsidRDefault="008B0B66" w:rsidP="0099138B">
            <w:pPr>
              <w:spacing w:line="276" w:lineRule="auto"/>
              <w:jc w:val="center"/>
              <w:rPr>
                <w:sz w:val="22"/>
                <w:szCs w:val="22"/>
                <w:lang w:val="vi-VN"/>
              </w:rPr>
            </w:pPr>
            <w:r w:rsidRPr="000721EC">
              <w:rPr>
                <w:sz w:val="22"/>
                <w:szCs w:val="22"/>
                <w:lang w:val="vi-VN"/>
              </w:rPr>
              <w:t>248</w:t>
            </w:r>
            <w:r w:rsidRPr="000721EC">
              <w:rPr>
                <w:sz w:val="22"/>
                <w:szCs w:val="22"/>
              </w:rPr>
              <w:t>.46</w:t>
            </w:r>
            <w:r w:rsidR="000721EC">
              <w:rPr>
                <w:sz w:val="22"/>
                <w:szCs w:val="22"/>
              </w:rPr>
              <w:t xml:space="preserve"> </w:t>
            </w:r>
            <w:r w:rsidRPr="000721EC">
              <w:rPr>
                <w:sz w:val="22"/>
                <w:szCs w:val="22"/>
                <w:lang w:val="vi-VN"/>
              </w:rPr>
              <w:t>(2</w:t>
            </w:r>
            <w:r w:rsidRPr="000721EC">
              <w:rPr>
                <w:sz w:val="22"/>
                <w:szCs w:val="22"/>
              </w:rPr>
              <w:t>.</w:t>
            </w:r>
            <w:r w:rsidRPr="000721EC">
              <w:rPr>
                <w:sz w:val="22"/>
                <w:szCs w:val="22"/>
                <w:lang w:val="vi-VN"/>
              </w:rPr>
              <w:t>5 bar)</w:t>
            </w:r>
          </w:p>
        </w:tc>
        <w:tc>
          <w:tcPr>
            <w:tcW w:w="1000" w:type="pct"/>
            <w:vAlign w:val="center"/>
          </w:tcPr>
          <w:p w14:paraId="519E426C" w14:textId="5105221B" w:rsidR="008B0B66" w:rsidRPr="000721EC" w:rsidRDefault="008B0B66" w:rsidP="0099138B">
            <w:pPr>
              <w:spacing w:line="276" w:lineRule="auto"/>
              <w:jc w:val="center"/>
              <w:rPr>
                <w:sz w:val="22"/>
                <w:szCs w:val="22"/>
                <w:lang w:val="vi-VN"/>
              </w:rPr>
            </w:pPr>
            <w:r w:rsidRPr="000721EC">
              <w:rPr>
                <w:sz w:val="22"/>
                <w:szCs w:val="22"/>
                <w:lang w:val="vi-VN"/>
              </w:rPr>
              <w:t>118</w:t>
            </w:r>
            <w:r w:rsidRPr="000721EC">
              <w:rPr>
                <w:sz w:val="22"/>
                <w:szCs w:val="22"/>
              </w:rPr>
              <w:t>.34</w:t>
            </w:r>
            <w:r w:rsidR="000721EC">
              <w:rPr>
                <w:sz w:val="22"/>
                <w:szCs w:val="22"/>
              </w:rPr>
              <w:t xml:space="preserve"> </w:t>
            </w:r>
            <w:r w:rsidRPr="000721EC">
              <w:rPr>
                <w:sz w:val="22"/>
                <w:szCs w:val="22"/>
                <w:lang w:val="vi-VN"/>
              </w:rPr>
              <w:t>(</w:t>
            </w:r>
            <w:r w:rsidRPr="00474D74">
              <w:rPr>
                <w:color w:val="C00000"/>
                <w:sz w:val="22"/>
                <w:szCs w:val="22"/>
                <w:lang w:val="vi-VN"/>
              </w:rPr>
              <w:t>5</w:t>
            </w:r>
            <w:r w:rsidR="00977281" w:rsidRPr="00474D74">
              <w:rPr>
                <w:color w:val="C00000"/>
                <w:sz w:val="22"/>
                <w:szCs w:val="22"/>
              </w:rPr>
              <w:t>.0</w:t>
            </w:r>
            <w:r w:rsidRPr="00474D74">
              <w:rPr>
                <w:color w:val="C00000"/>
                <w:sz w:val="22"/>
                <w:szCs w:val="22"/>
                <w:lang w:val="vi-VN"/>
              </w:rPr>
              <w:t xml:space="preserve"> </w:t>
            </w:r>
            <w:r w:rsidRPr="000721EC">
              <w:rPr>
                <w:sz w:val="22"/>
                <w:szCs w:val="22"/>
                <w:lang w:val="vi-VN"/>
              </w:rPr>
              <w:t>bar)</w:t>
            </w:r>
          </w:p>
        </w:tc>
        <w:tc>
          <w:tcPr>
            <w:tcW w:w="1000" w:type="pct"/>
            <w:vAlign w:val="center"/>
          </w:tcPr>
          <w:p w14:paraId="6CB74F8A" w14:textId="4E785DB3" w:rsidR="008B0B66" w:rsidRPr="000721EC" w:rsidRDefault="008B0B66" w:rsidP="0099138B">
            <w:pPr>
              <w:spacing w:line="276" w:lineRule="auto"/>
              <w:jc w:val="center"/>
              <w:rPr>
                <w:sz w:val="22"/>
                <w:szCs w:val="22"/>
                <w:lang w:val="vi-VN"/>
              </w:rPr>
            </w:pPr>
            <w:bookmarkStart w:id="14" w:name="_Hlk174446772"/>
            <w:r w:rsidRPr="000721EC">
              <w:rPr>
                <w:sz w:val="22"/>
                <w:szCs w:val="22"/>
                <w:lang w:val="vi-VN"/>
              </w:rPr>
              <w:t>65</w:t>
            </w:r>
            <w:r w:rsidRPr="000721EC">
              <w:rPr>
                <w:sz w:val="22"/>
                <w:szCs w:val="22"/>
              </w:rPr>
              <w:t>.</w:t>
            </w:r>
            <w:r w:rsidRPr="000721EC">
              <w:rPr>
                <w:sz w:val="22"/>
                <w:szCs w:val="22"/>
                <w:lang w:val="vi-VN"/>
              </w:rPr>
              <w:t>17</w:t>
            </w:r>
            <w:r w:rsidR="000721EC">
              <w:rPr>
                <w:sz w:val="22"/>
                <w:szCs w:val="22"/>
              </w:rPr>
              <w:t xml:space="preserve"> </w:t>
            </w:r>
            <w:r w:rsidRPr="000721EC">
              <w:rPr>
                <w:sz w:val="22"/>
                <w:szCs w:val="22"/>
                <w:lang w:val="vi-VN"/>
              </w:rPr>
              <w:t>(</w:t>
            </w:r>
            <w:r w:rsidRPr="00474D74">
              <w:rPr>
                <w:color w:val="C00000"/>
                <w:sz w:val="22"/>
                <w:szCs w:val="22"/>
                <w:lang w:val="vi-VN"/>
              </w:rPr>
              <w:t>10</w:t>
            </w:r>
            <w:r w:rsidR="00977281" w:rsidRPr="00474D74">
              <w:rPr>
                <w:color w:val="C00000"/>
                <w:sz w:val="22"/>
                <w:szCs w:val="22"/>
                <w:lang w:val="vi-VN"/>
              </w:rPr>
              <w:t>.0</w:t>
            </w:r>
            <w:r w:rsidRPr="00474D74">
              <w:rPr>
                <w:color w:val="C00000"/>
                <w:sz w:val="22"/>
                <w:szCs w:val="22"/>
                <w:lang w:val="vi-VN"/>
              </w:rPr>
              <w:t xml:space="preserve"> </w:t>
            </w:r>
            <w:r w:rsidRPr="000721EC">
              <w:rPr>
                <w:sz w:val="22"/>
                <w:szCs w:val="22"/>
                <w:lang w:val="vi-VN"/>
              </w:rPr>
              <w:t>bar)</w:t>
            </w:r>
            <w:bookmarkEnd w:id="14"/>
          </w:p>
        </w:tc>
        <w:tc>
          <w:tcPr>
            <w:tcW w:w="1000" w:type="pct"/>
            <w:vAlign w:val="center"/>
          </w:tcPr>
          <w:p w14:paraId="160E4D26" w14:textId="553B855D" w:rsidR="008B0B66" w:rsidRPr="000721EC" w:rsidRDefault="008B0B66" w:rsidP="0099138B">
            <w:pPr>
              <w:spacing w:line="276" w:lineRule="auto"/>
              <w:jc w:val="center"/>
              <w:rPr>
                <w:sz w:val="22"/>
                <w:szCs w:val="22"/>
                <w:lang w:val="vi-VN"/>
              </w:rPr>
            </w:pPr>
            <w:r w:rsidRPr="000721EC">
              <w:rPr>
                <w:sz w:val="22"/>
                <w:szCs w:val="22"/>
                <w:lang w:val="vi-VN"/>
              </w:rPr>
              <w:t>39</w:t>
            </w:r>
            <w:r w:rsidRPr="000721EC">
              <w:rPr>
                <w:sz w:val="22"/>
                <w:szCs w:val="22"/>
              </w:rPr>
              <w:t>.95</w:t>
            </w:r>
            <w:r w:rsidR="000721EC">
              <w:rPr>
                <w:sz w:val="22"/>
                <w:szCs w:val="22"/>
              </w:rPr>
              <w:t xml:space="preserve"> </w:t>
            </w:r>
            <w:r w:rsidRPr="000721EC">
              <w:rPr>
                <w:sz w:val="22"/>
                <w:szCs w:val="22"/>
                <w:lang w:val="vi-VN"/>
              </w:rPr>
              <w:t>(</w:t>
            </w:r>
            <w:r w:rsidRPr="00474D74">
              <w:rPr>
                <w:color w:val="C00000"/>
                <w:sz w:val="22"/>
                <w:szCs w:val="22"/>
                <w:lang w:val="vi-VN"/>
              </w:rPr>
              <w:t>15</w:t>
            </w:r>
            <w:r w:rsidR="00977281" w:rsidRPr="00474D74">
              <w:rPr>
                <w:color w:val="C00000"/>
                <w:sz w:val="22"/>
                <w:szCs w:val="22"/>
                <w:lang w:val="vi-VN"/>
              </w:rPr>
              <w:t>.0</w:t>
            </w:r>
            <w:r w:rsidRPr="000721EC">
              <w:rPr>
                <w:sz w:val="22"/>
                <w:szCs w:val="22"/>
                <w:lang w:val="vi-VN"/>
              </w:rPr>
              <w:t xml:space="preserve"> bar)</w:t>
            </w:r>
          </w:p>
        </w:tc>
      </w:tr>
      <w:tr w:rsidR="00DB7F5D" w:rsidRPr="000721EC" w14:paraId="24C04CF3" w14:textId="77777777" w:rsidTr="00BA34EC">
        <w:trPr>
          <w:jc w:val="center"/>
        </w:trPr>
        <w:tc>
          <w:tcPr>
            <w:tcW w:w="999" w:type="pct"/>
            <w:vAlign w:val="center"/>
          </w:tcPr>
          <w:p w14:paraId="0307F198" w14:textId="77777777" w:rsidR="008B0B66" w:rsidRPr="000721EC" w:rsidRDefault="008B0B66" w:rsidP="0099138B">
            <w:pPr>
              <w:spacing w:line="276" w:lineRule="auto"/>
              <w:jc w:val="center"/>
              <w:rPr>
                <w:b/>
                <w:sz w:val="22"/>
                <w:szCs w:val="22"/>
                <w:lang w:val="vi-VN"/>
              </w:rPr>
            </w:pPr>
            <w:r w:rsidRPr="000721EC">
              <w:rPr>
                <w:b/>
                <w:sz w:val="22"/>
                <w:szCs w:val="22"/>
                <w:lang w:val="vi-VN"/>
              </w:rPr>
              <w:t>7:3</w:t>
            </w:r>
          </w:p>
        </w:tc>
        <w:tc>
          <w:tcPr>
            <w:tcW w:w="1000" w:type="pct"/>
            <w:vAlign w:val="center"/>
          </w:tcPr>
          <w:p w14:paraId="47DA2EA4" w14:textId="27E3EC80" w:rsidR="008B0B66" w:rsidRPr="000721EC" w:rsidRDefault="008B0B66" w:rsidP="0099138B">
            <w:pPr>
              <w:spacing w:line="276" w:lineRule="auto"/>
              <w:jc w:val="center"/>
              <w:rPr>
                <w:sz w:val="22"/>
                <w:szCs w:val="22"/>
                <w:lang w:val="vi-VN"/>
              </w:rPr>
            </w:pPr>
            <w:r w:rsidRPr="000721EC">
              <w:rPr>
                <w:sz w:val="22"/>
                <w:szCs w:val="22"/>
                <w:lang w:val="vi-VN"/>
              </w:rPr>
              <w:t>248</w:t>
            </w:r>
            <w:r w:rsidRPr="000721EC">
              <w:rPr>
                <w:sz w:val="22"/>
                <w:szCs w:val="22"/>
              </w:rPr>
              <w:t>.</w:t>
            </w:r>
            <w:r w:rsidRPr="000721EC">
              <w:rPr>
                <w:sz w:val="22"/>
                <w:szCs w:val="22"/>
                <w:lang w:val="vi-VN"/>
              </w:rPr>
              <w:t>44</w:t>
            </w:r>
            <w:r w:rsidR="000721EC">
              <w:rPr>
                <w:sz w:val="22"/>
                <w:szCs w:val="22"/>
              </w:rPr>
              <w:t xml:space="preserve"> </w:t>
            </w:r>
            <w:r w:rsidRPr="000721EC">
              <w:rPr>
                <w:sz w:val="22"/>
                <w:szCs w:val="22"/>
                <w:lang w:val="vi-VN"/>
              </w:rPr>
              <w:t>(2</w:t>
            </w:r>
            <w:r w:rsidRPr="000721EC">
              <w:rPr>
                <w:sz w:val="22"/>
                <w:szCs w:val="22"/>
              </w:rPr>
              <w:t>.</w:t>
            </w:r>
            <w:r w:rsidRPr="000721EC">
              <w:rPr>
                <w:sz w:val="22"/>
                <w:szCs w:val="22"/>
                <w:lang w:val="vi-VN"/>
              </w:rPr>
              <w:t>5 bar)</w:t>
            </w:r>
          </w:p>
        </w:tc>
        <w:tc>
          <w:tcPr>
            <w:tcW w:w="1000" w:type="pct"/>
            <w:vAlign w:val="center"/>
          </w:tcPr>
          <w:p w14:paraId="561C120F" w14:textId="1530815E" w:rsidR="008B0B66" w:rsidRPr="000721EC" w:rsidRDefault="008B0B66" w:rsidP="0099138B">
            <w:pPr>
              <w:spacing w:line="276" w:lineRule="auto"/>
              <w:jc w:val="center"/>
              <w:rPr>
                <w:sz w:val="22"/>
                <w:szCs w:val="22"/>
                <w:lang w:val="vi-VN"/>
              </w:rPr>
            </w:pPr>
            <w:r w:rsidRPr="000721EC">
              <w:rPr>
                <w:sz w:val="22"/>
                <w:szCs w:val="22"/>
                <w:lang w:val="vi-VN"/>
              </w:rPr>
              <w:t>118</w:t>
            </w:r>
            <w:r w:rsidRPr="000721EC">
              <w:rPr>
                <w:sz w:val="22"/>
                <w:szCs w:val="22"/>
              </w:rPr>
              <w:t>.96</w:t>
            </w:r>
            <w:r w:rsidR="000721EC">
              <w:rPr>
                <w:sz w:val="22"/>
                <w:szCs w:val="22"/>
              </w:rPr>
              <w:t xml:space="preserve"> </w:t>
            </w:r>
            <w:r w:rsidRPr="000721EC">
              <w:rPr>
                <w:sz w:val="22"/>
                <w:szCs w:val="22"/>
                <w:lang w:val="vi-VN"/>
              </w:rPr>
              <w:t>(</w:t>
            </w:r>
            <w:r w:rsidRPr="00474D74">
              <w:rPr>
                <w:color w:val="C00000"/>
                <w:sz w:val="22"/>
                <w:szCs w:val="22"/>
                <w:lang w:val="vi-VN"/>
              </w:rPr>
              <w:t>5</w:t>
            </w:r>
            <w:r w:rsidR="00977281" w:rsidRPr="00474D74">
              <w:rPr>
                <w:color w:val="C00000"/>
                <w:sz w:val="22"/>
                <w:szCs w:val="22"/>
                <w:lang w:val="vi-VN"/>
              </w:rPr>
              <w:t>.0</w:t>
            </w:r>
            <w:r w:rsidRPr="00474D74">
              <w:rPr>
                <w:color w:val="C00000"/>
                <w:sz w:val="22"/>
                <w:szCs w:val="22"/>
                <w:lang w:val="vi-VN"/>
              </w:rPr>
              <w:t xml:space="preserve"> </w:t>
            </w:r>
            <w:r w:rsidRPr="000721EC">
              <w:rPr>
                <w:sz w:val="22"/>
                <w:szCs w:val="22"/>
                <w:lang w:val="vi-VN"/>
              </w:rPr>
              <w:t>bar)</w:t>
            </w:r>
          </w:p>
        </w:tc>
        <w:tc>
          <w:tcPr>
            <w:tcW w:w="1000" w:type="pct"/>
            <w:vAlign w:val="center"/>
          </w:tcPr>
          <w:p w14:paraId="730543E0" w14:textId="179DE7A3" w:rsidR="008B0B66" w:rsidRPr="000721EC" w:rsidRDefault="008B0B66" w:rsidP="0099138B">
            <w:pPr>
              <w:spacing w:line="276" w:lineRule="auto"/>
              <w:jc w:val="center"/>
              <w:rPr>
                <w:sz w:val="22"/>
                <w:szCs w:val="22"/>
                <w:lang w:val="vi-VN"/>
              </w:rPr>
            </w:pPr>
            <w:r w:rsidRPr="000721EC">
              <w:rPr>
                <w:sz w:val="22"/>
                <w:szCs w:val="22"/>
                <w:lang w:val="vi-VN"/>
              </w:rPr>
              <w:t>64</w:t>
            </w:r>
            <w:r w:rsidRPr="000721EC">
              <w:rPr>
                <w:sz w:val="22"/>
                <w:szCs w:val="22"/>
              </w:rPr>
              <w:t>.89</w:t>
            </w:r>
            <w:r w:rsidR="000721EC">
              <w:rPr>
                <w:sz w:val="22"/>
                <w:szCs w:val="22"/>
              </w:rPr>
              <w:t xml:space="preserve"> </w:t>
            </w:r>
            <w:r w:rsidRPr="000721EC">
              <w:rPr>
                <w:sz w:val="22"/>
                <w:szCs w:val="22"/>
                <w:lang w:val="vi-VN"/>
              </w:rPr>
              <w:t>(7</w:t>
            </w:r>
            <w:r w:rsidRPr="000721EC">
              <w:rPr>
                <w:sz w:val="22"/>
                <w:szCs w:val="22"/>
              </w:rPr>
              <w:t>.</w:t>
            </w:r>
            <w:r w:rsidRPr="000721EC">
              <w:rPr>
                <w:sz w:val="22"/>
                <w:szCs w:val="22"/>
                <w:lang w:val="vi-VN"/>
              </w:rPr>
              <w:t>5 bar)</w:t>
            </w:r>
          </w:p>
        </w:tc>
        <w:tc>
          <w:tcPr>
            <w:tcW w:w="1000" w:type="pct"/>
            <w:vAlign w:val="center"/>
          </w:tcPr>
          <w:p w14:paraId="132C4784" w14:textId="67782244" w:rsidR="008B0B66" w:rsidRPr="000721EC" w:rsidRDefault="008B0B66" w:rsidP="0099138B">
            <w:pPr>
              <w:spacing w:line="276" w:lineRule="auto"/>
              <w:jc w:val="center"/>
              <w:rPr>
                <w:sz w:val="22"/>
                <w:szCs w:val="22"/>
                <w:lang w:val="vi-VN"/>
              </w:rPr>
            </w:pPr>
            <w:r w:rsidRPr="000721EC">
              <w:rPr>
                <w:sz w:val="22"/>
                <w:szCs w:val="22"/>
                <w:lang w:val="vi-VN"/>
              </w:rPr>
              <w:t>40</w:t>
            </w:r>
            <w:r w:rsidRPr="000721EC">
              <w:rPr>
                <w:sz w:val="22"/>
                <w:szCs w:val="22"/>
              </w:rPr>
              <w:t>.02</w:t>
            </w:r>
            <w:r w:rsidR="000721EC">
              <w:rPr>
                <w:sz w:val="22"/>
                <w:szCs w:val="22"/>
              </w:rPr>
              <w:t xml:space="preserve"> </w:t>
            </w:r>
            <w:r w:rsidRPr="000721EC">
              <w:rPr>
                <w:sz w:val="22"/>
                <w:szCs w:val="22"/>
                <w:lang w:val="vi-VN"/>
              </w:rPr>
              <w:t>(</w:t>
            </w:r>
            <w:r w:rsidRPr="00474D74">
              <w:rPr>
                <w:color w:val="C00000"/>
                <w:sz w:val="22"/>
                <w:szCs w:val="22"/>
                <w:lang w:val="vi-VN"/>
              </w:rPr>
              <w:t>10</w:t>
            </w:r>
            <w:r w:rsidR="00977281" w:rsidRPr="00474D74">
              <w:rPr>
                <w:color w:val="C00000"/>
                <w:sz w:val="22"/>
                <w:szCs w:val="22"/>
                <w:lang w:val="vi-VN"/>
              </w:rPr>
              <w:t>.0</w:t>
            </w:r>
            <w:r w:rsidRPr="000721EC">
              <w:rPr>
                <w:sz w:val="22"/>
                <w:szCs w:val="22"/>
                <w:lang w:val="vi-VN"/>
              </w:rPr>
              <w:t xml:space="preserve"> bar)</w:t>
            </w:r>
          </w:p>
        </w:tc>
      </w:tr>
      <w:tr w:rsidR="00DB7F5D" w:rsidRPr="000721EC" w14:paraId="6FC33E6A" w14:textId="77777777" w:rsidTr="00BA34EC">
        <w:trPr>
          <w:jc w:val="center"/>
        </w:trPr>
        <w:tc>
          <w:tcPr>
            <w:tcW w:w="999" w:type="pct"/>
            <w:vAlign w:val="center"/>
          </w:tcPr>
          <w:p w14:paraId="0054D063" w14:textId="77777777" w:rsidR="008B0B66" w:rsidRPr="000721EC" w:rsidRDefault="008B0B66" w:rsidP="0099138B">
            <w:pPr>
              <w:spacing w:line="276" w:lineRule="auto"/>
              <w:jc w:val="center"/>
              <w:rPr>
                <w:b/>
                <w:sz w:val="22"/>
                <w:szCs w:val="22"/>
                <w:lang w:val="vi-VN"/>
              </w:rPr>
            </w:pPr>
            <w:r w:rsidRPr="000721EC">
              <w:rPr>
                <w:b/>
                <w:sz w:val="22"/>
                <w:szCs w:val="22"/>
                <w:lang w:val="vi-VN"/>
              </w:rPr>
              <w:t>8:2</w:t>
            </w:r>
          </w:p>
        </w:tc>
        <w:tc>
          <w:tcPr>
            <w:tcW w:w="1000" w:type="pct"/>
            <w:vAlign w:val="center"/>
          </w:tcPr>
          <w:p w14:paraId="188DCD65" w14:textId="6084E1A4" w:rsidR="008B0B66" w:rsidRPr="000721EC" w:rsidRDefault="008B0B66" w:rsidP="0099138B">
            <w:pPr>
              <w:spacing w:line="276" w:lineRule="auto"/>
              <w:jc w:val="center"/>
              <w:rPr>
                <w:sz w:val="22"/>
                <w:szCs w:val="22"/>
                <w:lang w:val="vi-VN"/>
              </w:rPr>
            </w:pPr>
            <w:r w:rsidRPr="000721EC">
              <w:rPr>
                <w:sz w:val="22"/>
                <w:szCs w:val="22"/>
                <w:lang w:val="vi-VN"/>
              </w:rPr>
              <w:t>247</w:t>
            </w:r>
            <w:r w:rsidRPr="000721EC">
              <w:rPr>
                <w:sz w:val="22"/>
                <w:szCs w:val="22"/>
              </w:rPr>
              <w:t>.</w:t>
            </w:r>
            <w:r w:rsidRPr="000721EC">
              <w:rPr>
                <w:sz w:val="22"/>
                <w:szCs w:val="22"/>
                <w:lang w:val="vi-VN"/>
              </w:rPr>
              <w:t>38</w:t>
            </w:r>
            <w:r w:rsidR="000721EC">
              <w:rPr>
                <w:sz w:val="22"/>
                <w:szCs w:val="22"/>
              </w:rPr>
              <w:t xml:space="preserve"> </w:t>
            </w:r>
            <w:r w:rsidRPr="000721EC">
              <w:rPr>
                <w:sz w:val="22"/>
                <w:szCs w:val="22"/>
                <w:lang w:val="vi-VN"/>
              </w:rPr>
              <w:t>(2.5 bar)</w:t>
            </w:r>
          </w:p>
        </w:tc>
        <w:tc>
          <w:tcPr>
            <w:tcW w:w="1000" w:type="pct"/>
            <w:vAlign w:val="center"/>
          </w:tcPr>
          <w:p w14:paraId="00C294E0" w14:textId="229F3160" w:rsidR="008B0B66" w:rsidRPr="000721EC" w:rsidRDefault="008B0B66" w:rsidP="0099138B">
            <w:pPr>
              <w:spacing w:line="276" w:lineRule="auto"/>
              <w:jc w:val="center"/>
              <w:rPr>
                <w:sz w:val="22"/>
                <w:szCs w:val="22"/>
                <w:lang w:val="vi-VN"/>
              </w:rPr>
            </w:pPr>
            <w:r w:rsidRPr="000721EC">
              <w:rPr>
                <w:sz w:val="22"/>
                <w:szCs w:val="22"/>
                <w:lang w:val="vi-VN"/>
              </w:rPr>
              <w:t>116</w:t>
            </w:r>
            <w:r w:rsidRPr="000721EC">
              <w:rPr>
                <w:sz w:val="22"/>
                <w:szCs w:val="22"/>
              </w:rPr>
              <w:t>.</w:t>
            </w:r>
            <w:r w:rsidRPr="000721EC">
              <w:rPr>
                <w:sz w:val="22"/>
                <w:szCs w:val="22"/>
                <w:lang w:val="vi-VN"/>
              </w:rPr>
              <w:t>78</w:t>
            </w:r>
            <w:r w:rsidR="000721EC">
              <w:rPr>
                <w:sz w:val="22"/>
                <w:szCs w:val="22"/>
              </w:rPr>
              <w:t xml:space="preserve"> </w:t>
            </w:r>
            <w:r w:rsidRPr="000721EC">
              <w:rPr>
                <w:sz w:val="22"/>
                <w:szCs w:val="22"/>
                <w:lang w:val="vi-VN"/>
              </w:rPr>
              <w:t>(</w:t>
            </w:r>
            <w:r w:rsidRPr="00474D74">
              <w:rPr>
                <w:color w:val="C00000"/>
                <w:sz w:val="22"/>
                <w:szCs w:val="22"/>
                <w:lang w:val="vi-VN"/>
              </w:rPr>
              <w:t>5</w:t>
            </w:r>
            <w:r w:rsidR="00977281" w:rsidRPr="00474D74">
              <w:rPr>
                <w:color w:val="C00000"/>
                <w:sz w:val="22"/>
                <w:szCs w:val="22"/>
                <w:lang w:val="vi-VN"/>
              </w:rPr>
              <w:t>.0</w:t>
            </w:r>
            <w:r w:rsidRPr="00474D74">
              <w:rPr>
                <w:color w:val="C00000"/>
                <w:sz w:val="22"/>
                <w:szCs w:val="22"/>
                <w:lang w:val="vi-VN"/>
              </w:rPr>
              <w:t xml:space="preserve"> </w:t>
            </w:r>
            <w:r w:rsidRPr="000721EC">
              <w:rPr>
                <w:sz w:val="22"/>
                <w:szCs w:val="22"/>
                <w:lang w:val="vi-VN"/>
              </w:rPr>
              <w:t>bar)</w:t>
            </w:r>
          </w:p>
        </w:tc>
        <w:tc>
          <w:tcPr>
            <w:tcW w:w="1000" w:type="pct"/>
            <w:vAlign w:val="center"/>
          </w:tcPr>
          <w:p w14:paraId="0401D1AD" w14:textId="5507CE5A" w:rsidR="008B0B66" w:rsidRPr="000721EC" w:rsidRDefault="008B0B66" w:rsidP="0099138B">
            <w:pPr>
              <w:spacing w:line="276" w:lineRule="auto"/>
              <w:jc w:val="center"/>
              <w:rPr>
                <w:sz w:val="22"/>
                <w:szCs w:val="22"/>
                <w:lang w:val="vi-VN"/>
              </w:rPr>
            </w:pPr>
            <w:r w:rsidRPr="000721EC">
              <w:rPr>
                <w:sz w:val="22"/>
                <w:szCs w:val="22"/>
                <w:lang w:val="vi-VN"/>
              </w:rPr>
              <w:t>65</w:t>
            </w:r>
            <w:r w:rsidRPr="000721EC">
              <w:rPr>
                <w:sz w:val="22"/>
                <w:szCs w:val="22"/>
              </w:rPr>
              <w:t>.</w:t>
            </w:r>
            <w:r w:rsidRPr="000721EC">
              <w:rPr>
                <w:sz w:val="22"/>
                <w:szCs w:val="22"/>
                <w:lang w:val="vi-VN"/>
              </w:rPr>
              <w:t>23</w:t>
            </w:r>
            <w:r w:rsidR="000721EC">
              <w:rPr>
                <w:sz w:val="22"/>
                <w:szCs w:val="22"/>
              </w:rPr>
              <w:t xml:space="preserve"> </w:t>
            </w:r>
            <w:r w:rsidRPr="000721EC">
              <w:rPr>
                <w:sz w:val="22"/>
                <w:szCs w:val="22"/>
                <w:lang w:val="vi-VN"/>
              </w:rPr>
              <w:t>(7.5 bar)</w:t>
            </w:r>
          </w:p>
        </w:tc>
        <w:tc>
          <w:tcPr>
            <w:tcW w:w="1000" w:type="pct"/>
            <w:vAlign w:val="center"/>
          </w:tcPr>
          <w:p w14:paraId="1F288000" w14:textId="06C7709C" w:rsidR="008B0B66" w:rsidRPr="000721EC" w:rsidRDefault="008B0B66" w:rsidP="0099138B">
            <w:pPr>
              <w:spacing w:line="276" w:lineRule="auto"/>
              <w:jc w:val="center"/>
              <w:rPr>
                <w:sz w:val="22"/>
                <w:szCs w:val="22"/>
                <w:lang w:val="vi-VN"/>
              </w:rPr>
            </w:pPr>
            <w:r w:rsidRPr="000721EC">
              <w:rPr>
                <w:sz w:val="22"/>
                <w:szCs w:val="22"/>
                <w:lang w:val="vi-VN"/>
              </w:rPr>
              <w:t>40</w:t>
            </w:r>
            <w:r w:rsidRPr="000721EC">
              <w:rPr>
                <w:sz w:val="22"/>
                <w:szCs w:val="22"/>
              </w:rPr>
              <w:t>.</w:t>
            </w:r>
            <w:r w:rsidRPr="000721EC">
              <w:rPr>
                <w:sz w:val="22"/>
                <w:szCs w:val="22"/>
                <w:lang w:val="vi-VN"/>
              </w:rPr>
              <w:t>04</w:t>
            </w:r>
            <w:r w:rsidR="000721EC">
              <w:rPr>
                <w:sz w:val="22"/>
                <w:szCs w:val="22"/>
              </w:rPr>
              <w:t xml:space="preserve"> </w:t>
            </w:r>
            <w:r w:rsidRPr="000721EC">
              <w:rPr>
                <w:sz w:val="22"/>
                <w:szCs w:val="22"/>
                <w:lang w:val="vi-VN"/>
              </w:rPr>
              <w:t>(</w:t>
            </w:r>
            <w:r w:rsidRPr="00474D74">
              <w:rPr>
                <w:color w:val="C00000"/>
                <w:sz w:val="22"/>
                <w:szCs w:val="22"/>
                <w:lang w:val="vi-VN"/>
              </w:rPr>
              <w:t>10</w:t>
            </w:r>
            <w:r w:rsidR="00977281" w:rsidRPr="00474D74">
              <w:rPr>
                <w:color w:val="C00000"/>
                <w:sz w:val="22"/>
                <w:szCs w:val="22"/>
                <w:lang w:val="vi-VN"/>
              </w:rPr>
              <w:t>.0</w:t>
            </w:r>
            <w:r w:rsidRPr="000721EC">
              <w:rPr>
                <w:sz w:val="22"/>
                <w:szCs w:val="22"/>
                <w:lang w:val="vi-VN"/>
              </w:rPr>
              <w:t xml:space="preserve"> bar)</w:t>
            </w:r>
          </w:p>
        </w:tc>
      </w:tr>
      <w:tr w:rsidR="00DB7F5D" w:rsidRPr="000721EC" w14:paraId="2295490D" w14:textId="77777777" w:rsidTr="00BA34EC">
        <w:trPr>
          <w:jc w:val="center"/>
        </w:trPr>
        <w:tc>
          <w:tcPr>
            <w:tcW w:w="999" w:type="pct"/>
            <w:vAlign w:val="center"/>
          </w:tcPr>
          <w:p w14:paraId="303E4E1D" w14:textId="77777777" w:rsidR="008B0B66" w:rsidRPr="000721EC" w:rsidRDefault="008B0B66" w:rsidP="0099138B">
            <w:pPr>
              <w:spacing w:line="276" w:lineRule="auto"/>
              <w:jc w:val="center"/>
              <w:rPr>
                <w:b/>
                <w:sz w:val="22"/>
                <w:szCs w:val="22"/>
                <w:lang w:val="vi-VN"/>
              </w:rPr>
            </w:pPr>
            <w:r w:rsidRPr="000721EC">
              <w:rPr>
                <w:b/>
                <w:sz w:val="22"/>
                <w:szCs w:val="22"/>
                <w:lang w:val="vi-VN"/>
              </w:rPr>
              <w:t>9:1</w:t>
            </w:r>
          </w:p>
        </w:tc>
        <w:tc>
          <w:tcPr>
            <w:tcW w:w="1000" w:type="pct"/>
            <w:vAlign w:val="center"/>
          </w:tcPr>
          <w:p w14:paraId="0C484A97" w14:textId="39D0C84A" w:rsidR="008B0B66" w:rsidRPr="000721EC" w:rsidRDefault="008B0B66" w:rsidP="0099138B">
            <w:pPr>
              <w:spacing w:line="276" w:lineRule="auto"/>
              <w:jc w:val="center"/>
              <w:rPr>
                <w:sz w:val="22"/>
                <w:szCs w:val="22"/>
                <w:lang w:val="vi-VN"/>
              </w:rPr>
            </w:pPr>
            <w:r w:rsidRPr="000721EC">
              <w:rPr>
                <w:sz w:val="22"/>
                <w:szCs w:val="22"/>
                <w:lang w:val="vi-VN"/>
              </w:rPr>
              <w:t>243</w:t>
            </w:r>
            <w:r w:rsidRPr="000721EC">
              <w:rPr>
                <w:sz w:val="22"/>
                <w:szCs w:val="22"/>
              </w:rPr>
              <w:t>.</w:t>
            </w:r>
            <w:r w:rsidRPr="000721EC">
              <w:rPr>
                <w:sz w:val="22"/>
                <w:szCs w:val="22"/>
                <w:lang w:val="vi-VN"/>
              </w:rPr>
              <w:t>44</w:t>
            </w:r>
            <w:r w:rsidR="000721EC">
              <w:rPr>
                <w:sz w:val="22"/>
                <w:szCs w:val="22"/>
              </w:rPr>
              <w:t xml:space="preserve"> </w:t>
            </w:r>
            <w:r w:rsidRPr="000721EC">
              <w:rPr>
                <w:sz w:val="22"/>
                <w:szCs w:val="22"/>
                <w:lang w:val="vi-VN"/>
              </w:rPr>
              <w:t>(2</w:t>
            </w:r>
            <w:r w:rsidRPr="000721EC">
              <w:rPr>
                <w:sz w:val="22"/>
                <w:szCs w:val="22"/>
              </w:rPr>
              <w:t>.</w:t>
            </w:r>
            <w:r w:rsidRPr="000721EC">
              <w:rPr>
                <w:sz w:val="22"/>
                <w:szCs w:val="22"/>
                <w:lang w:val="vi-VN"/>
              </w:rPr>
              <w:t>5 bar)</w:t>
            </w:r>
          </w:p>
        </w:tc>
        <w:tc>
          <w:tcPr>
            <w:tcW w:w="1000" w:type="pct"/>
            <w:vAlign w:val="center"/>
          </w:tcPr>
          <w:p w14:paraId="701E5D4A" w14:textId="5036069B" w:rsidR="008B0B66" w:rsidRPr="000721EC" w:rsidRDefault="008B0B66" w:rsidP="0099138B">
            <w:pPr>
              <w:spacing w:line="276" w:lineRule="auto"/>
              <w:jc w:val="center"/>
              <w:rPr>
                <w:sz w:val="22"/>
                <w:szCs w:val="22"/>
                <w:lang w:val="vi-VN"/>
              </w:rPr>
            </w:pPr>
            <w:r w:rsidRPr="000721EC">
              <w:rPr>
                <w:sz w:val="22"/>
                <w:szCs w:val="22"/>
                <w:lang w:val="vi-VN"/>
              </w:rPr>
              <w:t>118</w:t>
            </w:r>
            <w:r w:rsidRPr="000721EC">
              <w:rPr>
                <w:sz w:val="22"/>
                <w:szCs w:val="22"/>
              </w:rPr>
              <w:t>.25</w:t>
            </w:r>
            <w:r w:rsidR="000721EC">
              <w:rPr>
                <w:sz w:val="22"/>
                <w:szCs w:val="22"/>
              </w:rPr>
              <w:t xml:space="preserve"> </w:t>
            </w:r>
            <w:r w:rsidRPr="000721EC">
              <w:rPr>
                <w:sz w:val="22"/>
                <w:szCs w:val="22"/>
                <w:lang w:val="vi-VN"/>
              </w:rPr>
              <w:t>(</w:t>
            </w:r>
            <w:r w:rsidRPr="00474D74">
              <w:rPr>
                <w:color w:val="C00000"/>
                <w:sz w:val="22"/>
                <w:szCs w:val="22"/>
                <w:lang w:val="vi-VN"/>
              </w:rPr>
              <w:t>5</w:t>
            </w:r>
            <w:r w:rsidR="00977281" w:rsidRPr="00474D74">
              <w:rPr>
                <w:color w:val="C00000"/>
                <w:sz w:val="22"/>
                <w:szCs w:val="22"/>
                <w:lang w:val="vi-VN"/>
              </w:rPr>
              <w:t>.0</w:t>
            </w:r>
            <w:r w:rsidRPr="00474D74">
              <w:rPr>
                <w:color w:val="C00000"/>
                <w:sz w:val="22"/>
                <w:szCs w:val="22"/>
                <w:lang w:val="vi-VN"/>
              </w:rPr>
              <w:t xml:space="preserve"> </w:t>
            </w:r>
            <w:r w:rsidRPr="000721EC">
              <w:rPr>
                <w:sz w:val="22"/>
                <w:szCs w:val="22"/>
                <w:lang w:val="vi-VN"/>
              </w:rPr>
              <w:t>bar)</w:t>
            </w:r>
          </w:p>
        </w:tc>
        <w:tc>
          <w:tcPr>
            <w:tcW w:w="1000" w:type="pct"/>
            <w:vAlign w:val="center"/>
          </w:tcPr>
          <w:p w14:paraId="57C6AB43" w14:textId="59E9AD0D" w:rsidR="008B0B66" w:rsidRPr="000721EC" w:rsidRDefault="008B0B66" w:rsidP="0099138B">
            <w:pPr>
              <w:spacing w:line="276" w:lineRule="auto"/>
              <w:jc w:val="center"/>
              <w:rPr>
                <w:sz w:val="22"/>
                <w:szCs w:val="22"/>
                <w:lang w:val="vi-VN"/>
              </w:rPr>
            </w:pPr>
            <w:r w:rsidRPr="000721EC">
              <w:rPr>
                <w:sz w:val="22"/>
                <w:szCs w:val="22"/>
                <w:lang w:val="vi-VN"/>
              </w:rPr>
              <w:t>65</w:t>
            </w:r>
            <w:r w:rsidRPr="000721EC">
              <w:rPr>
                <w:sz w:val="22"/>
                <w:szCs w:val="22"/>
              </w:rPr>
              <w:t>.37</w:t>
            </w:r>
            <w:r w:rsidR="000721EC">
              <w:rPr>
                <w:sz w:val="22"/>
                <w:szCs w:val="22"/>
              </w:rPr>
              <w:t xml:space="preserve"> </w:t>
            </w:r>
            <w:r w:rsidRPr="000721EC">
              <w:rPr>
                <w:sz w:val="22"/>
                <w:szCs w:val="22"/>
                <w:lang w:val="vi-VN"/>
              </w:rPr>
              <w:t>(</w:t>
            </w:r>
            <w:r w:rsidRPr="00474D74">
              <w:rPr>
                <w:color w:val="C00000"/>
                <w:sz w:val="22"/>
                <w:szCs w:val="22"/>
                <w:lang w:val="vi-VN"/>
              </w:rPr>
              <w:t>5</w:t>
            </w:r>
            <w:r w:rsidR="00977281" w:rsidRPr="00474D74">
              <w:rPr>
                <w:color w:val="C00000"/>
                <w:sz w:val="22"/>
                <w:szCs w:val="22"/>
              </w:rPr>
              <w:t>.0</w:t>
            </w:r>
            <w:r w:rsidRPr="00474D74">
              <w:rPr>
                <w:color w:val="C00000"/>
                <w:sz w:val="22"/>
                <w:szCs w:val="22"/>
                <w:lang w:val="vi-VN"/>
              </w:rPr>
              <w:t xml:space="preserve"> </w:t>
            </w:r>
            <w:r w:rsidRPr="000721EC">
              <w:rPr>
                <w:sz w:val="22"/>
                <w:szCs w:val="22"/>
                <w:lang w:val="vi-VN"/>
              </w:rPr>
              <w:t>bar)</w:t>
            </w:r>
          </w:p>
        </w:tc>
        <w:tc>
          <w:tcPr>
            <w:tcW w:w="1000" w:type="pct"/>
            <w:vAlign w:val="center"/>
          </w:tcPr>
          <w:p w14:paraId="045DEE8D" w14:textId="0458EE86" w:rsidR="008B0B66" w:rsidRPr="000721EC" w:rsidRDefault="008B0B66" w:rsidP="0099138B">
            <w:pPr>
              <w:spacing w:line="276" w:lineRule="auto"/>
              <w:jc w:val="center"/>
              <w:rPr>
                <w:sz w:val="22"/>
                <w:szCs w:val="22"/>
                <w:lang w:val="vi-VN"/>
              </w:rPr>
            </w:pPr>
            <w:r w:rsidRPr="000721EC">
              <w:rPr>
                <w:sz w:val="22"/>
                <w:szCs w:val="22"/>
                <w:lang w:val="vi-VN"/>
              </w:rPr>
              <w:t>40</w:t>
            </w:r>
            <w:r w:rsidRPr="000721EC">
              <w:rPr>
                <w:sz w:val="22"/>
                <w:szCs w:val="22"/>
              </w:rPr>
              <w:t>.02</w:t>
            </w:r>
            <w:r w:rsidR="000721EC">
              <w:rPr>
                <w:sz w:val="22"/>
                <w:szCs w:val="22"/>
              </w:rPr>
              <w:t xml:space="preserve"> </w:t>
            </w:r>
            <w:r w:rsidRPr="000721EC">
              <w:rPr>
                <w:sz w:val="22"/>
                <w:szCs w:val="22"/>
                <w:lang w:val="vi-VN"/>
              </w:rPr>
              <w:t>(7</w:t>
            </w:r>
            <w:r w:rsidRPr="000721EC">
              <w:rPr>
                <w:sz w:val="22"/>
                <w:szCs w:val="22"/>
              </w:rPr>
              <w:t>.</w:t>
            </w:r>
            <w:r w:rsidRPr="000721EC">
              <w:rPr>
                <w:sz w:val="22"/>
                <w:szCs w:val="22"/>
                <w:lang w:val="vi-VN"/>
              </w:rPr>
              <w:t>5 bar)</w:t>
            </w:r>
          </w:p>
        </w:tc>
      </w:tr>
    </w:tbl>
    <w:p w14:paraId="614CF330" w14:textId="77777777" w:rsidR="008B0B66" w:rsidRPr="009C55B8" w:rsidRDefault="008B0B66" w:rsidP="008B0B66">
      <w:pPr>
        <w:spacing w:before="120" w:after="12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9C55B8" w:rsidRPr="00DB7F5D" w14:paraId="52170D2C" w14:textId="77777777" w:rsidTr="004A18AC">
        <w:tc>
          <w:tcPr>
            <w:tcW w:w="4677" w:type="dxa"/>
          </w:tcPr>
          <w:p w14:paraId="51A50272" w14:textId="77777777" w:rsidR="009C55B8" w:rsidRPr="00DB7F5D" w:rsidRDefault="009C55B8" w:rsidP="0099138B">
            <w:pPr>
              <w:spacing w:before="120" w:after="120"/>
              <w:rPr>
                <w:sz w:val="22"/>
                <w:szCs w:val="22"/>
              </w:rPr>
            </w:pPr>
            <w:r>
              <w:rPr>
                <w:noProof/>
              </w:rPr>
              <w:drawing>
                <wp:inline distT="0" distB="0" distL="0" distR="0" wp14:anchorId="35A9C209" wp14:editId="4C85B68D">
                  <wp:extent cx="2808000" cy="1829177"/>
                  <wp:effectExtent l="0" t="0" r="0" b="0"/>
                  <wp:docPr id="1078407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07003" name=""/>
                          <pic:cNvPicPr/>
                        </pic:nvPicPr>
                        <pic:blipFill>
                          <a:blip r:embed="rId43"/>
                          <a:stretch>
                            <a:fillRect/>
                          </a:stretch>
                        </pic:blipFill>
                        <pic:spPr>
                          <a:xfrm>
                            <a:off x="0" y="0"/>
                            <a:ext cx="2808000" cy="1829177"/>
                          </a:xfrm>
                          <a:prstGeom prst="rect">
                            <a:avLst/>
                          </a:prstGeom>
                        </pic:spPr>
                      </pic:pic>
                    </a:graphicData>
                  </a:graphic>
                </wp:inline>
              </w:drawing>
            </w:r>
          </w:p>
        </w:tc>
        <w:tc>
          <w:tcPr>
            <w:tcW w:w="4678" w:type="dxa"/>
          </w:tcPr>
          <w:p w14:paraId="425BAD60" w14:textId="77777777" w:rsidR="009C55B8" w:rsidRPr="00DB7F5D" w:rsidRDefault="009C55B8" w:rsidP="0099138B">
            <w:pPr>
              <w:spacing w:before="120" w:after="120"/>
              <w:jc w:val="center"/>
              <w:rPr>
                <w:sz w:val="22"/>
                <w:szCs w:val="22"/>
              </w:rPr>
            </w:pPr>
            <w:r>
              <w:rPr>
                <w:noProof/>
              </w:rPr>
              <w:drawing>
                <wp:inline distT="0" distB="0" distL="0" distR="0" wp14:anchorId="40B90C8D" wp14:editId="16234216">
                  <wp:extent cx="2808000" cy="1811468"/>
                  <wp:effectExtent l="0" t="0" r="0" b="0"/>
                  <wp:docPr id="2110685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85649" name=""/>
                          <pic:cNvPicPr/>
                        </pic:nvPicPr>
                        <pic:blipFill>
                          <a:blip r:embed="rId44"/>
                          <a:stretch>
                            <a:fillRect/>
                          </a:stretch>
                        </pic:blipFill>
                        <pic:spPr>
                          <a:xfrm>
                            <a:off x="0" y="0"/>
                            <a:ext cx="2808000" cy="1811468"/>
                          </a:xfrm>
                          <a:prstGeom prst="rect">
                            <a:avLst/>
                          </a:prstGeom>
                        </pic:spPr>
                      </pic:pic>
                    </a:graphicData>
                  </a:graphic>
                </wp:inline>
              </w:drawing>
            </w:r>
          </w:p>
        </w:tc>
      </w:tr>
      <w:tr w:rsidR="009C55B8" w:rsidRPr="00DB7F5D" w14:paraId="7B70E90E" w14:textId="77777777" w:rsidTr="004A18AC">
        <w:tc>
          <w:tcPr>
            <w:tcW w:w="4677" w:type="dxa"/>
          </w:tcPr>
          <w:p w14:paraId="59612DE5" w14:textId="77777777" w:rsidR="009C55B8" w:rsidRPr="00DB7F5D" w:rsidRDefault="009C55B8" w:rsidP="001B79F1">
            <w:pPr>
              <w:spacing w:after="120"/>
              <w:rPr>
                <w:sz w:val="22"/>
                <w:szCs w:val="22"/>
              </w:rPr>
            </w:pPr>
            <w:r w:rsidRPr="00DB7F5D">
              <w:rPr>
                <w:noProof/>
              </w:rPr>
              <w:drawing>
                <wp:inline distT="0" distB="0" distL="0" distR="0" wp14:anchorId="61AAF6B2" wp14:editId="76C6E70C">
                  <wp:extent cx="2808000" cy="18192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08000" cy="1819272"/>
                          </a:xfrm>
                          <a:prstGeom prst="rect">
                            <a:avLst/>
                          </a:prstGeom>
                        </pic:spPr>
                      </pic:pic>
                    </a:graphicData>
                  </a:graphic>
                </wp:inline>
              </w:drawing>
            </w:r>
          </w:p>
        </w:tc>
        <w:tc>
          <w:tcPr>
            <w:tcW w:w="4678" w:type="dxa"/>
          </w:tcPr>
          <w:p w14:paraId="002A8D07" w14:textId="77777777" w:rsidR="009C55B8" w:rsidRPr="00DB7F5D" w:rsidRDefault="009C55B8" w:rsidP="001B79F1">
            <w:pPr>
              <w:spacing w:after="120"/>
              <w:rPr>
                <w:sz w:val="22"/>
                <w:szCs w:val="22"/>
              </w:rPr>
            </w:pPr>
            <w:r w:rsidRPr="00DB7F5D">
              <w:rPr>
                <w:noProof/>
              </w:rPr>
              <w:drawing>
                <wp:inline distT="0" distB="0" distL="0" distR="0" wp14:anchorId="479AB623" wp14:editId="154A4372">
                  <wp:extent cx="2808000" cy="1839682"/>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08000" cy="1839682"/>
                          </a:xfrm>
                          <a:prstGeom prst="rect">
                            <a:avLst/>
                          </a:prstGeom>
                        </pic:spPr>
                      </pic:pic>
                    </a:graphicData>
                  </a:graphic>
                </wp:inline>
              </w:drawing>
            </w:r>
          </w:p>
        </w:tc>
      </w:tr>
    </w:tbl>
    <w:p w14:paraId="19BA445A" w14:textId="1769B42C" w:rsidR="009C55B8" w:rsidRPr="009C55B8" w:rsidRDefault="009C55B8" w:rsidP="008B0B66">
      <w:pPr>
        <w:spacing w:before="120" w:after="120"/>
        <w:rPr>
          <w:sz w:val="18"/>
          <w:szCs w:val="18"/>
        </w:rPr>
        <w:sectPr w:rsidR="009C55B8" w:rsidRPr="009C55B8" w:rsidSect="000721EC">
          <w:type w:val="continuous"/>
          <w:pgSz w:w="11907" w:h="16840" w:code="9"/>
          <w:pgMar w:top="1134" w:right="1134" w:bottom="1134" w:left="1418" w:header="720" w:footer="556" w:gutter="0"/>
          <w:cols w:space="567"/>
          <w:docGrid w:linePitch="360"/>
        </w:sectPr>
      </w:pPr>
      <w:bookmarkStart w:id="15" w:name="_Ref173921199"/>
      <w:r w:rsidRPr="009C55B8">
        <w:rPr>
          <w:sz w:val="20"/>
          <w:szCs w:val="20"/>
        </w:rPr>
        <w:t xml:space="preserve">Figure </w:t>
      </w:r>
      <w:r w:rsidRPr="009C55B8">
        <w:rPr>
          <w:sz w:val="20"/>
          <w:szCs w:val="20"/>
        </w:rPr>
        <w:fldChar w:fldCharType="begin"/>
      </w:r>
      <w:r w:rsidRPr="009C55B8">
        <w:rPr>
          <w:sz w:val="20"/>
          <w:szCs w:val="20"/>
        </w:rPr>
        <w:instrText xml:space="preserve"> SEQ Figure \* ARABIC </w:instrText>
      </w:r>
      <w:r w:rsidRPr="009C55B8">
        <w:rPr>
          <w:sz w:val="20"/>
          <w:szCs w:val="20"/>
        </w:rPr>
        <w:fldChar w:fldCharType="separate"/>
      </w:r>
      <w:r w:rsidR="0040498B">
        <w:rPr>
          <w:noProof/>
          <w:sz w:val="20"/>
          <w:szCs w:val="20"/>
        </w:rPr>
        <w:t>5</w:t>
      </w:r>
      <w:r w:rsidRPr="009C55B8">
        <w:rPr>
          <w:sz w:val="20"/>
          <w:szCs w:val="20"/>
        </w:rPr>
        <w:fldChar w:fldCharType="end"/>
      </w:r>
      <w:bookmarkEnd w:id="15"/>
      <w:r w:rsidRPr="009C55B8">
        <w:rPr>
          <w:sz w:val="20"/>
          <w:szCs w:val="20"/>
        </w:rPr>
        <w:t xml:space="preserve">. </w:t>
      </w:r>
      <w:r w:rsidRPr="009C55B8">
        <w:rPr>
          <w:sz w:val="20"/>
          <w:szCs w:val="20"/>
          <w:lang w:val="vi-VN"/>
        </w:rPr>
        <w:t>CO</w:t>
      </w:r>
      <w:r w:rsidRPr="009C55B8">
        <w:rPr>
          <w:sz w:val="20"/>
          <w:szCs w:val="20"/>
          <w:vertAlign w:val="subscript"/>
          <w:lang w:val="vi-VN"/>
        </w:rPr>
        <w:t>2</w:t>
      </w:r>
      <w:r w:rsidRPr="009C55B8">
        <w:rPr>
          <w:sz w:val="20"/>
          <w:szCs w:val="20"/>
          <w:lang w:val="vi-VN"/>
        </w:rPr>
        <w:t>/H</w:t>
      </w:r>
      <w:r w:rsidRPr="009C55B8">
        <w:rPr>
          <w:sz w:val="20"/>
          <w:szCs w:val="20"/>
          <w:vertAlign w:val="subscript"/>
          <w:lang w:val="vi-VN"/>
        </w:rPr>
        <w:t>2</w:t>
      </w:r>
      <w:r w:rsidRPr="009C55B8">
        <w:rPr>
          <w:sz w:val="20"/>
          <w:szCs w:val="20"/>
          <w:lang w:val="vi-VN"/>
        </w:rPr>
        <w:t xml:space="preserve"> </w:t>
      </w:r>
      <w:r w:rsidRPr="009C55B8">
        <w:rPr>
          <w:sz w:val="20"/>
          <w:szCs w:val="20"/>
        </w:rPr>
        <w:t>selectivity of</w:t>
      </w:r>
      <w:r w:rsidRPr="009C55B8">
        <w:rPr>
          <w:sz w:val="20"/>
          <w:szCs w:val="20"/>
          <w:lang w:val="vi-VN"/>
        </w:rPr>
        <w:t xml:space="preserve"> MIL-53(Cr) </w:t>
      </w:r>
      <w:r w:rsidRPr="009C55B8">
        <w:rPr>
          <w:sz w:val="20"/>
          <w:szCs w:val="20"/>
        </w:rPr>
        <w:t>with</w:t>
      </w:r>
      <w:r w:rsidRPr="009C55B8">
        <w:rPr>
          <w:sz w:val="20"/>
          <w:szCs w:val="20"/>
          <w:lang w:val="vi-VN"/>
        </w:rPr>
        <w:t xml:space="preserve"> </w:t>
      </w:r>
      <w:r w:rsidRPr="009C55B8">
        <w:rPr>
          <w:sz w:val="20"/>
          <w:szCs w:val="20"/>
        </w:rPr>
        <w:t xml:space="preserve">different </w:t>
      </w:r>
      <w:r w:rsidRPr="009C55B8">
        <w:rPr>
          <w:sz w:val="20"/>
          <w:szCs w:val="20"/>
          <w:lang w:val="vi-VN"/>
        </w:rPr>
        <w:t>CO</w:t>
      </w:r>
      <w:r w:rsidRPr="009C55B8">
        <w:rPr>
          <w:sz w:val="20"/>
          <w:szCs w:val="20"/>
          <w:vertAlign w:val="subscript"/>
          <w:lang w:val="vi-VN"/>
        </w:rPr>
        <w:t>2</w:t>
      </w:r>
      <w:r w:rsidRPr="009C55B8">
        <w:rPr>
          <w:sz w:val="20"/>
          <w:szCs w:val="20"/>
          <w:lang w:val="vi-VN"/>
        </w:rPr>
        <w:t>/H</w:t>
      </w:r>
      <w:r w:rsidRPr="009C55B8">
        <w:rPr>
          <w:sz w:val="20"/>
          <w:szCs w:val="20"/>
          <w:vertAlign w:val="subscript"/>
          <w:lang w:val="vi-VN"/>
        </w:rPr>
        <w:t>2</w:t>
      </w:r>
      <w:r w:rsidRPr="009C55B8">
        <w:rPr>
          <w:sz w:val="20"/>
          <w:szCs w:val="20"/>
          <w:lang w:val="vi-VN"/>
        </w:rPr>
        <w:t xml:space="preserve"> </w:t>
      </w:r>
      <w:r w:rsidRPr="009C55B8">
        <w:rPr>
          <w:sz w:val="20"/>
          <w:szCs w:val="20"/>
        </w:rPr>
        <w:t xml:space="preserve">mole fractions  at temperatures: </w:t>
      </w:r>
      <w:r w:rsidRPr="0099414E">
        <w:rPr>
          <w:sz w:val="20"/>
          <w:szCs w:val="20"/>
          <w:highlight w:val="green"/>
        </w:rPr>
        <w:t>(a) 298 K, (b) 273 K</w:t>
      </w:r>
      <w:r w:rsidRPr="007E58D5">
        <w:rPr>
          <w:sz w:val="20"/>
          <w:szCs w:val="20"/>
        </w:rPr>
        <w:t>, (c) 323 K, and (d) 348 K.</w:t>
      </w:r>
    </w:p>
    <w:p w14:paraId="5DEC716D" w14:textId="77777777" w:rsidR="00362B7F" w:rsidRPr="00DB7F5D" w:rsidRDefault="00362B7F" w:rsidP="005B0139">
      <w:pPr>
        <w:rPr>
          <w:sz w:val="8"/>
          <w:szCs w:val="8"/>
        </w:rPr>
      </w:pPr>
    </w:p>
    <w:p w14:paraId="19DCF8EE" w14:textId="77777777" w:rsidR="001C6543" w:rsidRPr="00DB7F5D" w:rsidRDefault="001C6543" w:rsidP="005B0139">
      <w:pPr>
        <w:spacing w:before="120" w:after="120"/>
        <w:rPr>
          <w:sz w:val="8"/>
          <w:szCs w:val="8"/>
        </w:rPr>
        <w:sectPr w:rsidR="001C6543" w:rsidRPr="00DB7F5D" w:rsidSect="007F10E5">
          <w:type w:val="continuous"/>
          <w:pgSz w:w="11907" w:h="16840" w:code="9"/>
          <w:pgMar w:top="1134" w:right="1134" w:bottom="1134" w:left="1418" w:header="720" w:footer="556" w:gutter="0"/>
          <w:cols w:space="567"/>
          <w:docGrid w:linePitch="360"/>
        </w:sectPr>
      </w:pPr>
    </w:p>
    <w:p w14:paraId="05E57A94" w14:textId="77777777" w:rsidR="006F6AE6" w:rsidRPr="00DB7F5D" w:rsidRDefault="006F6AE6" w:rsidP="005A76A2">
      <w:r w:rsidRPr="00DB7F5D">
        <w:rPr>
          <w:noProof/>
        </w:rPr>
        <w:lastRenderedPageBreak/>
        <w:drawing>
          <wp:inline distT="0" distB="0" distL="0" distR="0" wp14:anchorId="34476A03" wp14:editId="55653417">
            <wp:extent cx="2772000" cy="1998565"/>
            <wp:effectExtent l="0" t="0" r="0" b="1905"/>
            <wp:docPr id="468099242" name="Picture 46809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72000" cy="1998565"/>
                    </a:xfrm>
                    <a:prstGeom prst="rect">
                      <a:avLst/>
                    </a:prstGeom>
                  </pic:spPr>
                </pic:pic>
              </a:graphicData>
            </a:graphic>
          </wp:inline>
        </w:drawing>
      </w:r>
    </w:p>
    <w:p w14:paraId="1E87A8B5" w14:textId="48005FE2" w:rsidR="00997C08" w:rsidRPr="00DB7F5D" w:rsidRDefault="006F6AE6" w:rsidP="00D23DA0">
      <w:pPr>
        <w:spacing w:before="240" w:after="120"/>
        <w:rPr>
          <w:sz w:val="20"/>
          <w:szCs w:val="20"/>
        </w:rPr>
      </w:pPr>
      <w:bookmarkStart w:id="16" w:name="_Ref174977285"/>
      <w:r w:rsidRPr="00DB7F5D">
        <w:rPr>
          <w:b/>
          <w:bCs/>
          <w:sz w:val="20"/>
          <w:szCs w:val="20"/>
        </w:rPr>
        <w:t xml:space="preserve">Figure </w:t>
      </w:r>
      <w:r w:rsidRPr="00DB7F5D">
        <w:rPr>
          <w:b/>
          <w:bCs/>
          <w:sz w:val="20"/>
          <w:szCs w:val="20"/>
        </w:rPr>
        <w:fldChar w:fldCharType="begin"/>
      </w:r>
      <w:r w:rsidRPr="00DB7F5D">
        <w:rPr>
          <w:b/>
          <w:bCs/>
          <w:sz w:val="20"/>
          <w:szCs w:val="20"/>
        </w:rPr>
        <w:instrText xml:space="preserve"> SEQ Figure \* ARABIC </w:instrText>
      </w:r>
      <w:r w:rsidRPr="00DB7F5D">
        <w:rPr>
          <w:b/>
          <w:bCs/>
          <w:sz w:val="20"/>
          <w:szCs w:val="20"/>
        </w:rPr>
        <w:fldChar w:fldCharType="separate"/>
      </w:r>
      <w:r w:rsidR="0040498B">
        <w:rPr>
          <w:b/>
          <w:bCs/>
          <w:noProof/>
          <w:sz w:val="20"/>
          <w:szCs w:val="20"/>
        </w:rPr>
        <w:t>6</w:t>
      </w:r>
      <w:r w:rsidRPr="00DB7F5D">
        <w:rPr>
          <w:b/>
          <w:bCs/>
          <w:sz w:val="20"/>
          <w:szCs w:val="20"/>
        </w:rPr>
        <w:fldChar w:fldCharType="end"/>
      </w:r>
      <w:bookmarkEnd w:id="16"/>
      <w:r w:rsidRPr="00DB7F5D">
        <w:rPr>
          <w:b/>
          <w:bCs/>
          <w:sz w:val="20"/>
          <w:szCs w:val="20"/>
        </w:rPr>
        <w:t xml:space="preserve">. </w:t>
      </w:r>
      <w:r w:rsidR="000C3F82" w:rsidRPr="00DB7F5D">
        <w:rPr>
          <w:sz w:val="20"/>
          <w:szCs w:val="20"/>
        </w:rPr>
        <w:t>Dependence</w:t>
      </w:r>
      <w:r w:rsidR="000C3F82" w:rsidRPr="00DB7F5D">
        <w:rPr>
          <w:b/>
          <w:bCs/>
          <w:sz w:val="20"/>
          <w:szCs w:val="20"/>
        </w:rPr>
        <w:t xml:space="preserve"> </w:t>
      </w:r>
      <w:r w:rsidR="000C3F82" w:rsidRPr="00DB7F5D">
        <w:rPr>
          <w:sz w:val="20"/>
          <w:szCs w:val="20"/>
        </w:rPr>
        <w:t>of m</w:t>
      </w:r>
      <w:r w:rsidRPr="00DB7F5D">
        <w:rPr>
          <w:sz w:val="20"/>
          <w:szCs w:val="20"/>
        </w:rPr>
        <w:t xml:space="preserve">aximum </w:t>
      </w:r>
      <w:r w:rsidRPr="00DB7F5D">
        <w:rPr>
          <w:sz w:val="20"/>
          <w:szCs w:val="20"/>
          <w:lang w:val="vi-VN"/>
        </w:rPr>
        <w:t>CO</w:t>
      </w:r>
      <w:r w:rsidRPr="00DB7F5D">
        <w:rPr>
          <w:sz w:val="20"/>
          <w:szCs w:val="20"/>
          <w:vertAlign w:val="subscript"/>
          <w:lang w:val="vi-VN"/>
        </w:rPr>
        <w:t>2</w:t>
      </w:r>
      <w:r w:rsidRPr="00DB7F5D">
        <w:rPr>
          <w:sz w:val="20"/>
          <w:szCs w:val="20"/>
          <w:lang w:val="vi-VN"/>
        </w:rPr>
        <w:t>/H</w:t>
      </w:r>
      <w:r w:rsidRPr="00DB7F5D">
        <w:rPr>
          <w:sz w:val="20"/>
          <w:szCs w:val="20"/>
          <w:vertAlign w:val="subscript"/>
          <w:lang w:val="vi-VN"/>
        </w:rPr>
        <w:t>2</w:t>
      </w:r>
      <w:r w:rsidRPr="00DB7F5D">
        <w:rPr>
          <w:sz w:val="20"/>
          <w:szCs w:val="20"/>
        </w:rPr>
        <w:t xml:space="preserve"> selectivity </w:t>
      </w:r>
      <w:r w:rsidR="000C3F82" w:rsidRPr="00DB7F5D">
        <w:rPr>
          <w:sz w:val="20"/>
          <w:szCs w:val="20"/>
        </w:rPr>
        <w:t>on</w:t>
      </w:r>
      <w:r w:rsidRPr="00DB7F5D">
        <w:rPr>
          <w:sz w:val="20"/>
          <w:szCs w:val="20"/>
        </w:rPr>
        <w:t xml:space="preserve"> the mole ratios of CO</w:t>
      </w:r>
      <w:r w:rsidRPr="00DB7F5D">
        <w:rPr>
          <w:sz w:val="20"/>
          <w:szCs w:val="20"/>
          <w:vertAlign w:val="subscript"/>
        </w:rPr>
        <w:t>2</w:t>
      </w:r>
      <w:r w:rsidR="00D23DA0" w:rsidRPr="00DB7F5D">
        <w:rPr>
          <w:sz w:val="20"/>
          <w:szCs w:val="20"/>
        </w:rPr>
        <w:t xml:space="preserve"> at 273 K, 298 K, 323 K, and 348 K</w:t>
      </w:r>
      <w:r w:rsidRPr="00DB7F5D">
        <w:rPr>
          <w:sz w:val="20"/>
          <w:szCs w:val="20"/>
          <w:lang w:val="vi-VN"/>
        </w:rPr>
        <w:t>.</w:t>
      </w:r>
      <w:r w:rsidRPr="00DB7F5D">
        <w:rPr>
          <w:sz w:val="20"/>
          <w:szCs w:val="20"/>
        </w:rPr>
        <w:t xml:space="preserve"> </w:t>
      </w:r>
      <w:r w:rsidRPr="00977281">
        <w:rPr>
          <w:sz w:val="20"/>
          <w:szCs w:val="20"/>
          <w:highlight w:val="yellow"/>
        </w:rPr>
        <w:t xml:space="preserve">The values ​​in parentheses </w:t>
      </w:r>
      <w:r w:rsidR="00D23DA0" w:rsidRPr="00977281">
        <w:rPr>
          <w:sz w:val="20"/>
          <w:szCs w:val="20"/>
          <w:highlight w:val="yellow"/>
        </w:rPr>
        <w:t>refer</w:t>
      </w:r>
      <w:r w:rsidR="000C3F82" w:rsidRPr="00977281">
        <w:rPr>
          <w:sz w:val="20"/>
          <w:szCs w:val="20"/>
          <w:highlight w:val="yellow"/>
        </w:rPr>
        <w:t xml:space="preserve"> to</w:t>
      </w:r>
      <w:r w:rsidRPr="00977281">
        <w:rPr>
          <w:sz w:val="20"/>
          <w:szCs w:val="20"/>
          <w:highlight w:val="yellow"/>
        </w:rPr>
        <w:t xml:space="preserve"> the pressure </w:t>
      </w:r>
      <w:r w:rsidR="00D66954" w:rsidRPr="00977281">
        <w:rPr>
          <w:sz w:val="20"/>
          <w:szCs w:val="20"/>
          <w:highlight w:val="yellow"/>
        </w:rPr>
        <w:t>corresponding to the maximum</w:t>
      </w:r>
      <w:r w:rsidRPr="00977281">
        <w:rPr>
          <w:sz w:val="20"/>
          <w:szCs w:val="20"/>
          <w:highlight w:val="yellow"/>
        </w:rPr>
        <w:t xml:space="preserve"> CO</w:t>
      </w:r>
      <w:r w:rsidRPr="00977281">
        <w:rPr>
          <w:sz w:val="20"/>
          <w:szCs w:val="20"/>
          <w:highlight w:val="yellow"/>
          <w:vertAlign w:val="subscript"/>
        </w:rPr>
        <w:t>2</w:t>
      </w:r>
      <w:r w:rsidRPr="00977281">
        <w:rPr>
          <w:sz w:val="20"/>
          <w:szCs w:val="20"/>
          <w:highlight w:val="yellow"/>
        </w:rPr>
        <w:t>/H</w:t>
      </w:r>
      <w:r w:rsidRPr="00977281">
        <w:rPr>
          <w:sz w:val="20"/>
          <w:szCs w:val="20"/>
          <w:highlight w:val="yellow"/>
          <w:vertAlign w:val="subscript"/>
        </w:rPr>
        <w:t>2</w:t>
      </w:r>
      <w:r w:rsidRPr="00977281">
        <w:rPr>
          <w:sz w:val="20"/>
          <w:szCs w:val="20"/>
          <w:highlight w:val="yellow"/>
        </w:rPr>
        <w:t xml:space="preserve"> selectivity</w:t>
      </w:r>
      <w:r w:rsidR="00977281" w:rsidRPr="00977281">
        <w:rPr>
          <w:sz w:val="20"/>
          <w:szCs w:val="20"/>
          <w:highlight w:val="yellow"/>
        </w:rPr>
        <w:t xml:space="preserve"> for each CO</w:t>
      </w:r>
      <w:r w:rsidR="00977281" w:rsidRPr="00977281">
        <w:rPr>
          <w:sz w:val="20"/>
          <w:szCs w:val="20"/>
          <w:highlight w:val="yellow"/>
          <w:vertAlign w:val="subscript"/>
        </w:rPr>
        <w:t>2</w:t>
      </w:r>
      <w:r w:rsidR="00977281" w:rsidRPr="00977281">
        <w:rPr>
          <w:sz w:val="20"/>
          <w:szCs w:val="20"/>
          <w:highlight w:val="yellow"/>
        </w:rPr>
        <w:t>:H</w:t>
      </w:r>
      <w:r w:rsidR="00977281" w:rsidRPr="00977281">
        <w:rPr>
          <w:sz w:val="20"/>
          <w:szCs w:val="20"/>
          <w:highlight w:val="yellow"/>
          <w:vertAlign w:val="subscript"/>
        </w:rPr>
        <w:t>2</w:t>
      </w:r>
      <w:r w:rsidR="00977281" w:rsidRPr="00977281">
        <w:rPr>
          <w:sz w:val="20"/>
          <w:szCs w:val="20"/>
          <w:highlight w:val="yellow"/>
        </w:rPr>
        <w:t xml:space="preserve"> mole fraction</w:t>
      </w:r>
      <w:r w:rsidRPr="00977281">
        <w:rPr>
          <w:sz w:val="20"/>
          <w:szCs w:val="20"/>
          <w:highlight w:val="yellow"/>
        </w:rPr>
        <w:t>.</w:t>
      </w:r>
    </w:p>
    <w:p w14:paraId="4D993F76" w14:textId="77777777" w:rsidR="004D1981" w:rsidRPr="00DB7F5D" w:rsidRDefault="004D1981" w:rsidP="004D1981">
      <w:pPr>
        <w:spacing w:before="120" w:after="120"/>
        <w:rPr>
          <w:noProof/>
          <w:sz w:val="22"/>
        </w:rPr>
      </w:pPr>
      <w:r w:rsidRPr="00DB7F5D">
        <w:rPr>
          <w:b/>
          <w:bCs/>
          <w:sz w:val="22"/>
          <w:szCs w:val="22"/>
        </w:rPr>
        <w:t xml:space="preserve">4. </w:t>
      </w:r>
      <w:r w:rsidRPr="00DB7F5D">
        <w:rPr>
          <w:b/>
          <w:bCs/>
          <w:noProof/>
          <w:sz w:val="22"/>
        </w:rPr>
        <w:t>CONCLUSIONS</w:t>
      </w:r>
    </w:p>
    <w:p w14:paraId="69DCA9AB" w14:textId="50DE168E" w:rsidR="00700AA1" w:rsidRPr="00DB7F5D" w:rsidRDefault="001752D4" w:rsidP="007E2906">
      <w:pPr>
        <w:spacing w:before="120" w:after="120"/>
        <w:ind w:right="-23"/>
        <w:rPr>
          <w:noProof/>
          <w:sz w:val="22"/>
        </w:rPr>
      </w:pPr>
      <w:r w:rsidRPr="00DB7F5D">
        <w:rPr>
          <w:noProof/>
          <w:sz w:val="22"/>
        </w:rPr>
        <w:t>T</w:t>
      </w:r>
      <w:r w:rsidR="00700AA1" w:rsidRPr="00DB7F5D">
        <w:rPr>
          <w:noProof/>
          <w:sz w:val="22"/>
        </w:rPr>
        <w:t>his study</w:t>
      </w:r>
      <w:r w:rsidRPr="00DB7F5D">
        <w:rPr>
          <w:noProof/>
          <w:sz w:val="22"/>
        </w:rPr>
        <w:t xml:space="preserve"> </w:t>
      </w:r>
      <w:r w:rsidR="00700AA1" w:rsidRPr="00DB7F5D">
        <w:rPr>
          <w:noProof/>
          <w:sz w:val="22"/>
        </w:rPr>
        <w:t>obtain</w:t>
      </w:r>
      <w:r w:rsidR="005A76A2" w:rsidRPr="00DB7F5D">
        <w:rPr>
          <w:noProof/>
          <w:sz w:val="22"/>
        </w:rPr>
        <w:t>ed</w:t>
      </w:r>
      <w:r w:rsidR="00700AA1" w:rsidRPr="00DB7F5D">
        <w:rPr>
          <w:noProof/>
          <w:sz w:val="22"/>
        </w:rPr>
        <w:t xml:space="preserve"> </w:t>
      </w:r>
      <w:r w:rsidR="007E58D5" w:rsidRPr="00F53650">
        <w:rPr>
          <w:noProof/>
          <w:sz w:val="22"/>
          <w:highlight w:val="yellow"/>
        </w:rPr>
        <w:t>significant</w:t>
      </w:r>
      <w:r w:rsidR="00700AA1" w:rsidRPr="00F53650">
        <w:rPr>
          <w:noProof/>
          <w:sz w:val="22"/>
          <w:highlight w:val="yellow"/>
        </w:rPr>
        <w:t xml:space="preserve"> results:</w:t>
      </w:r>
    </w:p>
    <w:p w14:paraId="621D5715" w14:textId="33600821" w:rsidR="00700AA1" w:rsidRPr="00DB7F5D" w:rsidRDefault="008210F6" w:rsidP="007E2906">
      <w:pPr>
        <w:tabs>
          <w:tab w:val="left" w:pos="709"/>
        </w:tabs>
        <w:spacing w:before="120" w:after="120"/>
        <w:ind w:firstLine="567"/>
        <w:rPr>
          <w:noProof/>
          <w:sz w:val="22"/>
        </w:rPr>
      </w:pPr>
      <w:bookmarkStart w:id="17" w:name="_Hlk174978373"/>
      <w:r w:rsidRPr="00DB7F5D">
        <w:rPr>
          <w:noProof/>
          <w:sz w:val="22"/>
        </w:rPr>
        <w:t>-</w:t>
      </w:r>
      <w:r w:rsidR="007E2906" w:rsidRPr="00DB7F5D">
        <w:rPr>
          <w:noProof/>
          <w:sz w:val="22"/>
        </w:rPr>
        <w:tab/>
      </w:r>
      <w:r w:rsidR="00C8144C" w:rsidRPr="00DB7F5D">
        <w:rPr>
          <w:noProof/>
          <w:sz w:val="22"/>
        </w:rPr>
        <w:t>The CO</w:t>
      </w:r>
      <w:r w:rsidR="00C8144C" w:rsidRPr="00DB7F5D">
        <w:rPr>
          <w:noProof/>
          <w:sz w:val="22"/>
          <w:vertAlign w:val="subscript"/>
        </w:rPr>
        <w:t>2</w:t>
      </w:r>
      <w:r w:rsidR="00C8144C" w:rsidRPr="00DB7F5D">
        <w:rPr>
          <w:noProof/>
          <w:sz w:val="22"/>
        </w:rPr>
        <w:t xml:space="preserve"> uptakes in MIL-53(Cr) are high </w:t>
      </w:r>
      <w:r w:rsidR="00C8144C" w:rsidRPr="00F53650">
        <w:rPr>
          <w:noProof/>
          <w:sz w:val="22"/>
          <w:highlight w:val="yellow"/>
        </w:rPr>
        <w:t>with the absence and presence</w:t>
      </w:r>
      <w:r w:rsidR="00F53650" w:rsidRPr="00F53650">
        <w:rPr>
          <w:noProof/>
          <w:sz w:val="22"/>
          <w:highlight w:val="yellow"/>
        </w:rPr>
        <w:t xml:space="preserve"> of H</w:t>
      </w:r>
      <w:r w:rsidR="00F53650" w:rsidRPr="00F53650">
        <w:rPr>
          <w:noProof/>
          <w:sz w:val="22"/>
          <w:highlight w:val="yellow"/>
          <w:vertAlign w:val="subscript"/>
        </w:rPr>
        <w:t>2</w:t>
      </w:r>
      <w:r w:rsidR="00C8144C" w:rsidRPr="00DB7F5D">
        <w:rPr>
          <w:noProof/>
          <w:sz w:val="22"/>
        </w:rPr>
        <w:t>. The CO</w:t>
      </w:r>
      <w:r w:rsidR="00C8144C" w:rsidRPr="00DB7F5D">
        <w:rPr>
          <w:noProof/>
          <w:sz w:val="22"/>
          <w:vertAlign w:val="subscript"/>
        </w:rPr>
        <w:t>2</w:t>
      </w:r>
      <w:r w:rsidR="00C8144C" w:rsidRPr="00DB7F5D">
        <w:rPr>
          <w:noProof/>
          <w:sz w:val="22"/>
        </w:rPr>
        <w:t xml:space="preserve"> capture capacity insignificantly decreases when the molar fraction of H</w:t>
      </w:r>
      <w:r w:rsidR="00C8144C" w:rsidRPr="00DB7F5D">
        <w:rPr>
          <w:noProof/>
          <w:sz w:val="22"/>
          <w:vertAlign w:val="subscript"/>
        </w:rPr>
        <w:t>2</w:t>
      </w:r>
      <w:r w:rsidR="00C8144C" w:rsidRPr="00DB7F5D">
        <w:rPr>
          <w:noProof/>
          <w:sz w:val="22"/>
        </w:rPr>
        <w:t xml:space="preserve"> increases no more than 60%, </w:t>
      </w:r>
      <w:r w:rsidR="00C8144C" w:rsidRPr="00DB7F5D">
        <w:rPr>
          <w:i/>
          <w:iCs/>
          <w:noProof/>
          <w:sz w:val="22"/>
        </w:rPr>
        <w:t>i.e.</w:t>
      </w:r>
      <w:r w:rsidR="00C8144C" w:rsidRPr="00DB7F5D">
        <w:rPr>
          <w:noProof/>
          <w:sz w:val="22"/>
        </w:rPr>
        <w:t>, decreasing from 9.18 mmol/g (pure CO</w:t>
      </w:r>
      <w:r w:rsidR="00C8144C" w:rsidRPr="00DB7F5D">
        <w:rPr>
          <w:noProof/>
          <w:sz w:val="22"/>
          <w:vertAlign w:val="subscript"/>
        </w:rPr>
        <w:t>2</w:t>
      </w:r>
      <w:r w:rsidR="00C8144C" w:rsidRPr="00DB7F5D">
        <w:rPr>
          <w:noProof/>
          <w:sz w:val="22"/>
        </w:rPr>
        <w:t>) to 8.37 mmol/g (CO</w:t>
      </w:r>
      <w:r w:rsidR="00C8144C" w:rsidRPr="00DB7F5D">
        <w:rPr>
          <w:noProof/>
          <w:sz w:val="22"/>
          <w:vertAlign w:val="subscript"/>
        </w:rPr>
        <w:t>2</w:t>
      </w:r>
      <w:r w:rsidR="00C8144C" w:rsidRPr="00DB7F5D">
        <w:rPr>
          <w:noProof/>
          <w:sz w:val="22"/>
        </w:rPr>
        <w:t>:H</w:t>
      </w:r>
      <w:r w:rsidR="00C8144C" w:rsidRPr="00DB7F5D">
        <w:rPr>
          <w:noProof/>
          <w:sz w:val="22"/>
          <w:vertAlign w:val="subscript"/>
        </w:rPr>
        <w:t>2</w:t>
      </w:r>
      <w:r w:rsidR="00C8144C" w:rsidRPr="00DB7F5D">
        <w:rPr>
          <w:noProof/>
          <w:sz w:val="22"/>
        </w:rPr>
        <w:t xml:space="preserve"> = 4:6) with 8.82%.</w:t>
      </w:r>
    </w:p>
    <w:p w14:paraId="5538BC20" w14:textId="5C81F6CA" w:rsidR="002B7830" w:rsidRPr="00DB7F5D" w:rsidRDefault="008210F6" w:rsidP="007E2906">
      <w:pPr>
        <w:tabs>
          <w:tab w:val="left" w:pos="709"/>
        </w:tabs>
        <w:spacing w:before="120" w:after="120"/>
        <w:ind w:firstLine="567"/>
        <w:rPr>
          <w:noProof/>
          <w:sz w:val="22"/>
        </w:rPr>
      </w:pPr>
      <w:r w:rsidRPr="00DB7F5D">
        <w:rPr>
          <w:noProof/>
          <w:sz w:val="22"/>
        </w:rPr>
        <w:t>-</w:t>
      </w:r>
      <w:r w:rsidR="007E2906" w:rsidRPr="00DB7F5D">
        <w:rPr>
          <w:noProof/>
          <w:sz w:val="22"/>
        </w:rPr>
        <w:tab/>
      </w:r>
      <w:r w:rsidR="009B3657" w:rsidRPr="00DB7F5D">
        <w:rPr>
          <w:noProof/>
          <w:sz w:val="22"/>
        </w:rPr>
        <w:t xml:space="preserve">The </w:t>
      </w:r>
      <w:r w:rsidR="006E1832" w:rsidRPr="00DB7F5D">
        <w:rPr>
          <w:noProof/>
          <w:sz w:val="22"/>
        </w:rPr>
        <w:t xml:space="preserve">high </w:t>
      </w:r>
      <w:r w:rsidR="009B3657" w:rsidRPr="00DB7F5D">
        <w:rPr>
          <w:noProof/>
          <w:sz w:val="22"/>
        </w:rPr>
        <w:t>CO</w:t>
      </w:r>
      <w:r w:rsidR="009B3657" w:rsidRPr="00DB7F5D">
        <w:rPr>
          <w:noProof/>
          <w:sz w:val="22"/>
          <w:vertAlign w:val="subscript"/>
        </w:rPr>
        <w:t>2</w:t>
      </w:r>
      <w:r w:rsidR="009B3657" w:rsidRPr="00DB7F5D">
        <w:rPr>
          <w:noProof/>
          <w:sz w:val="22"/>
        </w:rPr>
        <w:t>/H</w:t>
      </w:r>
      <w:r w:rsidR="009B3657" w:rsidRPr="00DB7F5D">
        <w:rPr>
          <w:noProof/>
          <w:sz w:val="22"/>
          <w:vertAlign w:val="subscript"/>
        </w:rPr>
        <w:t>2</w:t>
      </w:r>
      <w:r w:rsidR="009B3657" w:rsidRPr="00DB7F5D">
        <w:rPr>
          <w:noProof/>
          <w:sz w:val="22"/>
        </w:rPr>
        <w:t xml:space="preserve"> selectivity is also elucidated at various molar fractions of CO</w:t>
      </w:r>
      <w:r w:rsidR="009B3657" w:rsidRPr="00DB7F5D">
        <w:rPr>
          <w:noProof/>
          <w:sz w:val="22"/>
          <w:vertAlign w:val="subscript"/>
        </w:rPr>
        <w:t>2</w:t>
      </w:r>
      <w:r w:rsidR="009B3657" w:rsidRPr="00DB7F5D">
        <w:rPr>
          <w:noProof/>
          <w:sz w:val="22"/>
        </w:rPr>
        <w:t>:H</w:t>
      </w:r>
      <w:r w:rsidR="009B3657" w:rsidRPr="00DB7F5D">
        <w:rPr>
          <w:noProof/>
          <w:sz w:val="22"/>
          <w:vertAlign w:val="subscript"/>
        </w:rPr>
        <w:t>2</w:t>
      </w:r>
      <w:r w:rsidR="009B3657" w:rsidRPr="00DB7F5D">
        <w:rPr>
          <w:noProof/>
          <w:sz w:val="22"/>
        </w:rPr>
        <w:t xml:space="preserve"> and different temperatures (273 K, 298 K, 323 K, </w:t>
      </w:r>
      <w:r w:rsidR="009B3657" w:rsidRPr="00DB7F5D">
        <w:rPr>
          <w:noProof/>
          <w:sz w:val="22"/>
        </w:rPr>
        <w:t>and 348 K).</w:t>
      </w:r>
      <w:r w:rsidR="00FD136A" w:rsidRPr="00DB7F5D">
        <w:rPr>
          <w:noProof/>
          <w:sz w:val="22"/>
        </w:rPr>
        <w:t xml:space="preserve"> </w:t>
      </w:r>
      <w:r w:rsidR="006E1832" w:rsidRPr="00DB7F5D">
        <w:rPr>
          <w:noProof/>
          <w:sz w:val="22"/>
        </w:rPr>
        <w:t xml:space="preserve">The results </w:t>
      </w:r>
      <w:r w:rsidR="005A76A2" w:rsidRPr="00DB7F5D">
        <w:rPr>
          <w:noProof/>
          <w:sz w:val="22"/>
        </w:rPr>
        <w:t>exhibit</w:t>
      </w:r>
      <w:r w:rsidR="006E1832" w:rsidRPr="00DB7F5D">
        <w:rPr>
          <w:noProof/>
          <w:sz w:val="22"/>
        </w:rPr>
        <w:t xml:space="preserve"> that when the </w:t>
      </w:r>
      <w:r w:rsidR="005A76A2" w:rsidRPr="00DB7F5D">
        <w:rPr>
          <w:noProof/>
          <w:sz w:val="22"/>
        </w:rPr>
        <w:t>CO</w:t>
      </w:r>
      <w:r w:rsidR="005A76A2" w:rsidRPr="00DB7F5D">
        <w:rPr>
          <w:noProof/>
          <w:sz w:val="22"/>
          <w:vertAlign w:val="subscript"/>
        </w:rPr>
        <w:t>2</w:t>
      </w:r>
      <w:r w:rsidR="005A76A2" w:rsidRPr="00DB7F5D">
        <w:rPr>
          <w:noProof/>
          <w:sz w:val="22"/>
        </w:rPr>
        <w:t xml:space="preserve"> </w:t>
      </w:r>
      <w:r w:rsidR="006E1832" w:rsidRPr="00DB7F5D">
        <w:rPr>
          <w:noProof/>
          <w:sz w:val="22"/>
        </w:rPr>
        <w:t>mol</w:t>
      </w:r>
      <w:r w:rsidR="005A76A2" w:rsidRPr="00DB7F5D">
        <w:rPr>
          <w:noProof/>
          <w:sz w:val="22"/>
        </w:rPr>
        <w:t>e-</w:t>
      </w:r>
      <w:r w:rsidR="006E1832" w:rsidRPr="00DB7F5D">
        <w:rPr>
          <w:noProof/>
          <w:sz w:val="22"/>
        </w:rPr>
        <w:t>fraction in the binary mixture increases, the maximum CO</w:t>
      </w:r>
      <w:r w:rsidR="006E1832" w:rsidRPr="00DB7F5D">
        <w:rPr>
          <w:noProof/>
          <w:sz w:val="22"/>
          <w:vertAlign w:val="subscript"/>
        </w:rPr>
        <w:t>2</w:t>
      </w:r>
      <w:r w:rsidR="006E1832" w:rsidRPr="00DB7F5D">
        <w:rPr>
          <w:noProof/>
          <w:sz w:val="22"/>
        </w:rPr>
        <w:t>/H</w:t>
      </w:r>
      <w:r w:rsidR="006E1832" w:rsidRPr="00DB7F5D">
        <w:rPr>
          <w:noProof/>
          <w:sz w:val="22"/>
          <w:vertAlign w:val="subscript"/>
        </w:rPr>
        <w:t>2</w:t>
      </w:r>
      <w:r w:rsidR="006E1832" w:rsidRPr="00DB7F5D">
        <w:rPr>
          <w:noProof/>
          <w:sz w:val="22"/>
        </w:rPr>
        <w:t xml:space="preserve"> selectivity remains </w:t>
      </w:r>
      <w:r w:rsidR="005A76A2" w:rsidRPr="00DB7F5D">
        <w:rPr>
          <w:noProof/>
          <w:sz w:val="22"/>
        </w:rPr>
        <w:t>nearly</w:t>
      </w:r>
      <w:r w:rsidR="006E1832" w:rsidRPr="00DB7F5D">
        <w:rPr>
          <w:noProof/>
          <w:sz w:val="22"/>
        </w:rPr>
        <w:t xml:space="preserve"> constant, but the pressure corresponding to this </w:t>
      </w:r>
      <w:r w:rsidR="005A76A2" w:rsidRPr="00DB7F5D">
        <w:rPr>
          <w:noProof/>
          <w:sz w:val="22"/>
        </w:rPr>
        <w:t xml:space="preserve">maximal </w:t>
      </w:r>
      <w:r w:rsidR="006E1832" w:rsidRPr="00DB7F5D">
        <w:rPr>
          <w:noProof/>
          <w:sz w:val="22"/>
        </w:rPr>
        <w:t xml:space="preserve">selective adsorption </w:t>
      </w:r>
      <w:r w:rsidR="00333179" w:rsidRPr="00DB7F5D">
        <w:rPr>
          <w:noProof/>
          <w:sz w:val="22"/>
        </w:rPr>
        <w:t xml:space="preserve">remarkably </w:t>
      </w:r>
      <w:r w:rsidR="006E1832" w:rsidRPr="00DB7F5D">
        <w:rPr>
          <w:noProof/>
          <w:sz w:val="22"/>
        </w:rPr>
        <w:t xml:space="preserve">decreases. </w:t>
      </w:r>
      <w:r w:rsidR="006E1832" w:rsidRPr="00F53650">
        <w:rPr>
          <w:noProof/>
          <w:sz w:val="22"/>
          <w:highlight w:val="yellow"/>
        </w:rPr>
        <w:t xml:space="preserve">Moreover, the temperature strongly affects the </w:t>
      </w:r>
      <w:r w:rsidR="007E58D5" w:rsidRPr="00F53650">
        <w:rPr>
          <w:noProof/>
          <w:sz w:val="22"/>
          <w:highlight w:val="yellow"/>
        </w:rPr>
        <w:t xml:space="preserve">separation capacity of </w:t>
      </w:r>
      <w:r w:rsidR="006E1832" w:rsidRPr="00F53650">
        <w:rPr>
          <w:noProof/>
          <w:sz w:val="22"/>
          <w:highlight w:val="yellow"/>
        </w:rPr>
        <w:t>CO</w:t>
      </w:r>
      <w:r w:rsidR="006E1832" w:rsidRPr="00F53650">
        <w:rPr>
          <w:noProof/>
          <w:sz w:val="22"/>
          <w:highlight w:val="yellow"/>
          <w:vertAlign w:val="subscript"/>
        </w:rPr>
        <w:t>2</w:t>
      </w:r>
      <w:r w:rsidR="00333179" w:rsidRPr="00F53650">
        <w:rPr>
          <w:noProof/>
          <w:sz w:val="22"/>
          <w:highlight w:val="yellow"/>
        </w:rPr>
        <w:t xml:space="preserve"> over </w:t>
      </w:r>
      <w:r w:rsidR="006E1832" w:rsidRPr="00F53650">
        <w:rPr>
          <w:noProof/>
          <w:sz w:val="22"/>
          <w:highlight w:val="yellow"/>
        </w:rPr>
        <w:t>H</w:t>
      </w:r>
      <w:r w:rsidR="006E1832" w:rsidRPr="00F53650">
        <w:rPr>
          <w:noProof/>
          <w:sz w:val="22"/>
          <w:highlight w:val="yellow"/>
          <w:vertAlign w:val="subscript"/>
        </w:rPr>
        <w:t>2</w:t>
      </w:r>
      <w:r w:rsidR="007E58D5" w:rsidRPr="00F53650">
        <w:rPr>
          <w:noProof/>
          <w:sz w:val="22"/>
          <w:highlight w:val="yellow"/>
        </w:rPr>
        <w:t>. Specifically,</w:t>
      </w:r>
      <w:r w:rsidR="00306B04" w:rsidRPr="00F53650">
        <w:rPr>
          <w:noProof/>
          <w:sz w:val="22"/>
          <w:highlight w:val="yellow"/>
        </w:rPr>
        <w:t xml:space="preserve"> </w:t>
      </w:r>
      <w:r w:rsidR="007E58D5" w:rsidRPr="00F53650">
        <w:rPr>
          <w:noProof/>
          <w:sz w:val="22"/>
          <w:highlight w:val="yellow"/>
        </w:rPr>
        <w:t xml:space="preserve">the </w:t>
      </w:r>
      <w:r w:rsidR="00306B04" w:rsidRPr="00F53650">
        <w:rPr>
          <w:noProof/>
          <w:sz w:val="22"/>
          <w:highlight w:val="yellow"/>
        </w:rPr>
        <w:t>maximum CO</w:t>
      </w:r>
      <w:r w:rsidR="00306B04" w:rsidRPr="00F53650">
        <w:rPr>
          <w:noProof/>
          <w:sz w:val="22"/>
          <w:highlight w:val="yellow"/>
          <w:vertAlign w:val="subscript"/>
        </w:rPr>
        <w:t>2</w:t>
      </w:r>
      <w:r w:rsidR="00306B04" w:rsidRPr="00F53650">
        <w:rPr>
          <w:noProof/>
          <w:sz w:val="22"/>
          <w:highlight w:val="yellow"/>
        </w:rPr>
        <w:t>/H</w:t>
      </w:r>
      <w:r w:rsidR="00306B04" w:rsidRPr="00F53650">
        <w:rPr>
          <w:noProof/>
          <w:sz w:val="22"/>
          <w:highlight w:val="yellow"/>
          <w:vertAlign w:val="subscript"/>
        </w:rPr>
        <w:t>2</w:t>
      </w:r>
      <w:r w:rsidR="00306B04" w:rsidRPr="00F53650">
        <w:rPr>
          <w:noProof/>
          <w:sz w:val="22"/>
          <w:highlight w:val="yellow"/>
        </w:rPr>
        <w:t xml:space="preserve"> selectivity </w:t>
      </w:r>
      <w:r w:rsidR="007E58D5" w:rsidRPr="00F53650">
        <w:rPr>
          <w:noProof/>
          <w:sz w:val="22"/>
          <w:highlight w:val="yellow"/>
        </w:rPr>
        <w:t xml:space="preserve">decreases from 116 to 245 </w:t>
      </w:r>
      <w:r w:rsidR="00306B04" w:rsidRPr="00F53650">
        <w:rPr>
          <w:noProof/>
          <w:sz w:val="22"/>
          <w:highlight w:val="yellow"/>
        </w:rPr>
        <w:t xml:space="preserve">with </w:t>
      </w:r>
      <w:r w:rsidR="007E58D5" w:rsidRPr="00F53650">
        <w:rPr>
          <w:noProof/>
          <w:sz w:val="22"/>
          <w:highlight w:val="yellow"/>
        </w:rPr>
        <w:t xml:space="preserve">the </w:t>
      </w:r>
      <w:r w:rsidR="00306B04" w:rsidRPr="00F53650">
        <w:rPr>
          <w:noProof/>
          <w:sz w:val="22"/>
          <w:highlight w:val="yellow"/>
        </w:rPr>
        <w:t>decreasing temperature</w:t>
      </w:r>
      <w:r w:rsidR="007E58D5" w:rsidRPr="00F53650">
        <w:rPr>
          <w:noProof/>
          <w:sz w:val="22"/>
          <w:highlight w:val="yellow"/>
        </w:rPr>
        <w:t xml:space="preserve"> from</w:t>
      </w:r>
      <w:r w:rsidR="00306B04" w:rsidRPr="00F53650">
        <w:rPr>
          <w:noProof/>
          <w:sz w:val="22"/>
          <w:highlight w:val="yellow"/>
        </w:rPr>
        <w:t xml:space="preserve"> 298 K to 273 K</w:t>
      </w:r>
      <w:r w:rsidR="006E1832" w:rsidRPr="00F53650">
        <w:rPr>
          <w:noProof/>
          <w:sz w:val="22"/>
          <w:highlight w:val="yellow"/>
        </w:rPr>
        <w:t>.</w:t>
      </w:r>
      <w:r w:rsidR="00F94464">
        <w:rPr>
          <w:noProof/>
          <w:sz w:val="22"/>
        </w:rPr>
        <w:t xml:space="preserve"> T</w:t>
      </w:r>
      <w:r w:rsidR="00854B5A" w:rsidRPr="00854B5A">
        <w:rPr>
          <w:noProof/>
          <w:sz w:val="22"/>
        </w:rPr>
        <w:t xml:space="preserve">his </w:t>
      </w:r>
      <w:r w:rsidR="00F94464">
        <w:rPr>
          <w:noProof/>
          <w:sz w:val="22"/>
        </w:rPr>
        <w:t>work</w:t>
      </w:r>
      <w:r w:rsidR="00854B5A" w:rsidRPr="00854B5A">
        <w:rPr>
          <w:noProof/>
          <w:sz w:val="22"/>
        </w:rPr>
        <w:t xml:space="preserve"> evidences that reducing the temperature can increase the selective adsorption efficiency of CO</w:t>
      </w:r>
      <w:r w:rsidR="00854B5A" w:rsidRPr="00854B5A">
        <w:rPr>
          <w:noProof/>
          <w:sz w:val="22"/>
          <w:vertAlign w:val="subscript"/>
        </w:rPr>
        <w:t>2</w:t>
      </w:r>
      <w:r w:rsidR="00854B5A" w:rsidRPr="00854B5A">
        <w:rPr>
          <w:noProof/>
          <w:sz w:val="22"/>
        </w:rPr>
        <w:t>/H</w:t>
      </w:r>
      <w:r w:rsidR="00854B5A" w:rsidRPr="00854B5A">
        <w:rPr>
          <w:noProof/>
          <w:sz w:val="22"/>
          <w:vertAlign w:val="subscript"/>
        </w:rPr>
        <w:t>2</w:t>
      </w:r>
      <w:r w:rsidR="00854B5A" w:rsidRPr="00854B5A">
        <w:rPr>
          <w:noProof/>
          <w:sz w:val="22"/>
        </w:rPr>
        <w:t>. Additionally, adjusting the mole fraction between hydrogen and carbon dioxide can help achieve the CO</w:t>
      </w:r>
      <w:r w:rsidR="00854B5A" w:rsidRPr="00F94464">
        <w:rPr>
          <w:noProof/>
          <w:sz w:val="22"/>
          <w:vertAlign w:val="subscript"/>
        </w:rPr>
        <w:t>2</w:t>
      </w:r>
      <w:r w:rsidR="00854B5A" w:rsidRPr="00854B5A">
        <w:rPr>
          <w:noProof/>
          <w:sz w:val="22"/>
        </w:rPr>
        <w:t>/H</w:t>
      </w:r>
      <w:r w:rsidR="00854B5A" w:rsidRPr="00F94464">
        <w:rPr>
          <w:noProof/>
          <w:sz w:val="22"/>
          <w:vertAlign w:val="subscript"/>
        </w:rPr>
        <w:t>2</w:t>
      </w:r>
      <w:r w:rsidR="00854B5A" w:rsidRPr="00854B5A">
        <w:rPr>
          <w:noProof/>
          <w:sz w:val="22"/>
        </w:rPr>
        <w:t xml:space="preserve"> selectivity at low pressure.</w:t>
      </w:r>
    </w:p>
    <w:bookmarkEnd w:id="17"/>
    <w:p w14:paraId="34535A21" w14:textId="77777777" w:rsidR="004D1981" w:rsidRPr="00DB7F5D" w:rsidRDefault="004D1981" w:rsidP="004D1981">
      <w:pPr>
        <w:spacing w:before="120" w:after="120"/>
        <w:ind w:right="-23"/>
        <w:rPr>
          <w:bCs/>
          <w:sz w:val="20"/>
          <w:szCs w:val="14"/>
        </w:rPr>
      </w:pPr>
      <w:r w:rsidRPr="00DB7F5D">
        <w:rPr>
          <w:b/>
          <w:sz w:val="22"/>
          <w:szCs w:val="22"/>
          <w:lang w:val="vi-VN"/>
        </w:rPr>
        <w:t>Acknowledgments</w:t>
      </w:r>
    </w:p>
    <w:p w14:paraId="386D0445" w14:textId="7CB57176" w:rsidR="00B47A2A" w:rsidRPr="00DB7F5D" w:rsidRDefault="004D1981" w:rsidP="004D1981">
      <w:pPr>
        <w:spacing w:before="120"/>
        <w:rPr>
          <w:b/>
          <w:iCs/>
          <w:sz w:val="22"/>
          <w:szCs w:val="22"/>
        </w:rPr>
      </w:pPr>
      <w:r w:rsidRPr="00DB7F5D">
        <w:rPr>
          <w:bCs/>
          <w:i/>
          <w:iCs/>
          <w:sz w:val="22"/>
          <w:szCs w:val="16"/>
        </w:rPr>
        <w:t>This study is conducted within the framework of science and technology projects at the institutional level of Quy Nhon University under project code T2023.794.04. We also acknowledge support for the calculations from the Lab of Computational Chemistry and Modeling (LCCM), Quy Nhon University, Vietnam.</w:t>
      </w:r>
    </w:p>
    <w:p w14:paraId="455F153E" w14:textId="77777777" w:rsidR="0099138B" w:rsidRDefault="0099138B" w:rsidP="00EF3A46">
      <w:pPr>
        <w:spacing w:before="120" w:after="120"/>
        <w:ind w:right="-23"/>
        <w:rPr>
          <w:b/>
          <w:sz w:val="22"/>
          <w:szCs w:val="22"/>
        </w:rPr>
      </w:pPr>
      <w:bookmarkStart w:id="18" w:name="_Hlk175929157"/>
    </w:p>
    <w:p w14:paraId="0BCE5B42" w14:textId="263E76C4" w:rsidR="004D1981" w:rsidRPr="00DB7F5D" w:rsidRDefault="004D1981" w:rsidP="00EF3A46">
      <w:pPr>
        <w:spacing w:before="120" w:after="120"/>
        <w:ind w:right="-23"/>
        <w:rPr>
          <w:b/>
          <w:sz w:val="22"/>
          <w:szCs w:val="22"/>
          <w:lang w:val="vi-VN"/>
        </w:rPr>
      </w:pPr>
      <w:bookmarkStart w:id="19" w:name="_Hlk176778613"/>
      <w:r w:rsidRPr="00DB7F5D">
        <w:rPr>
          <w:b/>
          <w:sz w:val="22"/>
          <w:szCs w:val="22"/>
          <w:lang w:val="vi-VN"/>
        </w:rPr>
        <w:t>References</w:t>
      </w:r>
    </w:p>
    <w:p w14:paraId="5CEAC5B6" w14:textId="55D9F356" w:rsidR="00361F82" w:rsidRPr="001B79F1" w:rsidRDefault="004D1981" w:rsidP="00361F82">
      <w:pPr>
        <w:pStyle w:val="references0"/>
      </w:pPr>
      <w:r w:rsidRPr="00DB7F5D">
        <w:rPr>
          <w:rStyle w:val="jlqj4b"/>
          <w:iCs w:val="0"/>
          <w:noProof w:val="0"/>
          <w:shd w:val="clear" w:color="auto" w:fill="F5F5F5"/>
          <w:lang w:val="en"/>
        </w:rPr>
        <w:fldChar w:fldCharType="begin" w:fldLock="1"/>
      </w:r>
      <w:r w:rsidRPr="00DB7F5D">
        <w:rPr>
          <w:rStyle w:val="jlqj4b"/>
          <w:shd w:val="clear" w:color="auto" w:fill="F5F5F5"/>
          <w:lang w:val="en"/>
        </w:rPr>
        <w:instrText xml:space="preserve">ADDIN Mendeley Bibliography CSL_BIBLIOGRAPHY </w:instrText>
      </w:r>
      <w:r w:rsidRPr="00DB7F5D">
        <w:rPr>
          <w:rStyle w:val="jlqj4b"/>
          <w:iCs w:val="0"/>
          <w:noProof w:val="0"/>
          <w:shd w:val="clear" w:color="auto" w:fill="F5F5F5"/>
          <w:lang w:val="en"/>
        </w:rPr>
        <w:fldChar w:fldCharType="separate"/>
      </w:r>
    </w:p>
    <w:p w14:paraId="068034DF" w14:textId="59FCA8DD" w:rsidR="001B79F1" w:rsidRPr="001B79F1" w:rsidRDefault="001B79F1" w:rsidP="007C505A">
      <w:pPr>
        <w:pStyle w:val="references0"/>
      </w:pPr>
    </w:p>
    <w:p w14:paraId="4949AA9A" w14:textId="32402E70" w:rsidR="004D1981" w:rsidRPr="00DB7F5D" w:rsidRDefault="004D1981" w:rsidP="007C505A">
      <w:pPr>
        <w:pStyle w:val="references0"/>
        <w:sectPr w:rsidR="004D1981" w:rsidRPr="00DB7F5D" w:rsidSect="00B47A2A">
          <w:type w:val="continuous"/>
          <w:pgSz w:w="11907" w:h="16840" w:code="9"/>
          <w:pgMar w:top="1134" w:right="1134" w:bottom="1134" w:left="1418" w:header="720" w:footer="556" w:gutter="0"/>
          <w:cols w:num="2" w:space="567"/>
          <w:docGrid w:linePitch="360"/>
        </w:sectPr>
      </w:pPr>
      <w:r w:rsidRPr="00DB7F5D">
        <w:rPr>
          <w:rStyle w:val="jlqj4b"/>
          <w:shd w:val="clear" w:color="auto" w:fill="F5F5F5"/>
          <w:lang w:val="en"/>
        </w:rPr>
        <w:fldChar w:fldCharType="end"/>
      </w:r>
      <w:bookmarkEnd w:id="18"/>
      <w:bookmarkEnd w:id="19"/>
    </w:p>
    <w:p w14:paraId="4E15E2EE" w14:textId="77777777" w:rsidR="00E90E90" w:rsidRPr="00DB7F5D" w:rsidRDefault="00E90E90" w:rsidP="00EC52C0">
      <w:pPr>
        <w:spacing w:before="100" w:beforeAutospacing="1" w:after="100" w:afterAutospacing="1"/>
        <w:rPr>
          <w:sz w:val="22"/>
          <w:szCs w:val="22"/>
        </w:rPr>
        <w:sectPr w:rsidR="00E90E90" w:rsidRPr="00DB7F5D" w:rsidSect="00E90E90">
          <w:type w:val="continuous"/>
          <w:pgSz w:w="11907" w:h="16840" w:code="9"/>
          <w:pgMar w:top="1134" w:right="1134" w:bottom="1134" w:left="1418" w:header="720" w:footer="556" w:gutter="0"/>
          <w:cols w:space="567"/>
          <w:docGrid w:linePitch="360"/>
        </w:sectPr>
      </w:pPr>
    </w:p>
    <w:p w14:paraId="3A73A7D1" w14:textId="063EDCC3" w:rsidR="00EC52C0" w:rsidRPr="00DB7F5D" w:rsidRDefault="002F46B4" w:rsidP="00EC52C0">
      <w:pPr>
        <w:tabs>
          <w:tab w:val="left" w:pos="360"/>
          <w:tab w:val="right" w:leader="hyphen" w:pos="9072"/>
        </w:tabs>
        <w:spacing w:before="120" w:after="120"/>
        <w:rPr>
          <w:b/>
          <w:sz w:val="22"/>
          <w:szCs w:val="22"/>
          <w:lang w:val="de-DE"/>
        </w:rPr>
      </w:pPr>
      <w:r w:rsidRPr="00DB7F5D">
        <w:rPr>
          <w:bCs/>
          <w:sz w:val="22"/>
          <w:szCs w:val="16"/>
        </w:rPr>
        <w:t xml:space="preserve"> </w:t>
      </w:r>
      <w:r w:rsidR="00EC52C0" w:rsidRPr="00DB7F5D">
        <w:rPr>
          <w:i/>
          <w:sz w:val="22"/>
          <w:szCs w:val="22"/>
          <w:lang w:val="de-DE"/>
        </w:rPr>
        <w:t>Liên hệ</w:t>
      </w:r>
      <w:r w:rsidR="00EC52C0" w:rsidRPr="00DB7F5D">
        <w:rPr>
          <w:sz w:val="22"/>
          <w:szCs w:val="22"/>
          <w:lang w:val="de-DE"/>
        </w:rPr>
        <w:t xml:space="preserve">: </w:t>
      </w:r>
      <w:r w:rsidR="00EC52C0" w:rsidRPr="00DB7F5D">
        <w:rPr>
          <w:b/>
          <w:sz w:val="22"/>
          <w:szCs w:val="22"/>
          <w:lang w:val="de-DE"/>
        </w:rPr>
        <w:t>Nguyễn Thị Xuân Huynh</w:t>
      </w:r>
    </w:p>
    <w:p w14:paraId="01F9C16A" w14:textId="77777777" w:rsidR="00EC52C0" w:rsidRPr="00DB7F5D" w:rsidRDefault="00EC52C0" w:rsidP="00EC52C0">
      <w:pPr>
        <w:tabs>
          <w:tab w:val="left" w:pos="360"/>
          <w:tab w:val="right" w:leader="hyphen" w:pos="9072"/>
        </w:tabs>
        <w:spacing w:before="120" w:after="120"/>
        <w:ind w:firstLine="798"/>
        <w:rPr>
          <w:sz w:val="22"/>
          <w:szCs w:val="22"/>
          <w:lang w:val="de-DE"/>
        </w:rPr>
      </w:pPr>
      <w:r w:rsidRPr="00DB7F5D">
        <w:rPr>
          <w:sz w:val="22"/>
          <w:szCs w:val="22"/>
          <w:lang w:val="de-DE"/>
        </w:rPr>
        <w:t>Trường Đại học Quy Nhơn</w:t>
      </w:r>
    </w:p>
    <w:p w14:paraId="657DB3BB" w14:textId="77777777" w:rsidR="00EC52C0" w:rsidRPr="00DB7F5D" w:rsidRDefault="00EC52C0" w:rsidP="00EC52C0">
      <w:pPr>
        <w:tabs>
          <w:tab w:val="left" w:pos="360"/>
          <w:tab w:val="right" w:leader="hyphen" w:pos="9072"/>
        </w:tabs>
        <w:spacing w:before="120" w:after="120"/>
        <w:ind w:firstLine="798"/>
        <w:rPr>
          <w:sz w:val="22"/>
          <w:szCs w:val="22"/>
          <w:lang w:val="de-DE"/>
        </w:rPr>
      </w:pPr>
      <w:r w:rsidRPr="00DB7F5D">
        <w:rPr>
          <w:sz w:val="22"/>
          <w:szCs w:val="22"/>
          <w:lang w:val="de-DE"/>
        </w:rPr>
        <w:t>170 An Dương Vương, TP. Quy Nhơn, tỉnh Bình Định, Việt Nam</w:t>
      </w:r>
    </w:p>
    <w:p w14:paraId="2264FDEE" w14:textId="0DD10410" w:rsidR="00EC52C0" w:rsidRPr="00DB7F5D" w:rsidRDefault="00EC52C0" w:rsidP="00EC52C0">
      <w:pPr>
        <w:tabs>
          <w:tab w:val="left" w:pos="360"/>
          <w:tab w:val="right" w:leader="hyphen" w:pos="9072"/>
        </w:tabs>
        <w:spacing w:before="120" w:after="120"/>
        <w:ind w:firstLine="798"/>
        <w:rPr>
          <w:sz w:val="22"/>
          <w:szCs w:val="22"/>
        </w:rPr>
      </w:pPr>
      <w:r w:rsidRPr="00DB7F5D">
        <w:rPr>
          <w:sz w:val="22"/>
          <w:szCs w:val="22"/>
        </w:rPr>
        <w:t xml:space="preserve">Email: </w:t>
      </w:r>
      <w:hyperlink r:id="rId48" w:history="1">
        <w:r w:rsidRPr="00DB7F5D">
          <w:rPr>
            <w:rStyle w:val="Hyperlink"/>
            <w:color w:val="auto"/>
            <w:sz w:val="22"/>
            <w:szCs w:val="22"/>
          </w:rPr>
          <w:t>nguyenthixuanhuynh@qnu.edu.vn</w:t>
        </w:r>
      </w:hyperlink>
    </w:p>
    <w:p w14:paraId="25E8B2E9" w14:textId="0B65AAD5" w:rsidR="002A0699" w:rsidRPr="00DB7F5D" w:rsidRDefault="00EC52C0" w:rsidP="00C7582E">
      <w:pPr>
        <w:tabs>
          <w:tab w:val="left" w:pos="360"/>
          <w:tab w:val="right" w:leader="hyphen" w:pos="9072"/>
        </w:tabs>
        <w:spacing w:before="120" w:after="120"/>
        <w:ind w:firstLine="798"/>
        <w:rPr>
          <w:bCs/>
          <w:sz w:val="22"/>
          <w:szCs w:val="16"/>
        </w:rPr>
      </w:pPr>
      <w:r w:rsidRPr="00DB7F5D">
        <w:rPr>
          <w:sz w:val="22"/>
          <w:szCs w:val="22"/>
        </w:rPr>
        <w:t>Điện thoại: 0989225650</w:t>
      </w:r>
    </w:p>
    <w:p w14:paraId="37184DF6" w14:textId="77777777" w:rsidR="00EC52C0" w:rsidRPr="00DB7F5D" w:rsidRDefault="00EC52C0" w:rsidP="00B3752E">
      <w:pPr>
        <w:tabs>
          <w:tab w:val="left" w:pos="360"/>
          <w:tab w:val="right" w:leader="hyphen" w:pos="9072"/>
        </w:tabs>
        <w:spacing w:before="120" w:after="120"/>
        <w:ind w:left="284" w:hanging="284"/>
        <w:rPr>
          <w:sz w:val="20"/>
          <w:szCs w:val="20"/>
          <w:lang w:val="vi-VN"/>
        </w:rPr>
        <w:sectPr w:rsidR="00EC52C0" w:rsidRPr="00DB7F5D" w:rsidSect="00EC52C0">
          <w:type w:val="continuous"/>
          <w:pgSz w:w="11907" w:h="16840" w:code="9"/>
          <w:pgMar w:top="1134" w:right="1134" w:bottom="1134" w:left="1418" w:header="720" w:footer="556" w:gutter="0"/>
          <w:cols w:space="567"/>
          <w:docGrid w:linePitch="360"/>
        </w:sectPr>
      </w:pPr>
    </w:p>
    <w:p w14:paraId="14123ADC" w14:textId="77777777" w:rsidR="005D7308" w:rsidRPr="00DB7F5D" w:rsidRDefault="005D7308" w:rsidP="00B3752E">
      <w:pPr>
        <w:tabs>
          <w:tab w:val="left" w:pos="360"/>
          <w:tab w:val="right" w:leader="hyphen" w:pos="9072"/>
        </w:tabs>
        <w:spacing w:before="120" w:after="120"/>
        <w:ind w:left="284" w:hanging="284"/>
        <w:rPr>
          <w:sz w:val="20"/>
          <w:szCs w:val="20"/>
          <w:lang w:val="vi-VN"/>
        </w:rPr>
      </w:pPr>
    </w:p>
    <w:p w14:paraId="1A68D00F" w14:textId="77777777" w:rsidR="00197A0F" w:rsidRPr="00DB7F5D" w:rsidRDefault="00197A0F" w:rsidP="00B3752E">
      <w:pPr>
        <w:tabs>
          <w:tab w:val="left" w:pos="360"/>
          <w:tab w:val="right" w:leader="hyphen" w:pos="9072"/>
        </w:tabs>
        <w:spacing w:before="120" w:after="120"/>
        <w:rPr>
          <w:sz w:val="22"/>
          <w:szCs w:val="22"/>
        </w:rPr>
        <w:sectPr w:rsidR="00197A0F" w:rsidRPr="00DB7F5D" w:rsidSect="0056226E">
          <w:type w:val="continuous"/>
          <w:pgSz w:w="11907" w:h="16840" w:code="9"/>
          <w:pgMar w:top="1134" w:right="1134" w:bottom="1134" w:left="1418" w:header="720" w:footer="556" w:gutter="0"/>
          <w:cols w:num="2" w:space="567"/>
          <w:docGrid w:linePitch="360"/>
        </w:sectPr>
      </w:pPr>
    </w:p>
    <w:p w14:paraId="757C8EBB" w14:textId="3D056C5C" w:rsidR="00187AF7" w:rsidRPr="00DB7F5D" w:rsidRDefault="00187AF7" w:rsidP="00B3752E">
      <w:pPr>
        <w:tabs>
          <w:tab w:val="left" w:pos="360"/>
          <w:tab w:val="right" w:leader="hyphen" w:pos="9072"/>
        </w:tabs>
        <w:spacing w:before="120" w:after="120"/>
        <w:rPr>
          <w:sz w:val="20"/>
          <w:szCs w:val="20"/>
        </w:rPr>
      </w:pPr>
    </w:p>
    <w:sectPr w:rsidR="00187AF7" w:rsidRPr="00DB7F5D" w:rsidSect="00FC155D">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E226E" w14:textId="77777777" w:rsidR="00F83380" w:rsidRDefault="00F83380" w:rsidP="00D8166A">
      <w:r>
        <w:separator/>
      </w:r>
    </w:p>
  </w:endnote>
  <w:endnote w:type="continuationSeparator" w:id="0">
    <w:p w14:paraId="78FB17DB" w14:textId="77777777" w:rsidR="00F83380" w:rsidRDefault="00F83380" w:rsidP="00D8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Italic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B127B" w14:textId="77777777" w:rsidR="00D8166A" w:rsidRPr="00D8166A" w:rsidRDefault="00D8166A">
    <w:pPr>
      <w:pStyle w:val="Footer"/>
      <w:jc w:val="right"/>
      <w:rPr>
        <w:sz w:val="22"/>
      </w:rPr>
    </w:pPr>
    <w:r w:rsidRPr="00D8166A">
      <w:rPr>
        <w:sz w:val="22"/>
      </w:rPr>
      <w:fldChar w:fldCharType="begin"/>
    </w:r>
    <w:r w:rsidRPr="00D8166A">
      <w:rPr>
        <w:sz w:val="22"/>
      </w:rPr>
      <w:instrText xml:space="preserve"> PAGE   \* MERGEFORMAT </w:instrText>
    </w:r>
    <w:r w:rsidRPr="00D8166A">
      <w:rPr>
        <w:sz w:val="22"/>
      </w:rPr>
      <w:fldChar w:fldCharType="separate"/>
    </w:r>
    <w:r w:rsidR="005573AF">
      <w:rPr>
        <w:noProof/>
        <w:sz w:val="22"/>
      </w:rPr>
      <w:t>12</w:t>
    </w:r>
    <w:r w:rsidRPr="00D8166A">
      <w:rPr>
        <w:noProof/>
        <w:sz w:val="22"/>
      </w:rPr>
      <w:fldChar w:fldCharType="end"/>
    </w:r>
  </w:p>
  <w:p w14:paraId="2CF0C138" w14:textId="77777777" w:rsidR="00D8166A" w:rsidRDefault="00D816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873A2" w14:textId="77777777" w:rsidR="00F83380" w:rsidRDefault="00F83380" w:rsidP="00D8166A">
      <w:r>
        <w:separator/>
      </w:r>
    </w:p>
  </w:footnote>
  <w:footnote w:type="continuationSeparator" w:id="0">
    <w:p w14:paraId="1CAC5F06" w14:textId="77777777" w:rsidR="00F83380" w:rsidRDefault="00F83380" w:rsidP="00D8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00B29" w14:textId="77777777" w:rsidR="00D73A56" w:rsidRPr="00897BD5" w:rsidRDefault="00D73A56" w:rsidP="00897BD5">
    <w:pPr>
      <w:pStyle w:val="Header"/>
      <w:tabs>
        <w:tab w:val="clear" w:pos="9026"/>
      </w:tabs>
      <w:jc w:val="right"/>
      <w:rPr>
        <w:b/>
        <w: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1" w15:restartNumberingAfterBreak="0">
    <w:nsid w:val="4189603E"/>
    <w:multiLevelType w:val="multilevel"/>
    <w:tmpl w:val="A610569C"/>
    <w:lvl w:ilvl="0">
      <w:start w:val="1"/>
      <w:numFmt w:val="upperRoman"/>
      <w:pStyle w:val="Heading1"/>
      <w:lvlText w:val="%1."/>
      <w:lvlJc w:val="cente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num w:numId="1" w16cid:durableId="1861895409">
    <w:abstractNumId w:val="0"/>
  </w:num>
  <w:num w:numId="2" w16cid:durableId="84498157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US"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36"/>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6CF"/>
    <w:rsid w:val="00003B48"/>
    <w:rsid w:val="00004006"/>
    <w:rsid w:val="00006B9F"/>
    <w:rsid w:val="0000734B"/>
    <w:rsid w:val="00010BCD"/>
    <w:rsid w:val="00013BF3"/>
    <w:rsid w:val="00015DDD"/>
    <w:rsid w:val="0001602C"/>
    <w:rsid w:val="000228D2"/>
    <w:rsid w:val="00022F33"/>
    <w:rsid w:val="00023451"/>
    <w:rsid w:val="000241DB"/>
    <w:rsid w:val="0003100E"/>
    <w:rsid w:val="00033DA4"/>
    <w:rsid w:val="00035314"/>
    <w:rsid w:val="00035D6F"/>
    <w:rsid w:val="00037085"/>
    <w:rsid w:val="0003709E"/>
    <w:rsid w:val="0004089C"/>
    <w:rsid w:val="00040BAB"/>
    <w:rsid w:val="00041995"/>
    <w:rsid w:val="00044841"/>
    <w:rsid w:val="000448A7"/>
    <w:rsid w:val="000501EC"/>
    <w:rsid w:val="00051094"/>
    <w:rsid w:val="00054EC2"/>
    <w:rsid w:val="00056233"/>
    <w:rsid w:val="00056B8D"/>
    <w:rsid w:val="00056D14"/>
    <w:rsid w:val="00057026"/>
    <w:rsid w:val="00060101"/>
    <w:rsid w:val="00061E3D"/>
    <w:rsid w:val="00062896"/>
    <w:rsid w:val="000629AA"/>
    <w:rsid w:val="00063A26"/>
    <w:rsid w:val="00063D65"/>
    <w:rsid w:val="00067957"/>
    <w:rsid w:val="00067E7F"/>
    <w:rsid w:val="0007022B"/>
    <w:rsid w:val="00071B23"/>
    <w:rsid w:val="00071D58"/>
    <w:rsid w:val="000721EC"/>
    <w:rsid w:val="00072250"/>
    <w:rsid w:val="000730A5"/>
    <w:rsid w:val="00073A8F"/>
    <w:rsid w:val="00074100"/>
    <w:rsid w:val="00074757"/>
    <w:rsid w:val="000749C0"/>
    <w:rsid w:val="00076AA8"/>
    <w:rsid w:val="00077716"/>
    <w:rsid w:val="00080404"/>
    <w:rsid w:val="00082C87"/>
    <w:rsid w:val="00083F50"/>
    <w:rsid w:val="00084B97"/>
    <w:rsid w:val="00091F62"/>
    <w:rsid w:val="00092200"/>
    <w:rsid w:val="00092E5E"/>
    <w:rsid w:val="00093A86"/>
    <w:rsid w:val="00096AA5"/>
    <w:rsid w:val="0009759A"/>
    <w:rsid w:val="000A12ED"/>
    <w:rsid w:val="000A5352"/>
    <w:rsid w:val="000A6A81"/>
    <w:rsid w:val="000B1018"/>
    <w:rsid w:val="000B1C12"/>
    <w:rsid w:val="000B5020"/>
    <w:rsid w:val="000B5D48"/>
    <w:rsid w:val="000C2191"/>
    <w:rsid w:val="000C3F82"/>
    <w:rsid w:val="000C7765"/>
    <w:rsid w:val="000C7CA1"/>
    <w:rsid w:val="000D1322"/>
    <w:rsid w:val="000D1B16"/>
    <w:rsid w:val="000D325E"/>
    <w:rsid w:val="000D45FA"/>
    <w:rsid w:val="000D4C4F"/>
    <w:rsid w:val="000D5EF0"/>
    <w:rsid w:val="000D6107"/>
    <w:rsid w:val="000D775E"/>
    <w:rsid w:val="000D77E2"/>
    <w:rsid w:val="000E155B"/>
    <w:rsid w:val="000E2541"/>
    <w:rsid w:val="000E29EB"/>
    <w:rsid w:val="000E3336"/>
    <w:rsid w:val="000E6F55"/>
    <w:rsid w:val="000F0883"/>
    <w:rsid w:val="000F08DB"/>
    <w:rsid w:val="000F289D"/>
    <w:rsid w:val="000F2E9D"/>
    <w:rsid w:val="000F2FD1"/>
    <w:rsid w:val="00100B9B"/>
    <w:rsid w:val="001014F9"/>
    <w:rsid w:val="00101BC7"/>
    <w:rsid w:val="00102347"/>
    <w:rsid w:val="00112699"/>
    <w:rsid w:val="00115852"/>
    <w:rsid w:val="00115F35"/>
    <w:rsid w:val="001166A4"/>
    <w:rsid w:val="00116FFF"/>
    <w:rsid w:val="0011766C"/>
    <w:rsid w:val="0012323A"/>
    <w:rsid w:val="001254CD"/>
    <w:rsid w:val="0012572F"/>
    <w:rsid w:val="00130DF3"/>
    <w:rsid w:val="00132306"/>
    <w:rsid w:val="0013256D"/>
    <w:rsid w:val="0013590E"/>
    <w:rsid w:val="001366F3"/>
    <w:rsid w:val="00136B34"/>
    <w:rsid w:val="001412EE"/>
    <w:rsid w:val="00141967"/>
    <w:rsid w:val="001419DF"/>
    <w:rsid w:val="00142AD0"/>
    <w:rsid w:val="001475CC"/>
    <w:rsid w:val="00154374"/>
    <w:rsid w:val="001574DC"/>
    <w:rsid w:val="00157737"/>
    <w:rsid w:val="00160D7A"/>
    <w:rsid w:val="001647AA"/>
    <w:rsid w:val="00164BB2"/>
    <w:rsid w:val="001717CA"/>
    <w:rsid w:val="00173E13"/>
    <w:rsid w:val="001741BA"/>
    <w:rsid w:val="00175201"/>
    <w:rsid w:val="001752D4"/>
    <w:rsid w:val="001753EE"/>
    <w:rsid w:val="001761CC"/>
    <w:rsid w:val="00177504"/>
    <w:rsid w:val="0018051F"/>
    <w:rsid w:val="00180A85"/>
    <w:rsid w:val="0018106F"/>
    <w:rsid w:val="00182233"/>
    <w:rsid w:val="00182D4A"/>
    <w:rsid w:val="00184709"/>
    <w:rsid w:val="00184CE9"/>
    <w:rsid w:val="00185C27"/>
    <w:rsid w:val="00187997"/>
    <w:rsid w:val="00187AF7"/>
    <w:rsid w:val="00191A61"/>
    <w:rsid w:val="00191E05"/>
    <w:rsid w:val="00192D1A"/>
    <w:rsid w:val="001931CA"/>
    <w:rsid w:val="00193F1C"/>
    <w:rsid w:val="0019463B"/>
    <w:rsid w:val="001957DF"/>
    <w:rsid w:val="00196AFC"/>
    <w:rsid w:val="001970A8"/>
    <w:rsid w:val="001972EB"/>
    <w:rsid w:val="001974F3"/>
    <w:rsid w:val="00197A0F"/>
    <w:rsid w:val="001A03E9"/>
    <w:rsid w:val="001A1512"/>
    <w:rsid w:val="001A1EED"/>
    <w:rsid w:val="001A5174"/>
    <w:rsid w:val="001A58CA"/>
    <w:rsid w:val="001A59F8"/>
    <w:rsid w:val="001A5CC5"/>
    <w:rsid w:val="001A70AE"/>
    <w:rsid w:val="001A7A2C"/>
    <w:rsid w:val="001B2586"/>
    <w:rsid w:val="001B38BE"/>
    <w:rsid w:val="001B3CF6"/>
    <w:rsid w:val="001B414A"/>
    <w:rsid w:val="001B4AF3"/>
    <w:rsid w:val="001B79F1"/>
    <w:rsid w:val="001B7CE9"/>
    <w:rsid w:val="001C13E7"/>
    <w:rsid w:val="001C1575"/>
    <w:rsid w:val="001C3441"/>
    <w:rsid w:val="001C64A7"/>
    <w:rsid w:val="001C6543"/>
    <w:rsid w:val="001C6907"/>
    <w:rsid w:val="001D1E80"/>
    <w:rsid w:val="001D23DC"/>
    <w:rsid w:val="001D3540"/>
    <w:rsid w:val="001D4DD9"/>
    <w:rsid w:val="001D5AFE"/>
    <w:rsid w:val="001D712D"/>
    <w:rsid w:val="001E075D"/>
    <w:rsid w:val="001E1072"/>
    <w:rsid w:val="001E6635"/>
    <w:rsid w:val="001E7166"/>
    <w:rsid w:val="001F09CC"/>
    <w:rsid w:val="001F0F11"/>
    <w:rsid w:val="001F10A4"/>
    <w:rsid w:val="001F2DE0"/>
    <w:rsid w:val="001F3575"/>
    <w:rsid w:val="00200F01"/>
    <w:rsid w:val="00202BA7"/>
    <w:rsid w:val="00203C23"/>
    <w:rsid w:val="00204068"/>
    <w:rsid w:val="0020455F"/>
    <w:rsid w:val="002051FA"/>
    <w:rsid w:val="0020638F"/>
    <w:rsid w:val="00206611"/>
    <w:rsid w:val="0020734C"/>
    <w:rsid w:val="00210F70"/>
    <w:rsid w:val="0021174A"/>
    <w:rsid w:val="00211BF5"/>
    <w:rsid w:val="0021325D"/>
    <w:rsid w:val="00213380"/>
    <w:rsid w:val="00214217"/>
    <w:rsid w:val="0021484D"/>
    <w:rsid w:val="00215010"/>
    <w:rsid w:val="00215837"/>
    <w:rsid w:val="002159A8"/>
    <w:rsid w:val="002174D7"/>
    <w:rsid w:val="002224E5"/>
    <w:rsid w:val="002238B7"/>
    <w:rsid w:val="0022639C"/>
    <w:rsid w:val="00226518"/>
    <w:rsid w:val="002277E2"/>
    <w:rsid w:val="00235494"/>
    <w:rsid w:val="00235766"/>
    <w:rsid w:val="00235BBF"/>
    <w:rsid w:val="00235C35"/>
    <w:rsid w:val="00236C49"/>
    <w:rsid w:val="00236F26"/>
    <w:rsid w:val="0024369F"/>
    <w:rsid w:val="00243929"/>
    <w:rsid w:val="00245582"/>
    <w:rsid w:val="00245F05"/>
    <w:rsid w:val="0024631D"/>
    <w:rsid w:val="00247E64"/>
    <w:rsid w:val="002509E0"/>
    <w:rsid w:val="002511A1"/>
    <w:rsid w:val="00251BA9"/>
    <w:rsid w:val="0025212A"/>
    <w:rsid w:val="0025277A"/>
    <w:rsid w:val="00256F73"/>
    <w:rsid w:val="00256FB9"/>
    <w:rsid w:val="00260D4C"/>
    <w:rsid w:val="002610B7"/>
    <w:rsid w:val="002610BF"/>
    <w:rsid w:val="00264544"/>
    <w:rsid w:val="00264740"/>
    <w:rsid w:val="00267826"/>
    <w:rsid w:val="002717D2"/>
    <w:rsid w:val="002725AD"/>
    <w:rsid w:val="00274F49"/>
    <w:rsid w:val="00275C8D"/>
    <w:rsid w:val="0027739D"/>
    <w:rsid w:val="0028042A"/>
    <w:rsid w:val="00280ECA"/>
    <w:rsid w:val="0028170D"/>
    <w:rsid w:val="00282D41"/>
    <w:rsid w:val="002848A0"/>
    <w:rsid w:val="00285072"/>
    <w:rsid w:val="00285CAB"/>
    <w:rsid w:val="002917D7"/>
    <w:rsid w:val="0029397F"/>
    <w:rsid w:val="00293E3F"/>
    <w:rsid w:val="00295D1D"/>
    <w:rsid w:val="002965C0"/>
    <w:rsid w:val="00296D1F"/>
    <w:rsid w:val="002A009C"/>
    <w:rsid w:val="002A0699"/>
    <w:rsid w:val="002A0B77"/>
    <w:rsid w:val="002A1206"/>
    <w:rsid w:val="002A1F90"/>
    <w:rsid w:val="002A2664"/>
    <w:rsid w:val="002A2FC2"/>
    <w:rsid w:val="002A3A3C"/>
    <w:rsid w:val="002A4DA5"/>
    <w:rsid w:val="002A5573"/>
    <w:rsid w:val="002A59AD"/>
    <w:rsid w:val="002A6D2D"/>
    <w:rsid w:val="002A756D"/>
    <w:rsid w:val="002B26AB"/>
    <w:rsid w:val="002B34B2"/>
    <w:rsid w:val="002B6B67"/>
    <w:rsid w:val="002B6C3D"/>
    <w:rsid w:val="002B7830"/>
    <w:rsid w:val="002B784F"/>
    <w:rsid w:val="002B7A1B"/>
    <w:rsid w:val="002B7E0B"/>
    <w:rsid w:val="002C2CDC"/>
    <w:rsid w:val="002C3441"/>
    <w:rsid w:val="002C3D6C"/>
    <w:rsid w:val="002C57D0"/>
    <w:rsid w:val="002C5E93"/>
    <w:rsid w:val="002C68D7"/>
    <w:rsid w:val="002C7BDA"/>
    <w:rsid w:val="002C7D64"/>
    <w:rsid w:val="002D274F"/>
    <w:rsid w:val="002D4774"/>
    <w:rsid w:val="002D50AE"/>
    <w:rsid w:val="002D63B9"/>
    <w:rsid w:val="002D684E"/>
    <w:rsid w:val="002E04F4"/>
    <w:rsid w:val="002E18B4"/>
    <w:rsid w:val="002E202B"/>
    <w:rsid w:val="002E21A7"/>
    <w:rsid w:val="002E26F6"/>
    <w:rsid w:val="002E546D"/>
    <w:rsid w:val="002E5C2F"/>
    <w:rsid w:val="002E644D"/>
    <w:rsid w:val="002E6706"/>
    <w:rsid w:val="002F0326"/>
    <w:rsid w:val="002F1B46"/>
    <w:rsid w:val="002F2FD4"/>
    <w:rsid w:val="002F46B4"/>
    <w:rsid w:val="002F48AC"/>
    <w:rsid w:val="002F4C3A"/>
    <w:rsid w:val="002F52EF"/>
    <w:rsid w:val="002F540E"/>
    <w:rsid w:val="002F6BEC"/>
    <w:rsid w:val="00301448"/>
    <w:rsid w:val="00301698"/>
    <w:rsid w:val="003042D2"/>
    <w:rsid w:val="0030513C"/>
    <w:rsid w:val="00305E33"/>
    <w:rsid w:val="00306B04"/>
    <w:rsid w:val="00310438"/>
    <w:rsid w:val="00310DAF"/>
    <w:rsid w:val="003114D8"/>
    <w:rsid w:val="003120F6"/>
    <w:rsid w:val="003126C2"/>
    <w:rsid w:val="0031382B"/>
    <w:rsid w:val="00315A7B"/>
    <w:rsid w:val="0031758B"/>
    <w:rsid w:val="00317BE1"/>
    <w:rsid w:val="00321444"/>
    <w:rsid w:val="00323A63"/>
    <w:rsid w:val="00323D4C"/>
    <w:rsid w:val="00323DF7"/>
    <w:rsid w:val="0032431F"/>
    <w:rsid w:val="0032694C"/>
    <w:rsid w:val="0033130D"/>
    <w:rsid w:val="003323E1"/>
    <w:rsid w:val="00333179"/>
    <w:rsid w:val="003351D0"/>
    <w:rsid w:val="00335447"/>
    <w:rsid w:val="00335739"/>
    <w:rsid w:val="00335CA7"/>
    <w:rsid w:val="00335E9E"/>
    <w:rsid w:val="003373E0"/>
    <w:rsid w:val="00341004"/>
    <w:rsid w:val="00342626"/>
    <w:rsid w:val="003442F0"/>
    <w:rsid w:val="003445E4"/>
    <w:rsid w:val="00344A80"/>
    <w:rsid w:val="003533F2"/>
    <w:rsid w:val="0035501E"/>
    <w:rsid w:val="00360010"/>
    <w:rsid w:val="00360F38"/>
    <w:rsid w:val="00361F82"/>
    <w:rsid w:val="00362B7F"/>
    <w:rsid w:val="00366E83"/>
    <w:rsid w:val="00367248"/>
    <w:rsid w:val="0037238C"/>
    <w:rsid w:val="003723F9"/>
    <w:rsid w:val="0037257E"/>
    <w:rsid w:val="00373613"/>
    <w:rsid w:val="0037403A"/>
    <w:rsid w:val="003740AE"/>
    <w:rsid w:val="0037445E"/>
    <w:rsid w:val="00376795"/>
    <w:rsid w:val="00377620"/>
    <w:rsid w:val="0038100D"/>
    <w:rsid w:val="003833E3"/>
    <w:rsid w:val="00384BB5"/>
    <w:rsid w:val="00387255"/>
    <w:rsid w:val="0038734E"/>
    <w:rsid w:val="003906E4"/>
    <w:rsid w:val="00390C62"/>
    <w:rsid w:val="003917CE"/>
    <w:rsid w:val="00391BFD"/>
    <w:rsid w:val="003930BA"/>
    <w:rsid w:val="00394978"/>
    <w:rsid w:val="0039783E"/>
    <w:rsid w:val="00397E83"/>
    <w:rsid w:val="003A0201"/>
    <w:rsid w:val="003A042F"/>
    <w:rsid w:val="003A1D8E"/>
    <w:rsid w:val="003A3086"/>
    <w:rsid w:val="003A4C15"/>
    <w:rsid w:val="003A795B"/>
    <w:rsid w:val="003B0061"/>
    <w:rsid w:val="003B12AF"/>
    <w:rsid w:val="003B1A3F"/>
    <w:rsid w:val="003B3442"/>
    <w:rsid w:val="003B4B81"/>
    <w:rsid w:val="003B4C05"/>
    <w:rsid w:val="003B6801"/>
    <w:rsid w:val="003B6FD0"/>
    <w:rsid w:val="003B7159"/>
    <w:rsid w:val="003C1FBA"/>
    <w:rsid w:val="003C265C"/>
    <w:rsid w:val="003C3B34"/>
    <w:rsid w:val="003C5A1B"/>
    <w:rsid w:val="003C6DB9"/>
    <w:rsid w:val="003C753C"/>
    <w:rsid w:val="003D19E6"/>
    <w:rsid w:val="003D2242"/>
    <w:rsid w:val="003D2909"/>
    <w:rsid w:val="003D5A3E"/>
    <w:rsid w:val="003D711E"/>
    <w:rsid w:val="003D7AA5"/>
    <w:rsid w:val="003E16CD"/>
    <w:rsid w:val="003E50BB"/>
    <w:rsid w:val="003E6A97"/>
    <w:rsid w:val="003E71C5"/>
    <w:rsid w:val="003F1871"/>
    <w:rsid w:val="003F1B6B"/>
    <w:rsid w:val="003F36DD"/>
    <w:rsid w:val="003F3B1D"/>
    <w:rsid w:val="003F3D96"/>
    <w:rsid w:val="003F688C"/>
    <w:rsid w:val="00400409"/>
    <w:rsid w:val="004010C4"/>
    <w:rsid w:val="00401AF8"/>
    <w:rsid w:val="0040439E"/>
    <w:rsid w:val="0040498B"/>
    <w:rsid w:val="00405A08"/>
    <w:rsid w:val="00410308"/>
    <w:rsid w:val="00412CC7"/>
    <w:rsid w:val="0041363B"/>
    <w:rsid w:val="0041589E"/>
    <w:rsid w:val="00416F09"/>
    <w:rsid w:val="0042055A"/>
    <w:rsid w:val="00420E2B"/>
    <w:rsid w:val="0042124E"/>
    <w:rsid w:val="00421C0F"/>
    <w:rsid w:val="00422509"/>
    <w:rsid w:val="00431943"/>
    <w:rsid w:val="00432A1D"/>
    <w:rsid w:val="00434319"/>
    <w:rsid w:val="004347DE"/>
    <w:rsid w:val="00434C43"/>
    <w:rsid w:val="004360BB"/>
    <w:rsid w:val="00444A52"/>
    <w:rsid w:val="00452308"/>
    <w:rsid w:val="0045258A"/>
    <w:rsid w:val="004525C3"/>
    <w:rsid w:val="0045364A"/>
    <w:rsid w:val="00453727"/>
    <w:rsid w:val="00453815"/>
    <w:rsid w:val="00453EE0"/>
    <w:rsid w:val="00454A8D"/>
    <w:rsid w:val="0045705E"/>
    <w:rsid w:val="004572D9"/>
    <w:rsid w:val="0046031B"/>
    <w:rsid w:val="00461A13"/>
    <w:rsid w:val="00461A91"/>
    <w:rsid w:val="0046281E"/>
    <w:rsid w:val="00462FBD"/>
    <w:rsid w:val="00466286"/>
    <w:rsid w:val="004662C1"/>
    <w:rsid w:val="00470536"/>
    <w:rsid w:val="0047086E"/>
    <w:rsid w:val="00471522"/>
    <w:rsid w:val="00472C9E"/>
    <w:rsid w:val="004732B2"/>
    <w:rsid w:val="00474C56"/>
    <w:rsid w:val="00474D74"/>
    <w:rsid w:val="0047532E"/>
    <w:rsid w:val="00477F3C"/>
    <w:rsid w:val="004800D6"/>
    <w:rsid w:val="0048141F"/>
    <w:rsid w:val="0048261B"/>
    <w:rsid w:val="00482E34"/>
    <w:rsid w:val="004852DB"/>
    <w:rsid w:val="00486D86"/>
    <w:rsid w:val="00487613"/>
    <w:rsid w:val="00487EBD"/>
    <w:rsid w:val="004910B6"/>
    <w:rsid w:val="004975F9"/>
    <w:rsid w:val="004A2FA4"/>
    <w:rsid w:val="004A3B70"/>
    <w:rsid w:val="004A4802"/>
    <w:rsid w:val="004A79A2"/>
    <w:rsid w:val="004B16FB"/>
    <w:rsid w:val="004B22ED"/>
    <w:rsid w:val="004B4E1A"/>
    <w:rsid w:val="004C0E1C"/>
    <w:rsid w:val="004C478E"/>
    <w:rsid w:val="004C4B8A"/>
    <w:rsid w:val="004D0706"/>
    <w:rsid w:val="004D10EF"/>
    <w:rsid w:val="004D17FC"/>
    <w:rsid w:val="004D1981"/>
    <w:rsid w:val="004D1AA1"/>
    <w:rsid w:val="004D2036"/>
    <w:rsid w:val="004D2CD1"/>
    <w:rsid w:val="004D3BA5"/>
    <w:rsid w:val="004D4C22"/>
    <w:rsid w:val="004D63B5"/>
    <w:rsid w:val="004D6453"/>
    <w:rsid w:val="004D7CAB"/>
    <w:rsid w:val="004E0313"/>
    <w:rsid w:val="004E0709"/>
    <w:rsid w:val="004E0DBE"/>
    <w:rsid w:val="004E26F9"/>
    <w:rsid w:val="004E2A00"/>
    <w:rsid w:val="004E4AEF"/>
    <w:rsid w:val="004E4DE0"/>
    <w:rsid w:val="004E58D8"/>
    <w:rsid w:val="004E615E"/>
    <w:rsid w:val="004E6856"/>
    <w:rsid w:val="004E7A92"/>
    <w:rsid w:val="004E7AA8"/>
    <w:rsid w:val="004F11CC"/>
    <w:rsid w:val="004F248D"/>
    <w:rsid w:val="004F3932"/>
    <w:rsid w:val="004F5D99"/>
    <w:rsid w:val="005000AD"/>
    <w:rsid w:val="00503FC8"/>
    <w:rsid w:val="005043B5"/>
    <w:rsid w:val="00505542"/>
    <w:rsid w:val="005055B3"/>
    <w:rsid w:val="00507024"/>
    <w:rsid w:val="005106BE"/>
    <w:rsid w:val="00510E2C"/>
    <w:rsid w:val="00512E82"/>
    <w:rsid w:val="00513503"/>
    <w:rsid w:val="00515ADA"/>
    <w:rsid w:val="005175B9"/>
    <w:rsid w:val="005207B6"/>
    <w:rsid w:val="005222FD"/>
    <w:rsid w:val="00523171"/>
    <w:rsid w:val="00524E8E"/>
    <w:rsid w:val="00525FC7"/>
    <w:rsid w:val="00526EDD"/>
    <w:rsid w:val="00531559"/>
    <w:rsid w:val="005333C5"/>
    <w:rsid w:val="005336EC"/>
    <w:rsid w:val="00533937"/>
    <w:rsid w:val="005344B8"/>
    <w:rsid w:val="00534CF6"/>
    <w:rsid w:val="00535AAC"/>
    <w:rsid w:val="0053694B"/>
    <w:rsid w:val="00536CA4"/>
    <w:rsid w:val="00536CD2"/>
    <w:rsid w:val="00542565"/>
    <w:rsid w:val="00542D78"/>
    <w:rsid w:val="0054332A"/>
    <w:rsid w:val="00543ED4"/>
    <w:rsid w:val="00545657"/>
    <w:rsid w:val="00545D9F"/>
    <w:rsid w:val="0055417D"/>
    <w:rsid w:val="00555842"/>
    <w:rsid w:val="00555967"/>
    <w:rsid w:val="005573AF"/>
    <w:rsid w:val="00557C92"/>
    <w:rsid w:val="00557F6F"/>
    <w:rsid w:val="005605B0"/>
    <w:rsid w:val="005620D0"/>
    <w:rsid w:val="0056226E"/>
    <w:rsid w:val="005622F3"/>
    <w:rsid w:val="00562F27"/>
    <w:rsid w:val="00564C0D"/>
    <w:rsid w:val="0056502C"/>
    <w:rsid w:val="00565B7A"/>
    <w:rsid w:val="00567506"/>
    <w:rsid w:val="00571872"/>
    <w:rsid w:val="00572102"/>
    <w:rsid w:val="0057777C"/>
    <w:rsid w:val="00577C5E"/>
    <w:rsid w:val="00577FD4"/>
    <w:rsid w:val="0058060D"/>
    <w:rsid w:val="005816F9"/>
    <w:rsid w:val="00582C4E"/>
    <w:rsid w:val="005866CF"/>
    <w:rsid w:val="00587848"/>
    <w:rsid w:val="0059046C"/>
    <w:rsid w:val="00590AB7"/>
    <w:rsid w:val="00591900"/>
    <w:rsid w:val="00593A21"/>
    <w:rsid w:val="0059448F"/>
    <w:rsid w:val="005A0864"/>
    <w:rsid w:val="005A1FE4"/>
    <w:rsid w:val="005A2A3E"/>
    <w:rsid w:val="005A43F9"/>
    <w:rsid w:val="005A4742"/>
    <w:rsid w:val="005A496A"/>
    <w:rsid w:val="005A5D3A"/>
    <w:rsid w:val="005A76A2"/>
    <w:rsid w:val="005A784B"/>
    <w:rsid w:val="005B0139"/>
    <w:rsid w:val="005B23C8"/>
    <w:rsid w:val="005B4783"/>
    <w:rsid w:val="005B7096"/>
    <w:rsid w:val="005B7378"/>
    <w:rsid w:val="005B74FA"/>
    <w:rsid w:val="005C27A7"/>
    <w:rsid w:val="005C27A8"/>
    <w:rsid w:val="005C5D52"/>
    <w:rsid w:val="005C71EE"/>
    <w:rsid w:val="005C7228"/>
    <w:rsid w:val="005D030C"/>
    <w:rsid w:val="005D0813"/>
    <w:rsid w:val="005D10DB"/>
    <w:rsid w:val="005D1109"/>
    <w:rsid w:val="005D1389"/>
    <w:rsid w:val="005D27AC"/>
    <w:rsid w:val="005D297C"/>
    <w:rsid w:val="005D32AE"/>
    <w:rsid w:val="005D3548"/>
    <w:rsid w:val="005D38E1"/>
    <w:rsid w:val="005D48F7"/>
    <w:rsid w:val="005D5116"/>
    <w:rsid w:val="005D5EB6"/>
    <w:rsid w:val="005D6FDA"/>
    <w:rsid w:val="005D7308"/>
    <w:rsid w:val="005E0A54"/>
    <w:rsid w:val="005E0B60"/>
    <w:rsid w:val="005E1E35"/>
    <w:rsid w:val="005E2A47"/>
    <w:rsid w:val="005E2EFF"/>
    <w:rsid w:val="005E357B"/>
    <w:rsid w:val="005E47CC"/>
    <w:rsid w:val="005E47E6"/>
    <w:rsid w:val="005F0140"/>
    <w:rsid w:val="005F294E"/>
    <w:rsid w:val="005F2A96"/>
    <w:rsid w:val="005F2EA8"/>
    <w:rsid w:val="005F3F1C"/>
    <w:rsid w:val="005F6767"/>
    <w:rsid w:val="005F7064"/>
    <w:rsid w:val="00600AB9"/>
    <w:rsid w:val="00601276"/>
    <w:rsid w:val="00601A1C"/>
    <w:rsid w:val="0060276E"/>
    <w:rsid w:val="00602CDF"/>
    <w:rsid w:val="0060427B"/>
    <w:rsid w:val="006061E2"/>
    <w:rsid w:val="00612B2A"/>
    <w:rsid w:val="0061470C"/>
    <w:rsid w:val="00614B8C"/>
    <w:rsid w:val="00614E8E"/>
    <w:rsid w:val="00617E81"/>
    <w:rsid w:val="00617F0F"/>
    <w:rsid w:val="00617FA6"/>
    <w:rsid w:val="00620F47"/>
    <w:rsid w:val="006231F2"/>
    <w:rsid w:val="006236FF"/>
    <w:rsid w:val="006252C9"/>
    <w:rsid w:val="00625EBC"/>
    <w:rsid w:val="00627D09"/>
    <w:rsid w:val="006328CF"/>
    <w:rsid w:val="00632B57"/>
    <w:rsid w:val="00633569"/>
    <w:rsid w:val="006343BC"/>
    <w:rsid w:val="00635DBD"/>
    <w:rsid w:val="00642B46"/>
    <w:rsid w:val="0064322C"/>
    <w:rsid w:val="00644CCB"/>
    <w:rsid w:val="00644F66"/>
    <w:rsid w:val="006473B7"/>
    <w:rsid w:val="006477AD"/>
    <w:rsid w:val="0065058D"/>
    <w:rsid w:val="006529F2"/>
    <w:rsid w:val="006530D7"/>
    <w:rsid w:val="00653A82"/>
    <w:rsid w:val="006541E8"/>
    <w:rsid w:val="00654C80"/>
    <w:rsid w:val="006552BF"/>
    <w:rsid w:val="006552FE"/>
    <w:rsid w:val="00655943"/>
    <w:rsid w:val="0065744F"/>
    <w:rsid w:val="006601E1"/>
    <w:rsid w:val="00663107"/>
    <w:rsid w:val="00663138"/>
    <w:rsid w:val="00664982"/>
    <w:rsid w:val="00665F89"/>
    <w:rsid w:val="00670B79"/>
    <w:rsid w:val="00672CE5"/>
    <w:rsid w:val="00676BE6"/>
    <w:rsid w:val="00676F1E"/>
    <w:rsid w:val="00684D62"/>
    <w:rsid w:val="00685D00"/>
    <w:rsid w:val="00685F10"/>
    <w:rsid w:val="00687062"/>
    <w:rsid w:val="006874E4"/>
    <w:rsid w:val="0068776C"/>
    <w:rsid w:val="00690A6C"/>
    <w:rsid w:val="00691671"/>
    <w:rsid w:val="00692907"/>
    <w:rsid w:val="006934AD"/>
    <w:rsid w:val="00693BCA"/>
    <w:rsid w:val="00696037"/>
    <w:rsid w:val="006969C5"/>
    <w:rsid w:val="00697332"/>
    <w:rsid w:val="00697AE5"/>
    <w:rsid w:val="00697BD5"/>
    <w:rsid w:val="006A339B"/>
    <w:rsid w:val="006A37E8"/>
    <w:rsid w:val="006A778E"/>
    <w:rsid w:val="006B04EB"/>
    <w:rsid w:val="006B05DD"/>
    <w:rsid w:val="006B420D"/>
    <w:rsid w:val="006B589F"/>
    <w:rsid w:val="006C00FE"/>
    <w:rsid w:val="006C3F9E"/>
    <w:rsid w:val="006C48EC"/>
    <w:rsid w:val="006C64D2"/>
    <w:rsid w:val="006C7212"/>
    <w:rsid w:val="006D0DB5"/>
    <w:rsid w:val="006D113E"/>
    <w:rsid w:val="006E1832"/>
    <w:rsid w:val="006E3EC1"/>
    <w:rsid w:val="006E46E7"/>
    <w:rsid w:val="006E485C"/>
    <w:rsid w:val="006E54BD"/>
    <w:rsid w:val="006E54C5"/>
    <w:rsid w:val="006F4EB0"/>
    <w:rsid w:val="006F5251"/>
    <w:rsid w:val="006F5E9E"/>
    <w:rsid w:val="006F6848"/>
    <w:rsid w:val="006F6AE6"/>
    <w:rsid w:val="006F7191"/>
    <w:rsid w:val="00700AA1"/>
    <w:rsid w:val="007015A5"/>
    <w:rsid w:val="00703B68"/>
    <w:rsid w:val="00704FE0"/>
    <w:rsid w:val="00705EFA"/>
    <w:rsid w:val="007075D7"/>
    <w:rsid w:val="00712272"/>
    <w:rsid w:val="0071260D"/>
    <w:rsid w:val="00714F84"/>
    <w:rsid w:val="00717BBA"/>
    <w:rsid w:val="00720D67"/>
    <w:rsid w:val="007224B1"/>
    <w:rsid w:val="00722FA8"/>
    <w:rsid w:val="00725418"/>
    <w:rsid w:val="00726663"/>
    <w:rsid w:val="00726D29"/>
    <w:rsid w:val="0073121D"/>
    <w:rsid w:val="00732665"/>
    <w:rsid w:val="00733378"/>
    <w:rsid w:val="00733ADA"/>
    <w:rsid w:val="00736BCB"/>
    <w:rsid w:val="00741B7B"/>
    <w:rsid w:val="0074243F"/>
    <w:rsid w:val="00742C6C"/>
    <w:rsid w:val="00743D2C"/>
    <w:rsid w:val="00745A81"/>
    <w:rsid w:val="00746F74"/>
    <w:rsid w:val="00747932"/>
    <w:rsid w:val="00754208"/>
    <w:rsid w:val="0075728A"/>
    <w:rsid w:val="0076035A"/>
    <w:rsid w:val="0076041D"/>
    <w:rsid w:val="00761220"/>
    <w:rsid w:val="00762CCC"/>
    <w:rsid w:val="00762FAF"/>
    <w:rsid w:val="007630D2"/>
    <w:rsid w:val="007643C1"/>
    <w:rsid w:val="00771189"/>
    <w:rsid w:val="00772399"/>
    <w:rsid w:val="007731A3"/>
    <w:rsid w:val="00773742"/>
    <w:rsid w:val="00774C96"/>
    <w:rsid w:val="00774F1E"/>
    <w:rsid w:val="00775702"/>
    <w:rsid w:val="0077585F"/>
    <w:rsid w:val="00777E03"/>
    <w:rsid w:val="00782906"/>
    <w:rsid w:val="0078344B"/>
    <w:rsid w:val="00784F1E"/>
    <w:rsid w:val="0078702E"/>
    <w:rsid w:val="007870FC"/>
    <w:rsid w:val="00787BB3"/>
    <w:rsid w:val="00791054"/>
    <w:rsid w:val="0079168F"/>
    <w:rsid w:val="0079228A"/>
    <w:rsid w:val="00792F4B"/>
    <w:rsid w:val="0079330F"/>
    <w:rsid w:val="00794672"/>
    <w:rsid w:val="00794E06"/>
    <w:rsid w:val="00795887"/>
    <w:rsid w:val="00796887"/>
    <w:rsid w:val="00796DAA"/>
    <w:rsid w:val="00797114"/>
    <w:rsid w:val="00797302"/>
    <w:rsid w:val="007A2CBD"/>
    <w:rsid w:val="007A36B7"/>
    <w:rsid w:val="007A40E2"/>
    <w:rsid w:val="007A5FEF"/>
    <w:rsid w:val="007B5B25"/>
    <w:rsid w:val="007B633B"/>
    <w:rsid w:val="007B6EFB"/>
    <w:rsid w:val="007C174D"/>
    <w:rsid w:val="007C505A"/>
    <w:rsid w:val="007C7128"/>
    <w:rsid w:val="007D1153"/>
    <w:rsid w:val="007D1C8E"/>
    <w:rsid w:val="007D3AB1"/>
    <w:rsid w:val="007D3FFE"/>
    <w:rsid w:val="007D58E0"/>
    <w:rsid w:val="007D6BB5"/>
    <w:rsid w:val="007D6D3F"/>
    <w:rsid w:val="007D7644"/>
    <w:rsid w:val="007D7E17"/>
    <w:rsid w:val="007E2906"/>
    <w:rsid w:val="007E39C7"/>
    <w:rsid w:val="007E4EA2"/>
    <w:rsid w:val="007E58D5"/>
    <w:rsid w:val="007E5FE2"/>
    <w:rsid w:val="007E65AE"/>
    <w:rsid w:val="007F10E5"/>
    <w:rsid w:val="007F1825"/>
    <w:rsid w:val="007F4921"/>
    <w:rsid w:val="007F6104"/>
    <w:rsid w:val="008008E9"/>
    <w:rsid w:val="00801962"/>
    <w:rsid w:val="00801BE2"/>
    <w:rsid w:val="0080647E"/>
    <w:rsid w:val="00806F9E"/>
    <w:rsid w:val="00807658"/>
    <w:rsid w:val="0081122E"/>
    <w:rsid w:val="00813356"/>
    <w:rsid w:val="008138DC"/>
    <w:rsid w:val="00813930"/>
    <w:rsid w:val="00813E69"/>
    <w:rsid w:val="00813EBF"/>
    <w:rsid w:val="00814A24"/>
    <w:rsid w:val="008210F6"/>
    <w:rsid w:val="00821606"/>
    <w:rsid w:val="00821D94"/>
    <w:rsid w:val="008221B6"/>
    <w:rsid w:val="00823365"/>
    <w:rsid w:val="00823790"/>
    <w:rsid w:val="00824F43"/>
    <w:rsid w:val="00826BB7"/>
    <w:rsid w:val="008277A8"/>
    <w:rsid w:val="008313BD"/>
    <w:rsid w:val="00836399"/>
    <w:rsid w:val="00837DD0"/>
    <w:rsid w:val="00847388"/>
    <w:rsid w:val="00850C4D"/>
    <w:rsid w:val="008534A1"/>
    <w:rsid w:val="00854B5A"/>
    <w:rsid w:val="00856E32"/>
    <w:rsid w:val="00857602"/>
    <w:rsid w:val="00861072"/>
    <w:rsid w:val="00861FE7"/>
    <w:rsid w:val="00862ACD"/>
    <w:rsid w:val="00862B02"/>
    <w:rsid w:val="00863152"/>
    <w:rsid w:val="0086779C"/>
    <w:rsid w:val="00867FB4"/>
    <w:rsid w:val="0087016D"/>
    <w:rsid w:val="008704CF"/>
    <w:rsid w:val="00872609"/>
    <w:rsid w:val="0087534B"/>
    <w:rsid w:val="00876131"/>
    <w:rsid w:val="008806C4"/>
    <w:rsid w:val="008817F3"/>
    <w:rsid w:val="0088181F"/>
    <w:rsid w:val="0088205C"/>
    <w:rsid w:val="00882CE5"/>
    <w:rsid w:val="00884D36"/>
    <w:rsid w:val="00884D7A"/>
    <w:rsid w:val="008854B4"/>
    <w:rsid w:val="00886434"/>
    <w:rsid w:val="008865F1"/>
    <w:rsid w:val="00886A98"/>
    <w:rsid w:val="00891E2A"/>
    <w:rsid w:val="00894113"/>
    <w:rsid w:val="0089454B"/>
    <w:rsid w:val="00894FBA"/>
    <w:rsid w:val="008962EA"/>
    <w:rsid w:val="0089766F"/>
    <w:rsid w:val="00897AFC"/>
    <w:rsid w:val="00897BD5"/>
    <w:rsid w:val="00897D9F"/>
    <w:rsid w:val="008A0012"/>
    <w:rsid w:val="008A0283"/>
    <w:rsid w:val="008A030B"/>
    <w:rsid w:val="008A13A4"/>
    <w:rsid w:val="008A174B"/>
    <w:rsid w:val="008A1D1C"/>
    <w:rsid w:val="008A262D"/>
    <w:rsid w:val="008A2E8A"/>
    <w:rsid w:val="008A4072"/>
    <w:rsid w:val="008A4750"/>
    <w:rsid w:val="008A53C3"/>
    <w:rsid w:val="008A53CC"/>
    <w:rsid w:val="008A67CE"/>
    <w:rsid w:val="008A7A49"/>
    <w:rsid w:val="008B0B66"/>
    <w:rsid w:val="008B1FA5"/>
    <w:rsid w:val="008B3D3A"/>
    <w:rsid w:val="008B404F"/>
    <w:rsid w:val="008B5C96"/>
    <w:rsid w:val="008B73B9"/>
    <w:rsid w:val="008B792B"/>
    <w:rsid w:val="008C1BC0"/>
    <w:rsid w:val="008C20BC"/>
    <w:rsid w:val="008C3C04"/>
    <w:rsid w:val="008C63D1"/>
    <w:rsid w:val="008C6E53"/>
    <w:rsid w:val="008D0C18"/>
    <w:rsid w:val="008D4F71"/>
    <w:rsid w:val="008D4F87"/>
    <w:rsid w:val="008D5A3F"/>
    <w:rsid w:val="008D5CEC"/>
    <w:rsid w:val="008D62BB"/>
    <w:rsid w:val="008D6610"/>
    <w:rsid w:val="008D67F8"/>
    <w:rsid w:val="008D7904"/>
    <w:rsid w:val="008E026F"/>
    <w:rsid w:val="008E1148"/>
    <w:rsid w:val="008E14A2"/>
    <w:rsid w:val="008E17EC"/>
    <w:rsid w:val="008E1CF8"/>
    <w:rsid w:val="008E299D"/>
    <w:rsid w:val="008E319D"/>
    <w:rsid w:val="008E42A6"/>
    <w:rsid w:val="008E4448"/>
    <w:rsid w:val="008E68B6"/>
    <w:rsid w:val="008E69DA"/>
    <w:rsid w:val="008F0823"/>
    <w:rsid w:val="008F098A"/>
    <w:rsid w:val="008F1653"/>
    <w:rsid w:val="009013F2"/>
    <w:rsid w:val="00903C2B"/>
    <w:rsid w:val="00904B6A"/>
    <w:rsid w:val="00906E3F"/>
    <w:rsid w:val="00907851"/>
    <w:rsid w:val="00911A70"/>
    <w:rsid w:val="00912ACD"/>
    <w:rsid w:val="0091729D"/>
    <w:rsid w:val="0092215C"/>
    <w:rsid w:val="00922AED"/>
    <w:rsid w:val="00922C9A"/>
    <w:rsid w:val="009230D0"/>
    <w:rsid w:val="00923D58"/>
    <w:rsid w:val="00923EE7"/>
    <w:rsid w:val="0092445E"/>
    <w:rsid w:val="0093116F"/>
    <w:rsid w:val="00932465"/>
    <w:rsid w:val="00933913"/>
    <w:rsid w:val="00934AB8"/>
    <w:rsid w:val="00934C8B"/>
    <w:rsid w:val="00934CCB"/>
    <w:rsid w:val="009360F6"/>
    <w:rsid w:val="009367F3"/>
    <w:rsid w:val="0093686F"/>
    <w:rsid w:val="00936A30"/>
    <w:rsid w:val="00940080"/>
    <w:rsid w:val="00940844"/>
    <w:rsid w:val="00943095"/>
    <w:rsid w:val="00943A9B"/>
    <w:rsid w:val="009444CE"/>
    <w:rsid w:val="00946B64"/>
    <w:rsid w:val="00946EE8"/>
    <w:rsid w:val="00947B73"/>
    <w:rsid w:val="00950863"/>
    <w:rsid w:val="00950A76"/>
    <w:rsid w:val="009642AC"/>
    <w:rsid w:val="00964A21"/>
    <w:rsid w:val="00964C46"/>
    <w:rsid w:val="009673E0"/>
    <w:rsid w:val="00973B66"/>
    <w:rsid w:val="00974745"/>
    <w:rsid w:val="00974D29"/>
    <w:rsid w:val="00974D31"/>
    <w:rsid w:val="00974EA1"/>
    <w:rsid w:val="00975728"/>
    <w:rsid w:val="00977281"/>
    <w:rsid w:val="00982460"/>
    <w:rsid w:val="0098284A"/>
    <w:rsid w:val="00982A49"/>
    <w:rsid w:val="009834B5"/>
    <w:rsid w:val="0098419A"/>
    <w:rsid w:val="00986FA6"/>
    <w:rsid w:val="00990CCD"/>
    <w:rsid w:val="00990F97"/>
    <w:rsid w:val="0099138B"/>
    <w:rsid w:val="0099414E"/>
    <w:rsid w:val="00996BDC"/>
    <w:rsid w:val="0099731D"/>
    <w:rsid w:val="00997C08"/>
    <w:rsid w:val="009A107C"/>
    <w:rsid w:val="009A249D"/>
    <w:rsid w:val="009A32DE"/>
    <w:rsid w:val="009A3BC9"/>
    <w:rsid w:val="009A3FF5"/>
    <w:rsid w:val="009A4CBF"/>
    <w:rsid w:val="009A50EB"/>
    <w:rsid w:val="009A5F14"/>
    <w:rsid w:val="009A705C"/>
    <w:rsid w:val="009B0749"/>
    <w:rsid w:val="009B0A61"/>
    <w:rsid w:val="009B1F92"/>
    <w:rsid w:val="009B2E49"/>
    <w:rsid w:val="009B3657"/>
    <w:rsid w:val="009B4144"/>
    <w:rsid w:val="009B4810"/>
    <w:rsid w:val="009B5EB5"/>
    <w:rsid w:val="009B7763"/>
    <w:rsid w:val="009B7996"/>
    <w:rsid w:val="009C1649"/>
    <w:rsid w:val="009C218B"/>
    <w:rsid w:val="009C2224"/>
    <w:rsid w:val="009C27E0"/>
    <w:rsid w:val="009C4063"/>
    <w:rsid w:val="009C4AE3"/>
    <w:rsid w:val="009C4FB2"/>
    <w:rsid w:val="009C55B8"/>
    <w:rsid w:val="009D288E"/>
    <w:rsid w:val="009D4636"/>
    <w:rsid w:val="009D4694"/>
    <w:rsid w:val="009D5AD1"/>
    <w:rsid w:val="009D6911"/>
    <w:rsid w:val="009D6B20"/>
    <w:rsid w:val="009D70F7"/>
    <w:rsid w:val="009D7646"/>
    <w:rsid w:val="009E0FDD"/>
    <w:rsid w:val="009E1C9C"/>
    <w:rsid w:val="009E383C"/>
    <w:rsid w:val="009F122C"/>
    <w:rsid w:val="009F1441"/>
    <w:rsid w:val="009F302D"/>
    <w:rsid w:val="009F407B"/>
    <w:rsid w:val="009F5072"/>
    <w:rsid w:val="009F5787"/>
    <w:rsid w:val="009F581F"/>
    <w:rsid w:val="009F58FF"/>
    <w:rsid w:val="009F6B6A"/>
    <w:rsid w:val="009F6CDC"/>
    <w:rsid w:val="00A0134C"/>
    <w:rsid w:val="00A01AC0"/>
    <w:rsid w:val="00A04798"/>
    <w:rsid w:val="00A05538"/>
    <w:rsid w:val="00A05C73"/>
    <w:rsid w:val="00A062CB"/>
    <w:rsid w:val="00A067F7"/>
    <w:rsid w:val="00A07605"/>
    <w:rsid w:val="00A10E06"/>
    <w:rsid w:val="00A12137"/>
    <w:rsid w:val="00A14D77"/>
    <w:rsid w:val="00A15EA4"/>
    <w:rsid w:val="00A212CD"/>
    <w:rsid w:val="00A23A94"/>
    <w:rsid w:val="00A242B1"/>
    <w:rsid w:val="00A2599E"/>
    <w:rsid w:val="00A266D1"/>
    <w:rsid w:val="00A2766A"/>
    <w:rsid w:val="00A3183A"/>
    <w:rsid w:val="00A34B6F"/>
    <w:rsid w:val="00A3614B"/>
    <w:rsid w:val="00A37A3F"/>
    <w:rsid w:val="00A406C1"/>
    <w:rsid w:val="00A40B41"/>
    <w:rsid w:val="00A41701"/>
    <w:rsid w:val="00A42301"/>
    <w:rsid w:val="00A444CE"/>
    <w:rsid w:val="00A449CD"/>
    <w:rsid w:val="00A50E17"/>
    <w:rsid w:val="00A542ED"/>
    <w:rsid w:val="00A54ACD"/>
    <w:rsid w:val="00A54B99"/>
    <w:rsid w:val="00A56603"/>
    <w:rsid w:val="00A57C54"/>
    <w:rsid w:val="00A57F1B"/>
    <w:rsid w:val="00A6060A"/>
    <w:rsid w:val="00A60CCD"/>
    <w:rsid w:val="00A633BB"/>
    <w:rsid w:val="00A65FB0"/>
    <w:rsid w:val="00A67455"/>
    <w:rsid w:val="00A7020E"/>
    <w:rsid w:val="00A7372D"/>
    <w:rsid w:val="00A747D7"/>
    <w:rsid w:val="00A81AB6"/>
    <w:rsid w:val="00A821F6"/>
    <w:rsid w:val="00A82A5E"/>
    <w:rsid w:val="00A85008"/>
    <w:rsid w:val="00A8518A"/>
    <w:rsid w:val="00A869B0"/>
    <w:rsid w:val="00A92593"/>
    <w:rsid w:val="00A92E49"/>
    <w:rsid w:val="00A92FE9"/>
    <w:rsid w:val="00A97AFE"/>
    <w:rsid w:val="00AA0B53"/>
    <w:rsid w:val="00AA1624"/>
    <w:rsid w:val="00AA17A8"/>
    <w:rsid w:val="00AA1FB9"/>
    <w:rsid w:val="00AA45E3"/>
    <w:rsid w:val="00AA6930"/>
    <w:rsid w:val="00AB2550"/>
    <w:rsid w:val="00AB319C"/>
    <w:rsid w:val="00AB31B4"/>
    <w:rsid w:val="00AB6D68"/>
    <w:rsid w:val="00AB6F01"/>
    <w:rsid w:val="00AC1E1A"/>
    <w:rsid w:val="00AC38BF"/>
    <w:rsid w:val="00AC3CCD"/>
    <w:rsid w:val="00AD0422"/>
    <w:rsid w:val="00AD146A"/>
    <w:rsid w:val="00AD35ED"/>
    <w:rsid w:val="00AD3C18"/>
    <w:rsid w:val="00AD5B51"/>
    <w:rsid w:val="00AE220D"/>
    <w:rsid w:val="00AE355F"/>
    <w:rsid w:val="00AE62D5"/>
    <w:rsid w:val="00AF017E"/>
    <w:rsid w:val="00AF043A"/>
    <w:rsid w:val="00AF0A3F"/>
    <w:rsid w:val="00AF3D26"/>
    <w:rsid w:val="00AF5911"/>
    <w:rsid w:val="00AF5941"/>
    <w:rsid w:val="00AF5EF6"/>
    <w:rsid w:val="00AF6645"/>
    <w:rsid w:val="00AF69AA"/>
    <w:rsid w:val="00B018F5"/>
    <w:rsid w:val="00B01C01"/>
    <w:rsid w:val="00B02465"/>
    <w:rsid w:val="00B028BC"/>
    <w:rsid w:val="00B029DF"/>
    <w:rsid w:val="00B02F19"/>
    <w:rsid w:val="00B038DE"/>
    <w:rsid w:val="00B05C16"/>
    <w:rsid w:val="00B102D1"/>
    <w:rsid w:val="00B10DBD"/>
    <w:rsid w:val="00B11C8D"/>
    <w:rsid w:val="00B129EA"/>
    <w:rsid w:val="00B1306F"/>
    <w:rsid w:val="00B13912"/>
    <w:rsid w:val="00B13F9D"/>
    <w:rsid w:val="00B144CC"/>
    <w:rsid w:val="00B15AD8"/>
    <w:rsid w:val="00B160C4"/>
    <w:rsid w:val="00B17013"/>
    <w:rsid w:val="00B2038F"/>
    <w:rsid w:val="00B224BC"/>
    <w:rsid w:val="00B22EC7"/>
    <w:rsid w:val="00B31023"/>
    <w:rsid w:val="00B31DEE"/>
    <w:rsid w:val="00B32089"/>
    <w:rsid w:val="00B339FB"/>
    <w:rsid w:val="00B35E3A"/>
    <w:rsid w:val="00B36197"/>
    <w:rsid w:val="00B3752E"/>
    <w:rsid w:val="00B40235"/>
    <w:rsid w:val="00B40C13"/>
    <w:rsid w:val="00B41921"/>
    <w:rsid w:val="00B4199B"/>
    <w:rsid w:val="00B43139"/>
    <w:rsid w:val="00B43C06"/>
    <w:rsid w:val="00B4502E"/>
    <w:rsid w:val="00B460E3"/>
    <w:rsid w:val="00B47A2A"/>
    <w:rsid w:val="00B5036C"/>
    <w:rsid w:val="00B50F1F"/>
    <w:rsid w:val="00B51255"/>
    <w:rsid w:val="00B52225"/>
    <w:rsid w:val="00B54501"/>
    <w:rsid w:val="00B548C1"/>
    <w:rsid w:val="00B558C4"/>
    <w:rsid w:val="00B600D0"/>
    <w:rsid w:val="00B61DBE"/>
    <w:rsid w:val="00B61E58"/>
    <w:rsid w:val="00B65398"/>
    <w:rsid w:val="00B654DC"/>
    <w:rsid w:val="00B66B7E"/>
    <w:rsid w:val="00B70129"/>
    <w:rsid w:val="00B70DE5"/>
    <w:rsid w:val="00B722C8"/>
    <w:rsid w:val="00B7331F"/>
    <w:rsid w:val="00B73462"/>
    <w:rsid w:val="00B73B79"/>
    <w:rsid w:val="00B749C5"/>
    <w:rsid w:val="00B75558"/>
    <w:rsid w:val="00B76707"/>
    <w:rsid w:val="00B77A58"/>
    <w:rsid w:val="00B77DFA"/>
    <w:rsid w:val="00B81F2B"/>
    <w:rsid w:val="00B84A52"/>
    <w:rsid w:val="00B87AC5"/>
    <w:rsid w:val="00B90307"/>
    <w:rsid w:val="00B9776C"/>
    <w:rsid w:val="00BA0767"/>
    <w:rsid w:val="00BA1478"/>
    <w:rsid w:val="00BA28CB"/>
    <w:rsid w:val="00BA3B2F"/>
    <w:rsid w:val="00BA69B5"/>
    <w:rsid w:val="00BB0E2A"/>
    <w:rsid w:val="00BB1321"/>
    <w:rsid w:val="00BB1FC9"/>
    <w:rsid w:val="00BB2556"/>
    <w:rsid w:val="00BB2F6B"/>
    <w:rsid w:val="00BB3645"/>
    <w:rsid w:val="00BB6606"/>
    <w:rsid w:val="00BB6BF5"/>
    <w:rsid w:val="00BB779D"/>
    <w:rsid w:val="00BC3DF2"/>
    <w:rsid w:val="00BC3FE5"/>
    <w:rsid w:val="00BC5B35"/>
    <w:rsid w:val="00BC5DD0"/>
    <w:rsid w:val="00BC77C7"/>
    <w:rsid w:val="00BD0CDE"/>
    <w:rsid w:val="00BD0DFB"/>
    <w:rsid w:val="00BD0F29"/>
    <w:rsid w:val="00BD2416"/>
    <w:rsid w:val="00BE03C0"/>
    <w:rsid w:val="00BE0514"/>
    <w:rsid w:val="00BE0782"/>
    <w:rsid w:val="00BE0F44"/>
    <w:rsid w:val="00BE4FC3"/>
    <w:rsid w:val="00BE5EC0"/>
    <w:rsid w:val="00BF02FF"/>
    <w:rsid w:val="00BF0F17"/>
    <w:rsid w:val="00BF1704"/>
    <w:rsid w:val="00BF1737"/>
    <w:rsid w:val="00BF17E7"/>
    <w:rsid w:val="00BF6712"/>
    <w:rsid w:val="00BF7800"/>
    <w:rsid w:val="00BF7C15"/>
    <w:rsid w:val="00C0031E"/>
    <w:rsid w:val="00C0244E"/>
    <w:rsid w:val="00C04C2C"/>
    <w:rsid w:val="00C077D3"/>
    <w:rsid w:val="00C07B3B"/>
    <w:rsid w:val="00C07CA3"/>
    <w:rsid w:val="00C12B09"/>
    <w:rsid w:val="00C12B64"/>
    <w:rsid w:val="00C12FA0"/>
    <w:rsid w:val="00C139A4"/>
    <w:rsid w:val="00C13C6E"/>
    <w:rsid w:val="00C14306"/>
    <w:rsid w:val="00C15323"/>
    <w:rsid w:val="00C16CD8"/>
    <w:rsid w:val="00C170D2"/>
    <w:rsid w:val="00C236C0"/>
    <w:rsid w:val="00C25893"/>
    <w:rsid w:val="00C302AB"/>
    <w:rsid w:val="00C30344"/>
    <w:rsid w:val="00C32AB1"/>
    <w:rsid w:val="00C32DBE"/>
    <w:rsid w:val="00C338BC"/>
    <w:rsid w:val="00C35077"/>
    <w:rsid w:val="00C42468"/>
    <w:rsid w:val="00C427FA"/>
    <w:rsid w:val="00C447CF"/>
    <w:rsid w:val="00C46266"/>
    <w:rsid w:val="00C50197"/>
    <w:rsid w:val="00C551D8"/>
    <w:rsid w:val="00C56FF7"/>
    <w:rsid w:val="00C57E0C"/>
    <w:rsid w:val="00C60895"/>
    <w:rsid w:val="00C6280E"/>
    <w:rsid w:val="00C64947"/>
    <w:rsid w:val="00C74656"/>
    <w:rsid w:val="00C74E03"/>
    <w:rsid w:val="00C7582E"/>
    <w:rsid w:val="00C76623"/>
    <w:rsid w:val="00C76D53"/>
    <w:rsid w:val="00C77799"/>
    <w:rsid w:val="00C77A08"/>
    <w:rsid w:val="00C77B35"/>
    <w:rsid w:val="00C8144C"/>
    <w:rsid w:val="00C81D94"/>
    <w:rsid w:val="00C8347B"/>
    <w:rsid w:val="00C8489C"/>
    <w:rsid w:val="00C859A3"/>
    <w:rsid w:val="00C87563"/>
    <w:rsid w:val="00C90578"/>
    <w:rsid w:val="00C913CC"/>
    <w:rsid w:val="00C92AE0"/>
    <w:rsid w:val="00C92D36"/>
    <w:rsid w:val="00C9477E"/>
    <w:rsid w:val="00C94E44"/>
    <w:rsid w:val="00C96E16"/>
    <w:rsid w:val="00CA0DA1"/>
    <w:rsid w:val="00CA1CD6"/>
    <w:rsid w:val="00CA2679"/>
    <w:rsid w:val="00CA3800"/>
    <w:rsid w:val="00CA4F34"/>
    <w:rsid w:val="00CA61F9"/>
    <w:rsid w:val="00CA6E85"/>
    <w:rsid w:val="00CA751B"/>
    <w:rsid w:val="00CA7FB4"/>
    <w:rsid w:val="00CB0A39"/>
    <w:rsid w:val="00CB0F51"/>
    <w:rsid w:val="00CB49A7"/>
    <w:rsid w:val="00CB7607"/>
    <w:rsid w:val="00CC1078"/>
    <w:rsid w:val="00CC5C07"/>
    <w:rsid w:val="00CC60FC"/>
    <w:rsid w:val="00CC7496"/>
    <w:rsid w:val="00CC7AEB"/>
    <w:rsid w:val="00CD079B"/>
    <w:rsid w:val="00CD0A49"/>
    <w:rsid w:val="00CD1D68"/>
    <w:rsid w:val="00CD2B1D"/>
    <w:rsid w:val="00CD310F"/>
    <w:rsid w:val="00CD61D1"/>
    <w:rsid w:val="00CE2F4A"/>
    <w:rsid w:val="00CE2FC2"/>
    <w:rsid w:val="00CE49F6"/>
    <w:rsid w:val="00CE6CB6"/>
    <w:rsid w:val="00CE7218"/>
    <w:rsid w:val="00CE78DC"/>
    <w:rsid w:val="00CE7B75"/>
    <w:rsid w:val="00CF092A"/>
    <w:rsid w:val="00CF1556"/>
    <w:rsid w:val="00CF16E0"/>
    <w:rsid w:val="00CF2316"/>
    <w:rsid w:val="00CF3D52"/>
    <w:rsid w:val="00CF5DD3"/>
    <w:rsid w:val="00CF6B0E"/>
    <w:rsid w:val="00CF7D13"/>
    <w:rsid w:val="00CF7E64"/>
    <w:rsid w:val="00D03242"/>
    <w:rsid w:val="00D05166"/>
    <w:rsid w:val="00D0543A"/>
    <w:rsid w:val="00D05F23"/>
    <w:rsid w:val="00D0781D"/>
    <w:rsid w:val="00D10B53"/>
    <w:rsid w:val="00D124D1"/>
    <w:rsid w:val="00D1414A"/>
    <w:rsid w:val="00D15C37"/>
    <w:rsid w:val="00D15F2C"/>
    <w:rsid w:val="00D17263"/>
    <w:rsid w:val="00D20AC7"/>
    <w:rsid w:val="00D225AE"/>
    <w:rsid w:val="00D23DA0"/>
    <w:rsid w:val="00D32288"/>
    <w:rsid w:val="00D3248C"/>
    <w:rsid w:val="00D32C9C"/>
    <w:rsid w:val="00D36262"/>
    <w:rsid w:val="00D363E1"/>
    <w:rsid w:val="00D37559"/>
    <w:rsid w:val="00D37A6A"/>
    <w:rsid w:val="00D40DDA"/>
    <w:rsid w:val="00D41B0A"/>
    <w:rsid w:val="00D43356"/>
    <w:rsid w:val="00D45DCB"/>
    <w:rsid w:val="00D45E0D"/>
    <w:rsid w:val="00D469BF"/>
    <w:rsid w:val="00D50091"/>
    <w:rsid w:val="00D50650"/>
    <w:rsid w:val="00D507BD"/>
    <w:rsid w:val="00D50F3B"/>
    <w:rsid w:val="00D522AE"/>
    <w:rsid w:val="00D535C4"/>
    <w:rsid w:val="00D54B0B"/>
    <w:rsid w:val="00D55B0C"/>
    <w:rsid w:val="00D56786"/>
    <w:rsid w:val="00D57928"/>
    <w:rsid w:val="00D6098B"/>
    <w:rsid w:val="00D61D47"/>
    <w:rsid w:val="00D61EE4"/>
    <w:rsid w:val="00D62ACD"/>
    <w:rsid w:val="00D65966"/>
    <w:rsid w:val="00D65B0D"/>
    <w:rsid w:val="00D66954"/>
    <w:rsid w:val="00D66B1B"/>
    <w:rsid w:val="00D71A4C"/>
    <w:rsid w:val="00D7230C"/>
    <w:rsid w:val="00D739C4"/>
    <w:rsid w:val="00D73A56"/>
    <w:rsid w:val="00D7575F"/>
    <w:rsid w:val="00D77892"/>
    <w:rsid w:val="00D77DFE"/>
    <w:rsid w:val="00D80F4A"/>
    <w:rsid w:val="00D8166A"/>
    <w:rsid w:val="00D82093"/>
    <w:rsid w:val="00D82670"/>
    <w:rsid w:val="00D83C5A"/>
    <w:rsid w:val="00D8473A"/>
    <w:rsid w:val="00D85B3E"/>
    <w:rsid w:val="00D872FD"/>
    <w:rsid w:val="00D874BA"/>
    <w:rsid w:val="00D90A4D"/>
    <w:rsid w:val="00D91005"/>
    <w:rsid w:val="00D92BD6"/>
    <w:rsid w:val="00D95D24"/>
    <w:rsid w:val="00D96424"/>
    <w:rsid w:val="00D96718"/>
    <w:rsid w:val="00D97174"/>
    <w:rsid w:val="00D97545"/>
    <w:rsid w:val="00DA13FB"/>
    <w:rsid w:val="00DA5D14"/>
    <w:rsid w:val="00DA64A8"/>
    <w:rsid w:val="00DA6A94"/>
    <w:rsid w:val="00DA6B43"/>
    <w:rsid w:val="00DA73C2"/>
    <w:rsid w:val="00DB5D19"/>
    <w:rsid w:val="00DB5EAB"/>
    <w:rsid w:val="00DB6B0E"/>
    <w:rsid w:val="00DB75CE"/>
    <w:rsid w:val="00DB7684"/>
    <w:rsid w:val="00DB7F5D"/>
    <w:rsid w:val="00DC0593"/>
    <w:rsid w:val="00DC23EC"/>
    <w:rsid w:val="00DC2E8F"/>
    <w:rsid w:val="00DC33B5"/>
    <w:rsid w:val="00DC3868"/>
    <w:rsid w:val="00DC3EFE"/>
    <w:rsid w:val="00DC454A"/>
    <w:rsid w:val="00DC5C9B"/>
    <w:rsid w:val="00DD0EB3"/>
    <w:rsid w:val="00DD1922"/>
    <w:rsid w:val="00DD401E"/>
    <w:rsid w:val="00DD5B8E"/>
    <w:rsid w:val="00DD6C0C"/>
    <w:rsid w:val="00DD7D9B"/>
    <w:rsid w:val="00DE0D2B"/>
    <w:rsid w:val="00DE312B"/>
    <w:rsid w:val="00DE403E"/>
    <w:rsid w:val="00DE7BEF"/>
    <w:rsid w:val="00DF01CE"/>
    <w:rsid w:val="00DF02FA"/>
    <w:rsid w:val="00DF1183"/>
    <w:rsid w:val="00DF1869"/>
    <w:rsid w:val="00DF385B"/>
    <w:rsid w:val="00DF4250"/>
    <w:rsid w:val="00DF4506"/>
    <w:rsid w:val="00DF662D"/>
    <w:rsid w:val="00E021D4"/>
    <w:rsid w:val="00E049F7"/>
    <w:rsid w:val="00E05CEF"/>
    <w:rsid w:val="00E06DE0"/>
    <w:rsid w:val="00E0746E"/>
    <w:rsid w:val="00E076C5"/>
    <w:rsid w:val="00E1011F"/>
    <w:rsid w:val="00E106B9"/>
    <w:rsid w:val="00E10AEE"/>
    <w:rsid w:val="00E11510"/>
    <w:rsid w:val="00E12F9D"/>
    <w:rsid w:val="00E169C9"/>
    <w:rsid w:val="00E207CD"/>
    <w:rsid w:val="00E21DDA"/>
    <w:rsid w:val="00E231F2"/>
    <w:rsid w:val="00E23BD8"/>
    <w:rsid w:val="00E2511E"/>
    <w:rsid w:val="00E265E3"/>
    <w:rsid w:val="00E3075E"/>
    <w:rsid w:val="00E3089F"/>
    <w:rsid w:val="00E32EC4"/>
    <w:rsid w:val="00E33233"/>
    <w:rsid w:val="00E33761"/>
    <w:rsid w:val="00E37030"/>
    <w:rsid w:val="00E432CE"/>
    <w:rsid w:val="00E447D8"/>
    <w:rsid w:val="00E4509F"/>
    <w:rsid w:val="00E4735A"/>
    <w:rsid w:val="00E52D90"/>
    <w:rsid w:val="00E52F13"/>
    <w:rsid w:val="00E53D18"/>
    <w:rsid w:val="00E541FC"/>
    <w:rsid w:val="00E5654C"/>
    <w:rsid w:val="00E5728E"/>
    <w:rsid w:val="00E572A5"/>
    <w:rsid w:val="00E57C2E"/>
    <w:rsid w:val="00E636C4"/>
    <w:rsid w:val="00E63EA0"/>
    <w:rsid w:val="00E65873"/>
    <w:rsid w:val="00E65AC7"/>
    <w:rsid w:val="00E66F2E"/>
    <w:rsid w:val="00E6758C"/>
    <w:rsid w:val="00E722D4"/>
    <w:rsid w:val="00E741BE"/>
    <w:rsid w:val="00E76B22"/>
    <w:rsid w:val="00E77A8C"/>
    <w:rsid w:val="00E802E9"/>
    <w:rsid w:val="00E81EE9"/>
    <w:rsid w:val="00E82F3A"/>
    <w:rsid w:val="00E8541A"/>
    <w:rsid w:val="00E85A9E"/>
    <w:rsid w:val="00E863B6"/>
    <w:rsid w:val="00E865DD"/>
    <w:rsid w:val="00E87477"/>
    <w:rsid w:val="00E87FE6"/>
    <w:rsid w:val="00E905CD"/>
    <w:rsid w:val="00E90BE1"/>
    <w:rsid w:val="00E90E90"/>
    <w:rsid w:val="00E9125B"/>
    <w:rsid w:val="00E92A14"/>
    <w:rsid w:val="00E92DCE"/>
    <w:rsid w:val="00E95F2E"/>
    <w:rsid w:val="00E96225"/>
    <w:rsid w:val="00E96C26"/>
    <w:rsid w:val="00E97C3B"/>
    <w:rsid w:val="00EA0FF4"/>
    <w:rsid w:val="00EA2775"/>
    <w:rsid w:val="00EA49AA"/>
    <w:rsid w:val="00EA635A"/>
    <w:rsid w:val="00EB2906"/>
    <w:rsid w:val="00EB2A81"/>
    <w:rsid w:val="00EB3935"/>
    <w:rsid w:val="00EB3E81"/>
    <w:rsid w:val="00EB4814"/>
    <w:rsid w:val="00EB48EF"/>
    <w:rsid w:val="00EB5977"/>
    <w:rsid w:val="00EB5ED6"/>
    <w:rsid w:val="00EC0C15"/>
    <w:rsid w:val="00EC1591"/>
    <w:rsid w:val="00EC1A57"/>
    <w:rsid w:val="00EC2951"/>
    <w:rsid w:val="00EC498E"/>
    <w:rsid w:val="00EC5090"/>
    <w:rsid w:val="00EC52C0"/>
    <w:rsid w:val="00EC53E4"/>
    <w:rsid w:val="00EC5757"/>
    <w:rsid w:val="00EC5845"/>
    <w:rsid w:val="00EC764B"/>
    <w:rsid w:val="00ED0D3A"/>
    <w:rsid w:val="00ED1E18"/>
    <w:rsid w:val="00ED2BEF"/>
    <w:rsid w:val="00ED32F2"/>
    <w:rsid w:val="00ED4311"/>
    <w:rsid w:val="00ED4386"/>
    <w:rsid w:val="00ED4CB6"/>
    <w:rsid w:val="00ED6A55"/>
    <w:rsid w:val="00ED6B0B"/>
    <w:rsid w:val="00ED7497"/>
    <w:rsid w:val="00EE10CE"/>
    <w:rsid w:val="00EE49E4"/>
    <w:rsid w:val="00EF2574"/>
    <w:rsid w:val="00EF3A46"/>
    <w:rsid w:val="00EF5C2A"/>
    <w:rsid w:val="00EF6D0D"/>
    <w:rsid w:val="00F016D6"/>
    <w:rsid w:val="00F0203D"/>
    <w:rsid w:val="00F028A4"/>
    <w:rsid w:val="00F03426"/>
    <w:rsid w:val="00F03B26"/>
    <w:rsid w:val="00F057D2"/>
    <w:rsid w:val="00F13E04"/>
    <w:rsid w:val="00F14370"/>
    <w:rsid w:val="00F14A54"/>
    <w:rsid w:val="00F14C6D"/>
    <w:rsid w:val="00F14F3B"/>
    <w:rsid w:val="00F16D9D"/>
    <w:rsid w:val="00F22761"/>
    <w:rsid w:val="00F229E6"/>
    <w:rsid w:val="00F23E41"/>
    <w:rsid w:val="00F24619"/>
    <w:rsid w:val="00F2785C"/>
    <w:rsid w:val="00F33CEA"/>
    <w:rsid w:val="00F34D90"/>
    <w:rsid w:val="00F354BB"/>
    <w:rsid w:val="00F41475"/>
    <w:rsid w:val="00F417E3"/>
    <w:rsid w:val="00F43037"/>
    <w:rsid w:val="00F4376D"/>
    <w:rsid w:val="00F45D40"/>
    <w:rsid w:val="00F4767B"/>
    <w:rsid w:val="00F47875"/>
    <w:rsid w:val="00F50185"/>
    <w:rsid w:val="00F51585"/>
    <w:rsid w:val="00F52EB3"/>
    <w:rsid w:val="00F53650"/>
    <w:rsid w:val="00F54F84"/>
    <w:rsid w:val="00F555F8"/>
    <w:rsid w:val="00F5574E"/>
    <w:rsid w:val="00F5582B"/>
    <w:rsid w:val="00F56637"/>
    <w:rsid w:val="00F57ADE"/>
    <w:rsid w:val="00F603B2"/>
    <w:rsid w:val="00F642F6"/>
    <w:rsid w:val="00F64681"/>
    <w:rsid w:val="00F700DA"/>
    <w:rsid w:val="00F73734"/>
    <w:rsid w:val="00F83380"/>
    <w:rsid w:val="00F84609"/>
    <w:rsid w:val="00F848BA"/>
    <w:rsid w:val="00F86575"/>
    <w:rsid w:val="00F86667"/>
    <w:rsid w:val="00F90765"/>
    <w:rsid w:val="00F907DE"/>
    <w:rsid w:val="00F91093"/>
    <w:rsid w:val="00F917C8"/>
    <w:rsid w:val="00F94464"/>
    <w:rsid w:val="00F96029"/>
    <w:rsid w:val="00F9706B"/>
    <w:rsid w:val="00FA0698"/>
    <w:rsid w:val="00FA090F"/>
    <w:rsid w:val="00FA24D5"/>
    <w:rsid w:val="00FA28F4"/>
    <w:rsid w:val="00FA3226"/>
    <w:rsid w:val="00FA40D0"/>
    <w:rsid w:val="00FA5FF6"/>
    <w:rsid w:val="00FA6BB2"/>
    <w:rsid w:val="00FA77C6"/>
    <w:rsid w:val="00FB0D40"/>
    <w:rsid w:val="00FB172F"/>
    <w:rsid w:val="00FB222B"/>
    <w:rsid w:val="00FB29B9"/>
    <w:rsid w:val="00FB3876"/>
    <w:rsid w:val="00FB3CC8"/>
    <w:rsid w:val="00FB4436"/>
    <w:rsid w:val="00FB5B29"/>
    <w:rsid w:val="00FB5C39"/>
    <w:rsid w:val="00FB743A"/>
    <w:rsid w:val="00FB74E1"/>
    <w:rsid w:val="00FB7DF9"/>
    <w:rsid w:val="00FC155D"/>
    <w:rsid w:val="00FC1DDD"/>
    <w:rsid w:val="00FC4AAF"/>
    <w:rsid w:val="00FC4AB0"/>
    <w:rsid w:val="00FC4DDC"/>
    <w:rsid w:val="00FC5120"/>
    <w:rsid w:val="00FC5124"/>
    <w:rsid w:val="00FC51D7"/>
    <w:rsid w:val="00FC6D93"/>
    <w:rsid w:val="00FC7F3B"/>
    <w:rsid w:val="00FD0349"/>
    <w:rsid w:val="00FD0B04"/>
    <w:rsid w:val="00FD136A"/>
    <w:rsid w:val="00FD1681"/>
    <w:rsid w:val="00FD1CF9"/>
    <w:rsid w:val="00FD1DAA"/>
    <w:rsid w:val="00FD2EBA"/>
    <w:rsid w:val="00FD347E"/>
    <w:rsid w:val="00FD47D9"/>
    <w:rsid w:val="00FD4CDF"/>
    <w:rsid w:val="00FD59B0"/>
    <w:rsid w:val="00FD610E"/>
    <w:rsid w:val="00FE0C92"/>
    <w:rsid w:val="00FE0F97"/>
    <w:rsid w:val="00FE1B12"/>
    <w:rsid w:val="00FE2317"/>
    <w:rsid w:val="00FE2B8B"/>
    <w:rsid w:val="00FE5210"/>
    <w:rsid w:val="00FE533F"/>
    <w:rsid w:val="00FE5347"/>
    <w:rsid w:val="00FE5591"/>
    <w:rsid w:val="00FE7808"/>
    <w:rsid w:val="00FE7D99"/>
    <w:rsid w:val="00FF0147"/>
    <w:rsid w:val="00FF0315"/>
    <w:rsid w:val="00FF0E92"/>
    <w:rsid w:val="00FF13F8"/>
    <w:rsid w:val="00FF401A"/>
    <w:rsid w:val="00FF40ED"/>
    <w:rsid w:val="00FF6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A4D5E0"/>
  <w15:chartTrackingRefBased/>
  <w15:docId w15:val="{4142D03A-85FF-401F-A950-23BB10D8D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iPriority="35" w:unhideWhenUsed="1" w:qFormat="1"/>
    <w:lsdException w:name="table of figures" w:uiPriority="99" w:qFormat="1"/>
    <w:lsdException w:name="annotation reference" w:uiPriority="99"/>
    <w:lsdException w:name="Title" w:qFormat="1"/>
    <w:lsdException w:name="Body Text" w:uiPriority="99" w:qFormat="1"/>
    <w:lsdException w:name="Subtitle" w:qFormat="1"/>
    <w:lsdException w:name="Body Text Indent 3" w:uiPriority="99"/>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Cite" w:uiPriority="99"/>
    <w:lsdException w:name="HTML Preformatted"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0CDE"/>
    <w:pPr>
      <w:jc w:val="both"/>
    </w:pPr>
    <w:rPr>
      <w:sz w:val="24"/>
      <w:szCs w:val="24"/>
    </w:rPr>
  </w:style>
  <w:style w:type="paragraph" w:styleId="Heading1">
    <w:name w:val="heading 1"/>
    <w:basedOn w:val="Normal"/>
    <w:next w:val="Normal"/>
    <w:link w:val="Heading1Char"/>
    <w:uiPriority w:val="9"/>
    <w:qFormat/>
    <w:rsid w:val="00136B34"/>
    <w:pPr>
      <w:keepNext/>
      <w:keepLines/>
      <w:numPr>
        <w:numId w:val="2"/>
      </w:numPr>
      <w:tabs>
        <w:tab w:val="left" w:pos="216"/>
        <w:tab w:val="num" w:pos="576"/>
      </w:tabs>
      <w:spacing w:before="160" w:after="80"/>
      <w:ind w:firstLine="216"/>
      <w:jc w:val="center"/>
      <w:outlineLvl w:val="0"/>
    </w:pPr>
    <w:rPr>
      <w:rFonts w:eastAsia="SimSun"/>
      <w:smallCaps/>
      <w:noProof/>
      <w:sz w:val="20"/>
      <w:szCs w:val="20"/>
    </w:rPr>
  </w:style>
  <w:style w:type="paragraph" w:styleId="Heading2">
    <w:name w:val="heading 2"/>
    <w:basedOn w:val="Normal"/>
    <w:next w:val="Normal"/>
    <w:link w:val="Heading2Char"/>
    <w:uiPriority w:val="9"/>
    <w:qFormat/>
    <w:rsid w:val="00136B34"/>
    <w:pPr>
      <w:keepNext/>
      <w:keepLines/>
      <w:numPr>
        <w:ilvl w:val="1"/>
        <w:numId w:val="2"/>
      </w:numPr>
      <w:spacing w:before="120" w:after="60"/>
      <w:ind w:left="288" w:hanging="288"/>
      <w:outlineLvl w:val="1"/>
    </w:pPr>
    <w:rPr>
      <w:rFonts w:eastAsia="SimSun"/>
      <w:i/>
      <w:iCs/>
      <w:noProof/>
      <w:sz w:val="20"/>
      <w:szCs w:val="20"/>
    </w:rPr>
  </w:style>
  <w:style w:type="paragraph" w:styleId="Heading3">
    <w:name w:val="heading 3"/>
    <w:basedOn w:val="Normal"/>
    <w:next w:val="Normal"/>
    <w:link w:val="Heading3Char"/>
    <w:uiPriority w:val="9"/>
    <w:qFormat/>
    <w:rsid w:val="00136B34"/>
    <w:pPr>
      <w:numPr>
        <w:ilvl w:val="2"/>
        <w:numId w:val="2"/>
      </w:numPr>
      <w:tabs>
        <w:tab w:val="num" w:pos="540"/>
      </w:tabs>
      <w:spacing w:line="240" w:lineRule="exact"/>
      <w:ind w:firstLine="180"/>
      <w:outlineLvl w:val="2"/>
    </w:pPr>
    <w:rPr>
      <w:rFonts w:eastAsia="SimSun"/>
      <w:i/>
      <w:iCs/>
      <w:noProof/>
      <w:sz w:val="20"/>
      <w:szCs w:val="20"/>
    </w:rPr>
  </w:style>
  <w:style w:type="paragraph" w:styleId="Heading4">
    <w:name w:val="heading 4"/>
    <w:basedOn w:val="Normal"/>
    <w:next w:val="Normal"/>
    <w:link w:val="Heading4Char"/>
    <w:uiPriority w:val="9"/>
    <w:qFormat/>
    <w:rsid w:val="00136B34"/>
    <w:pPr>
      <w:numPr>
        <w:ilvl w:val="3"/>
        <w:numId w:val="2"/>
      </w:numPr>
      <w:spacing w:before="40" w:after="40"/>
      <w:outlineLvl w:val="3"/>
    </w:pPr>
    <w:rPr>
      <w:rFonts w:eastAsia="SimSun"/>
      <w:i/>
      <w:iCs/>
      <w:noProof/>
      <w:sz w:val="20"/>
      <w:szCs w:val="20"/>
    </w:rPr>
  </w:style>
  <w:style w:type="paragraph" w:styleId="Heading5">
    <w:name w:val="heading 5"/>
    <w:basedOn w:val="Normal"/>
    <w:next w:val="Normal"/>
    <w:link w:val="Heading5Char"/>
    <w:uiPriority w:val="9"/>
    <w:semiHidden/>
    <w:unhideWhenUsed/>
    <w:qFormat/>
    <w:rsid w:val="002A6D2D"/>
    <w:pPr>
      <w:spacing w:before="240" w:after="60"/>
      <w:outlineLvl w:val="4"/>
    </w:pPr>
    <w:rPr>
      <w:rFonts w:eastAsiaTheme="minorEastAsia" w:cstheme="minorBidi"/>
      <w:b/>
      <w:bCs/>
      <w:i/>
      <w:iCs/>
      <w:sz w:val="26"/>
      <w:szCs w:val="26"/>
    </w:rPr>
  </w:style>
  <w:style w:type="paragraph" w:styleId="Heading6">
    <w:name w:val="heading 6"/>
    <w:basedOn w:val="Normal"/>
    <w:next w:val="Normal"/>
    <w:link w:val="Heading6Char"/>
    <w:qFormat/>
    <w:rsid w:val="002A6D2D"/>
    <w:pPr>
      <w:spacing w:before="240" w:after="60"/>
      <w:outlineLvl w:val="5"/>
    </w:pPr>
    <w:rPr>
      <w:b/>
      <w:bCs/>
      <w:sz w:val="28"/>
      <w:szCs w:val="22"/>
    </w:rPr>
  </w:style>
  <w:style w:type="paragraph" w:styleId="Heading7">
    <w:name w:val="heading 7"/>
    <w:basedOn w:val="Normal"/>
    <w:next w:val="Normal"/>
    <w:link w:val="Heading7Char"/>
    <w:uiPriority w:val="9"/>
    <w:semiHidden/>
    <w:unhideWhenUsed/>
    <w:qFormat/>
    <w:rsid w:val="002A6D2D"/>
    <w:pPr>
      <w:spacing w:before="240" w:after="60"/>
      <w:outlineLvl w:val="6"/>
    </w:pPr>
    <w:rPr>
      <w:rFonts w:eastAsiaTheme="minorEastAsia" w:cstheme="minorBidi"/>
    </w:rPr>
  </w:style>
  <w:style w:type="paragraph" w:styleId="Heading8">
    <w:name w:val="heading 8"/>
    <w:basedOn w:val="Normal"/>
    <w:next w:val="Normal"/>
    <w:link w:val="Heading8Char"/>
    <w:uiPriority w:val="9"/>
    <w:semiHidden/>
    <w:unhideWhenUsed/>
    <w:qFormat/>
    <w:rsid w:val="002A6D2D"/>
    <w:pPr>
      <w:spacing w:before="240" w:after="60"/>
      <w:outlineLvl w:val="7"/>
    </w:pPr>
    <w:rPr>
      <w:rFonts w:eastAsiaTheme="minorEastAsia" w:cstheme="minorBidi"/>
      <w:i/>
      <w:iCs/>
    </w:rPr>
  </w:style>
  <w:style w:type="paragraph" w:styleId="Heading9">
    <w:name w:val="heading 9"/>
    <w:basedOn w:val="Normal"/>
    <w:next w:val="Normal"/>
    <w:link w:val="Heading9Char"/>
    <w:uiPriority w:val="9"/>
    <w:semiHidden/>
    <w:unhideWhenUsed/>
    <w:qFormat/>
    <w:rsid w:val="002A6D2D"/>
    <w:pPr>
      <w:spacing w:before="240" w:after="60"/>
      <w:outlineLvl w:val="8"/>
    </w:pPr>
    <w:rPr>
      <w:rFonts w:asciiTheme="majorHAnsi" w:eastAsiaTheme="majorEastAsia" w:hAnsiTheme="majorHAnsi" w:cstheme="majorBid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rsid w:val="001E7166"/>
    <w:rPr>
      <w:sz w:val="16"/>
      <w:szCs w:val="16"/>
    </w:rPr>
  </w:style>
  <w:style w:type="paragraph" w:styleId="CommentText">
    <w:name w:val="annotation text"/>
    <w:basedOn w:val="Normal"/>
    <w:link w:val="CommentTextChar"/>
    <w:uiPriority w:val="99"/>
    <w:semiHidden/>
    <w:rsid w:val="001E7166"/>
    <w:rPr>
      <w:sz w:val="20"/>
      <w:szCs w:val="20"/>
    </w:rPr>
  </w:style>
  <w:style w:type="paragraph" w:styleId="CommentSubject">
    <w:name w:val="annotation subject"/>
    <w:basedOn w:val="CommentText"/>
    <w:next w:val="CommentText"/>
    <w:link w:val="CommentSubjectChar"/>
    <w:uiPriority w:val="99"/>
    <w:semiHidden/>
    <w:rsid w:val="001E7166"/>
    <w:rPr>
      <w:b/>
      <w:bCs/>
    </w:rPr>
  </w:style>
  <w:style w:type="paragraph" w:styleId="BalloonText">
    <w:name w:val="Balloon Text"/>
    <w:basedOn w:val="Normal"/>
    <w:link w:val="BalloonTextChar"/>
    <w:uiPriority w:val="99"/>
    <w:semiHidden/>
    <w:rsid w:val="001E7166"/>
    <w:rPr>
      <w:rFonts w:ascii="Tahoma" w:hAnsi="Tahoma" w:cs="Tahoma"/>
      <w:sz w:val="16"/>
      <w:szCs w:val="16"/>
    </w:rPr>
  </w:style>
  <w:style w:type="table" w:styleId="TableGrid">
    <w:name w:val="Table Grid"/>
    <w:basedOn w:val="TableNormal"/>
    <w:uiPriority w:val="39"/>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uiPriority w:val="99"/>
    <w:rsid w:val="00FC4AB0"/>
    <w:rPr>
      <w:color w:val="0000FF"/>
      <w:u w:val="single"/>
    </w:rPr>
  </w:style>
  <w:style w:type="paragraph" w:customStyle="1" w:styleId="References">
    <w:name w:val="References"/>
    <w:basedOn w:val="Normal"/>
    <w:rsid w:val="002051FA"/>
    <w:pPr>
      <w:numPr>
        <w:numId w:val="1"/>
      </w:numPr>
    </w:pPr>
    <w:rPr>
      <w:sz w:val="16"/>
      <w:szCs w:val="16"/>
    </w:rPr>
  </w:style>
  <w:style w:type="paragraph" w:styleId="Header">
    <w:name w:val="header"/>
    <w:basedOn w:val="Normal"/>
    <w:link w:val="HeaderChar"/>
    <w:uiPriority w:val="99"/>
    <w:rsid w:val="00D8166A"/>
    <w:pPr>
      <w:tabs>
        <w:tab w:val="center" w:pos="4513"/>
        <w:tab w:val="right" w:pos="9026"/>
      </w:tabs>
    </w:pPr>
  </w:style>
  <w:style w:type="character" w:customStyle="1" w:styleId="HeaderChar">
    <w:name w:val="Header Char"/>
    <w:link w:val="Header"/>
    <w:uiPriority w:val="99"/>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uiPriority w:val="22"/>
    <w:qFormat/>
    <w:rsid w:val="00B1306F"/>
    <w:rPr>
      <w:b/>
      <w:bCs/>
    </w:rPr>
  </w:style>
  <w:style w:type="character" w:customStyle="1" w:styleId="jlqj4b">
    <w:name w:val="jlqj4b"/>
    <w:rsid w:val="00E92A14"/>
  </w:style>
  <w:style w:type="paragraph" w:styleId="ListParagraph">
    <w:name w:val="List Paragraph"/>
    <w:basedOn w:val="Normal"/>
    <w:link w:val="ListParagraphChar"/>
    <w:uiPriority w:val="34"/>
    <w:qFormat/>
    <w:rsid w:val="00184CE9"/>
    <w:pPr>
      <w:ind w:left="720"/>
      <w:contextualSpacing/>
    </w:pPr>
    <w:rPr>
      <w:rFonts w:ascii="Calibri" w:eastAsia="Calibri" w:hAnsi="Calibri"/>
      <w:sz w:val="20"/>
      <w:szCs w:val="20"/>
    </w:rPr>
  </w:style>
  <w:style w:type="paragraph" w:customStyle="1" w:styleId="CharCharCharCharCharCharChar">
    <w:name w:val="Char Char Char Char Char Char Char"/>
    <w:basedOn w:val="Normal"/>
    <w:rsid w:val="00E4509F"/>
    <w:pPr>
      <w:widowControl w:val="0"/>
    </w:pPr>
    <w:rPr>
      <w:rFonts w:eastAsia="SimSun"/>
      <w:noProof/>
      <w:kern w:val="2"/>
      <w:szCs w:val="26"/>
      <w:lang w:eastAsia="zh-CN"/>
    </w:rPr>
  </w:style>
  <w:style w:type="character" w:customStyle="1" w:styleId="ListParagraphChar">
    <w:name w:val="List Paragraph Char"/>
    <w:link w:val="ListParagraph"/>
    <w:uiPriority w:val="34"/>
    <w:locked/>
    <w:rsid w:val="0038734E"/>
    <w:rPr>
      <w:rFonts w:ascii="Calibri" w:eastAsia="Calibri" w:hAnsi="Calibri"/>
    </w:rPr>
  </w:style>
  <w:style w:type="character" w:styleId="UnresolvedMention">
    <w:name w:val="Unresolved Mention"/>
    <w:uiPriority w:val="99"/>
    <w:semiHidden/>
    <w:unhideWhenUsed/>
    <w:rsid w:val="0038734E"/>
    <w:rPr>
      <w:color w:val="605E5C"/>
      <w:shd w:val="clear" w:color="auto" w:fill="E1DFDD"/>
    </w:rPr>
  </w:style>
  <w:style w:type="paragraph" w:customStyle="1" w:styleId="chung">
    <w:name w:val="chung"/>
    <w:basedOn w:val="Normal"/>
    <w:link w:val="chungChar"/>
    <w:uiPriority w:val="1"/>
    <w:qFormat/>
    <w:rsid w:val="00BA1478"/>
    <w:pPr>
      <w:widowControl w:val="0"/>
      <w:autoSpaceDE w:val="0"/>
      <w:autoSpaceDN w:val="0"/>
      <w:spacing w:before="120" w:after="120" w:line="360" w:lineRule="auto"/>
      <w:ind w:firstLine="567"/>
    </w:pPr>
    <w:rPr>
      <w:color w:val="000000"/>
      <w:sz w:val="28"/>
      <w:szCs w:val="22"/>
    </w:rPr>
  </w:style>
  <w:style w:type="character" w:customStyle="1" w:styleId="chungChar">
    <w:name w:val="chung Char"/>
    <w:link w:val="chung"/>
    <w:uiPriority w:val="1"/>
    <w:rsid w:val="00BA1478"/>
    <w:rPr>
      <w:color w:val="000000"/>
      <w:sz w:val="28"/>
      <w:szCs w:val="22"/>
    </w:rPr>
  </w:style>
  <w:style w:type="paragraph" w:styleId="BodyText">
    <w:name w:val="Body Text"/>
    <w:basedOn w:val="Normal"/>
    <w:link w:val="BodyTextChar"/>
    <w:uiPriority w:val="99"/>
    <w:qFormat/>
    <w:rsid w:val="00BB6606"/>
    <w:pPr>
      <w:widowControl w:val="0"/>
      <w:autoSpaceDE w:val="0"/>
      <w:autoSpaceDN w:val="0"/>
      <w:spacing w:before="120" w:after="120"/>
    </w:pPr>
    <w:rPr>
      <w:sz w:val="22"/>
      <w:szCs w:val="28"/>
      <w:lang w:val="vi"/>
    </w:rPr>
  </w:style>
  <w:style w:type="character" w:customStyle="1" w:styleId="BodyTextChar">
    <w:name w:val="Body Text Char"/>
    <w:link w:val="BodyText"/>
    <w:uiPriority w:val="99"/>
    <w:rsid w:val="00BB6606"/>
    <w:rPr>
      <w:sz w:val="22"/>
      <w:szCs w:val="28"/>
      <w:lang w:val="vi"/>
    </w:rPr>
  </w:style>
  <w:style w:type="paragraph" w:styleId="Caption">
    <w:name w:val="caption"/>
    <w:basedOn w:val="Normal"/>
    <w:next w:val="Normal"/>
    <w:uiPriority w:val="35"/>
    <w:unhideWhenUsed/>
    <w:qFormat/>
    <w:rsid w:val="00461A91"/>
    <w:rPr>
      <w:b/>
      <w:bCs/>
      <w:sz w:val="20"/>
      <w:szCs w:val="20"/>
    </w:rPr>
  </w:style>
  <w:style w:type="paragraph" w:customStyle="1" w:styleId="RSCB02ArticleText">
    <w:name w:val="RSC B02 Article Text"/>
    <w:basedOn w:val="Normal"/>
    <w:link w:val="RSCB02ArticleTextChar"/>
    <w:qFormat/>
    <w:rsid w:val="00A92E49"/>
    <w:pPr>
      <w:spacing w:line="240" w:lineRule="exact"/>
    </w:pPr>
    <w:rPr>
      <w:rFonts w:asciiTheme="minorHAnsi" w:eastAsiaTheme="minorHAnsi" w:hAnsiTheme="minorHAnsi"/>
      <w:w w:val="108"/>
      <w:sz w:val="18"/>
      <w:szCs w:val="18"/>
      <w:lang w:val="en-GB"/>
    </w:rPr>
  </w:style>
  <w:style w:type="character" w:customStyle="1" w:styleId="RSCB02ArticleTextChar">
    <w:name w:val="RSC B02 Article Text Char"/>
    <w:basedOn w:val="DefaultParagraphFont"/>
    <w:link w:val="RSCB02ArticleText"/>
    <w:rsid w:val="00A92E49"/>
    <w:rPr>
      <w:rFonts w:asciiTheme="minorHAnsi" w:eastAsiaTheme="minorHAnsi" w:hAnsiTheme="minorHAnsi"/>
      <w:w w:val="108"/>
      <w:sz w:val="18"/>
      <w:szCs w:val="18"/>
      <w:lang w:val="en-GB"/>
    </w:rPr>
  </w:style>
  <w:style w:type="character" w:styleId="PlaceholderText">
    <w:name w:val="Placeholder Text"/>
    <w:basedOn w:val="DefaultParagraphFont"/>
    <w:uiPriority w:val="99"/>
    <w:semiHidden/>
    <w:rsid w:val="00A92E49"/>
    <w:rPr>
      <w:color w:val="808080"/>
    </w:rPr>
  </w:style>
  <w:style w:type="character" w:styleId="BookTitle">
    <w:name w:val="Book Title"/>
    <w:uiPriority w:val="33"/>
    <w:qFormat/>
    <w:rsid w:val="00136B34"/>
    <w:rPr>
      <w:b/>
      <w:bCs/>
      <w:i/>
      <w:iCs/>
      <w:spacing w:val="5"/>
    </w:rPr>
  </w:style>
  <w:style w:type="paragraph" w:styleId="NoSpacing">
    <w:name w:val="No Spacing"/>
    <w:link w:val="NoSpacingChar"/>
    <w:uiPriority w:val="1"/>
    <w:qFormat/>
    <w:rsid w:val="00136B34"/>
    <w:rPr>
      <w:rFonts w:ascii="Calibri" w:hAnsi="Calibri"/>
      <w:sz w:val="22"/>
      <w:szCs w:val="22"/>
    </w:rPr>
  </w:style>
  <w:style w:type="character" w:customStyle="1" w:styleId="NoSpacingChar">
    <w:name w:val="No Spacing Char"/>
    <w:link w:val="NoSpacing"/>
    <w:uiPriority w:val="1"/>
    <w:rsid w:val="00136B34"/>
    <w:rPr>
      <w:rFonts w:ascii="Calibri" w:hAnsi="Calibri"/>
      <w:sz w:val="22"/>
      <w:szCs w:val="22"/>
    </w:rPr>
  </w:style>
  <w:style w:type="character" w:customStyle="1" w:styleId="Heading1Char">
    <w:name w:val="Heading 1 Char"/>
    <w:basedOn w:val="DefaultParagraphFont"/>
    <w:link w:val="Heading1"/>
    <w:uiPriority w:val="9"/>
    <w:rsid w:val="00136B34"/>
    <w:rPr>
      <w:rFonts w:eastAsia="SimSun"/>
      <w:smallCaps/>
      <w:noProof/>
    </w:rPr>
  </w:style>
  <w:style w:type="character" w:customStyle="1" w:styleId="Heading2Char">
    <w:name w:val="Heading 2 Char"/>
    <w:basedOn w:val="DefaultParagraphFont"/>
    <w:link w:val="Heading2"/>
    <w:uiPriority w:val="9"/>
    <w:rsid w:val="00136B34"/>
    <w:rPr>
      <w:rFonts w:eastAsia="SimSun"/>
      <w:i/>
      <w:iCs/>
      <w:noProof/>
    </w:rPr>
  </w:style>
  <w:style w:type="character" w:customStyle="1" w:styleId="Heading3Char">
    <w:name w:val="Heading 3 Char"/>
    <w:basedOn w:val="DefaultParagraphFont"/>
    <w:link w:val="Heading3"/>
    <w:uiPriority w:val="9"/>
    <w:rsid w:val="00136B34"/>
    <w:rPr>
      <w:rFonts w:eastAsia="SimSun"/>
      <w:i/>
      <w:iCs/>
      <w:noProof/>
    </w:rPr>
  </w:style>
  <w:style w:type="character" w:customStyle="1" w:styleId="Heading4Char">
    <w:name w:val="Heading 4 Char"/>
    <w:basedOn w:val="DefaultParagraphFont"/>
    <w:link w:val="Heading4"/>
    <w:uiPriority w:val="9"/>
    <w:rsid w:val="00136B34"/>
    <w:rPr>
      <w:rFonts w:eastAsia="SimSun"/>
      <w:i/>
      <w:iCs/>
      <w:noProof/>
    </w:rPr>
  </w:style>
  <w:style w:type="character" w:styleId="FootnoteReference">
    <w:name w:val="footnote reference"/>
    <w:basedOn w:val="DefaultParagraphFont"/>
    <w:rsid w:val="00BB2F6B"/>
    <w:rPr>
      <w:vertAlign w:val="superscript"/>
    </w:rPr>
  </w:style>
  <w:style w:type="character" w:customStyle="1" w:styleId="Heading5Char">
    <w:name w:val="Heading 5 Char"/>
    <w:basedOn w:val="DefaultParagraphFont"/>
    <w:link w:val="Heading5"/>
    <w:uiPriority w:val="9"/>
    <w:semiHidden/>
    <w:rsid w:val="002A6D2D"/>
    <w:rPr>
      <w:rFonts w:eastAsiaTheme="minorEastAsia" w:cstheme="minorBidi"/>
      <w:b/>
      <w:bCs/>
      <w:i/>
      <w:iCs/>
      <w:sz w:val="26"/>
      <w:szCs w:val="26"/>
    </w:rPr>
  </w:style>
  <w:style w:type="character" w:customStyle="1" w:styleId="Heading6Char">
    <w:name w:val="Heading 6 Char"/>
    <w:basedOn w:val="DefaultParagraphFont"/>
    <w:link w:val="Heading6"/>
    <w:rsid w:val="002A6D2D"/>
    <w:rPr>
      <w:b/>
      <w:bCs/>
      <w:sz w:val="28"/>
      <w:szCs w:val="22"/>
    </w:rPr>
  </w:style>
  <w:style w:type="character" w:customStyle="1" w:styleId="Heading7Char">
    <w:name w:val="Heading 7 Char"/>
    <w:basedOn w:val="DefaultParagraphFont"/>
    <w:link w:val="Heading7"/>
    <w:uiPriority w:val="9"/>
    <w:semiHidden/>
    <w:rsid w:val="002A6D2D"/>
    <w:rPr>
      <w:rFonts w:eastAsiaTheme="minorEastAsia" w:cstheme="minorBidi"/>
      <w:sz w:val="24"/>
      <w:szCs w:val="24"/>
    </w:rPr>
  </w:style>
  <w:style w:type="character" w:customStyle="1" w:styleId="Heading8Char">
    <w:name w:val="Heading 8 Char"/>
    <w:basedOn w:val="DefaultParagraphFont"/>
    <w:link w:val="Heading8"/>
    <w:uiPriority w:val="9"/>
    <w:semiHidden/>
    <w:rsid w:val="002A6D2D"/>
    <w:rPr>
      <w:rFonts w:eastAsiaTheme="minorEastAsia" w:cstheme="minorBidi"/>
      <w:i/>
      <w:iCs/>
      <w:sz w:val="24"/>
      <w:szCs w:val="24"/>
    </w:rPr>
  </w:style>
  <w:style w:type="character" w:customStyle="1" w:styleId="Heading9Char">
    <w:name w:val="Heading 9 Char"/>
    <w:basedOn w:val="DefaultParagraphFont"/>
    <w:link w:val="Heading9"/>
    <w:uiPriority w:val="9"/>
    <w:semiHidden/>
    <w:rsid w:val="002A6D2D"/>
    <w:rPr>
      <w:rFonts w:asciiTheme="majorHAnsi" w:eastAsiaTheme="majorEastAsia" w:hAnsiTheme="majorHAnsi" w:cstheme="majorBidi"/>
      <w:sz w:val="28"/>
      <w:szCs w:val="22"/>
    </w:rPr>
  </w:style>
  <w:style w:type="paragraph" w:styleId="NormalWeb">
    <w:name w:val="Normal (Web)"/>
    <w:basedOn w:val="Normal"/>
    <w:uiPriority w:val="99"/>
    <w:unhideWhenUsed/>
    <w:rsid w:val="002A6D2D"/>
    <w:pPr>
      <w:spacing w:before="100" w:beforeAutospacing="1" w:after="100" w:afterAutospacing="1"/>
    </w:pPr>
  </w:style>
  <w:style w:type="character" w:styleId="HTMLCite">
    <w:name w:val="HTML Cite"/>
    <w:basedOn w:val="DefaultParagraphFont"/>
    <w:uiPriority w:val="99"/>
    <w:unhideWhenUsed/>
    <w:rsid w:val="002A6D2D"/>
    <w:rPr>
      <w:i/>
      <w:iCs/>
    </w:rPr>
  </w:style>
  <w:style w:type="character" w:customStyle="1" w:styleId="reference-text">
    <w:name w:val="reference-text"/>
    <w:basedOn w:val="DefaultParagraphFont"/>
    <w:rsid w:val="002A6D2D"/>
  </w:style>
  <w:style w:type="character" w:customStyle="1" w:styleId="mw-cite-backlink">
    <w:name w:val="mw-cite-backlink"/>
    <w:basedOn w:val="DefaultParagraphFont"/>
    <w:rsid w:val="002A6D2D"/>
  </w:style>
  <w:style w:type="character" w:customStyle="1" w:styleId="cite-accessibility-label">
    <w:name w:val="cite-accessibility-label"/>
    <w:basedOn w:val="DefaultParagraphFont"/>
    <w:rsid w:val="002A6D2D"/>
  </w:style>
  <w:style w:type="character" w:customStyle="1" w:styleId="ref-lnk">
    <w:name w:val="ref-lnk"/>
    <w:basedOn w:val="DefaultParagraphFont"/>
    <w:rsid w:val="002A6D2D"/>
  </w:style>
  <w:style w:type="character" w:customStyle="1" w:styleId="figure">
    <w:name w:val="figure"/>
    <w:basedOn w:val="DefaultParagraphFont"/>
    <w:rsid w:val="002A6D2D"/>
  </w:style>
  <w:style w:type="paragraph" w:styleId="BodyText2">
    <w:name w:val="Body Text 2"/>
    <w:basedOn w:val="Normal"/>
    <w:link w:val="BodyText2Char"/>
    <w:rsid w:val="002A6D2D"/>
    <w:rPr>
      <w:sz w:val="26"/>
      <w:szCs w:val="26"/>
    </w:rPr>
  </w:style>
  <w:style w:type="character" w:customStyle="1" w:styleId="BodyText2Char">
    <w:name w:val="Body Text 2 Char"/>
    <w:basedOn w:val="DefaultParagraphFont"/>
    <w:link w:val="BodyText2"/>
    <w:rsid w:val="002A6D2D"/>
    <w:rPr>
      <w:sz w:val="26"/>
      <w:szCs w:val="26"/>
    </w:rPr>
  </w:style>
  <w:style w:type="character" w:customStyle="1" w:styleId="x193iq5w">
    <w:name w:val="x193iq5w"/>
    <w:basedOn w:val="DefaultParagraphFont"/>
    <w:rsid w:val="002A6D2D"/>
  </w:style>
  <w:style w:type="character" w:customStyle="1" w:styleId="x4k7w5x">
    <w:name w:val="x4k7w5x"/>
    <w:basedOn w:val="DefaultParagraphFont"/>
    <w:rsid w:val="002A6D2D"/>
  </w:style>
  <w:style w:type="character" w:customStyle="1" w:styleId="xt0b8zv">
    <w:name w:val="xt0b8zv"/>
    <w:basedOn w:val="DefaultParagraphFont"/>
    <w:rsid w:val="002A6D2D"/>
  </w:style>
  <w:style w:type="character" w:customStyle="1" w:styleId="x16hj40l">
    <w:name w:val="x16hj40l"/>
    <w:basedOn w:val="DefaultParagraphFont"/>
    <w:rsid w:val="002A6D2D"/>
  </w:style>
  <w:style w:type="character" w:customStyle="1" w:styleId="xgnuv6c">
    <w:name w:val="xgnuv6c"/>
    <w:basedOn w:val="DefaultParagraphFont"/>
    <w:rsid w:val="002A6D2D"/>
  </w:style>
  <w:style w:type="character" w:customStyle="1" w:styleId="xt0psk2">
    <w:name w:val="xt0psk2"/>
    <w:basedOn w:val="DefaultParagraphFont"/>
    <w:rsid w:val="002A6D2D"/>
  </w:style>
  <w:style w:type="character" w:customStyle="1" w:styleId="xuxw1ft">
    <w:name w:val="xuxw1ft"/>
    <w:basedOn w:val="DefaultParagraphFont"/>
    <w:rsid w:val="002A6D2D"/>
  </w:style>
  <w:style w:type="paragraph" w:styleId="z-TopofForm">
    <w:name w:val="HTML Top of Form"/>
    <w:basedOn w:val="Normal"/>
    <w:next w:val="Normal"/>
    <w:link w:val="z-TopofFormChar"/>
    <w:hidden/>
    <w:uiPriority w:val="99"/>
    <w:unhideWhenUsed/>
    <w:rsid w:val="002A6D2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2A6D2D"/>
    <w:rPr>
      <w:rFonts w:ascii="Arial" w:hAnsi="Arial" w:cs="Arial"/>
      <w:vanish/>
      <w:sz w:val="16"/>
      <w:szCs w:val="16"/>
    </w:rPr>
  </w:style>
  <w:style w:type="paragraph" w:customStyle="1" w:styleId="x1mh8g0r">
    <w:name w:val="x1mh8g0r"/>
    <w:basedOn w:val="Normal"/>
    <w:rsid w:val="002A6D2D"/>
    <w:pPr>
      <w:spacing w:before="100" w:beforeAutospacing="1" w:after="100" w:afterAutospacing="1"/>
    </w:pPr>
  </w:style>
  <w:style w:type="paragraph" w:styleId="z-BottomofForm">
    <w:name w:val="HTML Bottom of Form"/>
    <w:basedOn w:val="Normal"/>
    <w:next w:val="Normal"/>
    <w:link w:val="z-BottomofFormChar"/>
    <w:hidden/>
    <w:uiPriority w:val="99"/>
    <w:unhideWhenUsed/>
    <w:rsid w:val="002A6D2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2A6D2D"/>
    <w:rPr>
      <w:rFonts w:ascii="Arial" w:hAnsi="Arial" w:cs="Arial"/>
      <w:vanish/>
      <w:sz w:val="16"/>
      <w:szCs w:val="16"/>
    </w:rPr>
  </w:style>
  <w:style w:type="paragraph" w:styleId="TableofFigures">
    <w:name w:val="table of figures"/>
    <w:basedOn w:val="Normal"/>
    <w:next w:val="Normal"/>
    <w:uiPriority w:val="99"/>
    <w:unhideWhenUsed/>
    <w:qFormat/>
    <w:rsid w:val="002A6D2D"/>
    <w:pPr>
      <w:spacing w:line="360" w:lineRule="auto"/>
    </w:pPr>
    <w:rPr>
      <w:rFonts w:eastAsiaTheme="minorHAnsi" w:cstheme="minorBidi"/>
      <w:sz w:val="28"/>
      <w:szCs w:val="22"/>
    </w:rPr>
  </w:style>
  <w:style w:type="character" w:styleId="Emphasis">
    <w:name w:val="Emphasis"/>
    <w:basedOn w:val="DefaultParagraphFont"/>
    <w:uiPriority w:val="20"/>
    <w:qFormat/>
    <w:rsid w:val="002A6D2D"/>
    <w:rPr>
      <w:i/>
      <w:iCs/>
    </w:rPr>
  </w:style>
  <w:style w:type="paragraph" w:styleId="TOCHeading">
    <w:name w:val="TOC Heading"/>
    <w:basedOn w:val="Heading1"/>
    <w:next w:val="Normal"/>
    <w:uiPriority w:val="39"/>
    <w:unhideWhenUsed/>
    <w:qFormat/>
    <w:rsid w:val="002A6D2D"/>
    <w:pPr>
      <w:numPr>
        <w:numId w:val="0"/>
      </w:numPr>
      <w:tabs>
        <w:tab w:val="clear" w:pos="216"/>
      </w:tabs>
      <w:spacing w:before="240" w:after="0" w:line="360" w:lineRule="auto"/>
      <w:jc w:val="both"/>
      <w:outlineLvl w:val="9"/>
    </w:pPr>
    <w:rPr>
      <w:rFonts w:asciiTheme="majorHAnsi" w:eastAsiaTheme="majorEastAsia" w:hAnsiTheme="majorHAnsi" w:cstheme="majorBidi"/>
      <w:smallCaps w:val="0"/>
      <w:noProof w:val="0"/>
      <w:color w:val="2F5496" w:themeColor="accent1" w:themeShade="BF"/>
      <w:sz w:val="32"/>
      <w:szCs w:val="32"/>
    </w:rPr>
  </w:style>
  <w:style w:type="paragraph" w:styleId="TOC1">
    <w:name w:val="toc 1"/>
    <w:basedOn w:val="Normal"/>
    <w:next w:val="Normal"/>
    <w:autoRedefine/>
    <w:uiPriority w:val="39"/>
    <w:unhideWhenUsed/>
    <w:rsid w:val="002A6D2D"/>
    <w:pPr>
      <w:spacing w:after="100" w:line="360" w:lineRule="auto"/>
    </w:pPr>
    <w:rPr>
      <w:rFonts w:eastAsiaTheme="minorHAnsi" w:cstheme="minorBidi"/>
      <w:sz w:val="28"/>
      <w:szCs w:val="22"/>
    </w:rPr>
  </w:style>
  <w:style w:type="paragraph" w:styleId="TOC2">
    <w:name w:val="toc 2"/>
    <w:basedOn w:val="Normal"/>
    <w:next w:val="Normal"/>
    <w:autoRedefine/>
    <w:uiPriority w:val="39"/>
    <w:unhideWhenUsed/>
    <w:rsid w:val="002A6D2D"/>
    <w:pPr>
      <w:spacing w:after="100" w:line="360" w:lineRule="auto"/>
      <w:ind w:left="220"/>
    </w:pPr>
    <w:rPr>
      <w:rFonts w:eastAsiaTheme="minorHAnsi" w:cstheme="minorBidi"/>
      <w:sz w:val="28"/>
      <w:szCs w:val="22"/>
    </w:rPr>
  </w:style>
  <w:style w:type="paragraph" w:customStyle="1" w:styleId="Normal1">
    <w:name w:val="Normal1"/>
    <w:basedOn w:val="Normal"/>
    <w:rsid w:val="002A6D2D"/>
    <w:pPr>
      <w:spacing w:before="100" w:beforeAutospacing="1" w:after="100" w:afterAutospacing="1"/>
    </w:pPr>
  </w:style>
  <w:style w:type="paragraph" w:styleId="Revision">
    <w:name w:val="Revision"/>
    <w:hidden/>
    <w:uiPriority w:val="99"/>
    <w:semiHidden/>
    <w:rsid w:val="002A6D2D"/>
    <w:rPr>
      <w:rFonts w:asciiTheme="minorHAnsi" w:eastAsiaTheme="minorHAnsi" w:hAnsiTheme="minorHAnsi" w:cstheme="minorBidi"/>
      <w:sz w:val="22"/>
      <w:szCs w:val="22"/>
    </w:rPr>
  </w:style>
  <w:style w:type="character" w:customStyle="1" w:styleId="fontstyle01">
    <w:name w:val="fontstyle01"/>
    <w:basedOn w:val="DefaultParagraphFont"/>
    <w:rsid w:val="002A6D2D"/>
    <w:rPr>
      <w:rFonts w:ascii="TimesNewRomanPS-ItalicMT" w:hAnsi="TimesNewRomanPS-ItalicMT" w:hint="default"/>
      <w:b w:val="0"/>
      <w:bCs w:val="0"/>
      <w:i/>
      <w:iCs/>
      <w:color w:val="000000"/>
      <w:sz w:val="28"/>
      <w:szCs w:val="28"/>
    </w:rPr>
  </w:style>
  <w:style w:type="paragraph" w:styleId="TOC3">
    <w:name w:val="toc 3"/>
    <w:basedOn w:val="Normal"/>
    <w:next w:val="Normal"/>
    <w:autoRedefine/>
    <w:uiPriority w:val="39"/>
    <w:unhideWhenUsed/>
    <w:rsid w:val="002A6D2D"/>
    <w:pPr>
      <w:spacing w:after="100" w:line="360" w:lineRule="auto"/>
      <w:ind w:left="560"/>
    </w:pPr>
    <w:rPr>
      <w:rFonts w:eastAsiaTheme="minorHAnsi" w:cstheme="minorBidi"/>
      <w:sz w:val="28"/>
      <w:szCs w:val="22"/>
    </w:rPr>
  </w:style>
  <w:style w:type="character" w:customStyle="1" w:styleId="fontstyle21">
    <w:name w:val="fontstyle21"/>
    <w:basedOn w:val="DefaultParagraphFont"/>
    <w:rsid w:val="002A6D2D"/>
    <w:rPr>
      <w:rFonts w:ascii="Times New Roman" w:hAnsi="Times New Roman" w:cs="Times New Roman" w:hint="default"/>
      <w:b w:val="0"/>
      <w:bCs w:val="0"/>
      <w:i w:val="0"/>
      <w:iCs w:val="0"/>
      <w:color w:val="000000"/>
      <w:sz w:val="26"/>
      <w:szCs w:val="26"/>
    </w:rPr>
  </w:style>
  <w:style w:type="paragraph" w:customStyle="1" w:styleId="phuongtrnh">
    <w:name w:val="phuong trình"/>
    <w:qFormat/>
    <w:rsid w:val="002A6D2D"/>
    <w:pPr>
      <w:tabs>
        <w:tab w:val="right" w:pos="5670"/>
      </w:tabs>
      <w:spacing w:before="60" w:after="60" w:line="276" w:lineRule="auto"/>
      <w:jc w:val="right"/>
    </w:pPr>
    <w:rPr>
      <w:rFonts w:ascii="Cambria Math" w:eastAsiaTheme="majorEastAsia" w:hAnsi="Cambria Math"/>
      <w:noProof/>
      <w:w w:val="105"/>
      <w:sz w:val="24"/>
      <w:szCs w:val="22"/>
    </w:rPr>
  </w:style>
  <w:style w:type="paragraph" w:styleId="HTMLPreformatted">
    <w:name w:val="HTML Preformatted"/>
    <w:basedOn w:val="Normal"/>
    <w:link w:val="HTMLPreformattedChar"/>
    <w:uiPriority w:val="99"/>
    <w:unhideWhenUsed/>
    <w:rsid w:val="002A6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A6D2D"/>
    <w:rPr>
      <w:rFonts w:ascii="Courier New" w:hAnsi="Courier New" w:cs="Courier New"/>
    </w:rPr>
  </w:style>
  <w:style w:type="character" w:customStyle="1" w:styleId="BalloonTextChar">
    <w:name w:val="Balloon Text Char"/>
    <w:basedOn w:val="DefaultParagraphFont"/>
    <w:link w:val="BalloonText"/>
    <w:uiPriority w:val="99"/>
    <w:semiHidden/>
    <w:rsid w:val="002A6D2D"/>
    <w:rPr>
      <w:rFonts w:ascii="Tahoma" w:hAnsi="Tahoma" w:cs="Tahoma"/>
      <w:sz w:val="16"/>
      <w:szCs w:val="16"/>
    </w:rPr>
  </w:style>
  <w:style w:type="table" w:customStyle="1" w:styleId="TableGrid1">
    <w:name w:val="Table Grid1"/>
    <w:basedOn w:val="TableNormal"/>
    <w:next w:val="TableGrid"/>
    <w:uiPriority w:val="39"/>
    <w:rsid w:val="002A6D2D"/>
    <w:rPr>
      <w:rFonts w:eastAsiaTheme="minorHAnsi" w:cstheme="minorBidi"/>
      <w:kern w:val="2"/>
      <w:sz w:val="24"/>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2A6D2D"/>
  </w:style>
  <w:style w:type="character" w:customStyle="1" w:styleId="CommentSubjectChar">
    <w:name w:val="Comment Subject Char"/>
    <w:basedOn w:val="CommentTextChar"/>
    <w:link w:val="CommentSubject"/>
    <w:uiPriority w:val="99"/>
    <w:semiHidden/>
    <w:rsid w:val="002A6D2D"/>
    <w:rPr>
      <w:b/>
      <w:bCs/>
    </w:rPr>
  </w:style>
  <w:style w:type="paragraph" w:styleId="BodyTextIndent3">
    <w:name w:val="Body Text Indent 3"/>
    <w:basedOn w:val="Normal"/>
    <w:link w:val="BodyTextIndent3Char"/>
    <w:uiPriority w:val="99"/>
    <w:unhideWhenUsed/>
    <w:rsid w:val="002A6D2D"/>
    <w:pPr>
      <w:spacing w:after="120" w:line="360" w:lineRule="auto"/>
      <w:ind w:left="360"/>
    </w:pPr>
    <w:rPr>
      <w:rFonts w:eastAsiaTheme="minorHAnsi" w:cstheme="minorBidi"/>
      <w:sz w:val="16"/>
      <w:szCs w:val="16"/>
    </w:rPr>
  </w:style>
  <w:style w:type="character" w:customStyle="1" w:styleId="BodyTextIndent3Char">
    <w:name w:val="Body Text Indent 3 Char"/>
    <w:basedOn w:val="DefaultParagraphFont"/>
    <w:link w:val="BodyTextIndent3"/>
    <w:uiPriority w:val="99"/>
    <w:rsid w:val="002A6D2D"/>
    <w:rPr>
      <w:rFonts w:eastAsiaTheme="minorHAnsi" w:cstheme="minorBidi"/>
      <w:sz w:val="16"/>
      <w:szCs w:val="16"/>
    </w:rPr>
  </w:style>
  <w:style w:type="table" w:customStyle="1" w:styleId="TableGrid2">
    <w:name w:val="Table Grid2"/>
    <w:basedOn w:val="TableNormal"/>
    <w:next w:val="TableGrid"/>
    <w:uiPriority w:val="39"/>
    <w:rsid w:val="002A6D2D"/>
    <w:rPr>
      <w:rFonts w:eastAsiaTheme="minorHAnsi" w:cstheme="minorBidi"/>
      <w:kern w:val="2"/>
      <w:sz w:val="26"/>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2A6D2D"/>
    <w:pPr>
      <w:tabs>
        <w:tab w:val="center" w:pos="4400"/>
        <w:tab w:val="right" w:pos="8780"/>
      </w:tabs>
      <w:spacing w:line="360" w:lineRule="auto"/>
      <w:ind w:left="10" w:firstLine="557"/>
      <w:jc w:val="center"/>
    </w:pPr>
    <w:rPr>
      <w:sz w:val="28"/>
      <w:szCs w:val="22"/>
    </w:rPr>
  </w:style>
  <w:style w:type="character" w:customStyle="1" w:styleId="MTDisplayEquationChar">
    <w:name w:val="MTDisplayEquation Char"/>
    <w:basedOn w:val="DefaultParagraphFont"/>
    <w:link w:val="MTDisplayEquation"/>
    <w:rsid w:val="002A6D2D"/>
    <w:rPr>
      <w:sz w:val="28"/>
      <w:szCs w:val="22"/>
    </w:rPr>
  </w:style>
  <w:style w:type="character" w:customStyle="1" w:styleId="italic">
    <w:name w:val="italic"/>
    <w:basedOn w:val="DefaultParagraphFont"/>
    <w:rsid w:val="002A6D2D"/>
  </w:style>
  <w:style w:type="character" w:customStyle="1" w:styleId="bold">
    <w:name w:val="bold"/>
    <w:basedOn w:val="DefaultParagraphFont"/>
    <w:rsid w:val="002A6D2D"/>
  </w:style>
  <w:style w:type="paragraph" w:customStyle="1" w:styleId="StyleLeft0cmHanging113cm">
    <w:name w:val="Style Left:  0 cm Hanging:  1.13 cm"/>
    <w:basedOn w:val="Normal1"/>
    <w:rsid w:val="002A2664"/>
    <w:pPr>
      <w:spacing w:before="0" w:beforeAutospacing="0" w:after="0" w:afterAutospacing="0"/>
      <w:ind w:left="397" w:hanging="397"/>
    </w:pPr>
    <w:rPr>
      <w:sz w:val="22"/>
      <w:szCs w:val="20"/>
    </w:rPr>
  </w:style>
  <w:style w:type="paragraph" w:customStyle="1" w:styleId="references0">
    <w:name w:val="references"/>
    <w:basedOn w:val="Normal"/>
    <w:link w:val="referencesChar"/>
    <w:qFormat/>
    <w:rsid w:val="006601E1"/>
    <w:pPr>
      <w:widowControl w:val="0"/>
      <w:autoSpaceDE w:val="0"/>
      <w:autoSpaceDN w:val="0"/>
      <w:adjustRightInd w:val="0"/>
      <w:ind w:left="369" w:hanging="369"/>
    </w:pPr>
    <w:rPr>
      <w:iCs/>
      <w:noProof/>
      <w:sz w:val="20"/>
    </w:rPr>
  </w:style>
  <w:style w:type="character" w:customStyle="1" w:styleId="referencesChar">
    <w:name w:val="references Char"/>
    <w:basedOn w:val="DefaultParagraphFont"/>
    <w:link w:val="references0"/>
    <w:rsid w:val="006601E1"/>
    <w:rPr>
      <w:iCs/>
      <w:noProo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90896">
      <w:bodyDiv w:val="1"/>
      <w:marLeft w:val="0"/>
      <w:marRight w:val="0"/>
      <w:marTop w:val="0"/>
      <w:marBottom w:val="0"/>
      <w:divBdr>
        <w:top w:val="none" w:sz="0" w:space="0" w:color="auto"/>
        <w:left w:val="none" w:sz="0" w:space="0" w:color="auto"/>
        <w:bottom w:val="none" w:sz="0" w:space="0" w:color="auto"/>
        <w:right w:val="none" w:sz="0" w:space="0" w:color="auto"/>
      </w:divBdr>
    </w:div>
    <w:div w:id="1190683079">
      <w:bodyDiv w:val="1"/>
      <w:marLeft w:val="0"/>
      <w:marRight w:val="0"/>
      <w:marTop w:val="0"/>
      <w:marBottom w:val="0"/>
      <w:divBdr>
        <w:top w:val="none" w:sz="0" w:space="0" w:color="auto"/>
        <w:left w:val="none" w:sz="0" w:space="0" w:color="auto"/>
        <w:bottom w:val="none" w:sz="0" w:space="0" w:color="auto"/>
        <w:right w:val="none" w:sz="0" w:space="0" w:color="auto"/>
      </w:divBdr>
      <w:divsChild>
        <w:div w:id="2089880278">
          <w:marLeft w:val="720"/>
          <w:marRight w:val="0"/>
          <w:marTop w:val="0"/>
          <w:marBottom w:val="0"/>
          <w:divBdr>
            <w:top w:val="none" w:sz="0" w:space="0" w:color="auto"/>
            <w:left w:val="none" w:sz="0" w:space="0" w:color="auto"/>
            <w:bottom w:val="none" w:sz="0" w:space="0" w:color="auto"/>
            <w:right w:val="none" w:sz="0" w:space="0" w:color="auto"/>
          </w:divBdr>
        </w:div>
      </w:divsChild>
    </w:div>
    <w:div w:id="2136243519">
      <w:bodyDiv w:val="1"/>
      <w:marLeft w:val="0"/>
      <w:marRight w:val="0"/>
      <w:marTop w:val="0"/>
      <w:marBottom w:val="0"/>
      <w:divBdr>
        <w:top w:val="none" w:sz="0" w:space="0" w:color="auto"/>
        <w:left w:val="none" w:sz="0" w:space="0" w:color="auto"/>
        <w:bottom w:val="none" w:sz="0" w:space="0" w:color="auto"/>
        <w:right w:val="none" w:sz="0" w:space="0" w:color="auto"/>
      </w:divBdr>
    </w:div>
    <w:div w:id="2143889212">
      <w:bodyDiv w:val="1"/>
      <w:marLeft w:val="0"/>
      <w:marRight w:val="0"/>
      <w:marTop w:val="0"/>
      <w:marBottom w:val="0"/>
      <w:divBdr>
        <w:top w:val="none" w:sz="0" w:space="0" w:color="auto"/>
        <w:left w:val="none" w:sz="0" w:space="0" w:color="auto"/>
        <w:bottom w:val="none" w:sz="0" w:space="0" w:color="auto"/>
        <w:right w:val="none" w:sz="0" w:space="0" w:color="auto"/>
      </w:divBdr>
      <w:divsChild>
        <w:div w:id="1439988078">
          <w:marLeft w:val="720"/>
          <w:marRight w:val="0"/>
          <w:marTop w:val="120"/>
          <w:marBottom w:val="120"/>
          <w:divBdr>
            <w:top w:val="none" w:sz="0" w:space="0" w:color="auto"/>
            <w:left w:val="none" w:sz="0" w:space="0" w:color="auto"/>
            <w:bottom w:val="none" w:sz="0" w:space="0" w:color="auto"/>
            <w:right w:val="none" w:sz="0" w:space="0" w:color="auto"/>
          </w:divBdr>
        </w:div>
        <w:div w:id="1253129063">
          <w:marLeft w:val="720"/>
          <w:marRight w:val="0"/>
          <w:marTop w:val="120"/>
          <w:marBottom w:val="120"/>
          <w:divBdr>
            <w:top w:val="none" w:sz="0" w:space="0" w:color="auto"/>
            <w:left w:val="none" w:sz="0" w:space="0" w:color="auto"/>
            <w:bottom w:val="none" w:sz="0" w:space="0" w:color="auto"/>
            <w:right w:val="none" w:sz="0" w:space="0" w:color="auto"/>
          </w:divBdr>
        </w:div>
        <w:div w:id="1338800391">
          <w:marLeft w:val="720"/>
          <w:marRight w:val="0"/>
          <w:marTop w:val="120"/>
          <w:marBottom w:val="120"/>
          <w:divBdr>
            <w:top w:val="none" w:sz="0" w:space="0" w:color="auto"/>
            <w:left w:val="none" w:sz="0" w:space="0" w:color="auto"/>
            <w:bottom w:val="none" w:sz="0" w:space="0" w:color="auto"/>
            <w:right w:val="none" w:sz="0" w:space="0" w:color="auto"/>
          </w:divBdr>
        </w:div>
        <w:div w:id="1951623680">
          <w:marLeft w:val="720"/>
          <w:marRight w:val="0"/>
          <w:marTop w:val="120"/>
          <w:marBottom w:val="0"/>
          <w:divBdr>
            <w:top w:val="none" w:sz="0" w:space="0" w:color="auto"/>
            <w:left w:val="none" w:sz="0" w:space="0" w:color="auto"/>
            <w:bottom w:val="none" w:sz="0" w:space="0" w:color="auto"/>
            <w:right w:val="none" w:sz="0" w:space="0" w:color="auto"/>
          </w:divBdr>
        </w:div>
        <w:div w:id="1468664773">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wmf"/><Relationship Id="rId26" Type="http://schemas.openxmlformats.org/officeDocument/2006/relationships/oleObject" Target="embeddings/oleObject7.bin"/><Relationship Id="rId39" Type="http://schemas.openxmlformats.org/officeDocument/2006/relationships/image" Target="media/image15.png"/><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hyperlink" Target="https://pubs.acs.org/doi/10.1021/acsami.0c12330" TargetMode="External"/><Relationship Id="rId47" Type="http://schemas.openxmlformats.org/officeDocument/2006/relationships/image" Target="media/image22.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10.wmf"/><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image" Target="media/image16.pn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4.bin"/><Relationship Id="rId31" Type="http://schemas.openxmlformats.org/officeDocument/2006/relationships/image" Target="media/image11.wmf"/><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mailto:nguyenthixuanhuynh@qnu.edu.vn" TargetMode="Externa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8.png"/><Relationship Id="rId48" Type="http://schemas.openxmlformats.org/officeDocument/2006/relationships/hyperlink" Target="mailto:nguyenthixuanhuynh@qnu.edu.vn" TargetMode="External"/><Relationship Id="rId8" Type="http://schemas.openxmlformats.org/officeDocument/2006/relationships/hyperlink" Target="mailto:nguyenthixuanhuynh@qnu.edu.vn" TargetMode="External"/><Relationship Id="rId3"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image" Target="media/image21.png"/><Relationship Id="rId20" Type="http://schemas.openxmlformats.org/officeDocument/2006/relationships/image" Target="media/image5.wmf"/><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8D849-9920-42B9-9ECE-EDBBA8441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TCHH.dot</Template>
  <TotalTime>0</TotalTime>
  <Pages>7</Pages>
  <Words>18199</Words>
  <Characters>103736</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121692</CharactersWithSpaces>
  <SharedDoc>false</SharedDoc>
  <HLinks>
    <vt:vector size="12" baseType="variant">
      <vt:variant>
        <vt:i4>2424912</vt:i4>
      </vt:variant>
      <vt:variant>
        <vt:i4>9</vt:i4>
      </vt:variant>
      <vt:variant>
        <vt:i4>0</vt:i4>
      </vt:variant>
      <vt:variant>
        <vt:i4>5</vt:i4>
      </vt:variant>
      <vt:variant>
        <vt:lpwstr>mailto:nguyenthixuanhuynh@qnu.edu.vn</vt:lpwstr>
      </vt:variant>
      <vt:variant>
        <vt:lpwstr/>
      </vt:variant>
      <vt:variant>
        <vt:i4>2424912</vt:i4>
      </vt:variant>
      <vt:variant>
        <vt:i4>0</vt:i4>
      </vt:variant>
      <vt:variant>
        <vt:i4>0</vt:i4>
      </vt:variant>
      <vt:variant>
        <vt:i4>5</vt:i4>
      </vt:variant>
      <vt:variant>
        <vt:lpwstr>mailto:nguyenthixuanhuynh@qnu.edu.vn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Xuan-Huynh Nguyen</cp:lastModifiedBy>
  <cp:revision>2</cp:revision>
  <cp:lastPrinted>2024-09-09T07:39:00Z</cp:lastPrinted>
  <dcterms:created xsi:type="dcterms:W3CDTF">2024-09-09T12:31:00Z</dcterms:created>
  <dcterms:modified xsi:type="dcterms:W3CDTF">2024-09-09T12:31:00Z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bcfaa917-74b5-3cee-a0a3-9baf7f58b8e5</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7th edition</vt:lpwstr>
  </property>
  <property fmtid="{D5CDD505-2E9C-101B-9397-08002B2CF9AE}" pid="6" name="Mendeley Recent Style Id 1_1">
    <vt:lpwstr>http://www.zotero.org/styles/chicago-author-date</vt:lpwstr>
  </property>
  <property fmtid="{D5CDD505-2E9C-101B-9397-08002B2CF9AE}" pid="7" name="Mendeley Recent Style Name 1_1">
    <vt:lpwstr>Chicago Manual of Style 17th edition (author-date)</vt:lpwstr>
  </property>
  <property fmtid="{D5CDD505-2E9C-101B-9397-08002B2CF9AE}" pid="8" name="Mendeley Recent Style Id 2_1">
    <vt:lpwstr>http://www.zotero.org/styles/computational-materials-science</vt:lpwstr>
  </property>
  <property fmtid="{D5CDD505-2E9C-101B-9397-08002B2CF9AE}" pid="9" name="Mendeley Recent Style Name 2_1">
    <vt:lpwstr>Computational Materials Science</vt:lpwstr>
  </property>
  <property fmtid="{D5CDD505-2E9C-101B-9397-08002B2CF9AE}" pid="10" name="Mendeley Recent Style Id 3_1">
    <vt:lpwstr>http://www.zotero.org/styles/ieee</vt:lpwstr>
  </property>
  <property fmtid="{D5CDD505-2E9C-101B-9397-08002B2CF9AE}" pid="11" name="Mendeley Recent Style Name 3_1">
    <vt:lpwstr>IEEE</vt:lpwstr>
  </property>
  <property fmtid="{D5CDD505-2E9C-101B-9397-08002B2CF9AE}" pid="12" name="Mendeley Recent Style Id 4_1">
    <vt:lpwstr>http://csl.mendeley.com/styles/471351221/ieee-no-doi</vt:lpwstr>
  </property>
  <property fmtid="{D5CDD505-2E9C-101B-9397-08002B2CF9AE}" pid="13" name="Mendeley Recent Style Name 4_1">
    <vt:lpwstr>IEEE - no-doi - Huynh Nguyen</vt:lpwstr>
  </property>
  <property fmtid="{D5CDD505-2E9C-101B-9397-08002B2CF9AE}" pid="14" name="Mendeley Recent Style Id 5_1">
    <vt:lpwstr>http://www.zotero.org/styles/materials</vt:lpwstr>
  </property>
  <property fmtid="{D5CDD505-2E9C-101B-9397-08002B2CF9AE}" pid="15" name="Mendeley Recent Style Name 5_1">
    <vt:lpwstr>Materials</vt:lpwstr>
  </property>
  <property fmtid="{D5CDD505-2E9C-101B-9397-08002B2CF9AE}" pid="16" name="Mendeley Recent Style Id 6_1">
    <vt:lpwstr>http://www.zotero.org/styles/materials-research-express</vt:lpwstr>
  </property>
  <property fmtid="{D5CDD505-2E9C-101B-9397-08002B2CF9AE}" pid="17" name="Mendeley Recent Style Name 6_1">
    <vt:lpwstr>Materials Research Express</vt:lpwstr>
  </property>
  <property fmtid="{D5CDD505-2E9C-101B-9397-08002B2CF9AE}" pid="18" name="Mendeley Recent Style Id 7_1">
    <vt:lpwstr>http://csl.mendeley.com/styles/471351221/QNU-thesis-style-HuynhNguyen-2023-verson2</vt:lpwstr>
  </property>
  <property fmtid="{D5CDD505-2E9C-101B-9397-08002B2CF9AE}" pid="19" name="Mendeley Recent Style Name 7_1">
    <vt:lpwstr>QNU-thesis-styles-2023-XuanHuynh - Huynh Nguyen</vt:lpwstr>
  </property>
  <property fmtid="{D5CDD505-2E9C-101B-9397-08002B2CF9AE}" pid="20" name="Mendeley Recent Style Id 8_1">
    <vt:lpwstr>http://www.zotero.org/styles/rsc-advances</vt:lpwstr>
  </property>
  <property fmtid="{D5CDD505-2E9C-101B-9397-08002B2CF9AE}" pid="21" name="Mendeley Recent Style Name 8_1">
    <vt:lpwstr>RSC Advances</vt:lpwstr>
  </property>
  <property fmtid="{D5CDD505-2E9C-101B-9397-08002B2CF9AE}" pid="22" name="Mendeley Recent Style Id 9_1">
    <vt:lpwstr>https://csl.mendeley.com/styles/471351221/QNUthesis</vt:lpwstr>
  </property>
  <property fmtid="{D5CDD505-2E9C-101B-9397-08002B2CF9AE}" pid="23" name="Mendeley Recent Style Name 9_1">
    <vt:lpwstr>References_for_QNU_thesis_sorted_by_number - Huynh Nguyen</vt:lpwstr>
  </property>
  <property fmtid="{D5CDD505-2E9C-101B-9397-08002B2CF9AE}" pid="24" name="Mendeley Citation Style_1">
    <vt:lpwstr>http://csl.mendeley.com/styles/471351221/QNU-thesis-style-HuynhNguyen-2023-verson2</vt:lpwstr>
  </property>
  <property fmtid="{D5CDD505-2E9C-101B-9397-08002B2CF9AE}" pid="25" name="GrammarlyDocumentId">
    <vt:lpwstr>5db0cf1f5e97a5d801a96cc78f9e1565106d270c5c6bbb6d9d22074d571daa62</vt:lpwstr>
  </property>
  <property fmtid="{D5CDD505-2E9C-101B-9397-08002B2CF9AE}" pid="26" name="MTWinEqns">
    <vt:bool>true</vt:bool>
  </property>
</Properties>
</file>