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762" w:rsidRDefault="00E63762" w:rsidP="002B17C7">
      <w:pPr>
        <w:spacing w:before="60"/>
        <w:jc w:val="center"/>
        <w:rPr>
          <w:rFonts w:ascii="Times New Roman" w:hAnsi="Times New Roman" w:cs="Times New Roman"/>
          <w:b/>
          <w:sz w:val="28"/>
          <w:szCs w:val="28"/>
          <w:lang w:val="en-AU"/>
        </w:rPr>
      </w:pPr>
    </w:p>
    <w:p w:rsidR="00E63762" w:rsidRDefault="00E63762"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jc w:val="center"/>
        <w:rPr>
          <w:rFonts w:ascii="Times New Roman" w:hAnsi="Times New Roman" w:cs="Times New Roman"/>
          <w:b/>
          <w:sz w:val="28"/>
          <w:szCs w:val="28"/>
          <w:lang w:val="en-AU"/>
        </w:rPr>
      </w:pPr>
      <w:r w:rsidRPr="002B17C7">
        <w:rPr>
          <w:rFonts w:ascii="Times New Roman" w:hAnsi="Times New Roman" w:cs="Times New Roman"/>
          <w:b/>
          <w:sz w:val="28"/>
          <w:szCs w:val="28"/>
          <w:lang w:val="en-AU"/>
        </w:rPr>
        <w:t>CURRENT STATUS OF RICE WINE PRODUCTION IN TRUNG THANH, CO DO DISTRICT, CAN THO CITY</w:t>
      </w:r>
    </w:p>
    <w:p w:rsidR="002B17C7" w:rsidRPr="002B17C7" w:rsidRDefault="002B17C7"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jc w:val="center"/>
        <w:rPr>
          <w:rFonts w:ascii="Times New Roman" w:hAnsi="Times New Roman" w:cs="Times New Roman"/>
          <w:b/>
          <w:lang w:val="en-AU"/>
        </w:rPr>
      </w:pPr>
      <w:r w:rsidRPr="002B17C7">
        <w:rPr>
          <w:rFonts w:ascii="Times New Roman" w:hAnsi="Times New Roman" w:cs="Times New Roman"/>
          <w:b/>
          <w:lang w:val="en-AU"/>
        </w:rPr>
        <w:t>Huynh Van Quoc Canh</w:t>
      </w:r>
      <w:r w:rsidRPr="002B17C7">
        <w:rPr>
          <w:rFonts w:ascii="Times New Roman" w:hAnsi="Times New Roman" w:cs="Times New Roman"/>
          <w:b/>
          <w:vertAlign w:val="superscript"/>
          <w:lang w:val="en-AU"/>
        </w:rPr>
        <w:t>1,3</w:t>
      </w:r>
      <w:r w:rsidRPr="002B17C7">
        <w:rPr>
          <w:rFonts w:ascii="Times New Roman" w:hAnsi="Times New Roman" w:cs="Times New Roman"/>
          <w:b/>
          <w:lang w:val="en-AU"/>
        </w:rPr>
        <w:t>, Le Bich Tuyen</w:t>
      </w:r>
      <w:r w:rsidRPr="002B17C7">
        <w:rPr>
          <w:rFonts w:ascii="Times New Roman" w:hAnsi="Times New Roman" w:cs="Times New Roman"/>
          <w:b/>
          <w:vertAlign w:val="superscript"/>
          <w:lang w:val="en-AU"/>
        </w:rPr>
        <w:t>3</w:t>
      </w:r>
      <w:r w:rsidRPr="002B17C7">
        <w:rPr>
          <w:rFonts w:ascii="Times New Roman" w:hAnsi="Times New Roman" w:cs="Times New Roman"/>
          <w:b/>
          <w:lang w:val="en-AU"/>
        </w:rPr>
        <w:t xml:space="preserve">, Nguyen Nhat </w:t>
      </w:r>
      <w:r w:rsidRPr="00CD3A00">
        <w:rPr>
          <w:rFonts w:ascii="Times New Roman" w:hAnsi="Times New Roman" w:cs="Times New Roman"/>
          <w:b/>
          <w:lang w:val="en-AU"/>
        </w:rPr>
        <w:t>Hao</w:t>
      </w:r>
      <w:r w:rsidRPr="002B17C7">
        <w:rPr>
          <w:rFonts w:ascii="Times New Roman" w:hAnsi="Times New Roman" w:cs="Times New Roman"/>
          <w:b/>
          <w:vertAlign w:val="superscript"/>
          <w:lang w:val="en-AU"/>
        </w:rPr>
        <w:t>3</w:t>
      </w:r>
      <w:r w:rsidRPr="002B17C7">
        <w:rPr>
          <w:rFonts w:ascii="Times New Roman" w:hAnsi="Times New Roman" w:cs="Times New Roman"/>
          <w:b/>
          <w:lang w:val="en-AU"/>
        </w:rPr>
        <w:t>, Ngo Hoang Bao</w:t>
      </w:r>
      <w:r w:rsidRPr="002B17C7">
        <w:rPr>
          <w:rFonts w:ascii="Times New Roman" w:hAnsi="Times New Roman" w:cs="Times New Roman"/>
          <w:b/>
          <w:vertAlign w:val="superscript"/>
          <w:lang w:val="en-AU"/>
        </w:rPr>
        <w:t>3</w:t>
      </w:r>
      <w:r w:rsidRPr="002B17C7">
        <w:rPr>
          <w:rFonts w:ascii="Times New Roman" w:hAnsi="Times New Roman" w:cs="Times New Roman"/>
          <w:b/>
          <w:lang w:val="en-AU"/>
        </w:rPr>
        <w:t>, Nguyen Huu Thanh</w:t>
      </w:r>
      <w:r w:rsidRPr="002B17C7">
        <w:rPr>
          <w:rFonts w:ascii="Times New Roman" w:hAnsi="Times New Roman" w:cs="Times New Roman"/>
          <w:b/>
          <w:vertAlign w:val="superscript"/>
          <w:lang w:val="en-AU"/>
        </w:rPr>
        <w:t>2</w:t>
      </w:r>
      <w:r w:rsidRPr="002B17C7">
        <w:rPr>
          <w:rFonts w:ascii="Times New Roman" w:hAnsi="Times New Roman" w:cs="Times New Roman"/>
          <w:b/>
          <w:lang w:val="en-AU"/>
        </w:rPr>
        <w:t xml:space="preserve"> and Ha Thanh Toan</w:t>
      </w:r>
      <w:r w:rsidRPr="00CD3A00">
        <w:rPr>
          <w:rFonts w:ascii="Times New Roman" w:hAnsi="Times New Roman" w:cs="Times New Roman"/>
          <w:b/>
          <w:vertAlign w:val="superscript"/>
          <w:lang w:val="en-AU"/>
        </w:rPr>
        <w:t>1</w:t>
      </w:r>
    </w:p>
    <w:p w:rsidR="002B17C7" w:rsidRPr="002B17C7" w:rsidRDefault="002B17C7"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jc w:val="center"/>
        <w:rPr>
          <w:rFonts w:ascii="Times New Roman" w:hAnsi="Times New Roman" w:cs="Times New Roman"/>
          <w:i/>
          <w:sz w:val="22"/>
          <w:szCs w:val="22"/>
          <w:lang w:val="en-AU"/>
        </w:rPr>
      </w:pPr>
      <w:r w:rsidRPr="002B17C7">
        <w:rPr>
          <w:rFonts w:ascii="Times New Roman" w:hAnsi="Times New Roman" w:cs="Times New Roman"/>
          <w:i/>
          <w:sz w:val="22"/>
          <w:szCs w:val="22"/>
          <w:vertAlign w:val="superscript"/>
          <w:lang w:val="en-AU"/>
        </w:rPr>
        <w:t>1</w:t>
      </w:r>
      <w:r w:rsidRPr="002B17C7">
        <w:rPr>
          <w:rFonts w:ascii="Times New Roman" w:hAnsi="Times New Roman" w:cs="Times New Roman"/>
          <w:i/>
          <w:sz w:val="22"/>
          <w:szCs w:val="22"/>
          <w:lang w:val="en-AU"/>
        </w:rPr>
        <w:t>Institute of Biotechnology and Food, Can Tho University</w:t>
      </w:r>
    </w:p>
    <w:p w:rsidR="002B17C7" w:rsidRPr="002B17C7" w:rsidRDefault="002B17C7" w:rsidP="002B17C7">
      <w:pPr>
        <w:spacing w:before="60"/>
        <w:jc w:val="center"/>
        <w:rPr>
          <w:rFonts w:ascii="Times New Roman" w:hAnsi="Times New Roman" w:cs="Times New Roman"/>
          <w:i/>
          <w:sz w:val="22"/>
          <w:szCs w:val="22"/>
          <w:lang w:val="en-AU"/>
        </w:rPr>
      </w:pPr>
      <w:r w:rsidRPr="002B17C7">
        <w:rPr>
          <w:rFonts w:ascii="Times New Roman" w:hAnsi="Times New Roman" w:cs="Times New Roman"/>
          <w:i/>
          <w:sz w:val="22"/>
          <w:szCs w:val="22"/>
          <w:vertAlign w:val="superscript"/>
          <w:lang w:val="en-AU"/>
        </w:rPr>
        <w:t>2</w:t>
      </w:r>
      <w:r w:rsidR="00CD3A00" w:rsidRPr="00CD3A00">
        <w:t xml:space="preserve"> </w:t>
      </w:r>
      <w:r w:rsidR="00CD3A00" w:rsidRPr="00CD3A00">
        <w:rPr>
          <w:rFonts w:ascii="Times New Roman" w:hAnsi="Times New Roman" w:cs="Times New Roman"/>
          <w:i/>
          <w:sz w:val="22"/>
          <w:szCs w:val="22"/>
          <w:lang w:val="en-AU"/>
        </w:rPr>
        <w:t xml:space="preserve">Faculty of Agriculture and Natural Resources, </w:t>
      </w:r>
      <w:proofErr w:type="gramStart"/>
      <w:r w:rsidRPr="002B17C7">
        <w:rPr>
          <w:rFonts w:ascii="Times New Roman" w:hAnsi="Times New Roman" w:cs="Times New Roman"/>
          <w:i/>
          <w:sz w:val="22"/>
          <w:szCs w:val="22"/>
          <w:lang w:val="en-AU"/>
        </w:rPr>
        <w:t>An</w:t>
      </w:r>
      <w:proofErr w:type="gramEnd"/>
      <w:r w:rsidRPr="002B17C7">
        <w:rPr>
          <w:rFonts w:ascii="Times New Roman" w:hAnsi="Times New Roman" w:cs="Times New Roman"/>
          <w:i/>
          <w:sz w:val="22"/>
          <w:szCs w:val="22"/>
          <w:lang w:val="en-AU"/>
        </w:rPr>
        <w:t xml:space="preserve"> Giang University</w:t>
      </w:r>
    </w:p>
    <w:p w:rsidR="002B17C7" w:rsidRPr="002B17C7" w:rsidRDefault="002B17C7" w:rsidP="002B17C7">
      <w:pPr>
        <w:spacing w:before="60"/>
        <w:jc w:val="center"/>
        <w:rPr>
          <w:rFonts w:ascii="Times New Roman" w:hAnsi="Times New Roman" w:cs="Times New Roman"/>
          <w:i/>
          <w:sz w:val="22"/>
          <w:szCs w:val="22"/>
          <w:lang w:val="en-AU"/>
        </w:rPr>
      </w:pPr>
      <w:r w:rsidRPr="002B17C7">
        <w:rPr>
          <w:rFonts w:ascii="Times New Roman" w:hAnsi="Times New Roman" w:cs="Times New Roman"/>
          <w:i/>
          <w:sz w:val="22"/>
          <w:szCs w:val="22"/>
          <w:vertAlign w:val="superscript"/>
          <w:lang w:val="en-AU"/>
        </w:rPr>
        <w:t>3</w:t>
      </w:r>
      <w:r w:rsidRPr="002B17C7">
        <w:rPr>
          <w:rFonts w:ascii="Times New Roman" w:hAnsi="Times New Roman" w:cs="Times New Roman"/>
          <w:i/>
          <w:sz w:val="22"/>
          <w:szCs w:val="22"/>
          <w:lang w:val="en-AU"/>
        </w:rPr>
        <w:t>Faculty of Food Science and Health, Kien Giang University</w:t>
      </w:r>
    </w:p>
    <w:p w:rsidR="002B17C7" w:rsidRPr="002B17C7" w:rsidRDefault="002B17C7" w:rsidP="002B17C7">
      <w:pPr>
        <w:spacing w:before="60"/>
        <w:jc w:val="center"/>
        <w:rPr>
          <w:rFonts w:ascii="Times New Roman" w:hAnsi="Times New Roman" w:cs="Times New Roman"/>
          <w:b/>
          <w:sz w:val="28"/>
          <w:szCs w:val="28"/>
          <w:lang w:val="en-AU"/>
        </w:rPr>
      </w:pPr>
    </w:p>
    <w:p w:rsidR="002B17C7" w:rsidRPr="002B17C7" w:rsidRDefault="002B17C7" w:rsidP="002B17C7">
      <w:pPr>
        <w:spacing w:before="60"/>
        <w:rPr>
          <w:rFonts w:ascii="Times New Roman" w:hAnsi="Times New Roman" w:cs="Times New Roman"/>
          <w:b/>
          <w:sz w:val="28"/>
          <w:szCs w:val="28"/>
          <w:lang w:val="en-AU"/>
        </w:rPr>
      </w:pPr>
      <w:r w:rsidRPr="002B17C7">
        <w:rPr>
          <w:rFonts w:ascii="Times New Roman" w:hAnsi="Times New Roman" w:cs="Times New Roman"/>
          <w:b/>
          <w:sz w:val="22"/>
          <w:szCs w:val="20"/>
        </w:rPr>
        <w:t>ABSTRACT</w:t>
      </w:r>
    </w:p>
    <w:p w:rsidR="002B17C7" w:rsidRPr="002B17C7" w:rsidRDefault="002B17C7" w:rsidP="002B17C7">
      <w:pPr>
        <w:spacing w:before="60"/>
        <w:ind w:firstLine="567"/>
        <w:jc w:val="both"/>
        <w:rPr>
          <w:rFonts w:ascii="Times New Roman" w:hAnsi="Times New Roman" w:cs="Times New Roman"/>
          <w:sz w:val="22"/>
          <w:szCs w:val="22"/>
          <w:lang w:val="en-AU"/>
        </w:rPr>
      </w:pPr>
      <w:r w:rsidRPr="002B17C7">
        <w:rPr>
          <w:rFonts w:ascii="Times New Roman" w:hAnsi="Times New Roman" w:cs="Times New Roman"/>
          <w:sz w:val="22"/>
          <w:szCs w:val="22"/>
          <w:lang w:val="en-AU"/>
        </w:rPr>
        <w:t>The objective of the study is to study, evaluate the production process and analyze the quality of rice wine in Trung Thanh, Co Do district, Can Tho City. The study investigated the production situation of rice wine in Trung Thanh. The results showed that there were households producing rice wine under stable operating conditions. Most households process rice wine in the traditional way, the processing formula is based on experience, investment in science and technology, equipment, machinery, and no factory. Assess the quality of rice wine produced in Trung Thanh through some physical and chemical indicators (humidity, brix, alcohol, acid content, pH) and microbiology (yeast, mold, lactic acid bacteria). The results show that the humidity of rice wine is in the range of 34% - 41</w:t>
      </w:r>
      <w:r>
        <w:rPr>
          <w:rFonts w:ascii="Times New Roman" w:hAnsi="Times New Roman" w:cs="Times New Roman"/>
          <w:sz w:val="22"/>
          <w:szCs w:val="22"/>
          <w:lang w:val="en-AU"/>
        </w:rPr>
        <w:t>,</w:t>
      </w:r>
      <w:r w:rsidRPr="002B17C7">
        <w:rPr>
          <w:rFonts w:ascii="Times New Roman" w:hAnsi="Times New Roman" w:cs="Times New Roman"/>
          <w:sz w:val="22"/>
          <w:szCs w:val="22"/>
          <w:lang w:val="en-AU"/>
        </w:rPr>
        <w:t>67% w/w, alcohol content is at 10 - 12% v/v, brix is ​​from 31 to 43 Brix, pH is from 3</w:t>
      </w:r>
      <w:r>
        <w:rPr>
          <w:rFonts w:ascii="Times New Roman" w:hAnsi="Times New Roman" w:cs="Times New Roman"/>
          <w:sz w:val="22"/>
          <w:szCs w:val="22"/>
          <w:lang w:val="en-AU"/>
        </w:rPr>
        <w:t>,</w:t>
      </w:r>
      <w:r w:rsidRPr="002B17C7">
        <w:rPr>
          <w:rFonts w:ascii="Times New Roman" w:hAnsi="Times New Roman" w:cs="Times New Roman"/>
          <w:sz w:val="22"/>
          <w:szCs w:val="22"/>
          <w:lang w:val="en-AU"/>
        </w:rPr>
        <w:t>9 to 4</w:t>
      </w:r>
      <w:r>
        <w:rPr>
          <w:rFonts w:ascii="Times New Roman" w:hAnsi="Times New Roman" w:cs="Times New Roman"/>
          <w:sz w:val="22"/>
          <w:szCs w:val="22"/>
          <w:lang w:val="en-AU"/>
        </w:rPr>
        <w:t>,</w:t>
      </w:r>
      <w:r w:rsidRPr="002B17C7">
        <w:rPr>
          <w:rFonts w:ascii="Times New Roman" w:hAnsi="Times New Roman" w:cs="Times New Roman"/>
          <w:sz w:val="22"/>
          <w:szCs w:val="22"/>
          <w:lang w:val="en-AU"/>
        </w:rPr>
        <w:t>19, lactic acid content is from 0.8 to 1 mg/ml. The density of yeast and mold fluctuates at 10</w:t>
      </w:r>
      <w:r w:rsidRPr="002B17C7">
        <w:rPr>
          <w:rFonts w:ascii="Times New Roman" w:hAnsi="Times New Roman" w:cs="Times New Roman"/>
          <w:sz w:val="22"/>
          <w:szCs w:val="22"/>
          <w:vertAlign w:val="superscript"/>
          <w:lang w:val="en-AU"/>
        </w:rPr>
        <w:t xml:space="preserve">6 </w:t>
      </w:r>
      <w:r w:rsidRPr="002B17C7">
        <w:rPr>
          <w:rFonts w:ascii="Times New Roman" w:hAnsi="Times New Roman" w:cs="Times New Roman"/>
          <w:sz w:val="22"/>
          <w:szCs w:val="22"/>
          <w:lang w:val="en-AU"/>
        </w:rPr>
        <w:t>CFU/g, lactic acid bacteria are also found to fluctuate at 10</w:t>
      </w:r>
      <w:r w:rsidRPr="002B17C7">
        <w:rPr>
          <w:rFonts w:ascii="Times New Roman" w:hAnsi="Times New Roman" w:cs="Times New Roman"/>
          <w:sz w:val="22"/>
          <w:szCs w:val="22"/>
          <w:vertAlign w:val="superscript"/>
          <w:lang w:val="en-AU"/>
        </w:rPr>
        <w:t xml:space="preserve">8 </w:t>
      </w:r>
      <w:r w:rsidRPr="002B17C7">
        <w:rPr>
          <w:rFonts w:ascii="Times New Roman" w:hAnsi="Times New Roman" w:cs="Times New Roman"/>
          <w:sz w:val="22"/>
          <w:szCs w:val="22"/>
          <w:lang w:val="en-AU"/>
        </w:rPr>
        <w:t>CFU/g</w:t>
      </w:r>
    </w:p>
    <w:p w:rsidR="00997C14" w:rsidRPr="002B17C7" w:rsidRDefault="002B17C7" w:rsidP="002B17C7">
      <w:pPr>
        <w:spacing w:before="60"/>
        <w:jc w:val="both"/>
        <w:rPr>
          <w:rFonts w:ascii="Times New Roman" w:hAnsi="Times New Roman" w:cs="Times New Roman"/>
          <w:b/>
          <w:sz w:val="22"/>
          <w:szCs w:val="22"/>
          <w:lang w:val="en-AU"/>
        </w:rPr>
      </w:pPr>
      <w:r w:rsidRPr="002B17C7">
        <w:rPr>
          <w:rFonts w:ascii="Times New Roman" w:hAnsi="Times New Roman" w:cs="Times New Roman"/>
          <w:b/>
          <w:sz w:val="22"/>
          <w:szCs w:val="22"/>
          <w:lang w:val="en-AU"/>
        </w:rPr>
        <w:t xml:space="preserve">Keywords: </w:t>
      </w:r>
      <w:r w:rsidRPr="002B17C7">
        <w:rPr>
          <w:rFonts w:ascii="Times New Roman" w:hAnsi="Times New Roman" w:cs="Times New Roman"/>
          <w:i/>
          <w:sz w:val="22"/>
          <w:szCs w:val="22"/>
          <w:lang w:val="en-AU"/>
        </w:rPr>
        <w:t>Rice wine, Trung Thanh, yeast, mold, lactic acid bacteria</w:t>
      </w:r>
    </w:p>
    <w:p w:rsidR="00997C14" w:rsidRPr="002B5574" w:rsidRDefault="00997C14" w:rsidP="007E1E6E">
      <w:pPr>
        <w:spacing w:before="60"/>
        <w:jc w:val="center"/>
        <w:rPr>
          <w:rFonts w:ascii="Times New Roman" w:hAnsi="Times New Roman" w:cs="Times New Roman"/>
          <w:b/>
          <w:sz w:val="28"/>
          <w:szCs w:val="28"/>
          <w:lang w:val="en-AU"/>
        </w:rPr>
      </w:pPr>
    </w:p>
    <w:p w:rsidR="002B17C7" w:rsidRDefault="002B17C7">
      <w:pPr>
        <w:rPr>
          <w:rFonts w:ascii="Times New Roman" w:hAnsi="Times New Roman" w:cs="Times New Roman"/>
          <w:b/>
          <w:sz w:val="32"/>
          <w:szCs w:val="28"/>
          <w:lang w:val="en-AU"/>
        </w:rPr>
      </w:pPr>
      <w:r>
        <w:rPr>
          <w:rFonts w:ascii="Times New Roman" w:hAnsi="Times New Roman" w:cs="Times New Roman"/>
          <w:b/>
          <w:sz w:val="32"/>
          <w:szCs w:val="28"/>
          <w:lang w:val="en-AU"/>
        </w:rPr>
        <w:br w:type="page"/>
      </w:r>
    </w:p>
    <w:p w:rsidR="007B2688" w:rsidRPr="002B5574" w:rsidRDefault="00EF74D4" w:rsidP="007E1E6E">
      <w:pPr>
        <w:spacing w:before="60"/>
        <w:jc w:val="center"/>
        <w:rPr>
          <w:rFonts w:ascii="Times New Roman" w:hAnsi="Times New Roman" w:cs="Times New Roman"/>
          <w:b/>
          <w:sz w:val="32"/>
          <w:szCs w:val="28"/>
          <w:lang w:val="en-AU"/>
        </w:rPr>
      </w:pPr>
      <w:r w:rsidRPr="002B5574">
        <w:rPr>
          <w:rFonts w:ascii="Times New Roman" w:hAnsi="Times New Roman" w:cs="Times New Roman"/>
          <w:b/>
          <w:sz w:val="32"/>
          <w:szCs w:val="28"/>
          <w:lang w:val="en-AU"/>
        </w:rPr>
        <w:lastRenderedPageBreak/>
        <w:t>THỰC TRẠNG SẢN XUẤT CƠM RƯỢU TẠI XÃ TRUNG THẠNH, HUYỆN CỜ ĐỎ, THÀNH PHỐ CẦN THƠ</w:t>
      </w:r>
    </w:p>
    <w:p w:rsidR="00EF74D4" w:rsidRPr="002B5574" w:rsidRDefault="00EF74D4" w:rsidP="007E1E6E">
      <w:pPr>
        <w:spacing w:before="60"/>
        <w:rPr>
          <w:rFonts w:ascii="Times New Roman" w:hAnsi="Times New Roman" w:cs="Times New Roman"/>
          <w:sz w:val="28"/>
          <w:szCs w:val="28"/>
          <w:lang w:val="en-AU"/>
        </w:rPr>
      </w:pPr>
    </w:p>
    <w:p w:rsidR="00EF74D4" w:rsidRPr="002B5574" w:rsidRDefault="00EF74D4" w:rsidP="00997C14">
      <w:pPr>
        <w:spacing w:before="60"/>
        <w:jc w:val="center"/>
        <w:rPr>
          <w:rFonts w:ascii="Times New Roman" w:hAnsi="Times New Roman" w:cs="Times New Roman"/>
          <w:b/>
          <w:vertAlign w:val="superscript"/>
          <w:lang w:val="en-AU"/>
        </w:rPr>
      </w:pPr>
      <w:r w:rsidRPr="002B5574">
        <w:rPr>
          <w:rFonts w:ascii="Times New Roman" w:hAnsi="Times New Roman" w:cs="Times New Roman"/>
          <w:b/>
          <w:lang w:val="en-AU"/>
        </w:rPr>
        <w:t>Huỳnh Văn Quốc Cảnh</w:t>
      </w:r>
      <w:r w:rsidRPr="002B5574">
        <w:rPr>
          <w:rFonts w:ascii="Times New Roman" w:hAnsi="Times New Roman" w:cs="Times New Roman"/>
          <w:b/>
          <w:vertAlign w:val="superscript"/>
          <w:lang w:val="en-AU"/>
        </w:rPr>
        <w:t>1,</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Lê Bích Tuyền</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Nguyễn Nhật Hào</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xml:space="preserve">, </w:t>
      </w:r>
      <w:r w:rsidR="001267F0" w:rsidRPr="002B5574">
        <w:rPr>
          <w:rFonts w:ascii="Times New Roman" w:hAnsi="Times New Roman" w:cs="Times New Roman"/>
          <w:b/>
          <w:lang w:val="en-AU"/>
        </w:rPr>
        <w:t xml:space="preserve">Ngô </w:t>
      </w:r>
      <w:r w:rsidRPr="002B5574">
        <w:rPr>
          <w:rFonts w:ascii="Times New Roman" w:hAnsi="Times New Roman" w:cs="Times New Roman"/>
          <w:b/>
          <w:lang w:val="en-AU"/>
        </w:rPr>
        <w:t>Hoàng Bảo</w:t>
      </w:r>
      <w:r w:rsidR="005C619D" w:rsidRPr="002B5574">
        <w:rPr>
          <w:rFonts w:ascii="Times New Roman" w:hAnsi="Times New Roman" w:cs="Times New Roman"/>
          <w:b/>
          <w:vertAlign w:val="superscript"/>
          <w:lang w:val="en-AU"/>
        </w:rPr>
        <w:t>3</w:t>
      </w:r>
      <w:r w:rsidRPr="002B5574">
        <w:rPr>
          <w:rFonts w:ascii="Times New Roman" w:hAnsi="Times New Roman" w:cs="Times New Roman"/>
          <w:b/>
          <w:lang w:val="en-AU"/>
        </w:rPr>
        <w:t>, Nguyễn Hữu Thanh</w:t>
      </w:r>
      <w:r w:rsidRPr="002B5574">
        <w:rPr>
          <w:rFonts w:ascii="Times New Roman" w:hAnsi="Times New Roman" w:cs="Times New Roman"/>
          <w:b/>
          <w:vertAlign w:val="superscript"/>
          <w:lang w:val="en-AU"/>
        </w:rPr>
        <w:t>2</w:t>
      </w:r>
      <w:r w:rsidRPr="002B5574">
        <w:rPr>
          <w:rFonts w:ascii="Times New Roman" w:hAnsi="Times New Roman" w:cs="Times New Roman"/>
          <w:b/>
          <w:lang w:val="en-AU"/>
        </w:rPr>
        <w:t xml:space="preserve"> và Hà Thanh Toàn</w:t>
      </w:r>
      <w:r w:rsidR="005C619D" w:rsidRPr="002B5574">
        <w:rPr>
          <w:rFonts w:ascii="Times New Roman" w:hAnsi="Times New Roman" w:cs="Times New Roman"/>
          <w:b/>
          <w:vertAlign w:val="superscript"/>
          <w:lang w:val="en-AU"/>
        </w:rPr>
        <w:t>1</w:t>
      </w:r>
    </w:p>
    <w:p w:rsidR="00EF74D4" w:rsidRPr="002B5574" w:rsidRDefault="00EF74D4" w:rsidP="007E1E6E">
      <w:pPr>
        <w:spacing w:before="60"/>
        <w:rPr>
          <w:rFonts w:ascii="Times New Roman" w:hAnsi="Times New Roman" w:cs="Times New Roman"/>
          <w:i/>
          <w:sz w:val="20"/>
          <w:szCs w:val="20"/>
          <w:lang w:val="en-AU"/>
        </w:rPr>
      </w:pPr>
    </w:p>
    <w:p w:rsidR="00EF74D4" w:rsidRPr="002B5574" w:rsidRDefault="00EF74D4" w:rsidP="00F11994">
      <w:pPr>
        <w:spacing w:before="60"/>
        <w:jc w:val="center"/>
        <w:rPr>
          <w:rFonts w:ascii="Times New Roman" w:hAnsi="Times New Roman" w:cs="Times New Roman"/>
          <w:i/>
          <w:sz w:val="22"/>
          <w:szCs w:val="22"/>
          <w:lang w:val="en-AU"/>
        </w:rPr>
      </w:pPr>
      <w:r w:rsidRPr="002B5574">
        <w:rPr>
          <w:rFonts w:ascii="Times New Roman" w:hAnsi="Times New Roman" w:cs="Times New Roman"/>
          <w:i/>
          <w:sz w:val="22"/>
          <w:szCs w:val="22"/>
          <w:vertAlign w:val="superscript"/>
          <w:lang w:val="en-AU"/>
        </w:rPr>
        <w:t>1</w:t>
      </w:r>
      <w:r w:rsidR="005C619D" w:rsidRPr="002B5574">
        <w:rPr>
          <w:rFonts w:ascii="Times New Roman" w:hAnsi="Times New Roman" w:cs="Times New Roman"/>
          <w:i/>
          <w:sz w:val="22"/>
          <w:szCs w:val="22"/>
          <w:lang w:val="en-AU"/>
        </w:rPr>
        <w:t>Viện công nghệ sinh học và thực phẩm, trường Đại học Cần Thơ</w:t>
      </w:r>
    </w:p>
    <w:p w:rsidR="00EF74D4" w:rsidRPr="002B5574" w:rsidRDefault="00EF74D4" w:rsidP="00832B54">
      <w:pPr>
        <w:spacing w:before="60"/>
        <w:jc w:val="center"/>
        <w:rPr>
          <w:rFonts w:ascii="Times New Roman" w:hAnsi="Times New Roman" w:cs="Times New Roman"/>
          <w:i/>
          <w:sz w:val="22"/>
          <w:szCs w:val="22"/>
          <w:lang w:val="en-AU"/>
        </w:rPr>
      </w:pPr>
      <w:r w:rsidRPr="002B5574">
        <w:rPr>
          <w:rFonts w:ascii="Times New Roman" w:hAnsi="Times New Roman" w:cs="Times New Roman"/>
          <w:i/>
          <w:sz w:val="22"/>
          <w:szCs w:val="22"/>
          <w:vertAlign w:val="superscript"/>
          <w:lang w:val="en-AU"/>
        </w:rPr>
        <w:t>2</w:t>
      </w:r>
      <w:r w:rsidRPr="002B5574">
        <w:rPr>
          <w:rFonts w:ascii="Times New Roman" w:hAnsi="Times New Roman" w:cs="Times New Roman"/>
          <w:i/>
          <w:sz w:val="22"/>
          <w:szCs w:val="22"/>
          <w:lang w:val="en-AU"/>
        </w:rPr>
        <w:t xml:space="preserve"> </w:t>
      </w:r>
      <w:r w:rsidR="00CD3A00">
        <w:rPr>
          <w:rFonts w:ascii="Times New Roman" w:hAnsi="Times New Roman" w:cs="Times New Roman"/>
          <w:i/>
          <w:sz w:val="22"/>
          <w:szCs w:val="22"/>
          <w:lang w:val="en-AU"/>
        </w:rPr>
        <w:t xml:space="preserve">Khoa Nông Nghiệp và Tài nguyên thiên nhiên, </w:t>
      </w:r>
      <w:r w:rsidRPr="002B5574">
        <w:rPr>
          <w:rFonts w:ascii="Times New Roman" w:hAnsi="Times New Roman" w:cs="Times New Roman"/>
          <w:i/>
          <w:sz w:val="22"/>
          <w:szCs w:val="22"/>
          <w:lang w:val="en-AU"/>
        </w:rPr>
        <w:t>Trường Đại học An Giang</w:t>
      </w:r>
    </w:p>
    <w:p w:rsidR="00EF74D4" w:rsidRPr="002B5574" w:rsidRDefault="00EF74D4" w:rsidP="00832B54">
      <w:pPr>
        <w:spacing w:before="60"/>
        <w:jc w:val="center"/>
        <w:rPr>
          <w:rFonts w:ascii="Times New Roman" w:hAnsi="Times New Roman" w:cs="Times New Roman"/>
          <w:i/>
          <w:sz w:val="22"/>
          <w:szCs w:val="22"/>
          <w:lang w:val="en-AU"/>
        </w:rPr>
      </w:pPr>
      <w:r w:rsidRPr="002B5574">
        <w:rPr>
          <w:rFonts w:ascii="Times New Roman" w:hAnsi="Times New Roman" w:cs="Times New Roman"/>
          <w:i/>
          <w:sz w:val="22"/>
          <w:szCs w:val="22"/>
          <w:vertAlign w:val="superscript"/>
          <w:lang w:val="en-AU"/>
        </w:rPr>
        <w:t>3</w:t>
      </w:r>
      <w:r w:rsidRPr="002B5574">
        <w:rPr>
          <w:rFonts w:ascii="Times New Roman" w:hAnsi="Times New Roman" w:cs="Times New Roman"/>
          <w:i/>
          <w:sz w:val="22"/>
          <w:szCs w:val="22"/>
          <w:lang w:val="en-AU"/>
        </w:rPr>
        <w:t xml:space="preserve"> </w:t>
      </w:r>
      <w:r w:rsidR="00F11994" w:rsidRPr="002B5574">
        <w:rPr>
          <w:rFonts w:ascii="Times New Roman" w:hAnsi="Times New Roman" w:cs="Times New Roman"/>
          <w:i/>
          <w:sz w:val="22"/>
          <w:szCs w:val="22"/>
          <w:lang w:val="en-AU"/>
        </w:rPr>
        <w:t>Khoa Khoa học thực phẩm và sức khỏe</w:t>
      </w:r>
      <w:r w:rsidR="00CD3A00">
        <w:rPr>
          <w:rFonts w:ascii="Times New Roman" w:hAnsi="Times New Roman" w:cs="Times New Roman"/>
          <w:i/>
          <w:sz w:val="22"/>
          <w:szCs w:val="22"/>
          <w:lang w:val="en-AU"/>
        </w:rPr>
        <w:t>,</w:t>
      </w:r>
      <w:r w:rsidR="00F11994" w:rsidRPr="002B5574">
        <w:rPr>
          <w:rFonts w:ascii="Times New Roman" w:hAnsi="Times New Roman" w:cs="Times New Roman"/>
          <w:i/>
          <w:sz w:val="22"/>
          <w:szCs w:val="22"/>
          <w:lang w:val="en-AU"/>
        </w:rPr>
        <w:t xml:space="preserve"> trường Đại học Kiên Giang</w:t>
      </w:r>
    </w:p>
    <w:p w:rsidR="00EF74D4" w:rsidRPr="002B5574" w:rsidRDefault="00EF74D4" w:rsidP="007E1E6E">
      <w:pPr>
        <w:spacing w:before="60"/>
        <w:rPr>
          <w:rFonts w:ascii="Times New Roman" w:hAnsi="Times New Roman" w:cs="Times New Roman"/>
          <w:sz w:val="20"/>
          <w:szCs w:val="20"/>
          <w:lang w:val="en-AU"/>
        </w:rPr>
      </w:pPr>
    </w:p>
    <w:p w:rsidR="00EF74D4" w:rsidRPr="002B5574" w:rsidRDefault="00832B54" w:rsidP="00832B54">
      <w:pPr>
        <w:spacing w:before="60"/>
        <w:outlineLvl w:val="0"/>
        <w:rPr>
          <w:rFonts w:ascii="Times New Roman" w:hAnsi="Times New Roman" w:cs="Times New Roman"/>
          <w:b/>
          <w:sz w:val="20"/>
          <w:szCs w:val="20"/>
          <w:lang w:val="en-AU"/>
        </w:rPr>
      </w:pPr>
      <w:r w:rsidRPr="002B5574">
        <w:rPr>
          <w:rFonts w:ascii="Times New Roman" w:hAnsi="Times New Roman" w:cs="Times New Roman"/>
          <w:b/>
          <w:sz w:val="20"/>
          <w:szCs w:val="20"/>
          <w:lang w:val="en-AU"/>
        </w:rPr>
        <w:t>TÓM TẮT</w:t>
      </w:r>
    </w:p>
    <w:p w:rsidR="00560CF2" w:rsidRPr="002B5574" w:rsidRDefault="00EF74D4" w:rsidP="00832B54">
      <w:pPr>
        <w:pStyle w:val="NormalWeb"/>
        <w:spacing w:before="60" w:beforeAutospacing="0" w:after="0" w:afterAutospacing="0"/>
        <w:ind w:firstLine="567"/>
        <w:jc w:val="both"/>
        <w:rPr>
          <w:i/>
          <w:iCs/>
          <w:sz w:val="20"/>
          <w:szCs w:val="20"/>
        </w:rPr>
      </w:pPr>
      <w:r w:rsidRPr="002B5574">
        <w:rPr>
          <w:i/>
          <w:iCs/>
          <w:sz w:val="20"/>
          <w:szCs w:val="20"/>
        </w:rPr>
        <w:t xml:space="preserve">Mục tiêu của nghiên cứu là tìm hiểu, đánh giá quy trình sản xuất và phân tích chất lượng </w:t>
      </w:r>
      <w:r w:rsidR="002C2AD8" w:rsidRPr="002B5574">
        <w:rPr>
          <w:i/>
          <w:iCs/>
          <w:sz w:val="20"/>
          <w:szCs w:val="20"/>
        </w:rPr>
        <w:t>cơm rượu</w:t>
      </w:r>
      <w:r w:rsidRPr="002B5574">
        <w:rPr>
          <w:i/>
          <w:iCs/>
          <w:sz w:val="20"/>
          <w:szCs w:val="20"/>
        </w:rPr>
        <w:t xml:space="preserve"> </w:t>
      </w:r>
      <w:r w:rsidR="002C2AD8" w:rsidRPr="002B5574">
        <w:rPr>
          <w:i/>
          <w:iCs/>
          <w:sz w:val="20"/>
          <w:szCs w:val="20"/>
        </w:rPr>
        <w:t>tại làng nghề Trung Thạnh, huyện Cờ Đỏ, Thành phố Cần Thơ</w:t>
      </w:r>
      <w:r w:rsidRPr="002B5574">
        <w:rPr>
          <w:i/>
          <w:iCs/>
          <w:sz w:val="20"/>
          <w:szCs w:val="20"/>
        </w:rPr>
        <w:t xml:space="preserve">. Nghiên cứu đã điều tra </w:t>
      </w:r>
      <w:r w:rsidR="002C2AD8" w:rsidRPr="002B5574">
        <w:rPr>
          <w:i/>
          <w:iCs/>
          <w:sz w:val="20"/>
          <w:szCs w:val="20"/>
        </w:rPr>
        <w:t>tình hình sản xuất cơm rượu tại Xã Trung Thạnh</w:t>
      </w:r>
      <w:r w:rsidRPr="002B5574">
        <w:rPr>
          <w:i/>
          <w:iCs/>
          <w:sz w:val="20"/>
          <w:szCs w:val="20"/>
        </w:rPr>
        <w:t xml:space="preserve">. Kết quả cho thấy </w:t>
      </w:r>
      <w:r w:rsidR="00406BA0">
        <w:rPr>
          <w:i/>
          <w:iCs/>
          <w:sz w:val="20"/>
          <w:szCs w:val="20"/>
        </w:rPr>
        <w:t xml:space="preserve">các </w:t>
      </w:r>
      <w:r w:rsidRPr="002B5574">
        <w:rPr>
          <w:i/>
          <w:iCs/>
          <w:sz w:val="20"/>
          <w:szCs w:val="20"/>
        </w:rPr>
        <w:t>hộ</w:t>
      </w:r>
      <w:r w:rsidR="00406BA0">
        <w:rPr>
          <w:i/>
          <w:iCs/>
          <w:sz w:val="20"/>
          <w:szCs w:val="20"/>
        </w:rPr>
        <w:t xml:space="preserve"> </w:t>
      </w:r>
      <w:proofErr w:type="gramStart"/>
      <w:r w:rsidR="00406BA0">
        <w:rPr>
          <w:i/>
          <w:iCs/>
          <w:sz w:val="20"/>
          <w:szCs w:val="20"/>
        </w:rPr>
        <w:t xml:space="preserve">dân </w:t>
      </w:r>
      <w:r w:rsidRPr="002B5574">
        <w:rPr>
          <w:i/>
          <w:iCs/>
          <w:sz w:val="20"/>
          <w:szCs w:val="20"/>
        </w:rPr>
        <w:t xml:space="preserve"> sản</w:t>
      </w:r>
      <w:proofErr w:type="gramEnd"/>
      <w:r w:rsidRPr="002B5574">
        <w:rPr>
          <w:i/>
          <w:iCs/>
          <w:sz w:val="20"/>
          <w:szCs w:val="20"/>
        </w:rPr>
        <w:t xml:space="preserve"> xuất </w:t>
      </w:r>
      <w:r w:rsidR="002C2AD8" w:rsidRPr="002B5574">
        <w:rPr>
          <w:i/>
          <w:iCs/>
          <w:sz w:val="20"/>
          <w:szCs w:val="20"/>
        </w:rPr>
        <w:t>cơm rượu</w:t>
      </w:r>
      <w:r w:rsidRPr="002B5574">
        <w:rPr>
          <w:i/>
          <w:iCs/>
          <w:sz w:val="20"/>
          <w:szCs w:val="20"/>
        </w:rPr>
        <w:t xml:space="preserve"> trong điều kiện hoạt động ổn định. </w:t>
      </w:r>
      <w:r w:rsidR="00B34CC4">
        <w:rPr>
          <w:i/>
          <w:iCs/>
          <w:sz w:val="20"/>
          <w:szCs w:val="20"/>
        </w:rPr>
        <w:t>Hầu hết các</w:t>
      </w:r>
      <w:r w:rsidR="002C2AD8" w:rsidRPr="002B5574">
        <w:rPr>
          <w:i/>
          <w:iCs/>
          <w:sz w:val="20"/>
          <w:szCs w:val="20"/>
        </w:rPr>
        <w:t xml:space="preserve"> hộ</w:t>
      </w:r>
      <w:r w:rsidRPr="002B5574">
        <w:rPr>
          <w:i/>
          <w:iCs/>
          <w:sz w:val="20"/>
          <w:szCs w:val="20"/>
        </w:rPr>
        <w:t xml:space="preserve"> </w:t>
      </w:r>
      <w:r w:rsidR="00B34CC4">
        <w:rPr>
          <w:i/>
          <w:iCs/>
          <w:sz w:val="20"/>
          <w:szCs w:val="20"/>
        </w:rPr>
        <w:t xml:space="preserve">dân </w:t>
      </w:r>
      <w:r w:rsidRPr="002B5574">
        <w:rPr>
          <w:i/>
          <w:iCs/>
          <w:sz w:val="20"/>
          <w:szCs w:val="20"/>
        </w:rPr>
        <w:t xml:space="preserve">đều chế biến </w:t>
      </w:r>
      <w:r w:rsidR="002C2AD8" w:rsidRPr="002B5574">
        <w:rPr>
          <w:i/>
          <w:iCs/>
          <w:sz w:val="20"/>
          <w:szCs w:val="20"/>
        </w:rPr>
        <w:t xml:space="preserve">cơm rượu </w:t>
      </w:r>
      <w:r w:rsidRPr="002B5574">
        <w:rPr>
          <w:i/>
          <w:iCs/>
          <w:sz w:val="20"/>
          <w:szCs w:val="20"/>
        </w:rPr>
        <w:t xml:space="preserve">theo phương thức truyền thống, công thức chế biến dựa vào kinh nghiệm, sự đầu tư khoa học kỹ thuật, thiết bị, máy móc, nhà xưởng chưa </w:t>
      </w:r>
      <w:r w:rsidR="002C2AD8" w:rsidRPr="002B5574">
        <w:rPr>
          <w:i/>
          <w:iCs/>
          <w:sz w:val="20"/>
          <w:szCs w:val="20"/>
        </w:rPr>
        <w:t>có</w:t>
      </w:r>
      <w:r w:rsidRPr="002B5574">
        <w:rPr>
          <w:i/>
          <w:iCs/>
          <w:sz w:val="20"/>
          <w:szCs w:val="20"/>
        </w:rPr>
        <w:t xml:space="preserve">. </w:t>
      </w:r>
      <w:r w:rsidR="00831B17" w:rsidRPr="002B5574">
        <w:rPr>
          <w:i/>
          <w:iCs/>
          <w:sz w:val="20"/>
          <w:szCs w:val="20"/>
        </w:rPr>
        <w:t xml:space="preserve">Đánh giá chất lượng cơm rượu sản xuất tại Trung Thạnh thông qua một số chỉ tiêu hóa lý (độ ẩm, độ brix, </w:t>
      </w:r>
      <w:r w:rsidR="00356372" w:rsidRPr="002B5574">
        <w:rPr>
          <w:i/>
          <w:iCs/>
          <w:sz w:val="20"/>
          <w:szCs w:val="20"/>
        </w:rPr>
        <w:t>độ cồn</w:t>
      </w:r>
      <w:r w:rsidR="00831B17" w:rsidRPr="002B5574">
        <w:rPr>
          <w:i/>
          <w:iCs/>
          <w:sz w:val="20"/>
          <w:szCs w:val="20"/>
        </w:rPr>
        <w:t>, hàm lượng acid, pH) và vi sinh (nấm men, nấm mốc, vi khuẩn lactic</w:t>
      </w:r>
      <w:r w:rsidR="00BF44E1" w:rsidRPr="002B5574">
        <w:rPr>
          <w:i/>
          <w:iCs/>
          <w:sz w:val="20"/>
          <w:szCs w:val="20"/>
        </w:rPr>
        <w:t>). Kết quả cho thấy độ ẩm của cơm rượu trong khoảng 3</w:t>
      </w:r>
      <w:r w:rsidR="00B34CC4">
        <w:rPr>
          <w:i/>
          <w:iCs/>
          <w:sz w:val="20"/>
          <w:szCs w:val="20"/>
        </w:rPr>
        <w:t>4</w:t>
      </w:r>
      <w:r w:rsidR="00BF44E1" w:rsidRPr="002B5574">
        <w:rPr>
          <w:i/>
          <w:iCs/>
          <w:sz w:val="20"/>
          <w:szCs w:val="20"/>
        </w:rPr>
        <w:t>% - 4</w:t>
      </w:r>
      <w:r w:rsidR="00B34CC4">
        <w:rPr>
          <w:i/>
          <w:iCs/>
          <w:sz w:val="20"/>
          <w:szCs w:val="20"/>
        </w:rPr>
        <w:t>1</w:t>
      </w:r>
      <w:r w:rsidR="00BF44E1" w:rsidRPr="002B5574">
        <w:rPr>
          <w:i/>
          <w:iCs/>
          <w:sz w:val="20"/>
          <w:szCs w:val="20"/>
        </w:rPr>
        <w:t>,</w:t>
      </w:r>
      <w:r w:rsidR="00B34CC4">
        <w:rPr>
          <w:i/>
          <w:iCs/>
          <w:sz w:val="20"/>
          <w:szCs w:val="20"/>
        </w:rPr>
        <w:t>67</w:t>
      </w:r>
      <w:r w:rsidR="00BF44E1" w:rsidRPr="002B5574">
        <w:rPr>
          <w:i/>
          <w:iCs/>
          <w:sz w:val="20"/>
          <w:szCs w:val="20"/>
        </w:rPr>
        <w:t xml:space="preserve">% w/w, </w:t>
      </w:r>
      <w:r w:rsidR="00B34CC4">
        <w:rPr>
          <w:i/>
          <w:iCs/>
          <w:sz w:val="20"/>
          <w:szCs w:val="20"/>
        </w:rPr>
        <w:t>độ cồn</w:t>
      </w:r>
      <w:r w:rsidR="00BF44E1" w:rsidRPr="002B5574">
        <w:rPr>
          <w:i/>
          <w:iCs/>
          <w:sz w:val="20"/>
          <w:szCs w:val="20"/>
        </w:rPr>
        <w:t xml:space="preserve"> ở </w:t>
      </w:r>
      <w:r w:rsidR="00B34CC4">
        <w:rPr>
          <w:i/>
          <w:iCs/>
          <w:sz w:val="20"/>
          <w:szCs w:val="20"/>
        </w:rPr>
        <w:t>m</w:t>
      </w:r>
      <w:r w:rsidR="00BF44E1" w:rsidRPr="002B5574">
        <w:rPr>
          <w:i/>
          <w:iCs/>
          <w:sz w:val="20"/>
          <w:szCs w:val="20"/>
        </w:rPr>
        <w:t xml:space="preserve">ức </w:t>
      </w:r>
      <w:r w:rsidR="00B34CC4">
        <w:rPr>
          <w:i/>
          <w:iCs/>
          <w:sz w:val="20"/>
          <w:szCs w:val="20"/>
        </w:rPr>
        <w:t>10</w:t>
      </w:r>
      <w:r w:rsidR="00BF44E1" w:rsidRPr="002B5574">
        <w:rPr>
          <w:i/>
          <w:iCs/>
          <w:sz w:val="20"/>
          <w:szCs w:val="20"/>
        </w:rPr>
        <w:t xml:space="preserve"> – 12% v/v, độ brix khoảng từ </w:t>
      </w:r>
      <w:r w:rsidR="00167996" w:rsidRPr="002B5574">
        <w:rPr>
          <w:i/>
          <w:iCs/>
          <w:sz w:val="20"/>
          <w:szCs w:val="20"/>
        </w:rPr>
        <w:t>3</w:t>
      </w:r>
      <w:r w:rsidR="00B34CC4">
        <w:rPr>
          <w:i/>
          <w:iCs/>
          <w:sz w:val="20"/>
          <w:szCs w:val="20"/>
        </w:rPr>
        <w:t>1</w:t>
      </w:r>
      <w:r w:rsidR="00BF44E1" w:rsidRPr="002B5574">
        <w:rPr>
          <w:i/>
          <w:iCs/>
          <w:sz w:val="20"/>
          <w:szCs w:val="20"/>
        </w:rPr>
        <w:t xml:space="preserve"> đến </w:t>
      </w:r>
      <w:r w:rsidR="00167996" w:rsidRPr="002B5574">
        <w:rPr>
          <w:i/>
          <w:iCs/>
          <w:sz w:val="20"/>
          <w:szCs w:val="20"/>
        </w:rPr>
        <w:t>4</w:t>
      </w:r>
      <w:r w:rsidR="00B34CC4">
        <w:rPr>
          <w:i/>
          <w:iCs/>
          <w:sz w:val="20"/>
          <w:szCs w:val="20"/>
        </w:rPr>
        <w:t>3</w:t>
      </w:r>
      <w:r w:rsidR="00BF44E1" w:rsidRPr="002B5574">
        <w:rPr>
          <w:i/>
          <w:iCs/>
          <w:sz w:val="20"/>
          <w:szCs w:val="20"/>
        </w:rPr>
        <w:t xml:space="preserve"> Brix, pH từ </w:t>
      </w:r>
      <w:r w:rsidR="00DF77C4">
        <w:rPr>
          <w:i/>
          <w:iCs/>
          <w:sz w:val="20"/>
          <w:szCs w:val="20"/>
        </w:rPr>
        <w:t>3.9</w:t>
      </w:r>
      <w:r w:rsidR="00BF44E1" w:rsidRPr="002B5574">
        <w:rPr>
          <w:i/>
          <w:iCs/>
          <w:sz w:val="20"/>
          <w:szCs w:val="20"/>
        </w:rPr>
        <w:t xml:space="preserve"> đến 4,</w:t>
      </w:r>
      <w:r w:rsidR="00DF77C4">
        <w:rPr>
          <w:i/>
          <w:iCs/>
          <w:sz w:val="20"/>
          <w:szCs w:val="20"/>
        </w:rPr>
        <w:t>19</w:t>
      </w:r>
      <w:r w:rsidR="00BF44E1" w:rsidRPr="002B5574">
        <w:rPr>
          <w:i/>
          <w:iCs/>
          <w:sz w:val="20"/>
          <w:szCs w:val="20"/>
        </w:rPr>
        <w:t xml:space="preserve">, hàm lượng acid lactic từ </w:t>
      </w:r>
      <w:r w:rsidR="00772369">
        <w:rPr>
          <w:i/>
          <w:iCs/>
          <w:sz w:val="20"/>
          <w:szCs w:val="20"/>
        </w:rPr>
        <w:t>0.8</w:t>
      </w:r>
      <w:r w:rsidR="00BF44E1" w:rsidRPr="002B5574">
        <w:rPr>
          <w:i/>
          <w:iCs/>
          <w:sz w:val="20"/>
          <w:szCs w:val="20"/>
        </w:rPr>
        <w:t xml:space="preserve"> đến </w:t>
      </w:r>
      <w:r w:rsidR="00772369">
        <w:rPr>
          <w:i/>
          <w:iCs/>
          <w:sz w:val="20"/>
          <w:szCs w:val="20"/>
        </w:rPr>
        <w:t>1</w:t>
      </w:r>
      <w:r w:rsidR="00BF44E1" w:rsidRPr="002B5574">
        <w:rPr>
          <w:i/>
          <w:iCs/>
          <w:sz w:val="20"/>
          <w:szCs w:val="20"/>
        </w:rPr>
        <w:t xml:space="preserve"> </w:t>
      </w:r>
      <w:r w:rsidR="00772369">
        <w:rPr>
          <w:i/>
          <w:iCs/>
          <w:sz w:val="20"/>
          <w:szCs w:val="20"/>
        </w:rPr>
        <w:t>m</w:t>
      </w:r>
      <w:r w:rsidR="00BF44E1" w:rsidRPr="002B5574">
        <w:rPr>
          <w:i/>
          <w:iCs/>
          <w:sz w:val="20"/>
          <w:szCs w:val="20"/>
        </w:rPr>
        <w:t>g/</w:t>
      </w:r>
      <w:r w:rsidR="00772369">
        <w:rPr>
          <w:i/>
          <w:iCs/>
          <w:sz w:val="20"/>
          <w:szCs w:val="20"/>
        </w:rPr>
        <w:t>m</w:t>
      </w:r>
      <w:r w:rsidR="00BF44E1" w:rsidRPr="002B5574">
        <w:rPr>
          <w:i/>
          <w:iCs/>
          <w:sz w:val="20"/>
          <w:szCs w:val="20"/>
        </w:rPr>
        <w:t xml:space="preserve">l. </w:t>
      </w:r>
      <w:r w:rsidR="00772369">
        <w:rPr>
          <w:i/>
          <w:iCs/>
          <w:sz w:val="20"/>
          <w:szCs w:val="20"/>
        </w:rPr>
        <w:t>Mật</w:t>
      </w:r>
      <w:r w:rsidR="00BF44E1" w:rsidRPr="002B5574">
        <w:rPr>
          <w:i/>
          <w:iCs/>
          <w:sz w:val="20"/>
          <w:szCs w:val="20"/>
        </w:rPr>
        <w:t xml:space="preserve"> số nấm men,</w:t>
      </w:r>
      <w:r w:rsidR="00B34CC4">
        <w:rPr>
          <w:i/>
          <w:iCs/>
          <w:sz w:val="20"/>
          <w:szCs w:val="20"/>
        </w:rPr>
        <w:t xml:space="preserve"> </w:t>
      </w:r>
      <w:r w:rsidR="00BF44E1" w:rsidRPr="002B5574">
        <w:rPr>
          <w:i/>
          <w:iCs/>
          <w:sz w:val="20"/>
          <w:szCs w:val="20"/>
        </w:rPr>
        <w:t>nấm mốc dao động 10</w:t>
      </w:r>
      <w:r w:rsidR="00BF44E1" w:rsidRPr="002B5574">
        <w:rPr>
          <w:i/>
          <w:iCs/>
          <w:sz w:val="20"/>
          <w:szCs w:val="20"/>
          <w:vertAlign w:val="superscript"/>
        </w:rPr>
        <w:t xml:space="preserve">6 </w:t>
      </w:r>
      <w:r w:rsidR="00BF44E1" w:rsidRPr="002B5574">
        <w:rPr>
          <w:i/>
          <w:iCs/>
          <w:sz w:val="20"/>
          <w:szCs w:val="20"/>
        </w:rPr>
        <w:t>CFU/g, vi khuẩn lactic cũng được tìm thấy dao dộng 10</w:t>
      </w:r>
      <w:r w:rsidR="00772369">
        <w:rPr>
          <w:i/>
          <w:iCs/>
          <w:sz w:val="20"/>
          <w:szCs w:val="20"/>
          <w:vertAlign w:val="superscript"/>
        </w:rPr>
        <w:t>8</w:t>
      </w:r>
      <w:r w:rsidR="00BF44E1" w:rsidRPr="002B5574">
        <w:rPr>
          <w:i/>
          <w:iCs/>
          <w:sz w:val="20"/>
          <w:szCs w:val="20"/>
        </w:rPr>
        <w:t xml:space="preserve"> CFU/g</w:t>
      </w:r>
    </w:p>
    <w:p w:rsidR="00832B54" w:rsidRPr="002B5574" w:rsidRDefault="00832B54" w:rsidP="00832B54">
      <w:pPr>
        <w:pStyle w:val="NormalWeb"/>
        <w:spacing w:before="60" w:beforeAutospacing="0" w:after="0" w:afterAutospacing="0"/>
        <w:jc w:val="both"/>
        <w:rPr>
          <w:iCs/>
          <w:sz w:val="20"/>
          <w:szCs w:val="20"/>
        </w:rPr>
      </w:pPr>
      <w:r w:rsidRPr="002B5574">
        <w:rPr>
          <w:b/>
          <w:iCs/>
          <w:sz w:val="20"/>
          <w:szCs w:val="20"/>
        </w:rPr>
        <w:t>Từ khóa</w:t>
      </w:r>
      <w:r w:rsidRPr="002B5574">
        <w:rPr>
          <w:iCs/>
          <w:sz w:val="20"/>
          <w:szCs w:val="20"/>
        </w:rPr>
        <w:t xml:space="preserve">: </w:t>
      </w:r>
      <w:r w:rsidRPr="002B5574">
        <w:rPr>
          <w:i/>
          <w:iCs/>
          <w:sz w:val="20"/>
          <w:szCs w:val="20"/>
        </w:rPr>
        <w:t>Cơm rượu, Trung Thạnh, nấm men, nấm mốc, vi khuẩn lactic</w:t>
      </w:r>
    </w:p>
    <w:p w:rsidR="009B0499" w:rsidRDefault="009B0499" w:rsidP="00D42CB9">
      <w:pPr>
        <w:pStyle w:val="NormalWeb"/>
        <w:spacing w:before="60" w:beforeAutospacing="0" w:after="0" w:afterAutospacing="0"/>
        <w:jc w:val="both"/>
        <w:rPr>
          <w:b/>
          <w:iCs/>
          <w:sz w:val="22"/>
          <w:szCs w:val="22"/>
        </w:rPr>
      </w:pPr>
    </w:p>
    <w:p w:rsidR="009B0499" w:rsidRDefault="009B0499" w:rsidP="00D42CB9">
      <w:pPr>
        <w:pStyle w:val="NormalWeb"/>
        <w:spacing w:before="60" w:beforeAutospacing="0" w:after="0" w:afterAutospacing="0"/>
        <w:jc w:val="both"/>
        <w:rPr>
          <w:b/>
          <w:iCs/>
          <w:sz w:val="22"/>
          <w:szCs w:val="22"/>
        </w:rPr>
        <w:sectPr w:rsidR="009B0499" w:rsidSect="00574121">
          <w:pgSz w:w="11900" w:h="16840"/>
          <w:pgMar w:top="1440" w:right="1440" w:bottom="1440" w:left="1440" w:header="708" w:footer="708" w:gutter="0"/>
          <w:cols w:space="708"/>
          <w:docGrid w:linePitch="360"/>
        </w:sectPr>
      </w:pPr>
    </w:p>
    <w:p w:rsidR="00942271" w:rsidRPr="00264574" w:rsidRDefault="00575878" w:rsidP="00264574">
      <w:pPr>
        <w:pStyle w:val="NormalWeb"/>
        <w:spacing w:before="120" w:beforeAutospacing="0" w:after="120" w:afterAutospacing="0"/>
        <w:jc w:val="both"/>
        <w:rPr>
          <w:b/>
          <w:iCs/>
          <w:sz w:val="22"/>
          <w:szCs w:val="22"/>
        </w:rPr>
      </w:pPr>
      <w:r w:rsidRPr="00264574">
        <w:rPr>
          <w:b/>
          <w:iCs/>
          <w:sz w:val="22"/>
          <w:szCs w:val="22"/>
        </w:rPr>
        <w:t>1</w:t>
      </w:r>
      <w:r w:rsidR="00D42CB9" w:rsidRPr="00264574">
        <w:rPr>
          <w:b/>
          <w:iCs/>
          <w:sz w:val="22"/>
          <w:szCs w:val="22"/>
        </w:rPr>
        <w:t>. GIỚI THIỆU</w:t>
      </w:r>
    </w:p>
    <w:p w:rsidR="0017570C" w:rsidRPr="00264574" w:rsidRDefault="0017570C" w:rsidP="00264574">
      <w:pPr>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Cơm rượu là m</w:t>
      </w:r>
      <w:r w:rsidRPr="00264574">
        <w:rPr>
          <w:rFonts w:ascii="Times New Roman" w:hAnsi="Times New Roman" w:cs="Times New Roman"/>
          <w:bCs/>
          <w:color w:val="000000" w:themeColor="text1"/>
          <w:sz w:val="22"/>
          <w:szCs w:val="22"/>
          <w:lang w:val="vi-VN"/>
        </w:rPr>
        <w:t xml:space="preserve">ột sản phẩm truyền thống </w:t>
      </w:r>
      <w:r w:rsidRPr="00264574">
        <w:rPr>
          <w:rFonts w:ascii="Times New Roman" w:hAnsi="Times New Roman" w:cs="Times New Roman"/>
          <w:bCs/>
          <w:color w:val="000000" w:themeColor="text1"/>
          <w:sz w:val="22"/>
          <w:szCs w:val="22"/>
        </w:rPr>
        <w:t>được sản xuất từ xưa đến nay ở vùng Đồng bằng sông Cửu Long (ĐBSCL),</w:t>
      </w:r>
      <w:r w:rsidRPr="00264574">
        <w:rPr>
          <w:rFonts w:ascii="Times New Roman" w:hAnsi="Times New Roman" w:cs="Times New Roman"/>
          <w:bCs/>
          <w:color w:val="000000" w:themeColor="text1"/>
          <w:sz w:val="22"/>
          <w:szCs w:val="22"/>
          <w:lang w:val="vi-VN"/>
        </w:rPr>
        <w:t xml:space="preserve"> cũng trải qua quá trình</w:t>
      </w:r>
      <w:r w:rsidRPr="00264574">
        <w:rPr>
          <w:rFonts w:ascii="Times New Roman" w:hAnsi="Times New Roman" w:cs="Times New Roman"/>
          <w:bCs/>
          <w:color w:val="000000" w:themeColor="text1"/>
          <w:sz w:val="22"/>
          <w:szCs w:val="22"/>
        </w:rPr>
        <w:t xml:space="preserve"> đường hóa bằng mốc và</w:t>
      </w:r>
      <w:r w:rsidRPr="00264574">
        <w:rPr>
          <w:rFonts w:ascii="Times New Roman" w:hAnsi="Times New Roman" w:cs="Times New Roman"/>
          <w:bCs/>
          <w:color w:val="000000" w:themeColor="text1"/>
          <w:sz w:val="22"/>
          <w:szCs w:val="22"/>
          <w:lang w:val="vi-VN"/>
        </w:rPr>
        <w:t xml:space="preserve"> lên men rượu. </w:t>
      </w:r>
      <w:r w:rsidRPr="00264574">
        <w:rPr>
          <w:rFonts w:ascii="Times New Roman" w:hAnsi="Times New Roman" w:cs="Times New Roman"/>
          <w:bCs/>
          <w:color w:val="000000" w:themeColor="text1"/>
          <w:sz w:val="22"/>
          <w:szCs w:val="22"/>
        </w:rPr>
        <w:t xml:space="preserve">Cơm rượu là sản phẩm đặc trưng được truyền lại theo hệ thống gia đình và phương pháp sản xuất thủ công, men để ủ cơm rượu đều do người sản xuất rượu tự làm mới có được mùi thơm đặc biệt. Men được làm từ bột gạo, bột nếp và vị thuốc bắc trộn chung hòa quyện vào nhau có mùi thơm rất dễ chịu nên làm cho rượu có danh tiếng. </w:t>
      </w:r>
    </w:p>
    <w:p w:rsidR="0017570C" w:rsidRPr="00264574" w:rsidRDefault="0017570C" w:rsidP="00264574">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 xml:space="preserve">Hiện nay, ngoài các hộ sản xuất nhỏ lẻ ở rãi rác ở ĐBSCL còn có 1 làng nghệ sản xuất cơm rượu truyền thống tại xã Trung Thạnh, huyện Cờ Đỏ, Thành phố Cần Thơ. </w:t>
      </w:r>
    </w:p>
    <w:p w:rsidR="0017570C" w:rsidRPr="00264574" w:rsidRDefault="0017570C" w:rsidP="00264574">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Làng nghề cơm rượu đã góp phần gìn giữ mùi vị truyền thống đặc trưng của miền sông nước. Cơm rượu Cờ Đỏ không chỉ là sản phẩm đặc trưng trong văn hóa ẩm thực Cần Thơ mà còn là sản phẩm làng nghề truyền thống được ngành </w:t>
      </w:r>
      <w:hyperlink r:id="rId5" w:tgtFrame="_top" w:tooltip="du lịch Cần Thơ" w:history="1">
        <w:r w:rsidRPr="00264574">
          <w:rPr>
            <w:rFonts w:ascii="Times New Roman" w:hAnsi="Times New Roman" w:cs="Times New Roman"/>
            <w:bCs/>
            <w:color w:val="000000" w:themeColor="text1"/>
            <w:sz w:val="22"/>
            <w:szCs w:val="22"/>
          </w:rPr>
          <w:t>du lịch Cần Thơ</w:t>
        </w:r>
      </w:hyperlink>
      <w:r w:rsidRPr="00264574">
        <w:rPr>
          <w:rFonts w:ascii="Times New Roman" w:hAnsi="Times New Roman" w:cs="Times New Roman"/>
          <w:bCs/>
          <w:color w:val="000000" w:themeColor="text1"/>
          <w:sz w:val="22"/>
          <w:szCs w:val="22"/>
        </w:rPr>
        <w:t xml:space="preserve"> bảo tồn hơn 50 năm nay. </w:t>
      </w:r>
      <w:r w:rsidR="00950567" w:rsidRPr="00264574">
        <w:rPr>
          <w:rFonts w:ascii="Times New Roman" w:hAnsi="Times New Roman" w:cs="Times New Roman"/>
          <w:bCs/>
          <w:color w:val="000000" w:themeColor="text1"/>
          <w:sz w:val="22"/>
          <w:szCs w:val="22"/>
          <w:lang w:val="vi-VN"/>
        </w:rPr>
        <w:t>N</w:t>
      </w:r>
      <w:r w:rsidR="00950567" w:rsidRPr="00264574">
        <w:rPr>
          <w:rFonts w:ascii="Times New Roman" w:hAnsi="Times New Roman" w:cs="Times New Roman"/>
          <w:bCs/>
          <w:color w:val="000000" w:themeColor="text1"/>
          <w:sz w:val="22"/>
          <w:szCs w:val="22"/>
        </w:rPr>
        <w:t>ăm 2010 cơm rượu Cờ Đỏ được lựa chọn là 1 trong 6 sản phẩm được đăng ký xây dựng thương hiệu s</w:t>
      </w:r>
      <w:bookmarkStart w:id="0" w:name="_GoBack"/>
      <w:bookmarkEnd w:id="0"/>
      <w:r w:rsidR="00950567" w:rsidRPr="00264574">
        <w:rPr>
          <w:rFonts w:ascii="Times New Roman" w:hAnsi="Times New Roman" w:cs="Times New Roman"/>
          <w:bCs/>
          <w:color w:val="000000" w:themeColor="text1"/>
          <w:sz w:val="22"/>
          <w:szCs w:val="22"/>
        </w:rPr>
        <w:t>ản phẩm đặc trưng của vùng sông nước miền Tây. Bên cạnh kết quả đạt được, việc phát triển làng nghề còn nhiều hạn chế như quy mô nhỏ lẻ, trình độ lao động chưa cao,</w:t>
      </w:r>
      <w:r w:rsidR="008B4851" w:rsidRPr="00264574">
        <w:rPr>
          <w:rFonts w:ascii="Times New Roman" w:hAnsi="Times New Roman" w:cs="Times New Roman"/>
          <w:bCs/>
          <w:color w:val="000000" w:themeColor="text1"/>
          <w:sz w:val="22"/>
          <w:szCs w:val="22"/>
        </w:rPr>
        <w:t xml:space="preserve"> </w:t>
      </w:r>
      <w:r w:rsidR="00950567" w:rsidRPr="00264574">
        <w:rPr>
          <w:rFonts w:ascii="Times New Roman" w:hAnsi="Times New Roman" w:cs="Times New Roman"/>
          <w:bCs/>
          <w:color w:val="000000" w:themeColor="text1"/>
          <w:sz w:val="22"/>
          <w:szCs w:val="22"/>
        </w:rPr>
        <w:t>nguyên liệu đầu vào không ổn định, đa số sử dụng công cụ thủ công, truyền thống….</w:t>
      </w:r>
    </w:p>
    <w:p w:rsidR="0017570C" w:rsidRPr="00264574" w:rsidRDefault="0017570C" w:rsidP="00264574">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 xml:space="preserve">So với các ngành nghề khác, nghề sản xuất cơm rượu không mang lại lợi nhuận cao. Do sản xuất thô sơ chưa qua chế biến sâu và thời gian bảo quản ngắn, chất lượng không đồng đều nên hiệu quả sản xuất chưa cao. Nhưng người dân xã Trung Thạnh vẫn quyết lưu giữ sản phẩm độc đáo, mang hương vị ngọt ngào, nồng ấm. Không đơn thuần mà cơm rượu của làng cơm rượu Huyện Cờ Đỏ Thành phố Cần Thơ nổi tiếng đến tận ngày nay. </w:t>
      </w:r>
    </w:p>
    <w:p w:rsidR="00950567" w:rsidRPr="00264574" w:rsidRDefault="0017570C" w:rsidP="00264574">
      <w:pPr>
        <w:autoSpaceDE w:val="0"/>
        <w:autoSpaceDN w:val="0"/>
        <w:adjustRightInd w:val="0"/>
        <w:spacing w:before="120" w:after="120"/>
        <w:ind w:firstLine="420"/>
        <w:jc w:val="both"/>
        <w:rPr>
          <w:rFonts w:ascii="Times New Roman" w:hAnsi="Times New Roman" w:cs="Times New Roman"/>
          <w:bCs/>
          <w:color w:val="000000" w:themeColor="text1"/>
          <w:sz w:val="22"/>
          <w:szCs w:val="22"/>
        </w:rPr>
      </w:pPr>
      <w:r w:rsidRPr="00264574">
        <w:rPr>
          <w:rFonts w:ascii="Times New Roman" w:hAnsi="Times New Roman" w:cs="Times New Roman"/>
          <w:bCs/>
          <w:color w:val="000000" w:themeColor="text1"/>
          <w:sz w:val="22"/>
          <w:szCs w:val="22"/>
        </w:rPr>
        <w:t>Với sự phát triển của xã hội và khoa học kỹ thuật ngày càng tiên tiến, các qui trình sản xuất sẽ được định hướng đến việc sử dụng các dòng vi sinh vật thuần chủng để lên men. Trong quá trình này, vi sinh vật bản địa là một lựa chọn tốt nhất và hữu hiệu nhất. Để đáp ứng cho nhu cầu này, thì việc tuyển chọn và bảo quản các chủng vi sinh vật có giá trị ứng dụng trong lên men các sản phẩm truyền thống cần được thự hiện cấp bách.</w:t>
      </w:r>
      <w:r w:rsidR="00950567" w:rsidRPr="00264574">
        <w:rPr>
          <w:rFonts w:ascii="Times New Roman" w:hAnsi="Times New Roman" w:cs="Times New Roman"/>
          <w:bCs/>
          <w:color w:val="000000" w:themeColor="text1"/>
          <w:sz w:val="22"/>
          <w:szCs w:val="22"/>
        </w:rPr>
        <w:t xml:space="preserve"> Vai trò quan trọng của làng nghề là cần phát triển bền vững, để làm được điều đó cần có cái nhìn toàn diện thực trạng làng nghề hiện nay. Với lý do trên, nghiên cứu này được thực hiện với mục tiêu đánh giá các vấn đề tồn tại hiện nay của làng nghề Trung Thạnh, từ đó làm </w:t>
      </w:r>
      <w:r w:rsidR="00D62436" w:rsidRPr="00264574">
        <w:rPr>
          <w:rFonts w:ascii="Times New Roman" w:hAnsi="Times New Roman" w:cs="Times New Roman"/>
          <w:bCs/>
          <w:color w:val="000000" w:themeColor="text1"/>
          <w:sz w:val="22"/>
          <w:szCs w:val="22"/>
        </w:rPr>
        <w:t>hộ dân</w:t>
      </w:r>
      <w:r w:rsidR="00950567" w:rsidRPr="00264574">
        <w:rPr>
          <w:rFonts w:ascii="Times New Roman" w:hAnsi="Times New Roman" w:cs="Times New Roman"/>
          <w:bCs/>
          <w:color w:val="000000" w:themeColor="text1"/>
          <w:sz w:val="22"/>
          <w:szCs w:val="22"/>
        </w:rPr>
        <w:t xml:space="preserve"> cho các nghiên cứu về sau, góp phần phát triển làng nghề.</w:t>
      </w:r>
    </w:p>
    <w:p w:rsidR="002F4789" w:rsidRPr="00264574" w:rsidRDefault="00575878" w:rsidP="00264574">
      <w:pPr>
        <w:pStyle w:val="NormalWeb"/>
        <w:spacing w:before="120" w:beforeAutospacing="0" w:after="120" w:afterAutospacing="0"/>
        <w:jc w:val="both"/>
        <w:outlineLvl w:val="0"/>
        <w:rPr>
          <w:b/>
          <w:iCs/>
          <w:sz w:val="22"/>
          <w:szCs w:val="22"/>
        </w:rPr>
      </w:pPr>
      <w:r w:rsidRPr="00264574">
        <w:rPr>
          <w:b/>
          <w:iCs/>
          <w:sz w:val="22"/>
          <w:szCs w:val="22"/>
        </w:rPr>
        <w:t>2. PHƯƠNG PHÁP NGHIÊN CỨU</w:t>
      </w:r>
    </w:p>
    <w:p w:rsidR="002F4789" w:rsidRPr="00264574" w:rsidRDefault="002F4789" w:rsidP="00264574">
      <w:pPr>
        <w:pStyle w:val="NormalWeb"/>
        <w:spacing w:before="120" w:beforeAutospacing="0" w:after="120" w:afterAutospacing="0"/>
        <w:jc w:val="both"/>
        <w:outlineLvl w:val="0"/>
        <w:rPr>
          <w:b/>
          <w:iCs/>
          <w:sz w:val="22"/>
          <w:szCs w:val="22"/>
        </w:rPr>
      </w:pPr>
      <w:r w:rsidRPr="00264574">
        <w:rPr>
          <w:b/>
          <w:iCs/>
          <w:sz w:val="22"/>
          <w:szCs w:val="22"/>
        </w:rPr>
        <w:lastRenderedPageBreak/>
        <w:t>2.1</w:t>
      </w:r>
      <w:r w:rsidR="005A6741" w:rsidRPr="00264574">
        <w:rPr>
          <w:b/>
          <w:iCs/>
          <w:sz w:val="22"/>
          <w:szCs w:val="22"/>
        </w:rPr>
        <w:t xml:space="preserve"> </w:t>
      </w:r>
      <w:r w:rsidRPr="00264574">
        <w:rPr>
          <w:b/>
          <w:iCs/>
          <w:sz w:val="22"/>
          <w:szCs w:val="22"/>
        </w:rPr>
        <w:t>Vật liệu và hóa chất</w:t>
      </w:r>
    </w:p>
    <w:p w:rsidR="00560CF2" w:rsidRPr="00264574" w:rsidRDefault="005A6741" w:rsidP="00264574">
      <w:pPr>
        <w:pStyle w:val="NormalWeb"/>
        <w:spacing w:before="120" w:beforeAutospacing="0" w:after="120" w:afterAutospacing="0"/>
        <w:ind w:firstLine="567"/>
        <w:jc w:val="both"/>
        <w:rPr>
          <w:sz w:val="22"/>
          <w:szCs w:val="22"/>
        </w:rPr>
      </w:pPr>
      <w:r w:rsidRPr="00264574">
        <w:rPr>
          <w:sz w:val="22"/>
          <w:szCs w:val="22"/>
        </w:rPr>
        <w:t xml:space="preserve">- Các mẫu cơm rượu được thu thập tại Xã Trung Thạnh huyện Cờ Đỏ, thành phố Cần Thơ. Các </w:t>
      </w:r>
      <w:r w:rsidR="00F33A83" w:rsidRPr="00264574">
        <w:rPr>
          <w:sz w:val="22"/>
          <w:szCs w:val="22"/>
        </w:rPr>
        <w:t>hộ dân</w:t>
      </w:r>
      <w:r w:rsidRPr="00264574">
        <w:rPr>
          <w:sz w:val="22"/>
          <w:szCs w:val="22"/>
        </w:rPr>
        <w:t xml:space="preserve"> thu mua cơm rượu</w:t>
      </w:r>
      <w:r w:rsidR="00693A80" w:rsidRPr="00264574">
        <w:rPr>
          <w:sz w:val="22"/>
          <w:szCs w:val="22"/>
        </w:rPr>
        <w:t xml:space="preserve"> (Cô Non, Cô </w:t>
      </w:r>
      <w:r w:rsidR="00F33A83" w:rsidRPr="00264574">
        <w:rPr>
          <w:sz w:val="22"/>
          <w:szCs w:val="22"/>
        </w:rPr>
        <w:t>Mỏng</w:t>
      </w:r>
      <w:r w:rsidR="00693A80" w:rsidRPr="00264574">
        <w:rPr>
          <w:sz w:val="22"/>
          <w:szCs w:val="22"/>
        </w:rPr>
        <w:t xml:space="preserve"> và Cô Hương).</w:t>
      </w:r>
    </w:p>
    <w:p w:rsidR="00693A80" w:rsidRPr="00264574" w:rsidRDefault="00693A80" w:rsidP="00264574">
      <w:pPr>
        <w:pStyle w:val="NormalWeb"/>
        <w:spacing w:before="120" w:beforeAutospacing="0" w:after="120" w:afterAutospacing="0"/>
        <w:ind w:firstLine="567"/>
        <w:jc w:val="both"/>
        <w:rPr>
          <w:color w:val="000000" w:themeColor="text1"/>
          <w:sz w:val="22"/>
          <w:szCs w:val="22"/>
        </w:rPr>
      </w:pPr>
      <w:r w:rsidRPr="00264574">
        <w:rPr>
          <w:sz w:val="22"/>
          <w:szCs w:val="22"/>
        </w:rPr>
        <w:t>- Hóa chất:</w:t>
      </w:r>
      <w:r w:rsidR="00794D5D" w:rsidRPr="00264574">
        <w:rPr>
          <w:sz w:val="22"/>
          <w:szCs w:val="22"/>
        </w:rPr>
        <w:t xml:space="preserve"> </w:t>
      </w:r>
      <w:r w:rsidR="00794D5D" w:rsidRPr="00264574">
        <w:rPr>
          <w:color w:val="000000" w:themeColor="text1"/>
          <w:sz w:val="22"/>
          <w:szCs w:val="22"/>
        </w:rPr>
        <w:t>3.5-Dinitro salicylic acid (Trung Quốc)</w:t>
      </w:r>
      <w:r w:rsidRPr="00264574">
        <w:rPr>
          <w:color w:val="000000" w:themeColor="text1"/>
          <w:sz w:val="22"/>
          <w:szCs w:val="22"/>
        </w:rPr>
        <w:t>, NaOH 0,1N (Cemaco, Việt Nam). Môi trường sử dụng trong nghiên cứu bao gồm:</w:t>
      </w:r>
      <w:r w:rsidR="00794D5D" w:rsidRPr="00264574">
        <w:rPr>
          <w:color w:val="000000" w:themeColor="text1"/>
          <w:sz w:val="22"/>
          <w:szCs w:val="22"/>
        </w:rPr>
        <w:t xml:space="preserve"> Môi trường Christensen M112 -Ấn độ</w:t>
      </w:r>
      <w:r w:rsidRPr="00264574">
        <w:rPr>
          <w:color w:val="000000" w:themeColor="text1"/>
          <w:sz w:val="22"/>
          <w:szCs w:val="22"/>
        </w:rPr>
        <w:t>, môi trường YPD (Yeast extract Peptone Dextrose), môi trường PD</w:t>
      </w:r>
      <w:r w:rsidR="00794D5D" w:rsidRPr="00264574">
        <w:rPr>
          <w:color w:val="000000" w:themeColor="text1"/>
          <w:sz w:val="22"/>
          <w:szCs w:val="22"/>
        </w:rPr>
        <w:t>A</w:t>
      </w:r>
      <w:r w:rsidRPr="00264574">
        <w:rPr>
          <w:color w:val="000000" w:themeColor="text1"/>
          <w:sz w:val="22"/>
          <w:szCs w:val="22"/>
        </w:rPr>
        <w:t xml:space="preserve"> (Potato Dextrose</w:t>
      </w:r>
      <w:r w:rsidR="00794D5D" w:rsidRPr="00264574">
        <w:rPr>
          <w:color w:val="000000" w:themeColor="text1"/>
          <w:sz w:val="22"/>
          <w:szCs w:val="22"/>
        </w:rPr>
        <w:t xml:space="preserve"> Agar</w:t>
      </w:r>
      <w:r w:rsidRPr="00264574">
        <w:rPr>
          <w:color w:val="000000" w:themeColor="text1"/>
          <w:sz w:val="22"/>
          <w:szCs w:val="22"/>
        </w:rPr>
        <w:t xml:space="preserve">). Các môi trường tổng hợp của hãng Himedia (Ấn Độ). </w:t>
      </w:r>
    </w:p>
    <w:p w:rsidR="00693A80" w:rsidRPr="00264574" w:rsidRDefault="00693A80" w:rsidP="00264574">
      <w:pPr>
        <w:pStyle w:val="NormalWeb"/>
        <w:spacing w:before="120" w:beforeAutospacing="0" w:after="120" w:afterAutospacing="0"/>
        <w:jc w:val="both"/>
        <w:outlineLvl w:val="0"/>
        <w:rPr>
          <w:b/>
          <w:sz w:val="22"/>
          <w:szCs w:val="22"/>
        </w:rPr>
      </w:pPr>
      <w:r w:rsidRPr="00264574">
        <w:rPr>
          <w:b/>
          <w:sz w:val="22"/>
          <w:szCs w:val="22"/>
        </w:rPr>
        <w:t>2.2 Phương pháp nghiên cứu</w:t>
      </w:r>
    </w:p>
    <w:p w:rsidR="00ED3401" w:rsidRPr="00264574" w:rsidRDefault="00ED3401" w:rsidP="00264574">
      <w:pPr>
        <w:pStyle w:val="NormalWeb"/>
        <w:spacing w:before="120" w:beforeAutospacing="0" w:after="120" w:afterAutospacing="0"/>
        <w:ind w:firstLine="567"/>
        <w:jc w:val="both"/>
        <w:rPr>
          <w:sz w:val="22"/>
          <w:szCs w:val="22"/>
        </w:rPr>
      </w:pPr>
      <w:r w:rsidRPr="00264574">
        <w:rPr>
          <w:sz w:val="22"/>
          <w:szCs w:val="22"/>
        </w:rPr>
        <w:t xml:space="preserve">- Số liệu thứ cấp được thu thập tại các hộ sản xuất cơm rượu, các hộ sản xuất điển hình được lựa chọn để khảo sát quy trình sản xuất thực tế. Chọn lựa các hộ sản xuất cơm rượu đại diện cho xã Trung Thạnh. Thực hiện phỏng vấn bằng phiếu điều tra bao gồm thông tin chung, hoạt động sản xuất của cơ sở sản xuất và quan sát trực tiếp, ghi nhận quy trình sản xuất. </w:t>
      </w:r>
    </w:p>
    <w:p w:rsidR="00693A80" w:rsidRPr="00264574" w:rsidRDefault="00693A80" w:rsidP="00264574">
      <w:pPr>
        <w:pStyle w:val="NormalWeb"/>
        <w:spacing w:before="120" w:beforeAutospacing="0" w:after="120" w:afterAutospacing="0"/>
        <w:ind w:firstLine="567"/>
        <w:jc w:val="both"/>
        <w:rPr>
          <w:sz w:val="22"/>
          <w:szCs w:val="22"/>
        </w:rPr>
      </w:pPr>
      <w:r w:rsidRPr="00264574">
        <w:rPr>
          <w:sz w:val="22"/>
          <w:szCs w:val="22"/>
        </w:rPr>
        <w:t>- Chỉ tiêu hóa lý: Các mẫu cơm rượu sau khi thu nhận từ các 3 hộ sản xuất tiến hành phân tích độ ẩm (%</w:t>
      </w:r>
      <w:r w:rsidR="00F33A83" w:rsidRPr="00264574">
        <w:rPr>
          <w:sz w:val="22"/>
          <w:szCs w:val="22"/>
        </w:rPr>
        <w:t xml:space="preserve"> w/w</w:t>
      </w:r>
      <w:r w:rsidRPr="00264574">
        <w:rPr>
          <w:sz w:val="22"/>
          <w:szCs w:val="22"/>
        </w:rPr>
        <w:t xml:space="preserve">), độ brix, pH, </w:t>
      </w:r>
      <w:r w:rsidR="00356372" w:rsidRPr="00264574">
        <w:rPr>
          <w:sz w:val="22"/>
          <w:szCs w:val="22"/>
        </w:rPr>
        <w:t>độ cồn</w:t>
      </w:r>
      <w:r w:rsidRPr="00264574">
        <w:rPr>
          <w:sz w:val="22"/>
          <w:szCs w:val="22"/>
        </w:rPr>
        <w:t xml:space="preserve"> (% v/v) và hàm lượng acid lactic (</w:t>
      </w:r>
      <w:r w:rsidR="00387989" w:rsidRPr="00264574">
        <w:rPr>
          <w:sz w:val="22"/>
          <w:szCs w:val="22"/>
        </w:rPr>
        <w:t>m</w:t>
      </w:r>
      <w:r w:rsidRPr="00264574">
        <w:rPr>
          <w:sz w:val="22"/>
          <w:szCs w:val="22"/>
        </w:rPr>
        <w:t>g/</w:t>
      </w:r>
      <w:r w:rsidR="00387989" w:rsidRPr="00264574">
        <w:rPr>
          <w:sz w:val="22"/>
          <w:szCs w:val="22"/>
        </w:rPr>
        <w:t>m</w:t>
      </w:r>
      <w:r w:rsidRPr="00264574">
        <w:rPr>
          <w:sz w:val="22"/>
          <w:szCs w:val="22"/>
        </w:rPr>
        <w:t>l)</w:t>
      </w:r>
      <w:r w:rsidR="00BE790C" w:rsidRPr="00264574">
        <w:rPr>
          <w:sz w:val="22"/>
          <w:szCs w:val="22"/>
        </w:rPr>
        <w:t>.</w:t>
      </w:r>
      <w:r w:rsidR="00BE790C" w:rsidRPr="00264574">
        <w:rPr>
          <w:sz w:val="22"/>
          <w:szCs w:val="22"/>
          <w:vertAlign w:val="superscript"/>
        </w:rPr>
        <w:t>1</w:t>
      </w:r>
    </w:p>
    <w:p w:rsidR="00ED3401" w:rsidRPr="00264574" w:rsidRDefault="00693A80" w:rsidP="00264574">
      <w:pPr>
        <w:pStyle w:val="NormalWeb"/>
        <w:spacing w:before="120" w:beforeAutospacing="0" w:after="120" w:afterAutospacing="0"/>
        <w:ind w:firstLine="567"/>
        <w:jc w:val="both"/>
        <w:rPr>
          <w:sz w:val="22"/>
          <w:szCs w:val="22"/>
        </w:rPr>
      </w:pPr>
      <w:r w:rsidRPr="00264574">
        <w:rPr>
          <w:sz w:val="22"/>
          <w:szCs w:val="22"/>
        </w:rPr>
        <w:t xml:space="preserve">- Xác định mật số </w:t>
      </w:r>
      <w:r w:rsidR="00FB1187" w:rsidRPr="00264574">
        <w:rPr>
          <w:sz w:val="22"/>
          <w:szCs w:val="22"/>
        </w:rPr>
        <w:t>nấm men, nấm mốc và vi khuẩn lactic theo phương pháp đếm sống trên môi trường nuôi cấy</w:t>
      </w:r>
      <w:r w:rsidRPr="00264574">
        <w:rPr>
          <w:sz w:val="22"/>
          <w:szCs w:val="22"/>
        </w:rPr>
        <w:t xml:space="preserve">: </w:t>
      </w:r>
    </w:p>
    <w:p w:rsidR="00693A80" w:rsidRPr="00264574" w:rsidRDefault="00693A80" w:rsidP="00264574">
      <w:pPr>
        <w:pStyle w:val="NormalWeb"/>
        <w:spacing w:before="120" w:beforeAutospacing="0" w:after="120" w:afterAutospacing="0"/>
        <w:ind w:firstLine="567"/>
        <w:jc w:val="both"/>
        <w:rPr>
          <w:sz w:val="22"/>
          <w:szCs w:val="22"/>
        </w:rPr>
      </w:pPr>
      <w:r w:rsidRPr="00264574">
        <w:rPr>
          <w:sz w:val="22"/>
          <w:szCs w:val="22"/>
        </w:rPr>
        <w:t xml:space="preserve">Các mẫu cơm rượu được đồng hóa bằng cách cân 10 g sản phẩm cho vào túi stomacher chứa sẵn 90 mL dung dịch NaCl 0,85%, mẫu được nghiền trong 1 phút ở tốc độ 260 vòng/phút. Các mẫu cơm rượu được pha loãng đến nồng độ thích hợp. </w:t>
      </w:r>
    </w:p>
    <w:p w:rsidR="005032AD" w:rsidRPr="00264574" w:rsidRDefault="00ED3401" w:rsidP="00264574">
      <w:pPr>
        <w:pStyle w:val="NormalWeb"/>
        <w:spacing w:before="120" w:beforeAutospacing="0" w:after="120" w:afterAutospacing="0"/>
        <w:ind w:firstLine="567"/>
        <w:jc w:val="both"/>
        <w:rPr>
          <w:sz w:val="22"/>
          <w:szCs w:val="22"/>
        </w:rPr>
      </w:pPr>
      <w:r w:rsidRPr="00264574">
        <w:rPr>
          <w:sz w:val="22"/>
          <w:szCs w:val="22"/>
        </w:rPr>
        <w:t xml:space="preserve">+ </w:t>
      </w:r>
      <w:r w:rsidR="00693A80" w:rsidRPr="00264574">
        <w:rPr>
          <w:sz w:val="22"/>
          <w:szCs w:val="22"/>
        </w:rPr>
        <w:t xml:space="preserve"> Xác định nấm men: 0,1 mL dịch pha loãng của mẫu cơm rượu ở các nồng độ pha loãng kế tiếp được trãi trên đĩa chứa môi </w:t>
      </w:r>
      <w:r w:rsidR="005032AD" w:rsidRPr="00264574">
        <w:rPr>
          <w:sz w:val="22"/>
          <w:szCs w:val="22"/>
        </w:rPr>
        <w:t xml:space="preserve">trường </w:t>
      </w:r>
      <w:r w:rsidR="00076523" w:rsidRPr="00264574">
        <w:rPr>
          <w:sz w:val="22"/>
          <w:szCs w:val="22"/>
        </w:rPr>
        <w:t xml:space="preserve">YPD agar </w:t>
      </w:r>
      <w:r w:rsidR="005032AD" w:rsidRPr="00264574">
        <w:rPr>
          <w:sz w:val="22"/>
          <w:szCs w:val="22"/>
        </w:rPr>
        <w:t>và ủ ở 30°C trong khoảng 48 giờ</w:t>
      </w:r>
      <w:r w:rsidR="00BE790C" w:rsidRPr="00264574">
        <w:rPr>
          <w:sz w:val="22"/>
          <w:szCs w:val="22"/>
        </w:rPr>
        <w:t>.</w:t>
      </w:r>
      <w:r w:rsidR="00BE790C" w:rsidRPr="00264574">
        <w:rPr>
          <w:sz w:val="22"/>
          <w:szCs w:val="22"/>
          <w:vertAlign w:val="superscript"/>
        </w:rPr>
        <w:t>2</w:t>
      </w:r>
      <w:r w:rsidR="005032AD" w:rsidRPr="00264574">
        <w:rPr>
          <w:sz w:val="22"/>
          <w:szCs w:val="22"/>
        </w:rPr>
        <w:t xml:space="preserve"> </w:t>
      </w:r>
    </w:p>
    <w:p w:rsidR="00FB1187" w:rsidRPr="00264574" w:rsidRDefault="00FB1187" w:rsidP="00264574">
      <w:pPr>
        <w:pStyle w:val="NormalWeb"/>
        <w:spacing w:before="120" w:beforeAutospacing="0" w:after="120" w:afterAutospacing="0"/>
        <w:ind w:firstLine="567"/>
        <w:jc w:val="both"/>
        <w:rPr>
          <w:sz w:val="22"/>
          <w:szCs w:val="22"/>
          <w:vertAlign w:val="superscript"/>
        </w:rPr>
      </w:pPr>
      <w:r w:rsidRPr="00264574">
        <w:rPr>
          <w:sz w:val="22"/>
          <w:szCs w:val="22"/>
        </w:rPr>
        <w:t xml:space="preserve">+ Xác định nấm mốc: 0,1 mL dịch pha loãng của mẫu cơm rượu ở các nồng độ pha loãng kế tiếp </w:t>
      </w:r>
      <w:r w:rsidRPr="00264574">
        <w:rPr>
          <w:sz w:val="22"/>
          <w:szCs w:val="22"/>
        </w:rPr>
        <w:t>được trãi trên đĩa chứa môi trường PDA và ủ ở 30°C trong khoảng 72 giờ.</w:t>
      </w:r>
      <w:r w:rsidR="00BE790C" w:rsidRPr="00264574">
        <w:rPr>
          <w:sz w:val="22"/>
          <w:szCs w:val="22"/>
          <w:vertAlign w:val="superscript"/>
        </w:rPr>
        <w:t>3</w:t>
      </w:r>
    </w:p>
    <w:p w:rsidR="00FB1187" w:rsidRPr="00264574" w:rsidRDefault="00ED3401" w:rsidP="00264574">
      <w:pPr>
        <w:pStyle w:val="NormalWeb"/>
        <w:spacing w:before="120" w:beforeAutospacing="0" w:after="120" w:afterAutospacing="0"/>
        <w:ind w:firstLine="567"/>
        <w:jc w:val="both"/>
        <w:rPr>
          <w:color w:val="000000" w:themeColor="text1"/>
          <w:spacing w:val="-6"/>
          <w:sz w:val="22"/>
          <w:szCs w:val="22"/>
        </w:rPr>
      </w:pPr>
      <w:r w:rsidRPr="00264574">
        <w:rPr>
          <w:sz w:val="22"/>
          <w:szCs w:val="22"/>
        </w:rPr>
        <w:t xml:space="preserve">+ </w:t>
      </w:r>
      <w:r w:rsidR="005032AD" w:rsidRPr="00264574">
        <w:rPr>
          <w:sz w:val="22"/>
          <w:szCs w:val="22"/>
        </w:rPr>
        <w:t xml:space="preserve"> Xác định tổng số vi khuẩn lactic: </w:t>
      </w:r>
      <w:r w:rsidR="00FB1187" w:rsidRPr="00264574">
        <w:rPr>
          <w:color w:val="000000" w:themeColor="text1"/>
          <w:spacing w:val="-6"/>
          <w:sz w:val="22"/>
          <w:szCs w:val="22"/>
        </w:rPr>
        <w:t>Hút 0,1 ml dịch mẫu ở mỗi nồng độ nhỏ lên bề mặt đĩa môi trường MRS agar. Dùng que cấy trải bằng thuỷ tinh trải đều dịch mẫu trên bề mặt môi trường. Ủ mẫu ở nhiệt độ 37</w:t>
      </w:r>
      <w:r w:rsidR="00FB1187" w:rsidRPr="00264574">
        <w:rPr>
          <w:color w:val="000000" w:themeColor="text1"/>
          <w:spacing w:val="-6"/>
          <w:sz w:val="22"/>
          <w:szCs w:val="22"/>
          <w:vertAlign w:val="superscript"/>
        </w:rPr>
        <w:t>o</w:t>
      </w:r>
      <w:r w:rsidR="00FB1187" w:rsidRPr="00264574">
        <w:rPr>
          <w:color w:val="000000" w:themeColor="text1"/>
          <w:spacing w:val="-6"/>
          <w:sz w:val="22"/>
          <w:szCs w:val="22"/>
        </w:rPr>
        <w:t>C trong 48 giờ</w:t>
      </w:r>
      <w:r w:rsidR="00BE790C" w:rsidRPr="00264574">
        <w:rPr>
          <w:color w:val="000000" w:themeColor="text1"/>
          <w:spacing w:val="-6"/>
          <w:sz w:val="22"/>
          <w:szCs w:val="22"/>
        </w:rPr>
        <w:t>.</w:t>
      </w:r>
      <w:r w:rsidR="00BE790C" w:rsidRPr="00264574">
        <w:rPr>
          <w:color w:val="000000" w:themeColor="text1"/>
          <w:spacing w:val="-6"/>
          <w:sz w:val="22"/>
          <w:szCs w:val="22"/>
          <w:vertAlign w:val="superscript"/>
        </w:rPr>
        <w:t>4</w:t>
      </w:r>
    </w:p>
    <w:p w:rsidR="007E1E6E" w:rsidRPr="00264574" w:rsidRDefault="00FB1187" w:rsidP="00264574">
      <w:pPr>
        <w:pStyle w:val="NormalWeb"/>
        <w:spacing w:before="120" w:beforeAutospacing="0" w:after="120" w:afterAutospacing="0"/>
        <w:ind w:firstLine="567"/>
        <w:jc w:val="both"/>
        <w:rPr>
          <w:sz w:val="22"/>
          <w:szCs w:val="22"/>
        </w:rPr>
      </w:pPr>
      <w:r w:rsidRPr="00264574">
        <w:rPr>
          <w:sz w:val="22"/>
          <w:szCs w:val="22"/>
        </w:rPr>
        <w:t>Công thức tính mật số: CFU/g = a x n x 10</w:t>
      </w:r>
    </w:p>
    <w:p w:rsidR="00FB1187" w:rsidRPr="00264574" w:rsidRDefault="00FB1187" w:rsidP="00264574">
      <w:pPr>
        <w:pStyle w:val="NormalWeb"/>
        <w:spacing w:before="120" w:beforeAutospacing="0" w:after="120" w:afterAutospacing="0"/>
        <w:ind w:firstLine="567"/>
        <w:jc w:val="both"/>
        <w:rPr>
          <w:sz w:val="22"/>
          <w:szCs w:val="22"/>
        </w:rPr>
      </w:pPr>
      <w:r w:rsidRPr="00264574">
        <w:rPr>
          <w:sz w:val="22"/>
          <w:szCs w:val="22"/>
        </w:rPr>
        <w:t>Trong đó a: Số khuẩn lạc trong 0,1 ml mẫu; n: độ pha loãng</w:t>
      </w:r>
    </w:p>
    <w:p w:rsidR="007E1E6E" w:rsidRPr="00264574" w:rsidRDefault="007E1E6E" w:rsidP="00264574">
      <w:pPr>
        <w:pStyle w:val="NormalWeb"/>
        <w:spacing w:before="120" w:beforeAutospacing="0" w:after="120" w:afterAutospacing="0"/>
        <w:jc w:val="both"/>
        <w:outlineLvl w:val="0"/>
        <w:rPr>
          <w:b/>
          <w:sz w:val="22"/>
          <w:szCs w:val="22"/>
        </w:rPr>
      </w:pPr>
      <w:r w:rsidRPr="00264574">
        <w:rPr>
          <w:b/>
          <w:sz w:val="22"/>
          <w:szCs w:val="22"/>
        </w:rPr>
        <w:t>2.3 Xử lý số liệu</w:t>
      </w:r>
    </w:p>
    <w:p w:rsidR="007E1E6E" w:rsidRPr="00264574" w:rsidRDefault="007E1E6E" w:rsidP="00264574">
      <w:pPr>
        <w:pStyle w:val="NormalWeb"/>
        <w:spacing w:before="120" w:beforeAutospacing="0" w:after="120" w:afterAutospacing="0"/>
        <w:ind w:firstLine="567"/>
        <w:jc w:val="both"/>
        <w:rPr>
          <w:sz w:val="22"/>
          <w:szCs w:val="22"/>
        </w:rPr>
      </w:pPr>
      <w:r w:rsidRPr="00264574">
        <w:rPr>
          <w:sz w:val="22"/>
          <w:szCs w:val="22"/>
        </w:rPr>
        <w:t xml:space="preserve">Kết quả được xử lý và vẽ biểu đồ bằng phần mềm Microsoft Excel 2013 (Microsoft Corporation, Hoa Kỳ). Số liệu được xử lý và phân tích thống kê bằng phần mềm Statgraphics Centurion XIX (Statpoint Technologies Inc., Hoa Kỳ). </w:t>
      </w:r>
      <w:r w:rsidR="00EC6F83" w:rsidRPr="00264574">
        <w:rPr>
          <w:sz w:val="22"/>
          <w:szCs w:val="22"/>
        </w:rPr>
        <w:t xml:space="preserve"> </w:t>
      </w:r>
    </w:p>
    <w:p w:rsidR="00EC6F83" w:rsidRPr="00264574" w:rsidRDefault="00575878" w:rsidP="00264574">
      <w:pPr>
        <w:pStyle w:val="NormalWeb"/>
        <w:spacing w:before="120" w:beforeAutospacing="0" w:after="120" w:afterAutospacing="0"/>
        <w:jc w:val="both"/>
        <w:outlineLvl w:val="0"/>
        <w:rPr>
          <w:b/>
          <w:sz w:val="22"/>
          <w:szCs w:val="22"/>
        </w:rPr>
      </w:pPr>
      <w:r w:rsidRPr="00264574">
        <w:rPr>
          <w:b/>
          <w:sz w:val="22"/>
          <w:szCs w:val="22"/>
        </w:rPr>
        <w:t>3. KẾT QUẢ VÀ THẢO LUẬN</w:t>
      </w:r>
    </w:p>
    <w:p w:rsidR="00EC6F83" w:rsidRPr="00264574" w:rsidRDefault="00EC6F83" w:rsidP="00264574">
      <w:pPr>
        <w:pStyle w:val="NormalWeb"/>
        <w:spacing w:before="120" w:beforeAutospacing="0" w:after="120" w:afterAutospacing="0"/>
        <w:ind w:firstLine="567"/>
        <w:jc w:val="both"/>
        <w:rPr>
          <w:sz w:val="22"/>
          <w:szCs w:val="22"/>
        </w:rPr>
      </w:pPr>
      <w:r w:rsidRPr="00264574">
        <w:rPr>
          <w:sz w:val="22"/>
          <w:szCs w:val="22"/>
        </w:rPr>
        <w:t>Kết quả nghiên cứu được thu thập trực tiếp ở Xã Trung Thạnh, huyện Cờ Đỏ Thành phố Cần Thơ, cho thấy các hộ sản xuất cơm rượu mang tính chất truyền thống, chưa đầu tư nhiều thiết bị, nhà xưởng. Kết quả cụ thể như sau:</w:t>
      </w:r>
    </w:p>
    <w:p w:rsidR="00EC6F83" w:rsidRPr="00264574" w:rsidRDefault="00EC6F83" w:rsidP="00264574">
      <w:pPr>
        <w:pStyle w:val="NormalWeb"/>
        <w:spacing w:before="120" w:beforeAutospacing="0" w:after="120" w:afterAutospacing="0"/>
        <w:jc w:val="both"/>
        <w:outlineLvl w:val="0"/>
        <w:rPr>
          <w:b/>
          <w:sz w:val="22"/>
          <w:szCs w:val="22"/>
        </w:rPr>
      </w:pPr>
      <w:r w:rsidRPr="00264574">
        <w:rPr>
          <w:b/>
          <w:sz w:val="22"/>
          <w:szCs w:val="22"/>
        </w:rPr>
        <w:t>3.1 Thực trạng sản xuất cơm rượu</w:t>
      </w:r>
    </w:p>
    <w:p w:rsidR="00B81BE7" w:rsidRPr="00264574" w:rsidRDefault="00B81BE7" w:rsidP="00264574">
      <w:pPr>
        <w:pStyle w:val="NormalWeb"/>
        <w:spacing w:before="120" w:beforeAutospacing="0" w:after="120" w:afterAutospacing="0"/>
        <w:jc w:val="both"/>
        <w:outlineLvl w:val="0"/>
        <w:rPr>
          <w:i/>
          <w:sz w:val="22"/>
          <w:szCs w:val="22"/>
        </w:rPr>
      </w:pPr>
      <w:r w:rsidRPr="00264574">
        <w:rPr>
          <w:i/>
          <w:sz w:val="22"/>
          <w:szCs w:val="22"/>
        </w:rPr>
        <w:t>3.1.1 Thông tin chung về các hộ sản xuất cơm rượu</w:t>
      </w:r>
    </w:p>
    <w:p w:rsidR="009B0499" w:rsidRPr="00264574" w:rsidRDefault="00EC6F83" w:rsidP="00264574">
      <w:pPr>
        <w:pStyle w:val="NormalWeb"/>
        <w:spacing w:before="120" w:beforeAutospacing="0" w:after="120" w:afterAutospacing="0"/>
        <w:ind w:firstLine="567"/>
        <w:jc w:val="both"/>
        <w:rPr>
          <w:sz w:val="22"/>
          <w:szCs w:val="22"/>
        </w:rPr>
        <w:sectPr w:rsidR="009B0499" w:rsidRPr="00264574" w:rsidSect="0085208A">
          <w:type w:val="continuous"/>
          <w:pgSz w:w="11900" w:h="16840"/>
          <w:pgMar w:top="1440" w:right="1440" w:bottom="1440" w:left="1440" w:header="708" w:footer="708" w:gutter="0"/>
          <w:cols w:num="2" w:space="96"/>
          <w:docGrid w:linePitch="360"/>
        </w:sectPr>
      </w:pPr>
      <w:r w:rsidRPr="00264574">
        <w:rPr>
          <w:sz w:val="22"/>
          <w:szCs w:val="22"/>
        </w:rPr>
        <w:t xml:space="preserve">Kết quả khảo sát sản xuất cơm rượu ở Trung Thạnh cho thấy tình hình sản xuất cơm rượu ở địa phương </w:t>
      </w:r>
      <w:r w:rsidR="00740CF9" w:rsidRPr="00264574">
        <w:rPr>
          <w:sz w:val="22"/>
          <w:szCs w:val="22"/>
        </w:rPr>
        <w:t>đã hình thành làng nghề cơm rượu Trung Thạnh nổi tiếng và rất được cơ quan ban ngành đến tham gia và ghi hình giới thiệu</w:t>
      </w:r>
      <w:r w:rsidR="00AA6D4F" w:rsidRPr="00264574">
        <w:rPr>
          <w:sz w:val="22"/>
          <w:szCs w:val="22"/>
        </w:rPr>
        <w:t xml:space="preserve"> </w:t>
      </w:r>
      <w:r w:rsidR="00740CF9" w:rsidRPr="00264574">
        <w:rPr>
          <w:sz w:val="22"/>
          <w:szCs w:val="22"/>
        </w:rPr>
        <w:t>làng nghề. Tuy nhiên, sản xuất cơm rượu ở đây vẫn mang tính truyền thống nên quy mô chỉ ở m</w:t>
      </w:r>
      <w:r w:rsidR="00AA6D4F" w:rsidRPr="00264574">
        <w:rPr>
          <w:sz w:val="22"/>
          <w:szCs w:val="22"/>
        </w:rPr>
        <w:t>ứ</w:t>
      </w:r>
      <w:r w:rsidR="00740CF9" w:rsidRPr="00264574">
        <w:rPr>
          <w:sz w:val="22"/>
          <w:szCs w:val="22"/>
        </w:rPr>
        <w:t xml:space="preserve">c vừa và nhỏ, đồng thời khả năng </w:t>
      </w:r>
      <w:r w:rsidRPr="00264574">
        <w:rPr>
          <w:sz w:val="22"/>
          <w:szCs w:val="22"/>
        </w:rPr>
        <w:t>phát triển</w:t>
      </w:r>
      <w:r w:rsidR="00740CF9" w:rsidRPr="00264574">
        <w:rPr>
          <w:sz w:val="22"/>
          <w:szCs w:val="22"/>
        </w:rPr>
        <w:t xml:space="preserve"> của làng nghề</w:t>
      </w:r>
      <w:r w:rsidRPr="00264574">
        <w:rPr>
          <w:sz w:val="22"/>
          <w:szCs w:val="22"/>
        </w:rPr>
        <w:t xml:space="preserve"> không tốt, từ 70 hộ sản xuất cơm rượu năm 2019 thì đến năm 2024 thì số hộ sản xuất cơm rượu giảm đảng kể, vì thu nhập từ cơm rượu không cao</w:t>
      </w:r>
      <w:r w:rsidR="00740CF9" w:rsidRPr="00264574">
        <w:rPr>
          <w:sz w:val="22"/>
          <w:szCs w:val="22"/>
        </w:rPr>
        <w:t>, sản phẩm bảo quản không ổn định vì dùng viên men trôi nổi trên thị trường</w:t>
      </w:r>
      <w:r w:rsidR="00264574">
        <w:rPr>
          <w:sz w:val="22"/>
          <w:szCs w:val="22"/>
        </w:rPr>
        <w:t>.</w:t>
      </w:r>
    </w:p>
    <w:p w:rsidR="00915A6D" w:rsidRPr="002B5574" w:rsidRDefault="00915A6D" w:rsidP="00FF25FB">
      <w:pPr>
        <w:pStyle w:val="NormalWeb"/>
        <w:spacing w:before="240" w:beforeAutospacing="0" w:after="120" w:afterAutospacing="0"/>
        <w:jc w:val="both"/>
        <w:rPr>
          <w:b/>
          <w:sz w:val="22"/>
          <w:szCs w:val="22"/>
        </w:rPr>
      </w:pPr>
      <w:r w:rsidRPr="002B5574">
        <w:rPr>
          <w:b/>
          <w:sz w:val="22"/>
          <w:szCs w:val="22"/>
        </w:rPr>
        <w:t>Bảng 1</w:t>
      </w:r>
      <w:r w:rsidR="00FF25FB">
        <w:rPr>
          <w:b/>
          <w:sz w:val="22"/>
          <w:szCs w:val="22"/>
        </w:rPr>
        <w:t>.</w:t>
      </w:r>
      <w:r w:rsidRPr="002B5574">
        <w:rPr>
          <w:b/>
          <w:sz w:val="22"/>
          <w:szCs w:val="22"/>
        </w:rPr>
        <w:t xml:space="preserve"> Thông tin chung của các hộ sản xuất cơm rượu ở Trung Thạnh</w:t>
      </w:r>
    </w:p>
    <w:tbl>
      <w:tblPr>
        <w:tblStyle w:val="TableGrid"/>
        <w:tblW w:w="9067" w:type="dxa"/>
        <w:tblLook w:val="04A0" w:firstRow="1" w:lastRow="0" w:firstColumn="1" w:lastColumn="0" w:noHBand="0" w:noVBand="1"/>
      </w:tblPr>
      <w:tblGrid>
        <w:gridCol w:w="2972"/>
        <w:gridCol w:w="1276"/>
        <w:gridCol w:w="3402"/>
        <w:gridCol w:w="1417"/>
      </w:tblGrid>
      <w:tr w:rsidR="00D35B89" w:rsidRPr="002B5574" w:rsidTr="00FD4196">
        <w:tc>
          <w:tcPr>
            <w:tcW w:w="2972" w:type="dxa"/>
          </w:tcPr>
          <w:p w:rsidR="00D35B89" w:rsidRPr="002B5574" w:rsidRDefault="00D35B89" w:rsidP="00D35B89">
            <w:pPr>
              <w:pStyle w:val="NormalWeb"/>
              <w:spacing w:before="60" w:beforeAutospacing="0" w:after="0" w:afterAutospacing="0"/>
              <w:jc w:val="both"/>
              <w:rPr>
                <w:sz w:val="22"/>
                <w:szCs w:val="22"/>
              </w:rPr>
            </w:pPr>
            <w:r w:rsidRPr="002B5574">
              <w:rPr>
                <w:sz w:val="22"/>
                <w:szCs w:val="22"/>
              </w:rPr>
              <w:t>Thông tin chung</w:t>
            </w:r>
          </w:p>
        </w:tc>
        <w:tc>
          <w:tcPr>
            <w:tcW w:w="1276" w:type="dxa"/>
          </w:tcPr>
          <w:p w:rsidR="00D35B89" w:rsidRPr="002B5574" w:rsidRDefault="00D35B89" w:rsidP="00D35B89">
            <w:pPr>
              <w:pStyle w:val="NormalWeb"/>
              <w:spacing w:before="60" w:beforeAutospacing="0" w:after="0" w:afterAutospacing="0"/>
              <w:jc w:val="both"/>
              <w:rPr>
                <w:sz w:val="22"/>
                <w:szCs w:val="22"/>
              </w:rPr>
            </w:pPr>
            <w:r w:rsidRPr="002B5574">
              <w:rPr>
                <w:sz w:val="22"/>
                <w:szCs w:val="22"/>
              </w:rPr>
              <w:t>Tỷ lệ (%)</w:t>
            </w:r>
          </w:p>
        </w:tc>
        <w:tc>
          <w:tcPr>
            <w:tcW w:w="3402" w:type="dxa"/>
          </w:tcPr>
          <w:p w:rsidR="00D35B89" w:rsidRPr="002B5574" w:rsidRDefault="00D35B89" w:rsidP="00D35B89">
            <w:pPr>
              <w:pStyle w:val="NormalWeb"/>
              <w:spacing w:before="60" w:beforeAutospacing="0" w:after="0" w:afterAutospacing="0"/>
              <w:jc w:val="both"/>
              <w:rPr>
                <w:sz w:val="22"/>
                <w:szCs w:val="22"/>
              </w:rPr>
            </w:pPr>
            <w:r w:rsidRPr="002B5574">
              <w:rPr>
                <w:sz w:val="22"/>
                <w:szCs w:val="22"/>
              </w:rPr>
              <w:t>Thông tin chung</w:t>
            </w:r>
          </w:p>
        </w:tc>
        <w:tc>
          <w:tcPr>
            <w:tcW w:w="1417" w:type="dxa"/>
          </w:tcPr>
          <w:p w:rsidR="00D35B89" w:rsidRPr="002B5574" w:rsidRDefault="00D35B89" w:rsidP="00D35B89">
            <w:pPr>
              <w:pStyle w:val="NormalWeb"/>
              <w:spacing w:before="60" w:beforeAutospacing="0" w:after="0" w:afterAutospacing="0"/>
              <w:jc w:val="both"/>
              <w:rPr>
                <w:sz w:val="22"/>
                <w:szCs w:val="22"/>
              </w:rPr>
            </w:pPr>
            <w:r w:rsidRPr="002B5574">
              <w:rPr>
                <w:sz w:val="22"/>
                <w:szCs w:val="22"/>
              </w:rPr>
              <w:t>Tỷ lệ (%)</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Quy mô sản xuất</w:t>
            </w:r>
          </w:p>
        </w:tc>
        <w:tc>
          <w:tcPr>
            <w:tcW w:w="1276" w:type="dxa"/>
          </w:tcPr>
          <w:p w:rsidR="00D35B89" w:rsidRPr="002B5574" w:rsidRDefault="00D35B89" w:rsidP="00915A6D">
            <w:pPr>
              <w:pStyle w:val="NormalWeb"/>
              <w:spacing w:before="60" w:beforeAutospacing="0" w:after="0" w:afterAutospacing="0"/>
              <w:jc w:val="both"/>
              <w:rPr>
                <w:sz w:val="22"/>
                <w:szCs w:val="22"/>
              </w:rPr>
            </w:pP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Thị trường tiêu thụ</w:t>
            </w:r>
          </w:p>
        </w:tc>
        <w:tc>
          <w:tcPr>
            <w:tcW w:w="1417" w:type="dxa"/>
          </w:tcPr>
          <w:p w:rsidR="00D35B89" w:rsidRPr="002B5574" w:rsidRDefault="00D35B89" w:rsidP="00915A6D">
            <w:pPr>
              <w:pStyle w:val="NormalWeb"/>
              <w:spacing w:before="60" w:beforeAutospacing="0" w:after="0" w:afterAutospacing="0"/>
              <w:jc w:val="both"/>
              <w:rPr>
                <w:sz w:val="22"/>
                <w:szCs w:val="22"/>
              </w:rPr>
            </w:pP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 &gt; 5người/hộ</w:t>
            </w:r>
          </w:p>
        </w:tc>
        <w:tc>
          <w:tcPr>
            <w:tcW w:w="1276" w:type="dxa"/>
          </w:tcPr>
          <w:p w:rsidR="00D35B89" w:rsidRPr="002B5574" w:rsidRDefault="00981BAD" w:rsidP="00915A6D">
            <w:pPr>
              <w:pStyle w:val="NormalWeb"/>
              <w:spacing w:before="60" w:beforeAutospacing="0" w:after="0" w:afterAutospacing="0"/>
              <w:jc w:val="both"/>
              <w:rPr>
                <w:sz w:val="22"/>
                <w:szCs w:val="22"/>
              </w:rPr>
            </w:pPr>
            <w:r>
              <w:rPr>
                <w:sz w:val="22"/>
                <w:szCs w:val="22"/>
              </w:rPr>
              <w:t>9,1%</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Tại chỗ</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100%</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+ 3 người/hộ</w:t>
            </w:r>
          </w:p>
        </w:tc>
        <w:tc>
          <w:tcPr>
            <w:tcW w:w="1276" w:type="dxa"/>
          </w:tcPr>
          <w:p w:rsidR="00D35B89" w:rsidRPr="002B5574" w:rsidRDefault="00981BAD" w:rsidP="00915A6D">
            <w:pPr>
              <w:pStyle w:val="NormalWeb"/>
              <w:spacing w:before="60" w:beforeAutospacing="0" w:after="0" w:afterAutospacing="0"/>
              <w:jc w:val="both"/>
              <w:rPr>
                <w:sz w:val="22"/>
                <w:szCs w:val="22"/>
              </w:rPr>
            </w:pPr>
            <w:r>
              <w:rPr>
                <w:sz w:val="22"/>
                <w:szCs w:val="22"/>
              </w:rPr>
              <w:t>54,5%</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Địa phương khác</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77,3%</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+ 1-2 người/hộ</w:t>
            </w:r>
          </w:p>
        </w:tc>
        <w:tc>
          <w:tcPr>
            <w:tcW w:w="1276" w:type="dxa"/>
          </w:tcPr>
          <w:p w:rsidR="00D35B89" w:rsidRPr="002B5574" w:rsidRDefault="00981BAD" w:rsidP="00915A6D">
            <w:pPr>
              <w:pStyle w:val="NormalWeb"/>
              <w:spacing w:before="60" w:beforeAutospacing="0" w:after="0" w:afterAutospacing="0"/>
              <w:jc w:val="both"/>
              <w:rPr>
                <w:sz w:val="22"/>
                <w:szCs w:val="22"/>
              </w:rPr>
            </w:pPr>
            <w:r>
              <w:rPr>
                <w:sz w:val="22"/>
                <w:szCs w:val="22"/>
              </w:rPr>
              <w:t>36,4%</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 xml:space="preserve">Siêu thị, xuất khẩu </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0%</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Thuê lao động</w:t>
            </w:r>
          </w:p>
        </w:tc>
        <w:tc>
          <w:tcPr>
            <w:tcW w:w="1276" w:type="dxa"/>
          </w:tcPr>
          <w:p w:rsidR="00D35B89" w:rsidRPr="002B5574" w:rsidRDefault="00FB279D" w:rsidP="00915A6D">
            <w:pPr>
              <w:pStyle w:val="NormalWeb"/>
              <w:spacing w:before="60" w:beforeAutospacing="0" w:after="0" w:afterAutospacing="0"/>
              <w:jc w:val="both"/>
              <w:rPr>
                <w:sz w:val="22"/>
                <w:szCs w:val="22"/>
              </w:rPr>
            </w:pPr>
            <w:r>
              <w:rPr>
                <w:sz w:val="22"/>
                <w:szCs w:val="22"/>
              </w:rPr>
              <w:t>0%</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Thành phố Hồ Chí Minh</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0%</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Năng suất</w:t>
            </w:r>
          </w:p>
        </w:tc>
        <w:tc>
          <w:tcPr>
            <w:tcW w:w="1276" w:type="dxa"/>
          </w:tcPr>
          <w:p w:rsidR="00D35B89" w:rsidRPr="002B5574" w:rsidRDefault="00D35B89" w:rsidP="00915A6D">
            <w:pPr>
              <w:pStyle w:val="NormalWeb"/>
              <w:spacing w:before="60" w:beforeAutospacing="0" w:after="0" w:afterAutospacing="0"/>
              <w:jc w:val="both"/>
              <w:rPr>
                <w:sz w:val="22"/>
                <w:szCs w:val="22"/>
              </w:rPr>
            </w:pP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Trình độ, kỹ thuật</w:t>
            </w:r>
          </w:p>
        </w:tc>
        <w:tc>
          <w:tcPr>
            <w:tcW w:w="1417" w:type="dxa"/>
          </w:tcPr>
          <w:p w:rsidR="00D35B89" w:rsidRPr="002B5574" w:rsidRDefault="00D35B89" w:rsidP="00915A6D">
            <w:pPr>
              <w:pStyle w:val="NormalWeb"/>
              <w:spacing w:before="60" w:beforeAutospacing="0" w:after="0" w:afterAutospacing="0"/>
              <w:jc w:val="both"/>
              <w:rPr>
                <w:sz w:val="22"/>
                <w:szCs w:val="22"/>
              </w:rPr>
            </w:pP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lastRenderedPageBreak/>
              <w:t>6-7 tấn/năm</w:t>
            </w:r>
          </w:p>
        </w:tc>
        <w:tc>
          <w:tcPr>
            <w:tcW w:w="1276" w:type="dxa"/>
          </w:tcPr>
          <w:p w:rsidR="00D35B89" w:rsidRPr="002B5574" w:rsidRDefault="00423287" w:rsidP="00915A6D">
            <w:pPr>
              <w:pStyle w:val="NormalWeb"/>
              <w:spacing w:before="60" w:beforeAutospacing="0" w:after="0" w:afterAutospacing="0"/>
              <w:jc w:val="both"/>
              <w:rPr>
                <w:sz w:val="22"/>
                <w:szCs w:val="22"/>
              </w:rPr>
            </w:pPr>
            <w:r>
              <w:rPr>
                <w:sz w:val="22"/>
                <w:szCs w:val="22"/>
              </w:rPr>
              <w:t>13,9%</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Kinh nghiệm</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86,4%</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14-15 tấn/năm</w:t>
            </w:r>
          </w:p>
        </w:tc>
        <w:tc>
          <w:tcPr>
            <w:tcW w:w="1276" w:type="dxa"/>
          </w:tcPr>
          <w:p w:rsidR="00D35B89" w:rsidRPr="002B5574" w:rsidRDefault="00423287" w:rsidP="00915A6D">
            <w:pPr>
              <w:pStyle w:val="NormalWeb"/>
              <w:spacing w:before="60" w:beforeAutospacing="0" w:after="0" w:afterAutospacing="0"/>
              <w:jc w:val="both"/>
              <w:rPr>
                <w:sz w:val="22"/>
                <w:szCs w:val="22"/>
              </w:rPr>
            </w:pPr>
            <w:r>
              <w:rPr>
                <w:sz w:val="22"/>
                <w:szCs w:val="22"/>
              </w:rPr>
              <w:t>72,5%</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Học hỏi</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13,6%</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18-20 tấn/năm</w:t>
            </w:r>
          </w:p>
        </w:tc>
        <w:tc>
          <w:tcPr>
            <w:tcW w:w="1276" w:type="dxa"/>
          </w:tcPr>
          <w:p w:rsidR="00D35B89" w:rsidRPr="002B5574" w:rsidRDefault="00423287" w:rsidP="00915A6D">
            <w:pPr>
              <w:pStyle w:val="NormalWeb"/>
              <w:spacing w:before="60" w:beforeAutospacing="0" w:after="0" w:afterAutospacing="0"/>
              <w:jc w:val="both"/>
              <w:rPr>
                <w:sz w:val="22"/>
                <w:szCs w:val="22"/>
              </w:rPr>
            </w:pPr>
            <w:r>
              <w:rPr>
                <w:sz w:val="22"/>
                <w:szCs w:val="22"/>
              </w:rPr>
              <w:t>13,6%</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Tập huấn kỹ thuật</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0%</w:t>
            </w: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Nguồn nguyên liêu bánh men</w:t>
            </w:r>
          </w:p>
        </w:tc>
        <w:tc>
          <w:tcPr>
            <w:tcW w:w="1276" w:type="dxa"/>
          </w:tcPr>
          <w:p w:rsidR="00D35B89" w:rsidRPr="002B5574" w:rsidRDefault="00D35B89" w:rsidP="00915A6D">
            <w:pPr>
              <w:pStyle w:val="NormalWeb"/>
              <w:spacing w:before="60" w:beforeAutospacing="0" w:after="0" w:afterAutospacing="0"/>
              <w:jc w:val="both"/>
              <w:rPr>
                <w:sz w:val="22"/>
                <w:szCs w:val="22"/>
              </w:rPr>
            </w:pP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Bảo hộ lao động</w:t>
            </w:r>
          </w:p>
        </w:tc>
        <w:tc>
          <w:tcPr>
            <w:tcW w:w="1417" w:type="dxa"/>
          </w:tcPr>
          <w:p w:rsidR="00D35B89" w:rsidRPr="002B5574" w:rsidRDefault="00D35B89" w:rsidP="00915A6D">
            <w:pPr>
              <w:pStyle w:val="NormalWeb"/>
              <w:spacing w:before="60" w:beforeAutospacing="0" w:after="0" w:afterAutospacing="0"/>
              <w:jc w:val="both"/>
              <w:rPr>
                <w:sz w:val="22"/>
                <w:szCs w:val="22"/>
              </w:rPr>
            </w:pPr>
          </w:p>
        </w:tc>
      </w:tr>
      <w:tr w:rsidR="00D35B89" w:rsidRPr="002B5574" w:rsidTr="00FD4196">
        <w:tc>
          <w:tcPr>
            <w:tcW w:w="297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Tự sản xuất</w:t>
            </w:r>
          </w:p>
        </w:tc>
        <w:tc>
          <w:tcPr>
            <w:tcW w:w="1276" w:type="dxa"/>
          </w:tcPr>
          <w:p w:rsidR="00D35B89" w:rsidRPr="002B5574" w:rsidRDefault="00FB279D" w:rsidP="00915A6D">
            <w:pPr>
              <w:pStyle w:val="NormalWeb"/>
              <w:spacing w:before="60" w:beforeAutospacing="0" w:after="0" w:afterAutospacing="0"/>
              <w:jc w:val="both"/>
              <w:rPr>
                <w:sz w:val="22"/>
                <w:szCs w:val="22"/>
              </w:rPr>
            </w:pPr>
            <w:r>
              <w:rPr>
                <w:sz w:val="22"/>
                <w:szCs w:val="22"/>
              </w:rPr>
              <w:t xml:space="preserve">0% </w:t>
            </w:r>
          </w:p>
        </w:tc>
        <w:tc>
          <w:tcPr>
            <w:tcW w:w="3402" w:type="dxa"/>
          </w:tcPr>
          <w:p w:rsidR="00D35B89" w:rsidRPr="002B5574" w:rsidRDefault="00D35B89" w:rsidP="00915A6D">
            <w:pPr>
              <w:pStyle w:val="NormalWeb"/>
              <w:spacing w:before="60" w:beforeAutospacing="0" w:after="0" w:afterAutospacing="0"/>
              <w:jc w:val="both"/>
              <w:rPr>
                <w:sz w:val="22"/>
                <w:szCs w:val="22"/>
              </w:rPr>
            </w:pPr>
            <w:r w:rsidRPr="002B5574">
              <w:rPr>
                <w:sz w:val="22"/>
                <w:szCs w:val="22"/>
              </w:rPr>
              <w:t>Có dụng cụ, quần áo bảo hộ</w:t>
            </w:r>
          </w:p>
        </w:tc>
        <w:tc>
          <w:tcPr>
            <w:tcW w:w="1417" w:type="dxa"/>
          </w:tcPr>
          <w:p w:rsidR="00D35B89" w:rsidRPr="002B5574" w:rsidRDefault="00423287" w:rsidP="00915A6D">
            <w:pPr>
              <w:pStyle w:val="NormalWeb"/>
              <w:spacing w:before="60" w:beforeAutospacing="0" w:after="0" w:afterAutospacing="0"/>
              <w:jc w:val="both"/>
              <w:rPr>
                <w:sz w:val="22"/>
                <w:szCs w:val="22"/>
              </w:rPr>
            </w:pPr>
            <w:r>
              <w:rPr>
                <w:sz w:val="22"/>
                <w:szCs w:val="22"/>
              </w:rPr>
              <w:t>0%</w:t>
            </w:r>
          </w:p>
        </w:tc>
      </w:tr>
      <w:tr w:rsidR="00D35B89" w:rsidRPr="002B5574" w:rsidTr="00FD4196">
        <w:tc>
          <w:tcPr>
            <w:tcW w:w="2972" w:type="dxa"/>
          </w:tcPr>
          <w:p w:rsidR="00D35B89" w:rsidRPr="002B5574" w:rsidRDefault="00D35B89" w:rsidP="00D35B89">
            <w:pPr>
              <w:pStyle w:val="NormalWeb"/>
              <w:spacing w:before="60" w:beforeAutospacing="0" w:after="0" w:afterAutospacing="0"/>
              <w:jc w:val="both"/>
              <w:rPr>
                <w:sz w:val="22"/>
                <w:szCs w:val="22"/>
              </w:rPr>
            </w:pPr>
            <w:r w:rsidRPr="002B5574">
              <w:rPr>
                <w:sz w:val="22"/>
                <w:szCs w:val="22"/>
              </w:rPr>
              <w:t>Mua từ bên ngoài</w:t>
            </w:r>
          </w:p>
        </w:tc>
        <w:tc>
          <w:tcPr>
            <w:tcW w:w="1276" w:type="dxa"/>
          </w:tcPr>
          <w:p w:rsidR="00D35B89" w:rsidRPr="002B5574" w:rsidRDefault="00FB279D" w:rsidP="00D35B89">
            <w:pPr>
              <w:pStyle w:val="NormalWeb"/>
              <w:spacing w:before="60" w:beforeAutospacing="0" w:after="0" w:afterAutospacing="0"/>
              <w:jc w:val="both"/>
              <w:rPr>
                <w:sz w:val="22"/>
                <w:szCs w:val="22"/>
              </w:rPr>
            </w:pPr>
            <w:r>
              <w:rPr>
                <w:sz w:val="22"/>
                <w:szCs w:val="22"/>
              </w:rPr>
              <w:t>100%</w:t>
            </w:r>
          </w:p>
        </w:tc>
        <w:tc>
          <w:tcPr>
            <w:tcW w:w="3402" w:type="dxa"/>
          </w:tcPr>
          <w:p w:rsidR="00D35B89" w:rsidRPr="002B5574" w:rsidRDefault="00D35B89" w:rsidP="00D35B89">
            <w:pPr>
              <w:pStyle w:val="NormalWeb"/>
              <w:spacing w:before="60" w:beforeAutospacing="0" w:after="0" w:afterAutospacing="0"/>
              <w:jc w:val="both"/>
              <w:rPr>
                <w:sz w:val="22"/>
                <w:szCs w:val="22"/>
              </w:rPr>
            </w:pPr>
            <w:r w:rsidRPr="002B5574">
              <w:rPr>
                <w:sz w:val="22"/>
                <w:szCs w:val="22"/>
              </w:rPr>
              <w:t>Không dụng cụ, quần áo bảo hộ</w:t>
            </w:r>
          </w:p>
        </w:tc>
        <w:tc>
          <w:tcPr>
            <w:tcW w:w="1417" w:type="dxa"/>
          </w:tcPr>
          <w:p w:rsidR="00D35B89" w:rsidRPr="002B5574" w:rsidRDefault="00423287" w:rsidP="00D35B89">
            <w:pPr>
              <w:pStyle w:val="NormalWeb"/>
              <w:spacing w:before="60" w:beforeAutospacing="0" w:after="0" w:afterAutospacing="0"/>
              <w:jc w:val="both"/>
              <w:rPr>
                <w:sz w:val="22"/>
                <w:szCs w:val="22"/>
              </w:rPr>
            </w:pPr>
            <w:r>
              <w:rPr>
                <w:sz w:val="22"/>
                <w:szCs w:val="22"/>
              </w:rPr>
              <w:t>100%</w:t>
            </w:r>
          </w:p>
        </w:tc>
      </w:tr>
    </w:tbl>
    <w:p w:rsidR="009B0499" w:rsidRDefault="009B0499" w:rsidP="00D35B89">
      <w:pPr>
        <w:pStyle w:val="NormalWeb"/>
        <w:spacing w:before="60" w:beforeAutospacing="0" w:after="0" w:afterAutospacing="0"/>
        <w:ind w:firstLine="567"/>
        <w:jc w:val="both"/>
        <w:rPr>
          <w:sz w:val="22"/>
          <w:szCs w:val="22"/>
        </w:rPr>
        <w:sectPr w:rsidR="009B0499" w:rsidSect="009B0499">
          <w:type w:val="continuous"/>
          <w:pgSz w:w="11900" w:h="16840"/>
          <w:pgMar w:top="1440" w:right="1440" w:bottom="1440" w:left="1440" w:header="708" w:footer="708" w:gutter="0"/>
          <w:cols w:space="708"/>
          <w:docGrid w:linePitch="360"/>
        </w:sectPr>
      </w:pPr>
    </w:p>
    <w:p w:rsidR="00740CF9" w:rsidRPr="002B5574" w:rsidRDefault="00740CF9" w:rsidP="00264574">
      <w:pPr>
        <w:pStyle w:val="NormalWeb"/>
        <w:spacing w:before="120" w:beforeAutospacing="0" w:after="120" w:afterAutospacing="0"/>
        <w:ind w:firstLine="567"/>
        <w:jc w:val="both"/>
        <w:rPr>
          <w:sz w:val="22"/>
          <w:szCs w:val="22"/>
        </w:rPr>
      </w:pPr>
      <w:r w:rsidRPr="002B5574">
        <w:rPr>
          <w:sz w:val="22"/>
          <w:szCs w:val="22"/>
        </w:rPr>
        <w:t>Các hộ sản xuất cơm rượu ở Trung Thạnh thì tự sản xuất với thành phần tham gia là người trong gia đình. Tỷ lệ thuê mướn không có. Tuy nhiên, người tham gia sản xuất cơm rượu là lao động nữ. Đây là chủ yếu là lao động phổ thông, đội ngũ có tay nghề đào tạo chuyên môn thì không có, vì vậy khả năng tiếp thu tiến bộ khoa học kỹ thuật, công nghệ chế biến phần nào bị hạn chế, mặc dù Sở Khoa học thành phố Cần Thơ đã có tổ chức các đề tài dự án hướng dẫn người dân nhưng các hộ dân cũng thực hiện sản xuất thủ công.</w:t>
      </w:r>
    </w:p>
    <w:p w:rsidR="00740CF9" w:rsidRPr="002B5574" w:rsidRDefault="00740CF9" w:rsidP="00264574">
      <w:pPr>
        <w:pStyle w:val="NormalWeb"/>
        <w:spacing w:before="120" w:beforeAutospacing="0" w:after="120" w:afterAutospacing="0"/>
        <w:ind w:firstLine="567"/>
        <w:jc w:val="both"/>
        <w:rPr>
          <w:sz w:val="22"/>
          <w:szCs w:val="22"/>
        </w:rPr>
      </w:pPr>
      <w:r w:rsidRPr="002B5574">
        <w:rPr>
          <w:sz w:val="22"/>
          <w:szCs w:val="22"/>
        </w:rPr>
        <w:t xml:space="preserve">Về quy mô sản xuất, các hộ dân ở đây sản xuất quanh năm, tuy nhiên vẫn cao điểm các dịp lễ, tết, năng suất bình quân </w:t>
      </w:r>
      <w:r w:rsidR="00A563D3" w:rsidRPr="002B5574">
        <w:rPr>
          <w:sz w:val="22"/>
          <w:szCs w:val="22"/>
        </w:rPr>
        <w:t>3</w:t>
      </w:r>
      <w:r w:rsidRPr="002B5574">
        <w:rPr>
          <w:sz w:val="22"/>
          <w:szCs w:val="22"/>
        </w:rPr>
        <w:t>0</w:t>
      </w:r>
      <w:r w:rsidR="00A563D3" w:rsidRPr="002B5574">
        <w:rPr>
          <w:sz w:val="22"/>
          <w:szCs w:val="22"/>
        </w:rPr>
        <w:t>-40</w:t>
      </w:r>
      <w:r w:rsidRPr="002B5574">
        <w:rPr>
          <w:sz w:val="22"/>
          <w:szCs w:val="22"/>
        </w:rPr>
        <w:t xml:space="preserve">kg cơm rượu/ngày, </w:t>
      </w:r>
      <w:r w:rsidR="00A563D3" w:rsidRPr="002B5574">
        <w:rPr>
          <w:sz w:val="22"/>
          <w:szCs w:val="22"/>
        </w:rPr>
        <w:t>6-</w:t>
      </w:r>
      <w:r w:rsidRPr="002B5574">
        <w:rPr>
          <w:sz w:val="22"/>
          <w:szCs w:val="22"/>
        </w:rPr>
        <w:t>8 tấn cơm rượu/năm. Mặc dù vậy, một vấn đề cần quan tâm là nguyên liệu về bánh men thì người dân ở Trung Thạnh không tự sản xuất được, phải mua bánh men cơm rượu từ thị trư</w:t>
      </w:r>
      <w:r w:rsidR="00AA6D4F" w:rsidRPr="002B5574">
        <w:rPr>
          <w:sz w:val="22"/>
          <w:szCs w:val="22"/>
        </w:rPr>
        <w:t>ờ</w:t>
      </w:r>
      <w:r w:rsidRPr="002B5574">
        <w:rPr>
          <w:sz w:val="22"/>
          <w:szCs w:val="22"/>
        </w:rPr>
        <w:t>ng, chủ yếu ở Long Xuyên,</w:t>
      </w:r>
      <w:r w:rsidR="00F33A83">
        <w:rPr>
          <w:sz w:val="22"/>
          <w:szCs w:val="22"/>
        </w:rPr>
        <w:t xml:space="preserve"> </w:t>
      </w:r>
      <w:proofErr w:type="gramStart"/>
      <w:r w:rsidRPr="002B5574">
        <w:rPr>
          <w:sz w:val="22"/>
          <w:szCs w:val="22"/>
        </w:rPr>
        <w:t>An</w:t>
      </w:r>
      <w:proofErr w:type="gramEnd"/>
      <w:r w:rsidR="00F33A83">
        <w:rPr>
          <w:sz w:val="22"/>
          <w:szCs w:val="22"/>
        </w:rPr>
        <w:t xml:space="preserve"> </w:t>
      </w:r>
      <w:r w:rsidRPr="002B5574">
        <w:rPr>
          <w:sz w:val="22"/>
          <w:szCs w:val="22"/>
        </w:rPr>
        <w:t>Giang</w:t>
      </w:r>
      <w:r w:rsidR="007B2688" w:rsidRPr="002B5574">
        <w:rPr>
          <w:sz w:val="22"/>
          <w:szCs w:val="22"/>
        </w:rPr>
        <w:t>. Nguồn nguyên liệu nếp thu mua từ thương lái, ít quan tâm xuất xứ của nguyên liệu. Tuy nhiên, việc không chủ động được nguồn bánh men là một vấn đề cần được khắc phục vì đây chi phối đến chất lượng cơm rượu, sự ổn định các mẻ sản xuất cơm rượu.</w:t>
      </w:r>
    </w:p>
    <w:p w:rsidR="007B2688" w:rsidRPr="002B5574" w:rsidRDefault="007B2688" w:rsidP="00264574">
      <w:pPr>
        <w:pStyle w:val="NormalWeb"/>
        <w:spacing w:before="120" w:beforeAutospacing="0" w:after="120" w:afterAutospacing="0"/>
        <w:ind w:firstLine="567"/>
        <w:jc w:val="both"/>
        <w:rPr>
          <w:sz w:val="22"/>
          <w:szCs w:val="22"/>
        </w:rPr>
      </w:pPr>
      <w:r w:rsidRPr="002B5574">
        <w:rPr>
          <w:sz w:val="22"/>
          <w:szCs w:val="22"/>
        </w:rPr>
        <w:t>Thị trường tiêu thụ cơm rượu vẫn là tiêu thụ tại Chợ Cờ Đỏ, quận Ninh Kiều, Long Xuyên An Giang, Rạch Giá Kiên Giang, sản phẩm vào các kênh phân phối lớn như siêu th</w:t>
      </w:r>
      <w:r w:rsidR="00AA6D4F" w:rsidRPr="002B5574">
        <w:rPr>
          <w:sz w:val="22"/>
          <w:szCs w:val="22"/>
        </w:rPr>
        <w:t>ị</w:t>
      </w:r>
      <w:r w:rsidRPr="002B5574">
        <w:rPr>
          <w:sz w:val="22"/>
          <w:szCs w:val="22"/>
        </w:rPr>
        <w:t xml:space="preserve"> là không có. Điều này phụ thuộc vào quy trình sản xuất thủ công, quy trình bao gói còn thô sơ, việc không </w:t>
      </w:r>
      <w:r w:rsidR="00423287">
        <w:rPr>
          <w:sz w:val="22"/>
          <w:szCs w:val="22"/>
        </w:rPr>
        <w:t>phát triển</w:t>
      </w:r>
      <w:r w:rsidRPr="002B5574">
        <w:rPr>
          <w:sz w:val="22"/>
          <w:szCs w:val="22"/>
        </w:rPr>
        <w:t xml:space="preserve"> nhãn hiệu, đăng ký chất lượng còn hạn chế. Việc này thể hiện ở không có sản phẩm vào siêu thị, kênh phân phối thành phố Hồ Chí Minh, đặc biệt không quan tâm đến xuất khẩu sản phẩm cơm rượu.</w:t>
      </w:r>
    </w:p>
    <w:p w:rsidR="007B2688" w:rsidRPr="002B5574" w:rsidRDefault="007B2688" w:rsidP="00264574">
      <w:pPr>
        <w:pStyle w:val="NormalWeb"/>
        <w:spacing w:before="120" w:beforeAutospacing="0" w:after="120" w:afterAutospacing="0"/>
        <w:ind w:firstLine="567"/>
        <w:jc w:val="both"/>
        <w:rPr>
          <w:sz w:val="22"/>
          <w:szCs w:val="22"/>
        </w:rPr>
      </w:pPr>
      <w:r w:rsidRPr="002B5574">
        <w:rPr>
          <w:sz w:val="22"/>
          <w:szCs w:val="22"/>
        </w:rPr>
        <w:t xml:space="preserve">Về trình độ kỹ thuật, chủ yếu các </w:t>
      </w:r>
      <w:r w:rsidR="00D62436">
        <w:rPr>
          <w:sz w:val="22"/>
          <w:szCs w:val="22"/>
        </w:rPr>
        <w:t>hộ dân</w:t>
      </w:r>
      <w:r w:rsidRPr="002B5574">
        <w:rPr>
          <w:sz w:val="22"/>
          <w:szCs w:val="22"/>
        </w:rPr>
        <w:t xml:space="preserve"> làm theo kinh nghiệm được truyền lại qua nhiều thế hệ, chưa có tổ chức các lớp học đào tạo nghề về kỹ thuật chế biến sản phẩm cho người dân. Thời gian gần đây, Sở Khoa học Công nghệ thành phố Cần Thơ có đề tài dự án đến đây thực hiện nhằm khắc phục các hạn chế trên</w:t>
      </w:r>
      <w:r w:rsidR="001F31E6" w:rsidRPr="002B5574">
        <w:rPr>
          <w:sz w:val="22"/>
          <w:szCs w:val="22"/>
        </w:rPr>
        <w:t>. Tuy nhiên, công tác đào tạo chưa đáp ứng nhu cầu của người dân, chưa phù hợp trang thiết bị hộ sản xuất cơm rượu quy mô nhỏ.</w:t>
      </w:r>
    </w:p>
    <w:p w:rsidR="001F31E6" w:rsidRPr="002B5574" w:rsidRDefault="00B81BE7" w:rsidP="00264574">
      <w:pPr>
        <w:pStyle w:val="NormalWeb"/>
        <w:spacing w:before="120" w:beforeAutospacing="0" w:after="120" w:afterAutospacing="0"/>
        <w:jc w:val="both"/>
        <w:rPr>
          <w:i/>
          <w:sz w:val="22"/>
          <w:szCs w:val="22"/>
        </w:rPr>
      </w:pPr>
      <w:r w:rsidRPr="002B5574">
        <w:rPr>
          <w:i/>
          <w:sz w:val="22"/>
          <w:szCs w:val="22"/>
        </w:rPr>
        <w:t>3.1.2 Điều kiện trang thiết bị, nhà xưởng, quy mô sản xuất</w:t>
      </w:r>
    </w:p>
    <w:p w:rsidR="00B81BE7" w:rsidRPr="002B5574" w:rsidRDefault="00B81BE7" w:rsidP="00264574">
      <w:pPr>
        <w:pStyle w:val="NormalWeb"/>
        <w:spacing w:before="120" w:beforeAutospacing="0" w:after="120" w:afterAutospacing="0"/>
        <w:ind w:firstLine="567"/>
        <w:jc w:val="both"/>
        <w:rPr>
          <w:sz w:val="22"/>
          <w:szCs w:val="22"/>
        </w:rPr>
      </w:pPr>
      <w:r w:rsidRPr="002B5574">
        <w:rPr>
          <w:sz w:val="22"/>
          <w:szCs w:val="22"/>
        </w:rPr>
        <w:t>Kết quả khảo sát cho thấy đa số các hộ sản xuất cơm rượu đều có quy m</w:t>
      </w:r>
      <w:r w:rsidR="000B5A79" w:rsidRPr="002B5574">
        <w:rPr>
          <w:sz w:val="22"/>
          <w:szCs w:val="22"/>
        </w:rPr>
        <w:t>ô</w:t>
      </w:r>
      <w:r w:rsidRPr="002B5574">
        <w:rPr>
          <w:sz w:val="22"/>
          <w:szCs w:val="22"/>
        </w:rPr>
        <w:t xml:space="preserve"> nhỏ thuộc hộ gia đình, Nhà xưởng có kết cấu nền gạch, lợp tole, tận dụng không gian t</w:t>
      </w:r>
      <w:r w:rsidR="00AA6D4F" w:rsidRPr="002B5574">
        <w:rPr>
          <w:sz w:val="22"/>
          <w:szCs w:val="22"/>
        </w:rPr>
        <w:t>rống</w:t>
      </w:r>
      <w:r w:rsidRPr="002B5574">
        <w:rPr>
          <w:sz w:val="22"/>
          <w:szCs w:val="22"/>
        </w:rPr>
        <w:t xml:space="preserve"> trong nhà để sản xuất cơm rượu, </w:t>
      </w:r>
      <w:r w:rsidR="00AA6D4F" w:rsidRPr="002B5574">
        <w:rPr>
          <w:sz w:val="22"/>
          <w:szCs w:val="22"/>
        </w:rPr>
        <w:t>d</w:t>
      </w:r>
      <w:r w:rsidRPr="002B5574">
        <w:rPr>
          <w:sz w:val="22"/>
          <w:szCs w:val="22"/>
        </w:rPr>
        <w:t>iện tích nhỏ 20-30 m</w:t>
      </w:r>
      <w:r w:rsidRPr="002B5574">
        <w:rPr>
          <w:sz w:val="22"/>
          <w:szCs w:val="22"/>
          <w:vertAlign w:val="superscript"/>
        </w:rPr>
        <w:t>2</w:t>
      </w:r>
      <w:r w:rsidR="00406BA0">
        <w:rPr>
          <w:sz w:val="22"/>
          <w:szCs w:val="22"/>
        </w:rPr>
        <w:t>,</w:t>
      </w:r>
      <w:r w:rsidRPr="002B5574">
        <w:rPr>
          <w:sz w:val="22"/>
          <w:szCs w:val="22"/>
        </w:rPr>
        <w:t xml:space="preserve"> chỉ có 2 hộ có diện tích trên 80 m</w:t>
      </w:r>
      <w:r w:rsidRPr="002B5574">
        <w:rPr>
          <w:sz w:val="22"/>
          <w:szCs w:val="22"/>
          <w:vertAlign w:val="superscript"/>
        </w:rPr>
        <w:t>2</w:t>
      </w:r>
      <w:r w:rsidRPr="002B5574">
        <w:rPr>
          <w:sz w:val="22"/>
          <w:szCs w:val="22"/>
        </w:rPr>
        <w:t>.</w:t>
      </w:r>
    </w:p>
    <w:p w:rsidR="00B81BE7" w:rsidRPr="002B5574" w:rsidRDefault="00B81BE7" w:rsidP="00264574">
      <w:pPr>
        <w:pStyle w:val="NormalWeb"/>
        <w:spacing w:before="120" w:beforeAutospacing="0" w:after="120" w:afterAutospacing="0"/>
        <w:ind w:firstLine="567"/>
        <w:jc w:val="both"/>
        <w:rPr>
          <w:sz w:val="22"/>
          <w:szCs w:val="22"/>
        </w:rPr>
      </w:pPr>
      <w:r w:rsidRPr="002B5574">
        <w:rPr>
          <w:sz w:val="22"/>
          <w:szCs w:val="22"/>
        </w:rPr>
        <w:t>Việc hấp nếp bằng dụng cụ thô sơ nhưng bếp củi, bếp gas cũng phổ biến ở xã Trung Thạnh chỉ có 3 hộ thực hiện hấp nếp bằng thiết bị công suất 50kg/lần hấp.</w:t>
      </w:r>
    </w:p>
    <w:p w:rsidR="00215EA0" w:rsidRPr="002B5574" w:rsidRDefault="00215EA0" w:rsidP="00215EA0">
      <w:pPr>
        <w:pStyle w:val="NormalWeb"/>
        <w:spacing w:before="60" w:beforeAutospacing="0" w:after="0" w:afterAutospacing="0"/>
        <w:jc w:val="center"/>
        <w:rPr>
          <w:sz w:val="22"/>
          <w:szCs w:val="22"/>
        </w:rPr>
      </w:pPr>
      <w:r w:rsidRPr="002B5574">
        <w:rPr>
          <w:noProof/>
          <w:sz w:val="22"/>
          <w:szCs w:val="22"/>
        </w:rPr>
        <w:drawing>
          <wp:inline distT="0" distB="0" distL="0" distR="0">
            <wp:extent cx="1054100" cy="140550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010245869292_74e05b93b2b91b6290a08840ef02edd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4770" cy="1419734"/>
                    </a:xfrm>
                    <a:prstGeom prst="rect">
                      <a:avLst/>
                    </a:prstGeom>
                  </pic:spPr>
                </pic:pic>
              </a:graphicData>
            </a:graphic>
          </wp:inline>
        </w:drawing>
      </w:r>
      <w:r w:rsidR="00002B86" w:rsidRPr="002B5574">
        <w:rPr>
          <w:sz w:val="22"/>
          <w:szCs w:val="22"/>
        </w:rPr>
        <w:t xml:space="preserve"> </w:t>
      </w:r>
      <w:r w:rsidRPr="002B5574">
        <w:rPr>
          <w:noProof/>
          <w:sz w:val="22"/>
          <w:szCs w:val="22"/>
        </w:rPr>
        <w:drawing>
          <wp:inline distT="0" distB="0" distL="0" distR="0">
            <wp:extent cx="1057245"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a15b75ae0eb58b501f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4142" cy="1432230"/>
                    </a:xfrm>
                    <a:prstGeom prst="rect">
                      <a:avLst/>
                    </a:prstGeom>
                  </pic:spPr>
                </pic:pic>
              </a:graphicData>
            </a:graphic>
          </wp:inline>
        </w:drawing>
      </w:r>
    </w:p>
    <w:p w:rsidR="00215EA0" w:rsidRPr="00264574" w:rsidRDefault="00215EA0" w:rsidP="00264574">
      <w:pPr>
        <w:pStyle w:val="NormalWeb"/>
        <w:spacing w:before="120" w:beforeAutospacing="0" w:after="240" w:afterAutospacing="0"/>
        <w:jc w:val="center"/>
        <w:rPr>
          <w:sz w:val="20"/>
          <w:szCs w:val="22"/>
        </w:rPr>
      </w:pPr>
      <w:r w:rsidRPr="00264574">
        <w:rPr>
          <w:b/>
          <w:sz w:val="20"/>
          <w:szCs w:val="22"/>
        </w:rPr>
        <w:t xml:space="preserve">Hình </w:t>
      </w:r>
      <w:r w:rsidR="00002B86" w:rsidRPr="00264574">
        <w:rPr>
          <w:b/>
          <w:sz w:val="20"/>
          <w:szCs w:val="22"/>
        </w:rPr>
        <w:t>1</w:t>
      </w:r>
      <w:r w:rsidR="00264574" w:rsidRPr="00264574">
        <w:rPr>
          <w:sz w:val="20"/>
          <w:szCs w:val="22"/>
        </w:rPr>
        <w:t>.</w:t>
      </w:r>
      <w:r w:rsidR="00002B86" w:rsidRPr="00264574">
        <w:rPr>
          <w:sz w:val="20"/>
          <w:szCs w:val="22"/>
        </w:rPr>
        <w:t xml:space="preserve"> D</w:t>
      </w:r>
      <w:r w:rsidRPr="00264574">
        <w:rPr>
          <w:sz w:val="20"/>
          <w:szCs w:val="22"/>
        </w:rPr>
        <w:t>ụng cụ hấp nếp</w:t>
      </w:r>
    </w:p>
    <w:p w:rsidR="00B81BE7" w:rsidRPr="002B5574" w:rsidRDefault="00B81BE7" w:rsidP="00264574">
      <w:pPr>
        <w:pStyle w:val="NormalWeb"/>
        <w:spacing w:before="120" w:beforeAutospacing="0" w:after="120" w:afterAutospacing="0"/>
        <w:ind w:firstLine="567"/>
        <w:jc w:val="both"/>
        <w:rPr>
          <w:sz w:val="22"/>
          <w:szCs w:val="22"/>
        </w:rPr>
      </w:pPr>
      <w:r w:rsidRPr="002B5574">
        <w:rPr>
          <w:sz w:val="22"/>
          <w:szCs w:val="22"/>
        </w:rPr>
        <w:t>Nhìn chung, đa số các hộ đều xử lý trên nền gạch men, hấp bếp gas hoặc củi</w:t>
      </w:r>
      <w:r w:rsidR="007B1B73" w:rsidRPr="002B5574">
        <w:rPr>
          <w:sz w:val="22"/>
          <w:szCs w:val="22"/>
        </w:rPr>
        <w:t xml:space="preserve">, chỉ có 3 </w:t>
      </w:r>
      <w:r w:rsidR="00D62436">
        <w:rPr>
          <w:sz w:val="22"/>
          <w:szCs w:val="22"/>
        </w:rPr>
        <w:t>hộ dân</w:t>
      </w:r>
      <w:r w:rsidR="007B1B73" w:rsidRPr="002B5574">
        <w:rPr>
          <w:sz w:val="22"/>
          <w:szCs w:val="22"/>
        </w:rPr>
        <w:t xml:space="preserve"> đầu tư thiết bị hấp chuyên dụng. Hầu hết các hộ sản xuất không có lao động có trình độ mà chủ yêu là gia đình truyền lại, chưa tập huấn an toàn vệ sinh thực phẩm, chưa trang bị được bảo hộ lao động đúng quy định.</w:t>
      </w:r>
    </w:p>
    <w:p w:rsidR="007B1B73" w:rsidRPr="002B5574" w:rsidRDefault="007B1B73" w:rsidP="00264574">
      <w:pPr>
        <w:pStyle w:val="NormalWeb"/>
        <w:spacing w:before="120" w:beforeAutospacing="0" w:after="120" w:afterAutospacing="0"/>
        <w:ind w:firstLine="567"/>
        <w:jc w:val="both"/>
        <w:rPr>
          <w:sz w:val="22"/>
          <w:szCs w:val="22"/>
        </w:rPr>
      </w:pPr>
      <w:r w:rsidRPr="002B5574">
        <w:rPr>
          <w:sz w:val="22"/>
          <w:szCs w:val="22"/>
        </w:rPr>
        <w:t>Vấn đề kiểm soát chất lượng nguyên liệu đầu vào chưa được quan tâm, 22/22 hộ mua nguyên liệu nếp, bánh men thông qua thương lái hay nhà bán lẻ nên không kiểm soát được chất kháng sinh, hóa chất, bánh men thu mua qua thương lái nên không kiểm soát tính ổn định của bánh men.</w:t>
      </w:r>
    </w:p>
    <w:p w:rsidR="007B1B73" w:rsidRPr="002B5574" w:rsidRDefault="007B1B73" w:rsidP="00264574">
      <w:pPr>
        <w:pStyle w:val="NormalWeb"/>
        <w:spacing w:before="120" w:beforeAutospacing="0" w:after="120" w:afterAutospacing="0"/>
        <w:ind w:firstLine="567"/>
        <w:jc w:val="both"/>
        <w:rPr>
          <w:sz w:val="22"/>
          <w:szCs w:val="22"/>
        </w:rPr>
      </w:pPr>
      <w:r w:rsidRPr="002B5574">
        <w:rPr>
          <w:sz w:val="22"/>
          <w:szCs w:val="22"/>
        </w:rPr>
        <w:t>Bao bì đóng gói còn đơn giản, chỉ dùng túi nilon hoặc các hộp nhựa để đóng gói sản phẩm cơm rượu vì thế tính thương hiệu chưa có, không phân phối vào kênh siêu th</w:t>
      </w:r>
      <w:r w:rsidR="00AA6D4F" w:rsidRPr="002B5574">
        <w:rPr>
          <w:sz w:val="22"/>
          <w:szCs w:val="22"/>
        </w:rPr>
        <w:t>ị</w:t>
      </w:r>
      <w:r w:rsidRPr="002B5574">
        <w:rPr>
          <w:sz w:val="22"/>
          <w:szCs w:val="22"/>
        </w:rPr>
        <w:t xml:space="preserve"> được, khó bảo quản nên không bán ở thị trường lớn như thành phố Hồ Chí Minh…</w:t>
      </w:r>
    </w:p>
    <w:p w:rsidR="007B1B73" w:rsidRPr="002B5574" w:rsidRDefault="007B1B73" w:rsidP="00264574">
      <w:pPr>
        <w:pStyle w:val="NormalWeb"/>
        <w:spacing w:before="120" w:beforeAutospacing="0" w:after="120" w:afterAutospacing="0"/>
        <w:ind w:firstLine="567"/>
        <w:jc w:val="both"/>
        <w:rPr>
          <w:sz w:val="22"/>
          <w:szCs w:val="22"/>
        </w:rPr>
      </w:pPr>
      <w:r w:rsidRPr="002B5574">
        <w:rPr>
          <w:sz w:val="22"/>
          <w:szCs w:val="22"/>
        </w:rPr>
        <w:lastRenderedPageBreak/>
        <w:t xml:space="preserve">Công suất bình quân 1 ngày của hộ là </w:t>
      </w:r>
      <w:r w:rsidR="00A563D3" w:rsidRPr="002B5574">
        <w:rPr>
          <w:sz w:val="22"/>
          <w:szCs w:val="22"/>
        </w:rPr>
        <w:t>3</w:t>
      </w:r>
      <w:r w:rsidRPr="002B5574">
        <w:rPr>
          <w:sz w:val="22"/>
          <w:szCs w:val="22"/>
        </w:rPr>
        <w:t>0</w:t>
      </w:r>
      <w:r w:rsidR="00A563D3" w:rsidRPr="002B5574">
        <w:rPr>
          <w:sz w:val="22"/>
          <w:szCs w:val="22"/>
        </w:rPr>
        <w:t>-40</w:t>
      </w:r>
      <w:r w:rsidRPr="002B5574">
        <w:rPr>
          <w:sz w:val="22"/>
          <w:szCs w:val="22"/>
        </w:rPr>
        <w:t xml:space="preserve"> kg nếp/ngày, chu kỳ sản xuất từ nguyên liệu đến cơm rượu là 3 ngày. Hầu hết các hộ sản xuất dựa trên nội lực là chính. Mặc dù nhà nước đã có nhiều </w:t>
      </w:r>
      <w:r w:rsidRPr="002B5574">
        <w:rPr>
          <w:sz w:val="22"/>
          <w:szCs w:val="22"/>
        </w:rPr>
        <w:t>chủ trư</w:t>
      </w:r>
      <w:r w:rsidR="00AA6D4F" w:rsidRPr="002B5574">
        <w:rPr>
          <w:sz w:val="22"/>
          <w:szCs w:val="22"/>
        </w:rPr>
        <w:t>ơ</w:t>
      </w:r>
      <w:r w:rsidRPr="002B5574">
        <w:rPr>
          <w:sz w:val="22"/>
          <w:szCs w:val="22"/>
        </w:rPr>
        <w:t xml:space="preserve">ng hỗ trợ như đổi mới cách chế biến bao gói nhưng đến nay hầu hết các </w:t>
      </w:r>
      <w:r w:rsidR="00D62436">
        <w:rPr>
          <w:sz w:val="22"/>
          <w:szCs w:val="22"/>
        </w:rPr>
        <w:t>hộ dân</w:t>
      </w:r>
      <w:r w:rsidRPr="002B5574">
        <w:rPr>
          <w:sz w:val="22"/>
          <w:szCs w:val="22"/>
        </w:rPr>
        <w:t xml:space="preserve"> chưa thay đổi quy trình sản xuất, bao gói và bảo quản.</w:t>
      </w:r>
    </w:p>
    <w:p w:rsidR="009B0499" w:rsidRDefault="009B0499" w:rsidP="00D35B89">
      <w:pPr>
        <w:pStyle w:val="NormalWeb"/>
        <w:spacing w:before="60" w:beforeAutospacing="0" w:after="0" w:afterAutospacing="0"/>
        <w:jc w:val="center"/>
        <w:rPr>
          <w:sz w:val="22"/>
          <w:szCs w:val="22"/>
        </w:rPr>
        <w:sectPr w:rsidR="009B0499" w:rsidSect="0085208A">
          <w:type w:val="continuous"/>
          <w:pgSz w:w="11900" w:h="16840"/>
          <w:pgMar w:top="1440" w:right="1440" w:bottom="1440" w:left="1440" w:header="708" w:footer="708" w:gutter="0"/>
          <w:cols w:num="2" w:space="128"/>
          <w:docGrid w:linePitch="360"/>
        </w:sectPr>
      </w:pPr>
    </w:p>
    <w:p w:rsidR="00D35B89" w:rsidRPr="002B5574" w:rsidRDefault="00D35B89" w:rsidP="00D35B89">
      <w:pPr>
        <w:pStyle w:val="NormalWeb"/>
        <w:spacing w:before="60" w:beforeAutospacing="0" w:after="0" w:afterAutospacing="0"/>
        <w:jc w:val="center"/>
        <w:rPr>
          <w:sz w:val="22"/>
          <w:szCs w:val="22"/>
        </w:rPr>
      </w:pPr>
      <w:r w:rsidRPr="002B5574">
        <w:rPr>
          <w:noProof/>
          <w:sz w:val="22"/>
          <w:szCs w:val="22"/>
        </w:rPr>
        <w:drawing>
          <wp:inline distT="0" distB="0" distL="0" distR="0">
            <wp:extent cx="1057246"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0719474ef6f6a8afe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763" cy="1429057"/>
                    </a:xfrm>
                    <a:prstGeom prst="rect">
                      <a:avLst/>
                    </a:prstGeom>
                  </pic:spPr>
                </pic:pic>
              </a:graphicData>
            </a:graphic>
          </wp:inline>
        </w:drawing>
      </w:r>
      <w:r w:rsidR="00A563D3" w:rsidRPr="002B5574">
        <w:rPr>
          <w:sz w:val="22"/>
          <w:szCs w:val="22"/>
        </w:rPr>
        <w:t xml:space="preserve"> </w:t>
      </w:r>
      <w:r w:rsidRPr="002B5574">
        <w:rPr>
          <w:noProof/>
          <w:sz w:val="22"/>
          <w:szCs w:val="22"/>
        </w:rPr>
        <w:drawing>
          <wp:inline distT="0" distB="0" distL="0" distR="0">
            <wp:extent cx="1047721" cy="139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f7a417b16caae94f7d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2095" cy="1416166"/>
                    </a:xfrm>
                    <a:prstGeom prst="rect">
                      <a:avLst/>
                    </a:prstGeom>
                  </pic:spPr>
                </pic:pic>
              </a:graphicData>
            </a:graphic>
          </wp:inline>
        </w:drawing>
      </w:r>
      <w:r w:rsidR="00A563D3" w:rsidRPr="002B5574">
        <w:rPr>
          <w:sz w:val="22"/>
          <w:szCs w:val="22"/>
        </w:rPr>
        <w:t xml:space="preserve"> </w:t>
      </w:r>
      <w:r w:rsidRPr="002B5574">
        <w:rPr>
          <w:noProof/>
          <w:sz w:val="22"/>
          <w:szCs w:val="22"/>
        </w:rPr>
        <w:drawing>
          <wp:inline distT="0" distB="0" distL="0" distR="0">
            <wp:extent cx="1076295" cy="14351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9430986729df77863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9722" cy="1466337"/>
                    </a:xfrm>
                    <a:prstGeom prst="rect">
                      <a:avLst/>
                    </a:prstGeom>
                  </pic:spPr>
                </pic:pic>
              </a:graphicData>
            </a:graphic>
          </wp:inline>
        </w:drawing>
      </w:r>
      <w:r w:rsidR="00A563D3" w:rsidRPr="002B5574">
        <w:rPr>
          <w:sz w:val="22"/>
          <w:szCs w:val="22"/>
        </w:rPr>
        <w:t xml:space="preserve"> </w:t>
      </w:r>
      <w:r w:rsidRPr="002B5574">
        <w:rPr>
          <w:noProof/>
          <w:sz w:val="22"/>
          <w:szCs w:val="22"/>
        </w:rPr>
        <w:drawing>
          <wp:inline distT="0" distB="0" distL="0" distR="0">
            <wp:extent cx="1076294" cy="1435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aed5bb820a3a5463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510" cy="1466056"/>
                    </a:xfrm>
                    <a:prstGeom prst="rect">
                      <a:avLst/>
                    </a:prstGeom>
                  </pic:spPr>
                </pic:pic>
              </a:graphicData>
            </a:graphic>
          </wp:inline>
        </w:drawing>
      </w:r>
    </w:p>
    <w:p w:rsidR="00D35B89" w:rsidRPr="00264574" w:rsidRDefault="00D35B89" w:rsidP="00264574">
      <w:pPr>
        <w:pStyle w:val="NormalWeb"/>
        <w:spacing w:before="120" w:beforeAutospacing="0" w:after="240" w:afterAutospacing="0"/>
        <w:jc w:val="center"/>
        <w:rPr>
          <w:sz w:val="20"/>
          <w:szCs w:val="22"/>
        </w:rPr>
      </w:pPr>
      <w:r w:rsidRPr="00264574">
        <w:rPr>
          <w:b/>
          <w:sz w:val="20"/>
          <w:szCs w:val="22"/>
        </w:rPr>
        <w:t xml:space="preserve">Hình </w:t>
      </w:r>
      <w:r w:rsidR="00002B86" w:rsidRPr="00264574">
        <w:rPr>
          <w:b/>
          <w:sz w:val="20"/>
          <w:szCs w:val="22"/>
        </w:rPr>
        <w:t>2</w:t>
      </w:r>
      <w:r w:rsidR="00264574" w:rsidRPr="00264574">
        <w:rPr>
          <w:sz w:val="20"/>
          <w:szCs w:val="22"/>
        </w:rPr>
        <w:t xml:space="preserve">. </w:t>
      </w:r>
      <w:r w:rsidR="00002B86" w:rsidRPr="00264574">
        <w:rPr>
          <w:sz w:val="20"/>
          <w:szCs w:val="22"/>
        </w:rPr>
        <w:t xml:space="preserve"> </w:t>
      </w:r>
      <w:r w:rsidRPr="00264574">
        <w:rPr>
          <w:sz w:val="20"/>
          <w:szCs w:val="22"/>
        </w:rPr>
        <w:t>Điều kiện sản xuất cơm rượu của các hộ dân ở Trung Thạnh</w:t>
      </w:r>
    </w:p>
    <w:p w:rsidR="009B0499" w:rsidRPr="00264574" w:rsidRDefault="009B0499" w:rsidP="00575878">
      <w:pPr>
        <w:pStyle w:val="NormalWeb"/>
        <w:spacing w:before="60" w:beforeAutospacing="0" w:after="0" w:afterAutospacing="0"/>
        <w:jc w:val="both"/>
        <w:outlineLvl w:val="0"/>
        <w:rPr>
          <w:i/>
          <w:sz w:val="20"/>
          <w:szCs w:val="22"/>
        </w:rPr>
        <w:sectPr w:rsidR="009B0499" w:rsidRPr="00264574" w:rsidSect="009B0499">
          <w:type w:val="continuous"/>
          <w:pgSz w:w="11900" w:h="16840"/>
          <w:pgMar w:top="1440" w:right="1440" w:bottom="1440" w:left="1440" w:header="708" w:footer="708" w:gutter="0"/>
          <w:cols w:space="708"/>
          <w:docGrid w:linePitch="360"/>
        </w:sectPr>
      </w:pPr>
    </w:p>
    <w:p w:rsidR="00F61412" w:rsidRPr="002B5574" w:rsidRDefault="007B1B73" w:rsidP="00264574">
      <w:pPr>
        <w:pStyle w:val="NormalWeb"/>
        <w:spacing w:before="120" w:beforeAutospacing="0" w:after="120" w:afterAutospacing="0"/>
        <w:jc w:val="both"/>
        <w:outlineLvl w:val="0"/>
        <w:rPr>
          <w:i/>
          <w:sz w:val="22"/>
          <w:szCs w:val="22"/>
        </w:rPr>
      </w:pPr>
      <w:r w:rsidRPr="002B5574">
        <w:rPr>
          <w:i/>
          <w:sz w:val="22"/>
          <w:szCs w:val="22"/>
        </w:rPr>
        <w:t>3.1.3 Quy trình sản xuất cơm rượu tại Xã Trung Thạnh, huyện Cờ Đỏ, thành phố Cần Thơ.</w:t>
      </w:r>
    </w:p>
    <w:p w:rsidR="00F61412" w:rsidRPr="002B5574" w:rsidRDefault="007B1B73" w:rsidP="00264574">
      <w:pPr>
        <w:pStyle w:val="NormalWeb"/>
        <w:spacing w:before="120" w:beforeAutospacing="0" w:after="120" w:afterAutospacing="0"/>
        <w:ind w:firstLine="567"/>
        <w:jc w:val="both"/>
        <w:rPr>
          <w:sz w:val="22"/>
          <w:szCs w:val="22"/>
        </w:rPr>
      </w:pPr>
      <w:r w:rsidRPr="002B5574">
        <w:rPr>
          <w:sz w:val="22"/>
          <w:szCs w:val="22"/>
        </w:rPr>
        <w:t xml:space="preserve">Nếp </w:t>
      </w:r>
      <w:r w:rsidR="00F61412" w:rsidRPr="002B5574">
        <w:rPr>
          <w:sz w:val="22"/>
          <w:szCs w:val="22"/>
        </w:rPr>
        <w:t xml:space="preserve">→ Vo sạch → để ráo → hấp (30 phút) → để nguội → vo sạch nhựa → hấp lần 2 (30 phút) → để nguội → vò viên (thấm tay nước muối 1 muối-4 nước) _→ Chuẩn bị men (100gram men cho 5 kg nếp) nghiền mjn men → Rắc đều men lên các viên nếp → quấn lá chuối cho các viên nếp → ủ 3 ngày → cơm rượu và thu dịch cốt cơm rượu. </w:t>
      </w:r>
    </w:p>
    <w:p w:rsidR="007E1E6E" w:rsidRPr="002B5574" w:rsidRDefault="00F61412" w:rsidP="00264574">
      <w:pPr>
        <w:pStyle w:val="NormalWeb"/>
        <w:spacing w:before="120" w:beforeAutospacing="0" w:after="120" w:afterAutospacing="0"/>
        <w:ind w:firstLine="567"/>
        <w:jc w:val="both"/>
        <w:rPr>
          <w:sz w:val="22"/>
          <w:szCs w:val="22"/>
        </w:rPr>
      </w:pPr>
      <w:r w:rsidRPr="002B5574">
        <w:rPr>
          <w:sz w:val="22"/>
          <w:szCs w:val="22"/>
        </w:rPr>
        <w:t>Khi sử dụng cơm rượu thì có thể pha thêm nước đường 25</w:t>
      </w:r>
      <w:r w:rsidRPr="002B5574">
        <w:rPr>
          <w:sz w:val="22"/>
          <w:szCs w:val="22"/>
          <w:vertAlign w:val="superscript"/>
        </w:rPr>
        <w:t>o</w:t>
      </w:r>
      <w:r w:rsidRPr="002B5574">
        <w:rPr>
          <w:sz w:val="22"/>
          <w:szCs w:val="22"/>
        </w:rPr>
        <w:t xml:space="preserve"> Brix vào dịch nước cơm rượu </w:t>
      </w:r>
      <w:r w:rsidRPr="002B5574">
        <w:rPr>
          <w:sz w:val="22"/>
          <w:szCs w:val="22"/>
        </w:rPr>
        <w:t>nguyên chất (42</w:t>
      </w:r>
      <w:r w:rsidRPr="002B5574">
        <w:rPr>
          <w:sz w:val="22"/>
          <w:szCs w:val="22"/>
          <w:vertAlign w:val="superscript"/>
        </w:rPr>
        <w:t>o</w:t>
      </w:r>
      <w:r w:rsidRPr="002B5574">
        <w:rPr>
          <w:sz w:val="22"/>
          <w:szCs w:val="22"/>
        </w:rPr>
        <w:t xml:space="preserve"> Brix) để sử dụng chung với cơm rượu</w:t>
      </w:r>
      <w:r w:rsidR="00B34CC4">
        <w:rPr>
          <w:sz w:val="22"/>
          <w:szCs w:val="22"/>
        </w:rPr>
        <w:t>.</w:t>
      </w:r>
    </w:p>
    <w:p w:rsidR="008E0708" w:rsidRPr="002B5574" w:rsidRDefault="008E0708" w:rsidP="00264574">
      <w:pPr>
        <w:pStyle w:val="NormalWeb"/>
        <w:spacing w:before="120" w:beforeAutospacing="0" w:after="120" w:afterAutospacing="0"/>
        <w:jc w:val="both"/>
        <w:outlineLvl w:val="0"/>
        <w:rPr>
          <w:i/>
          <w:sz w:val="22"/>
          <w:szCs w:val="22"/>
        </w:rPr>
      </w:pPr>
      <w:r w:rsidRPr="002B5574">
        <w:rPr>
          <w:i/>
          <w:sz w:val="22"/>
          <w:szCs w:val="22"/>
        </w:rPr>
        <w:t>3.1.4 Tính chất sản phẩm cơm rượu thu thập tại Trung Thạnh, huyện Cờ Đỏ, thành phố Cần Thơ</w:t>
      </w:r>
    </w:p>
    <w:p w:rsidR="009B0499" w:rsidRDefault="002F3C57" w:rsidP="00264574">
      <w:pPr>
        <w:pStyle w:val="NormalWeb"/>
        <w:spacing w:before="120" w:beforeAutospacing="0" w:after="120" w:afterAutospacing="0"/>
        <w:ind w:firstLine="567"/>
        <w:jc w:val="both"/>
        <w:rPr>
          <w:sz w:val="22"/>
          <w:szCs w:val="22"/>
        </w:rPr>
        <w:sectPr w:rsidR="009B0499" w:rsidSect="0085208A">
          <w:type w:val="continuous"/>
          <w:pgSz w:w="11900" w:h="16840"/>
          <w:pgMar w:top="1440" w:right="1440" w:bottom="1440" w:left="1440" w:header="708" w:footer="708" w:gutter="0"/>
          <w:cols w:num="2" w:space="128"/>
          <w:docGrid w:linePitch="360"/>
        </w:sectPr>
      </w:pPr>
      <w:r w:rsidRPr="002B5574">
        <w:rPr>
          <w:sz w:val="22"/>
          <w:szCs w:val="22"/>
        </w:rPr>
        <w:t xml:space="preserve">Tiến hành thu mẫu ngẫu nhiên tại Xã Trung Thạnh của 3 hộ sản xuất quy mô khác nhau Cô Non (quy mô 50 kg nếp/ ngày), Cô </w:t>
      </w:r>
      <w:r w:rsidR="00BE790C">
        <w:rPr>
          <w:sz w:val="22"/>
          <w:szCs w:val="22"/>
        </w:rPr>
        <w:t>Mỏng</w:t>
      </w:r>
      <w:r w:rsidRPr="002B5574">
        <w:rPr>
          <w:sz w:val="22"/>
          <w:szCs w:val="22"/>
        </w:rPr>
        <w:t xml:space="preserve"> (30 kg nếp/ngày) và cô Hương (10 kg/nếp trên ngày) được phân tích một số chỉ tiêu hóa lý cơ bản như độ ẩm, độ Brix, </w:t>
      </w:r>
      <w:r w:rsidR="00B34CC4">
        <w:rPr>
          <w:sz w:val="22"/>
          <w:szCs w:val="22"/>
        </w:rPr>
        <w:t>độ cồn</w:t>
      </w:r>
      <w:r w:rsidRPr="002B5574">
        <w:rPr>
          <w:sz w:val="22"/>
          <w:szCs w:val="22"/>
        </w:rPr>
        <w:t xml:space="preserve">, hàm lượng acid, pH. Kết quả được ghi nhận trong bảng </w:t>
      </w:r>
      <w:r w:rsidR="00356372" w:rsidRPr="002B5574">
        <w:rPr>
          <w:sz w:val="22"/>
          <w:szCs w:val="22"/>
        </w:rPr>
        <w:t>2</w:t>
      </w:r>
      <w:r w:rsidR="00CE25EE" w:rsidRPr="002B5574">
        <w:rPr>
          <w:sz w:val="22"/>
          <w:szCs w:val="22"/>
        </w:rPr>
        <w:t>.</w:t>
      </w:r>
    </w:p>
    <w:p w:rsidR="002F3C57" w:rsidRPr="00046B9E" w:rsidRDefault="002F3C57" w:rsidP="005F7A66">
      <w:pPr>
        <w:pStyle w:val="NormalWeb"/>
        <w:spacing w:before="240" w:beforeAutospacing="0" w:after="120" w:afterAutospacing="0"/>
        <w:rPr>
          <w:b/>
          <w:sz w:val="20"/>
          <w:szCs w:val="22"/>
        </w:rPr>
      </w:pPr>
      <w:r w:rsidRPr="00FF25FB">
        <w:rPr>
          <w:b/>
          <w:sz w:val="21"/>
          <w:szCs w:val="22"/>
        </w:rPr>
        <w:t xml:space="preserve">Bảng </w:t>
      </w:r>
      <w:r w:rsidR="00002B86" w:rsidRPr="00FF25FB">
        <w:rPr>
          <w:b/>
          <w:sz w:val="21"/>
          <w:szCs w:val="22"/>
        </w:rPr>
        <w:t>2</w:t>
      </w:r>
      <w:r w:rsidR="00FF25FB" w:rsidRPr="00FF25FB">
        <w:rPr>
          <w:b/>
          <w:sz w:val="21"/>
          <w:szCs w:val="22"/>
        </w:rPr>
        <w:t xml:space="preserve">. </w:t>
      </w:r>
      <w:r w:rsidRPr="00FF25FB">
        <w:rPr>
          <w:sz w:val="21"/>
          <w:szCs w:val="22"/>
        </w:rPr>
        <w:t>Kết quả xác định các chỉ tiêu cơ bản của sản phẩm cơm rượu</w:t>
      </w:r>
    </w:p>
    <w:tbl>
      <w:tblPr>
        <w:tblStyle w:val="TableGrid"/>
        <w:tblW w:w="0" w:type="auto"/>
        <w:tblLook w:val="04A0" w:firstRow="1" w:lastRow="0" w:firstColumn="1" w:lastColumn="0" w:noHBand="0" w:noVBand="1"/>
      </w:tblPr>
      <w:tblGrid>
        <w:gridCol w:w="453"/>
        <w:gridCol w:w="3228"/>
        <w:gridCol w:w="1843"/>
        <w:gridCol w:w="1701"/>
        <w:gridCol w:w="1785"/>
      </w:tblGrid>
      <w:tr w:rsidR="002F3C57" w:rsidRPr="002B5574" w:rsidTr="00D37634">
        <w:tc>
          <w:tcPr>
            <w:tcW w:w="453" w:type="dxa"/>
            <w:vMerge w:val="restart"/>
          </w:tcPr>
          <w:p w:rsidR="002F3C57" w:rsidRPr="002B5574" w:rsidRDefault="002F3C57" w:rsidP="004C358F">
            <w:pPr>
              <w:pStyle w:val="NormalWeb"/>
              <w:spacing w:before="60" w:beforeAutospacing="0" w:after="0" w:afterAutospacing="0"/>
              <w:ind w:hanging="8"/>
              <w:jc w:val="both"/>
              <w:rPr>
                <w:sz w:val="22"/>
                <w:szCs w:val="22"/>
              </w:rPr>
            </w:pPr>
            <w:r w:rsidRPr="002B5574">
              <w:rPr>
                <w:sz w:val="22"/>
                <w:szCs w:val="22"/>
              </w:rPr>
              <w:t>Stt</w:t>
            </w:r>
          </w:p>
        </w:tc>
        <w:tc>
          <w:tcPr>
            <w:tcW w:w="3228" w:type="dxa"/>
            <w:vMerge w:val="restart"/>
          </w:tcPr>
          <w:p w:rsidR="002F3C57" w:rsidRPr="002B5574" w:rsidRDefault="002F3C57" w:rsidP="00832B54">
            <w:pPr>
              <w:pStyle w:val="NormalWeb"/>
              <w:spacing w:before="60" w:beforeAutospacing="0" w:after="0" w:afterAutospacing="0"/>
              <w:ind w:firstLine="567"/>
              <w:jc w:val="both"/>
              <w:rPr>
                <w:sz w:val="22"/>
                <w:szCs w:val="22"/>
              </w:rPr>
            </w:pPr>
            <w:r w:rsidRPr="002B5574">
              <w:rPr>
                <w:sz w:val="22"/>
                <w:szCs w:val="22"/>
              </w:rPr>
              <w:t>Chỉ tiêu</w:t>
            </w:r>
          </w:p>
        </w:tc>
        <w:tc>
          <w:tcPr>
            <w:tcW w:w="5329" w:type="dxa"/>
            <w:gridSpan w:val="3"/>
          </w:tcPr>
          <w:p w:rsidR="002F3C57" w:rsidRPr="002B5574" w:rsidRDefault="002F3C57" w:rsidP="003F4A7A">
            <w:pPr>
              <w:pStyle w:val="NormalWeb"/>
              <w:spacing w:before="60" w:beforeAutospacing="0" w:after="0" w:afterAutospacing="0"/>
              <w:jc w:val="center"/>
              <w:rPr>
                <w:sz w:val="22"/>
                <w:szCs w:val="22"/>
              </w:rPr>
            </w:pPr>
            <w:r w:rsidRPr="002B5574">
              <w:rPr>
                <w:sz w:val="22"/>
                <w:szCs w:val="22"/>
              </w:rPr>
              <w:t>Mẫu Cơm rượu</w:t>
            </w:r>
          </w:p>
        </w:tc>
      </w:tr>
      <w:tr w:rsidR="002F3C57" w:rsidRPr="002B5574" w:rsidTr="00D37634">
        <w:tc>
          <w:tcPr>
            <w:tcW w:w="453" w:type="dxa"/>
            <w:vMerge/>
          </w:tcPr>
          <w:p w:rsidR="002F3C57" w:rsidRPr="002B5574" w:rsidRDefault="002F3C57" w:rsidP="004C358F">
            <w:pPr>
              <w:pStyle w:val="NormalWeb"/>
              <w:spacing w:before="60" w:beforeAutospacing="0" w:after="0" w:afterAutospacing="0"/>
              <w:ind w:hanging="8"/>
              <w:jc w:val="both"/>
              <w:rPr>
                <w:sz w:val="22"/>
                <w:szCs w:val="22"/>
              </w:rPr>
            </w:pPr>
          </w:p>
        </w:tc>
        <w:tc>
          <w:tcPr>
            <w:tcW w:w="3228" w:type="dxa"/>
            <w:vMerge/>
          </w:tcPr>
          <w:p w:rsidR="002F3C57" w:rsidRPr="002B5574" w:rsidRDefault="002F3C57" w:rsidP="00832B54">
            <w:pPr>
              <w:pStyle w:val="NormalWeb"/>
              <w:spacing w:before="60" w:beforeAutospacing="0" w:after="0" w:afterAutospacing="0"/>
              <w:ind w:firstLine="567"/>
              <w:jc w:val="both"/>
              <w:rPr>
                <w:sz w:val="22"/>
                <w:szCs w:val="22"/>
              </w:rPr>
            </w:pPr>
          </w:p>
        </w:tc>
        <w:tc>
          <w:tcPr>
            <w:tcW w:w="1843" w:type="dxa"/>
          </w:tcPr>
          <w:p w:rsidR="002F3C57" w:rsidRPr="002B5574" w:rsidRDefault="002F3C57" w:rsidP="003F4A7A">
            <w:pPr>
              <w:pStyle w:val="NormalWeb"/>
              <w:spacing w:before="60" w:beforeAutospacing="0" w:after="0" w:afterAutospacing="0"/>
              <w:jc w:val="center"/>
              <w:rPr>
                <w:sz w:val="22"/>
                <w:szCs w:val="22"/>
              </w:rPr>
            </w:pPr>
            <w:r w:rsidRPr="002B5574">
              <w:rPr>
                <w:sz w:val="22"/>
                <w:szCs w:val="22"/>
              </w:rPr>
              <w:t>Cô Non (CN)</w:t>
            </w:r>
          </w:p>
        </w:tc>
        <w:tc>
          <w:tcPr>
            <w:tcW w:w="1701" w:type="dxa"/>
          </w:tcPr>
          <w:p w:rsidR="002F3C57" w:rsidRPr="002B5574" w:rsidRDefault="002F3C57" w:rsidP="003F4A7A">
            <w:pPr>
              <w:pStyle w:val="NormalWeb"/>
              <w:spacing w:before="60" w:beforeAutospacing="0" w:after="0" w:afterAutospacing="0"/>
              <w:jc w:val="center"/>
              <w:rPr>
                <w:sz w:val="22"/>
                <w:szCs w:val="22"/>
              </w:rPr>
            </w:pPr>
            <w:r w:rsidRPr="002B5574">
              <w:rPr>
                <w:sz w:val="22"/>
                <w:szCs w:val="22"/>
              </w:rPr>
              <w:t xml:space="preserve">Cô </w:t>
            </w:r>
            <w:r w:rsidR="00F33A83">
              <w:rPr>
                <w:sz w:val="22"/>
                <w:szCs w:val="22"/>
              </w:rPr>
              <w:t>Mỏng</w:t>
            </w:r>
            <w:r w:rsidRPr="002B5574">
              <w:rPr>
                <w:sz w:val="22"/>
                <w:szCs w:val="22"/>
              </w:rPr>
              <w:t xml:space="preserve"> (C</w:t>
            </w:r>
            <w:r w:rsidR="00F33A83">
              <w:rPr>
                <w:sz w:val="22"/>
                <w:szCs w:val="22"/>
              </w:rPr>
              <w:t>M</w:t>
            </w:r>
            <w:r w:rsidRPr="002B5574">
              <w:rPr>
                <w:sz w:val="22"/>
                <w:szCs w:val="22"/>
              </w:rPr>
              <w:t>)</w:t>
            </w:r>
          </w:p>
        </w:tc>
        <w:tc>
          <w:tcPr>
            <w:tcW w:w="1785" w:type="dxa"/>
          </w:tcPr>
          <w:p w:rsidR="002F3C57" w:rsidRPr="002B5574" w:rsidRDefault="002F3C57" w:rsidP="003F4A7A">
            <w:pPr>
              <w:pStyle w:val="NormalWeb"/>
              <w:spacing w:before="60" w:beforeAutospacing="0" w:after="0" w:afterAutospacing="0"/>
              <w:jc w:val="center"/>
              <w:rPr>
                <w:sz w:val="22"/>
                <w:szCs w:val="22"/>
              </w:rPr>
            </w:pPr>
            <w:r w:rsidRPr="002B5574">
              <w:rPr>
                <w:sz w:val="22"/>
                <w:szCs w:val="22"/>
              </w:rPr>
              <w:t>Cô Hương (CH)</w:t>
            </w:r>
          </w:p>
        </w:tc>
      </w:tr>
      <w:tr w:rsidR="002F3C57" w:rsidRPr="002B5574" w:rsidTr="00D37634">
        <w:tc>
          <w:tcPr>
            <w:tcW w:w="453" w:type="dxa"/>
          </w:tcPr>
          <w:p w:rsidR="002F3C57" w:rsidRPr="002B5574" w:rsidRDefault="002F3C57" w:rsidP="004C358F">
            <w:pPr>
              <w:pStyle w:val="NormalWeb"/>
              <w:spacing w:before="60" w:beforeAutospacing="0" w:after="0" w:afterAutospacing="0"/>
              <w:ind w:hanging="8"/>
              <w:jc w:val="both"/>
              <w:rPr>
                <w:sz w:val="22"/>
                <w:szCs w:val="22"/>
              </w:rPr>
            </w:pPr>
            <w:r w:rsidRPr="002B5574">
              <w:rPr>
                <w:sz w:val="22"/>
                <w:szCs w:val="22"/>
              </w:rPr>
              <w:t>1</w:t>
            </w:r>
          </w:p>
        </w:tc>
        <w:tc>
          <w:tcPr>
            <w:tcW w:w="3228" w:type="dxa"/>
          </w:tcPr>
          <w:p w:rsidR="002F3C57" w:rsidRPr="002B5574" w:rsidRDefault="002F3C57" w:rsidP="0076337A">
            <w:pPr>
              <w:pStyle w:val="NormalWeb"/>
              <w:spacing w:before="60" w:beforeAutospacing="0" w:after="0" w:afterAutospacing="0"/>
              <w:jc w:val="both"/>
              <w:rPr>
                <w:sz w:val="22"/>
                <w:szCs w:val="22"/>
              </w:rPr>
            </w:pPr>
            <w:r w:rsidRPr="002B5574">
              <w:rPr>
                <w:sz w:val="22"/>
                <w:szCs w:val="22"/>
              </w:rPr>
              <w:t>Độ ẩm</w:t>
            </w:r>
            <w:r w:rsidR="00B34CC4">
              <w:rPr>
                <w:sz w:val="22"/>
                <w:szCs w:val="22"/>
              </w:rPr>
              <w:t xml:space="preserve"> (%w/w)</w:t>
            </w:r>
          </w:p>
        </w:tc>
        <w:tc>
          <w:tcPr>
            <w:tcW w:w="1843" w:type="dxa"/>
          </w:tcPr>
          <w:p w:rsidR="002F3C57" w:rsidRPr="002B5574" w:rsidRDefault="00F168AD" w:rsidP="007A245E">
            <w:pPr>
              <w:pStyle w:val="NormalWeb"/>
              <w:spacing w:before="60" w:beforeAutospacing="0" w:after="0" w:afterAutospacing="0"/>
              <w:jc w:val="center"/>
              <w:rPr>
                <w:sz w:val="22"/>
                <w:szCs w:val="22"/>
              </w:rPr>
            </w:pPr>
            <w:r w:rsidRPr="002B5574">
              <w:rPr>
                <w:sz w:val="22"/>
                <w:szCs w:val="22"/>
              </w:rPr>
              <w:t>41,67</w:t>
            </w:r>
            <w:r w:rsidRPr="002B5574">
              <w:rPr>
                <w:sz w:val="22"/>
                <w:szCs w:val="22"/>
                <w:vertAlign w:val="superscript"/>
              </w:rPr>
              <w:t>b</w:t>
            </w:r>
            <w:r w:rsidRPr="002B5574">
              <w:rPr>
                <w:sz w:val="22"/>
                <w:szCs w:val="22"/>
              </w:rPr>
              <w:t>±</w:t>
            </w:r>
            <w:r w:rsidR="0076337A" w:rsidRPr="002B5574">
              <w:rPr>
                <w:sz w:val="22"/>
                <w:szCs w:val="22"/>
              </w:rPr>
              <w:t>1,53</w:t>
            </w:r>
          </w:p>
        </w:tc>
        <w:tc>
          <w:tcPr>
            <w:tcW w:w="1701" w:type="dxa"/>
          </w:tcPr>
          <w:p w:rsidR="00F168AD" w:rsidRPr="002B5574" w:rsidRDefault="00F168AD" w:rsidP="007A245E">
            <w:pPr>
              <w:pStyle w:val="NormalWeb"/>
              <w:spacing w:before="60" w:beforeAutospacing="0" w:after="0" w:afterAutospacing="0"/>
              <w:jc w:val="center"/>
              <w:rPr>
                <w:sz w:val="22"/>
                <w:szCs w:val="22"/>
              </w:rPr>
            </w:pPr>
            <w:r w:rsidRPr="002B5574">
              <w:rPr>
                <w:sz w:val="22"/>
                <w:szCs w:val="22"/>
              </w:rPr>
              <w:t>34</w:t>
            </w:r>
            <w:r w:rsidRPr="002B5574">
              <w:rPr>
                <w:sz w:val="22"/>
                <w:szCs w:val="22"/>
                <w:vertAlign w:val="superscript"/>
              </w:rPr>
              <w:t>a</w:t>
            </w:r>
            <w:r w:rsidRPr="002B5574">
              <w:rPr>
                <w:sz w:val="22"/>
                <w:szCs w:val="22"/>
              </w:rPr>
              <w:t>±2,0</w:t>
            </w:r>
          </w:p>
        </w:tc>
        <w:tc>
          <w:tcPr>
            <w:tcW w:w="1785" w:type="dxa"/>
          </w:tcPr>
          <w:p w:rsidR="002F3C57" w:rsidRPr="002B5574" w:rsidRDefault="00F168AD" w:rsidP="007A245E">
            <w:pPr>
              <w:pStyle w:val="NormalWeb"/>
              <w:spacing w:before="60" w:beforeAutospacing="0" w:after="0" w:afterAutospacing="0"/>
              <w:jc w:val="center"/>
              <w:rPr>
                <w:sz w:val="22"/>
                <w:szCs w:val="22"/>
              </w:rPr>
            </w:pPr>
            <w:r w:rsidRPr="002B5574">
              <w:rPr>
                <w:sz w:val="22"/>
                <w:szCs w:val="22"/>
              </w:rPr>
              <w:t>39</w:t>
            </w:r>
            <w:r w:rsidRPr="002B5574">
              <w:rPr>
                <w:sz w:val="22"/>
                <w:szCs w:val="22"/>
                <w:vertAlign w:val="superscript"/>
              </w:rPr>
              <w:t>b</w:t>
            </w:r>
            <w:r w:rsidRPr="002B5574">
              <w:rPr>
                <w:sz w:val="22"/>
                <w:szCs w:val="22"/>
              </w:rPr>
              <w:t>±</w:t>
            </w:r>
            <w:r w:rsidR="0076337A" w:rsidRPr="002B5574">
              <w:rPr>
                <w:sz w:val="22"/>
                <w:szCs w:val="22"/>
              </w:rPr>
              <w:t>2,0</w:t>
            </w:r>
          </w:p>
        </w:tc>
      </w:tr>
      <w:tr w:rsidR="002F3C57" w:rsidRPr="002B5574" w:rsidTr="00D37634">
        <w:tc>
          <w:tcPr>
            <w:tcW w:w="453" w:type="dxa"/>
          </w:tcPr>
          <w:p w:rsidR="002F3C57" w:rsidRPr="002B5574" w:rsidRDefault="002F3C57" w:rsidP="004C358F">
            <w:pPr>
              <w:pStyle w:val="NormalWeb"/>
              <w:spacing w:before="60" w:beforeAutospacing="0" w:after="0" w:afterAutospacing="0"/>
              <w:ind w:hanging="8"/>
              <w:jc w:val="both"/>
              <w:rPr>
                <w:sz w:val="22"/>
                <w:szCs w:val="22"/>
              </w:rPr>
            </w:pPr>
            <w:r w:rsidRPr="002B5574">
              <w:rPr>
                <w:sz w:val="22"/>
                <w:szCs w:val="22"/>
              </w:rPr>
              <w:t>2</w:t>
            </w:r>
          </w:p>
        </w:tc>
        <w:tc>
          <w:tcPr>
            <w:tcW w:w="3228" w:type="dxa"/>
          </w:tcPr>
          <w:p w:rsidR="002F3C57" w:rsidRPr="002B5574" w:rsidRDefault="002F3C57" w:rsidP="0076337A">
            <w:pPr>
              <w:pStyle w:val="NormalWeb"/>
              <w:spacing w:before="60" w:beforeAutospacing="0" w:after="0" w:afterAutospacing="0"/>
              <w:jc w:val="both"/>
              <w:rPr>
                <w:sz w:val="22"/>
                <w:szCs w:val="22"/>
              </w:rPr>
            </w:pPr>
            <w:r w:rsidRPr="002B5574">
              <w:rPr>
                <w:sz w:val="22"/>
                <w:szCs w:val="22"/>
              </w:rPr>
              <w:t>Độ Brix</w:t>
            </w:r>
          </w:p>
        </w:tc>
        <w:tc>
          <w:tcPr>
            <w:tcW w:w="1843"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43,0</w:t>
            </w:r>
            <w:r w:rsidRPr="002B5574">
              <w:rPr>
                <w:sz w:val="22"/>
                <w:szCs w:val="22"/>
                <w:vertAlign w:val="superscript"/>
              </w:rPr>
              <w:t>c</w:t>
            </w:r>
            <w:r w:rsidRPr="002B5574">
              <w:rPr>
                <w:sz w:val="22"/>
                <w:szCs w:val="22"/>
              </w:rPr>
              <w:t xml:space="preserve"> ± 1,0</w:t>
            </w:r>
          </w:p>
        </w:tc>
        <w:tc>
          <w:tcPr>
            <w:tcW w:w="1701"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31,33</w:t>
            </w:r>
            <w:r w:rsidRPr="002B5574">
              <w:rPr>
                <w:sz w:val="22"/>
                <w:szCs w:val="22"/>
                <w:vertAlign w:val="superscript"/>
              </w:rPr>
              <w:t>a</w:t>
            </w:r>
            <w:r w:rsidRPr="002B5574">
              <w:rPr>
                <w:sz w:val="22"/>
                <w:szCs w:val="22"/>
              </w:rPr>
              <w:t xml:space="preserve"> ± 1,52</w:t>
            </w:r>
          </w:p>
        </w:tc>
        <w:tc>
          <w:tcPr>
            <w:tcW w:w="1785"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37,33</w:t>
            </w:r>
            <w:r w:rsidRPr="002B5574">
              <w:rPr>
                <w:sz w:val="22"/>
                <w:szCs w:val="22"/>
                <w:vertAlign w:val="superscript"/>
              </w:rPr>
              <w:t>b</w:t>
            </w:r>
            <w:r w:rsidRPr="002B5574">
              <w:rPr>
                <w:sz w:val="22"/>
                <w:szCs w:val="22"/>
              </w:rPr>
              <w:t xml:space="preserve"> ± 2,51</w:t>
            </w:r>
          </w:p>
        </w:tc>
      </w:tr>
      <w:tr w:rsidR="002F3C57" w:rsidRPr="002B5574" w:rsidTr="00D37634">
        <w:tc>
          <w:tcPr>
            <w:tcW w:w="453" w:type="dxa"/>
          </w:tcPr>
          <w:p w:rsidR="002F3C57" w:rsidRPr="002B5574" w:rsidRDefault="002F3C57" w:rsidP="004C358F">
            <w:pPr>
              <w:pStyle w:val="NormalWeb"/>
              <w:spacing w:before="60" w:beforeAutospacing="0" w:after="0" w:afterAutospacing="0"/>
              <w:ind w:hanging="8"/>
              <w:jc w:val="both"/>
              <w:rPr>
                <w:sz w:val="22"/>
                <w:szCs w:val="22"/>
              </w:rPr>
            </w:pPr>
            <w:r w:rsidRPr="002B5574">
              <w:rPr>
                <w:sz w:val="22"/>
                <w:szCs w:val="22"/>
              </w:rPr>
              <w:t>3</w:t>
            </w:r>
          </w:p>
        </w:tc>
        <w:tc>
          <w:tcPr>
            <w:tcW w:w="3228" w:type="dxa"/>
          </w:tcPr>
          <w:p w:rsidR="002F3C57" w:rsidRPr="002B5574" w:rsidRDefault="002F3C57" w:rsidP="0076337A">
            <w:pPr>
              <w:pStyle w:val="NormalWeb"/>
              <w:spacing w:before="60" w:beforeAutospacing="0" w:after="0" w:afterAutospacing="0"/>
              <w:jc w:val="both"/>
              <w:rPr>
                <w:sz w:val="22"/>
                <w:szCs w:val="22"/>
              </w:rPr>
            </w:pPr>
            <w:r w:rsidRPr="002B5574">
              <w:rPr>
                <w:sz w:val="22"/>
                <w:szCs w:val="22"/>
              </w:rPr>
              <w:t>Độ cồn</w:t>
            </w:r>
            <w:r w:rsidR="00B34CC4">
              <w:rPr>
                <w:sz w:val="22"/>
                <w:szCs w:val="22"/>
              </w:rPr>
              <w:t xml:space="preserve"> (%v/v)</w:t>
            </w:r>
          </w:p>
        </w:tc>
        <w:tc>
          <w:tcPr>
            <w:tcW w:w="1843"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12,33</w:t>
            </w:r>
            <w:r w:rsidRPr="002B5574">
              <w:rPr>
                <w:sz w:val="22"/>
                <w:szCs w:val="22"/>
                <w:vertAlign w:val="superscript"/>
              </w:rPr>
              <w:t>b</w:t>
            </w:r>
            <w:r w:rsidRPr="002B5574">
              <w:rPr>
                <w:sz w:val="22"/>
                <w:szCs w:val="22"/>
              </w:rPr>
              <w:t xml:space="preserve"> ± 0,57</w:t>
            </w:r>
          </w:p>
        </w:tc>
        <w:tc>
          <w:tcPr>
            <w:tcW w:w="1701"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10,33</w:t>
            </w:r>
            <w:r w:rsidRPr="002B5574">
              <w:rPr>
                <w:sz w:val="22"/>
                <w:szCs w:val="22"/>
                <w:vertAlign w:val="superscript"/>
              </w:rPr>
              <w:t>a</w:t>
            </w:r>
            <w:r w:rsidRPr="002B5574">
              <w:rPr>
                <w:sz w:val="22"/>
                <w:szCs w:val="22"/>
              </w:rPr>
              <w:t xml:space="preserve"> ± 0,57</w:t>
            </w:r>
          </w:p>
        </w:tc>
        <w:tc>
          <w:tcPr>
            <w:tcW w:w="1785"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11,67</w:t>
            </w:r>
            <w:r w:rsidRPr="002B5574">
              <w:rPr>
                <w:sz w:val="22"/>
                <w:szCs w:val="22"/>
                <w:vertAlign w:val="superscript"/>
              </w:rPr>
              <w:t>b</w:t>
            </w:r>
            <w:r w:rsidRPr="002B5574">
              <w:rPr>
                <w:sz w:val="22"/>
                <w:szCs w:val="22"/>
              </w:rPr>
              <w:t xml:space="preserve"> ± 0,57</w:t>
            </w:r>
          </w:p>
        </w:tc>
      </w:tr>
      <w:tr w:rsidR="002F3C57" w:rsidRPr="002B5574" w:rsidTr="00D37634">
        <w:tc>
          <w:tcPr>
            <w:tcW w:w="453" w:type="dxa"/>
          </w:tcPr>
          <w:p w:rsidR="002F3C57" w:rsidRPr="002B5574" w:rsidRDefault="002F3C57" w:rsidP="004C358F">
            <w:pPr>
              <w:pStyle w:val="NormalWeb"/>
              <w:spacing w:before="60" w:beforeAutospacing="0" w:after="0" w:afterAutospacing="0"/>
              <w:ind w:hanging="8"/>
              <w:jc w:val="both"/>
              <w:rPr>
                <w:sz w:val="22"/>
                <w:szCs w:val="22"/>
              </w:rPr>
            </w:pPr>
            <w:r w:rsidRPr="002B5574">
              <w:rPr>
                <w:sz w:val="22"/>
                <w:szCs w:val="22"/>
              </w:rPr>
              <w:t>4</w:t>
            </w:r>
          </w:p>
        </w:tc>
        <w:tc>
          <w:tcPr>
            <w:tcW w:w="3228" w:type="dxa"/>
          </w:tcPr>
          <w:p w:rsidR="002F3C57" w:rsidRPr="002B5574" w:rsidRDefault="002F3C57" w:rsidP="0076337A">
            <w:pPr>
              <w:pStyle w:val="NormalWeb"/>
              <w:spacing w:before="60" w:beforeAutospacing="0" w:after="0" w:afterAutospacing="0"/>
              <w:jc w:val="both"/>
              <w:rPr>
                <w:sz w:val="22"/>
                <w:szCs w:val="22"/>
              </w:rPr>
            </w:pPr>
            <w:r w:rsidRPr="002B5574">
              <w:rPr>
                <w:sz w:val="22"/>
                <w:szCs w:val="22"/>
              </w:rPr>
              <w:t xml:space="preserve">Hàm lượng acid </w:t>
            </w:r>
            <w:r w:rsidR="0076337A" w:rsidRPr="002B5574">
              <w:rPr>
                <w:sz w:val="22"/>
                <w:szCs w:val="22"/>
              </w:rPr>
              <w:t>lactic</w:t>
            </w:r>
            <w:r w:rsidR="00B34CC4">
              <w:rPr>
                <w:sz w:val="22"/>
                <w:szCs w:val="22"/>
              </w:rPr>
              <w:t xml:space="preserve"> (mg/ml)</w:t>
            </w:r>
          </w:p>
        </w:tc>
        <w:tc>
          <w:tcPr>
            <w:tcW w:w="1843"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0,99</w:t>
            </w:r>
            <w:r w:rsidRPr="002B5574">
              <w:rPr>
                <w:sz w:val="22"/>
                <w:szCs w:val="22"/>
                <w:vertAlign w:val="superscript"/>
              </w:rPr>
              <w:t>ab</w:t>
            </w:r>
            <w:r w:rsidRPr="002B5574">
              <w:rPr>
                <w:sz w:val="22"/>
                <w:szCs w:val="22"/>
              </w:rPr>
              <w:t xml:space="preserve"> ± 0,09</w:t>
            </w:r>
          </w:p>
        </w:tc>
        <w:tc>
          <w:tcPr>
            <w:tcW w:w="1701"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0,87</w:t>
            </w:r>
            <w:r w:rsidRPr="002B5574">
              <w:rPr>
                <w:sz w:val="22"/>
                <w:szCs w:val="22"/>
                <w:vertAlign w:val="superscript"/>
              </w:rPr>
              <w:t>a</w:t>
            </w:r>
            <w:r w:rsidRPr="002B5574">
              <w:rPr>
                <w:sz w:val="22"/>
                <w:szCs w:val="22"/>
              </w:rPr>
              <w:t xml:space="preserve"> ± 0,10</w:t>
            </w:r>
          </w:p>
        </w:tc>
        <w:tc>
          <w:tcPr>
            <w:tcW w:w="1785"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1,05</w:t>
            </w:r>
            <w:r w:rsidRPr="002B5574">
              <w:rPr>
                <w:sz w:val="22"/>
                <w:szCs w:val="22"/>
                <w:vertAlign w:val="superscript"/>
              </w:rPr>
              <w:t>b</w:t>
            </w:r>
            <w:r w:rsidRPr="002B5574">
              <w:rPr>
                <w:sz w:val="22"/>
                <w:szCs w:val="22"/>
              </w:rPr>
              <w:t xml:space="preserve"> ± 0,04</w:t>
            </w:r>
          </w:p>
        </w:tc>
      </w:tr>
      <w:tr w:rsidR="002F3C57" w:rsidRPr="002B5574" w:rsidTr="00D37634">
        <w:tc>
          <w:tcPr>
            <w:tcW w:w="453" w:type="dxa"/>
          </w:tcPr>
          <w:p w:rsidR="002F3C57" w:rsidRPr="002B5574" w:rsidRDefault="002F3C57" w:rsidP="004C358F">
            <w:pPr>
              <w:pStyle w:val="NormalWeb"/>
              <w:spacing w:before="60" w:beforeAutospacing="0" w:after="0" w:afterAutospacing="0"/>
              <w:ind w:hanging="8"/>
              <w:jc w:val="both"/>
              <w:rPr>
                <w:sz w:val="22"/>
                <w:szCs w:val="22"/>
              </w:rPr>
            </w:pPr>
            <w:r w:rsidRPr="002B5574">
              <w:rPr>
                <w:sz w:val="22"/>
                <w:szCs w:val="22"/>
              </w:rPr>
              <w:t>5</w:t>
            </w:r>
          </w:p>
        </w:tc>
        <w:tc>
          <w:tcPr>
            <w:tcW w:w="3228" w:type="dxa"/>
          </w:tcPr>
          <w:p w:rsidR="002F3C57" w:rsidRPr="002B5574" w:rsidRDefault="002F3C57" w:rsidP="0076337A">
            <w:pPr>
              <w:pStyle w:val="NormalWeb"/>
              <w:spacing w:before="60" w:beforeAutospacing="0" w:after="0" w:afterAutospacing="0"/>
              <w:jc w:val="both"/>
              <w:rPr>
                <w:sz w:val="22"/>
                <w:szCs w:val="22"/>
              </w:rPr>
            </w:pPr>
            <w:r w:rsidRPr="002B5574">
              <w:rPr>
                <w:sz w:val="22"/>
                <w:szCs w:val="22"/>
              </w:rPr>
              <w:t>pH</w:t>
            </w:r>
          </w:p>
        </w:tc>
        <w:tc>
          <w:tcPr>
            <w:tcW w:w="1843"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3,9</w:t>
            </w:r>
            <w:r w:rsidRPr="002B5574">
              <w:rPr>
                <w:sz w:val="22"/>
                <w:szCs w:val="22"/>
                <w:vertAlign w:val="superscript"/>
              </w:rPr>
              <w:t>a</w:t>
            </w:r>
            <w:r w:rsidRPr="002B5574">
              <w:rPr>
                <w:sz w:val="22"/>
                <w:szCs w:val="22"/>
              </w:rPr>
              <w:t xml:space="preserve"> ± 0,1</w:t>
            </w:r>
          </w:p>
        </w:tc>
        <w:tc>
          <w:tcPr>
            <w:tcW w:w="1701"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4,14</w:t>
            </w:r>
            <w:r w:rsidRPr="002B5574">
              <w:rPr>
                <w:sz w:val="22"/>
                <w:szCs w:val="22"/>
                <w:vertAlign w:val="superscript"/>
              </w:rPr>
              <w:t>b</w:t>
            </w:r>
            <w:r w:rsidRPr="002B5574">
              <w:rPr>
                <w:sz w:val="22"/>
                <w:szCs w:val="22"/>
              </w:rPr>
              <w:t xml:space="preserve"> ± 0,05</w:t>
            </w:r>
          </w:p>
        </w:tc>
        <w:tc>
          <w:tcPr>
            <w:tcW w:w="1785" w:type="dxa"/>
          </w:tcPr>
          <w:p w:rsidR="002F3C57" w:rsidRPr="002B5574" w:rsidRDefault="0076337A" w:rsidP="007A245E">
            <w:pPr>
              <w:pStyle w:val="NormalWeb"/>
              <w:spacing w:before="60" w:beforeAutospacing="0" w:after="0" w:afterAutospacing="0"/>
              <w:jc w:val="center"/>
              <w:rPr>
                <w:sz w:val="22"/>
                <w:szCs w:val="22"/>
              </w:rPr>
            </w:pPr>
            <w:r w:rsidRPr="002B5574">
              <w:rPr>
                <w:sz w:val="22"/>
                <w:szCs w:val="22"/>
              </w:rPr>
              <w:t>3,933</w:t>
            </w:r>
            <w:r w:rsidRPr="002B5574">
              <w:rPr>
                <w:sz w:val="22"/>
                <w:szCs w:val="22"/>
                <w:vertAlign w:val="superscript"/>
              </w:rPr>
              <w:t>a</w:t>
            </w:r>
            <w:r w:rsidRPr="002B5574">
              <w:rPr>
                <w:sz w:val="22"/>
                <w:szCs w:val="22"/>
              </w:rPr>
              <w:t xml:space="preserve"> ± 0,11</w:t>
            </w:r>
          </w:p>
        </w:tc>
      </w:tr>
    </w:tbl>
    <w:p w:rsidR="009B0499" w:rsidRPr="00046B9E" w:rsidRDefault="00BB3401" w:rsidP="00046B9E">
      <w:pPr>
        <w:spacing w:before="120" w:after="120"/>
        <w:ind w:firstLine="567"/>
        <w:jc w:val="both"/>
        <w:rPr>
          <w:rFonts w:ascii="Times New Roman" w:eastAsia="Times New Roman" w:hAnsi="Times New Roman" w:cs="Times New Roman"/>
          <w:i/>
          <w:iCs/>
          <w:sz w:val="20"/>
          <w:szCs w:val="22"/>
        </w:rPr>
      </w:pPr>
      <w:r w:rsidRPr="00FF25FB">
        <w:rPr>
          <w:rFonts w:ascii="Times New Roman" w:eastAsia="Times New Roman" w:hAnsi="Times New Roman" w:cs="Times New Roman"/>
          <w:i/>
          <w:iCs/>
          <w:sz w:val="20"/>
          <w:szCs w:val="22"/>
        </w:rPr>
        <w:t xml:space="preserve">Ghi chú: Số liệu trong bảng là giá trị trung bình của 3 lần lặp lại ± độ lệch chuẩn. Các giá trị trung bình trong cùng một hàng theo sau có các mẫu tự giống nhau thể hiện sự khác biệt không có ý nghĩa về mặt thống kê ở mức ý nghĩa 5% (p&lt;0,05). </w:t>
      </w:r>
    </w:p>
    <w:p w:rsidR="00046B9E" w:rsidRPr="002B5574" w:rsidRDefault="00046B9E" w:rsidP="00046B9E">
      <w:pPr>
        <w:pStyle w:val="NormalWeb"/>
        <w:spacing w:before="60" w:beforeAutospacing="0" w:after="0" w:afterAutospacing="0"/>
        <w:jc w:val="center"/>
        <w:rPr>
          <w:sz w:val="22"/>
          <w:szCs w:val="22"/>
        </w:rPr>
      </w:pPr>
      <w:r w:rsidRPr="002B5574">
        <w:rPr>
          <w:noProof/>
          <w:sz w:val="22"/>
          <w:szCs w:val="22"/>
        </w:rPr>
        <w:drawing>
          <wp:inline distT="0" distB="0" distL="0" distR="0" wp14:anchorId="522F5BE5" wp14:editId="7DE5450B">
            <wp:extent cx="1186343" cy="12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6343" cy="1260000"/>
                    </a:xfrm>
                    <a:prstGeom prst="rect">
                      <a:avLst/>
                    </a:prstGeom>
                  </pic:spPr>
                </pic:pic>
              </a:graphicData>
            </a:graphic>
          </wp:inline>
        </w:drawing>
      </w:r>
      <w:r>
        <w:rPr>
          <w:sz w:val="22"/>
          <w:szCs w:val="22"/>
        </w:rPr>
        <w:t xml:space="preserve"> </w:t>
      </w:r>
      <w:r w:rsidRPr="002B5574">
        <w:rPr>
          <w:noProof/>
          <w:sz w:val="22"/>
          <w:szCs w:val="22"/>
        </w:rPr>
        <w:drawing>
          <wp:inline distT="0" distB="0" distL="0" distR="0" wp14:anchorId="5F96A391" wp14:editId="310DD329">
            <wp:extent cx="970087" cy="12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0087" cy="1260000"/>
                    </a:xfrm>
                    <a:prstGeom prst="rect">
                      <a:avLst/>
                    </a:prstGeom>
                  </pic:spPr>
                </pic:pic>
              </a:graphicData>
            </a:graphic>
          </wp:inline>
        </w:drawing>
      </w:r>
      <w:r>
        <w:rPr>
          <w:sz w:val="22"/>
          <w:szCs w:val="22"/>
        </w:rPr>
        <w:t xml:space="preserve"> </w:t>
      </w:r>
      <w:r w:rsidRPr="00DA1AE0">
        <w:rPr>
          <w:noProof/>
          <w:sz w:val="22"/>
          <w:szCs w:val="22"/>
        </w:rPr>
        <w:drawing>
          <wp:inline distT="0" distB="0" distL="0" distR="0" wp14:anchorId="7A6A8B6E" wp14:editId="6473FC5C">
            <wp:extent cx="1092913" cy="12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2913" cy="1260000"/>
                    </a:xfrm>
                    <a:prstGeom prst="rect">
                      <a:avLst/>
                    </a:prstGeom>
                  </pic:spPr>
                </pic:pic>
              </a:graphicData>
            </a:graphic>
          </wp:inline>
        </w:drawing>
      </w:r>
    </w:p>
    <w:p w:rsidR="00046B9E" w:rsidRPr="002B5574" w:rsidRDefault="00046B9E" w:rsidP="00046B9E">
      <w:pPr>
        <w:pStyle w:val="NormalWeb"/>
        <w:spacing w:before="60" w:beforeAutospacing="0" w:after="0" w:afterAutospacing="0"/>
        <w:jc w:val="both"/>
        <w:rPr>
          <w:sz w:val="22"/>
          <w:szCs w:val="22"/>
        </w:rPr>
      </w:pPr>
      <w:r w:rsidRPr="002B5574">
        <w:rPr>
          <w:sz w:val="22"/>
          <w:szCs w:val="22"/>
        </w:rPr>
        <w:t xml:space="preserve">                  </w:t>
      </w:r>
      <w:r>
        <w:rPr>
          <w:sz w:val="22"/>
          <w:szCs w:val="22"/>
        </w:rPr>
        <w:t xml:space="preserve">                </w:t>
      </w:r>
      <w:r w:rsidRPr="002B5574">
        <w:rPr>
          <w:sz w:val="22"/>
          <w:szCs w:val="22"/>
        </w:rPr>
        <w:t xml:space="preserve"> </w:t>
      </w:r>
      <w:r w:rsidRPr="00FF25FB">
        <w:rPr>
          <w:sz w:val="20"/>
          <w:szCs w:val="22"/>
        </w:rPr>
        <w:t>CN</w:t>
      </w:r>
      <w:r w:rsidRPr="00FF25FB">
        <w:rPr>
          <w:sz w:val="20"/>
          <w:szCs w:val="22"/>
        </w:rPr>
        <w:tab/>
      </w:r>
      <w:r w:rsidRPr="00FF25FB">
        <w:rPr>
          <w:sz w:val="20"/>
          <w:szCs w:val="22"/>
        </w:rPr>
        <w:tab/>
      </w:r>
      <w:r w:rsidRPr="00FF25FB">
        <w:rPr>
          <w:sz w:val="20"/>
          <w:szCs w:val="22"/>
        </w:rPr>
        <w:tab/>
        <w:t>CM</w:t>
      </w:r>
      <w:r w:rsidRPr="00FF25FB">
        <w:rPr>
          <w:sz w:val="20"/>
          <w:szCs w:val="22"/>
        </w:rPr>
        <w:tab/>
      </w:r>
      <w:r w:rsidRPr="00FF25FB">
        <w:rPr>
          <w:sz w:val="20"/>
          <w:szCs w:val="22"/>
        </w:rPr>
        <w:tab/>
      </w:r>
      <w:r w:rsidRPr="00FF25FB">
        <w:rPr>
          <w:sz w:val="20"/>
          <w:szCs w:val="22"/>
        </w:rPr>
        <w:tab/>
        <w:t xml:space="preserve">    CH</w:t>
      </w:r>
    </w:p>
    <w:p w:rsidR="00046B9E" w:rsidRDefault="00046B9E" w:rsidP="00046B9E">
      <w:pPr>
        <w:pStyle w:val="NormalWeb"/>
        <w:spacing w:before="120" w:beforeAutospacing="0" w:after="120" w:afterAutospacing="0"/>
        <w:ind w:firstLine="567"/>
        <w:jc w:val="center"/>
        <w:rPr>
          <w:b/>
          <w:sz w:val="22"/>
          <w:szCs w:val="22"/>
        </w:rPr>
      </w:pPr>
      <w:r w:rsidRPr="002B5574">
        <w:rPr>
          <w:b/>
          <w:sz w:val="22"/>
          <w:szCs w:val="22"/>
        </w:rPr>
        <w:t>Hình 3: Ba mẫu cơm rượu</w:t>
      </w:r>
    </w:p>
    <w:p w:rsidR="00046B9E" w:rsidRPr="00046B9E" w:rsidRDefault="00046B9E" w:rsidP="00046B9E">
      <w:pPr>
        <w:pStyle w:val="NormalWeb"/>
        <w:spacing w:before="120" w:beforeAutospacing="0" w:after="240" w:afterAutospacing="0"/>
        <w:ind w:firstLine="567"/>
        <w:jc w:val="center"/>
        <w:rPr>
          <w:b/>
          <w:sz w:val="20"/>
          <w:szCs w:val="22"/>
        </w:rPr>
      </w:pPr>
      <w:r w:rsidRPr="00046B9E">
        <w:rPr>
          <w:i/>
          <w:sz w:val="20"/>
          <w:szCs w:val="22"/>
        </w:rPr>
        <w:t>CN: Cô Non; CM: Cô Mỏng; CH: Cô Hương</w:t>
      </w:r>
    </w:p>
    <w:p w:rsidR="00046B9E" w:rsidRDefault="00046B9E" w:rsidP="00575878">
      <w:pPr>
        <w:spacing w:before="100" w:beforeAutospacing="1" w:after="100" w:afterAutospacing="1"/>
        <w:ind w:firstLine="567"/>
        <w:jc w:val="both"/>
        <w:rPr>
          <w:rFonts w:ascii="Times New Roman" w:eastAsia="Times New Roman" w:hAnsi="Times New Roman" w:cs="Times New Roman"/>
          <w:sz w:val="22"/>
          <w:szCs w:val="22"/>
        </w:rPr>
        <w:sectPr w:rsidR="00046B9E" w:rsidSect="009B0499">
          <w:type w:val="continuous"/>
          <w:pgSz w:w="11900" w:h="16840"/>
          <w:pgMar w:top="1440" w:right="1440" w:bottom="1440" w:left="1440" w:header="708" w:footer="708" w:gutter="0"/>
          <w:cols w:space="708"/>
          <w:docGrid w:linePitch="360"/>
        </w:sectPr>
      </w:pPr>
    </w:p>
    <w:p w:rsidR="00BB3401" w:rsidRPr="002B5574" w:rsidRDefault="00BB3401" w:rsidP="00264574">
      <w:pPr>
        <w:spacing w:before="120" w:after="120"/>
        <w:ind w:firstLine="567"/>
        <w:jc w:val="both"/>
        <w:rPr>
          <w:rFonts w:ascii="Times New Roman" w:eastAsia="Times New Roman" w:hAnsi="Times New Roman" w:cs="Times New Roman"/>
          <w:sz w:val="22"/>
          <w:szCs w:val="22"/>
        </w:rPr>
      </w:pPr>
      <w:r w:rsidRPr="002B5574">
        <w:rPr>
          <w:rFonts w:ascii="Times New Roman" w:eastAsia="Times New Roman" w:hAnsi="Times New Roman" w:cs="Times New Roman"/>
          <w:sz w:val="22"/>
          <w:szCs w:val="22"/>
        </w:rPr>
        <w:lastRenderedPageBreak/>
        <w:t xml:space="preserve">Kết quả từ Bảng </w:t>
      </w:r>
      <w:r w:rsidR="00002B86" w:rsidRPr="002B5574">
        <w:rPr>
          <w:rFonts w:ascii="Times New Roman" w:eastAsia="Times New Roman" w:hAnsi="Times New Roman" w:cs="Times New Roman"/>
          <w:sz w:val="22"/>
          <w:szCs w:val="22"/>
        </w:rPr>
        <w:t>2</w:t>
      </w:r>
      <w:r w:rsidRPr="002B5574">
        <w:rPr>
          <w:rFonts w:ascii="Times New Roman" w:eastAsia="Times New Roman" w:hAnsi="Times New Roman" w:cs="Times New Roman"/>
          <w:sz w:val="22"/>
          <w:szCs w:val="22"/>
        </w:rPr>
        <w:t xml:space="preserve"> cho thấy độ ẩm của các mẫu cơm rượu dao động trong khoảng </w:t>
      </w:r>
      <w:r w:rsidR="007A245E" w:rsidRPr="002B5574">
        <w:rPr>
          <w:rFonts w:ascii="Times New Roman" w:eastAsia="Times New Roman" w:hAnsi="Times New Roman" w:cs="Times New Roman"/>
          <w:sz w:val="22"/>
          <w:szCs w:val="22"/>
        </w:rPr>
        <w:t>34% đến 41,67% w/w</w:t>
      </w:r>
      <w:r w:rsidR="004C57A4" w:rsidRPr="002B5574">
        <w:rPr>
          <w:rFonts w:ascii="Times New Roman" w:eastAsia="Times New Roman" w:hAnsi="Times New Roman" w:cs="Times New Roman"/>
          <w:sz w:val="22"/>
          <w:szCs w:val="22"/>
        </w:rPr>
        <w:t xml:space="preserve">. Trong đó, mẫu tại </w:t>
      </w:r>
      <w:r w:rsidR="00D62436">
        <w:rPr>
          <w:rFonts w:ascii="Times New Roman" w:eastAsia="Times New Roman" w:hAnsi="Times New Roman" w:cs="Times New Roman"/>
          <w:sz w:val="22"/>
          <w:szCs w:val="22"/>
        </w:rPr>
        <w:t>hộ dân</w:t>
      </w:r>
      <w:r w:rsidR="004C57A4" w:rsidRPr="002B5574">
        <w:rPr>
          <w:rFonts w:ascii="Times New Roman" w:eastAsia="Times New Roman" w:hAnsi="Times New Roman" w:cs="Times New Roman"/>
          <w:sz w:val="22"/>
          <w:szCs w:val="22"/>
        </w:rPr>
        <w:t xml:space="preserve"> C</w:t>
      </w:r>
      <w:r w:rsidR="00F33A83">
        <w:rPr>
          <w:rFonts w:ascii="Times New Roman" w:eastAsia="Times New Roman" w:hAnsi="Times New Roman" w:cs="Times New Roman"/>
          <w:sz w:val="22"/>
          <w:szCs w:val="22"/>
        </w:rPr>
        <w:t>M</w:t>
      </w:r>
      <w:r w:rsidR="004C57A4" w:rsidRPr="002B5574">
        <w:rPr>
          <w:rFonts w:ascii="Times New Roman" w:eastAsia="Times New Roman" w:hAnsi="Times New Roman" w:cs="Times New Roman"/>
          <w:sz w:val="22"/>
          <w:szCs w:val="22"/>
        </w:rPr>
        <w:t xml:space="preserve"> có độ ẩm thấp nhất là </w:t>
      </w:r>
      <w:r w:rsidR="007A245E" w:rsidRPr="002B5574">
        <w:rPr>
          <w:rFonts w:ascii="Times New Roman" w:eastAsia="Times New Roman" w:hAnsi="Times New Roman" w:cs="Times New Roman"/>
          <w:sz w:val="22"/>
          <w:szCs w:val="22"/>
        </w:rPr>
        <w:t>34% w/w</w:t>
      </w:r>
      <w:r w:rsidR="004C57A4" w:rsidRPr="002B5574">
        <w:rPr>
          <w:rFonts w:ascii="Times New Roman" w:eastAsia="Times New Roman" w:hAnsi="Times New Roman" w:cs="Times New Roman"/>
          <w:sz w:val="22"/>
          <w:szCs w:val="22"/>
        </w:rPr>
        <w:t xml:space="preserve">, mẫu </w:t>
      </w:r>
      <w:r w:rsidR="00AA6D4F" w:rsidRPr="002B5574">
        <w:rPr>
          <w:rFonts w:ascii="Times New Roman" w:eastAsia="Times New Roman" w:hAnsi="Times New Roman" w:cs="Times New Roman"/>
          <w:sz w:val="22"/>
          <w:szCs w:val="22"/>
        </w:rPr>
        <w:t>ở</w:t>
      </w:r>
      <w:r w:rsidR="004C57A4" w:rsidRPr="002B5574">
        <w:rPr>
          <w:rFonts w:ascii="Times New Roman" w:eastAsia="Times New Roman" w:hAnsi="Times New Roman" w:cs="Times New Roman"/>
          <w:sz w:val="22"/>
          <w:szCs w:val="22"/>
        </w:rPr>
        <w:t xml:space="preserve"> CN và CH có độ ẩm tương đối gần nhau và khác biệt không có ý nghĩa thống kê (</w:t>
      </w:r>
      <w:r w:rsidR="007A245E" w:rsidRPr="002B5574">
        <w:rPr>
          <w:rFonts w:ascii="Times New Roman" w:eastAsia="Times New Roman" w:hAnsi="Times New Roman" w:cs="Times New Roman"/>
          <w:sz w:val="22"/>
          <w:szCs w:val="22"/>
        </w:rPr>
        <w:t>39</w:t>
      </w:r>
      <w:r w:rsidR="004C57A4" w:rsidRPr="002B5574">
        <w:rPr>
          <w:rFonts w:ascii="Times New Roman" w:eastAsia="Times New Roman" w:hAnsi="Times New Roman" w:cs="Times New Roman"/>
          <w:sz w:val="22"/>
          <w:szCs w:val="22"/>
        </w:rPr>
        <w:t xml:space="preserve"> % và </w:t>
      </w:r>
      <w:r w:rsidR="002A16D3" w:rsidRPr="002B5574">
        <w:rPr>
          <w:rFonts w:ascii="Times New Roman" w:eastAsia="Times New Roman" w:hAnsi="Times New Roman" w:cs="Times New Roman"/>
          <w:sz w:val="22"/>
          <w:szCs w:val="22"/>
        </w:rPr>
        <w:t>41,67</w:t>
      </w:r>
      <w:r w:rsidR="004C57A4" w:rsidRPr="002B5574">
        <w:rPr>
          <w:rFonts w:ascii="Times New Roman" w:eastAsia="Times New Roman" w:hAnsi="Times New Roman" w:cs="Times New Roman"/>
          <w:sz w:val="22"/>
          <w:szCs w:val="22"/>
        </w:rPr>
        <w:t xml:space="preserve"> % w/w). Giá trị độ ẩm của cơm rượu phản ánh tỷ lệ giữa lượng nước chứa trong thực phẩm và tổng trọng lượng của nó. Theo đó, độ ẩm của thực phẩm có ảnh hưởng đến chất lượng, độ bền và thời hạn sử dụng của nó. Nhìn chung, sản phẩm phẩm lên men cơm rượu chiếm tỷ lệ nước dưới 50%, nhỏ hơn so với độ ẩm của cơm rượu </w:t>
      </w:r>
      <w:r w:rsidR="00973E41">
        <w:rPr>
          <w:rFonts w:ascii="Times New Roman" w:eastAsia="Times New Roman" w:hAnsi="Times New Roman" w:cs="Times New Roman"/>
          <w:sz w:val="22"/>
          <w:szCs w:val="22"/>
        </w:rPr>
        <w:t xml:space="preserve">Khao-Mak </w:t>
      </w:r>
      <w:r w:rsidR="004C57A4" w:rsidRPr="002B5574">
        <w:rPr>
          <w:rFonts w:ascii="Times New Roman" w:eastAsia="Times New Roman" w:hAnsi="Times New Roman" w:cs="Times New Roman"/>
          <w:sz w:val="22"/>
          <w:szCs w:val="22"/>
        </w:rPr>
        <w:t>dao động từ 50,76-53,04%</w:t>
      </w:r>
      <w:r w:rsidR="00973E41">
        <w:rPr>
          <w:rFonts w:ascii="Times New Roman" w:eastAsia="Times New Roman" w:hAnsi="Times New Roman" w:cs="Times New Roman"/>
          <w:sz w:val="22"/>
          <w:szCs w:val="22"/>
        </w:rPr>
        <w:t xml:space="preserve"> </w:t>
      </w:r>
      <w:r w:rsidR="00973E41">
        <w:rPr>
          <w:rFonts w:ascii="Times New Roman" w:eastAsia="Times New Roman" w:hAnsi="Times New Roman" w:cs="Times New Roman"/>
          <w:sz w:val="22"/>
          <w:szCs w:val="22"/>
          <w:vertAlign w:val="superscript"/>
        </w:rPr>
        <w:t>5</w:t>
      </w:r>
      <w:r w:rsidR="004C57A4" w:rsidRPr="002B5574">
        <w:rPr>
          <w:rFonts w:ascii="Times New Roman" w:eastAsia="Times New Roman" w:hAnsi="Times New Roman" w:cs="Times New Roman"/>
          <w:sz w:val="22"/>
          <w:szCs w:val="22"/>
        </w:rPr>
        <w:t xml:space="preserve">. </w:t>
      </w:r>
    </w:p>
    <w:p w:rsidR="004C57A4" w:rsidRPr="002B5574" w:rsidRDefault="004C57A4" w:rsidP="00264574">
      <w:pPr>
        <w:spacing w:before="120" w:after="120"/>
        <w:ind w:firstLine="567"/>
        <w:jc w:val="both"/>
        <w:rPr>
          <w:rFonts w:ascii="Times New Roman" w:eastAsia="Times New Roman" w:hAnsi="Times New Roman" w:cs="Times New Roman"/>
          <w:sz w:val="22"/>
          <w:szCs w:val="22"/>
        </w:rPr>
      </w:pPr>
      <w:r w:rsidRPr="002B5574">
        <w:rPr>
          <w:rFonts w:ascii="Times New Roman" w:eastAsia="Times New Roman" w:hAnsi="Times New Roman" w:cs="Times New Roman"/>
          <w:sz w:val="22"/>
          <w:szCs w:val="22"/>
        </w:rPr>
        <w:t xml:space="preserve">Từ bảng </w:t>
      </w:r>
      <w:r w:rsidR="00002B86" w:rsidRPr="002B5574">
        <w:rPr>
          <w:rFonts w:ascii="Times New Roman" w:eastAsia="Times New Roman" w:hAnsi="Times New Roman" w:cs="Times New Roman"/>
          <w:sz w:val="22"/>
          <w:szCs w:val="22"/>
        </w:rPr>
        <w:t>2</w:t>
      </w:r>
      <w:r w:rsidRPr="002B5574">
        <w:rPr>
          <w:rFonts w:ascii="Times New Roman" w:eastAsia="Times New Roman" w:hAnsi="Times New Roman" w:cs="Times New Roman"/>
          <w:sz w:val="22"/>
          <w:szCs w:val="22"/>
        </w:rPr>
        <w:t xml:space="preserve"> cho thấy hàm lượng chất khô hòa tan của cơm rượu thành phẩm của các hộ sản xuất dao động trong khoảng </w:t>
      </w:r>
      <w:r w:rsidR="002A16D3" w:rsidRPr="002B5574">
        <w:rPr>
          <w:rFonts w:ascii="Times New Roman" w:eastAsia="Times New Roman" w:hAnsi="Times New Roman" w:cs="Times New Roman"/>
          <w:sz w:val="22"/>
          <w:szCs w:val="22"/>
        </w:rPr>
        <w:t>31</w:t>
      </w:r>
      <w:r w:rsidR="002A16D3" w:rsidRPr="002B5574">
        <w:rPr>
          <w:rFonts w:ascii="Times New Roman" w:eastAsia="Times New Roman" w:hAnsi="Times New Roman" w:cs="Times New Roman"/>
          <w:sz w:val="22"/>
          <w:szCs w:val="22"/>
          <w:vertAlign w:val="superscript"/>
        </w:rPr>
        <w:t>o</w:t>
      </w:r>
      <w:r w:rsidR="002A16D3" w:rsidRPr="002B5574">
        <w:rPr>
          <w:rFonts w:ascii="Times New Roman" w:eastAsia="Times New Roman" w:hAnsi="Times New Roman" w:cs="Times New Roman"/>
          <w:sz w:val="22"/>
          <w:szCs w:val="22"/>
        </w:rPr>
        <w:t xml:space="preserve"> đến 43</w:t>
      </w:r>
      <w:r w:rsidR="002A16D3" w:rsidRPr="002B5574">
        <w:rPr>
          <w:rFonts w:ascii="Times New Roman" w:eastAsia="Times New Roman" w:hAnsi="Times New Roman" w:cs="Times New Roman"/>
          <w:sz w:val="22"/>
          <w:szCs w:val="22"/>
          <w:vertAlign w:val="superscript"/>
        </w:rPr>
        <w:t>o</w:t>
      </w:r>
      <w:r w:rsidRPr="002B5574">
        <w:rPr>
          <w:rFonts w:ascii="Times New Roman" w:eastAsia="Times New Roman" w:hAnsi="Times New Roman" w:cs="Times New Roman"/>
          <w:sz w:val="22"/>
          <w:szCs w:val="22"/>
        </w:rPr>
        <w:t xml:space="preserve"> Brix. Trong quá trình lên men thì sự hoạt động của vi sinh vật đã tạo các enzyme có khả năng biến đổi tinh bột trong nếp thành đường, cồn và acid</w:t>
      </w:r>
      <w:r w:rsidR="00D03448">
        <w:rPr>
          <w:rFonts w:ascii="Times New Roman" w:eastAsia="Times New Roman" w:hAnsi="Times New Roman" w:cs="Times New Roman"/>
          <w:sz w:val="22"/>
          <w:szCs w:val="22"/>
          <w:vertAlign w:val="superscript"/>
        </w:rPr>
        <w:t>6,7</w:t>
      </w:r>
      <w:r w:rsidRPr="002B5574">
        <w:rPr>
          <w:rFonts w:ascii="Times New Roman" w:eastAsia="Times New Roman" w:hAnsi="Times New Roman" w:cs="Times New Roman"/>
          <w:sz w:val="22"/>
          <w:szCs w:val="22"/>
        </w:rPr>
        <w:t xml:space="preserve">. Ở giai đoạn đầu, nấm mốc đóng vai trò quan trọng trong việc tiết ra enzyme để phá hủy các liên kết glycoside của hạt tinh bột thành các sản phẩm hòa tan và sản xuất các loại đường khác nhau, chẳng hạn như oligosaccharide, disacaride và monosaccharide, vì vậy mà lượng đường có thể được tăng lên. Tuy nhiên, sau quá trình lên men thì tổng chất khô hòa tan lại có xu hướng giảm xuống, nguyên nhân là do nấm men cùng các vi sinh vật có mặt trong viên men đã sử dụng nguồn đường này. </w:t>
      </w:r>
      <w:r w:rsidR="00F00874">
        <w:rPr>
          <w:rFonts w:ascii="Times New Roman" w:eastAsia="Times New Roman" w:hAnsi="Times New Roman" w:cs="Times New Roman"/>
          <w:sz w:val="22"/>
          <w:szCs w:val="22"/>
        </w:rPr>
        <w:t>K</w:t>
      </w:r>
      <w:r w:rsidRPr="002B5574">
        <w:rPr>
          <w:rFonts w:ascii="Times New Roman" w:eastAsia="Times New Roman" w:hAnsi="Times New Roman" w:cs="Times New Roman"/>
          <w:sz w:val="22"/>
          <w:szCs w:val="22"/>
        </w:rPr>
        <w:t>hi sản xuất Jiu Niang (một sản phẩm truyền thống của Trung Quốc tương tự cơm rượu của Việt Nam) từ gạo nếp đen cũng cho thấy hàm lượng đường giảm dần theo thời gian lên men</w:t>
      </w:r>
      <w:r w:rsidR="00F00874">
        <w:rPr>
          <w:rFonts w:ascii="Times New Roman" w:eastAsia="Times New Roman" w:hAnsi="Times New Roman" w:cs="Times New Roman"/>
          <w:sz w:val="22"/>
          <w:szCs w:val="22"/>
          <w:vertAlign w:val="superscript"/>
        </w:rPr>
        <w:t>8</w:t>
      </w:r>
      <w:r w:rsidRPr="002B5574">
        <w:rPr>
          <w:rFonts w:ascii="Times New Roman" w:eastAsia="Times New Roman" w:hAnsi="Times New Roman" w:cs="Times New Roman"/>
          <w:sz w:val="22"/>
          <w:szCs w:val="22"/>
        </w:rPr>
        <w:t xml:space="preserve">. </w:t>
      </w:r>
    </w:p>
    <w:p w:rsidR="004C57A4" w:rsidRPr="002B5574" w:rsidRDefault="004C57A4" w:rsidP="00264574">
      <w:pPr>
        <w:pStyle w:val="NormalWeb"/>
        <w:spacing w:before="120" w:beforeAutospacing="0" w:after="120" w:afterAutospacing="0"/>
        <w:ind w:firstLine="567"/>
        <w:jc w:val="both"/>
        <w:rPr>
          <w:sz w:val="22"/>
          <w:szCs w:val="22"/>
        </w:rPr>
      </w:pPr>
      <w:r w:rsidRPr="002B5574">
        <w:rPr>
          <w:sz w:val="22"/>
          <w:szCs w:val="22"/>
        </w:rPr>
        <w:t xml:space="preserve">Bên cạnh đó, </w:t>
      </w:r>
      <w:r w:rsidR="00356372" w:rsidRPr="002B5574">
        <w:rPr>
          <w:sz w:val="22"/>
          <w:szCs w:val="22"/>
        </w:rPr>
        <w:t>độ cồn</w:t>
      </w:r>
      <w:r w:rsidRPr="002B5574">
        <w:rPr>
          <w:sz w:val="22"/>
          <w:szCs w:val="22"/>
        </w:rPr>
        <w:t xml:space="preserve"> của cơm rượu cũng được xác định bằng phương pháp </w:t>
      </w:r>
      <w:r w:rsidR="00356372" w:rsidRPr="002B5574">
        <w:rPr>
          <w:sz w:val="22"/>
          <w:szCs w:val="22"/>
        </w:rPr>
        <w:t>chưng cất</w:t>
      </w:r>
      <w:r w:rsidRPr="002B5574">
        <w:rPr>
          <w:sz w:val="22"/>
          <w:szCs w:val="22"/>
        </w:rPr>
        <w:t>, kết quả cho thấy cơm rượu C</w:t>
      </w:r>
      <w:r w:rsidR="00F33A83">
        <w:rPr>
          <w:sz w:val="22"/>
          <w:szCs w:val="22"/>
        </w:rPr>
        <w:t>M</w:t>
      </w:r>
      <w:r w:rsidRPr="002B5574">
        <w:rPr>
          <w:sz w:val="22"/>
          <w:szCs w:val="22"/>
        </w:rPr>
        <w:t xml:space="preserve"> có </w:t>
      </w:r>
      <w:r w:rsidR="00190CCE" w:rsidRPr="002B5574">
        <w:rPr>
          <w:sz w:val="22"/>
          <w:szCs w:val="22"/>
        </w:rPr>
        <w:t>độ cồn</w:t>
      </w:r>
      <w:r w:rsidRPr="002B5574">
        <w:rPr>
          <w:sz w:val="22"/>
          <w:szCs w:val="22"/>
        </w:rPr>
        <w:t xml:space="preserve"> thấp nhất là 10,</w:t>
      </w:r>
      <w:r w:rsidR="00190CCE" w:rsidRPr="002B5574">
        <w:rPr>
          <w:sz w:val="22"/>
          <w:szCs w:val="22"/>
        </w:rPr>
        <w:t>33</w:t>
      </w:r>
      <w:r w:rsidRPr="002B5574">
        <w:rPr>
          <w:sz w:val="22"/>
          <w:szCs w:val="22"/>
        </w:rPr>
        <w:t>% v/v và cơm rượu C</w:t>
      </w:r>
      <w:r w:rsidR="00190CCE" w:rsidRPr="002B5574">
        <w:rPr>
          <w:sz w:val="22"/>
          <w:szCs w:val="22"/>
        </w:rPr>
        <w:t>N</w:t>
      </w:r>
      <w:r w:rsidRPr="002B5574">
        <w:rPr>
          <w:sz w:val="22"/>
          <w:szCs w:val="22"/>
        </w:rPr>
        <w:t xml:space="preserve"> có </w:t>
      </w:r>
      <w:r w:rsidR="00190CCE" w:rsidRPr="002B5574">
        <w:rPr>
          <w:sz w:val="22"/>
          <w:szCs w:val="22"/>
        </w:rPr>
        <w:t>độ cồn</w:t>
      </w:r>
      <w:r w:rsidRPr="002B5574">
        <w:rPr>
          <w:sz w:val="22"/>
          <w:szCs w:val="22"/>
        </w:rPr>
        <w:t xml:space="preserve"> cao nhất là 12,</w:t>
      </w:r>
      <w:r w:rsidR="00190CCE" w:rsidRPr="002B5574">
        <w:rPr>
          <w:sz w:val="22"/>
          <w:szCs w:val="22"/>
        </w:rPr>
        <w:t>33</w:t>
      </w:r>
      <w:r w:rsidRPr="002B5574">
        <w:rPr>
          <w:sz w:val="22"/>
          <w:szCs w:val="22"/>
        </w:rPr>
        <w:t xml:space="preserve">% v/v. </w:t>
      </w:r>
      <w:r w:rsidR="00190CCE" w:rsidRPr="002B5574">
        <w:rPr>
          <w:sz w:val="22"/>
          <w:szCs w:val="22"/>
        </w:rPr>
        <w:t>Nhìn chung,</w:t>
      </w:r>
      <w:r w:rsidRPr="002B5574">
        <w:rPr>
          <w:sz w:val="22"/>
          <w:szCs w:val="22"/>
        </w:rPr>
        <w:t xml:space="preserve"> mẫu </w:t>
      </w:r>
      <w:r w:rsidR="00190CCE" w:rsidRPr="002B5574">
        <w:rPr>
          <w:sz w:val="22"/>
          <w:szCs w:val="22"/>
        </w:rPr>
        <w:t>cơm rượu</w:t>
      </w:r>
      <w:r w:rsidRPr="002B5574">
        <w:rPr>
          <w:sz w:val="22"/>
          <w:szCs w:val="22"/>
        </w:rPr>
        <w:t xml:space="preserve"> thì </w:t>
      </w:r>
      <w:r w:rsidR="00190CCE" w:rsidRPr="002B5574">
        <w:rPr>
          <w:sz w:val="22"/>
          <w:szCs w:val="22"/>
        </w:rPr>
        <w:t xml:space="preserve">độ cồn </w:t>
      </w:r>
      <w:r w:rsidRPr="002B5574">
        <w:rPr>
          <w:sz w:val="22"/>
          <w:szCs w:val="22"/>
        </w:rPr>
        <w:t>dao động trong khoảng 1</w:t>
      </w:r>
      <w:r w:rsidR="00190CCE" w:rsidRPr="002B5574">
        <w:rPr>
          <w:sz w:val="22"/>
          <w:szCs w:val="22"/>
        </w:rPr>
        <w:t>0</w:t>
      </w:r>
      <w:r w:rsidRPr="002B5574">
        <w:rPr>
          <w:sz w:val="22"/>
          <w:szCs w:val="22"/>
        </w:rPr>
        <w:t>-12% v/v và có sự khác biệt không có ý nghĩa thống kê. Sau quá trình đường hóa bởi nấm mốc thì quá trình lên men rượu xảy ra, trong đó đường glucose được chuyển thành ethanol do hoạt động của nấm men có trong men khởi đầu</w:t>
      </w:r>
      <w:r w:rsidR="00E716E6">
        <w:rPr>
          <w:sz w:val="22"/>
          <w:szCs w:val="22"/>
          <w:vertAlign w:val="superscript"/>
        </w:rPr>
        <w:t>9</w:t>
      </w:r>
      <w:r w:rsidRPr="002B5574">
        <w:rPr>
          <w:sz w:val="22"/>
          <w:szCs w:val="22"/>
        </w:rPr>
        <w:t xml:space="preserve">. Hơn nữa, một lượng nhỏ ethanol có thể được sản xuất thông qua quá trình lên men của vi khuẩn acid lactic với sự có mặt của maltose, đặc biệt khi nhiệt độ lên men cao hơn 30°C </w:t>
      </w:r>
      <w:r w:rsidR="00E716E6" w:rsidRPr="00E716E6">
        <w:rPr>
          <w:sz w:val="22"/>
          <w:szCs w:val="22"/>
          <w:vertAlign w:val="superscript"/>
        </w:rPr>
        <w:t>10</w:t>
      </w:r>
      <w:r w:rsidRPr="002B5574">
        <w:rPr>
          <w:sz w:val="22"/>
          <w:szCs w:val="22"/>
        </w:rPr>
        <w:t xml:space="preserve">. Tuy nhiên, khi so sánh với các nghiên cứu trước đây thì hàm lượng ethanol trong các mẫu cơm rượu khảo sát là khá cao. Cụ thể, </w:t>
      </w:r>
      <w:r w:rsidR="0074011A">
        <w:rPr>
          <w:sz w:val="22"/>
          <w:szCs w:val="22"/>
        </w:rPr>
        <w:t xml:space="preserve">Khi lên men Khao-Mak </w:t>
      </w:r>
      <w:r w:rsidRPr="002B5574">
        <w:rPr>
          <w:sz w:val="22"/>
          <w:szCs w:val="22"/>
        </w:rPr>
        <w:t>thì hàm lượng ethanol của Khao-mak (một sản phẩm truyền thống của Thái Lan tương tự cơm rượu của Việt Nam) sau 3 ngày lên men là 2,15- 2,58% v/v</w:t>
      </w:r>
      <w:r w:rsidR="0074011A">
        <w:rPr>
          <w:sz w:val="22"/>
          <w:szCs w:val="22"/>
        </w:rPr>
        <w:t xml:space="preserve"> </w:t>
      </w:r>
      <w:r w:rsidR="0074011A">
        <w:rPr>
          <w:sz w:val="22"/>
          <w:szCs w:val="22"/>
          <w:vertAlign w:val="superscript"/>
        </w:rPr>
        <w:t>5</w:t>
      </w:r>
      <w:r w:rsidRPr="002B5574">
        <w:rPr>
          <w:sz w:val="22"/>
          <w:szCs w:val="22"/>
        </w:rPr>
        <w:t xml:space="preserve">. </w:t>
      </w:r>
      <w:r w:rsidR="0074011A">
        <w:rPr>
          <w:sz w:val="22"/>
          <w:szCs w:val="22"/>
        </w:rPr>
        <w:t xml:space="preserve">Khi </w:t>
      </w:r>
      <w:r w:rsidRPr="002B5574">
        <w:rPr>
          <w:sz w:val="22"/>
          <w:szCs w:val="22"/>
        </w:rPr>
        <w:t xml:space="preserve">nghiên cứu </w:t>
      </w:r>
      <w:r w:rsidR="00E95445">
        <w:rPr>
          <w:sz w:val="22"/>
          <w:szCs w:val="22"/>
        </w:rPr>
        <w:t>về lên men gạo</w:t>
      </w:r>
      <w:r w:rsidR="008D0530">
        <w:rPr>
          <w:sz w:val="22"/>
          <w:szCs w:val="22"/>
        </w:rPr>
        <w:t>,</w:t>
      </w:r>
      <w:r w:rsidRPr="002B5574">
        <w:rPr>
          <w:sz w:val="22"/>
          <w:szCs w:val="22"/>
        </w:rPr>
        <w:t xml:space="preserve"> mức độ cồn được tạo ra bởi quá trình lên men từ các loại gạo khác nhau đều nhỏ hơn 0,5% v/v sau 3 ngày lên men và có xu hướng tiếp tục tăng đến 1-2% v/v ở ngày thứ 7</w:t>
      </w:r>
      <w:r w:rsidR="00E95445">
        <w:rPr>
          <w:sz w:val="22"/>
          <w:szCs w:val="22"/>
          <w:vertAlign w:val="superscript"/>
        </w:rPr>
        <w:t>11</w:t>
      </w:r>
      <w:r w:rsidRPr="002B5574">
        <w:rPr>
          <w:sz w:val="22"/>
          <w:szCs w:val="22"/>
        </w:rPr>
        <w:t xml:space="preserve">. Nguyên nhân có thể dẫn đến sự khác biệt này có thể là do nguồn nguyên liệu, giống men khởi động hay thời gian lên men. </w:t>
      </w:r>
    </w:p>
    <w:p w:rsidR="004C57A4" w:rsidRPr="002B5574" w:rsidRDefault="004C57A4" w:rsidP="00264574">
      <w:pPr>
        <w:spacing w:before="120" w:after="120"/>
        <w:ind w:firstLine="567"/>
        <w:jc w:val="both"/>
        <w:rPr>
          <w:rFonts w:ascii="Times New Roman" w:eastAsia="Times New Roman" w:hAnsi="Times New Roman" w:cs="Times New Roman"/>
          <w:sz w:val="22"/>
          <w:szCs w:val="22"/>
        </w:rPr>
      </w:pPr>
      <w:r w:rsidRPr="002B5574">
        <w:rPr>
          <w:rFonts w:ascii="Times New Roman" w:eastAsia="Times New Roman" w:hAnsi="Times New Roman" w:cs="Times New Roman"/>
          <w:sz w:val="22"/>
          <w:szCs w:val="22"/>
        </w:rPr>
        <w:t xml:space="preserve">Ngoài ra, khi xác định hàm lượng acid </w:t>
      </w:r>
      <w:r w:rsidR="00190CCE" w:rsidRPr="002B5574">
        <w:rPr>
          <w:rFonts w:ascii="Times New Roman" w:eastAsia="Times New Roman" w:hAnsi="Times New Roman" w:cs="Times New Roman"/>
          <w:sz w:val="22"/>
          <w:szCs w:val="22"/>
        </w:rPr>
        <w:t xml:space="preserve">lactic </w:t>
      </w:r>
      <w:r w:rsidRPr="002B5574">
        <w:rPr>
          <w:rFonts w:ascii="Times New Roman" w:eastAsia="Times New Roman" w:hAnsi="Times New Roman" w:cs="Times New Roman"/>
          <w:sz w:val="22"/>
          <w:szCs w:val="22"/>
        </w:rPr>
        <w:t xml:space="preserve">của các mẫu cơm rượu đều cho thấy giá trị trong khoảng </w:t>
      </w:r>
      <w:r w:rsidR="00190CCE" w:rsidRPr="002B5574">
        <w:rPr>
          <w:rFonts w:ascii="Times New Roman" w:eastAsia="Times New Roman" w:hAnsi="Times New Roman" w:cs="Times New Roman"/>
          <w:sz w:val="22"/>
          <w:szCs w:val="22"/>
        </w:rPr>
        <w:t>0,8</w:t>
      </w:r>
      <w:r w:rsidRPr="002B5574">
        <w:rPr>
          <w:rFonts w:ascii="Times New Roman" w:eastAsia="Times New Roman" w:hAnsi="Times New Roman" w:cs="Times New Roman"/>
          <w:sz w:val="22"/>
          <w:szCs w:val="22"/>
        </w:rPr>
        <w:t>-</w:t>
      </w:r>
      <w:r w:rsidR="00190CCE" w:rsidRPr="002B5574">
        <w:rPr>
          <w:rFonts w:ascii="Times New Roman" w:eastAsia="Times New Roman" w:hAnsi="Times New Roman" w:cs="Times New Roman"/>
          <w:sz w:val="22"/>
          <w:szCs w:val="22"/>
        </w:rPr>
        <w:t>1</w:t>
      </w:r>
      <w:r w:rsidRPr="002B5574">
        <w:rPr>
          <w:rFonts w:ascii="Times New Roman" w:eastAsia="Times New Roman" w:hAnsi="Times New Roman" w:cs="Times New Roman"/>
          <w:sz w:val="22"/>
          <w:szCs w:val="22"/>
        </w:rPr>
        <w:t xml:space="preserve"> </w:t>
      </w:r>
      <w:r w:rsidR="00190CCE" w:rsidRPr="002B5574">
        <w:rPr>
          <w:rFonts w:ascii="Times New Roman" w:eastAsia="Times New Roman" w:hAnsi="Times New Roman" w:cs="Times New Roman"/>
          <w:sz w:val="22"/>
          <w:szCs w:val="22"/>
        </w:rPr>
        <w:t>m</w:t>
      </w:r>
      <w:r w:rsidRPr="002B5574">
        <w:rPr>
          <w:rFonts w:ascii="Times New Roman" w:eastAsia="Times New Roman" w:hAnsi="Times New Roman" w:cs="Times New Roman"/>
          <w:sz w:val="22"/>
          <w:szCs w:val="22"/>
        </w:rPr>
        <w:t>g/</w:t>
      </w:r>
      <w:r w:rsidR="00190CCE" w:rsidRPr="002B5574">
        <w:rPr>
          <w:rFonts w:ascii="Times New Roman" w:eastAsia="Times New Roman" w:hAnsi="Times New Roman" w:cs="Times New Roman"/>
          <w:sz w:val="22"/>
          <w:szCs w:val="22"/>
        </w:rPr>
        <w:t>ml</w:t>
      </w:r>
      <w:r w:rsidRPr="002B5574">
        <w:rPr>
          <w:rFonts w:ascii="Times New Roman" w:eastAsia="Times New Roman" w:hAnsi="Times New Roman" w:cs="Times New Roman"/>
          <w:sz w:val="22"/>
          <w:szCs w:val="22"/>
        </w:rPr>
        <w:t xml:space="preserve">. Mẫu </w:t>
      </w:r>
      <w:r w:rsidR="00190CCE" w:rsidRPr="002B5574">
        <w:rPr>
          <w:rFonts w:ascii="Times New Roman" w:eastAsia="Times New Roman" w:hAnsi="Times New Roman" w:cs="Times New Roman"/>
          <w:sz w:val="22"/>
          <w:szCs w:val="22"/>
        </w:rPr>
        <w:t>C</w:t>
      </w:r>
      <w:r w:rsidR="00F33A83">
        <w:rPr>
          <w:rFonts w:ascii="Times New Roman" w:eastAsia="Times New Roman" w:hAnsi="Times New Roman" w:cs="Times New Roman"/>
          <w:sz w:val="22"/>
          <w:szCs w:val="22"/>
        </w:rPr>
        <w:t>M</w:t>
      </w:r>
      <w:r w:rsidRPr="002B5574">
        <w:rPr>
          <w:rFonts w:ascii="Times New Roman" w:eastAsia="Times New Roman" w:hAnsi="Times New Roman" w:cs="Times New Roman"/>
          <w:sz w:val="22"/>
          <w:szCs w:val="22"/>
        </w:rPr>
        <w:t xml:space="preserve"> có hàm lượng acid thấp với mức tương ứng là </w:t>
      </w:r>
      <w:r w:rsidR="00190CCE" w:rsidRPr="002B5574">
        <w:rPr>
          <w:rFonts w:ascii="Times New Roman" w:eastAsia="Times New Roman" w:hAnsi="Times New Roman" w:cs="Times New Roman"/>
          <w:sz w:val="22"/>
          <w:szCs w:val="22"/>
        </w:rPr>
        <w:t>0,87</w:t>
      </w:r>
      <w:r w:rsidRPr="002B5574">
        <w:rPr>
          <w:rFonts w:ascii="Times New Roman" w:eastAsia="Times New Roman" w:hAnsi="Times New Roman" w:cs="Times New Roman"/>
          <w:sz w:val="22"/>
          <w:szCs w:val="22"/>
        </w:rPr>
        <w:t xml:space="preserve"> </w:t>
      </w:r>
      <w:r w:rsidR="00190CCE" w:rsidRPr="002B5574">
        <w:rPr>
          <w:rFonts w:ascii="Times New Roman" w:eastAsia="Times New Roman" w:hAnsi="Times New Roman" w:cs="Times New Roman"/>
          <w:sz w:val="22"/>
          <w:szCs w:val="22"/>
        </w:rPr>
        <w:t>mg/ml</w:t>
      </w:r>
      <w:r w:rsidRPr="002B5574">
        <w:rPr>
          <w:rFonts w:ascii="Times New Roman" w:eastAsia="Times New Roman" w:hAnsi="Times New Roman" w:cs="Times New Roman"/>
          <w:sz w:val="22"/>
          <w:szCs w:val="22"/>
        </w:rPr>
        <w:t>. Trong đó, cơm rượu từ cơ sở C</w:t>
      </w:r>
      <w:r w:rsidR="00190CCE" w:rsidRPr="002B5574">
        <w:rPr>
          <w:rFonts w:ascii="Times New Roman" w:eastAsia="Times New Roman" w:hAnsi="Times New Roman" w:cs="Times New Roman"/>
          <w:sz w:val="22"/>
          <w:szCs w:val="22"/>
        </w:rPr>
        <w:t>H</w:t>
      </w:r>
      <w:r w:rsidRPr="002B5574">
        <w:rPr>
          <w:rFonts w:ascii="Times New Roman" w:eastAsia="Times New Roman" w:hAnsi="Times New Roman" w:cs="Times New Roman"/>
          <w:sz w:val="22"/>
          <w:szCs w:val="22"/>
        </w:rPr>
        <w:t xml:space="preserve"> có hàm lượng acid cao nhất trong </w:t>
      </w:r>
      <w:r w:rsidR="00190CCE" w:rsidRPr="002B5574">
        <w:rPr>
          <w:rFonts w:ascii="Times New Roman" w:eastAsia="Times New Roman" w:hAnsi="Times New Roman" w:cs="Times New Roman"/>
          <w:sz w:val="22"/>
          <w:szCs w:val="22"/>
        </w:rPr>
        <w:t>3</w:t>
      </w:r>
      <w:r w:rsidRPr="002B5574">
        <w:rPr>
          <w:rFonts w:ascii="Times New Roman" w:eastAsia="Times New Roman" w:hAnsi="Times New Roman" w:cs="Times New Roman"/>
          <w:sz w:val="22"/>
          <w:szCs w:val="22"/>
        </w:rPr>
        <w:t xml:space="preserve"> mẫu khảo sát với hàm lượng là </w:t>
      </w:r>
      <w:r w:rsidR="00190CCE" w:rsidRPr="002B5574">
        <w:rPr>
          <w:rFonts w:ascii="Times New Roman" w:eastAsia="Times New Roman" w:hAnsi="Times New Roman" w:cs="Times New Roman"/>
          <w:sz w:val="22"/>
          <w:szCs w:val="22"/>
        </w:rPr>
        <w:t>1,05 m</w:t>
      </w:r>
      <w:r w:rsidRPr="002B5574">
        <w:rPr>
          <w:rFonts w:ascii="Times New Roman" w:eastAsia="Times New Roman" w:hAnsi="Times New Roman" w:cs="Times New Roman"/>
          <w:sz w:val="22"/>
          <w:szCs w:val="22"/>
        </w:rPr>
        <w:t>g/</w:t>
      </w:r>
      <w:r w:rsidR="00190CCE" w:rsidRPr="002B5574">
        <w:rPr>
          <w:rFonts w:ascii="Times New Roman" w:eastAsia="Times New Roman" w:hAnsi="Times New Roman" w:cs="Times New Roman"/>
          <w:sz w:val="22"/>
          <w:szCs w:val="22"/>
        </w:rPr>
        <w:t>ml</w:t>
      </w:r>
      <w:r w:rsidRPr="002B5574">
        <w:rPr>
          <w:rFonts w:ascii="Times New Roman" w:eastAsia="Times New Roman" w:hAnsi="Times New Roman" w:cs="Times New Roman"/>
          <w:sz w:val="22"/>
          <w:szCs w:val="22"/>
        </w:rPr>
        <w:t>. Kết quả này cũng có sự tương đồng với kết quả báo cáo lên men Khao-mak, hàm lượng acid tổng sau 3 ngày lên men</w:t>
      </w:r>
      <w:r w:rsidR="00F00874">
        <w:rPr>
          <w:rFonts w:ascii="Times New Roman" w:eastAsia="Times New Roman" w:hAnsi="Times New Roman" w:cs="Times New Roman"/>
          <w:sz w:val="22"/>
          <w:szCs w:val="22"/>
          <w:vertAlign w:val="superscript"/>
        </w:rPr>
        <w:t>5</w:t>
      </w:r>
      <w:r w:rsidRPr="002B5574">
        <w:rPr>
          <w:rFonts w:ascii="Times New Roman" w:eastAsia="Times New Roman" w:hAnsi="Times New Roman" w:cs="Times New Roman"/>
          <w:sz w:val="22"/>
          <w:szCs w:val="22"/>
        </w:rPr>
        <w:t xml:space="preserve">. Ngoài ra, trong Jiu Niang rất giàu acid hữu cơ, trong đó acid lactic chiếm hàm lượng cao nhất, còn lại là các chất khác như acid malic, fumaric, acetic, tartaric, citric và </w:t>
      </w:r>
      <w:proofErr w:type="gramStart"/>
      <w:r w:rsidRPr="002B5574">
        <w:rPr>
          <w:rFonts w:ascii="Times New Roman" w:eastAsia="Times New Roman" w:hAnsi="Times New Roman" w:cs="Times New Roman"/>
          <w:sz w:val="22"/>
          <w:szCs w:val="22"/>
        </w:rPr>
        <w:t>succinic,</w:t>
      </w:r>
      <w:r w:rsidR="00F00874">
        <w:rPr>
          <w:rFonts w:ascii="Times New Roman" w:eastAsia="Times New Roman" w:hAnsi="Times New Roman" w:cs="Times New Roman"/>
          <w:sz w:val="22"/>
          <w:szCs w:val="22"/>
        </w:rPr>
        <w:t>…</w:t>
      </w:r>
      <w:proofErr w:type="gramEnd"/>
      <w:r w:rsidRPr="002B5574">
        <w:rPr>
          <w:rFonts w:ascii="Times New Roman" w:eastAsia="Times New Roman" w:hAnsi="Times New Roman" w:cs="Times New Roman"/>
          <w:sz w:val="22"/>
          <w:szCs w:val="22"/>
        </w:rPr>
        <w:t>với tổng hàm lượng acid hữu cơ tăng dần theo thời gian và giảm nhẹ sau 60 giờ lên men</w:t>
      </w:r>
      <w:r w:rsidR="00F00874">
        <w:rPr>
          <w:rFonts w:ascii="Times New Roman" w:eastAsia="Times New Roman" w:hAnsi="Times New Roman" w:cs="Times New Roman"/>
          <w:sz w:val="22"/>
          <w:szCs w:val="22"/>
          <w:vertAlign w:val="superscript"/>
        </w:rPr>
        <w:t>8</w:t>
      </w:r>
      <w:r w:rsidRPr="002B5574">
        <w:rPr>
          <w:rFonts w:ascii="Times New Roman" w:eastAsia="Times New Roman" w:hAnsi="Times New Roman" w:cs="Times New Roman"/>
          <w:sz w:val="22"/>
          <w:szCs w:val="22"/>
        </w:rPr>
        <w:t>. Điều này được cho là có liên quan đến quá trình chuyển hóa lên men phức tạp của hệ vi sinh vật có trong nguồn “men khởi động” bao gồm nấm mốc, nấm men và vi khuẩn hay từ những vi sinh vật tạp nhiễm trong quá trình sản xuất. Hơn nữa, trong quá trình lên men, sự hình thành và tích tụ của ethanol đã ức chế việc sản xuất acid lactic ở một mức độ nhất định, chính vì vậy, độ acid của thành phẩm có thể được kiểm soát trong một phạm vi nhất định để ngăn chặn sự ôi thiu của gạo nếp</w:t>
      </w:r>
      <w:proofErr w:type="gramStart"/>
      <w:r w:rsidR="008D0530">
        <w:rPr>
          <w:rFonts w:ascii="Times New Roman" w:eastAsia="Times New Roman" w:hAnsi="Times New Roman" w:cs="Times New Roman"/>
          <w:sz w:val="22"/>
          <w:szCs w:val="22"/>
          <w:vertAlign w:val="superscript"/>
        </w:rPr>
        <w:t>12</w:t>
      </w:r>
      <w:r w:rsidR="008D0530">
        <w:rPr>
          <w:rFonts w:ascii="Times New Roman" w:eastAsia="Times New Roman" w:hAnsi="Times New Roman" w:cs="Times New Roman"/>
          <w:sz w:val="22"/>
          <w:szCs w:val="22"/>
        </w:rPr>
        <w:t xml:space="preserve"> </w:t>
      </w:r>
      <w:r w:rsidRPr="002B5574">
        <w:rPr>
          <w:rFonts w:ascii="Times New Roman" w:eastAsia="Times New Roman" w:hAnsi="Times New Roman" w:cs="Times New Roman"/>
          <w:sz w:val="22"/>
          <w:szCs w:val="22"/>
        </w:rPr>
        <w:t>.</w:t>
      </w:r>
      <w:proofErr w:type="gramEnd"/>
      <w:r w:rsidRPr="002B5574">
        <w:rPr>
          <w:rFonts w:ascii="Times New Roman" w:eastAsia="Times New Roman" w:hAnsi="Times New Roman" w:cs="Times New Roman"/>
          <w:sz w:val="22"/>
          <w:szCs w:val="22"/>
        </w:rPr>
        <w:t xml:space="preserve"> </w:t>
      </w:r>
    </w:p>
    <w:p w:rsidR="004C57A4" w:rsidRPr="002B5574" w:rsidRDefault="004C57A4" w:rsidP="00264574">
      <w:pPr>
        <w:spacing w:before="120" w:after="120"/>
        <w:ind w:firstLine="567"/>
        <w:jc w:val="both"/>
        <w:rPr>
          <w:rFonts w:ascii="Times New Roman" w:eastAsia="Times New Roman" w:hAnsi="Times New Roman" w:cs="Times New Roman"/>
          <w:sz w:val="22"/>
          <w:szCs w:val="22"/>
        </w:rPr>
      </w:pPr>
      <w:r w:rsidRPr="002B5574">
        <w:rPr>
          <w:rFonts w:ascii="Times New Roman" w:eastAsia="Times New Roman" w:hAnsi="Times New Roman" w:cs="Times New Roman"/>
          <w:sz w:val="22"/>
          <w:szCs w:val="22"/>
        </w:rPr>
        <w:t>Tương ứng với hàm lượng acid thì các giá trị pH cũng được ghi nhận và nằm trong khoảng 3,9-4,</w:t>
      </w:r>
      <w:r w:rsidR="00190CCE" w:rsidRPr="002B5574">
        <w:rPr>
          <w:rFonts w:ascii="Times New Roman" w:eastAsia="Times New Roman" w:hAnsi="Times New Roman" w:cs="Times New Roman"/>
          <w:sz w:val="22"/>
          <w:szCs w:val="22"/>
        </w:rPr>
        <w:t>14</w:t>
      </w:r>
      <w:r w:rsidRPr="002B5574">
        <w:rPr>
          <w:rFonts w:ascii="Times New Roman" w:eastAsia="Times New Roman" w:hAnsi="Times New Roman" w:cs="Times New Roman"/>
          <w:sz w:val="22"/>
          <w:szCs w:val="22"/>
        </w:rPr>
        <w:t>. Kết quả này cũng phù hợp bởi mối tương quan giữa lượng acid và độ pH được xác định bởi cường độ ion của acid. Khi ghi nhận sự thay đổi độ pH của Khao- mak được sản xuất từ gạo đen, độ pH của Khao-mak từ 6,00 giảm xuống còn 4,00-4,27 sau 3 ngày của quá trình lên men. Bởi vì nấm men và nấm mốc có thể đóng một vai trò quan trọng trong quá trình lên men đường thành ethanol và acid</w:t>
      </w:r>
      <w:r w:rsidR="008D0530">
        <w:rPr>
          <w:rFonts w:ascii="Times New Roman" w:eastAsia="Times New Roman" w:hAnsi="Times New Roman" w:cs="Times New Roman"/>
          <w:sz w:val="22"/>
          <w:szCs w:val="22"/>
          <w:vertAlign w:val="superscript"/>
        </w:rPr>
        <w:t>13</w:t>
      </w:r>
      <w:r w:rsidRPr="002B5574">
        <w:rPr>
          <w:rFonts w:ascii="Times New Roman" w:eastAsia="Times New Roman" w:hAnsi="Times New Roman" w:cs="Times New Roman"/>
          <w:sz w:val="22"/>
          <w:szCs w:val="22"/>
        </w:rPr>
        <w:t xml:space="preserve">, do đó độ pH bị giảm cùng với độ acid cao đã mang lại tác dụng kháng một số vi sinh vật gây bệnh và giúp đảm bảo thực phẩm lên men </w:t>
      </w:r>
      <w:proofErr w:type="gramStart"/>
      <w:r w:rsidRPr="002B5574">
        <w:rPr>
          <w:rFonts w:ascii="Times New Roman" w:eastAsia="Times New Roman" w:hAnsi="Times New Roman" w:cs="Times New Roman"/>
          <w:sz w:val="22"/>
          <w:szCs w:val="22"/>
        </w:rPr>
        <w:t>an</w:t>
      </w:r>
      <w:proofErr w:type="gramEnd"/>
      <w:r w:rsidRPr="002B5574">
        <w:rPr>
          <w:rFonts w:ascii="Times New Roman" w:eastAsia="Times New Roman" w:hAnsi="Times New Roman" w:cs="Times New Roman"/>
          <w:sz w:val="22"/>
          <w:szCs w:val="22"/>
        </w:rPr>
        <w:t xml:space="preserve"> toàn khi tiêu dùng</w:t>
      </w:r>
      <w:r w:rsidR="008D0530">
        <w:rPr>
          <w:rFonts w:ascii="Times New Roman" w:eastAsia="Times New Roman" w:hAnsi="Times New Roman" w:cs="Times New Roman"/>
          <w:sz w:val="22"/>
          <w:szCs w:val="22"/>
          <w:vertAlign w:val="superscript"/>
        </w:rPr>
        <w:t>9</w:t>
      </w:r>
      <w:r w:rsidRPr="002B5574">
        <w:rPr>
          <w:rFonts w:ascii="Times New Roman" w:eastAsia="Times New Roman" w:hAnsi="Times New Roman" w:cs="Times New Roman"/>
          <w:sz w:val="22"/>
          <w:szCs w:val="22"/>
        </w:rPr>
        <w:t xml:space="preserve">. Nhìn chung, đặc tính chất lượng sản phẩm cơm rượu có thể thay đổi tùy theo từng nơi và phụ thuộc vào nhiều yếu tố bao gồm giống khởi đầu, phương pháp truyền thống, điều kiện môi trường và thời gian lên men. </w:t>
      </w:r>
    </w:p>
    <w:p w:rsidR="004C57A4" w:rsidRPr="002B5574" w:rsidRDefault="004C57A4" w:rsidP="00264574">
      <w:pPr>
        <w:spacing w:before="120" w:after="120"/>
        <w:jc w:val="both"/>
        <w:outlineLvl w:val="0"/>
        <w:rPr>
          <w:rFonts w:ascii="Times New Roman" w:eastAsia="Times New Roman" w:hAnsi="Times New Roman" w:cs="Times New Roman"/>
          <w:sz w:val="22"/>
          <w:szCs w:val="22"/>
        </w:rPr>
      </w:pPr>
      <w:r w:rsidRPr="002B5574">
        <w:rPr>
          <w:rFonts w:ascii="Times New Roman" w:eastAsia="Times New Roman" w:hAnsi="Times New Roman" w:cs="Times New Roman"/>
          <w:b/>
          <w:bCs/>
          <w:sz w:val="22"/>
          <w:szCs w:val="22"/>
        </w:rPr>
        <w:t xml:space="preserve">3.2. Một số </w:t>
      </w:r>
      <w:r w:rsidR="0032293B" w:rsidRPr="002B5574">
        <w:rPr>
          <w:rFonts w:ascii="Times New Roman" w:eastAsia="Times New Roman" w:hAnsi="Times New Roman" w:cs="Times New Roman"/>
          <w:b/>
          <w:bCs/>
          <w:sz w:val="22"/>
          <w:szCs w:val="22"/>
        </w:rPr>
        <w:t>nấm mốc, nấm men và vi khuẩn lactic</w:t>
      </w:r>
      <w:r w:rsidRPr="002B5574">
        <w:rPr>
          <w:rFonts w:ascii="Times New Roman" w:eastAsia="Times New Roman" w:hAnsi="Times New Roman" w:cs="Times New Roman"/>
          <w:b/>
          <w:bCs/>
          <w:sz w:val="22"/>
          <w:szCs w:val="22"/>
        </w:rPr>
        <w:t xml:space="preserve"> trong sản phẩm cơm rượu </w:t>
      </w:r>
    </w:p>
    <w:p w:rsidR="004C57A4" w:rsidRPr="002B5574" w:rsidRDefault="004C57A4" w:rsidP="00264574">
      <w:pPr>
        <w:spacing w:before="120" w:after="120"/>
        <w:ind w:firstLine="567"/>
        <w:jc w:val="both"/>
        <w:rPr>
          <w:rFonts w:ascii="Times New Roman" w:eastAsia="Times New Roman" w:hAnsi="Times New Roman" w:cs="Times New Roman"/>
          <w:sz w:val="22"/>
          <w:szCs w:val="22"/>
        </w:rPr>
      </w:pPr>
      <w:r w:rsidRPr="002B5574">
        <w:rPr>
          <w:rFonts w:ascii="Times New Roman" w:eastAsia="Times New Roman" w:hAnsi="Times New Roman" w:cs="Times New Roman"/>
          <w:sz w:val="22"/>
          <w:szCs w:val="22"/>
        </w:rPr>
        <w:t>Bên cạnh các chỉ tiêu hóa l</w:t>
      </w:r>
      <w:r w:rsidR="00B15614" w:rsidRPr="002B5574">
        <w:rPr>
          <w:rFonts w:ascii="Times New Roman" w:eastAsia="Times New Roman" w:hAnsi="Times New Roman" w:cs="Times New Roman"/>
          <w:sz w:val="22"/>
          <w:szCs w:val="22"/>
        </w:rPr>
        <w:t>ý</w:t>
      </w:r>
      <w:r w:rsidRPr="002B5574">
        <w:rPr>
          <w:rFonts w:ascii="Times New Roman" w:eastAsia="Times New Roman" w:hAnsi="Times New Roman" w:cs="Times New Roman"/>
          <w:sz w:val="22"/>
          <w:szCs w:val="22"/>
        </w:rPr>
        <w:t xml:space="preserve">, các chỉ tiêu về vi sinh vật trong các mẫu cơm rượu cũng được </w:t>
      </w:r>
      <w:r w:rsidRPr="002B5574">
        <w:rPr>
          <w:rFonts w:ascii="Times New Roman" w:eastAsia="Times New Roman" w:hAnsi="Times New Roman" w:cs="Times New Roman"/>
          <w:sz w:val="22"/>
          <w:szCs w:val="22"/>
        </w:rPr>
        <w:lastRenderedPageBreak/>
        <w:t xml:space="preserve">phân tích, bao gồm các chỉ tiêu xác định </w:t>
      </w:r>
      <w:r w:rsidR="00B15614" w:rsidRPr="002B5574">
        <w:rPr>
          <w:rFonts w:ascii="Times New Roman" w:eastAsia="Times New Roman" w:hAnsi="Times New Roman" w:cs="Times New Roman"/>
          <w:sz w:val="22"/>
          <w:szCs w:val="22"/>
        </w:rPr>
        <w:t>mật số</w:t>
      </w:r>
      <w:r w:rsidRPr="002B5574">
        <w:rPr>
          <w:rFonts w:ascii="Times New Roman" w:eastAsia="Times New Roman" w:hAnsi="Times New Roman" w:cs="Times New Roman"/>
          <w:sz w:val="22"/>
          <w:szCs w:val="22"/>
        </w:rPr>
        <w:t xml:space="preserve"> nấm m</w:t>
      </w:r>
      <w:r w:rsidR="00B15614" w:rsidRPr="002B5574">
        <w:rPr>
          <w:rFonts w:ascii="Times New Roman" w:eastAsia="Times New Roman" w:hAnsi="Times New Roman" w:cs="Times New Roman"/>
          <w:sz w:val="22"/>
          <w:szCs w:val="22"/>
        </w:rPr>
        <w:t>ốc,</w:t>
      </w:r>
      <w:r w:rsidRPr="002B5574">
        <w:rPr>
          <w:rFonts w:ascii="Times New Roman" w:eastAsia="Times New Roman" w:hAnsi="Times New Roman" w:cs="Times New Roman"/>
          <w:sz w:val="22"/>
          <w:szCs w:val="22"/>
        </w:rPr>
        <w:t xml:space="preserve"> nấm m</w:t>
      </w:r>
      <w:r w:rsidR="00B15614" w:rsidRPr="002B5574">
        <w:rPr>
          <w:rFonts w:ascii="Times New Roman" w:eastAsia="Times New Roman" w:hAnsi="Times New Roman" w:cs="Times New Roman"/>
          <w:sz w:val="22"/>
          <w:szCs w:val="22"/>
        </w:rPr>
        <w:t>en</w:t>
      </w:r>
      <w:r w:rsidRPr="002B5574">
        <w:rPr>
          <w:rFonts w:ascii="Times New Roman" w:eastAsia="Times New Roman" w:hAnsi="Times New Roman" w:cs="Times New Roman"/>
          <w:sz w:val="22"/>
          <w:szCs w:val="22"/>
        </w:rPr>
        <w:t xml:space="preserve">, vi khuẩn lactic, qua đó có cái nhìn tổng quan về vi sinh vật hiện diện trong sản </w:t>
      </w:r>
      <w:r w:rsidRPr="002B5574">
        <w:rPr>
          <w:rFonts w:ascii="Times New Roman" w:eastAsia="Times New Roman" w:hAnsi="Times New Roman" w:cs="Times New Roman"/>
          <w:sz w:val="22"/>
          <w:szCs w:val="22"/>
        </w:rPr>
        <w:t xml:space="preserve">phẩm cơm rượu truyền thống được bán trên thị trường. Kết quả phân tích mật số vi sinh vật được trình bày ở Bảng 2. </w:t>
      </w:r>
    </w:p>
    <w:p w:rsidR="009B0499" w:rsidRDefault="009B0499" w:rsidP="00575878">
      <w:pPr>
        <w:spacing w:before="100" w:beforeAutospacing="1" w:after="100" w:afterAutospacing="1"/>
        <w:ind w:firstLine="567"/>
        <w:jc w:val="both"/>
        <w:rPr>
          <w:rFonts w:ascii="Times New Roman" w:eastAsia="Times New Roman" w:hAnsi="Times New Roman" w:cs="Times New Roman"/>
          <w:sz w:val="22"/>
          <w:szCs w:val="22"/>
        </w:rPr>
        <w:sectPr w:rsidR="009B0499" w:rsidSect="0085208A">
          <w:type w:val="continuous"/>
          <w:pgSz w:w="11900" w:h="16840"/>
          <w:pgMar w:top="1440" w:right="1440" w:bottom="1440" w:left="1440" w:header="708" w:footer="708" w:gutter="0"/>
          <w:cols w:num="2" w:space="128"/>
          <w:docGrid w:linePitch="360"/>
        </w:sectPr>
      </w:pPr>
    </w:p>
    <w:p w:rsidR="004C57A4" w:rsidRPr="00FF25FB" w:rsidRDefault="004C57A4" w:rsidP="00437D83">
      <w:pPr>
        <w:spacing w:before="240" w:after="120"/>
        <w:jc w:val="both"/>
        <w:rPr>
          <w:rFonts w:ascii="Times New Roman" w:eastAsia="Times New Roman" w:hAnsi="Times New Roman" w:cs="Times New Roman"/>
          <w:sz w:val="20"/>
          <w:szCs w:val="22"/>
        </w:rPr>
      </w:pPr>
      <w:r w:rsidRPr="00FF25FB">
        <w:rPr>
          <w:rFonts w:ascii="Times New Roman" w:eastAsia="Times New Roman" w:hAnsi="Times New Roman" w:cs="Times New Roman"/>
          <w:b/>
          <w:sz w:val="20"/>
          <w:szCs w:val="22"/>
        </w:rPr>
        <w:t xml:space="preserve">Bảng </w:t>
      </w:r>
      <w:r w:rsidR="00002B86" w:rsidRPr="00FF25FB">
        <w:rPr>
          <w:rFonts w:ascii="Times New Roman" w:eastAsia="Times New Roman" w:hAnsi="Times New Roman" w:cs="Times New Roman"/>
          <w:b/>
          <w:sz w:val="20"/>
          <w:szCs w:val="22"/>
        </w:rPr>
        <w:t>3</w:t>
      </w:r>
      <w:r w:rsidR="00FF25FB">
        <w:rPr>
          <w:rFonts w:ascii="Times New Roman" w:eastAsia="Times New Roman" w:hAnsi="Times New Roman" w:cs="Times New Roman"/>
          <w:b/>
          <w:sz w:val="20"/>
          <w:szCs w:val="22"/>
        </w:rPr>
        <w:t xml:space="preserve">. </w:t>
      </w:r>
      <w:r w:rsidRPr="00FF25FB">
        <w:rPr>
          <w:rFonts w:ascii="Times New Roman" w:eastAsia="Times New Roman" w:hAnsi="Times New Roman" w:cs="Times New Roman"/>
          <w:sz w:val="20"/>
          <w:szCs w:val="22"/>
        </w:rPr>
        <w:t>Một số vi sinh vật có mặt trong các mẫu cơm rượu</w:t>
      </w:r>
    </w:p>
    <w:tbl>
      <w:tblPr>
        <w:tblStyle w:val="TableGrid"/>
        <w:tblW w:w="0" w:type="auto"/>
        <w:tblLook w:val="04A0" w:firstRow="1" w:lastRow="0" w:firstColumn="1" w:lastColumn="0" w:noHBand="0" w:noVBand="1"/>
      </w:tblPr>
      <w:tblGrid>
        <w:gridCol w:w="562"/>
        <w:gridCol w:w="2410"/>
        <w:gridCol w:w="1985"/>
        <w:gridCol w:w="1842"/>
        <w:gridCol w:w="2211"/>
      </w:tblGrid>
      <w:tr w:rsidR="004C57A4" w:rsidRPr="002B5574" w:rsidTr="00A563D3">
        <w:tc>
          <w:tcPr>
            <w:tcW w:w="562" w:type="dxa"/>
            <w:vMerge w:val="restart"/>
          </w:tcPr>
          <w:p w:rsidR="004C57A4" w:rsidRPr="0013453B" w:rsidRDefault="004C57A4" w:rsidP="004C358F">
            <w:pPr>
              <w:pStyle w:val="NormalWeb"/>
              <w:spacing w:before="60" w:beforeAutospacing="0" w:after="0" w:afterAutospacing="0"/>
              <w:ind w:hanging="8"/>
              <w:jc w:val="both"/>
              <w:rPr>
                <w:sz w:val="22"/>
                <w:szCs w:val="22"/>
              </w:rPr>
            </w:pPr>
            <w:r w:rsidRPr="0013453B">
              <w:rPr>
                <w:sz w:val="22"/>
                <w:szCs w:val="22"/>
              </w:rPr>
              <w:t>Stt</w:t>
            </w:r>
          </w:p>
        </w:tc>
        <w:tc>
          <w:tcPr>
            <w:tcW w:w="2410" w:type="dxa"/>
            <w:vMerge w:val="restart"/>
          </w:tcPr>
          <w:p w:rsidR="004C57A4" w:rsidRPr="0013453B" w:rsidRDefault="004C57A4" w:rsidP="004965B7">
            <w:pPr>
              <w:pStyle w:val="NormalWeb"/>
              <w:spacing w:before="60" w:beforeAutospacing="0" w:after="0" w:afterAutospacing="0"/>
              <w:jc w:val="center"/>
              <w:rPr>
                <w:sz w:val="22"/>
                <w:szCs w:val="22"/>
              </w:rPr>
            </w:pPr>
            <w:r w:rsidRPr="0013453B">
              <w:rPr>
                <w:sz w:val="22"/>
                <w:szCs w:val="22"/>
              </w:rPr>
              <w:t>V</w:t>
            </w:r>
            <w:r w:rsidR="00C905D8">
              <w:rPr>
                <w:sz w:val="22"/>
                <w:szCs w:val="22"/>
              </w:rPr>
              <w:t>i</w:t>
            </w:r>
            <w:r w:rsidRPr="0013453B">
              <w:rPr>
                <w:sz w:val="22"/>
                <w:szCs w:val="22"/>
              </w:rPr>
              <w:t xml:space="preserve"> sinh vật</w:t>
            </w:r>
          </w:p>
          <w:p w:rsidR="0014786D" w:rsidRPr="0013453B" w:rsidRDefault="00AA49BE" w:rsidP="004965B7">
            <w:pPr>
              <w:pStyle w:val="NormalWeb"/>
              <w:spacing w:before="60" w:beforeAutospacing="0" w:after="0" w:afterAutospacing="0"/>
              <w:jc w:val="center"/>
              <w:rPr>
                <w:sz w:val="22"/>
                <w:szCs w:val="22"/>
              </w:rPr>
            </w:pPr>
            <w:r>
              <w:rPr>
                <w:sz w:val="22"/>
                <w:szCs w:val="22"/>
              </w:rPr>
              <w:t xml:space="preserve"> Log</w:t>
            </w:r>
            <w:r>
              <w:rPr>
                <w:sz w:val="22"/>
                <w:szCs w:val="22"/>
                <w:vertAlign w:val="subscript"/>
              </w:rPr>
              <w:t>10</w:t>
            </w:r>
            <w:r>
              <w:rPr>
                <w:sz w:val="22"/>
                <w:szCs w:val="22"/>
              </w:rPr>
              <w:t xml:space="preserve"> (</w:t>
            </w:r>
            <w:r w:rsidR="0014786D" w:rsidRPr="0013453B">
              <w:rPr>
                <w:sz w:val="22"/>
                <w:szCs w:val="22"/>
              </w:rPr>
              <w:t>CFU/g</w:t>
            </w:r>
            <w:r>
              <w:rPr>
                <w:sz w:val="22"/>
                <w:szCs w:val="22"/>
              </w:rPr>
              <w:t>)</w:t>
            </w:r>
          </w:p>
        </w:tc>
        <w:tc>
          <w:tcPr>
            <w:tcW w:w="6038" w:type="dxa"/>
            <w:gridSpan w:val="3"/>
          </w:tcPr>
          <w:p w:rsidR="004C57A4" w:rsidRPr="0013453B" w:rsidRDefault="004C57A4" w:rsidP="00776398">
            <w:pPr>
              <w:pStyle w:val="NormalWeb"/>
              <w:spacing w:before="60" w:beforeAutospacing="0" w:after="0" w:afterAutospacing="0"/>
              <w:ind w:hanging="43"/>
              <w:jc w:val="center"/>
              <w:rPr>
                <w:sz w:val="22"/>
                <w:szCs w:val="22"/>
              </w:rPr>
            </w:pPr>
            <w:r w:rsidRPr="0013453B">
              <w:rPr>
                <w:sz w:val="22"/>
                <w:szCs w:val="22"/>
              </w:rPr>
              <w:t>Mẫu Cơm rượu</w:t>
            </w:r>
          </w:p>
        </w:tc>
      </w:tr>
      <w:tr w:rsidR="004C57A4" w:rsidRPr="002B5574" w:rsidTr="00A563D3">
        <w:tc>
          <w:tcPr>
            <w:tcW w:w="562" w:type="dxa"/>
            <w:vMerge/>
          </w:tcPr>
          <w:p w:rsidR="004C57A4" w:rsidRPr="0013453B" w:rsidRDefault="004C57A4" w:rsidP="004C358F">
            <w:pPr>
              <w:pStyle w:val="NormalWeb"/>
              <w:spacing w:before="60" w:beforeAutospacing="0" w:after="0" w:afterAutospacing="0"/>
              <w:ind w:hanging="8"/>
              <w:jc w:val="both"/>
              <w:rPr>
                <w:sz w:val="22"/>
                <w:szCs w:val="22"/>
              </w:rPr>
            </w:pPr>
          </w:p>
        </w:tc>
        <w:tc>
          <w:tcPr>
            <w:tcW w:w="2410" w:type="dxa"/>
            <w:vMerge/>
          </w:tcPr>
          <w:p w:rsidR="004C57A4" w:rsidRPr="0013453B" w:rsidRDefault="004C57A4" w:rsidP="00575878">
            <w:pPr>
              <w:pStyle w:val="NormalWeb"/>
              <w:spacing w:before="60" w:beforeAutospacing="0" w:after="0" w:afterAutospacing="0"/>
              <w:ind w:firstLine="567"/>
              <w:jc w:val="both"/>
              <w:rPr>
                <w:sz w:val="22"/>
                <w:szCs w:val="22"/>
              </w:rPr>
            </w:pPr>
          </w:p>
        </w:tc>
        <w:tc>
          <w:tcPr>
            <w:tcW w:w="1985" w:type="dxa"/>
          </w:tcPr>
          <w:p w:rsidR="004C57A4" w:rsidRPr="0013453B" w:rsidRDefault="004C57A4" w:rsidP="00776398">
            <w:pPr>
              <w:pStyle w:val="NormalWeb"/>
              <w:spacing w:before="60" w:beforeAutospacing="0" w:after="0" w:afterAutospacing="0"/>
              <w:ind w:hanging="43"/>
              <w:jc w:val="center"/>
              <w:rPr>
                <w:sz w:val="22"/>
                <w:szCs w:val="22"/>
              </w:rPr>
            </w:pPr>
            <w:r w:rsidRPr="0013453B">
              <w:rPr>
                <w:sz w:val="22"/>
                <w:szCs w:val="22"/>
              </w:rPr>
              <w:t>Cô Non (CN)</w:t>
            </w:r>
          </w:p>
        </w:tc>
        <w:tc>
          <w:tcPr>
            <w:tcW w:w="1842" w:type="dxa"/>
          </w:tcPr>
          <w:p w:rsidR="004C57A4" w:rsidRPr="0013453B" w:rsidRDefault="004C57A4" w:rsidP="00776398">
            <w:pPr>
              <w:pStyle w:val="NormalWeb"/>
              <w:spacing w:before="60" w:beforeAutospacing="0" w:after="0" w:afterAutospacing="0"/>
              <w:ind w:hanging="43"/>
              <w:jc w:val="center"/>
              <w:rPr>
                <w:sz w:val="22"/>
                <w:szCs w:val="22"/>
              </w:rPr>
            </w:pPr>
            <w:r w:rsidRPr="0013453B">
              <w:rPr>
                <w:sz w:val="22"/>
                <w:szCs w:val="22"/>
              </w:rPr>
              <w:t xml:space="preserve">Cô </w:t>
            </w:r>
            <w:r w:rsidR="00F33A83">
              <w:rPr>
                <w:sz w:val="22"/>
                <w:szCs w:val="22"/>
              </w:rPr>
              <w:t>Mỏng</w:t>
            </w:r>
            <w:r w:rsidRPr="0013453B">
              <w:rPr>
                <w:sz w:val="22"/>
                <w:szCs w:val="22"/>
              </w:rPr>
              <w:t xml:space="preserve"> (C</w:t>
            </w:r>
            <w:r w:rsidR="00F33A83">
              <w:rPr>
                <w:sz w:val="22"/>
                <w:szCs w:val="22"/>
              </w:rPr>
              <w:t>M</w:t>
            </w:r>
            <w:r w:rsidRPr="0013453B">
              <w:rPr>
                <w:sz w:val="22"/>
                <w:szCs w:val="22"/>
              </w:rPr>
              <w:t>)</w:t>
            </w:r>
          </w:p>
        </w:tc>
        <w:tc>
          <w:tcPr>
            <w:tcW w:w="2211" w:type="dxa"/>
          </w:tcPr>
          <w:p w:rsidR="004C57A4" w:rsidRPr="0013453B" w:rsidRDefault="004C57A4" w:rsidP="00776398">
            <w:pPr>
              <w:pStyle w:val="NormalWeb"/>
              <w:spacing w:before="60" w:beforeAutospacing="0" w:after="0" w:afterAutospacing="0"/>
              <w:ind w:hanging="43"/>
              <w:jc w:val="center"/>
              <w:rPr>
                <w:sz w:val="22"/>
                <w:szCs w:val="22"/>
              </w:rPr>
            </w:pPr>
            <w:r w:rsidRPr="0013453B">
              <w:rPr>
                <w:sz w:val="22"/>
                <w:szCs w:val="22"/>
              </w:rPr>
              <w:t>Cô Hương (CH)</w:t>
            </w:r>
          </w:p>
        </w:tc>
      </w:tr>
      <w:tr w:rsidR="006347D7" w:rsidRPr="002B5574" w:rsidTr="00A563D3">
        <w:tc>
          <w:tcPr>
            <w:tcW w:w="562" w:type="dxa"/>
          </w:tcPr>
          <w:p w:rsidR="006347D7" w:rsidRPr="0013453B" w:rsidRDefault="006347D7" w:rsidP="006347D7">
            <w:pPr>
              <w:pStyle w:val="NormalWeb"/>
              <w:spacing w:before="60" w:beforeAutospacing="0" w:after="0" w:afterAutospacing="0"/>
              <w:ind w:hanging="8"/>
              <w:jc w:val="both"/>
              <w:rPr>
                <w:sz w:val="22"/>
                <w:szCs w:val="22"/>
              </w:rPr>
            </w:pPr>
            <w:r w:rsidRPr="0013453B">
              <w:rPr>
                <w:sz w:val="22"/>
                <w:szCs w:val="22"/>
              </w:rPr>
              <w:t>1</w:t>
            </w:r>
          </w:p>
        </w:tc>
        <w:tc>
          <w:tcPr>
            <w:tcW w:w="2410" w:type="dxa"/>
          </w:tcPr>
          <w:p w:rsidR="006347D7" w:rsidRPr="0013453B" w:rsidRDefault="006347D7" w:rsidP="006347D7">
            <w:pPr>
              <w:pStyle w:val="NormalWeb"/>
              <w:spacing w:before="60" w:beforeAutospacing="0" w:after="0" w:afterAutospacing="0"/>
              <w:jc w:val="center"/>
              <w:rPr>
                <w:sz w:val="22"/>
                <w:szCs w:val="22"/>
              </w:rPr>
            </w:pPr>
            <w:r w:rsidRPr="0013453B">
              <w:rPr>
                <w:sz w:val="22"/>
                <w:szCs w:val="22"/>
              </w:rPr>
              <w:t>Nấm men</w:t>
            </w:r>
          </w:p>
        </w:tc>
        <w:tc>
          <w:tcPr>
            <w:tcW w:w="1985" w:type="dxa"/>
          </w:tcPr>
          <w:p w:rsidR="006347D7" w:rsidRPr="0013453B" w:rsidRDefault="006347D7" w:rsidP="006347D7">
            <w:pPr>
              <w:rPr>
                <w:rFonts w:ascii="Times New Roman" w:hAnsi="Times New Roman" w:cs="Times New Roman"/>
                <w:vertAlign w:val="superscript"/>
              </w:rPr>
            </w:pPr>
            <w:r>
              <w:rPr>
                <w:rFonts w:ascii="Times New Roman" w:hAnsi="Times New Roman" w:cs="Times New Roman"/>
                <w:sz w:val="22"/>
                <w:szCs w:val="22"/>
              </w:rPr>
              <w:t>7,26</w:t>
            </w:r>
            <w:r w:rsidRPr="0013453B">
              <w:rPr>
                <w:rFonts w:ascii="Times New Roman" w:hAnsi="Times New Roman" w:cs="Times New Roman"/>
                <w:sz w:val="22"/>
                <w:szCs w:val="22"/>
                <w:vertAlign w:val="superscript"/>
              </w:rPr>
              <w:t xml:space="preserve"> </w:t>
            </w:r>
            <w:r>
              <w:rPr>
                <w:rFonts w:ascii="Times New Roman" w:hAnsi="Times New Roman" w:cs="Times New Roman"/>
                <w:sz w:val="22"/>
                <w:szCs w:val="22"/>
                <w:vertAlign w:val="superscript"/>
              </w:rPr>
              <w:t>c</w:t>
            </w:r>
            <w:r w:rsidRPr="0013453B">
              <w:rPr>
                <w:rFonts w:ascii="Times New Roman" w:hAnsi="Times New Roman" w:cs="Times New Roman"/>
                <w:sz w:val="22"/>
                <w:szCs w:val="22"/>
                <w:vertAlign w:val="superscript"/>
              </w:rPr>
              <w:t xml:space="preserve"> </w:t>
            </w:r>
            <w:r w:rsidRPr="0013453B">
              <w:rPr>
                <w:rFonts w:ascii="Times New Roman" w:hAnsi="Times New Roman" w:cs="Times New Roman"/>
                <w:sz w:val="22"/>
                <w:szCs w:val="22"/>
              </w:rPr>
              <w:t xml:space="preserve">± </w:t>
            </w:r>
            <w:r>
              <w:rPr>
                <w:rFonts w:ascii="Times New Roman" w:hAnsi="Times New Roman" w:cs="Times New Roman"/>
                <w:sz w:val="22"/>
                <w:szCs w:val="22"/>
              </w:rPr>
              <w:t>0,02</w:t>
            </w:r>
          </w:p>
        </w:tc>
        <w:tc>
          <w:tcPr>
            <w:tcW w:w="1842" w:type="dxa"/>
          </w:tcPr>
          <w:p w:rsidR="006347D7" w:rsidRPr="0013453B" w:rsidRDefault="006347D7" w:rsidP="006347D7">
            <w:pPr>
              <w:pStyle w:val="NormalWeb"/>
              <w:spacing w:before="60" w:beforeAutospacing="0" w:after="0" w:afterAutospacing="0"/>
              <w:jc w:val="both"/>
              <w:rPr>
                <w:sz w:val="22"/>
                <w:szCs w:val="22"/>
                <w:vertAlign w:val="superscript"/>
              </w:rPr>
            </w:pPr>
            <w:r>
              <w:rPr>
                <w:sz w:val="22"/>
                <w:szCs w:val="22"/>
              </w:rPr>
              <w:t>7,12</w:t>
            </w:r>
            <w:r w:rsidRPr="0013453B">
              <w:rPr>
                <w:sz w:val="22"/>
                <w:szCs w:val="22"/>
                <w:vertAlign w:val="superscript"/>
              </w:rPr>
              <w:t xml:space="preserve"> </w:t>
            </w:r>
            <w:r>
              <w:rPr>
                <w:sz w:val="22"/>
                <w:szCs w:val="22"/>
                <w:vertAlign w:val="superscript"/>
              </w:rPr>
              <w:t>b</w:t>
            </w:r>
            <w:r w:rsidRPr="0013453B">
              <w:rPr>
                <w:sz w:val="22"/>
                <w:szCs w:val="22"/>
              </w:rPr>
              <w:t>±</w:t>
            </w:r>
            <w:r>
              <w:rPr>
                <w:sz w:val="22"/>
                <w:szCs w:val="22"/>
              </w:rPr>
              <w:t>0,05</w:t>
            </w:r>
          </w:p>
        </w:tc>
        <w:tc>
          <w:tcPr>
            <w:tcW w:w="2211" w:type="dxa"/>
          </w:tcPr>
          <w:p w:rsidR="006347D7" w:rsidRPr="0013453B" w:rsidRDefault="006347D7" w:rsidP="006347D7">
            <w:pPr>
              <w:rPr>
                <w:rFonts w:ascii="Times New Roman" w:hAnsi="Times New Roman" w:cs="Times New Roman"/>
                <w:vertAlign w:val="superscript"/>
              </w:rPr>
            </w:pPr>
            <w:r>
              <w:rPr>
                <w:rFonts w:ascii="Times New Roman" w:hAnsi="Times New Roman" w:cs="Times New Roman"/>
                <w:sz w:val="22"/>
                <w:szCs w:val="22"/>
              </w:rPr>
              <w:t>7,04</w:t>
            </w:r>
            <w:r w:rsidRPr="0013453B">
              <w:rPr>
                <w:rFonts w:ascii="Times New Roman" w:hAnsi="Times New Roman" w:cs="Times New Roman"/>
                <w:sz w:val="22"/>
                <w:szCs w:val="22"/>
                <w:vertAlign w:val="superscript"/>
              </w:rPr>
              <w:t xml:space="preserve"> </w:t>
            </w:r>
            <w:r>
              <w:rPr>
                <w:rFonts w:ascii="Times New Roman" w:hAnsi="Times New Roman" w:cs="Times New Roman"/>
                <w:sz w:val="22"/>
                <w:szCs w:val="22"/>
                <w:vertAlign w:val="superscript"/>
              </w:rPr>
              <w:t>a</w:t>
            </w:r>
            <w:r w:rsidRPr="0013453B">
              <w:rPr>
                <w:rFonts w:ascii="Times New Roman" w:hAnsi="Times New Roman" w:cs="Times New Roman"/>
                <w:sz w:val="22"/>
                <w:szCs w:val="22"/>
                <w:vertAlign w:val="superscript"/>
              </w:rPr>
              <w:t xml:space="preserve"> </w:t>
            </w:r>
            <w:r w:rsidRPr="0013453B">
              <w:rPr>
                <w:rFonts w:ascii="Times New Roman" w:hAnsi="Times New Roman" w:cs="Times New Roman"/>
                <w:sz w:val="22"/>
                <w:szCs w:val="22"/>
              </w:rPr>
              <w:t xml:space="preserve">± </w:t>
            </w:r>
            <w:r>
              <w:rPr>
                <w:rFonts w:ascii="Times New Roman" w:hAnsi="Times New Roman" w:cs="Times New Roman"/>
                <w:sz w:val="22"/>
                <w:szCs w:val="22"/>
              </w:rPr>
              <w:t>0,06</w:t>
            </w:r>
          </w:p>
        </w:tc>
      </w:tr>
      <w:tr w:rsidR="006347D7" w:rsidRPr="002B5574" w:rsidTr="00A563D3">
        <w:tc>
          <w:tcPr>
            <w:tcW w:w="562" w:type="dxa"/>
          </w:tcPr>
          <w:p w:rsidR="006347D7" w:rsidRPr="0013453B" w:rsidRDefault="006347D7" w:rsidP="006347D7">
            <w:pPr>
              <w:pStyle w:val="NormalWeb"/>
              <w:spacing w:before="60" w:beforeAutospacing="0" w:after="0" w:afterAutospacing="0"/>
              <w:ind w:hanging="8"/>
              <w:jc w:val="both"/>
              <w:rPr>
                <w:sz w:val="22"/>
                <w:szCs w:val="22"/>
              </w:rPr>
            </w:pPr>
            <w:r w:rsidRPr="0013453B">
              <w:rPr>
                <w:sz w:val="22"/>
                <w:szCs w:val="22"/>
              </w:rPr>
              <w:t>2</w:t>
            </w:r>
          </w:p>
        </w:tc>
        <w:tc>
          <w:tcPr>
            <w:tcW w:w="2410" w:type="dxa"/>
          </w:tcPr>
          <w:p w:rsidR="006347D7" w:rsidRPr="0013453B" w:rsidRDefault="006347D7" w:rsidP="006347D7">
            <w:pPr>
              <w:pStyle w:val="NormalWeb"/>
              <w:spacing w:before="60" w:beforeAutospacing="0" w:after="0" w:afterAutospacing="0"/>
              <w:jc w:val="center"/>
              <w:rPr>
                <w:sz w:val="22"/>
                <w:szCs w:val="22"/>
              </w:rPr>
            </w:pPr>
            <w:r w:rsidRPr="0013453B">
              <w:rPr>
                <w:sz w:val="22"/>
                <w:szCs w:val="22"/>
              </w:rPr>
              <w:t>Nấm mốc</w:t>
            </w:r>
          </w:p>
        </w:tc>
        <w:tc>
          <w:tcPr>
            <w:tcW w:w="1985" w:type="dxa"/>
          </w:tcPr>
          <w:p w:rsidR="006347D7" w:rsidRPr="0013453B" w:rsidRDefault="006347D7" w:rsidP="006347D7">
            <w:pPr>
              <w:rPr>
                <w:rFonts w:ascii="Times New Roman" w:hAnsi="Times New Roman" w:cs="Times New Roman"/>
                <w:vertAlign w:val="superscript"/>
              </w:rPr>
            </w:pPr>
            <w:r>
              <w:rPr>
                <w:rFonts w:ascii="Times New Roman" w:hAnsi="Times New Roman" w:cs="Times New Roman"/>
                <w:sz w:val="22"/>
                <w:szCs w:val="22"/>
              </w:rPr>
              <w:t>7,23</w:t>
            </w:r>
            <w:r w:rsidRPr="0013453B">
              <w:rPr>
                <w:rFonts w:ascii="Times New Roman" w:hAnsi="Times New Roman" w:cs="Times New Roman"/>
                <w:sz w:val="22"/>
                <w:szCs w:val="22"/>
                <w:vertAlign w:val="superscript"/>
              </w:rPr>
              <w:t xml:space="preserve"> </w:t>
            </w:r>
            <w:r>
              <w:rPr>
                <w:rFonts w:ascii="Times New Roman" w:hAnsi="Times New Roman" w:cs="Times New Roman"/>
                <w:sz w:val="22"/>
                <w:szCs w:val="22"/>
                <w:vertAlign w:val="superscript"/>
              </w:rPr>
              <w:t>b</w:t>
            </w:r>
            <w:r w:rsidRPr="0013453B">
              <w:rPr>
                <w:rFonts w:ascii="Times New Roman" w:hAnsi="Times New Roman" w:cs="Times New Roman"/>
                <w:sz w:val="22"/>
                <w:szCs w:val="22"/>
                <w:vertAlign w:val="superscript"/>
              </w:rPr>
              <w:t xml:space="preserve"> </w:t>
            </w:r>
            <w:r w:rsidRPr="0013453B">
              <w:rPr>
                <w:rFonts w:ascii="Times New Roman" w:hAnsi="Times New Roman" w:cs="Times New Roman"/>
                <w:sz w:val="22"/>
                <w:szCs w:val="22"/>
              </w:rPr>
              <w:t xml:space="preserve">± </w:t>
            </w:r>
            <w:r>
              <w:rPr>
                <w:rFonts w:ascii="Times New Roman" w:hAnsi="Times New Roman" w:cs="Times New Roman"/>
                <w:sz w:val="22"/>
                <w:szCs w:val="22"/>
              </w:rPr>
              <w:t>0,07</w:t>
            </w:r>
          </w:p>
        </w:tc>
        <w:tc>
          <w:tcPr>
            <w:tcW w:w="1842" w:type="dxa"/>
          </w:tcPr>
          <w:p w:rsidR="006347D7" w:rsidRPr="0013453B" w:rsidRDefault="006347D7" w:rsidP="006347D7">
            <w:pPr>
              <w:pStyle w:val="NormalWeb"/>
              <w:spacing w:before="60" w:beforeAutospacing="0" w:after="0" w:afterAutospacing="0"/>
              <w:jc w:val="both"/>
              <w:rPr>
                <w:sz w:val="22"/>
                <w:szCs w:val="22"/>
                <w:vertAlign w:val="superscript"/>
              </w:rPr>
            </w:pPr>
            <w:r>
              <w:rPr>
                <w:sz w:val="22"/>
                <w:szCs w:val="22"/>
              </w:rPr>
              <w:t>6,05</w:t>
            </w:r>
            <w:r w:rsidRPr="0013453B">
              <w:rPr>
                <w:sz w:val="22"/>
                <w:szCs w:val="22"/>
                <w:vertAlign w:val="superscript"/>
              </w:rPr>
              <w:t xml:space="preserve"> a</w:t>
            </w:r>
            <w:r w:rsidRPr="0013453B">
              <w:rPr>
                <w:sz w:val="22"/>
                <w:szCs w:val="22"/>
              </w:rPr>
              <w:t>±</w:t>
            </w:r>
            <w:r>
              <w:rPr>
                <w:sz w:val="22"/>
                <w:szCs w:val="22"/>
              </w:rPr>
              <w:t>0,01</w:t>
            </w:r>
          </w:p>
        </w:tc>
        <w:tc>
          <w:tcPr>
            <w:tcW w:w="2211" w:type="dxa"/>
          </w:tcPr>
          <w:p w:rsidR="006347D7" w:rsidRPr="0013453B" w:rsidRDefault="006347D7" w:rsidP="006347D7">
            <w:pPr>
              <w:rPr>
                <w:rFonts w:ascii="Times New Roman" w:hAnsi="Times New Roman" w:cs="Times New Roman"/>
                <w:vertAlign w:val="superscript"/>
              </w:rPr>
            </w:pPr>
            <w:r>
              <w:rPr>
                <w:rFonts w:ascii="Times New Roman" w:hAnsi="Times New Roman" w:cs="Times New Roman"/>
                <w:sz w:val="22"/>
                <w:szCs w:val="22"/>
              </w:rPr>
              <w:t>6,76</w:t>
            </w:r>
            <w:r w:rsidRPr="0013453B">
              <w:rPr>
                <w:rFonts w:ascii="Times New Roman" w:hAnsi="Times New Roman" w:cs="Times New Roman"/>
                <w:sz w:val="22"/>
                <w:szCs w:val="22"/>
                <w:vertAlign w:val="superscript"/>
              </w:rPr>
              <w:t xml:space="preserve"> b </w:t>
            </w:r>
            <w:r w:rsidRPr="0013453B">
              <w:rPr>
                <w:rFonts w:ascii="Times New Roman" w:hAnsi="Times New Roman" w:cs="Times New Roman"/>
                <w:sz w:val="22"/>
                <w:szCs w:val="22"/>
              </w:rPr>
              <w:t xml:space="preserve">± </w:t>
            </w:r>
            <w:r>
              <w:rPr>
                <w:rFonts w:ascii="Times New Roman" w:hAnsi="Times New Roman" w:cs="Times New Roman"/>
                <w:sz w:val="22"/>
                <w:szCs w:val="22"/>
              </w:rPr>
              <w:t>0,56</w:t>
            </w:r>
          </w:p>
        </w:tc>
      </w:tr>
      <w:tr w:rsidR="006347D7" w:rsidRPr="002B5574" w:rsidTr="00A563D3">
        <w:tc>
          <w:tcPr>
            <w:tcW w:w="562" w:type="dxa"/>
          </w:tcPr>
          <w:p w:rsidR="006347D7" w:rsidRPr="0013453B" w:rsidRDefault="006347D7" w:rsidP="006347D7">
            <w:pPr>
              <w:pStyle w:val="NormalWeb"/>
              <w:spacing w:before="60" w:beforeAutospacing="0" w:after="0" w:afterAutospacing="0"/>
              <w:ind w:hanging="8"/>
              <w:jc w:val="both"/>
              <w:rPr>
                <w:sz w:val="22"/>
                <w:szCs w:val="22"/>
              </w:rPr>
            </w:pPr>
            <w:r w:rsidRPr="0013453B">
              <w:rPr>
                <w:sz w:val="22"/>
                <w:szCs w:val="22"/>
              </w:rPr>
              <w:t>3</w:t>
            </w:r>
          </w:p>
        </w:tc>
        <w:tc>
          <w:tcPr>
            <w:tcW w:w="2410" w:type="dxa"/>
          </w:tcPr>
          <w:p w:rsidR="006347D7" w:rsidRPr="0013453B" w:rsidRDefault="006347D7" w:rsidP="006347D7">
            <w:pPr>
              <w:pStyle w:val="NormalWeb"/>
              <w:spacing w:before="60" w:beforeAutospacing="0" w:after="0" w:afterAutospacing="0"/>
              <w:jc w:val="center"/>
              <w:rPr>
                <w:sz w:val="22"/>
                <w:szCs w:val="22"/>
              </w:rPr>
            </w:pPr>
            <w:r w:rsidRPr="0013453B">
              <w:rPr>
                <w:sz w:val="22"/>
                <w:szCs w:val="22"/>
              </w:rPr>
              <w:t>Vi khuẩn lactic</w:t>
            </w:r>
          </w:p>
        </w:tc>
        <w:tc>
          <w:tcPr>
            <w:tcW w:w="1985" w:type="dxa"/>
          </w:tcPr>
          <w:p w:rsidR="006347D7" w:rsidRPr="0013453B" w:rsidRDefault="006347D7" w:rsidP="006347D7">
            <w:pPr>
              <w:rPr>
                <w:rFonts w:ascii="Times New Roman" w:hAnsi="Times New Roman" w:cs="Times New Roman"/>
                <w:vertAlign w:val="superscript"/>
              </w:rPr>
            </w:pPr>
            <w:r>
              <w:rPr>
                <w:rFonts w:ascii="Times New Roman" w:hAnsi="Times New Roman" w:cs="Times New Roman"/>
                <w:sz w:val="22"/>
                <w:szCs w:val="22"/>
              </w:rPr>
              <w:t>8,22</w:t>
            </w:r>
            <w:r w:rsidRPr="0013453B">
              <w:rPr>
                <w:rFonts w:ascii="Times New Roman" w:hAnsi="Times New Roman" w:cs="Times New Roman"/>
                <w:sz w:val="22"/>
                <w:szCs w:val="22"/>
                <w:vertAlign w:val="superscript"/>
              </w:rPr>
              <w:t xml:space="preserve"> </w:t>
            </w:r>
            <w:r>
              <w:rPr>
                <w:rFonts w:ascii="Times New Roman" w:hAnsi="Times New Roman" w:cs="Times New Roman"/>
                <w:sz w:val="22"/>
                <w:szCs w:val="22"/>
                <w:vertAlign w:val="superscript"/>
              </w:rPr>
              <w:t>b</w:t>
            </w:r>
            <w:r w:rsidRPr="0013453B">
              <w:rPr>
                <w:rFonts w:ascii="Times New Roman" w:hAnsi="Times New Roman" w:cs="Times New Roman"/>
                <w:sz w:val="22"/>
                <w:szCs w:val="22"/>
                <w:vertAlign w:val="superscript"/>
              </w:rPr>
              <w:t xml:space="preserve"> </w:t>
            </w:r>
            <w:r w:rsidRPr="0013453B">
              <w:rPr>
                <w:rFonts w:ascii="Times New Roman" w:hAnsi="Times New Roman" w:cs="Times New Roman"/>
                <w:sz w:val="22"/>
                <w:szCs w:val="22"/>
              </w:rPr>
              <w:t xml:space="preserve">± </w:t>
            </w:r>
            <w:r>
              <w:rPr>
                <w:rFonts w:ascii="Times New Roman" w:hAnsi="Times New Roman" w:cs="Times New Roman"/>
                <w:sz w:val="22"/>
                <w:szCs w:val="22"/>
              </w:rPr>
              <w:t>0,02</w:t>
            </w:r>
          </w:p>
        </w:tc>
        <w:tc>
          <w:tcPr>
            <w:tcW w:w="1842" w:type="dxa"/>
          </w:tcPr>
          <w:p w:rsidR="006347D7" w:rsidRPr="0013453B" w:rsidRDefault="006347D7" w:rsidP="006347D7">
            <w:pPr>
              <w:pStyle w:val="NormalWeb"/>
              <w:spacing w:before="60" w:beforeAutospacing="0" w:after="0" w:afterAutospacing="0"/>
              <w:jc w:val="both"/>
              <w:rPr>
                <w:sz w:val="22"/>
                <w:szCs w:val="22"/>
                <w:vertAlign w:val="superscript"/>
              </w:rPr>
            </w:pPr>
            <w:r>
              <w:rPr>
                <w:sz w:val="22"/>
                <w:szCs w:val="22"/>
              </w:rPr>
              <w:t>8,31</w:t>
            </w:r>
            <w:r w:rsidRPr="0013453B">
              <w:rPr>
                <w:sz w:val="22"/>
                <w:szCs w:val="22"/>
                <w:vertAlign w:val="superscript"/>
              </w:rPr>
              <w:t xml:space="preserve"> </w:t>
            </w:r>
            <w:r>
              <w:rPr>
                <w:sz w:val="22"/>
                <w:szCs w:val="22"/>
                <w:vertAlign w:val="superscript"/>
              </w:rPr>
              <w:t>c</w:t>
            </w:r>
            <w:r w:rsidRPr="0013453B">
              <w:rPr>
                <w:sz w:val="22"/>
                <w:szCs w:val="22"/>
              </w:rPr>
              <w:t>±</w:t>
            </w:r>
            <w:r>
              <w:rPr>
                <w:sz w:val="22"/>
                <w:szCs w:val="22"/>
              </w:rPr>
              <w:t>0,01</w:t>
            </w:r>
          </w:p>
        </w:tc>
        <w:tc>
          <w:tcPr>
            <w:tcW w:w="2211" w:type="dxa"/>
          </w:tcPr>
          <w:p w:rsidR="006347D7" w:rsidRPr="0013453B" w:rsidRDefault="006347D7" w:rsidP="006347D7">
            <w:pPr>
              <w:rPr>
                <w:rFonts w:ascii="Times New Roman" w:hAnsi="Times New Roman" w:cs="Times New Roman"/>
                <w:vertAlign w:val="superscript"/>
              </w:rPr>
            </w:pPr>
            <w:r>
              <w:rPr>
                <w:rFonts w:ascii="Times New Roman" w:hAnsi="Times New Roman" w:cs="Times New Roman"/>
                <w:sz w:val="22"/>
                <w:szCs w:val="22"/>
              </w:rPr>
              <w:t>8,05</w:t>
            </w:r>
            <w:r w:rsidRPr="0013453B">
              <w:rPr>
                <w:rFonts w:ascii="Times New Roman" w:hAnsi="Times New Roman" w:cs="Times New Roman"/>
                <w:sz w:val="22"/>
                <w:szCs w:val="22"/>
                <w:vertAlign w:val="superscript"/>
              </w:rPr>
              <w:t xml:space="preserve"> </w:t>
            </w:r>
            <w:r>
              <w:rPr>
                <w:rFonts w:ascii="Times New Roman" w:hAnsi="Times New Roman" w:cs="Times New Roman"/>
                <w:sz w:val="22"/>
                <w:szCs w:val="22"/>
                <w:vertAlign w:val="superscript"/>
              </w:rPr>
              <w:t>a</w:t>
            </w:r>
            <w:r w:rsidRPr="0013453B">
              <w:rPr>
                <w:rFonts w:ascii="Times New Roman" w:hAnsi="Times New Roman" w:cs="Times New Roman"/>
                <w:sz w:val="22"/>
                <w:szCs w:val="22"/>
                <w:vertAlign w:val="superscript"/>
              </w:rPr>
              <w:t xml:space="preserve"> </w:t>
            </w:r>
            <w:r w:rsidRPr="0013453B">
              <w:rPr>
                <w:rFonts w:ascii="Times New Roman" w:hAnsi="Times New Roman" w:cs="Times New Roman"/>
                <w:sz w:val="22"/>
                <w:szCs w:val="22"/>
              </w:rPr>
              <w:t xml:space="preserve">± </w:t>
            </w:r>
            <w:r>
              <w:rPr>
                <w:rFonts w:ascii="Times New Roman" w:hAnsi="Times New Roman" w:cs="Times New Roman"/>
                <w:sz w:val="22"/>
                <w:szCs w:val="22"/>
              </w:rPr>
              <w:t>0,03</w:t>
            </w:r>
          </w:p>
        </w:tc>
      </w:tr>
    </w:tbl>
    <w:p w:rsidR="00BD1A74" w:rsidRPr="00FF25FB" w:rsidRDefault="00BD1A74" w:rsidP="00FF25FB">
      <w:pPr>
        <w:spacing w:before="120" w:after="120"/>
        <w:ind w:firstLine="567"/>
        <w:jc w:val="both"/>
        <w:rPr>
          <w:rFonts w:ascii="Times New Roman" w:eastAsia="Times New Roman" w:hAnsi="Times New Roman" w:cs="Times New Roman"/>
          <w:sz w:val="20"/>
          <w:szCs w:val="20"/>
        </w:rPr>
      </w:pPr>
      <w:r w:rsidRPr="00FF25FB">
        <w:rPr>
          <w:rFonts w:ascii="Times New Roman" w:eastAsia="Times New Roman" w:hAnsi="Times New Roman" w:cs="Times New Roman"/>
          <w:i/>
          <w:iCs/>
          <w:sz w:val="20"/>
          <w:szCs w:val="20"/>
        </w:rPr>
        <w:t xml:space="preserve">Ghi chú: Số liệu trong bảng là giá trị trung bình của 3 lần lặp lại ± độ lệch chuẩn. Các giá trị trung bình trong cùng một hàng theo sau có các mẫu tự giống nhau thể hiện sự khác biệt không có ý nghĩa về mặt thống kê ở mức ý nghĩa 5% (p&lt;0,05). </w:t>
      </w:r>
    </w:p>
    <w:p w:rsidR="009B0499" w:rsidRDefault="009B0499" w:rsidP="00002B86">
      <w:pPr>
        <w:pStyle w:val="NormalWeb"/>
        <w:ind w:firstLine="567"/>
        <w:jc w:val="both"/>
        <w:rPr>
          <w:sz w:val="22"/>
          <w:szCs w:val="22"/>
        </w:rPr>
        <w:sectPr w:rsidR="009B0499" w:rsidSect="009B0499">
          <w:type w:val="continuous"/>
          <w:pgSz w:w="11900" w:h="16840"/>
          <w:pgMar w:top="1440" w:right="1440" w:bottom="1440" w:left="1440" w:header="708" w:footer="708" w:gutter="0"/>
          <w:cols w:space="708"/>
          <w:docGrid w:linePitch="360"/>
        </w:sectPr>
      </w:pPr>
    </w:p>
    <w:p w:rsidR="00BD1A74" w:rsidRPr="002B5574" w:rsidRDefault="00BD1A74" w:rsidP="00264574">
      <w:pPr>
        <w:pStyle w:val="NormalWeb"/>
        <w:spacing w:before="120" w:beforeAutospacing="0" w:after="120" w:afterAutospacing="0"/>
        <w:ind w:right="89" w:firstLine="567"/>
        <w:jc w:val="both"/>
        <w:rPr>
          <w:sz w:val="22"/>
          <w:szCs w:val="22"/>
        </w:rPr>
      </w:pPr>
      <w:r w:rsidRPr="002B5574">
        <w:rPr>
          <w:sz w:val="22"/>
          <w:szCs w:val="22"/>
        </w:rPr>
        <w:t xml:space="preserve">Kết quả phân tích ở Bảng </w:t>
      </w:r>
      <w:r w:rsidR="00002B86" w:rsidRPr="002B5574">
        <w:rPr>
          <w:sz w:val="22"/>
          <w:szCs w:val="22"/>
        </w:rPr>
        <w:t>3</w:t>
      </w:r>
      <w:r w:rsidRPr="002B5574">
        <w:rPr>
          <w:sz w:val="22"/>
          <w:szCs w:val="22"/>
        </w:rPr>
        <w:t xml:space="preserve"> cho thấy mẫu cơm rượu C</w:t>
      </w:r>
      <w:r w:rsidR="004625C2" w:rsidRPr="002B5574">
        <w:rPr>
          <w:sz w:val="22"/>
          <w:szCs w:val="22"/>
        </w:rPr>
        <w:t>N</w:t>
      </w:r>
      <w:r w:rsidRPr="002B5574">
        <w:rPr>
          <w:sz w:val="22"/>
          <w:szCs w:val="22"/>
        </w:rPr>
        <w:t xml:space="preserve"> có </w:t>
      </w:r>
      <w:r w:rsidR="004625C2" w:rsidRPr="002B5574">
        <w:rPr>
          <w:sz w:val="22"/>
          <w:szCs w:val="22"/>
        </w:rPr>
        <w:t>mật số</w:t>
      </w:r>
      <w:r w:rsidRPr="002B5574">
        <w:rPr>
          <w:sz w:val="22"/>
          <w:szCs w:val="22"/>
        </w:rPr>
        <w:t xml:space="preserve"> nấm men và nấm mốc cao nhất </w:t>
      </w:r>
      <w:r w:rsidR="004625C2" w:rsidRPr="002B5574">
        <w:rPr>
          <w:sz w:val="22"/>
          <w:szCs w:val="22"/>
        </w:rPr>
        <w:t xml:space="preserve">lần lượt </w:t>
      </w:r>
      <w:r w:rsidRPr="002B5574">
        <w:rPr>
          <w:sz w:val="22"/>
          <w:szCs w:val="22"/>
        </w:rPr>
        <w:t xml:space="preserve">là </w:t>
      </w:r>
      <w:r w:rsidR="006347D7">
        <w:rPr>
          <w:sz w:val="22"/>
          <w:szCs w:val="22"/>
        </w:rPr>
        <w:t>7,26</w:t>
      </w:r>
      <w:r w:rsidR="004625C2" w:rsidRPr="002B5574">
        <w:rPr>
          <w:sz w:val="22"/>
          <w:szCs w:val="22"/>
        </w:rPr>
        <w:t xml:space="preserve"> </w:t>
      </w:r>
      <w:r w:rsidR="006347D7">
        <w:rPr>
          <w:sz w:val="22"/>
          <w:szCs w:val="22"/>
        </w:rPr>
        <w:t>log</w:t>
      </w:r>
      <w:r w:rsidR="006347D7">
        <w:rPr>
          <w:sz w:val="22"/>
          <w:szCs w:val="22"/>
          <w:vertAlign w:val="subscript"/>
        </w:rPr>
        <w:t>10</w:t>
      </w:r>
      <w:r w:rsidRPr="002B5574">
        <w:rPr>
          <w:sz w:val="22"/>
          <w:szCs w:val="22"/>
        </w:rPr>
        <w:t>CFU/g</w:t>
      </w:r>
      <w:r w:rsidR="004625C2" w:rsidRPr="002B5574">
        <w:rPr>
          <w:sz w:val="22"/>
          <w:szCs w:val="22"/>
        </w:rPr>
        <w:t xml:space="preserve"> và </w:t>
      </w:r>
      <w:r w:rsidR="006347D7">
        <w:rPr>
          <w:sz w:val="22"/>
          <w:szCs w:val="22"/>
        </w:rPr>
        <w:t>7,23 log</w:t>
      </w:r>
      <w:r w:rsidR="006347D7">
        <w:rPr>
          <w:sz w:val="22"/>
          <w:szCs w:val="22"/>
          <w:vertAlign w:val="subscript"/>
        </w:rPr>
        <w:t>10</w:t>
      </w:r>
      <w:r w:rsidR="006347D7" w:rsidRPr="002B5574">
        <w:rPr>
          <w:sz w:val="22"/>
          <w:szCs w:val="22"/>
        </w:rPr>
        <w:t>CFU/g</w:t>
      </w:r>
      <w:r w:rsidRPr="002B5574">
        <w:rPr>
          <w:sz w:val="22"/>
          <w:szCs w:val="22"/>
        </w:rPr>
        <w:t xml:space="preserve">, thấp nhất là mẫu cơm rượu </w:t>
      </w:r>
      <w:r w:rsidR="004625C2" w:rsidRPr="002B5574">
        <w:rPr>
          <w:sz w:val="22"/>
          <w:szCs w:val="22"/>
        </w:rPr>
        <w:t>C</w:t>
      </w:r>
      <w:r w:rsidR="00F33A83">
        <w:rPr>
          <w:sz w:val="22"/>
          <w:szCs w:val="22"/>
        </w:rPr>
        <w:t>M</w:t>
      </w:r>
      <w:r w:rsidRPr="002B5574">
        <w:rPr>
          <w:sz w:val="22"/>
          <w:szCs w:val="22"/>
        </w:rPr>
        <w:t xml:space="preserve"> với </w:t>
      </w:r>
      <w:r w:rsidR="004625C2" w:rsidRPr="002B5574">
        <w:rPr>
          <w:sz w:val="22"/>
          <w:szCs w:val="22"/>
        </w:rPr>
        <w:t>mật số</w:t>
      </w:r>
      <w:r w:rsidRPr="002B5574">
        <w:rPr>
          <w:sz w:val="22"/>
          <w:szCs w:val="22"/>
        </w:rPr>
        <w:t xml:space="preserve"> nấm men và nấm mốc </w:t>
      </w:r>
      <w:r w:rsidR="004625C2" w:rsidRPr="002B5574">
        <w:rPr>
          <w:sz w:val="22"/>
          <w:szCs w:val="22"/>
        </w:rPr>
        <w:t xml:space="preserve">lần lượt </w:t>
      </w:r>
      <w:r w:rsidRPr="002B5574">
        <w:rPr>
          <w:sz w:val="22"/>
          <w:szCs w:val="22"/>
        </w:rPr>
        <w:t xml:space="preserve">là </w:t>
      </w:r>
      <w:r w:rsidR="006347D7">
        <w:rPr>
          <w:sz w:val="22"/>
          <w:szCs w:val="22"/>
        </w:rPr>
        <w:t>7</w:t>
      </w:r>
      <w:r w:rsidR="004625C2" w:rsidRPr="002B5574">
        <w:rPr>
          <w:sz w:val="22"/>
          <w:szCs w:val="22"/>
        </w:rPr>
        <w:t xml:space="preserve">,12 </w:t>
      </w:r>
      <w:r w:rsidR="006347D7">
        <w:rPr>
          <w:sz w:val="22"/>
          <w:szCs w:val="22"/>
        </w:rPr>
        <w:t>log</w:t>
      </w:r>
      <w:r w:rsidR="006347D7">
        <w:rPr>
          <w:sz w:val="22"/>
          <w:szCs w:val="22"/>
          <w:vertAlign w:val="subscript"/>
        </w:rPr>
        <w:t>10</w:t>
      </w:r>
      <w:r w:rsidR="006347D7" w:rsidRPr="002B5574">
        <w:rPr>
          <w:sz w:val="22"/>
          <w:szCs w:val="22"/>
        </w:rPr>
        <w:t xml:space="preserve">CFU/g </w:t>
      </w:r>
      <w:r w:rsidR="004625C2" w:rsidRPr="002B5574">
        <w:rPr>
          <w:sz w:val="22"/>
          <w:szCs w:val="22"/>
        </w:rPr>
        <w:t xml:space="preserve">và </w:t>
      </w:r>
      <w:r w:rsidR="006347D7">
        <w:rPr>
          <w:sz w:val="22"/>
          <w:szCs w:val="22"/>
        </w:rPr>
        <w:t>6,05</w:t>
      </w:r>
      <w:r w:rsidR="006347D7" w:rsidRPr="006347D7">
        <w:rPr>
          <w:sz w:val="22"/>
          <w:szCs w:val="22"/>
        </w:rPr>
        <w:t xml:space="preserve"> </w:t>
      </w:r>
      <w:r w:rsidR="006347D7">
        <w:rPr>
          <w:sz w:val="22"/>
          <w:szCs w:val="22"/>
        </w:rPr>
        <w:t>log</w:t>
      </w:r>
      <w:r w:rsidR="006347D7">
        <w:rPr>
          <w:sz w:val="22"/>
          <w:szCs w:val="22"/>
          <w:vertAlign w:val="subscript"/>
        </w:rPr>
        <w:t>10</w:t>
      </w:r>
      <w:r w:rsidR="006347D7" w:rsidRPr="002B5574">
        <w:rPr>
          <w:sz w:val="22"/>
          <w:szCs w:val="22"/>
        </w:rPr>
        <w:t>CFU/g</w:t>
      </w:r>
      <w:r w:rsidRPr="002B5574">
        <w:rPr>
          <w:sz w:val="22"/>
          <w:szCs w:val="22"/>
        </w:rPr>
        <w:t xml:space="preserve">. Điều này đã chứng tỏ rằng trong cơm rượu đều có chứa các dòng nấm mốc và nấm men. Đây là hai loại vi sinh vật đóng vai trò và hoạt tính chủ yếu trong quá trình đường hóa và lên men rượu </w:t>
      </w:r>
      <w:r w:rsidR="008D0530">
        <w:rPr>
          <w:sz w:val="22"/>
          <w:szCs w:val="22"/>
          <w:vertAlign w:val="superscript"/>
        </w:rPr>
        <w:t>14,15</w:t>
      </w:r>
      <w:r w:rsidR="008D0530">
        <w:rPr>
          <w:sz w:val="22"/>
          <w:szCs w:val="22"/>
        </w:rPr>
        <w:t>.</w:t>
      </w:r>
      <w:r w:rsidRPr="002B5574">
        <w:rPr>
          <w:sz w:val="22"/>
          <w:szCs w:val="22"/>
        </w:rPr>
        <w:t xml:space="preserve"> Tuy nhiên, ở giai đoạn phân tích mật số vi sinh này chưa thể có kết luận gì về hoạt tính của tất cả các dòng nấm mốc và nấm men có lợi cho quá trình lên men cơm rượu, cũng như chưa phân biệt được các dòng vi sinh vật nào là cần thiết cho quá trình lên men rượu sau này, hoặc các dòng nào là bị nhiễm có thể làm giảm hiệu suất lên men sau này. Trong báo cáo kết quả lên men Khao-</w:t>
      </w:r>
      <w:r w:rsidRPr="008D0530">
        <w:rPr>
          <w:sz w:val="22"/>
          <w:szCs w:val="22"/>
        </w:rPr>
        <w:t>mak</w:t>
      </w:r>
      <w:r w:rsidR="008D0530">
        <w:rPr>
          <w:sz w:val="22"/>
          <w:szCs w:val="22"/>
          <w:vertAlign w:val="superscript"/>
        </w:rPr>
        <w:t>5</w:t>
      </w:r>
      <w:r w:rsidR="008D0530">
        <w:rPr>
          <w:sz w:val="22"/>
          <w:szCs w:val="22"/>
        </w:rPr>
        <w:t xml:space="preserve"> </w:t>
      </w:r>
      <w:r w:rsidRPr="008D0530">
        <w:rPr>
          <w:sz w:val="22"/>
          <w:szCs w:val="22"/>
        </w:rPr>
        <w:t>cũng</w:t>
      </w:r>
      <w:r w:rsidRPr="002B5574">
        <w:rPr>
          <w:sz w:val="22"/>
          <w:szCs w:val="22"/>
        </w:rPr>
        <w:t xml:space="preserve"> cho thấy sự tương đồng khi kết thúc thời gian lên men (ngày thứ 3), tổng số nấm mốc, nấm men đếm được ở sản phẩm lần lượt là 7,00×10</w:t>
      </w:r>
      <w:r w:rsidR="00514D0E" w:rsidRPr="002B5574">
        <w:rPr>
          <w:sz w:val="22"/>
          <w:szCs w:val="22"/>
          <w:vertAlign w:val="superscript"/>
        </w:rPr>
        <w:t>2</w:t>
      </w:r>
      <w:r w:rsidR="00514D0E" w:rsidRPr="002B5574">
        <w:rPr>
          <w:sz w:val="22"/>
          <w:szCs w:val="22"/>
        </w:rPr>
        <w:t xml:space="preserve"> </w:t>
      </w:r>
      <w:r w:rsidRPr="002B5574">
        <w:rPr>
          <w:sz w:val="22"/>
          <w:szCs w:val="22"/>
        </w:rPr>
        <w:t>CFU/g và 5,40×10</w:t>
      </w:r>
      <w:r w:rsidR="00514D0E" w:rsidRPr="002B5574">
        <w:rPr>
          <w:sz w:val="22"/>
          <w:szCs w:val="22"/>
          <w:vertAlign w:val="superscript"/>
        </w:rPr>
        <w:t>5</w:t>
      </w:r>
      <w:r w:rsidR="00514D0E" w:rsidRPr="002B5574">
        <w:rPr>
          <w:sz w:val="22"/>
          <w:szCs w:val="22"/>
        </w:rPr>
        <w:t xml:space="preserve"> </w:t>
      </w:r>
      <w:r w:rsidRPr="002B5574">
        <w:rPr>
          <w:sz w:val="22"/>
          <w:szCs w:val="22"/>
        </w:rPr>
        <w:t>CFU/g</w:t>
      </w:r>
      <w:r w:rsidR="008D0530">
        <w:rPr>
          <w:sz w:val="22"/>
          <w:szCs w:val="22"/>
        </w:rPr>
        <w:t xml:space="preserve"> </w:t>
      </w:r>
      <w:r w:rsidR="008D0530">
        <w:rPr>
          <w:sz w:val="22"/>
          <w:szCs w:val="22"/>
          <w:vertAlign w:val="superscript"/>
        </w:rPr>
        <w:t>5</w:t>
      </w:r>
      <w:r w:rsidRPr="002B5574">
        <w:rPr>
          <w:sz w:val="22"/>
          <w:szCs w:val="22"/>
        </w:rPr>
        <w:t xml:space="preserve">. Bên cạnh đó, kết quả cũng cho thấy sự hiện diện của </w:t>
      </w:r>
      <w:r w:rsidR="004625C2" w:rsidRPr="002B5574">
        <w:rPr>
          <w:sz w:val="22"/>
          <w:szCs w:val="22"/>
        </w:rPr>
        <w:t xml:space="preserve">vi khuẩn lactic. </w:t>
      </w:r>
      <w:r w:rsidRPr="002B5574">
        <w:rPr>
          <w:sz w:val="22"/>
          <w:szCs w:val="22"/>
        </w:rPr>
        <w:t>Bên cạnh nấm mốc, một số vi khuẩn có khả năng tạo ra các enzyme giúp thủy phân tinh bột trong nguyên liệu thô để tạo ra đường mà nấm men có thể sử dụng để sản xuất rượu</w:t>
      </w:r>
      <w:r w:rsidR="008D0530">
        <w:rPr>
          <w:sz w:val="22"/>
          <w:szCs w:val="22"/>
          <w:vertAlign w:val="superscript"/>
        </w:rPr>
        <w:t>16</w:t>
      </w:r>
      <w:r w:rsidRPr="002B5574">
        <w:rPr>
          <w:sz w:val="22"/>
          <w:szCs w:val="22"/>
        </w:rPr>
        <w:t>. Ngoài ra, nấm mốc, nấm men và vi khuẩn lactic có thể tạo ra nhiều loại enzyme cần thiết cho quá trình chuyển hóa tế bào tạo ra các phân tử nhỏ đa dạng, góp phần tạo nên hương vị và mùi thơm của sản phẩm cuối cùng</w:t>
      </w:r>
      <w:r w:rsidR="008D0530">
        <w:rPr>
          <w:sz w:val="22"/>
          <w:szCs w:val="22"/>
          <w:vertAlign w:val="superscript"/>
        </w:rPr>
        <w:t>17</w:t>
      </w:r>
      <w:r w:rsidRPr="002B5574">
        <w:rPr>
          <w:sz w:val="22"/>
          <w:szCs w:val="22"/>
        </w:rPr>
        <w:t xml:space="preserve">. Chính vì vậy </w:t>
      </w:r>
      <w:r w:rsidR="00E95445">
        <w:rPr>
          <w:sz w:val="22"/>
          <w:szCs w:val="22"/>
        </w:rPr>
        <w:t xml:space="preserve">khi </w:t>
      </w:r>
      <w:r w:rsidRPr="002B5574">
        <w:rPr>
          <w:sz w:val="22"/>
          <w:szCs w:val="22"/>
        </w:rPr>
        <w:t xml:space="preserve">nghiên cứu sản xuất Tapai (một sản phẩm truyền thống của Indonesia tương tự cơm rượu của Việt Nam) bằng cách bổ sung chủng </w:t>
      </w:r>
      <w:r w:rsidRPr="002B5574">
        <w:rPr>
          <w:i/>
          <w:iCs/>
          <w:sz w:val="22"/>
          <w:szCs w:val="22"/>
        </w:rPr>
        <w:t xml:space="preserve">Lactobacillus plantarum </w:t>
      </w:r>
      <w:r w:rsidRPr="002B5574">
        <w:rPr>
          <w:sz w:val="22"/>
          <w:szCs w:val="22"/>
        </w:rPr>
        <w:t xml:space="preserve">cùng với men làm giống khởi động. Kết quả cho thấy Tapai được lên men có chứa chủng </w:t>
      </w:r>
      <w:r w:rsidRPr="002B5574">
        <w:rPr>
          <w:i/>
          <w:iCs/>
          <w:sz w:val="22"/>
          <w:szCs w:val="22"/>
        </w:rPr>
        <w:t xml:space="preserve">L. plantarum </w:t>
      </w:r>
      <w:r w:rsidRPr="002B5574">
        <w:rPr>
          <w:sz w:val="22"/>
          <w:szCs w:val="22"/>
        </w:rPr>
        <w:t>có các đặc tính hơi khác so với Tapai truyền thống và nhận được sự ưa thích của các cảm quan viên</w:t>
      </w:r>
      <w:r w:rsidR="00E95445">
        <w:rPr>
          <w:sz w:val="22"/>
          <w:szCs w:val="22"/>
          <w:vertAlign w:val="superscript"/>
        </w:rPr>
        <w:t>18</w:t>
      </w:r>
      <w:r w:rsidRPr="002B5574">
        <w:rPr>
          <w:sz w:val="22"/>
          <w:szCs w:val="22"/>
        </w:rPr>
        <w:t xml:space="preserve">. </w:t>
      </w:r>
    </w:p>
    <w:p w:rsidR="00BD1A74" w:rsidRPr="002B5574" w:rsidRDefault="00575878" w:rsidP="00264574">
      <w:pPr>
        <w:spacing w:before="120" w:after="120"/>
        <w:jc w:val="both"/>
        <w:outlineLvl w:val="0"/>
        <w:rPr>
          <w:rFonts w:ascii="Times New Roman" w:eastAsia="Times New Roman" w:hAnsi="Times New Roman" w:cs="Times New Roman"/>
          <w:b/>
          <w:sz w:val="22"/>
          <w:szCs w:val="22"/>
        </w:rPr>
      </w:pPr>
      <w:r w:rsidRPr="002B5574">
        <w:rPr>
          <w:rFonts w:ascii="Times New Roman" w:eastAsia="Times New Roman" w:hAnsi="Times New Roman" w:cs="Times New Roman"/>
          <w:b/>
          <w:sz w:val="22"/>
          <w:szCs w:val="22"/>
        </w:rPr>
        <w:t>4</w:t>
      </w:r>
      <w:r w:rsidR="00120C13" w:rsidRPr="002B5574">
        <w:rPr>
          <w:rFonts w:ascii="Times New Roman" w:eastAsia="Times New Roman" w:hAnsi="Times New Roman" w:cs="Times New Roman"/>
          <w:b/>
          <w:sz w:val="22"/>
          <w:szCs w:val="22"/>
        </w:rPr>
        <w:t>. KẾT LUẬN</w:t>
      </w:r>
    </w:p>
    <w:p w:rsidR="00C65630" w:rsidRPr="002B5574" w:rsidRDefault="005B683C" w:rsidP="00264574">
      <w:pPr>
        <w:pStyle w:val="NormalWeb"/>
        <w:spacing w:before="120" w:beforeAutospacing="0" w:after="120" w:afterAutospacing="0"/>
        <w:ind w:right="89" w:firstLine="567"/>
        <w:jc w:val="both"/>
        <w:rPr>
          <w:sz w:val="22"/>
          <w:szCs w:val="22"/>
        </w:rPr>
      </w:pPr>
      <w:r w:rsidRPr="002B5574">
        <w:rPr>
          <w:sz w:val="22"/>
          <w:szCs w:val="22"/>
        </w:rPr>
        <w:t>Kết quả khảo sát thực trạng sản xuất cơm rượu tại Xã Trung Thạnh, huyện Cờ Đỏ, thành phố Cần Thơ</w:t>
      </w:r>
      <w:r w:rsidR="00C65630" w:rsidRPr="002B5574">
        <w:rPr>
          <w:sz w:val="22"/>
          <w:szCs w:val="22"/>
        </w:rPr>
        <w:t xml:space="preserve"> cho thấy các hộ dân tại đây đều sản xuất cơm rượu theo phương thức truyền thống, dựa vào kinh nghiệm, sự đầu tự khoa học kỹ thuật</w:t>
      </w:r>
      <w:r w:rsidR="00FE580C" w:rsidRPr="002B5574">
        <w:rPr>
          <w:sz w:val="22"/>
          <w:szCs w:val="22"/>
        </w:rPr>
        <w:t xml:space="preserve">, thiết bị sản xuất </w:t>
      </w:r>
      <w:r w:rsidR="00C65630" w:rsidRPr="002B5574">
        <w:rPr>
          <w:sz w:val="22"/>
          <w:szCs w:val="22"/>
        </w:rPr>
        <w:t xml:space="preserve">còn hạn chế, </w:t>
      </w:r>
      <w:r w:rsidR="00FE580C" w:rsidRPr="002B5574">
        <w:rPr>
          <w:sz w:val="22"/>
          <w:szCs w:val="22"/>
        </w:rPr>
        <w:t xml:space="preserve">kiểm soát </w:t>
      </w:r>
      <w:r w:rsidR="00C65630" w:rsidRPr="002B5574">
        <w:rPr>
          <w:sz w:val="22"/>
          <w:szCs w:val="22"/>
        </w:rPr>
        <w:t xml:space="preserve">nguồn bánh men đầu vào chưa được quan tâm. </w:t>
      </w:r>
      <w:r w:rsidR="00BD1A74" w:rsidRPr="002B5574">
        <w:rPr>
          <w:sz w:val="22"/>
          <w:szCs w:val="22"/>
        </w:rPr>
        <w:t xml:space="preserve">Nghiên cứu đã đánh giá sơ bộ các chỉ tiêu </w:t>
      </w:r>
      <w:r w:rsidR="00C65630" w:rsidRPr="002B5574">
        <w:rPr>
          <w:sz w:val="22"/>
          <w:szCs w:val="22"/>
        </w:rPr>
        <w:t xml:space="preserve">hóa lý </w:t>
      </w:r>
      <w:r w:rsidR="00BD1A74" w:rsidRPr="002B5574">
        <w:rPr>
          <w:sz w:val="22"/>
          <w:szCs w:val="22"/>
        </w:rPr>
        <w:t xml:space="preserve">và vi sinh của các mẫu cơm rượu từ </w:t>
      </w:r>
      <w:r w:rsidR="00C65630" w:rsidRPr="002B5574">
        <w:rPr>
          <w:sz w:val="22"/>
          <w:szCs w:val="22"/>
        </w:rPr>
        <w:t>3 hộ</w:t>
      </w:r>
      <w:r w:rsidR="00BD1A74" w:rsidRPr="002B5574">
        <w:rPr>
          <w:sz w:val="22"/>
          <w:szCs w:val="22"/>
        </w:rPr>
        <w:t xml:space="preserve"> sản xuất </w:t>
      </w:r>
      <w:r w:rsidR="00C65630" w:rsidRPr="002B5574">
        <w:rPr>
          <w:sz w:val="22"/>
          <w:szCs w:val="22"/>
        </w:rPr>
        <w:t>cơm rượu cho thấy c</w:t>
      </w:r>
      <w:r w:rsidR="00BD1A74" w:rsidRPr="002B5574">
        <w:rPr>
          <w:sz w:val="22"/>
          <w:szCs w:val="22"/>
        </w:rPr>
        <w:t xml:space="preserve">ác mẫu cơm rượu đều có </w:t>
      </w:r>
      <w:r w:rsidR="00B40F98" w:rsidRPr="002B5574">
        <w:rPr>
          <w:sz w:val="22"/>
          <w:szCs w:val="22"/>
        </w:rPr>
        <w:t>độ cồn trên 10</w:t>
      </w:r>
      <w:r w:rsidR="00BD1A74" w:rsidRPr="002B5574">
        <w:rPr>
          <w:sz w:val="22"/>
          <w:szCs w:val="22"/>
        </w:rPr>
        <w:t xml:space="preserve"> </w:t>
      </w:r>
      <w:r w:rsidR="00F33A83">
        <w:rPr>
          <w:sz w:val="22"/>
          <w:szCs w:val="22"/>
        </w:rPr>
        <w:t>%</w:t>
      </w:r>
      <w:r w:rsidR="00BD1A74" w:rsidRPr="002B5574">
        <w:rPr>
          <w:sz w:val="22"/>
          <w:szCs w:val="22"/>
        </w:rPr>
        <w:t xml:space="preserve">v/v, hàm lượng acid dao động trong khoảng </w:t>
      </w:r>
      <w:r w:rsidR="00FE580C" w:rsidRPr="002B5574">
        <w:rPr>
          <w:sz w:val="22"/>
          <w:szCs w:val="22"/>
        </w:rPr>
        <w:t>0,8</w:t>
      </w:r>
      <w:r w:rsidR="00BD1A74" w:rsidRPr="002B5574">
        <w:rPr>
          <w:sz w:val="22"/>
          <w:szCs w:val="22"/>
        </w:rPr>
        <w:t>-</w:t>
      </w:r>
      <w:r w:rsidR="00FE580C" w:rsidRPr="002B5574">
        <w:rPr>
          <w:sz w:val="22"/>
          <w:szCs w:val="22"/>
        </w:rPr>
        <w:t>1</w:t>
      </w:r>
      <w:r w:rsidR="00BD1A74" w:rsidRPr="002B5574">
        <w:rPr>
          <w:sz w:val="22"/>
          <w:szCs w:val="22"/>
        </w:rPr>
        <w:t xml:space="preserve"> </w:t>
      </w:r>
      <w:r w:rsidR="00FE580C" w:rsidRPr="002B5574">
        <w:rPr>
          <w:sz w:val="22"/>
          <w:szCs w:val="22"/>
        </w:rPr>
        <w:t>m</w:t>
      </w:r>
      <w:r w:rsidR="00BD1A74" w:rsidRPr="002B5574">
        <w:rPr>
          <w:sz w:val="22"/>
          <w:szCs w:val="22"/>
        </w:rPr>
        <w:t>g/</w:t>
      </w:r>
      <w:r w:rsidR="00FE580C" w:rsidRPr="002B5574">
        <w:rPr>
          <w:sz w:val="22"/>
          <w:szCs w:val="22"/>
        </w:rPr>
        <w:t>ml</w:t>
      </w:r>
      <w:r w:rsidR="00BD1A74" w:rsidRPr="002B5574">
        <w:rPr>
          <w:sz w:val="22"/>
          <w:szCs w:val="22"/>
        </w:rPr>
        <w:t xml:space="preserve"> và mật số </w:t>
      </w:r>
      <w:r w:rsidR="00FE580C" w:rsidRPr="002B5574">
        <w:rPr>
          <w:sz w:val="22"/>
          <w:szCs w:val="22"/>
        </w:rPr>
        <w:t>3 vi sinh vật quan trọng trong cơm rượu là nấm mốc, nấm men và vi khuẩn lactic có mật độ cao</w:t>
      </w:r>
      <w:r w:rsidR="00BD1A74" w:rsidRPr="002B5574">
        <w:rPr>
          <w:sz w:val="22"/>
          <w:szCs w:val="22"/>
        </w:rPr>
        <w:t xml:space="preserve">. </w:t>
      </w:r>
      <w:r w:rsidR="00C65630" w:rsidRPr="002B5574">
        <w:rPr>
          <w:sz w:val="22"/>
          <w:szCs w:val="22"/>
        </w:rPr>
        <w:t>Kết quả nghiên cứu cho thấy các hạn chế mà hộ dân sản xuất cơm rượu tại xã Trung Thạnh v</w:t>
      </w:r>
      <w:r w:rsidR="005307EC">
        <w:rPr>
          <w:sz w:val="22"/>
          <w:szCs w:val="22"/>
        </w:rPr>
        <w:t>ề</w:t>
      </w:r>
      <w:r w:rsidR="00C65630" w:rsidRPr="002B5574">
        <w:rPr>
          <w:sz w:val="22"/>
          <w:szCs w:val="22"/>
        </w:rPr>
        <w:t xml:space="preserve"> nguồn bánh men đầu vào chưa được chú trọng, đây là tiềm năng cho các nghiên cứu tạo ra bánh men cho địa phương.</w:t>
      </w:r>
    </w:p>
    <w:p w:rsidR="00BD1A74" w:rsidRDefault="00E73014" w:rsidP="00264574">
      <w:pPr>
        <w:pStyle w:val="NormalWeb"/>
        <w:spacing w:before="120" w:beforeAutospacing="0" w:after="120" w:afterAutospacing="0"/>
        <w:ind w:right="-52"/>
        <w:jc w:val="both"/>
        <w:outlineLvl w:val="0"/>
        <w:rPr>
          <w:b/>
          <w:sz w:val="22"/>
          <w:szCs w:val="22"/>
        </w:rPr>
      </w:pPr>
      <w:r w:rsidRPr="002B5574">
        <w:rPr>
          <w:b/>
          <w:sz w:val="22"/>
          <w:szCs w:val="22"/>
        </w:rPr>
        <w:t>TÀI LIỆU THAM KHẢO</w:t>
      </w:r>
    </w:p>
    <w:p w:rsidR="000977E3" w:rsidRPr="00883B42" w:rsidRDefault="000977E3" w:rsidP="00264574">
      <w:pPr>
        <w:pStyle w:val="ListParagraph"/>
        <w:numPr>
          <w:ilvl w:val="0"/>
          <w:numId w:val="1"/>
        </w:numPr>
        <w:tabs>
          <w:tab w:val="clear" w:pos="0"/>
        </w:tabs>
        <w:spacing w:before="120" w:after="120"/>
        <w:ind w:right="89"/>
        <w:jc w:val="both"/>
        <w:rPr>
          <w:rFonts w:ascii="Times New Roman" w:hAnsi="Times New Roman" w:cs="Times New Roman"/>
          <w:color w:val="000000" w:themeColor="text1"/>
          <w:sz w:val="20"/>
          <w:szCs w:val="20"/>
          <w:shd w:val="clear" w:color="auto" w:fill="FFFFFF"/>
        </w:rPr>
      </w:pPr>
      <w:r w:rsidRPr="00883B42">
        <w:rPr>
          <w:rFonts w:ascii="Times New Roman" w:hAnsi="Times New Roman" w:cs="Times New Roman"/>
          <w:color w:val="000000" w:themeColor="text1"/>
          <w:sz w:val="20"/>
          <w:szCs w:val="22"/>
          <w:shd w:val="clear" w:color="auto" w:fill="FFFFFF"/>
        </w:rPr>
        <w:t xml:space="preserve">Nguyễn Thị Minh Hằng và Nguyễn Minh </w:t>
      </w:r>
      <w:r w:rsidRPr="00883B42">
        <w:rPr>
          <w:rFonts w:ascii="Times New Roman" w:hAnsi="Times New Roman" w:cs="Times New Roman"/>
          <w:color w:val="000000" w:themeColor="text1"/>
          <w:sz w:val="20"/>
          <w:szCs w:val="20"/>
          <w:shd w:val="clear" w:color="auto" w:fill="FFFFFF"/>
        </w:rPr>
        <w:t>Thư</w:t>
      </w:r>
      <w:r w:rsidR="00883B42" w:rsidRPr="00883B42">
        <w:rPr>
          <w:rFonts w:ascii="Times New Roman" w:hAnsi="Times New Roman" w:cs="Times New Roman"/>
          <w:color w:val="000000" w:themeColor="text1"/>
          <w:sz w:val="20"/>
          <w:szCs w:val="20"/>
          <w:shd w:val="clear" w:color="auto" w:fill="FFFFFF"/>
        </w:rPr>
        <w:t>,</w:t>
      </w:r>
      <w:r w:rsidRPr="00883B42">
        <w:rPr>
          <w:rFonts w:ascii="Times New Roman" w:hAnsi="Times New Roman" w:cs="Times New Roman"/>
          <w:color w:val="000000" w:themeColor="text1"/>
          <w:sz w:val="20"/>
          <w:szCs w:val="20"/>
          <w:shd w:val="clear" w:color="auto" w:fill="FFFFFF"/>
        </w:rPr>
        <w:t xml:space="preserve"> Phân lập và tuyển chọn một số chủng vi khuẩn lactic có khả năng sinh tổng hợp amylase và bacteriocin. </w:t>
      </w:r>
      <w:r w:rsidRPr="00883B42">
        <w:rPr>
          <w:rFonts w:ascii="Times New Roman" w:hAnsi="Times New Roman" w:cs="Times New Roman"/>
          <w:i/>
          <w:iCs/>
          <w:color w:val="000000" w:themeColor="text1"/>
          <w:sz w:val="20"/>
          <w:szCs w:val="20"/>
          <w:shd w:val="clear" w:color="auto" w:fill="FFFFFF"/>
        </w:rPr>
        <w:t>Tạp chí Khoa học và Công nghệ Lâm nghiệp</w:t>
      </w:r>
      <w:r w:rsidR="00883B42" w:rsidRPr="00883B42">
        <w:rPr>
          <w:rFonts w:ascii="Times New Roman" w:hAnsi="Times New Roman" w:cs="Times New Roman"/>
          <w:color w:val="000000" w:themeColor="text1"/>
          <w:sz w:val="20"/>
          <w:szCs w:val="20"/>
          <w:shd w:val="clear" w:color="auto" w:fill="FFFFFF"/>
        </w:rPr>
        <w:t xml:space="preserve">, </w:t>
      </w:r>
      <w:r w:rsidRPr="00883B42">
        <w:rPr>
          <w:rFonts w:ascii="Times New Roman" w:hAnsi="Times New Roman" w:cs="Times New Roman"/>
          <w:b/>
          <w:color w:val="000000" w:themeColor="text1"/>
          <w:sz w:val="20"/>
          <w:szCs w:val="20"/>
          <w:shd w:val="clear" w:color="auto" w:fill="FFFFFF"/>
        </w:rPr>
        <w:t>2013</w:t>
      </w:r>
      <w:r w:rsidR="00883B42" w:rsidRPr="00883B42">
        <w:rPr>
          <w:rFonts w:ascii="Times New Roman" w:hAnsi="Times New Roman" w:cs="Times New Roman"/>
          <w:color w:val="000000" w:themeColor="text1"/>
          <w:sz w:val="20"/>
          <w:szCs w:val="20"/>
          <w:shd w:val="clear" w:color="auto" w:fill="FFFFFF"/>
        </w:rPr>
        <w:t>, 3,</w:t>
      </w:r>
      <w:r w:rsidRPr="00883B42">
        <w:rPr>
          <w:rFonts w:ascii="Times New Roman" w:hAnsi="Times New Roman" w:cs="Times New Roman"/>
          <w:color w:val="000000" w:themeColor="text1"/>
          <w:sz w:val="20"/>
          <w:szCs w:val="20"/>
          <w:shd w:val="clear" w:color="auto" w:fill="FFFFFF"/>
        </w:rPr>
        <w:t xml:space="preserve"> 003-010</w:t>
      </w:r>
    </w:p>
    <w:p w:rsidR="000977E3" w:rsidRPr="00883B42" w:rsidRDefault="000977E3" w:rsidP="00264574">
      <w:pPr>
        <w:pStyle w:val="NormalWeb"/>
        <w:numPr>
          <w:ilvl w:val="0"/>
          <w:numId w:val="1"/>
        </w:numPr>
        <w:tabs>
          <w:tab w:val="clear" w:pos="0"/>
        </w:tabs>
        <w:spacing w:before="120" w:beforeAutospacing="0" w:after="120" w:afterAutospacing="0"/>
        <w:ind w:right="89"/>
        <w:jc w:val="both"/>
        <w:rPr>
          <w:color w:val="000000" w:themeColor="text1"/>
          <w:sz w:val="20"/>
          <w:szCs w:val="20"/>
        </w:rPr>
      </w:pPr>
      <w:r w:rsidRPr="00883B42">
        <w:rPr>
          <w:color w:val="000000" w:themeColor="text1"/>
          <w:sz w:val="20"/>
          <w:szCs w:val="20"/>
        </w:rPr>
        <w:t xml:space="preserve">Kurtzman, C. P., Fell, J. W., Boekhout, T., &amp; Robert, V. Methods for isolation, phenotypic characterization and maintenance of yeasts. In C. P. Kurtzman, J. W. Fell, &amp; T. Boekhout (Eds.), </w:t>
      </w:r>
      <w:r w:rsidRPr="00883B42">
        <w:rPr>
          <w:i/>
          <w:iCs/>
          <w:color w:val="000000" w:themeColor="text1"/>
          <w:sz w:val="20"/>
          <w:szCs w:val="20"/>
        </w:rPr>
        <w:t>The yeasts: A taxonomic study</w:t>
      </w:r>
      <w:r w:rsidR="00883B42" w:rsidRPr="00883B42">
        <w:rPr>
          <w:i/>
          <w:iCs/>
          <w:color w:val="000000" w:themeColor="text1"/>
          <w:sz w:val="20"/>
          <w:szCs w:val="20"/>
        </w:rPr>
        <w:t xml:space="preserve">, </w:t>
      </w:r>
      <w:r w:rsidR="00883B42" w:rsidRPr="00883B42">
        <w:rPr>
          <w:b/>
          <w:iCs/>
          <w:color w:val="000000" w:themeColor="text1"/>
          <w:sz w:val="20"/>
          <w:szCs w:val="20"/>
        </w:rPr>
        <w:t>2011</w:t>
      </w:r>
      <w:r w:rsidR="00883B42" w:rsidRPr="00883B42">
        <w:rPr>
          <w:color w:val="000000" w:themeColor="text1"/>
          <w:sz w:val="20"/>
          <w:szCs w:val="20"/>
        </w:rPr>
        <w:t>,</w:t>
      </w:r>
      <w:r w:rsidRPr="00883B42">
        <w:rPr>
          <w:color w:val="000000" w:themeColor="text1"/>
          <w:sz w:val="20"/>
          <w:szCs w:val="20"/>
        </w:rPr>
        <w:t xml:space="preserve"> 87-110</w:t>
      </w:r>
      <w:r w:rsidR="00883B42" w:rsidRPr="00883B42">
        <w:rPr>
          <w:color w:val="000000" w:themeColor="text1"/>
          <w:sz w:val="20"/>
          <w:szCs w:val="20"/>
        </w:rPr>
        <w:t>.</w:t>
      </w:r>
      <w:r w:rsidRPr="00883B42">
        <w:rPr>
          <w:color w:val="000000" w:themeColor="text1"/>
          <w:sz w:val="20"/>
          <w:szCs w:val="20"/>
        </w:rPr>
        <w:t xml:space="preserve"> </w:t>
      </w:r>
    </w:p>
    <w:p w:rsidR="000977E3" w:rsidRPr="00883B42" w:rsidRDefault="000977E3" w:rsidP="00264574">
      <w:pPr>
        <w:pStyle w:val="NormalWeb"/>
        <w:numPr>
          <w:ilvl w:val="0"/>
          <w:numId w:val="1"/>
        </w:numPr>
        <w:spacing w:before="120" w:beforeAutospacing="0" w:after="120" w:afterAutospacing="0"/>
        <w:ind w:right="89"/>
        <w:jc w:val="both"/>
        <w:rPr>
          <w:color w:val="000000" w:themeColor="text1"/>
          <w:sz w:val="20"/>
          <w:szCs w:val="20"/>
        </w:rPr>
      </w:pPr>
      <w:r w:rsidRPr="00883B42">
        <w:rPr>
          <w:color w:val="000000" w:themeColor="text1"/>
          <w:sz w:val="20"/>
          <w:szCs w:val="20"/>
        </w:rPr>
        <w:t>Xu-Cong Lv, Zhi-Qing Huang, Wen Zhang, Ping-Fan Rao &amp; Li Ni</w:t>
      </w:r>
      <w:r w:rsidR="00883B42" w:rsidRPr="00883B42">
        <w:rPr>
          <w:color w:val="000000" w:themeColor="text1"/>
          <w:sz w:val="20"/>
          <w:szCs w:val="20"/>
        </w:rPr>
        <w:t>,</w:t>
      </w:r>
      <w:r w:rsidRPr="00883B42">
        <w:rPr>
          <w:color w:val="000000" w:themeColor="text1"/>
          <w:sz w:val="20"/>
          <w:szCs w:val="20"/>
        </w:rPr>
        <w:t xml:space="preserve"> Identification and characterization of fi fungi isolated from fermentation starters for Hong Qu glutinous rice wine brewing. </w:t>
      </w:r>
      <w:r w:rsidRPr="00883B42">
        <w:rPr>
          <w:i/>
          <w:color w:val="000000" w:themeColor="text1"/>
          <w:sz w:val="20"/>
          <w:szCs w:val="20"/>
        </w:rPr>
        <w:t>J. Gen. Appl. Microbiol</w:t>
      </w:r>
      <w:r w:rsidR="00883B42" w:rsidRPr="00883B42">
        <w:rPr>
          <w:color w:val="000000" w:themeColor="text1"/>
          <w:sz w:val="20"/>
          <w:szCs w:val="20"/>
        </w:rPr>
        <w:t>,</w:t>
      </w:r>
      <w:r w:rsidRPr="00883B42">
        <w:rPr>
          <w:color w:val="000000" w:themeColor="text1"/>
          <w:sz w:val="20"/>
          <w:szCs w:val="20"/>
        </w:rPr>
        <w:t xml:space="preserve"> </w:t>
      </w:r>
      <w:r w:rsidR="00883B42" w:rsidRPr="00883B42">
        <w:rPr>
          <w:b/>
          <w:color w:val="000000" w:themeColor="text1"/>
          <w:sz w:val="20"/>
          <w:szCs w:val="20"/>
        </w:rPr>
        <w:t>2012</w:t>
      </w:r>
      <w:r w:rsidR="00883B42" w:rsidRPr="00883B42">
        <w:rPr>
          <w:color w:val="000000" w:themeColor="text1"/>
          <w:sz w:val="20"/>
          <w:szCs w:val="20"/>
        </w:rPr>
        <w:t xml:space="preserve">, </w:t>
      </w:r>
      <w:r w:rsidRPr="00883B42">
        <w:rPr>
          <w:color w:val="000000" w:themeColor="text1"/>
          <w:sz w:val="20"/>
          <w:szCs w:val="20"/>
        </w:rPr>
        <w:t xml:space="preserve">58: 33-42 </w:t>
      </w:r>
    </w:p>
    <w:p w:rsidR="000977E3" w:rsidRPr="00883B42" w:rsidRDefault="000977E3" w:rsidP="00264574">
      <w:pPr>
        <w:pStyle w:val="ListParagraph"/>
        <w:numPr>
          <w:ilvl w:val="0"/>
          <w:numId w:val="1"/>
        </w:numPr>
        <w:spacing w:before="120" w:after="120"/>
        <w:ind w:right="89"/>
        <w:jc w:val="both"/>
        <w:rPr>
          <w:rFonts w:ascii="Times New Roman" w:hAnsi="Times New Roman" w:cs="Times New Roman"/>
          <w:i/>
          <w:noProof/>
          <w:color w:val="000000" w:themeColor="text1"/>
          <w:sz w:val="20"/>
          <w:szCs w:val="20"/>
        </w:rPr>
      </w:pPr>
      <w:r w:rsidRPr="00883B42">
        <w:rPr>
          <w:rFonts w:ascii="Times New Roman" w:hAnsi="Times New Roman" w:cs="Times New Roman"/>
          <w:noProof/>
          <w:color w:val="000000" w:themeColor="text1"/>
          <w:sz w:val="20"/>
          <w:szCs w:val="20"/>
        </w:rPr>
        <w:t xml:space="preserve">Mai, T. T. X. </w:t>
      </w:r>
      <w:r w:rsidRPr="00883B42">
        <w:rPr>
          <w:rFonts w:ascii="Times New Roman" w:hAnsi="Times New Roman" w:cs="Times New Roman"/>
          <w:i/>
          <w:noProof/>
          <w:color w:val="000000" w:themeColor="text1"/>
          <w:sz w:val="20"/>
          <w:szCs w:val="20"/>
        </w:rPr>
        <w:t>Giáo trình thực tập Sinh học Phân tử</w:t>
      </w:r>
      <w:r w:rsidRPr="00883B42">
        <w:rPr>
          <w:rFonts w:ascii="Times New Roman" w:hAnsi="Times New Roman" w:cs="Times New Roman"/>
          <w:noProof/>
          <w:color w:val="000000" w:themeColor="text1"/>
          <w:sz w:val="20"/>
          <w:szCs w:val="20"/>
        </w:rPr>
        <w:t>. Viện Nghiên cứu và Phát triển Công nghệ Sinh học</w:t>
      </w:r>
      <w:r w:rsidRPr="00883B42">
        <w:rPr>
          <w:rFonts w:ascii="Times New Roman" w:hAnsi="Times New Roman" w:cs="Times New Roman"/>
          <w:i/>
          <w:noProof/>
          <w:color w:val="000000" w:themeColor="text1"/>
          <w:sz w:val="20"/>
          <w:szCs w:val="20"/>
        </w:rPr>
        <w:t xml:space="preserve">. </w:t>
      </w:r>
      <w:r w:rsidRPr="00883B42">
        <w:rPr>
          <w:rFonts w:ascii="Times New Roman" w:hAnsi="Times New Roman" w:cs="Times New Roman"/>
          <w:noProof/>
          <w:color w:val="000000" w:themeColor="text1"/>
          <w:sz w:val="20"/>
          <w:szCs w:val="20"/>
        </w:rPr>
        <w:t>Trường Đại học Cần Thơ</w:t>
      </w:r>
      <w:r w:rsidR="00883B42" w:rsidRPr="00883B42">
        <w:rPr>
          <w:rFonts w:ascii="Times New Roman" w:hAnsi="Times New Roman" w:cs="Times New Roman"/>
          <w:noProof/>
          <w:color w:val="000000" w:themeColor="text1"/>
          <w:sz w:val="20"/>
          <w:szCs w:val="20"/>
        </w:rPr>
        <w:t>, 2010.</w:t>
      </w:r>
    </w:p>
    <w:p w:rsidR="000977E3" w:rsidRPr="00883B42" w:rsidRDefault="000977E3" w:rsidP="00264574">
      <w:pPr>
        <w:pStyle w:val="NormalWeb"/>
        <w:numPr>
          <w:ilvl w:val="0"/>
          <w:numId w:val="1"/>
        </w:numPr>
        <w:spacing w:before="120" w:beforeAutospacing="0" w:after="120" w:afterAutospacing="0"/>
        <w:ind w:right="89"/>
        <w:jc w:val="both"/>
        <w:rPr>
          <w:color w:val="000000" w:themeColor="text1"/>
          <w:sz w:val="20"/>
          <w:szCs w:val="20"/>
        </w:rPr>
      </w:pPr>
      <w:r w:rsidRPr="00883B42">
        <w:rPr>
          <w:color w:val="000000" w:themeColor="text1"/>
          <w:sz w:val="20"/>
          <w:szCs w:val="20"/>
        </w:rPr>
        <w:lastRenderedPageBreak/>
        <w:t>Surojanametakul, V., Panthavee, W., Satmalee, P., Phomkaivon, N., &amp; Yoshihashi, T.</w:t>
      </w:r>
      <w:r w:rsidR="00883B42" w:rsidRPr="00883B42">
        <w:rPr>
          <w:color w:val="000000" w:themeColor="text1"/>
          <w:sz w:val="20"/>
          <w:szCs w:val="20"/>
        </w:rPr>
        <w:t>,</w:t>
      </w:r>
      <w:r w:rsidRPr="00883B42">
        <w:rPr>
          <w:color w:val="000000" w:themeColor="text1"/>
          <w:sz w:val="20"/>
          <w:szCs w:val="20"/>
        </w:rPr>
        <w:t xml:space="preserve"> Effect of traditional dried starter culture on morphological, chemical and physicochemical properties of sweet fermented glutinous rice products. </w:t>
      </w:r>
      <w:r w:rsidRPr="00883B42">
        <w:rPr>
          <w:i/>
          <w:iCs/>
          <w:color w:val="000000" w:themeColor="text1"/>
          <w:sz w:val="20"/>
          <w:szCs w:val="20"/>
        </w:rPr>
        <w:t>Journal of Agricultural Science,</w:t>
      </w:r>
      <w:r w:rsidR="00883B42" w:rsidRPr="00883B42">
        <w:rPr>
          <w:i/>
          <w:iCs/>
          <w:color w:val="000000" w:themeColor="text1"/>
          <w:sz w:val="20"/>
          <w:szCs w:val="20"/>
        </w:rPr>
        <w:t xml:space="preserve"> </w:t>
      </w:r>
      <w:r w:rsidR="00883B42" w:rsidRPr="00883B42">
        <w:rPr>
          <w:b/>
          <w:iCs/>
          <w:color w:val="000000" w:themeColor="text1"/>
          <w:sz w:val="20"/>
          <w:szCs w:val="20"/>
        </w:rPr>
        <w:t>2019</w:t>
      </w:r>
      <w:r w:rsidR="00883B42" w:rsidRPr="00883B42">
        <w:rPr>
          <w:i/>
          <w:iCs/>
          <w:color w:val="000000" w:themeColor="text1"/>
          <w:sz w:val="20"/>
          <w:szCs w:val="20"/>
        </w:rPr>
        <w:t>,</w:t>
      </w:r>
      <w:r w:rsidRPr="00883B42">
        <w:rPr>
          <w:i/>
          <w:iCs/>
          <w:color w:val="000000" w:themeColor="text1"/>
          <w:sz w:val="20"/>
          <w:szCs w:val="20"/>
        </w:rPr>
        <w:t xml:space="preserve"> 11</w:t>
      </w:r>
      <w:r w:rsidRPr="00883B42">
        <w:rPr>
          <w:color w:val="000000" w:themeColor="text1"/>
          <w:sz w:val="20"/>
          <w:szCs w:val="20"/>
        </w:rPr>
        <w:t xml:space="preserve">(6), 43-51. https://doi.org/10.5539/jas.v11n6p43 </w:t>
      </w:r>
    </w:p>
    <w:p w:rsidR="000977E3" w:rsidRPr="00883B42" w:rsidRDefault="000977E3" w:rsidP="00264574">
      <w:pPr>
        <w:pStyle w:val="NormalWeb"/>
        <w:numPr>
          <w:ilvl w:val="0"/>
          <w:numId w:val="1"/>
        </w:numPr>
        <w:spacing w:before="120" w:beforeAutospacing="0" w:after="120" w:afterAutospacing="0"/>
        <w:ind w:right="89"/>
        <w:jc w:val="both"/>
        <w:rPr>
          <w:color w:val="000000" w:themeColor="text1"/>
          <w:sz w:val="20"/>
          <w:szCs w:val="20"/>
        </w:rPr>
      </w:pPr>
      <w:r w:rsidRPr="00883B42">
        <w:rPr>
          <w:color w:val="000000" w:themeColor="text1"/>
          <w:sz w:val="20"/>
          <w:szCs w:val="20"/>
        </w:rPr>
        <w:t>Lượng, N. Đ</w:t>
      </w:r>
      <w:r w:rsidR="00883B42" w:rsidRPr="00883B42">
        <w:rPr>
          <w:color w:val="000000" w:themeColor="text1"/>
          <w:sz w:val="20"/>
          <w:szCs w:val="20"/>
        </w:rPr>
        <w:t>,</w:t>
      </w:r>
      <w:r w:rsidRPr="00883B42">
        <w:rPr>
          <w:color w:val="000000" w:themeColor="text1"/>
          <w:sz w:val="20"/>
          <w:szCs w:val="20"/>
        </w:rPr>
        <w:t xml:space="preserve"> </w:t>
      </w:r>
      <w:r w:rsidRPr="00883B42">
        <w:rPr>
          <w:i/>
          <w:iCs/>
          <w:color w:val="000000" w:themeColor="text1"/>
          <w:sz w:val="20"/>
          <w:szCs w:val="20"/>
        </w:rPr>
        <w:t xml:space="preserve">Công nghệ vi sinh vật </w:t>
      </w:r>
      <w:r w:rsidRPr="00883B42">
        <w:rPr>
          <w:color w:val="000000" w:themeColor="text1"/>
          <w:sz w:val="20"/>
          <w:szCs w:val="20"/>
        </w:rPr>
        <w:t>(Tập 3- Thực phẩm lên men truyền thống). NXB Đại học Khoa học Kỹ thuật Thành phố Hồ Chí Minh</w:t>
      </w:r>
      <w:r w:rsidR="00883B42" w:rsidRPr="00883B42">
        <w:rPr>
          <w:color w:val="000000" w:themeColor="text1"/>
          <w:sz w:val="20"/>
          <w:szCs w:val="20"/>
        </w:rPr>
        <w:t>,</w:t>
      </w:r>
      <w:r w:rsidRPr="00883B42">
        <w:rPr>
          <w:color w:val="000000" w:themeColor="text1"/>
          <w:sz w:val="20"/>
          <w:szCs w:val="20"/>
        </w:rPr>
        <w:t xml:space="preserve"> </w:t>
      </w:r>
      <w:r w:rsidR="00883B42" w:rsidRPr="00883B42">
        <w:rPr>
          <w:color w:val="000000" w:themeColor="text1"/>
          <w:sz w:val="20"/>
          <w:szCs w:val="20"/>
        </w:rPr>
        <w:t>1998.</w:t>
      </w:r>
    </w:p>
    <w:p w:rsidR="000977E3" w:rsidRPr="00883B42" w:rsidRDefault="000977E3" w:rsidP="00264574">
      <w:pPr>
        <w:pStyle w:val="NormalWeb"/>
        <w:numPr>
          <w:ilvl w:val="0"/>
          <w:numId w:val="1"/>
        </w:numPr>
        <w:spacing w:before="120" w:beforeAutospacing="0" w:after="120" w:afterAutospacing="0"/>
        <w:ind w:right="89"/>
        <w:jc w:val="both"/>
        <w:rPr>
          <w:color w:val="000000" w:themeColor="text1"/>
          <w:sz w:val="20"/>
          <w:szCs w:val="20"/>
        </w:rPr>
      </w:pPr>
      <w:r w:rsidRPr="00883B42">
        <w:rPr>
          <w:color w:val="000000" w:themeColor="text1"/>
          <w:sz w:val="20"/>
          <w:szCs w:val="20"/>
        </w:rPr>
        <w:t>Phẩm, L. Đ</w:t>
      </w:r>
      <w:r w:rsidR="00883B42" w:rsidRPr="00883B42">
        <w:rPr>
          <w:color w:val="000000" w:themeColor="text1"/>
          <w:sz w:val="20"/>
          <w:szCs w:val="20"/>
        </w:rPr>
        <w:t>,</w:t>
      </w:r>
      <w:r w:rsidRPr="00883B42">
        <w:rPr>
          <w:color w:val="000000" w:themeColor="text1"/>
          <w:sz w:val="20"/>
          <w:szCs w:val="20"/>
        </w:rPr>
        <w:t xml:space="preserve"> </w:t>
      </w:r>
      <w:r w:rsidRPr="00883B42">
        <w:rPr>
          <w:i/>
          <w:iCs/>
          <w:color w:val="000000" w:themeColor="text1"/>
          <w:sz w:val="20"/>
          <w:szCs w:val="20"/>
        </w:rPr>
        <w:t>Nấm men công nghiệp</w:t>
      </w:r>
      <w:r w:rsidRPr="00883B42">
        <w:rPr>
          <w:color w:val="000000" w:themeColor="text1"/>
          <w:sz w:val="20"/>
          <w:szCs w:val="20"/>
        </w:rPr>
        <w:t>. Nhà xuất bản Khoa học và Kỹ thuật TP. Hồ Chí Minh</w:t>
      </w:r>
      <w:r w:rsidR="00883B42" w:rsidRPr="00883B42">
        <w:rPr>
          <w:color w:val="000000" w:themeColor="text1"/>
          <w:sz w:val="20"/>
          <w:szCs w:val="20"/>
        </w:rPr>
        <w:t>,</w:t>
      </w:r>
      <w:r w:rsidRPr="00883B42">
        <w:rPr>
          <w:color w:val="000000" w:themeColor="text1"/>
          <w:sz w:val="20"/>
          <w:szCs w:val="20"/>
        </w:rPr>
        <w:t xml:space="preserve"> </w:t>
      </w:r>
      <w:r w:rsidR="00883B42" w:rsidRPr="00883B42">
        <w:rPr>
          <w:color w:val="000000" w:themeColor="text1"/>
          <w:sz w:val="20"/>
          <w:szCs w:val="20"/>
        </w:rPr>
        <w:t>2006.</w:t>
      </w:r>
    </w:p>
    <w:p w:rsidR="000977E3" w:rsidRPr="00883B42" w:rsidRDefault="000977E3" w:rsidP="00264574">
      <w:pPr>
        <w:pStyle w:val="NormalWeb"/>
        <w:numPr>
          <w:ilvl w:val="0"/>
          <w:numId w:val="1"/>
        </w:numPr>
        <w:spacing w:before="120" w:beforeAutospacing="0" w:after="120" w:afterAutospacing="0"/>
        <w:ind w:right="89"/>
        <w:jc w:val="both"/>
        <w:rPr>
          <w:color w:val="000000" w:themeColor="text1"/>
          <w:sz w:val="20"/>
          <w:szCs w:val="20"/>
        </w:rPr>
      </w:pPr>
      <w:r w:rsidRPr="00883B42">
        <w:rPr>
          <w:color w:val="000000" w:themeColor="text1"/>
          <w:sz w:val="20"/>
          <w:szCs w:val="20"/>
        </w:rPr>
        <w:t xml:space="preserve">Xu, Y., Jin, Y., Su, J., Yang, N., Xu, X., Jin, Z., ... &amp; Wu, </w:t>
      </w:r>
      <w:proofErr w:type="gramStart"/>
      <w:r w:rsidRPr="00883B42">
        <w:rPr>
          <w:color w:val="000000" w:themeColor="text1"/>
          <w:sz w:val="20"/>
          <w:szCs w:val="20"/>
        </w:rPr>
        <w:t>F..</w:t>
      </w:r>
      <w:proofErr w:type="gramEnd"/>
      <w:r w:rsidRPr="00883B42">
        <w:rPr>
          <w:color w:val="000000" w:themeColor="text1"/>
          <w:sz w:val="20"/>
          <w:szCs w:val="20"/>
        </w:rPr>
        <w:t xml:space="preserve"> Changes in the nutritional value, flavor, and antioxidant activity of brown glutinous rice during fermentation. </w:t>
      </w:r>
      <w:r w:rsidRPr="00883B42">
        <w:rPr>
          <w:i/>
          <w:iCs/>
          <w:color w:val="000000" w:themeColor="text1"/>
          <w:sz w:val="20"/>
          <w:szCs w:val="20"/>
        </w:rPr>
        <w:t>Food Bioscience</w:t>
      </w:r>
      <w:r w:rsidRPr="00883B42">
        <w:rPr>
          <w:color w:val="000000" w:themeColor="text1"/>
          <w:sz w:val="20"/>
          <w:szCs w:val="20"/>
        </w:rPr>
        <w:t>,</w:t>
      </w:r>
      <w:r w:rsidR="00C318E8">
        <w:rPr>
          <w:color w:val="000000" w:themeColor="text1"/>
          <w:sz w:val="20"/>
          <w:szCs w:val="20"/>
        </w:rPr>
        <w:t xml:space="preserve"> </w:t>
      </w:r>
      <w:r w:rsidR="00C318E8" w:rsidRPr="00C318E8">
        <w:rPr>
          <w:b/>
          <w:color w:val="000000" w:themeColor="text1"/>
          <w:sz w:val="20"/>
          <w:szCs w:val="20"/>
        </w:rPr>
        <w:t>2021</w:t>
      </w:r>
      <w:r w:rsidR="00C318E8">
        <w:rPr>
          <w:color w:val="000000" w:themeColor="text1"/>
          <w:sz w:val="20"/>
          <w:szCs w:val="20"/>
        </w:rPr>
        <w:t>,</w:t>
      </w:r>
      <w:r w:rsidRPr="00883B42">
        <w:rPr>
          <w:color w:val="000000" w:themeColor="text1"/>
          <w:sz w:val="20"/>
          <w:szCs w:val="20"/>
        </w:rPr>
        <w:t xml:space="preserve"> </w:t>
      </w:r>
      <w:r w:rsidRPr="00883B42">
        <w:rPr>
          <w:i/>
          <w:iCs/>
          <w:color w:val="000000" w:themeColor="text1"/>
          <w:sz w:val="20"/>
          <w:szCs w:val="20"/>
        </w:rPr>
        <w:t>43</w:t>
      </w:r>
      <w:r w:rsidRPr="00883B42">
        <w:rPr>
          <w:color w:val="000000" w:themeColor="text1"/>
          <w:sz w:val="20"/>
          <w:szCs w:val="20"/>
        </w:rPr>
        <w:t xml:space="preserve">, 101273. https://doi.org/10.1016/j.fbio.2021.101273 </w:t>
      </w:r>
    </w:p>
    <w:p w:rsidR="000977E3" w:rsidRPr="00883B42" w:rsidRDefault="000977E3" w:rsidP="00264574">
      <w:pPr>
        <w:pStyle w:val="NormalWeb"/>
        <w:numPr>
          <w:ilvl w:val="0"/>
          <w:numId w:val="1"/>
        </w:numPr>
        <w:spacing w:before="120" w:beforeAutospacing="0" w:after="120" w:afterAutospacing="0"/>
        <w:ind w:right="89"/>
        <w:jc w:val="both"/>
        <w:rPr>
          <w:color w:val="000000" w:themeColor="text1"/>
          <w:sz w:val="20"/>
          <w:szCs w:val="20"/>
        </w:rPr>
      </w:pPr>
      <w:r w:rsidRPr="00883B42">
        <w:rPr>
          <w:color w:val="000000" w:themeColor="text1"/>
          <w:sz w:val="20"/>
          <w:szCs w:val="20"/>
        </w:rPr>
        <w:t>Dung, N. T. P., Rombouts, F. M., &amp; Nout, M. J. R.</w:t>
      </w:r>
      <w:r w:rsidR="00C318E8">
        <w:rPr>
          <w:color w:val="000000" w:themeColor="text1"/>
          <w:sz w:val="20"/>
          <w:szCs w:val="20"/>
        </w:rPr>
        <w:t>,</w:t>
      </w:r>
      <w:r w:rsidRPr="00883B42">
        <w:rPr>
          <w:color w:val="000000" w:themeColor="text1"/>
          <w:sz w:val="20"/>
          <w:szCs w:val="20"/>
        </w:rPr>
        <w:t xml:space="preserve"> Characteristics of some traditional Vietnamese starch-based rice wine fermentation starters (men). </w:t>
      </w:r>
      <w:r w:rsidRPr="00883B42">
        <w:rPr>
          <w:i/>
          <w:iCs/>
          <w:color w:val="000000" w:themeColor="text1"/>
          <w:sz w:val="20"/>
          <w:szCs w:val="20"/>
        </w:rPr>
        <w:t>LWT-Food Science and Technology</w:t>
      </w:r>
      <w:r w:rsidRPr="00883B42">
        <w:rPr>
          <w:color w:val="000000" w:themeColor="text1"/>
          <w:sz w:val="20"/>
          <w:szCs w:val="20"/>
        </w:rPr>
        <w:t xml:space="preserve">, </w:t>
      </w:r>
      <w:r w:rsidR="00C318E8" w:rsidRPr="00C318E8">
        <w:rPr>
          <w:b/>
          <w:color w:val="000000" w:themeColor="text1"/>
          <w:sz w:val="20"/>
          <w:szCs w:val="20"/>
        </w:rPr>
        <w:t>2007</w:t>
      </w:r>
      <w:r w:rsidR="00C318E8">
        <w:rPr>
          <w:color w:val="000000" w:themeColor="text1"/>
          <w:sz w:val="20"/>
          <w:szCs w:val="20"/>
        </w:rPr>
        <w:t xml:space="preserve">, </w:t>
      </w:r>
      <w:r w:rsidRPr="00883B42">
        <w:rPr>
          <w:i/>
          <w:iCs/>
          <w:color w:val="000000" w:themeColor="text1"/>
          <w:sz w:val="20"/>
          <w:szCs w:val="20"/>
        </w:rPr>
        <w:t>40</w:t>
      </w:r>
      <w:r w:rsidRPr="00883B42">
        <w:rPr>
          <w:color w:val="000000" w:themeColor="text1"/>
          <w:sz w:val="20"/>
          <w:szCs w:val="20"/>
        </w:rPr>
        <w:t xml:space="preserve">(1), 130-135. https://doi.org/10.1016/j.lwt.2005.08.004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Akerberg, C., Hofvendahl, K., Zacchi, G., &amp; Hahn- Hägerdal, B.</w:t>
      </w:r>
      <w:r w:rsidR="00C318E8">
        <w:rPr>
          <w:color w:val="000000" w:themeColor="text1"/>
          <w:sz w:val="20"/>
          <w:szCs w:val="20"/>
        </w:rPr>
        <w:t xml:space="preserve">, </w:t>
      </w:r>
      <w:r w:rsidRPr="00883B42">
        <w:rPr>
          <w:color w:val="000000" w:themeColor="text1"/>
          <w:sz w:val="20"/>
          <w:szCs w:val="20"/>
        </w:rPr>
        <w:t xml:space="preserve">Modelling the influence of pH, temperature, glucose and lactic acid concentrations on the kinetics of lactic acid production by </w:t>
      </w:r>
      <w:r w:rsidRPr="00883B42">
        <w:rPr>
          <w:i/>
          <w:iCs/>
          <w:color w:val="000000" w:themeColor="text1"/>
          <w:sz w:val="20"/>
          <w:szCs w:val="20"/>
        </w:rPr>
        <w:t xml:space="preserve">Lactococcus lactis </w:t>
      </w:r>
      <w:r w:rsidRPr="00883B42">
        <w:rPr>
          <w:color w:val="000000" w:themeColor="text1"/>
          <w:sz w:val="20"/>
          <w:szCs w:val="20"/>
        </w:rPr>
        <w:t xml:space="preserve">ssp. </w:t>
      </w:r>
      <w:r w:rsidRPr="00883B42">
        <w:rPr>
          <w:i/>
          <w:iCs/>
          <w:color w:val="000000" w:themeColor="text1"/>
          <w:sz w:val="20"/>
          <w:szCs w:val="20"/>
        </w:rPr>
        <w:t xml:space="preserve">lactis </w:t>
      </w:r>
      <w:r w:rsidRPr="00883B42">
        <w:rPr>
          <w:color w:val="000000" w:themeColor="text1"/>
          <w:sz w:val="20"/>
          <w:szCs w:val="20"/>
        </w:rPr>
        <w:t xml:space="preserve">ATCC 19435 in whole-wheat flour. </w:t>
      </w:r>
      <w:r w:rsidRPr="00883B42">
        <w:rPr>
          <w:i/>
          <w:iCs/>
          <w:color w:val="000000" w:themeColor="text1"/>
          <w:sz w:val="20"/>
          <w:szCs w:val="20"/>
        </w:rPr>
        <w:t>Applied microbiology and biotechnology</w:t>
      </w:r>
      <w:r w:rsidRPr="00883B42">
        <w:rPr>
          <w:color w:val="000000" w:themeColor="text1"/>
          <w:sz w:val="20"/>
          <w:szCs w:val="20"/>
        </w:rPr>
        <w:t xml:space="preserve">, </w:t>
      </w:r>
      <w:r w:rsidR="00C318E8" w:rsidRPr="00C318E8">
        <w:rPr>
          <w:b/>
          <w:color w:val="000000" w:themeColor="text1"/>
          <w:sz w:val="20"/>
          <w:szCs w:val="20"/>
        </w:rPr>
        <w:t>1998</w:t>
      </w:r>
      <w:r w:rsidR="00C318E8">
        <w:rPr>
          <w:color w:val="000000" w:themeColor="text1"/>
          <w:sz w:val="20"/>
          <w:szCs w:val="20"/>
        </w:rPr>
        <w:t xml:space="preserve">, </w:t>
      </w:r>
      <w:r w:rsidRPr="00883B42">
        <w:rPr>
          <w:i/>
          <w:iCs/>
          <w:color w:val="000000" w:themeColor="text1"/>
          <w:sz w:val="20"/>
          <w:szCs w:val="20"/>
        </w:rPr>
        <w:t>49</w:t>
      </w:r>
      <w:r w:rsidRPr="00883B42">
        <w:rPr>
          <w:color w:val="000000" w:themeColor="text1"/>
          <w:sz w:val="20"/>
          <w:szCs w:val="20"/>
        </w:rPr>
        <w:t xml:space="preserve">, 682-690.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Wongsa, J., Rungsardthong, V., &amp; Yasutomo, T.</w:t>
      </w:r>
      <w:r w:rsidR="00C318E8">
        <w:rPr>
          <w:color w:val="000000" w:themeColor="text1"/>
          <w:sz w:val="20"/>
          <w:szCs w:val="20"/>
        </w:rPr>
        <w:t>,</w:t>
      </w:r>
      <w:r w:rsidRPr="00883B42">
        <w:rPr>
          <w:color w:val="000000" w:themeColor="text1"/>
          <w:sz w:val="20"/>
          <w:szCs w:val="20"/>
        </w:rPr>
        <w:t xml:space="preserve"> Production and analysis of volatile flavor compounds in sweet fermented rice (Khao Mak). In </w:t>
      </w:r>
      <w:r w:rsidRPr="00883B42">
        <w:rPr>
          <w:i/>
          <w:iCs/>
          <w:color w:val="000000" w:themeColor="text1"/>
          <w:sz w:val="20"/>
          <w:szCs w:val="20"/>
        </w:rPr>
        <w:t>MATEC Web of Conferences</w:t>
      </w:r>
      <w:r w:rsidRPr="00883B42">
        <w:rPr>
          <w:color w:val="000000" w:themeColor="text1"/>
          <w:sz w:val="20"/>
          <w:szCs w:val="20"/>
        </w:rPr>
        <w:t xml:space="preserve">, </w:t>
      </w:r>
      <w:r w:rsidR="00C318E8" w:rsidRPr="00C318E8">
        <w:rPr>
          <w:b/>
          <w:color w:val="000000" w:themeColor="text1"/>
          <w:sz w:val="20"/>
          <w:szCs w:val="20"/>
        </w:rPr>
        <w:t>2018</w:t>
      </w:r>
      <w:r w:rsidR="00C318E8">
        <w:rPr>
          <w:color w:val="000000" w:themeColor="text1"/>
          <w:sz w:val="20"/>
          <w:szCs w:val="20"/>
        </w:rPr>
        <w:t xml:space="preserve">, </w:t>
      </w:r>
      <w:r w:rsidRPr="00883B42">
        <w:rPr>
          <w:i/>
          <w:iCs/>
          <w:color w:val="000000" w:themeColor="text1"/>
          <w:sz w:val="20"/>
          <w:szCs w:val="20"/>
        </w:rPr>
        <w:t>192</w:t>
      </w:r>
      <w:r w:rsidRPr="00883B42">
        <w:rPr>
          <w:color w:val="000000" w:themeColor="text1"/>
          <w:sz w:val="20"/>
          <w:szCs w:val="20"/>
        </w:rPr>
        <w:t xml:space="preserve">, 03044. https://doi.org/10.1051/matecconf/201819203044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Zhao, C., Su, W., Mu, Y., Jiang, L., &amp; Mu, Y.</w:t>
      </w:r>
      <w:r w:rsidR="00C318E8">
        <w:rPr>
          <w:color w:val="000000" w:themeColor="text1"/>
          <w:sz w:val="20"/>
          <w:szCs w:val="20"/>
        </w:rPr>
        <w:t>,</w:t>
      </w:r>
      <w:r w:rsidRPr="00883B42">
        <w:rPr>
          <w:color w:val="000000" w:themeColor="text1"/>
          <w:sz w:val="20"/>
          <w:szCs w:val="20"/>
        </w:rPr>
        <w:t xml:space="preserve"> Correlations between microbiota with physicochemical </w:t>
      </w:r>
      <w:r w:rsidRPr="00883B42">
        <w:rPr>
          <w:color w:val="000000" w:themeColor="text1"/>
          <w:sz w:val="20"/>
          <w:szCs w:val="20"/>
        </w:rPr>
        <w:t xml:space="preserve">properties and volatile flavor components in black glutinous rice wine fermentation. </w:t>
      </w:r>
      <w:r w:rsidRPr="00883B42">
        <w:rPr>
          <w:i/>
          <w:iCs/>
          <w:color w:val="000000" w:themeColor="text1"/>
          <w:sz w:val="20"/>
          <w:szCs w:val="20"/>
        </w:rPr>
        <w:t>Food Research International</w:t>
      </w:r>
      <w:r w:rsidRPr="00883B42">
        <w:rPr>
          <w:color w:val="000000" w:themeColor="text1"/>
          <w:sz w:val="20"/>
          <w:szCs w:val="20"/>
        </w:rPr>
        <w:t>,</w:t>
      </w:r>
      <w:r w:rsidR="00C318E8">
        <w:rPr>
          <w:color w:val="000000" w:themeColor="text1"/>
          <w:sz w:val="20"/>
          <w:szCs w:val="20"/>
        </w:rPr>
        <w:t xml:space="preserve"> </w:t>
      </w:r>
      <w:r w:rsidR="00C318E8" w:rsidRPr="00C318E8">
        <w:rPr>
          <w:b/>
          <w:color w:val="000000" w:themeColor="text1"/>
          <w:sz w:val="20"/>
          <w:szCs w:val="20"/>
        </w:rPr>
        <w:t>2020</w:t>
      </w:r>
      <w:r w:rsidR="00C318E8">
        <w:rPr>
          <w:color w:val="000000" w:themeColor="text1"/>
          <w:sz w:val="20"/>
          <w:szCs w:val="20"/>
        </w:rPr>
        <w:t>,</w:t>
      </w:r>
      <w:r w:rsidR="00437D83">
        <w:rPr>
          <w:color w:val="000000" w:themeColor="text1"/>
          <w:sz w:val="20"/>
          <w:szCs w:val="20"/>
        </w:rPr>
        <w:t xml:space="preserve"> </w:t>
      </w:r>
      <w:r w:rsidRPr="00883B42">
        <w:rPr>
          <w:i/>
          <w:iCs/>
          <w:color w:val="000000" w:themeColor="text1"/>
          <w:sz w:val="20"/>
          <w:szCs w:val="20"/>
        </w:rPr>
        <w:t>138</w:t>
      </w:r>
      <w:r w:rsidRPr="00883B42">
        <w:rPr>
          <w:color w:val="000000" w:themeColor="text1"/>
          <w:sz w:val="20"/>
          <w:szCs w:val="20"/>
        </w:rPr>
        <w:t xml:space="preserve">, 109800. https://doi.org/10.1016/j.foodres.2020.109800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Manosroi, A., Ruksiriwanich, W., Kietthanakorn, B. O., Manosroi, W., &amp; Manosroi, J.</w:t>
      </w:r>
      <w:r w:rsidR="00C318E8">
        <w:rPr>
          <w:color w:val="000000" w:themeColor="text1"/>
          <w:sz w:val="20"/>
          <w:szCs w:val="20"/>
        </w:rPr>
        <w:t>,</w:t>
      </w:r>
      <w:r w:rsidRPr="00883B42">
        <w:rPr>
          <w:color w:val="000000" w:themeColor="text1"/>
          <w:sz w:val="20"/>
          <w:szCs w:val="20"/>
        </w:rPr>
        <w:t xml:space="preserve"> Relationship between biological activities and bioactive compounds in the fermented rice sap. </w:t>
      </w:r>
      <w:r w:rsidRPr="00883B42">
        <w:rPr>
          <w:i/>
          <w:iCs/>
          <w:color w:val="000000" w:themeColor="text1"/>
          <w:sz w:val="20"/>
          <w:szCs w:val="20"/>
        </w:rPr>
        <w:t>Food Research International</w:t>
      </w:r>
      <w:r w:rsidRPr="00883B42">
        <w:rPr>
          <w:color w:val="000000" w:themeColor="text1"/>
          <w:sz w:val="20"/>
          <w:szCs w:val="20"/>
        </w:rPr>
        <w:t xml:space="preserve">, </w:t>
      </w:r>
      <w:r w:rsidR="00C318E8" w:rsidRPr="00C318E8">
        <w:rPr>
          <w:b/>
          <w:color w:val="000000" w:themeColor="text1"/>
          <w:sz w:val="20"/>
          <w:szCs w:val="20"/>
        </w:rPr>
        <w:t>2011</w:t>
      </w:r>
      <w:r w:rsidR="00C318E8">
        <w:rPr>
          <w:color w:val="000000" w:themeColor="text1"/>
          <w:sz w:val="20"/>
          <w:szCs w:val="20"/>
        </w:rPr>
        <w:t xml:space="preserve">, </w:t>
      </w:r>
      <w:r w:rsidRPr="00883B42">
        <w:rPr>
          <w:i/>
          <w:iCs/>
          <w:color w:val="000000" w:themeColor="text1"/>
          <w:sz w:val="20"/>
          <w:szCs w:val="20"/>
        </w:rPr>
        <w:t>44</w:t>
      </w:r>
      <w:r w:rsidRPr="00883B42">
        <w:rPr>
          <w:color w:val="000000" w:themeColor="text1"/>
          <w:sz w:val="20"/>
          <w:szCs w:val="20"/>
        </w:rPr>
        <w:t xml:space="preserve">(9), 2757-2765. https://doi.org/10.1016/j.foodres.2011.06.010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Hesseltine, C. W., Rogers, R., &amp; Winarno, F. G.</w:t>
      </w:r>
      <w:r w:rsidR="00C318E8">
        <w:rPr>
          <w:color w:val="000000" w:themeColor="text1"/>
          <w:sz w:val="20"/>
          <w:szCs w:val="20"/>
        </w:rPr>
        <w:t xml:space="preserve">, </w:t>
      </w:r>
      <w:r w:rsidRPr="00883B42">
        <w:rPr>
          <w:color w:val="000000" w:themeColor="text1"/>
          <w:sz w:val="20"/>
          <w:szCs w:val="20"/>
        </w:rPr>
        <w:t xml:space="preserve">Microbiological studies on amylolytic oriental fermentation starters. </w:t>
      </w:r>
      <w:r w:rsidRPr="00883B42">
        <w:rPr>
          <w:i/>
          <w:iCs/>
          <w:color w:val="000000" w:themeColor="text1"/>
          <w:sz w:val="20"/>
          <w:szCs w:val="20"/>
        </w:rPr>
        <w:t>Mycopathologia</w:t>
      </w:r>
      <w:r w:rsidRPr="00883B42">
        <w:rPr>
          <w:color w:val="000000" w:themeColor="text1"/>
          <w:sz w:val="20"/>
          <w:szCs w:val="20"/>
        </w:rPr>
        <w:t xml:space="preserve">, </w:t>
      </w:r>
      <w:r w:rsidR="00C318E8" w:rsidRPr="00C318E8">
        <w:rPr>
          <w:b/>
          <w:color w:val="000000" w:themeColor="text1"/>
          <w:sz w:val="20"/>
          <w:szCs w:val="20"/>
        </w:rPr>
        <w:t>1998</w:t>
      </w:r>
      <w:r w:rsidR="00C318E8">
        <w:rPr>
          <w:color w:val="000000" w:themeColor="text1"/>
          <w:sz w:val="20"/>
          <w:szCs w:val="20"/>
        </w:rPr>
        <w:t xml:space="preserve">, </w:t>
      </w:r>
      <w:r w:rsidRPr="00883B42">
        <w:rPr>
          <w:i/>
          <w:iCs/>
          <w:color w:val="000000" w:themeColor="text1"/>
          <w:sz w:val="20"/>
          <w:szCs w:val="20"/>
        </w:rPr>
        <w:t>101</w:t>
      </w:r>
      <w:r w:rsidRPr="00883B42">
        <w:rPr>
          <w:color w:val="000000" w:themeColor="text1"/>
          <w:sz w:val="20"/>
          <w:szCs w:val="20"/>
        </w:rPr>
        <w:t xml:space="preserve">, 141-155.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Nwosu, C. D., &amp; Ojimelukwe, P. C.</w:t>
      </w:r>
      <w:r w:rsidR="00C318E8">
        <w:rPr>
          <w:color w:val="000000" w:themeColor="text1"/>
          <w:sz w:val="20"/>
          <w:szCs w:val="20"/>
        </w:rPr>
        <w:t>,</w:t>
      </w:r>
      <w:r w:rsidRPr="00883B42">
        <w:rPr>
          <w:color w:val="000000" w:themeColor="text1"/>
          <w:sz w:val="20"/>
          <w:szCs w:val="20"/>
        </w:rPr>
        <w:t xml:space="preserve"> Improvement of the traditional method of ogiri production and identification of the micro- organisms associated with the fermentation process. </w:t>
      </w:r>
      <w:r w:rsidRPr="00883B42">
        <w:rPr>
          <w:i/>
          <w:iCs/>
          <w:color w:val="000000" w:themeColor="text1"/>
          <w:sz w:val="20"/>
          <w:szCs w:val="20"/>
        </w:rPr>
        <w:t>Plant Foods for Human Nutrition</w:t>
      </w:r>
      <w:r w:rsidRPr="00883B42">
        <w:rPr>
          <w:color w:val="000000" w:themeColor="text1"/>
          <w:sz w:val="20"/>
          <w:szCs w:val="20"/>
        </w:rPr>
        <w:t>,</w:t>
      </w:r>
      <w:r w:rsidR="00C318E8">
        <w:rPr>
          <w:color w:val="000000" w:themeColor="text1"/>
          <w:sz w:val="20"/>
          <w:szCs w:val="20"/>
        </w:rPr>
        <w:t xml:space="preserve"> </w:t>
      </w:r>
      <w:r w:rsidR="00C318E8" w:rsidRPr="00C318E8">
        <w:rPr>
          <w:b/>
          <w:color w:val="000000" w:themeColor="text1"/>
          <w:sz w:val="20"/>
          <w:szCs w:val="20"/>
        </w:rPr>
        <w:t>1993</w:t>
      </w:r>
      <w:r w:rsidR="00C318E8">
        <w:rPr>
          <w:color w:val="000000" w:themeColor="text1"/>
          <w:sz w:val="20"/>
          <w:szCs w:val="20"/>
        </w:rPr>
        <w:t>,</w:t>
      </w:r>
      <w:r w:rsidRPr="00883B42">
        <w:rPr>
          <w:color w:val="000000" w:themeColor="text1"/>
          <w:sz w:val="20"/>
          <w:szCs w:val="20"/>
        </w:rPr>
        <w:t xml:space="preserve"> </w:t>
      </w:r>
      <w:r w:rsidRPr="00883B42">
        <w:rPr>
          <w:i/>
          <w:iCs/>
          <w:color w:val="000000" w:themeColor="text1"/>
          <w:sz w:val="20"/>
          <w:szCs w:val="20"/>
        </w:rPr>
        <w:t>43</w:t>
      </w:r>
      <w:r w:rsidRPr="00883B42">
        <w:rPr>
          <w:color w:val="000000" w:themeColor="text1"/>
          <w:sz w:val="20"/>
          <w:szCs w:val="20"/>
        </w:rPr>
        <w:t xml:space="preserve">, 267-272. https://doi.org/10.1007/BF01886229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Hong, L., Fu, G., Liu, T., Chen, Y., Wu, S., Cai, W., ... &amp; Wan, Y.</w:t>
      </w:r>
      <w:r w:rsidR="00C318E8">
        <w:rPr>
          <w:color w:val="000000" w:themeColor="text1"/>
          <w:sz w:val="20"/>
          <w:szCs w:val="20"/>
        </w:rPr>
        <w:t>,</w:t>
      </w:r>
      <w:r w:rsidRPr="00883B42">
        <w:rPr>
          <w:color w:val="000000" w:themeColor="text1"/>
          <w:sz w:val="20"/>
          <w:szCs w:val="20"/>
        </w:rPr>
        <w:t xml:space="preserve"> Functional microbial agents enhance ethanol contents and regulate the volatile compounds in Chinese Baijiu. </w:t>
      </w:r>
      <w:r w:rsidRPr="00883B42">
        <w:rPr>
          <w:i/>
          <w:iCs/>
          <w:color w:val="000000" w:themeColor="text1"/>
          <w:sz w:val="20"/>
          <w:szCs w:val="20"/>
        </w:rPr>
        <w:t>Food Bioscience</w:t>
      </w:r>
      <w:r w:rsidRPr="00883B42">
        <w:rPr>
          <w:color w:val="000000" w:themeColor="text1"/>
          <w:sz w:val="20"/>
          <w:szCs w:val="20"/>
        </w:rPr>
        <w:t>,</w:t>
      </w:r>
      <w:r w:rsidR="00C318E8">
        <w:rPr>
          <w:color w:val="000000" w:themeColor="text1"/>
          <w:sz w:val="20"/>
          <w:szCs w:val="20"/>
        </w:rPr>
        <w:t xml:space="preserve"> </w:t>
      </w:r>
      <w:r w:rsidR="00C318E8" w:rsidRPr="00C318E8">
        <w:rPr>
          <w:b/>
          <w:color w:val="000000" w:themeColor="text1"/>
          <w:sz w:val="20"/>
          <w:szCs w:val="20"/>
        </w:rPr>
        <w:t>2021</w:t>
      </w:r>
      <w:r w:rsidR="00C318E8">
        <w:rPr>
          <w:color w:val="000000" w:themeColor="text1"/>
          <w:sz w:val="20"/>
          <w:szCs w:val="20"/>
        </w:rPr>
        <w:t>,</w:t>
      </w:r>
      <w:r w:rsidRPr="00883B42">
        <w:rPr>
          <w:color w:val="000000" w:themeColor="text1"/>
          <w:sz w:val="20"/>
          <w:szCs w:val="20"/>
        </w:rPr>
        <w:t xml:space="preserve"> </w:t>
      </w:r>
      <w:r w:rsidRPr="00883B42">
        <w:rPr>
          <w:i/>
          <w:iCs/>
          <w:color w:val="000000" w:themeColor="text1"/>
          <w:sz w:val="20"/>
          <w:szCs w:val="20"/>
        </w:rPr>
        <w:t>44</w:t>
      </w:r>
      <w:r w:rsidRPr="00883B42">
        <w:rPr>
          <w:color w:val="000000" w:themeColor="text1"/>
          <w:sz w:val="20"/>
          <w:szCs w:val="20"/>
        </w:rPr>
        <w:t xml:space="preserve">, 101411. https://doi.org/10.1016/j.fbio.2021.101411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Jiang, L., Su, W., Mu, Y., &amp; Mu, Y.</w:t>
      </w:r>
      <w:r w:rsidR="00C318E8">
        <w:rPr>
          <w:color w:val="000000" w:themeColor="text1"/>
          <w:sz w:val="20"/>
          <w:szCs w:val="20"/>
        </w:rPr>
        <w:t>,</w:t>
      </w:r>
      <w:r w:rsidRPr="00883B42">
        <w:rPr>
          <w:color w:val="000000" w:themeColor="text1"/>
          <w:sz w:val="20"/>
          <w:szCs w:val="20"/>
        </w:rPr>
        <w:t xml:space="preserve"> Major metabolites and microbial community of fermented black glutinous rice wine with different starters. </w:t>
      </w:r>
      <w:r w:rsidRPr="00883B42">
        <w:rPr>
          <w:i/>
          <w:iCs/>
          <w:color w:val="000000" w:themeColor="text1"/>
          <w:sz w:val="20"/>
          <w:szCs w:val="20"/>
        </w:rPr>
        <w:t>Frontiers in Microbiology</w:t>
      </w:r>
      <w:r w:rsidRPr="00883B42">
        <w:rPr>
          <w:color w:val="000000" w:themeColor="text1"/>
          <w:sz w:val="20"/>
          <w:szCs w:val="20"/>
        </w:rPr>
        <w:t xml:space="preserve">, </w:t>
      </w:r>
      <w:r w:rsidR="00C318E8" w:rsidRPr="00C318E8">
        <w:rPr>
          <w:b/>
          <w:color w:val="000000" w:themeColor="text1"/>
          <w:sz w:val="20"/>
          <w:szCs w:val="20"/>
        </w:rPr>
        <w:t>2020</w:t>
      </w:r>
      <w:r w:rsidR="00C318E8">
        <w:rPr>
          <w:color w:val="000000" w:themeColor="text1"/>
          <w:sz w:val="20"/>
          <w:szCs w:val="20"/>
        </w:rPr>
        <w:t xml:space="preserve">, </w:t>
      </w:r>
      <w:r w:rsidRPr="00883B42">
        <w:rPr>
          <w:i/>
          <w:iCs/>
          <w:color w:val="000000" w:themeColor="text1"/>
          <w:sz w:val="20"/>
          <w:szCs w:val="20"/>
        </w:rPr>
        <w:t>11</w:t>
      </w:r>
      <w:r w:rsidRPr="00883B42">
        <w:rPr>
          <w:color w:val="000000" w:themeColor="text1"/>
          <w:sz w:val="20"/>
          <w:szCs w:val="20"/>
        </w:rPr>
        <w:t xml:space="preserve">, 523789. https://doi.org/10.3389/fmicb.2020.00593 </w:t>
      </w:r>
    </w:p>
    <w:p w:rsidR="000977E3" w:rsidRPr="00883B42" w:rsidRDefault="000977E3" w:rsidP="00264574">
      <w:pPr>
        <w:pStyle w:val="NormalWeb"/>
        <w:numPr>
          <w:ilvl w:val="0"/>
          <w:numId w:val="1"/>
        </w:numPr>
        <w:spacing w:before="120" w:beforeAutospacing="0" w:after="120" w:afterAutospacing="0"/>
        <w:ind w:right="-52"/>
        <w:jc w:val="both"/>
        <w:rPr>
          <w:color w:val="000000" w:themeColor="text1"/>
          <w:sz w:val="20"/>
          <w:szCs w:val="20"/>
        </w:rPr>
      </w:pPr>
      <w:r w:rsidRPr="00883B42">
        <w:rPr>
          <w:color w:val="000000" w:themeColor="text1"/>
          <w:sz w:val="20"/>
          <w:szCs w:val="20"/>
        </w:rPr>
        <w:t>Yusmarini, Y., Johan, V. S., Fitriani, S., Rahmayuni, R., Artanti, V. F., &amp; Pato, U.</w:t>
      </w:r>
      <w:r w:rsidR="00C318E8">
        <w:rPr>
          <w:color w:val="000000" w:themeColor="text1"/>
          <w:sz w:val="20"/>
          <w:szCs w:val="20"/>
        </w:rPr>
        <w:t>,</w:t>
      </w:r>
      <w:r w:rsidRPr="00883B42">
        <w:rPr>
          <w:color w:val="000000" w:themeColor="text1"/>
          <w:sz w:val="20"/>
          <w:szCs w:val="20"/>
        </w:rPr>
        <w:t xml:space="preserve"> Characteristics of probiotic tapai made by the addition of </w:t>
      </w:r>
      <w:r w:rsidRPr="00883B42">
        <w:rPr>
          <w:i/>
          <w:iCs/>
          <w:color w:val="000000" w:themeColor="text1"/>
          <w:sz w:val="20"/>
          <w:szCs w:val="20"/>
        </w:rPr>
        <w:t xml:space="preserve">Lactobacillus plantarum </w:t>
      </w:r>
      <w:r w:rsidRPr="00883B42">
        <w:rPr>
          <w:color w:val="000000" w:themeColor="text1"/>
          <w:sz w:val="20"/>
          <w:szCs w:val="20"/>
        </w:rPr>
        <w:t xml:space="preserve">1. </w:t>
      </w:r>
      <w:r w:rsidRPr="00883B42">
        <w:rPr>
          <w:i/>
          <w:iCs/>
          <w:color w:val="000000" w:themeColor="text1"/>
          <w:sz w:val="20"/>
          <w:szCs w:val="20"/>
        </w:rPr>
        <w:t>International Journal of Agricultural Technology</w:t>
      </w:r>
      <w:r w:rsidRPr="00883B42">
        <w:rPr>
          <w:color w:val="000000" w:themeColor="text1"/>
          <w:sz w:val="20"/>
          <w:szCs w:val="20"/>
        </w:rPr>
        <w:t xml:space="preserve">, </w:t>
      </w:r>
      <w:r w:rsidR="00C318E8" w:rsidRPr="00C318E8">
        <w:rPr>
          <w:b/>
          <w:color w:val="000000" w:themeColor="text1"/>
          <w:sz w:val="20"/>
          <w:szCs w:val="20"/>
        </w:rPr>
        <w:t>2019</w:t>
      </w:r>
      <w:r w:rsidR="00C318E8">
        <w:rPr>
          <w:color w:val="000000" w:themeColor="text1"/>
          <w:sz w:val="20"/>
          <w:szCs w:val="20"/>
        </w:rPr>
        <w:t xml:space="preserve">, </w:t>
      </w:r>
      <w:r w:rsidRPr="00883B42">
        <w:rPr>
          <w:i/>
          <w:iCs/>
          <w:color w:val="000000" w:themeColor="text1"/>
          <w:sz w:val="20"/>
          <w:szCs w:val="20"/>
        </w:rPr>
        <w:t>15</w:t>
      </w:r>
      <w:r w:rsidRPr="00883B42">
        <w:rPr>
          <w:color w:val="000000" w:themeColor="text1"/>
          <w:sz w:val="20"/>
          <w:szCs w:val="20"/>
        </w:rPr>
        <w:t xml:space="preserve">(1), 195-206 </w:t>
      </w:r>
    </w:p>
    <w:p w:rsidR="009B0499" w:rsidRDefault="009B0499" w:rsidP="00575878">
      <w:pPr>
        <w:pStyle w:val="NormalWeb"/>
        <w:jc w:val="both"/>
        <w:outlineLvl w:val="0"/>
        <w:rPr>
          <w:b/>
          <w:sz w:val="22"/>
          <w:szCs w:val="22"/>
        </w:rPr>
        <w:sectPr w:rsidR="009B0499" w:rsidSect="008E3676">
          <w:type w:val="continuous"/>
          <w:pgSz w:w="11900" w:h="16840"/>
          <w:pgMar w:top="1440" w:right="1440" w:bottom="1440" w:left="1440" w:header="708" w:footer="708" w:gutter="0"/>
          <w:cols w:num="2" w:space="52"/>
          <w:docGrid w:linePitch="360"/>
        </w:sectPr>
      </w:pPr>
    </w:p>
    <w:p w:rsidR="004C57A4" w:rsidRPr="002B5574" w:rsidRDefault="004C57A4" w:rsidP="002B17C7">
      <w:pPr>
        <w:spacing w:before="100" w:beforeAutospacing="1" w:after="100" w:afterAutospacing="1"/>
        <w:rPr>
          <w:rFonts w:ascii="Times New Roman" w:eastAsia="Times New Roman" w:hAnsi="Times New Roman" w:cs="Times New Roman"/>
        </w:rPr>
      </w:pPr>
    </w:p>
    <w:p w:rsidR="00EF74D4" w:rsidRPr="002B5574" w:rsidRDefault="00EF74D4" w:rsidP="00364C94">
      <w:pPr>
        <w:spacing w:before="60"/>
        <w:jc w:val="both"/>
        <w:rPr>
          <w:rFonts w:ascii="Times New Roman" w:hAnsi="Times New Roman" w:cs="Times New Roman"/>
          <w:sz w:val="28"/>
          <w:szCs w:val="28"/>
          <w:lang w:val="en-AU"/>
        </w:rPr>
      </w:pPr>
    </w:p>
    <w:sectPr w:rsidR="00EF74D4" w:rsidRPr="002B5574" w:rsidSect="009B0499">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9A24AB"/>
    <w:multiLevelType w:val="multilevel"/>
    <w:tmpl w:val="5D480ABE"/>
    <w:lvl w:ilvl="0">
      <w:start w:val="1"/>
      <w:numFmt w:val="decimal"/>
      <w:lvlText w:val="%1."/>
      <w:lvlJc w:val="left"/>
      <w:pPr>
        <w:ind w:left="1440" w:hanging="360"/>
      </w:pPr>
      <w:rPr>
        <w:rFonts w:ascii="Times New Roman" w:hAnsi="Times New Roman" w:cs="Times New Roman" w:hint="default"/>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6FF6754C"/>
    <w:multiLevelType w:val="hybridMultilevel"/>
    <w:tmpl w:val="A3C6911A"/>
    <w:lvl w:ilvl="0" w:tplc="2780B8EC">
      <w:start w:val="1"/>
      <w:numFmt w:val="decimal"/>
      <w:lvlText w:val="%1."/>
      <w:lvlJc w:val="left"/>
      <w:pPr>
        <w:tabs>
          <w:tab w:val="num" w:pos="0"/>
        </w:tabs>
        <w:ind w:left="0" w:firstLine="0"/>
      </w:pPr>
      <w:rPr>
        <w:rFonts w:ascii="Times New Roman" w:hAnsi="Times New Roman" w:cs="Times New Roman" w:hint="default"/>
        <w:sz w:val="20"/>
        <w:szCs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B8F"/>
    <w:rsid w:val="00002B86"/>
    <w:rsid w:val="00005C4E"/>
    <w:rsid w:val="0000621B"/>
    <w:rsid w:val="00011DE1"/>
    <w:rsid w:val="000129AF"/>
    <w:rsid w:val="00014EA9"/>
    <w:rsid w:val="00021FEE"/>
    <w:rsid w:val="000325D0"/>
    <w:rsid w:val="000335AC"/>
    <w:rsid w:val="0003384A"/>
    <w:rsid w:val="000350FE"/>
    <w:rsid w:val="00036EEB"/>
    <w:rsid w:val="000404EE"/>
    <w:rsid w:val="00042CDD"/>
    <w:rsid w:val="00044090"/>
    <w:rsid w:val="000451B8"/>
    <w:rsid w:val="00045711"/>
    <w:rsid w:val="00046085"/>
    <w:rsid w:val="00046B9E"/>
    <w:rsid w:val="00064087"/>
    <w:rsid w:val="000656B0"/>
    <w:rsid w:val="0007275D"/>
    <w:rsid w:val="0007412D"/>
    <w:rsid w:val="0007431D"/>
    <w:rsid w:val="00076523"/>
    <w:rsid w:val="00077385"/>
    <w:rsid w:val="00080A49"/>
    <w:rsid w:val="00084DA4"/>
    <w:rsid w:val="00087338"/>
    <w:rsid w:val="00092A65"/>
    <w:rsid w:val="00093F57"/>
    <w:rsid w:val="00096574"/>
    <w:rsid w:val="000977E3"/>
    <w:rsid w:val="000978FF"/>
    <w:rsid w:val="000A3BA1"/>
    <w:rsid w:val="000B091E"/>
    <w:rsid w:val="000B140C"/>
    <w:rsid w:val="000B4183"/>
    <w:rsid w:val="000B4921"/>
    <w:rsid w:val="000B5A79"/>
    <w:rsid w:val="000B5B75"/>
    <w:rsid w:val="000B68F2"/>
    <w:rsid w:val="000C43DD"/>
    <w:rsid w:val="000C4489"/>
    <w:rsid w:val="000D2EA0"/>
    <w:rsid w:val="000D7DB9"/>
    <w:rsid w:val="000E2833"/>
    <w:rsid w:val="000E57A6"/>
    <w:rsid w:val="000E619A"/>
    <w:rsid w:val="000E6328"/>
    <w:rsid w:val="00103F29"/>
    <w:rsid w:val="001149E9"/>
    <w:rsid w:val="00115CC6"/>
    <w:rsid w:val="001206F4"/>
    <w:rsid w:val="00120C13"/>
    <w:rsid w:val="00124D48"/>
    <w:rsid w:val="001267F0"/>
    <w:rsid w:val="00126BDA"/>
    <w:rsid w:val="00130BAF"/>
    <w:rsid w:val="00132692"/>
    <w:rsid w:val="00132DB8"/>
    <w:rsid w:val="001339A2"/>
    <w:rsid w:val="0013453B"/>
    <w:rsid w:val="00134B8F"/>
    <w:rsid w:val="00136576"/>
    <w:rsid w:val="00144842"/>
    <w:rsid w:val="00145092"/>
    <w:rsid w:val="00146398"/>
    <w:rsid w:val="0014786D"/>
    <w:rsid w:val="00147901"/>
    <w:rsid w:val="00147F66"/>
    <w:rsid w:val="00151558"/>
    <w:rsid w:val="00151AC6"/>
    <w:rsid w:val="00152439"/>
    <w:rsid w:val="00163CF8"/>
    <w:rsid w:val="0016542D"/>
    <w:rsid w:val="00167996"/>
    <w:rsid w:val="00167E2C"/>
    <w:rsid w:val="00171D5A"/>
    <w:rsid w:val="00172F05"/>
    <w:rsid w:val="0017570C"/>
    <w:rsid w:val="001758F3"/>
    <w:rsid w:val="001818B9"/>
    <w:rsid w:val="00183432"/>
    <w:rsid w:val="0018748F"/>
    <w:rsid w:val="00190CCE"/>
    <w:rsid w:val="00193714"/>
    <w:rsid w:val="00193CB3"/>
    <w:rsid w:val="001963DB"/>
    <w:rsid w:val="001A1977"/>
    <w:rsid w:val="001A4EE9"/>
    <w:rsid w:val="001A6F17"/>
    <w:rsid w:val="001A75DB"/>
    <w:rsid w:val="001B1692"/>
    <w:rsid w:val="001B19FA"/>
    <w:rsid w:val="001B27C4"/>
    <w:rsid w:val="001B2A4F"/>
    <w:rsid w:val="001B365D"/>
    <w:rsid w:val="001B66D9"/>
    <w:rsid w:val="001C027B"/>
    <w:rsid w:val="001C2DDD"/>
    <w:rsid w:val="001D5269"/>
    <w:rsid w:val="001D640B"/>
    <w:rsid w:val="001D7051"/>
    <w:rsid w:val="001E1469"/>
    <w:rsid w:val="001E26D1"/>
    <w:rsid w:val="001E51BC"/>
    <w:rsid w:val="001E5E4A"/>
    <w:rsid w:val="001E60CD"/>
    <w:rsid w:val="001F31E6"/>
    <w:rsid w:val="001F5308"/>
    <w:rsid w:val="001F53D1"/>
    <w:rsid w:val="001F6518"/>
    <w:rsid w:val="001F652F"/>
    <w:rsid w:val="00202F58"/>
    <w:rsid w:val="00210CB7"/>
    <w:rsid w:val="00211142"/>
    <w:rsid w:val="00212572"/>
    <w:rsid w:val="0021335F"/>
    <w:rsid w:val="00215668"/>
    <w:rsid w:val="00215EA0"/>
    <w:rsid w:val="00220DE6"/>
    <w:rsid w:val="00223FBD"/>
    <w:rsid w:val="002254DF"/>
    <w:rsid w:val="00226394"/>
    <w:rsid w:val="00232DBF"/>
    <w:rsid w:val="002359F3"/>
    <w:rsid w:val="00235A9B"/>
    <w:rsid w:val="00237317"/>
    <w:rsid w:val="0024213C"/>
    <w:rsid w:val="00242B88"/>
    <w:rsid w:val="0024497D"/>
    <w:rsid w:val="002462E9"/>
    <w:rsid w:val="00260725"/>
    <w:rsid w:val="00264574"/>
    <w:rsid w:val="00265BE3"/>
    <w:rsid w:val="00266E6E"/>
    <w:rsid w:val="002705ED"/>
    <w:rsid w:val="00276BF1"/>
    <w:rsid w:val="00282333"/>
    <w:rsid w:val="00292A75"/>
    <w:rsid w:val="0029596F"/>
    <w:rsid w:val="002A16D3"/>
    <w:rsid w:val="002A1B94"/>
    <w:rsid w:val="002A70F8"/>
    <w:rsid w:val="002B0DA5"/>
    <w:rsid w:val="002B17C7"/>
    <w:rsid w:val="002B5574"/>
    <w:rsid w:val="002B5EA3"/>
    <w:rsid w:val="002B6576"/>
    <w:rsid w:val="002C08E9"/>
    <w:rsid w:val="002C1087"/>
    <w:rsid w:val="002C1CF3"/>
    <w:rsid w:val="002C2AD8"/>
    <w:rsid w:val="002C4AC9"/>
    <w:rsid w:val="002C580C"/>
    <w:rsid w:val="002C5A44"/>
    <w:rsid w:val="002C779E"/>
    <w:rsid w:val="002D2F55"/>
    <w:rsid w:val="002D4166"/>
    <w:rsid w:val="002D6601"/>
    <w:rsid w:val="002D74E1"/>
    <w:rsid w:val="002E4988"/>
    <w:rsid w:val="002E50C2"/>
    <w:rsid w:val="002E69B8"/>
    <w:rsid w:val="002E7524"/>
    <w:rsid w:val="002F38F7"/>
    <w:rsid w:val="002F3C57"/>
    <w:rsid w:val="002F4789"/>
    <w:rsid w:val="00301167"/>
    <w:rsid w:val="00301EF9"/>
    <w:rsid w:val="003039E1"/>
    <w:rsid w:val="00307113"/>
    <w:rsid w:val="00311EE9"/>
    <w:rsid w:val="00315FB2"/>
    <w:rsid w:val="00321542"/>
    <w:rsid w:val="00321E64"/>
    <w:rsid w:val="0032293B"/>
    <w:rsid w:val="00325F76"/>
    <w:rsid w:val="00330BEC"/>
    <w:rsid w:val="00343B39"/>
    <w:rsid w:val="003445BA"/>
    <w:rsid w:val="0034467D"/>
    <w:rsid w:val="00345C35"/>
    <w:rsid w:val="00347733"/>
    <w:rsid w:val="003536D6"/>
    <w:rsid w:val="00354784"/>
    <w:rsid w:val="00356372"/>
    <w:rsid w:val="0036222C"/>
    <w:rsid w:val="00362397"/>
    <w:rsid w:val="00362BD0"/>
    <w:rsid w:val="00364C94"/>
    <w:rsid w:val="00366062"/>
    <w:rsid w:val="00366B03"/>
    <w:rsid w:val="00372FA6"/>
    <w:rsid w:val="00373537"/>
    <w:rsid w:val="00375AA6"/>
    <w:rsid w:val="003775D8"/>
    <w:rsid w:val="00381038"/>
    <w:rsid w:val="0038256B"/>
    <w:rsid w:val="00385CE2"/>
    <w:rsid w:val="00385FF5"/>
    <w:rsid w:val="00387989"/>
    <w:rsid w:val="00387AB7"/>
    <w:rsid w:val="003920E1"/>
    <w:rsid w:val="00396A8A"/>
    <w:rsid w:val="003A144D"/>
    <w:rsid w:val="003A1710"/>
    <w:rsid w:val="003A2920"/>
    <w:rsid w:val="003B5648"/>
    <w:rsid w:val="003B5AA1"/>
    <w:rsid w:val="003B6E73"/>
    <w:rsid w:val="003C2DB1"/>
    <w:rsid w:val="003C471A"/>
    <w:rsid w:val="003D094B"/>
    <w:rsid w:val="003D3BB1"/>
    <w:rsid w:val="003F1C29"/>
    <w:rsid w:val="003F1E68"/>
    <w:rsid w:val="003F4A7A"/>
    <w:rsid w:val="003F72A6"/>
    <w:rsid w:val="0040006E"/>
    <w:rsid w:val="0040036D"/>
    <w:rsid w:val="0040053A"/>
    <w:rsid w:val="004024CD"/>
    <w:rsid w:val="00402C8B"/>
    <w:rsid w:val="00403C68"/>
    <w:rsid w:val="00406BA0"/>
    <w:rsid w:val="00411C6A"/>
    <w:rsid w:val="0041218C"/>
    <w:rsid w:val="00415515"/>
    <w:rsid w:val="00420085"/>
    <w:rsid w:val="0042263D"/>
    <w:rsid w:val="00423287"/>
    <w:rsid w:val="004239B4"/>
    <w:rsid w:val="00425DEA"/>
    <w:rsid w:val="004270BD"/>
    <w:rsid w:val="00430ABC"/>
    <w:rsid w:val="0043396D"/>
    <w:rsid w:val="00436592"/>
    <w:rsid w:val="00437D83"/>
    <w:rsid w:val="0044096A"/>
    <w:rsid w:val="0044252B"/>
    <w:rsid w:val="00442F38"/>
    <w:rsid w:val="004457A3"/>
    <w:rsid w:val="004512F5"/>
    <w:rsid w:val="00451BFD"/>
    <w:rsid w:val="004525F6"/>
    <w:rsid w:val="00457058"/>
    <w:rsid w:val="0046072B"/>
    <w:rsid w:val="004625C2"/>
    <w:rsid w:val="00463397"/>
    <w:rsid w:val="00463478"/>
    <w:rsid w:val="00465815"/>
    <w:rsid w:val="00470D2B"/>
    <w:rsid w:val="0047159D"/>
    <w:rsid w:val="004802A9"/>
    <w:rsid w:val="004808D1"/>
    <w:rsid w:val="00483CBA"/>
    <w:rsid w:val="00483CCF"/>
    <w:rsid w:val="00486435"/>
    <w:rsid w:val="00487718"/>
    <w:rsid w:val="00495D21"/>
    <w:rsid w:val="004965B7"/>
    <w:rsid w:val="004A44D6"/>
    <w:rsid w:val="004A4AAA"/>
    <w:rsid w:val="004A4E1C"/>
    <w:rsid w:val="004A759E"/>
    <w:rsid w:val="004B0F36"/>
    <w:rsid w:val="004B116C"/>
    <w:rsid w:val="004B343E"/>
    <w:rsid w:val="004B5561"/>
    <w:rsid w:val="004C0EDD"/>
    <w:rsid w:val="004C358F"/>
    <w:rsid w:val="004C57A4"/>
    <w:rsid w:val="004D26D5"/>
    <w:rsid w:val="004D45E6"/>
    <w:rsid w:val="004D4AAA"/>
    <w:rsid w:val="004D72BB"/>
    <w:rsid w:val="004E06B6"/>
    <w:rsid w:val="004E2791"/>
    <w:rsid w:val="004E51A8"/>
    <w:rsid w:val="004E6CC9"/>
    <w:rsid w:val="004E72E0"/>
    <w:rsid w:val="004F147B"/>
    <w:rsid w:val="00501AAA"/>
    <w:rsid w:val="005032AD"/>
    <w:rsid w:val="00505EFA"/>
    <w:rsid w:val="005111FA"/>
    <w:rsid w:val="005112A2"/>
    <w:rsid w:val="00514D0E"/>
    <w:rsid w:val="005164CF"/>
    <w:rsid w:val="00521D6A"/>
    <w:rsid w:val="005251AF"/>
    <w:rsid w:val="0052783A"/>
    <w:rsid w:val="00527E74"/>
    <w:rsid w:val="005307EC"/>
    <w:rsid w:val="00530BFE"/>
    <w:rsid w:val="00535239"/>
    <w:rsid w:val="00550792"/>
    <w:rsid w:val="00551967"/>
    <w:rsid w:val="00560CF2"/>
    <w:rsid w:val="005623E6"/>
    <w:rsid w:val="00571110"/>
    <w:rsid w:val="00574121"/>
    <w:rsid w:val="00574556"/>
    <w:rsid w:val="00574E4B"/>
    <w:rsid w:val="00575878"/>
    <w:rsid w:val="0057767A"/>
    <w:rsid w:val="0059059C"/>
    <w:rsid w:val="005A6741"/>
    <w:rsid w:val="005B18D9"/>
    <w:rsid w:val="005B209B"/>
    <w:rsid w:val="005B4BFC"/>
    <w:rsid w:val="005B522C"/>
    <w:rsid w:val="005B683C"/>
    <w:rsid w:val="005C619D"/>
    <w:rsid w:val="005D3318"/>
    <w:rsid w:val="005D5FC1"/>
    <w:rsid w:val="005E1928"/>
    <w:rsid w:val="005E2C14"/>
    <w:rsid w:val="005E2D13"/>
    <w:rsid w:val="005E4877"/>
    <w:rsid w:val="005E4DA9"/>
    <w:rsid w:val="005E6962"/>
    <w:rsid w:val="005F528B"/>
    <w:rsid w:val="005F7A66"/>
    <w:rsid w:val="006032D7"/>
    <w:rsid w:val="00603B82"/>
    <w:rsid w:val="00604FF2"/>
    <w:rsid w:val="00605D35"/>
    <w:rsid w:val="0060617E"/>
    <w:rsid w:val="00611CB5"/>
    <w:rsid w:val="006121BC"/>
    <w:rsid w:val="00612A14"/>
    <w:rsid w:val="00615D68"/>
    <w:rsid w:val="006211C7"/>
    <w:rsid w:val="00624928"/>
    <w:rsid w:val="00627885"/>
    <w:rsid w:val="00627F24"/>
    <w:rsid w:val="006335F6"/>
    <w:rsid w:val="00633B09"/>
    <w:rsid w:val="006347D7"/>
    <w:rsid w:val="00635C4E"/>
    <w:rsid w:val="00641644"/>
    <w:rsid w:val="00653CF3"/>
    <w:rsid w:val="0065657E"/>
    <w:rsid w:val="006658B0"/>
    <w:rsid w:val="00666505"/>
    <w:rsid w:val="0067191F"/>
    <w:rsid w:val="00672E3F"/>
    <w:rsid w:val="00682529"/>
    <w:rsid w:val="00683B0E"/>
    <w:rsid w:val="00693A1F"/>
    <w:rsid w:val="00693A30"/>
    <w:rsid w:val="00693A80"/>
    <w:rsid w:val="00696041"/>
    <w:rsid w:val="00697518"/>
    <w:rsid w:val="006A30FF"/>
    <w:rsid w:val="006A3EFE"/>
    <w:rsid w:val="006A434F"/>
    <w:rsid w:val="006A63B8"/>
    <w:rsid w:val="006A7AE9"/>
    <w:rsid w:val="006B10D2"/>
    <w:rsid w:val="006C1A2E"/>
    <w:rsid w:val="006C1B69"/>
    <w:rsid w:val="006C20EA"/>
    <w:rsid w:val="006C2FB0"/>
    <w:rsid w:val="006D37EF"/>
    <w:rsid w:val="006E584E"/>
    <w:rsid w:val="006E6DD4"/>
    <w:rsid w:val="006F18AD"/>
    <w:rsid w:val="006F1F09"/>
    <w:rsid w:val="006F6D95"/>
    <w:rsid w:val="00704DFC"/>
    <w:rsid w:val="0072194E"/>
    <w:rsid w:val="00722550"/>
    <w:rsid w:val="007227B0"/>
    <w:rsid w:val="007245EB"/>
    <w:rsid w:val="00733326"/>
    <w:rsid w:val="0074011A"/>
    <w:rsid w:val="007408CD"/>
    <w:rsid w:val="00740CF9"/>
    <w:rsid w:val="0074204C"/>
    <w:rsid w:val="00743E89"/>
    <w:rsid w:val="00745655"/>
    <w:rsid w:val="00750C2F"/>
    <w:rsid w:val="00751B86"/>
    <w:rsid w:val="00753F49"/>
    <w:rsid w:val="00757D84"/>
    <w:rsid w:val="007603D2"/>
    <w:rsid w:val="00760C87"/>
    <w:rsid w:val="0076337A"/>
    <w:rsid w:val="00763C63"/>
    <w:rsid w:val="00772369"/>
    <w:rsid w:val="00773E92"/>
    <w:rsid w:val="00776398"/>
    <w:rsid w:val="0077719E"/>
    <w:rsid w:val="0078140B"/>
    <w:rsid w:val="00782010"/>
    <w:rsid w:val="00784069"/>
    <w:rsid w:val="007840A5"/>
    <w:rsid w:val="00787CDB"/>
    <w:rsid w:val="00791670"/>
    <w:rsid w:val="00794D5D"/>
    <w:rsid w:val="00796BF9"/>
    <w:rsid w:val="00796DE4"/>
    <w:rsid w:val="0079756C"/>
    <w:rsid w:val="007A056D"/>
    <w:rsid w:val="007A245E"/>
    <w:rsid w:val="007A59E6"/>
    <w:rsid w:val="007B07FC"/>
    <w:rsid w:val="007B1297"/>
    <w:rsid w:val="007B1B73"/>
    <w:rsid w:val="007B2688"/>
    <w:rsid w:val="007B447B"/>
    <w:rsid w:val="007C482E"/>
    <w:rsid w:val="007C562E"/>
    <w:rsid w:val="007C7B4E"/>
    <w:rsid w:val="007D4A95"/>
    <w:rsid w:val="007D6C73"/>
    <w:rsid w:val="007E053E"/>
    <w:rsid w:val="007E1E6E"/>
    <w:rsid w:val="007E475E"/>
    <w:rsid w:val="007E5EB9"/>
    <w:rsid w:val="007E758F"/>
    <w:rsid w:val="007E7AE9"/>
    <w:rsid w:val="007F436F"/>
    <w:rsid w:val="007F6C26"/>
    <w:rsid w:val="00805497"/>
    <w:rsid w:val="008070C8"/>
    <w:rsid w:val="008139AD"/>
    <w:rsid w:val="008145A1"/>
    <w:rsid w:val="008159AA"/>
    <w:rsid w:val="00815D35"/>
    <w:rsid w:val="0082060B"/>
    <w:rsid w:val="00820D97"/>
    <w:rsid w:val="00823A47"/>
    <w:rsid w:val="00824555"/>
    <w:rsid w:val="00824837"/>
    <w:rsid w:val="00831B17"/>
    <w:rsid w:val="00832B54"/>
    <w:rsid w:val="00841D99"/>
    <w:rsid w:val="008439F2"/>
    <w:rsid w:val="0084547E"/>
    <w:rsid w:val="00851111"/>
    <w:rsid w:val="00851ADB"/>
    <w:rsid w:val="0085208A"/>
    <w:rsid w:val="008566FB"/>
    <w:rsid w:val="00857464"/>
    <w:rsid w:val="00866023"/>
    <w:rsid w:val="00866472"/>
    <w:rsid w:val="00866601"/>
    <w:rsid w:val="0087097C"/>
    <w:rsid w:val="00877A4D"/>
    <w:rsid w:val="0088066E"/>
    <w:rsid w:val="0088139B"/>
    <w:rsid w:val="0088312A"/>
    <w:rsid w:val="00883B42"/>
    <w:rsid w:val="00883EBB"/>
    <w:rsid w:val="008852C6"/>
    <w:rsid w:val="008931D6"/>
    <w:rsid w:val="0089331F"/>
    <w:rsid w:val="00893620"/>
    <w:rsid w:val="008A4728"/>
    <w:rsid w:val="008A5AC4"/>
    <w:rsid w:val="008A7EB6"/>
    <w:rsid w:val="008B4851"/>
    <w:rsid w:val="008B52F0"/>
    <w:rsid w:val="008B71ED"/>
    <w:rsid w:val="008C49DE"/>
    <w:rsid w:val="008C7B32"/>
    <w:rsid w:val="008D0530"/>
    <w:rsid w:val="008D1A40"/>
    <w:rsid w:val="008D3B08"/>
    <w:rsid w:val="008E0708"/>
    <w:rsid w:val="008E2821"/>
    <w:rsid w:val="008E3676"/>
    <w:rsid w:val="008E57CA"/>
    <w:rsid w:val="008F37DD"/>
    <w:rsid w:val="008F67B3"/>
    <w:rsid w:val="00901788"/>
    <w:rsid w:val="00903398"/>
    <w:rsid w:val="009043E3"/>
    <w:rsid w:val="009044D5"/>
    <w:rsid w:val="00904F3B"/>
    <w:rsid w:val="009062F4"/>
    <w:rsid w:val="00915A6D"/>
    <w:rsid w:val="009179DE"/>
    <w:rsid w:val="00917C73"/>
    <w:rsid w:val="009224C3"/>
    <w:rsid w:val="00925E62"/>
    <w:rsid w:val="009309AC"/>
    <w:rsid w:val="0094007E"/>
    <w:rsid w:val="009412B7"/>
    <w:rsid w:val="00942271"/>
    <w:rsid w:val="00943C49"/>
    <w:rsid w:val="00950271"/>
    <w:rsid w:val="00950567"/>
    <w:rsid w:val="009555B7"/>
    <w:rsid w:val="00965A09"/>
    <w:rsid w:val="00973E41"/>
    <w:rsid w:val="00981BAD"/>
    <w:rsid w:val="0098262C"/>
    <w:rsid w:val="00983532"/>
    <w:rsid w:val="00985D03"/>
    <w:rsid w:val="00987D85"/>
    <w:rsid w:val="00993643"/>
    <w:rsid w:val="00997C14"/>
    <w:rsid w:val="009A1028"/>
    <w:rsid w:val="009A3AC0"/>
    <w:rsid w:val="009A3F7A"/>
    <w:rsid w:val="009A7B82"/>
    <w:rsid w:val="009B0499"/>
    <w:rsid w:val="009B2056"/>
    <w:rsid w:val="009B3F8E"/>
    <w:rsid w:val="009B45FB"/>
    <w:rsid w:val="009B4CE6"/>
    <w:rsid w:val="009B7575"/>
    <w:rsid w:val="009C1069"/>
    <w:rsid w:val="009C1464"/>
    <w:rsid w:val="009C4378"/>
    <w:rsid w:val="009D000E"/>
    <w:rsid w:val="009D1082"/>
    <w:rsid w:val="009E1DDD"/>
    <w:rsid w:val="009E62AB"/>
    <w:rsid w:val="009F2D8C"/>
    <w:rsid w:val="00A01080"/>
    <w:rsid w:val="00A04FA2"/>
    <w:rsid w:val="00A0531C"/>
    <w:rsid w:val="00A075C0"/>
    <w:rsid w:val="00A135DE"/>
    <w:rsid w:val="00A15112"/>
    <w:rsid w:val="00A17E8F"/>
    <w:rsid w:val="00A25ECC"/>
    <w:rsid w:val="00A30338"/>
    <w:rsid w:val="00A421C0"/>
    <w:rsid w:val="00A45A85"/>
    <w:rsid w:val="00A5168B"/>
    <w:rsid w:val="00A5248C"/>
    <w:rsid w:val="00A563D3"/>
    <w:rsid w:val="00A56836"/>
    <w:rsid w:val="00A60958"/>
    <w:rsid w:val="00A62FD4"/>
    <w:rsid w:val="00A717F2"/>
    <w:rsid w:val="00A7237E"/>
    <w:rsid w:val="00A72393"/>
    <w:rsid w:val="00A744FB"/>
    <w:rsid w:val="00A82E78"/>
    <w:rsid w:val="00A9085A"/>
    <w:rsid w:val="00A911EC"/>
    <w:rsid w:val="00A91640"/>
    <w:rsid w:val="00A917E6"/>
    <w:rsid w:val="00A972E0"/>
    <w:rsid w:val="00A97F68"/>
    <w:rsid w:val="00AA49BE"/>
    <w:rsid w:val="00AA657A"/>
    <w:rsid w:val="00AA6D4F"/>
    <w:rsid w:val="00AB44F5"/>
    <w:rsid w:val="00AB55BD"/>
    <w:rsid w:val="00AC04C3"/>
    <w:rsid w:val="00AC05FC"/>
    <w:rsid w:val="00AC0B9B"/>
    <w:rsid w:val="00AC1CAF"/>
    <w:rsid w:val="00AC3339"/>
    <w:rsid w:val="00AC745B"/>
    <w:rsid w:val="00AD255F"/>
    <w:rsid w:val="00AD567B"/>
    <w:rsid w:val="00AE2476"/>
    <w:rsid w:val="00AF110B"/>
    <w:rsid w:val="00AF2474"/>
    <w:rsid w:val="00AF388A"/>
    <w:rsid w:val="00AF7026"/>
    <w:rsid w:val="00B04DA1"/>
    <w:rsid w:val="00B07C49"/>
    <w:rsid w:val="00B1320F"/>
    <w:rsid w:val="00B14416"/>
    <w:rsid w:val="00B15614"/>
    <w:rsid w:val="00B16004"/>
    <w:rsid w:val="00B20219"/>
    <w:rsid w:val="00B24C4C"/>
    <w:rsid w:val="00B2514E"/>
    <w:rsid w:val="00B2569E"/>
    <w:rsid w:val="00B34CC4"/>
    <w:rsid w:val="00B364D9"/>
    <w:rsid w:val="00B37676"/>
    <w:rsid w:val="00B407A7"/>
    <w:rsid w:val="00B40F98"/>
    <w:rsid w:val="00B4608B"/>
    <w:rsid w:val="00B46DBD"/>
    <w:rsid w:val="00B47FE4"/>
    <w:rsid w:val="00B50932"/>
    <w:rsid w:val="00B55382"/>
    <w:rsid w:val="00B5706D"/>
    <w:rsid w:val="00B609F9"/>
    <w:rsid w:val="00B63ACA"/>
    <w:rsid w:val="00B67D84"/>
    <w:rsid w:val="00B72367"/>
    <w:rsid w:val="00B7664E"/>
    <w:rsid w:val="00B81BE7"/>
    <w:rsid w:val="00B83D17"/>
    <w:rsid w:val="00B846A5"/>
    <w:rsid w:val="00B85D91"/>
    <w:rsid w:val="00B9363F"/>
    <w:rsid w:val="00B9392E"/>
    <w:rsid w:val="00B96664"/>
    <w:rsid w:val="00B97585"/>
    <w:rsid w:val="00BA5879"/>
    <w:rsid w:val="00BB265C"/>
    <w:rsid w:val="00BB3401"/>
    <w:rsid w:val="00BB4AE5"/>
    <w:rsid w:val="00BB592E"/>
    <w:rsid w:val="00BB6AB3"/>
    <w:rsid w:val="00BC2BE4"/>
    <w:rsid w:val="00BC3BCC"/>
    <w:rsid w:val="00BC3BDB"/>
    <w:rsid w:val="00BC4514"/>
    <w:rsid w:val="00BD1A74"/>
    <w:rsid w:val="00BD5DB7"/>
    <w:rsid w:val="00BE0E6C"/>
    <w:rsid w:val="00BE6F07"/>
    <w:rsid w:val="00BE7389"/>
    <w:rsid w:val="00BE790C"/>
    <w:rsid w:val="00BF020C"/>
    <w:rsid w:val="00BF053D"/>
    <w:rsid w:val="00BF3F6B"/>
    <w:rsid w:val="00BF44E1"/>
    <w:rsid w:val="00BF6676"/>
    <w:rsid w:val="00C00FE9"/>
    <w:rsid w:val="00C021DB"/>
    <w:rsid w:val="00C106E5"/>
    <w:rsid w:val="00C10F8E"/>
    <w:rsid w:val="00C142DE"/>
    <w:rsid w:val="00C16ED8"/>
    <w:rsid w:val="00C318E8"/>
    <w:rsid w:val="00C32154"/>
    <w:rsid w:val="00C44419"/>
    <w:rsid w:val="00C460CD"/>
    <w:rsid w:val="00C4616E"/>
    <w:rsid w:val="00C46B23"/>
    <w:rsid w:val="00C47EA7"/>
    <w:rsid w:val="00C541F4"/>
    <w:rsid w:val="00C55CA6"/>
    <w:rsid w:val="00C5673F"/>
    <w:rsid w:val="00C57485"/>
    <w:rsid w:val="00C57BD2"/>
    <w:rsid w:val="00C62A85"/>
    <w:rsid w:val="00C65630"/>
    <w:rsid w:val="00C66666"/>
    <w:rsid w:val="00C84C64"/>
    <w:rsid w:val="00C8735A"/>
    <w:rsid w:val="00C9004E"/>
    <w:rsid w:val="00C905D8"/>
    <w:rsid w:val="00C90C1E"/>
    <w:rsid w:val="00C9296A"/>
    <w:rsid w:val="00C92CDA"/>
    <w:rsid w:val="00C945BA"/>
    <w:rsid w:val="00CA18D0"/>
    <w:rsid w:val="00CA4E0C"/>
    <w:rsid w:val="00CB17DC"/>
    <w:rsid w:val="00CB185F"/>
    <w:rsid w:val="00CB2190"/>
    <w:rsid w:val="00CB36F7"/>
    <w:rsid w:val="00CB48CA"/>
    <w:rsid w:val="00CB6F2F"/>
    <w:rsid w:val="00CC0AE9"/>
    <w:rsid w:val="00CC5A6C"/>
    <w:rsid w:val="00CD3595"/>
    <w:rsid w:val="00CD3A00"/>
    <w:rsid w:val="00CD3BE1"/>
    <w:rsid w:val="00CD3D97"/>
    <w:rsid w:val="00CD5859"/>
    <w:rsid w:val="00CD7E49"/>
    <w:rsid w:val="00CE09CC"/>
    <w:rsid w:val="00CE21BA"/>
    <w:rsid w:val="00CE25EE"/>
    <w:rsid w:val="00CE7B63"/>
    <w:rsid w:val="00CF2985"/>
    <w:rsid w:val="00CF44FA"/>
    <w:rsid w:val="00CF53E3"/>
    <w:rsid w:val="00CF6665"/>
    <w:rsid w:val="00CF6FC4"/>
    <w:rsid w:val="00D0023F"/>
    <w:rsid w:val="00D00B74"/>
    <w:rsid w:val="00D0199E"/>
    <w:rsid w:val="00D025CF"/>
    <w:rsid w:val="00D03448"/>
    <w:rsid w:val="00D037DA"/>
    <w:rsid w:val="00D0435B"/>
    <w:rsid w:val="00D04EC6"/>
    <w:rsid w:val="00D06430"/>
    <w:rsid w:val="00D064EC"/>
    <w:rsid w:val="00D10AF3"/>
    <w:rsid w:val="00D2022A"/>
    <w:rsid w:val="00D21B38"/>
    <w:rsid w:val="00D23273"/>
    <w:rsid w:val="00D256F2"/>
    <w:rsid w:val="00D30782"/>
    <w:rsid w:val="00D330CA"/>
    <w:rsid w:val="00D34A3F"/>
    <w:rsid w:val="00D34FC9"/>
    <w:rsid w:val="00D35693"/>
    <w:rsid w:val="00D35B89"/>
    <w:rsid w:val="00D37634"/>
    <w:rsid w:val="00D42CA6"/>
    <w:rsid w:val="00D42CB9"/>
    <w:rsid w:val="00D50B05"/>
    <w:rsid w:val="00D50D7A"/>
    <w:rsid w:val="00D524E3"/>
    <w:rsid w:val="00D53B25"/>
    <w:rsid w:val="00D548F2"/>
    <w:rsid w:val="00D56634"/>
    <w:rsid w:val="00D620CD"/>
    <w:rsid w:val="00D62436"/>
    <w:rsid w:val="00D630D2"/>
    <w:rsid w:val="00D652EF"/>
    <w:rsid w:val="00D65BC4"/>
    <w:rsid w:val="00D72DDD"/>
    <w:rsid w:val="00D739D7"/>
    <w:rsid w:val="00D874C0"/>
    <w:rsid w:val="00D87581"/>
    <w:rsid w:val="00D91F9D"/>
    <w:rsid w:val="00D920A9"/>
    <w:rsid w:val="00D92985"/>
    <w:rsid w:val="00D95025"/>
    <w:rsid w:val="00D9594B"/>
    <w:rsid w:val="00DA1AE0"/>
    <w:rsid w:val="00DA4370"/>
    <w:rsid w:val="00DA5733"/>
    <w:rsid w:val="00DA5A20"/>
    <w:rsid w:val="00DC2AD3"/>
    <w:rsid w:val="00DC2FCD"/>
    <w:rsid w:val="00DC5228"/>
    <w:rsid w:val="00DC5D69"/>
    <w:rsid w:val="00DD260C"/>
    <w:rsid w:val="00DD3522"/>
    <w:rsid w:val="00DD6AB9"/>
    <w:rsid w:val="00DE3E05"/>
    <w:rsid w:val="00DE4F59"/>
    <w:rsid w:val="00DF12C9"/>
    <w:rsid w:val="00DF77C4"/>
    <w:rsid w:val="00E07178"/>
    <w:rsid w:val="00E07BDE"/>
    <w:rsid w:val="00E11025"/>
    <w:rsid w:val="00E14448"/>
    <w:rsid w:val="00E23860"/>
    <w:rsid w:val="00E23D7E"/>
    <w:rsid w:val="00E2498A"/>
    <w:rsid w:val="00E25583"/>
    <w:rsid w:val="00E3161D"/>
    <w:rsid w:val="00E337F4"/>
    <w:rsid w:val="00E40830"/>
    <w:rsid w:val="00E41EDA"/>
    <w:rsid w:val="00E4276B"/>
    <w:rsid w:val="00E42A13"/>
    <w:rsid w:val="00E43274"/>
    <w:rsid w:val="00E47D0A"/>
    <w:rsid w:val="00E50CB7"/>
    <w:rsid w:val="00E55DDF"/>
    <w:rsid w:val="00E63762"/>
    <w:rsid w:val="00E667DF"/>
    <w:rsid w:val="00E716E6"/>
    <w:rsid w:val="00E727E4"/>
    <w:rsid w:val="00E72D0D"/>
    <w:rsid w:val="00E73014"/>
    <w:rsid w:val="00E74C20"/>
    <w:rsid w:val="00E75A7A"/>
    <w:rsid w:val="00E760BB"/>
    <w:rsid w:val="00E874F5"/>
    <w:rsid w:val="00E916B3"/>
    <w:rsid w:val="00E92D5E"/>
    <w:rsid w:val="00E95445"/>
    <w:rsid w:val="00EA2852"/>
    <w:rsid w:val="00EA28C1"/>
    <w:rsid w:val="00EA529E"/>
    <w:rsid w:val="00EA58D1"/>
    <w:rsid w:val="00EA7443"/>
    <w:rsid w:val="00EB1BC6"/>
    <w:rsid w:val="00EB411B"/>
    <w:rsid w:val="00EC6F83"/>
    <w:rsid w:val="00ED0D97"/>
    <w:rsid w:val="00ED3401"/>
    <w:rsid w:val="00EE0E38"/>
    <w:rsid w:val="00EF06CC"/>
    <w:rsid w:val="00EF1F3E"/>
    <w:rsid w:val="00EF2143"/>
    <w:rsid w:val="00EF2709"/>
    <w:rsid w:val="00EF3B59"/>
    <w:rsid w:val="00EF68E3"/>
    <w:rsid w:val="00EF74D4"/>
    <w:rsid w:val="00F00874"/>
    <w:rsid w:val="00F01209"/>
    <w:rsid w:val="00F0361A"/>
    <w:rsid w:val="00F03F95"/>
    <w:rsid w:val="00F11994"/>
    <w:rsid w:val="00F122BA"/>
    <w:rsid w:val="00F146A8"/>
    <w:rsid w:val="00F168AD"/>
    <w:rsid w:val="00F20E90"/>
    <w:rsid w:val="00F311EF"/>
    <w:rsid w:val="00F33A83"/>
    <w:rsid w:val="00F3559E"/>
    <w:rsid w:val="00F36B6C"/>
    <w:rsid w:val="00F36C1E"/>
    <w:rsid w:val="00F45817"/>
    <w:rsid w:val="00F47B13"/>
    <w:rsid w:val="00F50EF7"/>
    <w:rsid w:val="00F546F3"/>
    <w:rsid w:val="00F56C2C"/>
    <w:rsid w:val="00F576D9"/>
    <w:rsid w:val="00F60721"/>
    <w:rsid w:val="00F61412"/>
    <w:rsid w:val="00F6298B"/>
    <w:rsid w:val="00F640EB"/>
    <w:rsid w:val="00F71E78"/>
    <w:rsid w:val="00F72359"/>
    <w:rsid w:val="00F74F6D"/>
    <w:rsid w:val="00F77A88"/>
    <w:rsid w:val="00F85C6B"/>
    <w:rsid w:val="00F8688C"/>
    <w:rsid w:val="00F92FE9"/>
    <w:rsid w:val="00F975B0"/>
    <w:rsid w:val="00FA72CD"/>
    <w:rsid w:val="00FB1187"/>
    <w:rsid w:val="00FB279D"/>
    <w:rsid w:val="00FB301F"/>
    <w:rsid w:val="00FB342B"/>
    <w:rsid w:val="00FB4577"/>
    <w:rsid w:val="00FB467D"/>
    <w:rsid w:val="00FC1BFE"/>
    <w:rsid w:val="00FC27E0"/>
    <w:rsid w:val="00FD0C86"/>
    <w:rsid w:val="00FD117E"/>
    <w:rsid w:val="00FD4196"/>
    <w:rsid w:val="00FD4828"/>
    <w:rsid w:val="00FE1977"/>
    <w:rsid w:val="00FE2294"/>
    <w:rsid w:val="00FE2C9E"/>
    <w:rsid w:val="00FE580C"/>
    <w:rsid w:val="00FE7D91"/>
    <w:rsid w:val="00FF2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6022"/>
  <w15:chartTrackingRefBased/>
  <w15:docId w15:val="{40F42EE3-6914-CC43-9613-01245937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74D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2F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Hình"/>
    <w:basedOn w:val="Normal"/>
    <w:link w:val="BodyTextChar"/>
    <w:uiPriority w:val="1"/>
    <w:unhideWhenUsed/>
    <w:qFormat/>
    <w:rsid w:val="0017570C"/>
    <w:pPr>
      <w:spacing w:before="120" w:after="120"/>
      <w:ind w:firstLine="567"/>
      <w:jc w:val="center"/>
    </w:pPr>
    <w:rPr>
      <w:rFonts w:ascii="Times New Roman" w:eastAsia="Times New Roman" w:hAnsi="Times New Roman" w:cs="Times New Roman"/>
      <w:b/>
      <w:sz w:val="26"/>
    </w:rPr>
  </w:style>
  <w:style w:type="character" w:customStyle="1" w:styleId="BodyTextChar">
    <w:name w:val="Body Text Char"/>
    <w:aliases w:val="Hình Char"/>
    <w:basedOn w:val="DefaultParagraphFont"/>
    <w:link w:val="BodyText"/>
    <w:uiPriority w:val="1"/>
    <w:rsid w:val="0017570C"/>
    <w:rPr>
      <w:rFonts w:ascii="Times New Roman" w:eastAsia="Times New Roman" w:hAnsi="Times New Roman" w:cs="Times New Roman"/>
      <w:b/>
      <w:sz w:val="26"/>
    </w:rPr>
  </w:style>
  <w:style w:type="paragraph" w:styleId="ListParagraph">
    <w:name w:val="List Paragraph"/>
    <w:basedOn w:val="Normal"/>
    <w:uiPriority w:val="34"/>
    <w:qFormat/>
    <w:rsid w:val="00883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40771">
      <w:bodyDiv w:val="1"/>
      <w:marLeft w:val="0"/>
      <w:marRight w:val="0"/>
      <w:marTop w:val="0"/>
      <w:marBottom w:val="0"/>
      <w:divBdr>
        <w:top w:val="none" w:sz="0" w:space="0" w:color="auto"/>
        <w:left w:val="none" w:sz="0" w:space="0" w:color="auto"/>
        <w:bottom w:val="none" w:sz="0" w:space="0" w:color="auto"/>
        <w:right w:val="none" w:sz="0" w:space="0" w:color="auto"/>
      </w:divBdr>
      <w:divsChild>
        <w:div w:id="1902057290">
          <w:marLeft w:val="0"/>
          <w:marRight w:val="0"/>
          <w:marTop w:val="0"/>
          <w:marBottom w:val="0"/>
          <w:divBdr>
            <w:top w:val="none" w:sz="0" w:space="0" w:color="auto"/>
            <w:left w:val="none" w:sz="0" w:space="0" w:color="auto"/>
            <w:bottom w:val="none" w:sz="0" w:space="0" w:color="auto"/>
            <w:right w:val="none" w:sz="0" w:space="0" w:color="auto"/>
          </w:divBdr>
          <w:divsChild>
            <w:div w:id="1203205338">
              <w:marLeft w:val="0"/>
              <w:marRight w:val="0"/>
              <w:marTop w:val="0"/>
              <w:marBottom w:val="0"/>
              <w:divBdr>
                <w:top w:val="none" w:sz="0" w:space="0" w:color="auto"/>
                <w:left w:val="none" w:sz="0" w:space="0" w:color="auto"/>
                <w:bottom w:val="none" w:sz="0" w:space="0" w:color="auto"/>
                <w:right w:val="none" w:sz="0" w:space="0" w:color="auto"/>
              </w:divBdr>
              <w:divsChild>
                <w:div w:id="94897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139320">
      <w:bodyDiv w:val="1"/>
      <w:marLeft w:val="0"/>
      <w:marRight w:val="0"/>
      <w:marTop w:val="0"/>
      <w:marBottom w:val="0"/>
      <w:divBdr>
        <w:top w:val="none" w:sz="0" w:space="0" w:color="auto"/>
        <w:left w:val="none" w:sz="0" w:space="0" w:color="auto"/>
        <w:bottom w:val="none" w:sz="0" w:space="0" w:color="auto"/>
        <w:right w:val="none" w:sz="0" w:space="0" w:color="auto"/>
      </w:divBdr>
      <w:divsChild>
        <w:div w:id="295716923">
          <w:marLeft w:val="0"/>
          <w:marRight w:val="0"/>
          <w:marTop w:val="0"/>
          <w:marBottom w:val="0"/>
          <w:divBdr>
            <w:top w:val="none" w:sz="0" w:space="0" w:color="auto"/>
            <w:left w:val="none" w:sz="0" w:space="0" w:color="auto"/>
            <w:bottom w:val="none" w:sz="0" w:space="0" w:color="auto"/>
            <w:right w:val="none" w:sz="0" w:space="0" w:color="auto"/>
          </w:divBdr>
          <w:divsChild>
            <w:div w:id="615984091">
              <w:marLeft w:val="0"/>
              <w:marRight w:val="0"/>
              <w:marTop w:val="0"/>
              <w:marBottom w:val="0"/>
              <w:divBdr>
                <w:top w:val="none" w:sz="0" w:space="0" w:color="auto"/>
                <w:left w:val="none" w:sz="0" w:space="0" w:color="auto"/>
                <w:bottom w:val="none" w:sz="0" w:space="0" w:color="auto"/>
                <w:right w:val="none" w:sz="0" w:space="0" w:color="auto"/>
              </w:divBdr>
              <w:divsChild>
                <w:div w:id="12427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710">
      <w:bodyDiv w:val="1"/>
      <w:marLeft w:val="0"/>
      <w:marRight w:val="0"/>
      <w:marTop w:val="0"/>
      <w:marBottom w:val="0"/>
      <w:divBdr>
        <w:top w:val="none" w:sz="0" w:space="0" w:color="auto"/>
        <w:left w:val="none" w:sz="0" w:space="0" w:color="auto"/>
        <w:bottom w:val="none" w:sz="0" w:space="0" w:color="auto"/>
        <w:right w:val="none" w:sz="0" w:space="0" w:color="auto"/>
      </w:divBdr>
      <w:divsChild>
        <w:div w:id="731972181">
          <w:marLeft w:val="0"/>
          <w:marRight w:val="0"/>
          <w:marTop w:val="0"/>
          <w:marBottom w:val="0"/>
          <w:divBdr>
            <w:top w:val="none" w:sz="0" w:space="0" w:color="auto"/>
            <w:left w:val="none" w:sz="0" w:space="0" w:color="auto"/>
            <w:bottom w:val="none" w:sz="0" w:space="0" w:color="auto"/>
            <w:right w:val="none" w:sz="0" w:space="0" w:color="auto"/>
          </w:divBdr>
          <w:divsChild>
            <w:div w:id="952127578">
              <w:marLeft w:val="0"/>
              <w:marRight w:val="0"/>
              <w:marTop w:val="0"/>
              <w:marBottom w:val="0"/>
              <w:divBdr>
                <w:top w:val="none" w:sz="0" w:space="0" w:color="auto"/>
                <w:left w:val="none" w:sz="0" w:space="0" w:color="auto"/>
                <w:bottom w:val="none" w:sz="0" w:space="0" w:color="auto"/>
                <w:right w:val="none" w:sz="0" w:space="0" w:color="auto"/>
              </w:divBdr>
              <w:divsChild>
                <w:div w:id="180264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5820">
      <w:bodyDiv w:val="1"/>
      <w:marLeft w:val="0"/>
      <w:marRight w:val="0"/>
      <w:marTop w:val="0"/>
      <w:marBottom w:val="0"/>
      <w:divBdr>
        <w:top w:val="none" w:sz="0" w:space="0" w:color="auto"/>
        <w:left w:val="none" w:sz="0" w:space="0" w:color="auto"/>
        <w:bottom w:val="none" w:sz="0" w:space="0" w:color="auto"/>
        <w:right w:val="none" w:sz="0" w:space="0" w:color="auto"/>
      </w:divBdr>
      <w:divsChild>
        <w:div w:id="985668637">
          <w:marLeft w:val="0"/>
          <w:marRight w:val="0"/>
          <w:marTop w:val="0"/>
          <w:marBottom w:val="0"/>
          <w:divBdr>
            <w:top w:val="none" w:sz="0" w:space="0" w:color="auto"/>
            <w:left w:val="none" w:sz="0" w:space="0" w:color="auto"/>
            <w:bottom w:val="none" w:sz="0" w:space="0" w:color="auto"/>
            <w:right w:val="none" w:sz="0" w:space="0" w:color="auto"/>
          </w:divBdr>
          <w:divsChild>
            <w:div w:id="1913462501">
              <w:marLeft w:val="0"/>
              <w:marRight w:val="0"/>
              <w:marTop w:val="0"/>
              <w:marBottom w:val="0"/>
              <w:divBdr>
                <w:top w:val="none" w:sz="0" w:space="0" w:color="auto"/>
                <w:left w:val="none" w:sz="0" w:space="0" w:color="auto"/>
                <w:bottom w:val="none" w:sz="0" w:space="0" w:color="auto"/>
                <w:right w:val="none" w:sz="0" w:space="0" w:color="auto"/>
              </w:divBdr>
              <w:divsChild>
                <w:div w:id="65846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532826">
      <w:bodyDiv w:val="1"/>
      <w:marLeft w:val="0"/>
      <w:marRight w:val="0"/>
      <w:marTop w:val="0"/>
      <w:marBottom w:val="0"/>
      <w:divBdr>
        <w:top w:val="none" w:sz="0" w:space="0" w:color="auto"/>
        <w:left w:val="none" w:sz="0" w:space="0" w:color="auto"/>
        <w:bottom w:val="none" w:sz="0" w:space="0" w:color="auto"/>
        <w:right w:val="none" w:sz="0" w:space="0" w:color="auto"/>
      </w:divBdr>
      <w:divsChild>
        <w:div w:id="850099480">
          <w:marLeft w:val="0"/>
          <w:marRight w:val="0"/>
          <w:marTop w:val="0"/>
          <w:marBottom w:val="0"/>
          <w:divBdr>
            <w:top w:val="none" w:sz="0" w:space="0" w:color="auto"/>
            <w:left w:val="none" w:sz="0" w:space="0" w:color="auto"/>
            <w:bottom w:val="none" w:sz="0" w:space="0" w:color="auto"/>
            <w:right w:val="none" w:sz="0" w:space="0" w:color="auto"/>
          </w:divBdr>
          <w:divsChild>
            <w:div w:id="1156995833">
              <w:marLeft w:val="0"/>
              <w:marRight w:val="0"/>
              <w:marTop w:val="0"/>
              <w:marBottom w:val="0"/>
              <w:divBdr>
                <w:top w:val="none" w:sz="0" w:space="0" w:color="auto"/>
                <w:left w:val="none" w:sz="0" w:space="0" w:color="auto"/>
                <w:bottom w:val="none" w:sz="0" w:space="0" w:color="auto"/>
                <w:right w:val="none" w:sz="0" w:space="0" w:color="auto"/>
              </w:divBdr>
              <w:divsChild>
                <w:div w:id="168435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4401">
      <w:bodyDiv w:val="1"/>
      <w:marLeft w:val="0"/>
      <w:marRight w:val="0"/>
      <w:marTop w:val="0"/>
      <w:marBottom w:val="0"/>
      <w:divBdr>
        <w:top w:val="none" w:sz="0" w:space="0" w:color="auto"/>
        <w:left w:val="none" w:sz="0" w:space="0" w:color="auto"/>
        <w:bottom w:val="none" w:sz="0" w:space="0" w:color="auto"/>
        <w:right w:val="none" w:sz="0" w:space="0" w:color="auto"/>
      </w:divBdr>
      <w:divsChild>
        <w:div w:id="1734616791">
          <w:marLeft w:val="0"/>
          <w:marRight w:val="0"/>
          <w:marTop w:val="0"/>
          <w:marBottom w:val="0"/>
          <w:divBdr>
            <w:top w:val="none" w:sz="0" w:space="0" w:color="auto"/>
            <w:left w:val="none" w:sz="0" w:space="0" w:color="auto"/>
            <w:bottom w:val="none" w:sz="0" w:space="0" w:color="auto"/>
            <w:right w:val="none" w:sz="0" w:space="0" w:color="auto"/>
          </w:divBdr>
          <w:divsChild>
            <w:div w:id="202182793">
              <w:marLeft w:val="0"/>
              <w:marRight w:val="0"/>
              <w:marTop w:val="0"/>
              <w:marBottom w:val="0"/>
              <w:divBdr>
                <w:top w:val="none" w:sz="0" w:space="0" w:color="auto"/>
                <w:left w:val="none" w:sz="0" w:space="0" w:color="auto"/>
                <w:bottom w:val="none" w:sz="0" w:space="0" w:color="auto"/>
                <w:right w:val="none" w:sz="0" w:space="0" w:color="auto"/>
              </w:divBdr>
              <w:divsChild>
                <w:div w:id="541407289">
                  <w:marLeft w:val="0"/>
                  <w:marRight w:val="0"/>
                  <w:marTop w:val="0"/>
                  <w:marBottom w:val="0"/>
                  <w:divBdr>
                    <w:top w:val="none" w:sz="0" w:space="0" w:color="auto"/>
                    <w:left w:val="none" w:sz="0" w:space="0" w:color="auto"/>
                    <w:bottom w:val="none" w:sz="0" w:space="0" w:color="auto"/>
                    <w:right w:val="none" w:sz="0" w:space="0" w:color="auto"/>
                  </w:divBdr>
                  <w:divsChild>
                    <w:div w:id="7779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782555">
      <w:bodyDiv w:val="1"/>
      <w:marLeft w:val="0"/>
      <w:marRight w:val="0"/>
      <w:marTop w:val="0"/>
      <w:marBottom w:val="0"/>
      <w:divBdr>
        <w:top w:val="none" w:sz="0" w:space="0" w:color="auto"/>
        <w:left w:val="none" w:sz="0" w:space="0" w:color="auto"/>
        <w:bottom w:val="none" w:sz="0" w:space="0" w:color="auto"/>
        <w:right w:val="none" w:sz="0" w:space="0" w:color="auto"/>
      </w:divBdr>
      <w:divsChild>
        <w:div w:id="1818065486">
          <w:marLeft w:val="0"/>
          <w:marRight w:val="0"/>
          <w:marTop w:val="0"/>
          <w:marBottom w:val="0"/>
          <w:divBdr>
            <w:top w:val="none" w:sz="0" w:space="0" w:color="auto"/>
            <w:left w:val="none" w:sz="0" w:space="0" w:color="auto"/>
            <w:bottom w:val="none" w:sz="0" w:space="0" w:color="auto"/>
            <w:right w:val="none" w:sz="0" w:space="0" w:color="auto"/>
          </w:divBdr>
          <w:divsChild>
            <w:div w:id="1385835943">
              <w:marLeft w:val="0"/>
              <w:marRight w:val="0"/>
              <w:marTop w:val="0"/>
              <w:marBottom w:val="0"/>
              <w:divBdr>
                <w:top w:val="none" w:sz="0" w:space="0" w:color="auto"/>
                <w:left w:val="none" w:sz="0" w:space="0" w:color="auto"/>
                <w:bottom w:val="none" w:sz="0" w:space="0" w:color="auto"/>
                <w:right w:val="none" w:sz="0" w:space="0" w:color="auto"/>
              </w:divBdr>
              <w:divsChild>
                <w:div w:id="17108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2519">
      <w:bodyDiv w:val="1"/>
      <w:marLeft w:val="0"/>
      <w:marRight w:val="0"/>
      <w:marTop w:val="0"/>
      <w:marBottom w:val="0"/>
      <w:divBdr>
        <w:top w:val="none" w:sz="0" w:space="0" w:color="auto"/>
        <w:left w:val="none" w:sz="0" w:space="0" w:color="auto"/>
        <w:bottom w:val="none" w:sz="0" w:space="0" w:color="auto"/>
        <w:right w:val="none" w:sz="0" w:space="0" w:color="auto"/>
      </w:divBdr>
      <w:divsChild>
        <w:div w:id="1653172639">
          <w:marLeft w:val="0"/>
          <w:marRight w:val="0"/>
          <w:marTop w:val="0"/>
          <w:marBottom w:val="0"/>
          <w:divBdr>
            <w:top w:val="none" w:sz="0" w:space="0" w:color="auto"/>
            <w:left w:val="none" w:sz="0" w:space="0" w:color="auto"/>
            <w:bottom w:val="none" w:sz="0" w:space="0" w:color="auto"/>
            <w:right w:val="none" w:sz="0" w:space="0" w:color="auto"/>
          </w:divBdr>
          <w:divsChild>
            <w:div w:id="1476407972">
              <w:marLeft w:val="0"/>
              <w:marRight w:val="0"/>
              <w:marTop w:val="0"/>
              <w:marBottom w:val="0"/>
              <w:divBdr>
                <w:top w:val="none" w:sz="0" w:space="0" w:color="auto"/>
                <w:left w:val="none" w:sz="0" w:space="0" w:color="auto"/>
                <w:bottom w:val="none" w:sz="0" w:space="0" w:color="auto"/>
                <w:right w:val="none" w:sz="0" w:space="0" w:color="auto"/>
              </w:divBdr>
              <w:divsChild>
                <w:div w:id="17652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10829">
      <w:bodyDiv w:val="1"/>
      <w:marLeft w:val="0"/>
      <w:marRight w:val="0"/>
      <w:marTop w:val="0"/>
      <w:marBottom w:val="0"/>
      <w:divBdr>
        <w:top w:val="none" w:sz="0" w:space="0" w:color="auto"/>
        <w:left w:val="none" w:sz="0" w:space="0" w:color="auto"/>
        <w:bottom w:val="none" w:sz="0" w:space="0" w:color="auto"/>
        <w:right w:val="none" w:sz="0" w:space="0" w:color="auto"/>
      </w:divBdr>
      <w:divsChild>
        <w:div w:id="2104034936">
          <w:marLeft w:val="0"/>
          <w:marRight w:val="0"/>
          <w:marTop w:val="0"/>
          <w:marBottom w:val="0"/>
          <w:divBdr>
            <w:top w:val="none" w:sz="0" w:space="0" w:color="auto"/>
            <w:left w:val="none" w:sz="0" w:space="0" w:color="auto"/>
            <w:bottom w:val="none" w:sz="0" w:space="0" w:color="auto"/>
            <w:right w:val="none" w:sz="0" w:space="0" w:color="auto"/>
          </w:divBdr>
          <w:divsChild>
            <w:div w:id="755634447">
              <w:marLeft w:val="0"/>
              <w:marRight w:val="0"/>
              <w:marTop w:val="0"/>
              <w:marBottom w:val="0"/>
              <w:divBdr>
                <w:top w:val="none" w:sz="0" w:space="0" w:color="auto"/>
                <w:left w:val="none" w:sz="0" w:space="0" w:color="auto"/>
                <w:bottom w:val="none" w:sz="0" w:space="0" w:color="auto"/>
                <w:right w:val="none" w:sz="0" w:space="0" w:color="auto"/>
              </w:divBdr>
              <w:divsChild>
                <w:div w:id="12852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11720">
      <w:bodyDiv w:val="1"/>
      <w:marLeft w:val="0"/>
      <w:marRight w:val="0"/>
      <w:marTop w:val="0"/>
      <w:marBottom w:val="0"/>
      <w:divBdr>
        <w:top w:val="none" w:sz="0" w:space="0" w:color="auto"/>
        <w:left w:val="none" w:sz="0" w:space="0" w:color="auto"/>
        <w:bottom w:val="none" w:sz="0" w:space="0" w:color="auto"/>
        <w:right w:val="none" w:sz="0" w:space="0" w:color="auto"/>
      </w:divBdr>
      <w:divsChild>
        <w:div w:id="1657414706">
          <w:marLeft w:val="0"/>
          <w:marRight w:val="0"/>
          <w:marTop w:val="0"/>
          <w:marBottom w:val="0"/>
          <w:divBdr>
            <w:top w:val="none" w:sz="0" w:space="0" w:color="auto"/>
            <w:left w:val="none" w:sz="0" w:space="0" w:color="auto"/>
            <w:bottom w:val="none" w:sz="0" w:space="0" w:color="auto"/>
            <w:right w:val="none" w:sz="0" w:space="0" w:color="auto"/>
          </w:divBdr>
          <w:divsChild>
            <w:div w:id="186019517">
              <w:marLeft w:val="0"/>
              <w:marRight w:val="0"/>
              <w:marTop w:val="0"/>
              <w:marBottom w:val="0"/>
              <w:divBdr>
                <w:top w:val="none" w:sz="0" w:space="0" w:color="auto"/>
                <w:left w:val="none" w:sz="0" w:space="0" w:color="auto"/>
                <w:bottom w:val="none" w:sz="0" w:space="0" w:color="auto"/>
                <w:right w:val="none" w:sz="0" w:space="0" w:color="auto"/>
              </w:divBdr>
              <w:divsChild>
                <w:div w:id="125286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2384">
      <w:bodyDiv w:val="1"/>
      <w:marLeft w:val="0"/>
      <w:marRight w:val="0"/>
      <w:marTop w:val="0"/>
      <w:marBottom w:val="0"/>
      <w:divBdr>
        <w:top w:val="none" w:sz="0" w:space="0" w:color="auto"/>
        <w:left w:val="none" w:sz="0" w:space="0" w:color="auto"/>
        <w:bottom w:val="none" w:sz="0" w:space="0" w:color="auto"/>
        <w:right w:val="none" w:sz="0" w:space="0" w:color="auto"/>
      </w:divBdr>
      <w:divsChild>
        <w:div w:id="21245943">
          <w:marLeft w:val="0"/>
          <w:marRight w:val="0"/>
          <w:marTop w:val="0"/>
          <w:marBottom w:val="0"/>
          <w:divBdr>
            <w:top w:val="none" w:sz="0" w:space="0" w:color="auto"/>
            <w:left w:val="none" w:sz="0" w:space="0" w:color="auto"/>
            <w:bottom w:val="none" w:sz="0" w:space="0" w:color="auto"/>
            <w:right w:val="none" w:sz="0" w:space="0" w:color="auto"/>
          </w:divBdr>
          <w:divsChild>
            <w:div w:id="1313869368">
              <w:marLeft w:val="0"/>
              <w:marRight w:val="0"/>
              <w:marTop w:val="0"/>
              <w:marBottom w:val="0"/>
              <w:divBdr>
                <w:top w:val="none" w:sz="0" w:space="0" w:color="auto"/>
                <w:left w:val="none" w:sz="0" w:space="0" w:color="auto"/>
                <w:bottom w:val="none" w:sz="0" w:space="0" w:color="auto"/>
                <w:right w:val="none" w:sz="0" w:space="0" w:color="auto"/>
              </w:divBdr>
              <w:divsChild>
                <w:div w:id="19228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73842">
      <w:bodyDiv w:val="1"/>
      <w:marLeft w:val="0"/>
      <w:marRight w:val="0"/>
      <w:marTop w:val="0"/>
      <w:marBottom w:val="0"/>
      <w:divBdr>
        <w:top w:val="none" w:sz="0" w:space="0" w:color="auto"/>
        <w:left w:val="none" w:sz="0" w:space="0" w:color="auto"/>
        <w:bottom w:val="none" w:sz="0" w:space="0" w:color="auto"/>
        <w:right w:val="none" w:sz="0" w:space="0" w:color="auto"/>
      </w:divBdr>
      <w:divsChild>
        <w:div w:id="1787625567">
          <w:marLeft w:val="0"/>
          <w:marRight w:val="0"/>
          <w:marTop w:val="0"/>
          <w:marBottom w:val="0"/>
          <w:divBdr>
            <w:top w:val="none" w:sz="0" w:space="0" w:color="auto"/>
            <w:left w:val="none" w:sz="0" w:space="0" w:color="auto"/>
            <w:bottom w:val="none" w:sz="0" w:space="0" w:color="auto"/>
            <w:right w:val="none" w:sz="0" w:space="0" w:color="auto"/>
          </w:divBdr>
          <w:divsChild>
            <w:div w:id="1799764585">
              <w:marLeft w:val="0"/>
              <w:marRight w:val="0"/>
              <w:marTop w:val="0"/>
              <w:marBottom w:val="0"/>
              <w:divBdr>
                <w:top w:val="none" w:sz="0" w:space="0" w:color="auto"/>
                <w:left w:val="none" w:sz="0" w:space="0" w:color="auto"/>
                <w:bottom w:val="none" w:sz="0" w:space="0" w:color="auto"/>
                <w:right w:val="none" w:sz="0" w:space="0" w:color="auto"/>
              </w:divBdr>
              <w:divsChild>
                <w:div w:id="14040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1527">
      <w:bodyDiv w:val="1"/>
      <w:marLeft w:val="0"/>
      <w:marRight w:val="0"/>
      <w:marTop w:val="0"/>
      <w:marBottom w:val="0"/>
      <w:divBdr>
        <w:top w:val="none" w:sz="0" w:space="0" w:color="auto"/>
        <w:left w:val="none" w:sz="0" w:space="0" w:color="auto"/>
        <w:bottom w:val="none" w:sz="0" w:space="0" w:color="auto"/>
        <w:right w:val="none" w:sz="0" w:space="0" w:color="auto"/>
      </w:divBdr>
      <w:divsChild>
        <w:div w:id="81219534">
          <w:marLeft w:val="0"/>
          <w:marRight w:val="0"/>
          <w:marTop w:val="0"/>
          <w:marBottom w:val="0"/>
          <w:divBdr>
            <w:top w:val="none" w:sz="0" w:space="0" w:color="auto"/>
            <w:left w:val="none" w:sz="0" w:space="0" w:color="auto"/>
            <w:bottom w:val="none" w:sz="0" w:space="0" w:color="auto"/>
            <w:right w:val="none" w:sz="0" w:space="0" w:color="auto"/>
          </w:divBdr>
          <w:divsChild>
            <w:div w:id="1804998294">
              <w:marLeft w:val="0"/>
              <w:marRight w:val="0"/>
              <w:marTop w:val="0"/>
              <w:marBottom w:val="0"/>
              <w:divBdr>
                <w:top w:val="none" w:sz="0" w:space="0" w:color="auto"/>
                <w:left w:val="none" w:sz="0" w:space="0" w:color="auto"/>
                <w:bottom w:val="none" w:sz="0" w:space="0" w:color="auto"/>
                <w:right w:val="none" w:sz="0" w:space="0" w:color="auto"/>
              </w:divBdr>
              <w:divsChild>
                <w:div w:id="79078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47590">
      <w:bodyDiv w:val="1"/>
      <w:marLeft w:val="0"/>
      <w:marRight w:val="0"/>
      <w:marTop w:val="0"/>
      <w:marBottom w:val="0"/>
      <w:divBdr>
        <w:top w:val="none" w:sz="0" w:space="0" w:color="auto"/>
        <w:left w:val="none" w:sz="0" w:space="0" w:color="auto"/>
        <w:bottom w:val="none" w:sz="0" w:space="0" w:color="auto"/>
        <w:right w:val="none" w:sz="0" w:space="0" w:color="auto"/>
      </w:divBdr>
      <w:divsChild>
        <w:div w:id="1400863077">
          <w:marLeft w:val="0"/>
          <w:marRight w:val="0"/>
          <w:marTop w:val="0"/>
          <w:marBottom w:val="0"/>
          <w:divBdr>
            <w:top w:val="none" w:sz="0" w:space="0" w:color="auto"/>
            <w:left w:val="none" w:sz="0" w:space="0" w:color="auto"/>
            <w:bottom w:val="none" w:sz="0" w:space="0" w:color="auto"/>
            <w:right w:val="none" w:sz="0" w:space="0" w:color="auto"/>
          </w:divBdr>
          <w:divsChild>
            <w:div w:id="1874997997">
              <w:marLeft w:val="0"/>
              <w:marRight w:val="0"/>
              <w:marTop w:val="0"/>
              <w:marBottom w:val="0"/>
              <w:divBdr>
                <w:top w:val="none" w:sz="0" w:space="0" w:color="auto"/>
                <w:left w:val="none" w:sz="0" w:space="0" w:color="auto"/>
                <w:bottom w:val="none" w:sz="0" w:space="0" w:color="auto"/>
                <w:right w:val="none" w:sz="0" w:space="0" w:color="auto"/>
              </w:divBdr>
              <w:divsChild>
                <w:div w:id="12832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87310">
      <w:bodyDiv w:val="1"/>
      <w:marLeft w:val="0"/>
      <w:marRight w:val="0"/>
      <w:marTop w:val="0"/>
      <w:marBottom w:val="0"/>
      <w:divBdr>
        <w:top w:val="none" w:sz="0" w:space="0" w:color="auto"/>
        <w:left w:val="none" w:sz="0" w:space="0" w:color="auto"/>
        <w:bottom w:val="none" w:sz="0" w:space="0" w:color="auto"/>
        <w:right w:val="none" w:sz="0" w:space="0" w:color="auto"/>
      </w:divBdr>
      <w:divsChild>
        <w:div w:id="2102943372">
          <w:marLeft w:val="0"/>
          <w:marRight w:val="0"/>
          <w:marTop w:val="0"/>
          <w:marBottom w:val="0"/>
          <w:divBdr>
            <w:top w:val="none" w:sz="0" w:space="0" w:color="auto"/>
            <w:left w:val="none" w:sz="0" w:space="0" w:color="auto"/>
            <w:bottom w:val="none" w:sz="0" w:space="0" w:color="auto"/>
            <w:right w:val="none" w:sz="0" w:space="0" w:color="auto"/>
          </w:divBdr>
          <w:divsChild>
            <w:div w:id="156456919">
              <w:marLeft w:val="0"/>
              <w:marRight w:val="0"/>
              <w:marTop w:val="0"/>
              <w:marBottom w:val="0"/>
              <w:divBdr>
                <w:top w:val="none" w:sz="0" w:space="0" w:color="auto"/>
                <w:left w:val="none" w:sz="0" w:space="0" w:color="auto"/>
                <w:bottom w:val="none" w:sz="0" w:space="0" w:color="auto"/>
                <w:right w:val="none" w:sz="0" w:space="0" w:color="auto"/>
              </w:divBdr>
              <w:divsChild>
                <w:div w:id="16518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70478">
      <w:bodyDiv w:val="1"/>
      <w:marLeft w:val="0"/>
      <w:marRight w:val="0"/>
      <w:marTop w:val="0"/>
      <w:marBottom w:val="0"/>
      <w:divBdr>
        <w:top w:val="none" w:sz="0" w:space="0" w:color="auto"/>
        <w:left w:val="none" w:sz="0" w:space="0" w:color="auto"/>
        <w:bottom w:val="none" w:sz="0" w:space="0" w:color="auto"/>
        <w:right w:val="none" w:sz="0" w:space="0" w:color="auto"/>
      </w:divBdr>
      <w:divsChild>
        <w:div w:id="530149315">
          <w:marLeft w:val="0"/>
          <w:marRight w:val="0"/>
          <w:marTop w:val="0"/>
          <w:marBottom w:val="0"/>
          <w:divBdr>
            <w:top w:val="none" w:sz="0" w:space="0" w:color="auto"/>
            <w:left w:val="none" w:sz="0" w:space="0" w:color="auto"/>
            <w:bottom w:val="none" w:sz="0" w:space="0" w:color="auto"/>
            <w:right w:val="none" w:sz="0" w:space="0" w:color="auto"/>
          </w:divBdr>
          <w:divsChild>
            <w:div w:id="1741100881">
              <w:marLeft w:val="0"/>
              <w:marRight w:val="0"/>
              <w:marTop w:val="0"/>
              <w:marBottom w:val="0"/>
              <w:divBdr>
                <w:top w:val="none" w:sz="0" w:space="0" w:color="auto"/>
                <w:left w:val="none" w:sz="0" w:space="0" w:color="auto"/>
                <w:bottom w:val="none" w:sz="0" w:space="0" w:color="auto"/>
                <w:right w:val="none" w:sz="0" w:space="0" w:color="auto"/>
              </w:divBdr>
              <w:divsChild>
                <w:div w:id="11917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426212">
      <w:bodyDiv w:val="1"/>
      <w:marLeft w:val="0"/>
      <w:marRight w:val="0"/>
      <w:marTop w:val="0"/>
      <w:marBottom w:val="0"/>
      <w:divBdr>
        <w:top w:val="none" w:sz="0" w:space="0" w:color="auto"/>
        <w:left w:val="none" w:sz="0" w:space="0" w:color="auto"/>
        <w:bottom w:val="none" w:sz="0" w:space="0" w:color="auto"/>
        <w:right w:val="none" w:sz="0" w:space="0" w:color="auto"/>
      </w:divBdr>
      <w:divsChild>
        <w:div w:id="76023673">
          <w:marLeft w:val="0"/>
          <w:marRight w:val="0"/>
          <w:marTop w:val="0"/>
          <w:marBottom w:val="0"/>
          <w:divBdr>
            <w:top w:val="none" w:sz="0" w:space="0" w:color="auto"/>
            <w:left w:val="none" w:sz="0" w:space="0" w:color="auto"/>
            <w:bottom w:val="none" w:sz="0" w:space="0" w:color="auto"/>
            <w:right w:val="none" w:sz="0" w:space="0" w:color="auto"/>
          </w:divBdr>
          <w:divsChild>
            <w:div w:id="2135514762">
              <w:marLeft w:val="0"/>
              <w:marRight w:val="0"/>
              <w:marTop w:val="0"/>
              <w:marBottom w:val="0"/>
              <w:divBdr>
                <w:top w:val="none" w:sz="0" w:space="0" w:color="auto"/>
                <w:left w:val="none" w:sz="0" w:space="0" w:color="auto"/>
                <w:bottom w:val="none" w:sz="0" w:space="0" w:color="auto"/>
                <w:right w:val="none" w:sz="0" w:space="0" w:color="auto"/>
              </w:divBdr>
              <w:divsChild>
                <w:div w:id="18930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225018">
      <w:bodyDiv w:val="1"/>
      <w:marLeft w:val="0"/>
      <w:marRight w:val="0"/>
      <w:marTop w:val="0"/>
      <w:marBottom w:val="0"/>
      <w:divBdr>
        <w:top w:val="none" w:sz="0" w:space="0" w:color="auto"/>
        <w:left w:val="none" w:sz="0" w:space="0" w:color="auto"/>
        <w:bottom w:val="none" w:sz="0" w:space="0" w:color="auto"/>
        <w:right w:val="none" w:sz="0" w:space="0" w:color="auto"/>
      </w:divBdr>
      <w:divsChild>
        <w:div w:id="1616595655">
          <w:marLeft w:val="0"/>
          <w:marRight w:val="0"/>
          <w:marTop w:val="0"/>
          <w:marBottom w:val="0"/>
          <w:divBdr>
            <w:top w:val="none" w:sz="0" w:space="0" w:color="auto"/>
            <w:left w:val="none" w:sz="0" w:space="0" w:color="auto"/>
            <w:bottom w:val="none" w:sz="0" w:space="0" w:color="auto"/>
            <w:right w:val="none" w:sz="0" w:space="0" w:color="auto"/>
          </w:divBdr>
          <w:divsChild>
            <w:div w:id="1573807707">
              <w:marLeft w:val="0"/>
              <w:marRight w:val="0"/>
              <w:marTop w:val="0"/>
              <w:marBottom w:val="0"/>
              <w:divBdr>
                <w:top w:val="none" w:sz="0" w:space="0" w:color="auto"/>
                <w:left w:val="none" w:sz="0" w:space="0" w:color="auto"/>
                <w:bottom w:val="none" w:sz="0" w:space="0" w:color="auto"/>
                <w:right w:val="none" w:sz="0" w:space="0" w:color="auto"/>
              </w:divBdr>
              <w:divsChild>
                <w:div w:id="394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4161">
      <w:bodyDiv w:val="1"/>
      <w:marLeft w:val="0"/>
      <w:marRight w:val="0"/>
      <w:marTop w:val="0"/>
      <w:marBottom w:val="0"/>
      <w:divBdr>
        <w:top w:val="none" w:sz="0" w:space="0" w:color="auto"/>
        <w:left w:val="none" w:sz="0" w:space="0" w:color="auto"/>
        <w:bottom w:val="none" w:sz="0" w:space="0" w:color="auto"/>
        <w:right w:val="none" w:sz="0" w:space="0" w:color="auto"/>
      </w:divBdr>
      <w:divsChild>
        <w:div w:id="460536174">
          <w:marLeft w:val="0"/>
          <w:marRight w:val="0"/>
          <w:marTop w:val="0"/>
          <w:marBottom w:val="0"/>
          <w:divBdr>
            <w:top w:val="none" w:sz="0" w:space="0" w:color="auto"/>
            <w:left w:val="none" w:sz="0" w:space="0" w:color="auto"/>
            <w:bottom w:val="none" w:sz="0" w:space="0" w:color="auto"/>
            <w:right w:val="none" w:sz="0" w:space="0" w:color="auto"/>
          </w:divBdr>
          <w:divsChild>
            <w:div w:id="397289268">
              <w:marLeft w:val="0"/>
              <w:marRight w:val="0"/>
              <w:marTop w:val="0"/>
              <w:marBottom w:val="0"/>
              <w:divBdr>
                <w:top w:val="none" w:sz="0" w:space="0" w:color="auto"/>
                <w:left w:val="none" w:sz="0" w:space="0" w:color="auto"/>
                <w:bottom w:val="none" w:sz="0" w:space="0" w:color="auto"/>
                <w:right w:val="none" w:sz="0" w:space="0" w:color="auto"/>
              </w:divBdr>
              <w:divsChild>
                <w:div w:id="185703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0366">
      <w:bodyDiv w:val="1"/>
      <w:marLeft w:val="0"/>
      <w:marRight w:val="0"/>
      <w:marTop w:val="0"/>
      <w:marBottom w:val="0"/>
      <w:divBdr>
        <w:top w:val="none" w:sz="0" w:space="0" w:color="auto"/>
        <w:left w:val="none" w:sz="0" w:space="0" w:color="auto"/>
        <w:bottom w:val="none" w:sz="0" w:space="0" w:color="auto"/>
        <w:right w:val="none" w:sz="0" w:space="0" w:color="auto"/>
      </w:divBdr>
      <w:divsChild>
        <w:div w:id="2139103116">
          <w:marLeft w:val="0"/>
          <w:marRight w:val="0"/>
          <w:marTop w:val="0"/>
          <w:marBottom w:val="0"/>
          <w:divBdr>
            <w:top w:val="none" w:sz="0" w:space="0" w:color="auto"/>
            <w:left w:val="none" w:sz="0" w:space="0" w:color="auto"/>
            <w:bottom w:val="none" w:sz="0" w:space="0" w:color="auto"/>
            <w:right w:val="none" w:sz="0" w:space="0" w:color="auto"/>
          </w:divBdr>
          <w:divsChild>
            <w:div w:id="1126389245">
              <w:marLeft w:val="0"/>
              <w:marRight w:val="0"/>
              <w:marTop w:val="0"/>
              <w:marBottom w:val="0"/>
              <w:divBdr>
                <w:top w:val="none" w:sz="0" w:space="0" w:color="auto"/>
                <w:left w:val="none" w:sz="0" w:space="0" w:color="auto"/>
                <w:bottom w:val="none" w:sz="0" w:space="0" w:color="auto"/>
                <w:right w:val="none" w:sz="0" w:space="0" w:color="auto"/>
              </w:divBdr>
              <w:divsChild>
                <w:div w:id="249125595">
                  <w:marLeft w:val="0"/>
                  <w:marRight w:val="0"/>
                  <w:marTop w:val="0"/>
                  <w:marBottom w:val="0"/>
                  <w:divBdr>
                    <w:top w:val="none" w:sz="0" w:space="0" w:color="auto"/>
                    <w:left w:val="none" w:sz="0" w:space="0" w:color="auto"/>
                    <w:bottom w:val="none" w:sz="0" w:space="0" w:color="auto"/>
                    <w:right w:val="none" w:sz="0" w:space="0" w:color="auto"/>
                  </w:divBdr>
                </w:div>
                <w:div w:id="3788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7926">
      <w:bodyDiv w:val="1"/>
      <w:marLeft w:val="0"/>
      <w:marRight w:val="0"/>
      <w:marTop w:val="0"/>
      <w:marBottom w:val="0"/>
      <w:divBdr>
        <w:top w:val="none" w:sz="0" w:space="0" w:color="auto"/>
        <w:left w:val="none" w:sz="0" w:space="0" w:color="auto"/>
        <w:bottom w:val="none" w:sz="0" w:space="0" w:color="auto"/>
        <w:right w:val="none" w:sz="0" w:space="0" w:color="auto"/>
      </w:divBdr>
      <w:divsChild>
        <w:div w:id="710032881">
          <w:marLeft w:val="0"/>
          <w:marRight w:val="0"/>
          <w:marTop w:val="0"/>
          <w:marBottom w:val="0"/>
          <w:divBdr>
            <w:top w:val="none" w:sz="0" w:space="0" w:color="auto"/>
            <w:left w:val="none" w:sz="0" w:space="0" w:color="auto"/>
            <w:bottom w:val="none" w:sz="0" w:space="0" w:color="auto"/>
            <w:right w:val="none" w:sz="0" w:space="0" w:color="auto"/>
          </w:divBdr>
          <w:divsChild>
            <w:div w:id="23679036">
              <w:marLeft w:val="0"/>
              <w:marRight w:val="0"/>
              <w:marTop w:val="0"/>
              <w:marBottom w:val="0"/>
              <w:divBdr>
                <w:top w:val="none" w:sz="0" w:space="0" w:color="auto"/>
                <w:left w:val="none" w:sz="0" w:space="0" w:color="auto"/>
                <w:bottom w:val="none" w:sz="0" w:space="0" w:color="auto"/>
                <w:right w:val="none" w:sz="0" w:space="0" w:color="auto"/>
              </w:divBdr>
              <w:divsChild>
                <w:div w:id="1591962145">
                  <w:marLeft w:val="0"/>
                  <w:marRight w:val="0"/>
                  <w:marTop w:val="0"/>
                  <w:marBottom w:val="0"/>
                  <w:divBdr>
                    <w:top w:val="none" w:sz="0" w:space="0" w:color="auto"/>
                    <w:left w:val="none" w:sz="0" w:space="0" w:color="auto"/>
                    <w:bottom w:val="none" w:sz="0" w:space="0" w:color="auto"/>
                    <w:right w:val="none" w:sz="0" w:space="0" w:color="auto"/>
                  </w:divBdr>
                </w:div>
                <w:div w:id="39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7859">
      <w:bodyDiv w:val="1"/>
      <w:marLeft w:val="0"/>
      <w:marRight w:val="0"/>
      <w:marTop w:val="0"/>
      <w:marBottom w:val="0"/>
      <w:divBdr>
        <w:top w:val="none" w:sz="0" w:space="0" w:color="auto"/>
        <w:left w:val="none" w:sz="0" w:space="0" w:color="auto"/>
        <w:bottom w:val="none" w:sz="0" w:space="0" w:color="auto"/>
        <w:right w:val="none" w:sz="0" w:space="0" w:color="auto"/>
      </w:divBdr>
      <w:divsChild>
        <w:div w:id="629751137">
          <w:marLeft w:val="0"/>
          <w:marRight w:val="0"/>
          <w:marTop w:val="0"/>
          <w:marBottom w:val="0"/>
          <w:divBdr>
            <w:top w:val="none" w:sz="0" w:space="0" w:color="auto"/>
            <w:left w:val="none" w:sz="0" w:space="0" w:color="auto"/>
            <w:bottom w:val="none" w:sz="0" w:space="0" w:color="auto"/>
            <w:right w:val="none" w:sz="0" w:space="0" w:color="auto"/>
          </w:divBdr>
          <w:divsChild>
            <w:div w:id="180363427">
              <w:marLeft w:val="0"/>
              <w:marRight w:val="0"/>
              <w:marTop w:val="0"/>
              <w:marBottom w:val="0"/>
              <w:divBdr>
                <w:top w:val="none" w:sz="0" w:space="0" w:color="auto"/>
                <w:left w:val="none" w:sz="0" w:space="0" w:color="auto"/>
                <w:bottom w:val="none" w:sz="0" w:space="0" w:color="auto"/>
                <w:right w:val="none" w:sz="0" w:space="0" w:color="auto"/>
              </w:divBdr>
              <w:divsChild>
                <w:div w:id="327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755815">
      <w:bodyDiv w:val="1"/>
      <w:marLeft w:val="0"/>
      <w:marRight w:val="0"/>
      <w:marTop w:val="0"/>
      <w:marBottom w:val="0"/>
      <w:divBdr>
        <w:top w:val="none" w:sz="0" w:space="0" w:color="auto"/>
        <w:left w:val="none" w:sz="0" w:space="0" w:color="auto"/>
        <w:bottom w:val="none" w:sz="0" w:space="0" w:color="auto"/>
        <w:right w:val="none" w:sz="0" w:space="0" w:color="auto"/>
      </w:divBdr>
      <w:divsChild>
        <w:div w:id="1963228011">
          <w:marLeft w:val="0"/>
          <w:marRight w:val="0"/>
          <w:marTop w:val="0"/>
          <w:marBottom w:val="0"/>
          <w:divBdr>
            <w:top w:val="none" w:sz="0" w:space="0" w:color="auto"/>
            <w:left w:val="none" w:sz="0" w:space="0" w:color="auto"/>
            <w:bottom w:val="none" w:sz="0" w:space="0" w:color="auto"/>
            <w:right w:val="none" w:sz="0" w:space="0" w:color="auto"/>
          </w:divBdr>
          <w:divsChild>
            <w:div w:id="81488543">
              <w:marLeft w:val="0"/>
              <w:marRight w:val="0"/>
              <w:marTop w:val="0"/>
              <w:marBottom w:val="0"/>
              <w:divBdr>
                <w:top w:val="none" w:sz="0" w:space="0" w:color="auto"/>
                <w:left w:val="none" w:sz="0" w:space="0" w:color="auto"/>
                <w:bottom w:val="none" w:sz="0" w:space="0" w:color="auto"/>
                <w:right w:val="none" w:sz="0" w:space="0" w:color="auto"/>
              </w:divBdr>
              <w:divsChild>
                <w:div w:id="663240122">
                  <w:marLeft w:val="0"/>
                  <w:marRight w:val="0"/>
                  <w:marTop w:val="0"/>
                  <w:marBottom w:val="0"/>
                  <w:divBdr>
                    <w:top w:val="none" w:sz="0" w:space="0" w:color="auto"/>
                    <w:left w:val="none" w:sz="0" w:space="0" w:color="auto"/>
                    <w:bottom w:val="none" w:sz="0" w:space="0" w:color="auto"/>
                    <w:right w:val="none" w:sz="0" w:space="0" w:color="auto"/>
                  </w:divBdr>
                </w:div>
                <w:div w:id="8973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10300">
      <w:bodyDiv w:val="1"/>
      <w:marLeft w:val="0"/>
      <w:marRight w:val="0"/>
      <w:marTop w:val="0"/>
      <w:marBottom w:val="0"/>
      <w:divBdr>
        <w:top w:val="none" w:sz="0" w:space="0" w:color="auto"/>
        <w:left w:val="none" w:sz="0" w:space="0" w:color="auto"/>
        <w:bottom w:val="none" w:sz="0" w:space="0" w:color="auto"/>
        <w:right w:val="none" w:sz="0" w:space="0" w:color="auto"/>
      </w:divBdr>
      <w:divsChild>
        <w:div w:id="1856724971">
          <w:marLeft w:val="0"/>
          <w:marRight w:val="0"/>
          <w:marTop w:val="0"/>
          <w:marBottom w:val="0"/>
          <w:divBdr>
            <w:top w:val="none" w:sz="0" w:space="0" w:color="auto"/>
            <w:left w:val="none" w:sz="0" w:space="0" w:color="auto"/>
            <w:bottom w:val="none" w:sz="0" w:space="0" w:color="auto"/>
            <w:right w:val="none" w:sz="0" w:space="0" w:color="auto"/>
          </w:divBdr>
          <w:divsChild>
            <w:div w:id="530386074">
              <w:marLeft w:val="0"/>
              <w:marRight w:val="0"/>
              <w:marTop w:val="0"/>
              <w:marBottom w:val="0"/>
              <w:divBdr>
                <w:top w:val="none" w:sz="0" w:space="0" w:color="auto"/>
                <w:left w:val="none" w:sz="0" w:space="0" w:color="auto"/>
                <w:bottom w:val="none" w:sz="0" w:space="0" w:color="auto"/>
                <w:right w:val="none" w:sz="0" w:space="0" w:color="auto"/>
              </w:divBdr>
              <w:divsChild>
                <w:div w:id="15626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20715">
      <w:bodyDiv w:val="1"/>
      <w:marLeft w:val="0"/>
      <w:marRight w:val="0"/>
      <w:marTop w:val="0"/>
      <w:marBottom w:val="0"/>
      <w:divBdr>
        <w:top w:val="none" w:sz="0" w:space="0" w:color="auto"/>
        <w:left w:val="none" w:sz="0" w:space="0" w:color="auto"/>
        <w:bottom w:val="none" w:sz="0" w:space="0" w:color="auto"/>
        <w:right w:val="none" w:sz="0" w:space="0" w:color="auto"/>
      </w:divBdr>
      <w:divsChild>
        <w:div w:id="1716007542">
          <w:marLeft w:val="0"/>
          <w:marRight w:val="0"/>
          <w:marTop w:val="0"/>
          <w:marBottom w:val="0"/>
          <w:divBdr>
            <w:top w:val="none" w:sz="0" w:space="0" w:color="auto"/>
            <w:left w:val="none" w:sz="0" w:space="0" w:color="auto"/>
            <w:bottom w:val="none" w:sz="0" w:space="0" w:color="auto"/>
            <w:right w:val="none" w:sz="0" w:space="0" w:color="auto"/>
          </w:divBdr>
          <w:divsChild>
            <w:div w:id="1309552326">
              <w:marLeft w:val="0"/>
              <w:marRight w:val="0"/>
              <w:marTop w:val="0"/>
              <w:marBottom w:val="0"/>
              <w:divBdr>
                <w:top w:val="none" w:sz="0" w:space="0" w:color="auto"/>
                <w:left w:val="none" w:sz="0" w:space="0" w:color="auto"/>
                <w:bottom w:val="none" w:sz="0" w:space="0" w:color="auto"/>
                <w:right w:val="none" w:sz="0" w:space="0" w:color="auto"/>
              </w:divBdr>
              <w:divsChild>
                <w:div w:id="1849447998">
                  <w:marLeft w:val="0"/>
                  <w:marRight w:val="0"/>
                  <w:marTop w:val="0"/>
                  <w:marBottom w:val="0"/>
                  <w:divBdr>
                    <w:top w:val="none" w:sz="0" w:space="0" w:color="auto"/>
                    <w:left w:val="none" w:sz="0" w:space="0" w:color="auto"/>
                    <w:bottom w:val="none" w:sz="0" w:space="0" w:color="auto"/>
                    <w:right w:val="none" w:sz="0" w:space="0" w:color="auto"/>
                  </w:divBdr>
                </w:div>
                <w:div w:id="76036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thamhiemmekong.com/thong-tin-du-lich-mien-tay/kinh-nghiem-du-lich-can-tho.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361</TotalTime>
  <Pages>8</Pages>
  <Words>4300</Words>
  <Characters>24516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168</cp:revision>
  <dcterms:created xsi:type="dcterms:W3CDTF">2024-11-08T12:16:00Z</dcterms:created>
  <dcterms:modified xsi:type="dcterms:W3CDTF">2024-11-26T08:05:00Z</dcterms:modified>
</cp:coreProperties>
</file>