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3BB09" w14:textId="41F1ACF2" w:rsidR="00E547B9" w:rsidRPr="00252FE9" w:rsidRDefault="009A4A8B" w:rsidP="009A4A8B">
      <w:pPr>
        <w:jc w:val="center"/>
        <w:rPr>
          <w:rFonts w:ascii="Times New Roman" w:hAnsi="Times New Roman" w:cs="Times New Roman"/>
          <w:b/>
          <w:bCs/>
        </w:rPr>
      </w:pPr>
      <w:r w:rsidRPr="00252FE9">
        <w:rPr>
          <w:rFonts w:ascii="Times New Roman" w:hAnsi="Times New Roman" w:cs="Times New Roman"/>
          <w:b/>
          <w:bCs/>
        </w:rPr>
        <w:t>GIẢI TRÌNH CHỈNH SỬA</w:t>
      </w:r>
    </w:p>
    <w:tbl>
      <w:tblPr>
        <w:tblStyle w:val="TableGrid"/>
        <w:tblW w:w="0" w:type="auto"/>
        <w:tblLook w:val="04A0" w:firstRow="1" w:lastRow="0" w:firstColumn="1" w:lastColumn="0" w:noHBand="0" w:noVBand="1"/>
      </w:tblPr>
      <w:tblGrid>
        <w:gridCol w:w="5395"/>
        <w:gridCol w:w="3955"/>
      </w:tblGrid>
      <w:tr w:rsidR="009A4A8B" w14:paraId="23EE339C" w14:textId="77777777" w:rsidTr="00EC404B">
        <w:tc>
          <w:tcPr>
            <w:tcW w:w="5395" w:type="dxa"/>
          </w:tcPr>
          <w:p w14:paraId="387C6670" w14:textId="3E8A43D1" w:rsidR="009A4A8B" w:rsidRPr="009A4A8B" w:rsidRDefault="009A4A8B" w:rsidP="009A4A8B">
            <w:pPr>
              <w:jc w:val="center"/>
              <w:rPr>
                <w:rFonts w:ascii="Times New Roman" w:hAnsi="Times New Roman" w:cs="Times New Roman"/>
                <w:b/>
                <w:bCs/>
              </w:rPr>
            </w:pPr>
            <w:r w:rsidRPr="009A4A8B">
              <w:rPr>
                <w:rFonts w:ascii="Times New Roman" w:hAnsi="Times New Roman" w:cs="Times New Roman"/>
                <w:b/>
                <w:bCs/>
              </w:rPr>
              <w:t>Phản biện 1</w:t>
            </w:r>
          </w:p>
        </w:tc>
        <w:tc>
          <w:tcPr>
            <w:tcW w:w="3955" w:type="dxa"/>
          </w:tcPr>
          <w:p w14:paraId="1772A344" w14:textId="63EBE7C7" w:rsidR="009A4A8B" w:rsidRPr="009A4A8B" w:rsidRDefault="009A4A8B" w:rsidP="009A4A8B">
            <w:pPr>
              <w:jc w:val="center"/>
              <w:rPr>
                <w:rFonts w:ascii="Times New Roman" w:hAnsi="Times New Roman" w:cs="Times New Roman"/>
                <w:b/>
                <w:bCs/>
              </w:rPr>
            </w:pPr>
            <w:r w:rsidRPr="009A4A8B">
              <w:rPr>
                <w:rFonts w:ascii="Times New Roman" w:hAnsi="Times New Roman" w:cs="Times New Roman"/>
                <w:b/>
                <w:bCs/>
              </w:rPr>
              <w:t>Trả lời</w:t>
            </w:r>
          </w:p>
        </w:tc>
      </w:tr>
      <w:tr w:rsidR="009A4A8B" w14:paraId="5127D59A" w14:textId="77777777" w:rsidTr="00EC404B">
        <w:tc>
          <w:tcPr>
            <w:tcW w:w="5395" w:type="dxa"/>
          </w:tcPr>
          <w:p w14:paraId="043E9B3A" w14:textId="17CAE0A1" w:rsidR="009A4A8B" w:rsidRPr="009A4A8B" w:rsidRDefault="009A4A8B" w:rsidP="009A4A8B">
            <w:pPr>
              <w:rPr>
                <w:rFonts w:ascii="Times New Roman" w:hAnsi="Times New Roman" w:cs="Times New Roman"/>
              </w:rPr>
            </w:pPr>
            <w:r w:rsidRPr="009A4A8B">
              <w:rPr>
                <w:rFonts w:ascii="Times New Roman" w:hAnsi="Times New Roman" w:cs="Times New Roman"/>
              </w:rPr>
              <w:t>Cần sử dụng văn phong phù hợp với học thuật, ví dụ “Từ trước đến nay, việc đầu tư vốn con người, đặc biệt là vào giáo dục là tiền đề nổi tiếng...” “Không có gì đáng ngạc nhiên”.</w:t>
            </w:r>
          </w:p>
        </w:tc>
        <w:tc>
          <w:tcPr>
            <w:tcW w:w="3955" w:type="dxa"/>
          </w:tcPr>
          <w:p w14:paraId="70D5B258" w14:textId="770D464A" w:rsidR="009A4A8B" w:rsidRDefault="009A4A8B" w:rsidP="009A4A8B">
            <w:r>
              <w:t>Nhóm tác giả đã chỉnh sửa lại toàn bộ bài viết theo góp ý của phản biện.</w:t>
            </w:r>
          </w:p>
        </w:tc>
      </w:tr>
      <w:tr w:rsidR="009A4A8B" w14:paraId="040895E1" w14:textId="77777777" w:rsidTr="00EC404B">
        <w:tc>
          <w:tcPr>
            <w:tcW w:w="5395" w:type="dxa"/>
          </w:tcPr>
          <w:p w14:paraId="003A43B3" w14:textId="4060527D" w:rsidR="009A4A8B" w:rsidRPr="00252FE9" w:rsidRDefault="009A4A8B" w:rsidP="009A4A8B">
            <w:pPr>
              <w:rPr>
                <w:rFonts w:ascii="Times New Roman" w:hAnsi="Times New Roman" w:cs="Times New Roman"/>
              </w:rPr>
            </w:pPr>
            <w:r w:rsidRPr="00252FE9">
              <w:rPr>
                <w:rFonts w:ascii="Times New Roman" w:hAnsi="Times New Roman" w:cs="Times New Roman"/>
              </w:rPr>
              <w:t>Cần trình bày trích dẫn theo quy định của Tạp chí.</w:t>
            </w:r>
          </w:p>
        </w:tc>
        <w:tc>
          <w:tcPr>
            <w:tcW w:w="3955" w:type="dxa"/>
          </w:tcPr>
          <w:p w14:paraId="5643D9D5" w14:textId="6A9A7BB0" w:rsidR="009A4A8B" w:rsidRPr="00252FE9" w:rsidRDefault="009A4A8B" w:rsidP="009A4A8B">
            <w:pPr>
              <w:rPr>
                <w:rFonts w:ascii="Times New Roman" w:hAnsi="Times New Roman" w:cs="Times New Roman"/>
              </w:rPr>
            </w:pPr>
            <w:r w:rsidRPr="00252FE9">
              <w:rPr>
                <w:rFonts w:ascii="Times New Roman" w:hAnsi="Times New Roman" w:cs="Times New Roman"/>
              </w:rPr>
              <w:t>Nhóm tác giả đã thực hiện trích dẫn theo quy định của Tạp chí.</w:t>
            </w:r>
          </w:p>
        </w:tc>
      </w:tr>
      <w:tr w:rsidR="009A4A8B" w14:paraId="54813DF1" w14:textId="77777777" w:rsidTr="00EC404B">
        <w:tc>
          <w:tcPr>
            <w:tcW w:w="5395" w:type="dxa"/>
          </w:tcPr>
          <w:p w14:paraId="586A7DE7" w14:textId="35ED4F41" w:rsidR="009A4A8B" w:rsidRPr="00252FE9" w:rsidRDefault="009A4A8B" w:rsidP="009A4A8B">
            <w:pPr>
              <w:rPr>
                <w:rFonts w:ascii="Times New Roman" w:hAnsi="Times New Roman" w:cs="Times New Roman"/>
              </w:rPr>
            </w:pPr>
            <w:r w:rsidRPr="00252FE9">
              <w:rPr>
                <w:rFonts w:ascii="Times New Roman" w:hAnsi="Times New Roman" w:cs="Times New Roman"/>
              </w:rPr>
              <w:t>Các chữ viết tắt phải được giải thích trước khi sử dụng.</w:t>
            </w:r>
          </w:p>
        </w:tc>
        <w:tc>
          <w:tcPr>
            <w:tcW w:w="3955" w:type="dxa"/>
          </w:tcPr>
          <w:p w14:paraId="086CE45B" w14:textId="583A411D" w:rsidR="009A4A8B" w:rsidRPr="00252FE9" w:rsidRDefault="009A4A8B" w:rsidP="009A4A8B">
            <w:pPr>
              <w:rPr>
                <w:rFonts w:ascii="Times New Roman" w:hAnsi="Times New Roman" w:cs="Times New Roman"/>
              </w:rPr>
            </w:pPr>
            <w:r w:rsidRPr="00252FE9">
              <w:rPr>
                <w:rFonts w:ascii="Times New Roman" w:hAnsi="Times New Roman" w:cs="Times New Roman"/>
              </w:rPr>
              <w:t>Nhóm tác giả đã thực hiện bổ sung các giải thích trước các chữ viết tắt trong bài báo.</w:t>
            </w:r>
          </w:p>
        </w:tc>
      </w:tr>
      <w:tr w:rsidR="009A4A8B" w14:paraId="370E3CCB" w14:textId="77777777" w:rsidTr="00EC404B">
        <w:tc>
          <w:tcPr>
            <w:tcW w:w="5395" w:type="dxa"/>
          </w:tcPr>
          <w:p w14:paraId="7D3219F1" w14:textId="2B30FACE" w:rsidR="009A4A8B" w:rsidRPr="00252FE9" w:rsidRDefault="009A4A8B" w:rsidP="009A4A8B">
            <w:pPr>
              <w:rPr>
                <w:rFonts w:ascii="Times New Roman" w:hAnsi="Times New Roman" w:cs="Times New Roman"/>
              </w:rPr>
            </w:pPr>
            <w:r w:rsidRPr="00252FE9">
              <w:rPr>
                <w:rFonts w:ascii="Times New Roman" w:hAnsi="Times New Roman" w:cs="Times New Roman"/>
              </w:rPr>
              <w:t>Phương pháp nghiên cứu nên viết gọn lại, tập trung vào các vấn đề cơ bản như dữ liệu thu thập, mô hình, giải thích biến để dễ hiểu hơn với người đọc. Đưa cách xác định biến vào Mô tả biến.</w:t>
            </w:r>
          </w:p>
        </w:tc>
        <w:tc>
          <w:tcPr>
            <w:tcW w:w="3955" w:type="dxa"/>
          </w:tcPr>
          <w:p w14:paraId="061A3920" w14:textId="472EEF22" w:rsidR="009A4A8B" w:rsidRPr="00252FE9" w:rsidRDefault="009A4A8B" w:rsidP="009A4A8B">
            <w:pPr>
              <w:rPr>
                <w:rFonts w:ascii="Times New Roman" w:hAnsi="Times New Roman" w:cs="Times New Roman"/>
              </w:rPr>
            </w:pPr>
            <w:r w:rsidRPr="00252FE9">
              <w:rPr>
                <w:rFonts w:ascii="Times New Roman" w:hAnsi="Times New Roman" w:cs="Times New Roman"/>
              </w:rPr>
              <w:t>Phương pháp nghiên cứu đã được thu gọn (bôi vàng bên trong bài viết). Nhóm tác giả đã đưa phần mô tả biến vào phụ lục, bổ sung phần thống kê mô tả biến vào phần kết quả nghiên cứu.</w:t>
            </w:r>
          </w:p>
        </w:tc>
      </w:tr>
      <w:tr w:rsidR="009A4A8B" w14:paraId="2A2AE7A1" w14:textId="77777777" w:rsidTr="00EC404B">
        <w:tc>
          <w:tcPr>
            <w:tcW w:w="5395" w:type="dxa"/>
          </w:tcPr>
          <w:p w14:paraId="383F0C1E" w14:textId="37DB2622" w:rsidR="009A4A8B" w:rsidRPr="00252FE9" w:rsidRDefault="009A4A8B" w:rsidP="009A4A8B">
            <w:pPr>
              <w:rPr>
                <w:rFonts w:ascii="Times New Roman" w:hAnsi="Times New Roman" w:cs="Times New Roman"/>
              </w:rPr>
            </w:pPr>
            <w:r w:rsidRPr="00252FE9">
              <w:rPr>
                <w:rFonts w:ascii="Times New Roman" w:hAnsi="Times New Roman" w:cs="Times New Roman"/>
              </w:rPr>
              <w:t>Cần bổ sung đầy đủ các phát hiện chính trong phần kết luận.</w:t>
            </w:r>
          </w:p>
        </w:tc>
        <w:tc>
          <w:tcPr>
            <w:tcW w:w="3955" w:type="dxa"/>
          </w:tcPr>
          <w:p w14:paraId="65C0A29A" w14:textId="58A02B69" w:rsidR="009A4A8B" w:rsidRPr="00252FE9" w:rsidRDefault="009A4A8B" w:rsidP="009A4A8B">
            <w:pPr>
              <w:rPr>
                <w:rFonts w:ascii="Times New Roman" w:hAnsi="Times New Roman" w:cs="Times New Roman"/>
              </w:rPr>
            </w:pPr>
            <w:r w:rsidRPr="00252FE9">
              <w:rPr>
                <w:rFonts w:ascii="Times New Roman" w:hAnsi="Times New Roman" w:cs="Times New Roman"/>
              </w:rPr>
              <w:t>Nhóm tác giả đã bổ sung các phát hiện chính của nghiên cứu vào phần kết luận.</w:t>
            </w:r>
          </w:p>
        </w:tc>
      </w:tr>
      <w:tr w:rsidR="009A4A8B" w14:paraId="257450B4" w14:textId="77777777" w:rsidTr="00EC404B">
        <w:tc>
          <w:tcPr>
            <w:tcW w:w="5395" w:type="dxa"/>
          </w:tcPr>
          <w:p w14:paraId="4B04E4BA" w14:textId="3BF7D38C" w:rsidR="009A4A8B" w:rsidRPr="00252FE9" w:rsidRDefault="009A4A8B" w:rsidP="009A4A8B">
            <w:pPr>
              <w:jc w:val="center"/>
              <w:rPr>
                <w:rFonts w:ascii="Times New Roman" w:hAnsi="Times New Roman" w:cs="Times New Roman"/>
                <w:b/>
                <w:bCs/>
              </w:rPr>
            </w:pPr>
            <w:r w:rsidRPr="00252FE9">
              <w:rPr>
                <w:rFonts w:ascii="Times New Roman" w:hAnsi="Times New Roman" w:cs="Times New Roman"/>
                <w:b/>
                <w:bCs/>
              </w:rPr>
              <w:t>Phản biện 2</w:t>
            </w:r>
          </w:p>
        </w:tc>
        <w:tc>
          <w:tcPr>
            <w:tcW w:w="3955" w:type="dxa"/>
          </w:tcPr>
          <w:p w14:paraId="15C79A3A" w14:textId="1F7DA731" w:rsidR="009A4A8B" w:rsidRPr="00252FE9" w:rsidRDefault="009A4A8B" w:rsidP="009A4A8B">
            <w:pPr>
              <w:jc w:val="center"/>
              <w:rPr>
                <w:rFonts w:ascii="Times New Roman" w:hAnsi="Times New Roman" w:cs="Times New Roman"/>
                <w:b/>
                <w:bCs/>
              </w:rPr>
            </w:pPr>
            <w:r w:rsidRPr="00252FE9">
              <w:rPr>
                <w:rFonts w:ascii="Times New Roman" w:hAnsi="Times New Roman" w:cs="Times New Roman"/>
                <w:b/>
                <w:bCs/>
              </w:rPr>
              <w:t>Trả lời</w:t>
            </w:r>
          </w:p>
        </w:tc>
      </w:tr>
      <w:tr w:rsidR="009A4A8B" w14:paraId="5933DC98" w14:textId="77777777" w:rsidTr="00EC404B">
        <w:tc>
          <w:tcPr>
            <w:tcW w:w="5395" w:type="dxa"/>
          </w:tcPr>
          <w:p w14:paraId="7A48D49E" w14:textId="199A4E75" w:rsidR="009A4A8B" w:rsidRPr="00252FE9" w:rsidRDefault="009A4A8B" w:rsidP="00EC404B">
            <w:pPr>
              <w:rPr>
                <w:rFonts w:ascii="Times New Roman" w:hAnsi="Times New Roman" w:cs="Times New Roman"/>
              </w:rPr>
            </w:pPr>
            <w:r w:rsidRPr="00252FE9">
              <w:rPr>
                <w:rFonts w:ascii="Times New Roman" w:hAnsi="Times New Roman" w:cs="Times New Roman"/>
              </w:rPr>
              <w:t>Content: The introduction of the manuscript should be more concise, focusing on the main idea of the research. Providing a lot of content about households and microcredit in the rural context will lead to the study objectives being spread out.</w:t>
            </w:r>
          </w:p>
        </w:tc>
        <w:tc>
          <w:tcPr>
            <w:tcW w:w="3955" w:type="dxa"/>
          </w:tcPr>
          <w:p w14:paraId="57119953" w14:textId="02E956CB" w:rsidR="009A4A8B" w:rsidRPr="00252FE9" w:rsidRDefault="00EC404B" w:rsidP="00EC404B">
            <w:pPr>
              <w:rPr>
                <w:rFonts w:ascii="Times New Roman" w:hAnsi="Times New Roman" w:cs="Times New Roman"/>
              </w:rPr>
            </w:pPr>
            <w:r w:rsidRPr="00252FE9">
              <w:rPr>
                <w:rFonts w:ascii="Times New Roman" w:hAnsi="Times New Roman" w:cs="Times New Roman"/>
              </w:rPr>
              <w:t>The introduction has been condensed by the authors based on the reviewer’s feedback.</w:t>
            </w:r>
          </w:p>
        </w:tc>
      </w:tr>
      <w:tr w:rsidR="009A4A8B" w14:paraId="4670C914" w14:textId="77777777" w:rsidTr="00EC404B">
        <w:tc>
          <w:tcPr>
            <w:tcW w:w="5395" w:type="dxa"/>
          </w:tcPr>
          <w:p w14:paraId="576748C1" w14:textId="4478F1D9" w:rsidR="009A4A8B" w:rsidRPr="00252FE9" w:rsidRDefault="009A4A8B" w:rsidP="00EC404B">
            <w:pPr>
              <w:rPr>
                <w:rFonts w:ascii="Times New Roman" w:hAnsi="Times New Roman" w:cs="Times New Roman"/>
              </w:rPr>
            </w:pPr>
            <w:r w:rsidRPr="00252FE9">
              <w:rPr>
                <w:rFonts w:ascii="Times New Roman" w:hAnsi="Times New Roman" w:cs="Times New Roman"/>
              </w:rPr>
              <w:t>Literature review: Although the literature review related to the topic is quite good, the literature review should be separated into the contents of microcredit, basic education of children in rural households, the impact of microcredit on basic education of children in rural households has been done in previous studies. Then, it is necessary to point out the research gap and the corresponding research hypothesis.</w:t>
            </w:r>
          </w:p>
        </w:tc>
        <w:tc>
          <w:tcPr>
            <w:tcW w:w="3955" w:type="dxa"/>
          </w:tcPr>
          <w:p w14:paraId="305EF885" w14:textId="459A762C" w:rsidR="009A4A8B" w:rsidRPr="00252FE9" w:rsidRDefault="00EC404B" w:rsidP="00EC404B">
            <w:pPr>
              <w:rPr>
                <w:rFonts w:ascii="Times New Roman" w:hAnsi="Times New Roman" w:cs="Times New Roman"/>
              </w:rPr>
            </w:pPr>
            <w:r w:rsidRPr="00252FE9">
              <w:rPr>
                <w:rFonts w:ascii="Times New Roman" w:hAnsi="Times New Roman" w:cs="Times New Roman"/>
              </w:rPr>
              <w:t>Within the scope of the article, the authors focus on literature discussing the impact of microcredit on the basic education of children in rural households, identifying the research gap from these studies. The authors have added several citations to clarify the research gap.</w:t>
            </w:r>
          </w:p>
        </w:tc>
      </w:tr>
      <w:tr w:rsidR="009A4A8B" w14:paraId="0EA85E02" w14:textId="77777777" w:rsidTr="00EC404B">
        <w:tc>
          <w:tcPr>
            <w:tcW w:w="5395" w:type="dxa"/>
          </w:tcPr>
          <w:p w14:paraId="6FDED808" w14:textId="07A72D44" w:rsidR="009A4A8B" w:rsidRPr="00252FE9" w:rsidRDefault="00EC404B" w:rsidP="00EC404B">
            <w:pPr>
              <w:rPr>
                <w:rFonts w:ascii="Times New Roman" w:hAnsi="Times New Roman" w:cs="Times New Roman"/>
              </w:rPr>
            </w:pPr>
            <w:r w:rsidRPr="00252FE9">
              <w:rPr>
                <w:rFonts w:ascii="Times New Roman" w:hAnsi="Times New Roman" w:cs="Times New Roman"/>
              </w:rPr>
              <w:t>Methodology: Move the variable definition table (Table 1) to the appendix. It is necessary to clarify the modeling approach and the selection of variables and indicate which variables are inherited previous studies and which variables are supplemented in this study.</w:t>
            </w:r>
          </w:p>
        </w:tc>
        <w:tc>
          <w:tcPr>
            <w:tcW w:w="3955" w:type="dxa"/>
          </w:tcPr>
          <w:p w14:paraId="5312ADF4" w14:textId="4A65EDDC" w:rsidR="009A4A8B" w:rsidRPr="00252FE9" w:rsidRDefault="00FB0EFE" w:rsidP="00FB0EFE">
            <w:pPr>
              <w:rPr>
                <w:rFonts w:ascii="Times New Roman" w:hAnsi="Times New Roman" w:cs="Times New Roman"/>
              </w:rPr>
            </w:pPr>
            <w:r w:rsidRPr="00252FE9">
              <w:rPr>
                <w:rFonts w:ascii="Times New Roman" w:hAnsi="Times New Roman" w:cs="Times New Roman"/>
              </w:rPr>
              <w:t>The variable definition table has been moved to the appendix by the authors. The modeling approach, the selection of variables, and how these variables were inherited from previous studies have been detailed in Section 3.1, Research Methods, of the article.</w:t>
            </w:r>
          </w:p>
        </w:tc>
      </w:tr>
      <w:tr w:rsidR="009A4A8B" w14:paraId="24F9B0A6" w14:textId="77777777" w:rsidTr="00EC404B">
        <w:tc>
          <w:tcPr>
            <w:tcW w:w="5395" w:type="dxa"/>
          </w:tcPr>
          <w:p w14:paraId="06168CDC" w14:textId="7572B60F" w:rsidR="009A4A8B" w:rsidRPr="00252FE9" w:rsidRDefault="00EC404B" w:rsidP="00EC404B">
            <w:pPr>
              <w:rPr>
                <w:rFonts w:ascii="Times New Roman" w:hAnsi="Times New Roman" w:cs="Times New Roman"/>
              </w:rPr>
            </w:pPr>
            <w:r w:rsidRPr="00252FE9">
              <w:rPr>
                <w:rFonts w:ascii="Times New Roman" w:hAnsi="Times New Roman" w:cs="Times New Roman"/>
              </w:rPr>
              <w:t>Results: The results of the study (Section 4) should be divided into two parts: results and discussion.</w:t>
            </w:r>
          </w:p>
        </w:tc>
        <w:tc>
          <w:tcPr>
            <w:tcW w:w="3955" w:type="dxa"/>
          </w:tcPr>
          <w:p w14:paraId="2A26939D" w14:textId="288F6A41" w:rsidR="009A4A8B" w:rsidRPr="00252FE9" w:rsidRDefault="00252FE9" w:rsidP="00252FE9">
            <w:pPr>
              <w:rPr>
                <w:rFonts w:ascii="Times New Roman" w:hAnsi="Times New Roman" w:cs="Times New Roman"/>
              </w:rPr>
            </w:pPr>
            <w:r w:rsidRPr="00252FE9">
              <w:rPr>
                <w:rFonts w:ascii="Times New Roman" w:hAnsi="Times New Roman" w:cs="Times New Roman"/>
              </w:rPr>
              <w:t>The authors believe that the results should be presented and discussed simultaneously to help readers easily follow the significance of the research findings.</w:t>
            </w:r>
          </w:p>
        </w:tc>
      </w:tr>
      <w:tr w:rsidR="009A4A8B" w14:paraId="726C041D" w14:textId="77777777" w:rsidTr="00EC404B">
        <w:tc>
          <w:tcPr>
            <w:tcW w:w="5395" w:type="dxa"/>
          </w:tcPr>
          <w:p w14:paraId="19FA9624" w14:textId="0B821D32" w:rsidR="009A4A8B" w:rsidRPr="00252FE9" w:rsidRDefault="00EC404B" w:rsidP="00EC404B">
            <w:pPr>
              <w:rPr>
                <w:rFonts w:ascii="Times New Roman" w:hAnsi="Times New Roman" w:cs="Times New Roman"/>
              </w:rPr>
            </w:pPr>
            <w:r w:rsidRPr="00252FE9">
              <w:rPr>
                <w:rFonts w:ascii="Times New Roman" w:hAnsi="Times New Roman" w:cs="Times New Roman"/>
              </w:rPr>
              <w:t>Conclusion: Policy implications should be reviewed in accordance with the model estimation results.</w:t>
            </w:r>
          </w:p>
        </w:tc>
        <w:tc>
          <w:tcPr>
            <w:tcW w:w="3955" w:type="dxa"/>
          </w:tcPr>
          <w:p w14:paraId="3D5EA1A5" w14:textId="79C891EE" w:rsidR="009A4A8B" w:rsidRPr="00252FE9" w:rsidRDefault="00252FE9" w:rsidP="00252FE9">
            <w:pPr>
              <w:rPr>
                <w:rFonts w:ascii="Times New Roman" w:hAnsi="Times New Roman" w:cs="Times New Roman"/>
              </w:rPr>
            </w:pPr>
            <w:r w:rsidRPr="00252FE9">
              <w:rPr>
                <w:rFonts w:ascii="Times New Roman" w:hAnsi="Times New Roman" w:cs="Times New Roman"/>
              </w:rPr>
              <w:t>The conclusion has been revised based on the feedback.</w:t>
            </w:r>
          </w:p>
        </w:tc>
      </w:tr>
      <w:tr w:rsidR="009A4A8B" w14:paraId="03633611" w14:textId="77777777" w:rsidTr="00EC404B">
        <w:tc>
          <w:tcPr>
            <w:tcW w:w="5395" w:type="dxa"/>
          </w:tcPr>
          <w:p w14:paraId="59AA1744" w14:textId="77777777" w:rsidR="009A4A8B" w:rsidRDefault="009A4A8B" w:rsidP="009A4A8B">
            <w:pPr>
              <w:jc w:val="center"/>
            </w:pPr>
          </w:p>
        </w:tc>
        <w:tc>
          <w:tcPr>
            <w:tcW w:w="3955" w:type="dxa"/>
          </w:tcPr>
          <w:p w14:paraId="6D4B78B9" w14:textId="77777777" w:rsidR="009A4A8B" w:rsidRDefault="009A4A8B" w:rsidP="009A4A8B">
            <w:pPr>
              <w:jc w:val="center"/>
            </w:pPr>
          </w:p>
        </w:tc>
      </w:tr>
      <w:tr w:rsidR="009A4A8B" w14:paraId="2D01546D" w14:textId="77777777" w:rsidTr="00EC404B">
        <w:tc>
          <w:tcPr>
            <w:tcW w:w="5395" w:type="dxa"/>
          </w:tcPr>
          <w:p w14:paraId="101DCA2C" w14:textId="77777777" w:rsidR="009A4A8B" w:rsidRDefault="009A4A8B" w:rsidP="009A4A8B">
            <w:pPr>
              <w:jc w:val="center"/>
            </w:pPr>
          </w:p>
        </w:tc>
        <w:tc>
          <w:tcPr>
            <w:tcW w:w="3955" w:type="dxa"/>
          </w:tcPr>
          <w:p w14:paraId="61E1C2F6" w14:textId="77777777" w:rsidR="009A4A8B" w:rsidRDefault="009A4A8B" w:rsidP="009A4A8B">
            <w:pPr>
              <w:jc w:val="center"/>
            </w:pPr>
          </w:p>
        </w:tc>
      </w:tr>
      <w:tr w:rsidR="009A4A8B" w14:paraId="3E6ED8F0" w14:textId="77777777" w:rsidTr="00EC404B">
        <w:tc>
          <w:tcPr>
            <w:tcW w:w="5395" w:type="dxa"/>
          </w:tcPr>
          <w:p w14:paraId="27109325" w14:textId="77777777" w:rsidR="009A4A8B" w:rsidRDefault="009A4A8B" w:rsidP="009A4A8B">
            <w:pPr>
              <w:jc w:val="center"/>
            </w:pPr>
          </w:p>
        </w:tc>
        <w:tc>
          <w:tcPr>
            <w:tcW w:w="3955" w:type="dxa"/>
          </w:tcPr>
          <w:p w14:paraId="41E9B919" w14:textId="77777777" w:rsidR="009A4A8B" w:rsidRDefault="009A4A8B" w:rsidP="009A4A8B">
            <w:pPr>
              <w:jc w:val="center"/>
            </w:pPr>
          </w:p>
        </w:tc>
      </w:tr>
    </w:tbl>
    <w:p w14:paraId="4C929837" w14:textId="77777777" w:rsidR="009A4A8B" w:rsidRDefault="009A4A8B" w:rsidP="009A4A8B">
      <w:pPr>
        <w:jc w:val="center"/>
      </w:pPr>
    </w:p>
    <w:sectPr w:rsidR="009A4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F5CBF"/>
    <w:multiLevelType w:val="hybridMultilevel"/>
    <w:tmpl w:val="CAC8E2AC"/>
    <w:lvl w:ilvl="0" w:tplc="0494E8C8">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51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8B"/>
    <w:rsid w:val="000C5E1D"/>
    <w:rsid w:val="00252FE9"/>
    <w:rsid w:val="007F54A6"/>
    <w:rsid w:val="0090506E"/>
    <w:rsid w:val="009A4A8B"/>
    <w:rsid w:val="00E547B9"/>
    <w:rsid w:val="00EC404B"/>
    <w:rsid w:val="00FB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8088"/>
  <w15:chartTrackingRefBased/>
  <w15:docId w15:val="{20A1EEA5-F1E6-411B-A6BC-F1107D81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A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4A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4A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4A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4A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4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A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4A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4A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4A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4A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4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A8B"/>
    <w:rPr>
      <w:rFonts w:eastAsiaTheme="majorEastAsia" w:cstheme="majorBidi"/>
      <w:color w:val="272727" w:themeColor="text1" w:themeTint="D8"/>
    </w:rPr>
  </w:style>
  <w:style w:type="paragraph" w:styleId="Title">
    <w:name w:val="Title"/>
    <w:basedOn w:val="Normal"/>
    <w:next w:val="Normal"/>
    <w:link w:val="TitleChar"/>
    <w:uiPriority w:val="10"/>
    <w:qFormat/>
    <w:rsid w:val="009A4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A8B"/>
    <w:pPr>
      <w:spacing w:before="160"/>
      <w:jc w:val="center"/>
    </w:pPr>
    <w:rPr>
      <w:i/>
      <w:iCs/>
      <w:color w:val="404040" w:themeColor="text1" w:themeTint="BF"/>
    </w:rPr>
  </w:style>
  <w:style w:type="character" w:customStyle="1" w:styleId="QuoteChar">
    <w:name w:val="Quote Char"/>
    <w:basedOn w:val="DefaultParagraphFont"/>
    <w:link w:val="Quote"/>
    <w:uiPriority w:val="29"/>
    <w:rsid w:val="009A4A8B"/>
    <w:rPr>
      <w:i/>
      <w:iCs/>
      <w:color w:val="404040" w:themeColor="text1" w:themeTint="BF"/>
    </w:rPr>
  </w:style>
  <w:style w:type="paragraph" w:styleId="ListParagraph">
    <w:name w:val="List Paragraph"/>
    <w:basedOn w:val="Normal"/>
    <w:uiPriority w:val="34"/>
    <w:qFormat/>
    <w:rsid w:val="009A4A8B"/>
    <w:pPr>
      <w:ind w:left="720"/>
      <w:contextualSpacing/>
    </w:pPr>
  </w:style>
  <w:style w:type="character" w:styleId="IntenseEmphasis">
    <w:name w:val="Intense Emphasis"/>
    <w:basedOn w:val="DefaultParagraphFont"/>
    <w:uiPriority w:val="21"/>
    <w:qFormat/>
    <w:rsid w:val="009A4A8B"/>
    <w:rPr>
      <w:i/>
      <w:iCs/>
      <w:color w:val="2E74B5" w:themeColor="accent1" w:themeShade="BF"/>
    </w:rPr>
  </w:style>
  <w:style w:type="paragraph" w:styleId="IntenseQuote">
    <w:name w:val="Intense Quote"/>
    <w:basedOn w:val="Normal"/>
    <w:next w:val="Normal"/>
    <w:link w:val="IntenseQuoteChar"/>
    <w:uiPriority w:val="30"/>
    <w:qFormat/>
    <w:rsid w:val="009A4A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4A8B"/>
    <w:rPr>
      <w:i/>
      <w:iCs/>
      <w:color w:val="2E74B5" w:themeColor="accent1" w:themeShade="BF"/>
    </w:rPr>
  </w:style>
  <w:style w:type="character" w:styleId="IntenseReference">
    <w:name w:val="Intense Reference"/>
    <w:basedOn w:val="DefaultParagraphFont"/>
    <w:uiPriority w:val="32"/>
    <w:qFormat/>
    <w:rsid w:val="009A4A8B"/>
    <w:rPr>
      <w:b/>
      <w:bCs/>
      <w:smallCaps/>
      <w:color w:val="2E74B5" w:themeColor="accent1" w:themeShade="BF"/>
      <w:spacing w:val="5"/>
    </w:rPr>
  </w:style>
  <w:style w:type="table" w:styleId="TableGrid">
    <w:name w:val="Table Grid"/>
    <w:basedOn w:val="TableNormal"/>
    <w:uiPriority w:val="39"/>
    <w:rsid w:val="009A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Dao</dc:creator>
  <cp:keywords/>
  <dc:description/>
  <cp:lastModifiedBy>Linh Dao</cp:lastModifiedBy>
  <cp:revision>1</cp:revision>
  <dcterms:created xsi:type="dcterms:W3CDTF">2024-12-31T02:21:00Z</dcterms:created>
  <dcterms:modified xsi:type="dcterms:W3CDTF">2024-12-31T02:55:00Z</dcterms:modified>
</cp:coreProperties>
</file>