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DD410" w14:textId="27DE87F6" w:rsidR="00BB553C" w:rsidRDefault="00E77BB6" w:rsidP="0009018C">
      <w:pPr>
        <w:spacing w:before="0" w:after="0"/>
        <w:ind w:right="68"/>
        <w:jc w:val="center"/>
        <w:rPr>
          <w:rFonts w:ascii="Arial" w:hAnsi="Arial" w:cs="Arial"/>
          <w:b/>
          <w:sz w:val="32"/>
          <w:szCs w:val="20"/>
        </w:rPr>
      </w:pPr>
      <w:proofErr w:type="spellStart"/>
      <w:r w:rsidRPr="00E77BB6">
        <w:rPr>
          <w:rFonts w:ascii="Arial" w:hAnsi="Arial" w:cs="Arial"/>
          <w:b/>
          <w:sz w:val="32"/>
          <w:szCs w:val="20"/>
          <w:lang w:val="en-US"/>
        </w:rPr>
        <w:t>Dự</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Đoán</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Hiệu</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Quả</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và</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Có</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Thể</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Giải</w:t>
      </w:r>
      <w:proofErr w:type="spellEnd"/>
      <w:r w:rsidRPr="00E77BB6">
        <w:rPr>
          <w:rFonts w:ascii="Arial" w:hAnsi="Arial" w:cs="Arial"/>
          <w:b/>
          <w:sz w:val="32"/>
          <w:szCs w:val="20"/>
          <w:lang w:val="en-US"/>
        </w:rPr>
        <w:t xml:space="preserve"> Thích </w:t>
      </w:r>
      <w:proofErr w:type="spellStart"/>
      <w:r w:rsidRPr="00E77BB6">
        <w:rPr>
          <w:rFonts w:ascii="Arial" w:hAnsi="Arial" w:cs="Arial"/>
          <w:b/>
          <w:sz w:val="32"/>
          <w:szCs w:val="20"/>
          <w:lang w:val="en-US"/>
        </w:rPr>
        <w:t>Tương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Tác</w:t>
      </w:r>
      <w:proofErr w:type="spellEnd"/>
      <w:r w:rsidRPr="00E77BB6">
        <w:rPr>
          <w:rFonts w:ascii="Arial" w:hAnsi="Arial" w:cs="Arial"/>
          <w:b/>
          <w:sz w:val="32"/>
          <w:szCs w:val="20"/>
          <w:lang w:val="en-US"/>
        </w:rPr>
        <w:t xml:space="preserve"> Protein-Ligand </w:t>
      </w:r>
      <w:proofErr w:type="spellStart"/>
      <w:r w:rsidRPr="00E77BB6">
        <w:rPr>
          <w:rFonts w:ascii="Arial" w:hAnsi="Arial" w:cs="Arial"/>
          <w:b/>
          <w:sz w:val="32"/>
          <w:szCs w:val="20"/>
          <w:lang w:val="en-US"/>
        </w:rPr>
        <w:t>Sử</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Dụng</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Mô</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Hình</w:t>
      </w:r>
      <w:proofErr w:type="spellEnd"/>
      <w:r w:rsidRPr="00E77BB6">
        <w:rPr>
          <w:rFonts w:ascii="Arial" w:hAnsi="Arial" w:cs="Arial"/>
          <w:b/>
          <w:sz w:val="32"/>
          <w:szCs w:val="20"/>
          <w:lang w:val="en-US"/>
        </w:rPr>
        <w:t xml:space="preserve"> Gradient</w:t>
      </w:r>
      <w:r w:rsidR="002F0E43">
        <w:rPr>
          <w:rFonts w:ascii="Arial" w:hAnsi="Arial" w:cs="Arial"/>
          <w:b/>
          <w:sz w:val="32"/>
          <w:szCs w:val="20"/>
          <w:lang w:val="en-US"/>
        </w:rPr>
        <w:t xml:space="preserve"> Boosting</w:t>
      </w:r>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và</w:t>
      </w:r>
      <w:proofErr w:type="spellEnd"/>
      <w:r w:rsidRPr="00E77BB6">
        <w:rPr>
          <w:rFonts w:ascii="Arial" w:hAnsi="Arial" w:cs="Arial"/>
          <w:b/>
          <w:sz w:val="32"/>
          <w:szCs w:val="20"/>
          <w:lang w:val="en-US"/>
        </w:rPr>
        <w:t xml:space="preserve"> AI </w:t>
      </w:r>
      <w:proofErr w:type="spellStart"/>
      <w:r w:rsidRPr="00E77BB6">
        <w:rPr>
          <w:rFonts w:ascii="Arial" w:hAnsi="Arial" w:cs="Arial"/>
          <w:b/>
          <w:sz w:val="32"/>
          <w:szCs w:val="20"/>
          <w:lang w:val="en-US"/>
        </w:rPr>
        <w:t>Có</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Thể</w:t>
      </w:r>
      <w:proofErr w:type="spellEnd"/>
      <w:r w:rsidRPr="00E77BB6">
        <w:rPr>
          <w:rFonts w:ascii="Arial" w:hAnsi="Arial" w:cs="Arial"/>
          <w:b/>
          <w:sz w:val="32"/>
          <w:szCs w:val="20"/>
          <w:lang w:val="en-US"/>
        </w:rPr>
        <w:t xml:space="preserve"> </w:t>
      </w:r>
      <w:proofErr w:type="spellStart"/>
      <w:r w:rsidRPr="00E77BB6">
        <w:rPr>
          <w:rFonts w:ascii="Arial" w:hAnsi="Arial" w:cs="Arial"/>
          <w:b/>
          <w:sz w:val="32"/>
          <w:szCs w:val="20"/>
          <w:lang w:val="en-US"/>
        </w:rPr>
        <w:t>Giải</w:t>
      </w:r>
      <w:proofErr w:type="spellEnd"/>
      <w:r w:rsidRPr="00E77BB6">
        <w:rPr>
          <w:rFonts w:ascii="Arial" w:hAnsi="Arial" w:cs="Arial"/>
          <w:b/>
          <w:sz w:val="32"/>
          <w:szCs w:val="20"/>
          <w:lang w:val="en-US"/>
        </w:rPr>
        <w:t xml:space="preserve"> Thích</w:t>
      </w:r>
    </w:p>
    <w:p w14:paraId="68648BD3" w14:textId="77777777" w:rsidR="0009018C" w:rsidRDefault="0009018C" w:rsidP="0009018C">
      <w:pPr>
        <w:spacing w:before="0" w:after="0"/>
        <w:ind w:right="68"/>
        <w:jc w:val="center"/>
        <w:rPr>
          <w:b/>
          <w:sz w:val="24"/>
          <w:lang w:val="en-US"/>
        </w:rPr>
      </w:pPr>
    </w:p>
    <w:p w14:paraId="571D2D52" w14:textId="26A59E75" w:rsidR="00BB553C" w:rsidRPr="004D38F9" w:rsidRDefault="00376906" w:rsidP="0009018C">
      <w:pPr>
        <w:spacing w:before="0" w:after="0"/>
        <w:ind w:right="68"/>
        <w:jc w:val="center"/>
        <w:rPr>
          <w:b/>
          <w:sz w:val="24"/>
          <w:lang w:val="en-US"/>
        </w:rPr>
      </w:pPr>
      <w:proofErr w:type="spellStart"/>
      <w:r w:rsidRPr="00BB6033">
        <w:rPr>
          <w:b/>
          <w:sz w:val="24"/>
          <w:lang w:val="en-US"/>
        </w:rPr>
        <w:t>Trương</w:t>
      </w:r>
      <w:proofErr w:type="spellEnd"/>
      <w:r w:rsidRPr="00BB6033">
        <w:rPr>
          <w:b/>
          <w:sz w:val="24"/>
          <w:lang w:val="en-US"/>
        </w:rPr>
        <w:t xml:space="preserve"> </w:t>
      </w:r>
      <w:proofErr w:type="spellStart"/>
      <w:r w:rsidRPr="00BB6033">
        <w:rPr>
          <w:b/>
          <w:sz w:val="24"/>
          <w:lang w:val="en-US"/>
        </w:rPr>
        <w:t>Thị</w:t>
      </w:r>
      <w:proofErr w:type="spellEnd"/>
      <w:r w:rsidRPr="00BB6033">
        <w:rPr>
          <w:b/>
          <w:sz w:val="24"/>
          <w:lang w:val="en-US"/>
        </w:rPr>
        <w:t xml:space="preserve"> </w:t>
      </w:r>
      <w:proofErr w:type="spellStart"/>
      <w:r w:rsidRPr="00BB6033">
        <w:rPr>
          <w:b/>
          <w:sz w:val="24"/>
          <w:lang w:val="en-US"/>
        </w:rPr>
        <w:t>Cẩm</w:t>
      </w:r>
      <w:proofErr w:type="spellEnd"/>
      <w:r w:rsidRPr="00BB6033">
        <w:rPr>
          <w:b/>
          <w:sz w:val="24"/>
          <w:lang w:val="en-US"/>
        </w:rPr>
        <w:t xml:space="preserve"> Mai</w:t>
      </w:r>
      <w:r w:rsidR="004D38F9">
        <w:rPr>
          <w:b/>
          <w:sz w:val="24"/>
          <w:vertAlign w:val="superscript"/>
          <w:lang w:val="en-US"/>
        </w:rPr>
        <w:t>1</w:t>
      </w:r>
    </w:p>
    <w:p w14:paraId="2E88C947" w14:textId="77777777" w:rsidR="0009018C" w:rsidRPr="0009018C" w:rsidRDefault="0009018C" w:rsidP="0009018C">
      <w:pPr>
        <w:spacing w:before="0" w:after="0"/>
        <w:ind w:right="70"/>
        <w:jc w:val="center"/>
        <w:rPr>
          <w:i/>
        </w:rPr>
      </w:pPr>
    </w:p>
    <w:p w14:paraId="3E960714" w14:textId="175A3E84" w:rsidR="00BB553C" w:rsidRPr="00473D93" w:rsidRDefault="00BB553C" w:rsidP="0009018C">
      <w:pPr>
        <w:spacing w:before="0" w:after="0"/>
        <w:ind w:right="70"/>
        <w:jc w:val="center"/>
        <w:rPr>
          <w:i/>
          <w:lang w:val="en-US"/>
        </w:rPr>
      </w:pPr>
      <w:r w:rsidRPr="007B6EFB">
        <w:rPr>
          <w:i/>
          <w:vertAlign w:val="superscript"/>
        </w:rPr>
        <w:t>1</w:t>
      </w:r>
      <w:r w:rsidR="00376906">
        <w:rPr>
          <w:i/>
          <w:lang w:val="en-US"/>
        </w:rPr>
        <w:t xml:space="preserve">Khoa </w:t>
      </w:r>
      <w:proofErr w:type="spellStart"/>
      <w:r w:rsidR="00376906">
        <w:rPr>
          <w:i/>
          <w:lang w:val="en-US"/>
        </w:rPr>
        <w:t>khoa</w:t>
      </w:r>
      <w:proofErr w:type="spellEnd"/>
      <w:r w:rsidR="00376906">
        <w:rPr>
          <w:i/>
          <w:lang w:val="en-US"/>
        </w:rPr>
        <w:t xml:space="preserve"> </w:t>
      </w:r>
      <w:proofErr w:type="spellStart"/>
      <w:r w:rsidR="00376906">
        <w:rPr>
          <w:i/>
          <w:lang w:val="en-US"/>
        </w:rPr>
        <w:t>học</w:t>
      </w:r>
      <w:proofErr w:type="spellEnd"/>
      <w:r w:rsidR="00376906">
        <w:rPr>
          <w:i/>
          <w:lang w:val="en-US"/>
        </w:rPr>
        <w:t xml:space="preserve"> </w:t>
      </w:r>
      <w:proofErr w:type="spellStart"/>
      <w:r w:rsidR="00376906">
        <w:rPr>
          <w:i/>
          <w:lang w:val="en-US"/>
        </w:rPr>
        <w:t>tự</w:t>
      </w:r>
      <w:proofErr w:type="spellEnd"/>
      <w:r w:rsidR="00376906">
        <w:rPr>
          <w:i/>
          <w:lang w:val="en-US"/>
        </w:rPr>
        <w:t xml:space="preserve"> </w:t>
      </w:r>
      <w:proofErr w:type="spellStart"/>
      <w:r w:rsidR="00376906">
        <w:rPr>
          <w:i/>
          <w:lang w:val="en-US"/>
        </w:rPr>
        <w:t>nhiên</w:t>
      </w:r>
      <w:proofErr w:type="spellEnd"/>
      <w:r w:rsidR="00376906">
        <w:rPr>
          <w:i/>
          <w:lang w:val="en-US"/>
        </w:rPr>
        <w:t xml:space="preserve">, </w:t>
      </w:r>
      <w:proofErr w:type="spellStart"/>
      <w:r w:rsidR="00376906">
        <w:rPr>
          <w:i/>
          <w:lang w:val="en-US"/>
        </w:rPr>
        <w:t>Trường</w:t>
      </w:r>
      <w:proofErr w:type="spellEnd"/>
      <w:r w:rsidR="00376906">
        <w:rPr>
          <w:i/>
          <w:lang w:val="en-US"/>
        </w:rPr>
        <w:t xml:space="preserve"> </w:t>
      </w:r>
      <w:proofErr w:type="spellStart"/>
      <w:r w:rsidR="00376906">
        <w:rPr>
          <w:i/>
          <w:lang w:val="en-US"/>
        </w:rPr>
        <w:t>Đại</w:t>
      </w:r>
      <w:proofErr w:type="spellEnd"/>
      <w:r w:rsidR="00376906">
        <w:rPr>
          <w:i/>
          <w:lang w:val="en-US"/>
        </w:rPr>
        <w:t xml:space="preserve"> </w:t>
      </w:r>
      <w:proofErr w:type="spellStart"/>
      <w:r w:rsidR="00376906">
        <w:rPr>
          <w:i/>
          <w:lang w:val="en-US"/>
        </w:rPr>
        <w:t>học</w:t>
      </w:r>
      <w:proofErr w:type="spellEnd"/>
      <w:r w:rsidR="00376906">
        <w:rPr>
          <w:i/>
          <w:lang w:val="en-US"/>
        </w:rPr>
        <w:t xml:space="preserve"> Quy </w:t>
      </w:r>
      <w:proofErr w:type="spellStart"/>
      <w:r w:rsidR="00376906">
        <w:rPr>
          <w:i/>
          <w:lang w:val="en-US"/>
        </w:rPr>
        <w:t>Nhơn</w:t>
      </w:r>
      <w:proofErr w:type="spellEnd"/>
      <w:r w:rsidR="00376906">
        <w:rPr>
          <w:i/>
          <w:lang w:val="en-US"/>
        </w:rPr>
        <w:t xml:space="preserve">, </w:t>
      </w:r>
      <w:proofErr w:type="spellStart"/>
      <w:r w:rsidR="00376906">
        <w:rPr>
          <w:i/>
          <w:lang w:val="en-US"/>
        </w:rPr>
        <w:t>Việt</w:t>
      </w:r>
      <w:proofErr w:type="spellEnd"/>
      <w:r w:rsidR="00376906">
        <w:rPr>
          <w:i/>
          <w:lang w:val="en-US"/>
        </w:rPr>
        <w:t xml:space="preserve"> Nam</w:t>
      </w:r>
    </w:p>
    <w:p w14:paraId="1C9A587E" w14:textId="77777777" w:rsidR="00BB553C" w:rsidRDefault="00BB553C" w:rsidP="0009018C">
      <w:pPr>
        <w:spacing w:before="0" w:after="0"/>
        <w:ind w:right="70"/>
        <w:jc w:val="center"/>
        <w:rPr>
          <w:i/>
        </w:rPr>
      </w:pPr>
    </w:p>
    <w:p w14:paraId="6841A586" w14:textId="391E4AA9" w:rsidR="00BB553C" w:rsidRDefault="00BB553C" w:rsidP="0009018C">
      <w:pPr>
        <w:spacing w:before="0" w:after="0"/>
        <w:ind w:right="70"/>
        <w:jc w:val="center"/>
        <w:rPr>
          <w:i/>
          <w:lang w:val="en-US"/>
        </w:rPr>
      </w:pPr>
      <w:r>
        <w:rPr>
          <w:i/>
        </w:rPr>
        <w:t>*</w:t>
      </w:r>
      <w:proofErr w:type="spellStart"/>
      <w:r w:rsidR="00376906">
        <w:rPr>
          <w:i/>
          <w:lang w:val="en-US"/>
        </w:rPr>
        <w:t>Tác</w:t>
      </w:r>
      <w:proofErr w:type="spellEnd"/>
      <w:r w:rsidR="00376906">
        <w:rPr>
          <w:i/>
          <w:lang w:val="en-US"/>
        </w:rPr>
        <w:t xml:space="preserve"> </w:t>
      </w:r>
      <w:proofErr w:type="spellStart"/>
      <w:r w:rsidR="00376906">
        <w:rPr>
          <w:i/>
          <w:lang w:val="en-US"/>
        </w:rPr>
        <w:t>giả</w:t>
      </w:r>
      <w:proofErr w:type="spellEnd"/>
      <w:r w:rsidR="00376906">
        <w:rPr>
          <w:i/>
          <w:lang w:val="en-US"/>
        </w:rPr>
        <w:t xml:space="preserve"> </w:t>
      </w:r>
      <w:proofErr w:type="spellStart"/>
      <w:r w:rsidR="00376906">
        <w:rPr>
          <w:i/>
          <w:lang w:val="en-US"/>
        </w:rPr>
        <w:t>liên</w:t>
      </w:r>
      <w:proofErr w:type="spellEnd"/>
      <w:r w:rsidR="00376906">
        <w:rPr>
          <w:i/>
          <w:lang w:val="en-US"/>
        </w:rPr>
        <w:t xml:space="preserve"> </w:t>
      </w:r>
      <w:proofErr w:type="spellStart"/>
      <w:r w:rsidR="00376906">
        <w:rPr>
          <w:i/>
          <w:lang w:val="en-US"/>
        </w:rPr>
        <w:t>hệ</w:t>
      </w:r>
      <w:proofErr w:type="spellEnd"/>
      <w:r w:rsidR="00376906">
        <w:rPr>
          <w:i/>
          <w:lang w:val="en-US"/>
        </w:rPr>
        <w:t xml:space="preserve"> </w:t>
      </w:r>
      <w:proofErr w:type="spellStart"/>
      <w:r w:rsidR="00376906">
        <w:rPr>
          <w:i/>
          <w:lang w:val="en-US"/>
        </w:rPr>
        <w:t>chính</w:t>
      </w:r>
      <w:proofErr w:type="spellEnd"/>
      <w:r>
        <w:rPr>
          <w:i/>
        </w:rPr>
        <w:t>. Email</w:t>
      </w:r>
      <w:r>
        <w:rPr>
          <w:i/>
          <w:lang w:val="en-US"/>
        </w:rPr>
        <w:t xml:space="preserve">: </w:t>
      </w:r>
      <w:hyperlink r:id="rId8" w:history="1">
        <w:r w:rsidR="00A72C7D" w:rsidRPr="00F33CC3">
          <w:rPr>
            <w:rStyle w:val="Hyperlink"/>
            <w:i/>
            <w:lang w:val="en-US"/>
          </w:rPr>
          <w:t>truongcammai@qnu.edu.vn</w:t>
        </w:r>
      </w:hyperlink>
    </w:p>
    <w:p w14:paraId="7FBF1645" w14:textId="5A22FE73" w:rsidR="00A72C7D" w:rsidRDefault="00A72C7D" w:rsidP="0009018C">
      <w:pPr>
        <w:spacing w:before="0" w:after="0"/>
        <w:ind w:right="70"/>
        <w:jc w:val="center"/>
        <w:rPr>
          <w:i/>
          <w:lang w:val="en-US"/>
        </w:rPr>
      </w:pPr>
    </w:p>
    <w:p w14:paraId="493DF381" w14:textId="2C1CB18F" w:rsidR="00BB553C" w:rsidRDefault="00BB553C" w:rsidP="00BB553C">
      <w:pPr>
        <w:tabs>
          <w:tab w:val="left" w:pos="360"/>
        </w:tabs>
        <w:rPr>
          <w:b/>
          <w:szCs w:val="20"/>
          <w:lang w:val="en-US"/>
        </w:rPr>
      </w:pPr>
      <w:r>
        <w:rPr>
          <w:b/>
          <w:szCs w:val="20"/>
          <w:lang w:val="en-US"/>
        </w:rPr>
        <w:t>TÓM TẮT</w:t>
      </w:r>
    </w:p>
    <w:p w14:paraId="1AA914FA" w14:textId="4CB95F23" w:rsidR="007B7100" w:rsidRPr="00BB553C" w:rsidRDefault="007B7100" w:rsidP="00E26BD9">
      <w:pPr>
        <w:tabs>
          <w:tab w:val="left" w:pos="360"/>
        </w:tabs>
        <w:ind w:firstLine="567"/>
        <w:rPr>
          <w:b/>
          <w:szCs w:val="20"/>
          <w:lang w:val="en-US"/>
        </w:rPr>
      </w:pPr>
      <w:r>
        <w:t xml:space="preserve">Dự đoán khả năng liên kết của các phân tử nhỏ với các mục tiêu protein là một bước quan trọng trong quá trình khám phá thuốc hiện đại, mở ra tiềm năng đẩy nhanh việc xác định các liệu pháp điều trị hiệu quả đồng thời giảm chi phí thí nghiệm. Trong nghiên cứu này, chúng tôi sử dụng bộ dữ liệu BELKA, một thư viện hóa học mã hóa bằng DNA (DEL) quy mô lớn, để huấn luyện các mô hình học máy nhằm dự đoán khả năng liên kết. Bằng cách áp dụng XGBoost, một thuật toán gradient boosting </w:t>
      </w:r>
      <w:proofErr w:type="spellStart"/>
      <w:r w:rsidR="00A82E52">
        <w:rPr>
          <w:lang w:val="en-US"/>
        </w:rPr>
        <w:t>dựa</w:t>
      </w:r>
      <w:proofErr w:type="spellEnd"/>
      <w:r w:rsidR="00A82E52">
        <w:rPr>
          <w:lang w:val="en-US"/>
        </w:rPr>
        <w:t xml:space="preserve"> </w:t>
      </w:r>
      <w:proofErr w:type="spellStart"/>
      <w:r w:rsidR="00A82E52">
        <w:rPr>
          <w:lang w:val="en-US"/>
        </w:rPr>
        <w:t>trên</w:t>
      </w:r>
      <w:proofErr w:type="spellEnd"/>
      <w:r w:rsidR="004833C8">
        <w:rPr>
          <w:lang w:val="en-US"/>
        </w:rPr>
        <w:t xml:space="preserve"> </w:t>
      </w:r>
      <w:proofErr w:type="spellStart"/>
      <w:r w:rsidR="004833C8">
        <w:rPr>
          <w:lang w:val="en-US"/>
        </w:rPr>
        <w:t>cấu</w:t>
      </w:r>
      <w:proofErr w:type="spellEnd"/>
      <w:r w:rsidR="004833C8">
        <w:rPr>
          <w:lang w:val="en-US"/>
        </w:rPr>
        <w:t xml:space="preserve"> </w:t>
      </w:r>
      <w:proofErr w:type="spellStart"/>
      <w:r w:rsidR="004833C8">
        <w:rPr>
          <w:lang w:val="en-US"/>
        </w:rPr>
        <w:t>trúc</w:t>
      </w:r>
      <w:proofErr w:type="spellEnd"/>
      <w:r w:rsidR="004833C8">
        <w:rPr>
          <w:lang w:val="en-US"/>
        </w:rPr>
        <w:t xml:space="preserve"> </w:t>
      </w:r>
      <w:proofErr w:type="spellStart"/>
      <w:r w:rsidR="004833C8">
        <w:rPr>
          <w:lang w:val="en-US"/>
        </w:rPr>
        <w:t>cây</w:t>
      </w:r>
      <w:proofErr w:type="spellEnd"/>
      <w:r w:rsidR="00DA6E3C">
        <w:rPr>
          <w:lang w:val="en-US"/>
        </w:rPr>
        <w:t xml:space="preserve"> </w:t>
      </w:r>
      <w:proofErr w:type="spellStart"/>
      <w:r w:rsidR="00DA6E3C">
        <w:rPr>
          <w:lang w:val="en-US"/>
        </w:rPr>
        <w:t>quyết</w:t>
      </w:r>
      <w:proofErr w:type="spellEnd"/>
      <w:r w:rsidR="00DA6E3C">
        <w:rPr>
          <w:lang w:val="en-US"/>
        </w:rPr>
        <w:t xml:space="preserve"> </w:t>
      </w:r>
      <w:proofErr w:type="spellStart"/>
      <w:r w:rsidR="00DA6E3C">
        <w:rPr>
          <w:lang w:val="en-US"/>
        </w:rPr>
        <w:t>định</w:t>
      </w:r>
      <w:proofErr w:type="spellEnd"/>
      <w:r>
        <w:t>, cùng với các bước tiền xử lý và thiết kế đặc trưng chuyên sâu, chúng tôi đã phát triển các mô hình dự đoán cho ba mục tiêu protein: BRD4, HSA, và sEH</w:t>
      </w:r>
      <w:r w:rsidR="002F0E43">
        <w:rPr>
          <w:lang w:val="en-US"/>
        </w:rPr>
        <w:t xml:space="preserve"> </w:t>
      </w:r>
      <w:proofErr w:type="spellStart"/>
      <w:r w:rsidR="002F0E43">
        <w:rPr>
          <w:lang w:val="en-US"/>
        </w:rPr>
        <w:t>để</w:t>
      </w:r>
      <w:proofErr w:type="spellEnd"/>
      <w:r w:rsidR="002F0E43">
        <w:rPr>
          <w:lang w:val="en-US"/>
        </w:rPr>
        <w:t xml:space="preserve"> </w:t>
      </w:r>
      <w:proofErr w:type="spellStart"/>
      <w:r w:rsidR="002F0E43">
        <w:rPr>
          <w:lang w:val="en-US"/>
        </w:rPr>
        <w:t>dự</w:t>
      </w:r>
      <w:proofErr w:type="spellEnd"/>
      <w:r w:rsidR="002F0E43">
        <w:rPr>
          <w:lang w:val="en-US"/>
        </w:rPr>
        <w:t xml:space="preserve"> </w:t>
      </w:r>
      <w:proofErr w:type="spellStart"/>
      <w:r w:rsidR="002F0E43">
        <w:rPr>
          <w:lang w:val="en-US"/>
        </w:rPr>
        <w:t>đoán</w:t>
      </w:r>
      <w:proofErr w:type="spellEnd"/>
      <w:r w:rsidR="002F0E43">
        <w:rPr>
          <w:lang w:val="en-US"/>
        </w:rPr>
        <w:t xml:space="preserve"> </w:t>
      </w:r>
      <w:proofErr w:type="spellStart"/>
      <w:r w:rsidR="002F0E43">
        <w:rPr>
          <w:lang w:val="en-US"/>
        </w:rPr>
        <w:t>khả</w:t>
      </w:r>
      <w:proofErr w:type="spellEnd"/>
      <w:r w:rsidR="002F0E43">
        <w:rPr>
          <w:lang w:val="en-US"/>
        </w:rPr>
        <w:t xml:space="preserve"> </w:t>
      </w:r>
      <w:proofErr w:type="spellStart"/>
      <w:r w:rsidR="002F0E43">
        <w:rPr>
          <w:lang w:val="en-US"/>
        </w:rPr>
        <w:t>năng</w:t>
      </w:r>
      <w:proofErr w:type="spellEnd"/>
      <w:r w:rsidR="002F0E43">
        <w:rPr>
          <w:lang w:val="en-US"/>
        </w:rPr>
        <w:t xml:space="preserve"> </w:t>
      </w:r>
      <w:proofErr w:type="spellStart"/>
      <w:r w:rsidR="002F0E43">
        <w:rPr>
          <w:lang w:val="en-US"/>
        </w:rPr>
        <w:t>liên</w:t>
      </w:r>
      <w:proofErr w:type="spellEnd"/>
      <w:r w:rsidR="002F0E43">
        <w:rPr>
          <w:lang w:val="en-US"/>
        </w:rPr>
        <w:t xml:space="preserve"> </w:t>
      </w:r>
      <w:proofErr w:type="spellStart"/>
      <w:r w:rsidR="002F0E43">
        <w:rPr>
          <w:lang w:val="en-US"/>
        </w:rPr>
        <w:t>kết</w:t>
      </w:r>
      <w:proofErr w:type="spellEnd"/>
      <w:r w:rsidR="002F0E43">
        <w:rPr>
          <w:lang w:val="en-US"/>
        </w:rPr>
        <w:t xml:space="preserve"> </w:t>
      </w:r>
      <w:proofErr w:type="spellStart"/>
      <w:r w:rsidR="002F0E43">
        <w:rPr>
          <w:lang w:val="en-US"/>
        </w:rPr>
        <w:t>phân</w:t>
      </w:r>
      <w:proofErr w:type="spellEnd"/>
      <w:r w:rsidR="002F0E43">
        <w:rPr>
          <w:lang w:val="en-US"/>
        </w:rPr>
        <w:t xml:space="preserve"> </w:t>
      </w:r>
      <w:proofErr w:type="spellStart"/>
      <w:r w:rsidR="002F0E43">
        <w:rPr>
          <w:lang w:val="en-US"/>
        </w:rPr>
        <w:t>tử</w:t>
      </w:r>
      <w:proofErr w:type="spellEnd"/>
      <w:r w:rsidR="004833C8">
        <w:rPr>
          <w:lang w:val="en-US"/>
        </w:rPr>
        <w:t xml:space="preserve"> </w:t>
      </w:r>
      <w:proofErr w:type="spellStart"/>
      <w:r w:rsidR="004833C8">
        <w:rPr>
          <w:lang w:val="en-US"/>
        </w:rPr>
        <w:t>cho</w:t>
      </w:r>
      <w:proofErr w:type="spellEnd"/>
      <w:r w:rsidR="004833C8">
        <w:rPr>
          <w:lang w:val="en-US"/>
        </w:rPr>
        <w:t xml:space="preserve"> </w:t>
      </w:r>
      <w:proofErr w:type="spellStart"/>
      <w:r w:rsidR="004833C8">
        <w:rPr>
          <w:lang w:val="en-US"/>
        </w:rPr>
        <w:t>ba</w:t>
      </w:r>
      <w:proofErr w:type="spellEnd"/>
      <w:r w:rsidR="004833C8">
        <w:rPr>
          <w:lang w:val="en-US"/>
        </w:rPr>
        <w:t xml:space="preserve"> </w:t>
      </w:r>
      <w:proofErr w:type="spellStart"/>
      <w:r w:rsidR="004833C8">
        <w:rPr>
          <w:lang w:val="en-US"/>
        </w:rPr>
        <w:t>mục</w:t>
      </w:r>
      <w:proofErr w:type="spellEnd"/>
      <w:r w:rsidR="004833C8">
        <w:rPr>
          <w:lang w:val="en-US"/>
        </w:rPr>
        <w:t xml:space="preserve"> </w:t>
      </w:r>
      <w:proofErr w:type="spellStart"/>
      <w:r w:rsidR="004833C8">
        <w:rPr>
          <w:lang w:val="en-US"/>
        </w:rPr>
        <w:t>tiêu</w:t>
      </w:r>
      <w:proofErr w:type="spellEnd"/>
      <w:r w:rsidR="004833C8">
        <w:rPr>
          <w:lang w:val="en-US"/>
        </w:rPr>
        <w:t xml:space="preserve"> protein</w:t>
      </w:r>
      <w:r>
        <w:t>. Các mô hình này thể hiện năng lực dự đoán mạnh mẽ, đồng thời cho phép giải thích kết quả thông qua phân tích SHAP nhằm xác định các đặc trưng phân tử quan trọng quyết định khả năng liên kết. Đánh giá trên bộ dữ liệu kiểm tra BELKA cho thấy những thách thức trong việc khái quát hóa, cung cấp những hiểu biết quý giá về sự phức tạp của mô hình dự đoán trong khám phá thuốc. Nghiên cứu này nhấn mạnh tiềm năng của học máy trong việc thúc đẩy quá trình khám phá thuốc bằng máy tính, cho phép khám phá không gian hóa học hiệu quả hơn để tìm kiếm các liệu pháp điều trị tiềm năng.</w:t>
      </w:r>
    </w:p>
    <w:p w14:paraId="4581058A" w14:textId="751A0CBC" w:rsidR="00BB553C" w:rsidRPr="007B7100" w:rsidRDefault="00BB553C" w:rsidP="00BB553C">
      <w:pPr>
        <w:rPr>
          <w:i/>
          <w:sz w:val="20"/>
          <w:szCs w:val="20"/>
          <w:lang w:val="en-US"/>
        </w:rPr>
      </w:pPr>
      <w:proofErr w:type="spellStart"/>
      <w:r>
        <w:rPr>
          <w:b/>
          <w:sz w:val="20"/>
          <w:szCs w:val="20"/>
          <w:lang w:val="en-US"/>
        </w:rPr>
        <w:t>Từ</w:t>
      </w:r>
      <w:proofErr w:type="spellEnd"/>
      <w:r>
        <w:rPr>
          <w:b/>
          <w:sz w:val="20"/>
          <w:szCs w:val="20"/>
          <w:lang w:val="en-US"/>
        </w:rPr>
        <w:t xml:space="preserve"> </w:t>
      </w:r>
      <w:proofErr w:type="spellStart"/>
      <w:r>
        <w:rPr>
          <w:b/>
          <w:sz w:val="20"/>
          <w:szCs w:val="20"/>
          <w:lang w:val="en-US"/>
        </w:rPr>
        <w:t>khoá</w:t>
      </w:r>
      <w:proofErr w:type="spellEnd"/>
      <w:r w:rsidRPr="002610BF">
        <w:rPr>
          <w:b/>
          <w:sz w:val="20"/>
          <w:szCs w:val="20"/>
        </w:rPr>
        <w:t>:</w:t>
      </w:r>
      <w:r w:rsidR="007B7100">
        <w:rPr>
          <w:b/>
          <w:sz w:val="20"/>
          <w:szCs w:val="20"/>
          <w:lang w:val="en-US"/>
        </w:rPr>
        <w:t xml:space="preserve"> </w:t>
      </w:r>
      <w:r w:rsidR="007B7100" w:rsidRPr="007B7100">
        <w:rPr>
          <w:i/>
          <w:iCs/>
        </w:rPr>
        <w:t xml:space="preserve">Khám phá thuốc, học máy, </w:t>
      </w:r>
      <w:r w:rsidR="00BF1F20">
        <w:rPr>
          <w:i/>
          <w:iCs/>
          <w:lang w:val="en-US"/>
        </w:rPr>
        <w:t>AI</w:t>
      </w:r>
      <w:r w:rsidR="007B7100" w:rsidRPr="007B7100">
        <w:rPr>
          <w:i/>
          <w:iCs/>
        </w:rPr>
        <w:t xml:space="preserve"> có thể giải thích.</w:t>
      </w:r>
    </w:p>
    <w:p w14:paraId="52AAAC23" w14:textId="77777777" w:rsidR="00BB553C" w:rsidRDefault="00BB553C" w:rsidP="005F00FF">
      <w:pPr>
        <w:ind w:right="68"/>
        <w:jc w:val="center"/>
        <w:rPr>
          <w:rFonts w:ascii="Arial" w:hAnsi="Arial" w:cs="Arial"/>
          <w:b/>
          <w:sz w:val="32"/>
          <w:szCs w:val="20"/>
        </w:rPr>
      </w:pPr>
      <w:r>
        <w:rPr>
          <w:rFonts w:ascii="Arial" w:hAnsi="Arial" w:cs="Arial"/>
          <w:b/>
          <w:sz w:val="32"/>
          <w:szCs w:val="20"/>
        </w:rPr>
        <w:br w:type="page"/>
      </w:r>
    </w:p>
    <w:p w14:paraId="4F6C8470" w14:textId="2466B52D" w:rsidR="0028453D" w:rsidRPr="00E26BD9" w:rsidRDefault="0028453D" w:rsidP="0028453D">
      <w:pPr>
        <w:spacing w:before="0" w:after="0"/>
        <w:ind w:right="68"/>
        <w:jc w:val="center"/>
        <w:rPr>
          <w:rFonts w:ascii="Arial" w:hAnsi="Arial" w:cs="Arial"/>
          <w:b/>
          <w:sz w:val="32"/>
          <w:szCs w:val="20"/>
          <w:lang w:val="en-US"/>
        </w:rPr>
      </w:pPr>
      <w:r w:rsidRPr="0028453D">
        <w:rPr>
          <w:rFonts w:ascii="Arial" w:hAnsi="Arial" w:cs="Arial"/>
          <w:b/>
          <w:sz w:val="32"/>
          <w:szCs w:val="20"/>
          <w:lang w:val="en-US"/>
        </w:rPr>
        <w:lastRenderedPageBreak/>
        <w:t xml:space="preserve">Efficient </w:t>
      </w:r>
      <w:r w:rsidR="00415BF3">
        <w:rPr>
          <w:rFonts w:ascii="Arial" w:hAnsi="Arial" w:cs="Arial"/>
          <w:b/>
          <w:sz w:val="32"/>
          <w:szCs w:val="20"/>
          <w:lang w:val="en-US"/>
        </w:rPr>
        <w:t xml:space="preserve">Interpretable </w:t>
      </w:r>
      <w:r w:rsidRPr="0028453D">
        <w:rPr>
          <w:rFonts w:ascii="Arial" w:hAnsi="Arial" w:cs="Arial"/>
          <w:b/>
          <w:sz w:val="32"/>
          <w:szCs w:val="20"/>
          <w:lang w:val="en-US"/>
        </w:rPr>
        <w:t>Prediction of Protein-Ligand Interactions Using Gradient Boosting Models</w:t>
      </w:r>
      <w:r w:rsidR="00415BF3">
        <w:rPr>
          <w:rFonts w:ascii="Arial" w:hAnsi="Arial" w:cs="Arial"/>
          <w:b/>
          <w:sz w:val="32"/>
          <w:szCs w:val="20"/>
          <w:lang w:val="en-US"/>
        </w:rPr>
        <w:t xml:space="preserve"> and Explainable AI</w:t>
      </w:r>
    </w:p>
    <w:p w14:paraId="77CB3036" w14:textId="77777777" w:rsidR="0009018C" w:rsidRDefault="0009018C" w:rsidP="0028453D">
      <w:pPr>
        <w:spacing w:before="0" w:after="0"/>
        <w:ind w:right="68"/>
        <w:rPr>
          <w:b/>
          <w:lang w:val="en-US"/>
        </w:rPr>
      </w:pPr>
    </w:p>
    <w:p w14:paraId="73D46CA0" w14:textId="719DCD45" w:rsidR="005F00FF" w:rsidRPr="004D38F9" w:rsidRDefault="00EE17BE" w:rsidP="0009018C">
      <w:pPr>
        <w:spacing w:before="0" w:after="0"/>
        <w:ind w:right="68"/>
        <w:jc w:val="center"/>
        <w:rPr>
          <w:b/>
          <w:lang w:val="en-US"/>
        </w:rPr>
      </w:pPr>
      <w:proofErr w:type="spellStart"/>
      <w:r>
        <w:rPr>
          <w:b/>
          <w:lang w:val="en-US"/>
        </w:rPr>
        <w:t>Thi</w:t>
      </w:r>
      <w:proofErr w:type="spellEnd"/>
      <w:r>
        <w:rPr>
          <w:b/>
          <w:lang w:val="en-US"/>
        </w:rPr>
        <w:t xml:space="preserve"> Cam Mai Truong</w:t>
      </w:r>
      <w:r w:rsidR="004D38F9">
        <w:rPr>
          <w:b/>
          <w:vertAlign w:val="superscript"/>
          <w:lang w:val="en-US"/>
        </w:rPr>
        <w:t>1</w:t>
      </w:r>
    </w:p>
    <w:p w14:paraId="06B34DC3" w14:textId="77777777" w:rsidR="0009018C" w:rsidRPr="00301698" w:rsidRDefault="0009018C" w:rsidP="0009018C">
      <w:pPr>
        <w:spacing w:before="0" w:after="0"/>
        <w:ind w:right="68"/>
        <w:jc w:val="center"/>
        <w:rPr>
          <w:b/>
        </w:rPr>
      </w:pPr>
    </w:p>
    <w:p w14:paraId="5E1FE0D1" w14:textId="04530CFF" w:rsidR="00473D93" w:rsidRPr="00473D93" w:rsidRDefault="005F00FF" w:rsidP="0009018C">
      <w:pPr>
        <w:spacing w:before="0" w:after="0"/>
        <w:ind w:right="68"/>
        <w:jc w:val="center"/>
        <w:rPr>
          <w:i/>
          <w:lang w:val="en-US"/>
        </w:rPr>
      </w:pPr>
      <w:r w:rsidRPr="007B6EFB">
        <w:rPr>
          <w:i/>
          <w:vertAlign w:val="superscript"/>
        </w:rPr>
        <w:t>1</w:t>
      </w:r>
      <w:r w:rsidR="00473D93">
        <w:rPr>
          <w:i/>
          <w:lang w:val="en-US"/>
        </w:rPr>
        <w:t>Faculty of Natural Sciences, Quy Nhon University, Vietnam</w:t>
      </w:r>
    </w:p>
    <w:p w14:paraId="36C817F3" w14:textId="77777777" w:rsidR="005F00FF" w:rsidRDefault="005F00FF" w:rsidP="0009018C">
      <w:pPr>
        <w:spacing w:before="0" w:after="0"/>
        <w:ind w:right="68"/>
        <w:jc w:val="center"/>
        <w:rPr>
          <w:i/>
        </w:rPr>
      </w:pPr>
    </w:p>
    <w:p w14:paraId="354B9AEC" w14:textId="26EFED28" w:rsidR="005F00FF" w:rsidRPr="00434BE1" w:rsidRDefault="005F00FF" w:rsidP="0009018C">
      <w:pPr>
        <w:spacing w:before="0" w:after="0"/>
        <w:ind w:right="68"/>
        <w:jc w:val="center"/>
        <w:rPr>
          <w:i/>
          <w:lang w:val="en-US"/>
        </w:rPr>
      </w:pPr>
      <w:r>
        <w:rPr>
          <w:i/>
        </w:rPr>
        <w:t>*Corresponding author</w:t>
      </w:r>
      <w:r w:rsidR="00434BE1">
        <w:rPr>
          <w:i/>
          <w:lang w:val="en-US"/>
        </w:rPr>
        <w:t>s</w:t>
      </w:r>
      <w:r>
        <w:rPr>
          <w:i/>
        </w:rPr>
        <w:t>. Email</w:t>
      </w:r>
      <w:r w:rsidR="00473D93">
        <w:rPr>
          <w:i/>
          <w:lang w:val="en-US"/>
        </w:rPr>
        <w:t xml:space="preserve">: </w:t>
      </w:r>
      <w:r w:rsidR="00434BE1">
        <w:rPr>
          <w:i/>
          <w:lang w:val="en-US"/>
        </w:rPr>
        <w:t>truongcammai@qnu.edu.vn</w:t>
      </w:r>
    </w:p>
    <w:p w14:paraId="20DA7869" w14:textId="77777777" w:rsidR="00BD487D" w:rsidRDefault="00BD487D" w:rsidP="00BD487D">
      <w:pPr>
        <w:spacing w:before="0" w:after="0"/>
        <w:ind w:right="70"/>
        <w:jc w:val="center"/>
        <w:rPr>
          <w:i/>
          <w:lang w:val="en-US"/>
        </w:rPr>
      </w:pPr>
    </w:p>
    <w:p w14:paraId="5FA72B86" w14:textId="10F5C3ED" w:rsidR="005F00FF" w:rsidRDefault="005F00FF" w:rsidP="005F00FF">
      <w:pPr>
        <w:tabs>
          <w:tab w:val="left" w:pos="360"/>
        </w:tabs>
        <w:rPr>
          <w:b/>
          <w:szCs w:val="20"/>
          <w:lang w:val="en-US"/>
        </w:rPr>
      </w:pPr>
      <w:r w:rsidRPr="004E58D8">
        <w:rPr>
          <w:b/>
          <w:szCs w:val="20"/>
        </w:rPr>
        <w:t>ABSTRACT</w:t>
      </w:r>
    </w:p>
    <w:p w14:paraId="42257BAF" w14:textId="5D8021F3" w:rsidR="002524FE" w:rsidRPr="002524FE" w:rsidRDefault="002524FE" w:rsidP="00595C5A">
      <w:pPr>
        <w:tabs>
          <w:tab w:val="left" w:pos="360"/>
        </w:tabs>
        <w:ind w:firstLine="567"/>
        <w:rPr>
          <w:b/>
          <w:szCs w:val="20"/>
          <w:lang w:val="en-US"/>
        </w:rPr>
      </w:pPr>
      <w:r>
        <w:t>The prediction of small molecule binding affinity to protein targets is a critical step in modern drug discovery, offering the potential to accelerate the identification of effective therapeutics while reducing experimental costs. In this study, we employ the BELKA dataset, a large-scale DNA-encoded chemical library (DEL), to train machine learning models for binding affinity prediction. Using XGBoost, a tree-based gradient boosting algorithm, and extensive preprocessing and feature engineering, we develop predictive models for three protein targets: BRD4, HSA, and sEH</w:t>
      </w:r>
      <w:r w:rsidR="002F0E43">
        <w:rPr>
          <w:lang w:val="en-US"/>
        </w:rPr>
        <w:t xml:space="preserve"> to predict </w:t>
      </w:r>
      <w:r w:rsidR="002F0E43" w:rsidRPr="002F0E43">
        <w:rPr>
          <w:lang w:val="en-US"/>
        </w:rPr>
        <w:t>whether a given small molecule is a binder or not to one of three protein targets</w:t>
      </w:r>
      <w:r>
        <w:t>. The models demonstrate strong predictive capabilities, with interpretability achieved through SHAP analysis to identify molecular features driving binding predictions. Evaluation o</w:t>
      </w:r>
      <w:r>
        <w:rPr>
          <w:lang w:val="en-US"/>
        </w:rPr>
        <w:t>f</w:t>
      </w:r>
      <w:r>
        <w:t xml:space="preserve"> the BELKA test dataset reveals challenges in generalization, providing valuable insights into the complexities of predictive model</w:t>
      </w:r>
      <w:r>
        <w:rPr>
          <w:lang w:val="en-US"/>
        </w:rPr>
        <w:t>l</w:t>
      </w:r>
      <w:r>
        <w:t>ing in drug discovery. This work highlights the promise of machine learning in advancing computational drug discovery by enabling efficient exploration of the chemical space for potential therapeutics.</w:t>
      </w:r>
    </w:p>
    <w:p w14:paraId="1A2F18EC" w14:textId="43116A3B" w:rsidR="00666C0E" w:rsidRPr="00C422E1" w:rsidRDefault="005F00FF" w:rsidP="005F00FF">
      <w:pPr>
        <w:rPr>
          <w:i/>
          <w:iCs/>
          <w:sz w:val="20"/>
          <w:szCs w:val="20"/>
          <w:lang w:val="en-US"/>
        </w:rPr>
        <w:sectPr w:rsidR="00666C0E" w:rsidRPr="00C422E1" w:rsidSect="00666C0E">
          <w:pgSz w:w="11907" w:h="16840" w:code="9"/>
          <w:pgMar w:top="1134" w:right="1134" w:bottom="1134" w:left="1418" w:header="720" w:footer="556" w:gutter="0"/>
          <w:cols w:space="567"/>
          <w:docGrid w:linePitch="360"/>
        </w:sectPr>
      </w:pPr>
      <w:r w:rsidRPr="002610BF">
        <w:rPr>
          <w:b/>
          <w:sz w:val="20"/>
          <w:szCs w:val="20"/>
        </w:rPr>
        <w:t>Keywords:</w:t>
      </w:r>
      <w:r w:rsidR="00FA5092">
        <w:rPr>
          <w:b/>
          <w:sz w:val="20"/>
          <w:szCs w:val="20"/>
          <w:lang w:val="en-US"/>
        </w:rPr>
        <w:t xml:space="preserve"> </w:t>
      </w:r>
      <w:r w:rsidR="00FA5092" w:rsidRPr="00595C5A">
        <w:rPr>
          <w:bCs/>
          <w:i/>
          <w:iCs/>
          <w:sz w:val="20"/>
          <w:szCs w:val="20"/>
          <w:lang w:val="en-US"/>
        </w:rPr>
        <w:t xml:space="preserve">Drug </w:t>
      </w:r>
      <w:r w:rsidR="00C422E1">
        <w:rPr>
          <w:bCs/>
          <w:i/>
          <w:iCs/>
          <w:sz w:val="20"/>
          <w:szCs w:val="20"/>
          <w:lang w:val="en-US"/>
        </w:rPr>
        <w:t>d</w:t>
      </w:r>
      <w:r w:rsidR="00FA5092" w:rsidRPr="00595C5A">
        <w:rPr>
          <w:bCs/>
          <w:i/>
          <w:iCs/>
          <w:sz w:val="20"/>
          <w:szCs w:val="20"/>
          <w:lang w:val="en-US"/>
        </w:rPr>
        <w:t>iscovery</w:t>
      </w:r>
      <w:r w:rsidR="00595C5A">
        <w:rPr>
          <w:bCs/>
          <w:i/>
          <w:iCs/>
          <w:sz w:val="20"/>
          <w:szCs w:val="20"/>
          <w:lang w:val="en-US"/>
        </w:rPr>
        <w:t>,</w:t>
      </w:r>
      <w:r w:rsidR="00C422E1">
        <w:rPr>
          <w:i/>
          <w:iCs/>
          <w:sz w:val="20"/>
          <w:szCs w:val="20"/>
          <w:lang w:val="en-US"/>
        </w:rPr>
        <w:t xml:space="preserve"> machine learning, explainable artificial intelligence.</w:t>
      </w:r>
    </w:p>
    <w:p w14:paraId="59459B43" w14:textId="77777777" w:rsidR="006876AB" w:rsidRDefault="006876AB" w:rsidP="005F00FF">
      <w:pPr>
        <w:pStyle w:val="Heading1"/>
        <w:rPr>
          <w:lang w:val="en-US"/>
        </w:rPr>
      </w:pPr>
      <w:r w:rsidRPr="006876AB">
        <w:t>INTRODUCTION</w:t>
      </w:r>
    </w:p>
    <w:p w14:paraId="280D1E78" w14:textId="77777777" w:rsidR="00D835D6" w:rsidRDefault="00075EFA" w:rsidP="00075EFA">
      <w:pPr>
        <w:rPr>
          <w:lang w:val="en-US"/>
        </w:rPr>
      </w:pPr>
      <w:r w:rsidRPr="00075EFA">
        <w:rPr>
          <w:lang w:val="en-US"/>
        </w:rPr>
        <w:t xml:space="preserve">The development of machine learning (ML) models to predict the binding affinity of small molecules to specific protein targets holds transformative potential for drug discovery. Predicting these interactions is central to identifying new, effective drug candidates, as small molecule drugs interact with cellular protein machinery to influence disease-associated biological processes. </w:t>
      </w:r>
    </w:p>
    <w:p w14:paraId="23C583BE" w14:textId="5F1FD133" w:rsidR="00B25ABD" w:rsidRDefault="00075EFA" w:rsidP="00D835D6">
      <w:pPr>
        <w:ind w:firstLine="567"/>
        <w:rPr>
          <w:lang w:val="en-US"/>
        </w:rPr>
      </w:pPr>
      <w:r w:rsidRPr="00075EFA">
        <w:rPr>
          <w:lang w:val="en-US"/>
        </w:rPr>
        <w:t xml:space="preserve">Traditionally, screening and testing small molecules for binding affinity to protein targets involve </w:t>
      </w:r>
      <w:proofErr w:type="spellStart"/>
      <w:r w:rsidRPr="00075EFA">
        <w:rPr>
          <w:lang w:val="en-US"/>
        </w:rPr>
        <w:t>labo</w:t>
      </w:r>
      <w:r w:rsidR="005E348A">
        <w:rPr>
          <w:lang w:val="en-US"/>
        </w:rPr>
        <w:t>u</w:t>
      </w:r>
      <w:r w:rsidRPr="00075EFA">
        <w:rPr>
          <w:lang w:val="en-US"/>
        </w:rPr>
        <w:t>r-intensive</w:t>
      </w:r>
      <w:proofErr w:type="spellEnd"/>
      <w:r w:rsidRPr="00075EFA">
        <w:rPr>
          <w:lang w:val="en-US"/>
        </w:rPr>
        <w:t xml:space="preserve"> and costly physical experiments, which severely limits the speed and scope of drug discovery efforts.</w:t>
      </w:r>
      <w:r w:rsidR="0007048E">
        <w:rPr>
          <w:lang w:val="en-US"/>
        </w:rPr>
        <w:fldChar w:fldCharType="begin"/>
      </w:r>
      <w:r w:rsidR="00956C7C">
        <w:rPr>
          <w:lang w:val="en-US"/>
        </w:rPr>
        <w:instrText xml:space="preserve"> ADDIN ZOTERO_ITEM CSL_CITATION {"citationID":"a2n2g14rfj8","properties":{"formattedCitation":"\\super 1,2\\nosupersub{}","plainCitation":"1,2","noteIndex":0},"citationItems":[{"id":865,"uris":["http://zotero.org/users/8989250/items/F5XGAVJ3"],"itemData":{"id":865,"type":"article-journal","container-title":"Current Pharmaceutical Design","issue":"28","note":"publisher: Bentham Science Publishers direct","page":"2187–2205","title":"Leveraging Artificial Intelligence for Synergies in Drug Discovery: From Computers to Clinics","volume":"30","author":[{"family":"Arora","given":"Priyanka"},{"family":"Behera","given":"Manaswini"},{"family":"Saraf","given":"Shubhini A"},{"family":"Shukla","given":"Rahul"}],"issued":{"date-parts":[["2024"]]}}},{"id":866,"uris":["http://zotero.org/users/8989250/items/ZEXCLNA6"],"itemData":{"id":866,"type":"chapter","container-title":"Artificial Intelligence in Drug Development: Patenting and Regulatory Aspects","page":"1–33","publisher":"Springer","title":"Artificial Intelligence in Drug Development and Healthcare—Nature and Scope","author":[{"family":"Sharma","given":"Kavita"},{"family":"Manchikanti","given":"Padmavati"}],"issued":{"date-parts":[["2024"]]}}}],"schema":"https://github.com/citation-style-language/schema/raw/master/csl-citation.json"} </w:instrText>
      </w:r>
      <w:r w:rsidR="0007048E">
        <w:rPr>
          <w:lang w:val="en-US"/>
        </w:rPr>
        <w:fldChar w:fldCharType="separate"/>
      </w:r>
      <w:r w:rsidR="00956C7C" w:rsidRPr="00956C7C">
        <w:rPr>
          <w:vertAlign w:val="superscript"/>
          <w:lang w:val="en-US"/>
        </w:rPr>
        <w:t>1,2</w:t>
      </w:r>
      <w:r w:rsidR="0007048E">
        <w:rPr>
          <w:lang w:val="en-US"/>
        </w:rPr>
        <w:fldChar w:fldCharType="end"/>
      </w:r>
      <w:r w:rsidRPr="00075EFA">
        <w:rPr>
          <w:lang w:val="en-US"/>
        </w:rPr>
        <w:t xml:space="preserve"> </w:t>
      </w:r>
      <w:r w:rsidR="00D835D6" w:rsidRPr="00075EFA">
        <w:rPr>
          <w:lang w:val="en-US"/>
        </w:rPr>
        <w:t>The search space for small molecule drugs is estimated to encompass approximately 10</w:t>
      </w:r>
      <w:r w:rsidR="00D835D6">
        <w:rPr>
          <w:vertAlign w:val="superscript"/>
          <w:lang w:val="en-US"/>
        </w:rPr>
        <w:t>60</w:t>
      </w:r>
      <w:r w:rsidR="00D835D6" w:rsidRPr="00075EFA">
        <w:rPr>
          <w:lang w:val="en-US"/>
        </w:rPr>
        <w:t xml:space="preserve"> chemical compounds, </w:t>
      </w:r>
      <w:r w:rsidR="00AC267E">
        <w:rPr>
          <w:lang w:val="en-US"/>
        </w:rPr>
        <w:t>which</w:t>
      </w:r>
      <w:r w:rsidR="00D835D6" w:rsidRPr="00075EFA">
        <w:rPr>
          <w:lang w:val="en-US"/>
        </w:rPr>
        <w:t xml:space="preserve"> is impractical to physically screen.</w:t>
      </w:r>
      <w:r w:rsidR="00D835D6">
        <w:rPr>
          <w:lang w:val="en-US"/>
        </w:rPr>
        <w:fldChar w:fldCharType="begin"/>
      </w:r>
      <w:r w:rsidR="00956C7C">
        <w:rPr>
          <w:lang w:val="en-US"/>
        </w:rPr>
        <w:instrText xml:space="preserve"> ADDIN ZOTERO_ITEM CSL_CITATION {"citationID":"GtWbi7oz","properties":{"formattedCitation":"\\super 3\\nosupersub{}","plainCitation":"3","noteIndex":0},"citationItems":[{"id":826,"uris":["http://zotero.org/users/8989250/items/T5ITJ6ND"],"itemData":{"id":826,"type":"article-journal","container-title":"MedChemComm","issue":"1","note":"publisher: Royal Society of Chemistry","page":"30–38","title":"Chemical space as a source for new drugs","volume":"1","author":[{"family":"Reymond","given":"Jean-Louis"},{"family":"Van Deursen","given":"Ruud"},{"family":"Blum","given":"Lorenz C"},{"family":"Ruddigkeit","given":"Lars"}],"issued":{"date-parts":[["2010"]]}}}],"schema":"https://github.com/citation-style-language/schema/raw/master/csl-citation.json"} </w:instrText>
      </w:r>
      <w:r w:rsidR="00D835D6">
        <w:rPr>
          <w:lang w:val="en-US"/>
        </w:rPr>
        <w:fldChar w:fldCharType="separate"/>
      </w:r>
      <w:r w:rsidR="00956C7C" w:rsidRPr="00956C7C">
        <w:rPr>
          <w:vertAlign w:val="superscript"/>
          <w:lang w:val="en-US"/>
        </w:rPr>
        <w:t>3</w:t>
      </w:r>
      <w:r w:rsidR="00D835D6">
        <w:rPr>
          <w:lang w:val="en-US"/>
        </w:rPr>
        <w:fldChar w:fldCharType="end"/>
      </w:r>
      <w:r w:rsidR="00D835D6" w:rsidRPr="00075EFA">
        <w:rPr>
          <w:lang w:val="en-US"/>
        </w:rPr>
        <w:t xml:space="preserve"> </w:t>
      </w:r>
    </w:p>
    <w:p w14:paraId="3ABE678A" w14:textId="199123F1" w:rsidR="00EF0260" w:rsidRDefault="00075EFA" w:rsidP="00EF0260">
      <w:pPr>
        <w:ind w:firstLine="567"/>
        <w:rPr>
          <w:lang w:val="en-US"/>
        </w:rPr>
      </w:pPr>
      <w:r w:rsidRPr="00075EFA">
        <w:rPr>
          <w:lang w:val="en-US"/>
        </w:rPr>
        <w:t>With the pharmaceutical landscape evolving, the integration of ML-based predictive models offers a promising alternative to these conventional approaches, enabling efficient exploration of the vast chemical space for potential therapeutics.</w:t>
      </w:r>
      <w:r w:rsidR="00D835D6">
        <w:rPr>
          <w:lang w:val="en-US"/>
        </w:rPr>
        <w:t xml:space="preserve"> </w:t>
      </w:r>
      <w:r w:rsidRPr="00075EFA">
        <w:rPr>
          <w:lang w:val="en-US"/>
        </w:rPr>
        <w:t>Traditional high-throughput screening (HTS) technologies can assess libraries of small molecules against protein targets, but they are often restricted to collections of tens of thousands to a few million compounds.</w:t>
      </w:r>
      <w:r w:rsidR="0007048E">
        <w:rPr>
          <w:lang w:val="en-US"/>
        </w:rPr>
        <w:fldChar w:fldCharType="begin"/>
      </w:r>
      <w:r w:rsidR="00956C7C">
        <w:rPr>
          <w:lang w:val="en-US"/>
        </w:rPr>
        <w:instrText xml:space="preserve"> ADDIN ZOTERO_ITEM CSL_CITATION {"citationID":"a1lhkb6uepd","properties":{"formattedCitation":"\\super 4\\nosupersub{}","plainCitation":"4","noteIndex":0},"citationItems":[{"id":867,"uris":["http://zotero.org/users/8989250/items/A64SR4XY"],"itemData":{"id":867,"type":"article-journal","container-title":"International drug discovery","note":"publisher: NIH Public Access","page":"8","title":"High throughput, label-free screening small molecule compound libraries for protein-ligands using combination of small molecule microarrays and a special ellipsometry-based optical scanner","author":[{"family":"Landry","given":"James P"},{"family":"Fei","given":"Yiyan"},{"family":"Zhu","given":"XD"}],"issued":{"date-parts":[["2011"]]}}}],"schema":"https://github.com/citation-style-language/schema/raw/master/csl-citation.json"} </w:instrText>
      </w:r>
      <w:r w:rsidR="0007048E">
        <w:rPr>
          <w:lang w:val="en-US"/>
        </w:rPr>
        <w:fldChar w:fldCharType="separate"/>
      </w:r>
      <w:r w:rsidR="00956C7C" w:rsidRPr="00956C7C">
        <w:rPr>
          <w:vertAlign w:val="superscript"/>
          <w:lang w:val="en-US"/>
        </w:rPr>
        <w:t>4</w:t>
      </w:r>
      <w:r w:rsidR="0007048E">
        <w:rPr>
          <w:lang w:val="en-US"/>
        </w:rPr>
        <w:fldChar w:fldCharType="end"/>
      </w:r>
      <w:r w:rsidRPr="00075EFA">
        <w:rPr>
          <w:lang w:val="en-US"/>
        </w:rPr>
        <w:t xml:space="preserve"> </w:t>
      </w:r>
      <w:r w:rsidRPr="00075EFA">
        <w:rPr>
          <w:lang w:val="en-US"/>
        </w:rPr>
        <w:t>In response to this limitation, DNA-encoded chemical libraries (DELs) have emerged as a more scalable solution.</w:t>
      </w:r>
      <w:r w:rsidR="008213B3">
        <w:rPr>
          <w:lang w:val="en-US"/>
        </w:rPr>
        <w:fldChar w:fldCharType="begin"/>
      </w:r>
      <w:r w:rsidR="00956C7C">
        <w:rPr>
          <w:lang w:val="en-US"/>
        </w:rPr>
        <w:instrText xml:space="preserve"> ADDIN ZOTERO_ITEM CSL_CITATION {"citationID":"jjHN2jCC","properties":{"formattedCitation":"\\super 5\\nosupersub{}","plainCitation":"5","noteIndex":0},"citationItems":[{"id":827,"uris":["http://zotero.org/users/8989250/items/UDIX7GXF"],"itemData":{"id":827,"type":"article-journal","container-title":"ACS Pharmacology &amp; Translational Science","issue":"4","note":"publisher: ACS Publications","page":"1265–1279","title":"DNA-encoded chemical libraries: a comprehensive review with succesful stories and future challenges","volume":"4","author":[{"family":"Gironda-Martínez","given":"Adrián"},{"family":"Donckele","given":"Etienne J"},{"family":"Samain","given":"Florent"},{"family":"Neri","given":"Dario"}],"issued":{"date-parts":[["2021"]]}}}],"schema":"https://github.com/citation-style-language/schema/raw/master/csl-citation.json"} </w:instrText>
      </w:r>
      <w:r w:rsidR="008213B3">
        <w:rPr>
          <w:lang w:val="en-US"/>
        </w:rPr>
        <w:fldChar w:fldCharType="separate"/>
      </w:r>
      <w:r w:rsidR="00956C7C" w:rsidRPr="00956C7C">
        <w:rPr>
          <w:vertAlign w:val="superscript"/>
          <w:lang w:val="en-US"/>
        </w:rPr>
        <w:t>5</w:t>
      </w:r>
      <w:r w:rsidR="008213B3">
        <w:rPr>
          <w:lang w:val="en-US"/>
        </w:rPr>
        <w:fldChar w:fldCharType="end"/>
      </w:r>
      <w:r w:rsidRPr="00075EFA">
        <w:rPr>
          <w:lang w:val="en-US"/>
        </w:rPr>
        <w:t xml:space="preserve"> DELs use unique DNA barcodes to tag each molecule, allowing the pooling of millions of compounds and simplifying the identification of binders through DNA sequencing. This method has substantially expanded the feasible scale of chemical libraries and presents an attractive foundation for computational models aimed at binding affinity prediction.</w:t>
      </w:r>
      <w:r w:rsidR="00EF0260">
        <w:rPr>
          <w:lang w:val="en-US"/>
        </w:rPr>
        <w:t xml:space="preserve"> </w:t>
      </w:r>
    </w:p>
    <w:p w14:paraId="4D11B8F1" w14:textId="746CF654" w:rsidR="0007048E" w:rsidRDefault="00075EFA" w:rsidP="00EF0260">
      <w:pPr>
        <w:ind w:firstLine="567"/>
        <w:rPr>
          <w:lang w:val="en-US"/>
        </w:rPr>
      </w:pPr>
      <w:r w:rsidRPr="00075EFA">
        <w:rPr>
          <w:lang w:val="en-US"/>
        </w:rPr>
        <w:t>Advances in ML architectures and feature representation techniques</w:t>
      </w:r>
      <w:r>
        <w:rPr>
          <w:lang w:val="en-US"/>
        </w:rPr>
        <w:t xml:space="preserve">, </w:t>
      </w:r>
      <w:r w:rsidRPr="00075EFA">
        <w:rPr>
          <w:lang w:val="en-US"/>
        </w:rPr>
        <w:t>such as Simplified Molecular Input Line Entry System</w:t>
      </w:r>
      <w:r>
        <w:rPr>
          <w:lang w:val="en-US"/>
        </w:rPr>
        <w:t xml:space="preserve"> (SMILES)</w:t>
      </w:r>
      <w:r w:rsidRPr="00075EFA">
        <w:rPr>
          <w:lang w:val="en-US"/>
        </w:rPr>
        <w:t xml:space="preserve"> and graph-based molecular representations</w:t>
      </w:r>
      <w:r>
        <w:rPr>
          <w:lang w:val="en-US"/>
        </w:rPr>
        <w:t xml:space="preserve">, </w:t>
      </w:r>
      <w:r w:rsidRPr="00075EFA">
        <w:rPr>
          <w:lang w:val="en-US"/>
        </w:rPr>
        <w:t>have made it possible to capture complex chemical properties and interactions computationally.</w:t>
      </w:r>
      <w:r w:rsidR="00F643C3">
        <w:rPr>
          <w:lang w:val="en-US"/>
        </w:rPr>
        <w:fldChar w:fldCharType="begin"/>
      </w:r>
      <w:r w:rsidR="00956C7C">
        <w:rPr>
          <w:lang w:val="en-US"/>
        </w:rPr>
        <w:instrText xml:space="preserve"> ADDIN ZOTERO_ITEM CSL_CITATION {"citationID":"iNm3fmlE","properties":{"formattedCitation":"\\super 6\\nosupersub{}","plainCitation":"6","noteIndex":0},"citationItems":[{"id":828,"uris":["http://zotero.org/users/8989250/items/TT2Q7NAE"],"itemData":{"id":828,"type":"article-journal","container-title":"Journal of chemical information and computer sciences","issue":"1","note":"publisher: ACS Publications","page":"31–36","title":"SMILES, a chemical language and information system. 1. Introduction to methodology and encoding rules","volume":"28","author":[{"family":"Weininger","given":"David"}],"issued":{"date-parts":[["1988"]]}}}],"schema":"https://github.com/citation-style-language/schema/raw/master/csl-citation.json"} </w:instrText>
      </w:r>
      <w:r w:rsidR="00F643C3">
        <w:rPr>
          <w:lang w:val="en-US"/>
        </w:rPr>
        <w:fldChar w:fldCharType="separate"/>
      </w:r>
      <w:r w:rsidR="00956C7C" w:rsidRPr="00956C7C">
        <w:rPr>
          <w:vertAlign w:val="superscript"/>
          <w:lang w:val="en-US"/>
        </w:rPr>
        <w:t>6</w:t>
      </w:r>
      <w:r w:rsidR="00F643C3">
        <w:rPr>
          <w:lang w:val="en-US"/>
        </w:rPr>
        <w:fldChar w:fldCharType="end"/>
      </w:r>
      <w:r w:rsidRPr="00075EFA">
        <w:rPr>
          <w:lang w:val="en-US"/>
        </w:rPr>
        <w:t xml:space="preserve"> SMILES, as a string-based molecular representation, encodes atom connectivity and stereochemistry, facilitating ML models</w:t>
      </w:r>
      <w:r w:rsidR="00176785">
        <w:rPr>
          <w:lang w:val="en-US"/>
        </w:rPr>
        <w:t>’</w:t>
      </w:r>
      <w:r w:rsidRPr="00075EFA">
        <w:rPr>
          <w:lang w:val="en-US"/>
        </w:rPr>
        <w:t xml:space="preserve"> application in molecular property prediction, drug discovery, and materials design.</w:t>
      </w:r>
      <w:r w:rsidR="00EF0260">
        <w:rPr>
          <w:lang w:val="en-US"/>
        </w:rPr>
        <w:t xml:space="preserve"> </w:t>
      </w:r>
    </w:p>
    <w:p w14:paraId="6FACD174" w14:textId="7A02AC9A" w:rsidR="00F36BA8" w:rsidRDefault="00EF0260" w:rsidP="00EF0260">
      <w:pPr>
        <w:ind w:firstLine="567"/>
        <w:rPr>
          <w:lang w:val="en-US"/>
        </w:rPr>
      </w:pPr>
      <w:r>
        <w:rPr>
          <w:lang w:val="en-US"/>
        </w:rPr>
        <w:t xml:space="preserve">Hence, in this work, we explore </w:t>
      </w:r>
      <w:r w:rsidR="00075EFA" w:rsidRPr="00075EFA">
        <w:rPr>
          <w:lang w:val="en-US"/>
        </w:rPr>
        <w:t xml:space="preserve">the application of a tree-based gradient boosting approach, specifically </w:t>
      </w:r>
      <w:proofErr w:type="spellStart"/>
      <w:r w:rsidR="00075EFA" w:rsidRPr="00075EFA">
        <w:rPr>
          <w:lang w:val="en-US"/>
        </w:rPr>
        <w:t>XGBoost</w:t>
      </w:r>
      <w:proofErr w:type="spellEnd"/>
      <w:r w:rsidR="00075EFA" w:rsidRPr="00075EFA">
        <w:rPr>
          <w:lang w:val="en-US"/>
        </w:rPr>
        <w:t>, for predicting binding affinity.</w:t>
      </w:r>
      <w:r w:rsidR="00C647F5">
        <w:rPr>
          <w:lang w:val="en-US"/>
        </w:rPr>
        <w:fldChar w:fldCharType="begin"/>
      </w:r>
      <w:r w:rsidR="00956C7C">
        <w:rPr>
          <w:lang w:val="en-US"/>
        </w:rPr>
        <w:instrText xml:space="preserve"> ADDIN ZOTERO_ITEM CSL_CITATION {"citationID":"o7gl7NCI","properties":{"formattedCitation":"\\super 7\\nosupersub{}","plainCitation":"7","noteIndex":0},"citationItems":[{"id":831,"uris":["http://zotero.org/users/8989250/items/UC78BJMU"],"itemData":{"id":831,"type":"paper-conference","container-title":"Proceedings of the 22nd acm sigkdd international conference on knowledge discovery and data mining","page":"785–794","title":"Xgboost: A scalable tree boosting system","author":[{"family":"Chen","given":"Tianqi"},{"family":"Guestrin","given":"Carlos"}],"issued":{"date-parts":[["2016"]]}}}],"schema":"https://github.com/citation-style-language/schema/raw/master/csl-citation.json"} </w:instrText>
      </w:r>
      <w:r w:rsidR="00C647F5">
        <w:rPr>
          <w:lang w:val="en-US"/>
        </w:rPr>
        <w:fldChar w:fldCharType="separate"/>
      </w:r>
      <w:r w:rsidR="00956C7C" w:rsidRPr="00956C7C">
        <w:rPr>
          <w:vertAlign w:val="superscript"/>
          <w:lang w:val="en-US"/>
        </w:rPr>
        <w:t>7</w:t>
      </w:r>
      <w:r w:rsidR="00C647F5">
        <w:rPr>
          <w:lang w:val="en-US"/>
        </w:rPr>
        <w:fldChar w:fldCharType="end"/>
      </w:r>
      <w:r w:rsidR="00075EFA" w:rsidRPr="00075EFA">
        <w:rPr>
          <w:lang w:val="en-US"/>
        </w:rPr>
        <w:t xml:space="preserve"> In addition to model development, a tree-based </w:t>
      </w:r>
      <w:r w:rsidR="00FE1CCD">
        <w:rPr>
          <w:lang w:val="en-US"/>
        </w:rPr>
        <w:t>Explainable AI (XAI)</w:t>
      </w:r>
      <w:r w:rsidR="00075EFA" w:rsidRPr="00075EFA">
        <w:rPr>
          <w:lang w:val="en-US"/>
        </w:rPr>
        <w:t xml:space="preserve"> method is integrated to</w:t>
      </w:r>
      <w:r w:rsidR="00951BDE">
        <w:rPr>
          <w:lang w:val="en-US"/>
        </w:rPr>
        <w:t xml:space="preserve"> i</w:t>
      </w:r>
      <w:r w:rsidR="00E55AE5">
        <w:rPr>
          <w:lang w:val="en-US"/>
        </w:rPr>
        <w:t>nterpret</w:t>
      </w:r>
      <w:r w:rsidR="00075EFA" w:rsidRPr="00075EFA">
        <w:rPr>
          <w:lang w:val="en-US"/>
        </w:rPr>
        <w:t xml:space="preserve"> model </w:t>
      </w:r>
      <w:proofErr w:type="spellStart"/>
      <w:r w:rsidR="00075EFA" w:rsidRPr="00075EFA">
        <w:rPr>
          <w:lang w:val="en-US"/>
        </w:rPr>
        <w:t>behavio</w:t>
      </w:r>
      <w:r w:rsidR="005E348A">
        <w:rPr>
          <w:lang w:val="en-US"/>
        </w:rPr>
        <w:t>u</w:t>
      </w:r>
      <w:r w:rsidR="00075EFA" w:rsidRPr="00075EFA">
        <w:rPr>
          <w:lang w:val="en-US"/>
        </w:rPr>
        <w:t>r</w:t>
      </w:r>
      <w:proofErr w:type="spellEnd"/>
      <w:r w:rsidR="00075EFA" w:rsidRPr="00075EFA">
        <w:rPr>
          <w:lang w:val="en-US"/>
        </w:rPr>
        <w:t xml:space="preserve">, enhancing transparency and interpretability in the </w:t>
      </w:r>
      <w:r w:rsidR="00075EFA" w:rsidRPr="00075EFA">
        <w:rPr>
          <w:lang w:val="en-US"/>
        </w:rPr>
        <w:lastRenderedPageBreak/>
        <w:t>prediction of molecular binding.</w:t>
      </w:r>
      <w:r w:rsidR="00FE1CCD">
        <w:rPr>
          <w:lang w:val="en-US"/>
        </w:rPr>
        <w:t xml:space="preserve"> </w:t>
      </w:r>
      <w:r w:rsidR="00075EFA" w:rsidRPr="00075EFA">
        <w:rPr>
          <w:lang w:val="en-US"/>
        </w:rPr>
        <w:t>The findings from this study aim to contribute to the broader field of computational drug discovery, leveraging ML to identify promising drug candidates with high precision and potentially reduce the costs associated with traditional drug development methods. By enabling more efficient exploration of chemical space, this work aspires to pave the way toward discovering new lifesaving therapeutics for complex diseases.</w:t>
      </w:r>
      <w:r w:rsidR="00F36BA8">
        <w:rPr>
          <w:lang w:val="en-US"/>
        </w:rPr>
        <w:t xml:space="preserve"> </w:t>
      </w:r>
      <w:r>
        <w:rPr>
          <w:lang w:val="en-US"/>
        </w:rPr>
        <w:t>Conclusively, in this study, we</w:t>
      </w:r>
      <w:r w:rsidR="00F36BA8">
        <w:rPr>
          <w:lang w:val="en-US"/>
        </w:rPr>
        <w:t xml:space="preserve"> </w:t>
      </w:r>
      <w:r w:rsidR="00F36BA8" w:rsidRPr="00F36BA8">
        <w:rPr>
          <w:lang w:val="en-US"/>
        </w:rPr>
        <w:t>make the following contributions:</w:t>
      </w:r>
    </w:p>
    <w:p w14:paraId="13660FD9" w14:textId="0F99EAD1" w:rsidR="00F36BA8" w:rsidRPr="00F36BA8" w:rsidRDefault="00F36BA8" w:rsidP="00F36BA8">
      <w:pPr>
        <w:pStyle w:val="ListParagraph"/>
        <w:numPr>
          <w:ilvl w:val="0"/>
          <w:numId w:val="7"/>
        </w:numPr>
        <w:ind w:left="567" w:hanging="283"/>
        <w:rPr>
          <w:lang w:val="en-US"/>
        </w:rPr>
      </w:pPr>
      <w:r w:rsidRPr="00F36BA8">
        <w:rPr>
          <w:b/>
          <w:bCs/>
          <w:lang w:val="en-US"/>
        </w:rPr>
        <w:t>Dataset Utilization:</w:t>
      </w:r>
      <w:r w:rsidRPr="00F36BA8">
        <w:rPr>
          <w:lang w:val="en-US"/>
        </w:rPr>
        <w:t xml:space="preserve"> We leverage the BELKA dataset</w:t>
      </w:r>
      <w:r w:rsidR="00951BDE">
        <w:rPr>
          <w:lang w:val="en-US"/>
        </w:rPr>
        <w:fldChar w:fldCharType="begin"/>
      </w:r>
      <w:r w:rsidR="00956C7C">
        <w:rPr>
          <w:lang w:val="en-US"/>
        </w:rPr>
        <w:instrText xml:space="preserve"> ADDIN ZOTERO_ITEM CSL_CITATION {"citationID":"1cpJkQy7","properties":{"formattedCitation":"\\super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951BDE">
        <w:rPr>
          <w:lang w:val="en-US"/>
        </w:rPr>
        <w:fldChar w:fldCharType="separate"/>
      </w:r>
      <w:r w:rsidR="00956C7C" w:rsidRPr="00956C7C">
        <w:rPr>
          <w:vertAlign w:val="superscript"/>
          <w:lang w:val="en-US"/>
        </w:rPr>
        <w:t>8</w:t>
      </w:r>
      <w:r w:rsidR="00951BDE">
        <w:rPr>
          <w:lang w:val="en-US"/>
        </w:rPr>
        <w:fldChar w:fldCharType="end"/>
      </w:r>
      <w:r w:rsidRPr="00F36BA8">
        <w:rPr>
          <w:lang w:val="en-US"/>
        </w:rPr>
        <w:t>, a large-scale DNA-encoded chemical library, providing a comprehensive resource for binding affinity modelling.</w:t>
      </w:r>
    </w:p>
    <w:p w14:paraId="4D7AAA42" w14:textId="3E4DDB23" w:rsidR="00F36BA8" w:rsidRPr="00F36BA8" w:rsidRDefault="00F36BA8" w:rsidP="00F36BA8">
      <w:pPr>
        <w:pStyle w:val="ListParagraph"/>
        <w:numPr>
          <w:ilvl w:val="0"/>
          <w:numId w:val="7"/>
        </w:numPr>
        <w:ind w:left="567" w:hanging="283"/>
        <w:rPr>
          <w:lang w:val="en-US"/>
        </w:rPr>
      </w:pPr>
      <w:r w:rsidRPr="00F36BA8">
        <w:rPr>
          <w:b/>
          <w:bCs/>
          <w:lang w:val="en-US"/>
        </w:rPr>
        <w:t>Predictive Mode</w:t>
      </w:r>
      <w:r>
        <w:rPr>
          <w:b/>
          <w:bCs/>
          <w:lang w:val="en-US"/>
        </w:rPr>
        <w:t>l</w:t>
      </w:r>
      <w:r w:rsidRPr="00F36BA8">
        <w:rPr>
          <w:b/>
          <w:bCs/>
          <w:lang w:val="en-US"/>
        </w:rPr>
        <w:t>ling:</w:t>
      </w:r>
      <w:r w:rsidRPr="00F36BA8">
        <w:rPr>
          <w:lang w:val="en-US"/>
        </w:rPr>
        <w:t xml:space="preserve"> We employ </w:t>
      </w:r>
      <w:r w:rsidR="00BE3DB4">
        <w:rPr>
          <w:lang w:val="en-US"/>
        </w:rPr>
        <w:t xml:space="preserve">the </w:t>
      </w:r>
      <w:proofErr w:type="spellStart"/>
      <w:r w:rsidRPr="00F36BA8">
        <w:rPr>
          <w:lang w:val="en-US"/>
        </w:rPr>
        <w:t>XGBoost</w:t>
      </w:r>
      <w:proofErr w:type="spellEnd"/>
      <w:r w:rsidRPr="00F36BA8">
        <w:rPr>
          <w:lang w:val="en-US"/>
        </w:rPr>
        <w:t xml:space="preserve"> model optimized with advanced preprocessing and feature reduction techniques to predict binding affinities for three biologically significant protein targets: BRD4, HSA, and </w:t>
      </w:r>
      <w:proofErr w:type="spellStart"/>
      <w:r w:rsidRPr="00F36BA8">
        <w:rPr>
          <w:lang w:val="en-US"/>
        </w:rPr>
        <w:t>sEH</w:t>
      </w:r>
      <w:proofErr w:type="spellEnd"/>
      <w:r w:rsidRPr="00F36BA8">
        <w:rPr>
          <w:lang w:val="en-US"/>
        </w:rPr>
        <w:t>.</w:t>
      </w:r>
    </w:p>
    <w:p w14:paraId="75E2892E" w14:textId="06AF4353" w:rsidR="00F36BA8" w:rsidRPr="00F36BA8" w:rsidRDefault="00F36BA8" w:rsidP="00F36BA8">
      <w:pPr>
        <w:pStyle w:val="ListParagraph"/>
        <w:numPr>
          <w:ilvl w:val="0"/>
          <w:numId w:val="7"/>
        </w:numPr>
        <w:ind w:left="567" w:hanging="283"/>
        <w:rPr>
          <w:lang w:val="en-US"/>
        </w:rPr>
      </w:pPr>
      <w:r w:rsidRPr="00F36BA8">
        <w:rPr>
          <w:b/>
          <w:bCs/>
          <w:lang w:val="en-US"/>
        </w:rPr>
        <w:t>Interpretability:</w:t>
      </w:r>
      <w:r w:rsidRPr="00F36BA8">
        <w:rPr>
          <w:lang w:val="en-US"/>
        </w:rPr>
        <w:t xml:space="preserve"> Through </w:t>
      </w:r>
      <w:r w:rsidR="00FE1CCD">
        <w:rPr>
          <w:lang w:val="en-US"/>
        </w:rPr>
        <w:t>XAI</w:t>
      </w:r>
      <w:r w:rsidRPr="00F36BA8">
        <w:rPr>
          <w:lang w:val="en-US"/>
        </w:rPr>
        <w:t xml:space="preserve"> analysis, we enhance the interpretability of the models, offering molecular-level insights into the features influencing binding predictions.</w:t>
      </w:r>
    </w:p>
    <w:p w14:paraId="27D876C8" w14:textId="1DCFA70D" w:rsidR="00F36BA8" w:rsidRPr="00F36BA8" w:rsidRDefault="00F36BA8" w:rsidP="00F36BA8">
      <w:pPr>
        <w:pStyle w:val="ListParagraph"/>
        <w:numPr>
          <w:ilvl w:val="0"/>
          <w:numId w:val="7"/>
        </w:numPr>
        <w:ind w:left="567" w:hanging="283"/>
        <w:rPr>
          <w:lang w:val="en-US"/>
        </w:rPr>
      </w:pPr>
      <w:r w:rsidRPr="00F36BA8">
        <w:rPr>
          <w:b/>
          <w:bCs/>
          <w:lang w:val="en-US"/>
        </w:rPr>
        <w:t>Benchmarking:</w:t>
      </w:r>
      <w:r w:rsidRPr="00F36BA8">
        <w:rPr>
          <w:lang w:val="en-US"/>
        </w:rPr>
        <w:t xml:space="preserve"> We evaluate our </w:t>
      </w:r>
      <w:r w:rsidR="00E43051">
        <w:rPr>
          <w:lang w:val="en-US"/>
        </w:rPr>
        <w:t>methodology</w:t>
      </w:r>
      <w:r w:rsidRPr="00F36BA8">
        <w:rPr>
          <w:lang w:val="en-US"/>
        </w:rPr>
        <w:t xml:space="preserve"> on the BELKA </w:t>
      </w:r>
      <w:r w:rsidR="00FE1CCD">
        <w:rPr>
          <w:lang w:val="en-US"/>
        </w:rPr>
        <w:t>dataset</w:t>
      </w:r>
      <w:r w:rsidRPr="00F36BA8">
        <w:rPr>
          <w:lang w:val="en-US"/>
        </w:rPr>
        <w:t>, highlighting the challenges of generalization</w:t>
      </w:r>
      <w:r w:rsidR="00FE1CCD">
        <w:rPr>
          <w:lang w:val="en-US"/>
        </w:rPr>
        <w:t xml:space="preserve"> for unseen cases.</w:t>
      </w:r>
    </w:p>
    <w:p w14:paraId="7BD36B88" w14:textId="329E5F26" w:rsidR="00EE2150" w:rsidRDefault="0052642F" w:rsidP="00D635A4">
      <w:pPr>
        <w:pStyle w:val="Heading1"/>
        <w:spacing w:before="0"/>
        <w:rPr>
          <w:lang w:val="en-US"/>
        </w:rPr>
      </w:pPr>
      <w:r>
        <w:rPr>
          <w:lang w:val="en-US"/>
        </w:rPr>
        <w:t>RELATED WORK</w:t>
      </w:r>
    </w:p>
    <w:p w14:paraId="2A684338" w14:textId="426FF10B" w:rsidR="003E03BB" w:rsidRDefault="001109BF" w:rsidP="003E03BB">
      <w:pPr>
        <w:pStyle w:val="Heading2"/>
      </w:pPr>
      <w:r w:rsidRPr="001109BF">
        <w:t>Drug Discovery and Protein-Target Interactions</w:t>
      </w:r>
    </w:p>
    <w:p w14:paraId="48226D7F" w14:textId="536714FB" w:rsidR="001B03DD" w:rsidRDefault="00AF6D7A" w:rsidP="001109BF">
      <w:pPr>
        <w:rPr>
          <w:lang w:val="en-US"/>
        </w:rPr>
      </w:pPr>
      <w:r w:rsidRPr="00AF6D7A">
        <w:rPr>
          <w:lang w:val="en-US"/>
        </w:rPr>
        <w:t>The pharmaceutical field relies heavily on understanding and predicting protein-target interactions, as these molecular interactions are critical in developing effective drugs. Small molecule drugs are typically designed to modulate specific protein targets linked to disease mechanisms. Protein-ligand binding is fundamental to this process, as the ability of a drug candidate to bind to a specific protein target determines its efficacy and safety.</w:t>
      </w:r>
    </w:p>
    <w:p w14:paraId="337E2687" w14:textId="48B4A6AC" w:rsidR="001109BF" w:rsidRDefault="00AF6D7A" w:rsidP="001B03DD">
      <w:pPr>
        <w:ind w:firstLine="567"/>
        <w:rPr>
          <w:lang w:val="en-US"/>
        </w:rPr>
      </w:pPr>
      <w:r w:rsidRPr="00AF6D7A">
        <w:rPr>
          <w:lang w:val="en-US"/>
        </w:rPr>
        <w:t>Traditional drug discovery methodologies, such as high-throughput screening (HTS), involve synthesizing large libraries of small molecules and testing their affinity with the protein targets. However, HTS is costly, time-intensive, and limited in scope due to physical constraints, allowing only a fraction of potential drug-like compounds to be examined</w:t>
      </w:r>
      <w:r w:rsidR="004050C1">
        <w:rPr>
          <w:lang w:val="en-US"/>
        </w:rPr>
        <w:t>. I</w:t>
      </w:r>
      <w:r w:rsidRPr="00AF6D7A">
        <w:rPr>
          <w:lang w:val="en-US"/>
        </w:rPr>
        <w:t>nnovations, such as DNA-encoded chemical libraries (DELs)</w:t>
      </w:r>
      <w:r w:rsidR="00137EBB">
        <w:rPr>
          <w:lang w:val="en-US"/>
        </w:rPr>
        <w:fldChar w:fldCharType="begin"/>
      </w:r>
      <w:r w:rsidR="00956C7C">
        <w:rPr>
          <w:lang w:val="en-US"/>
        </w:rPr>
        <w:instrText xml:space="preserve"> ADDIN ZOTERO_ITEM CSL_CITATION {"citationID":"Gpla7sdi","properties":{"formattedCitation":"\\super 5\\nosupersub{}","plainCitation":"5","noteIndex":0},"citationItems":[{"id":827,"uris":["http://zotero.org/users/8989250/items/UDIX7GXF"],"itemData":{"id":827,"type":"article-journal","container-title":"ACS Pharmacology &amp; Translational Science","issue":"4","note":"publisher: ACS Publications","page":"1265–1279","title":"DNA-encoded chemical libraries: a comprehensive review with succesful stories and future challenges","volume":"4","author":[{"family":"Gironda-Martínez","given":"Adrián"},{"family":"Donckele","given":"Etienne J"},{"family":"Samain","given":"Florent"},{"family":"Neri","given":"Dario"}],"issued":{"date-parts":[["2021"]]}}}],"schema":"https://github.com/citation-style-language/schema/raw/master/csl-citation.json"} </w:instrText>
      </w:r>
      <w:r w:rsidR="00137EBB">
        <w:rPr>
          <w:lang w:val="en-US"/>
        </w:rPr>
        <w:fldChar w:fldCharType="separate"/>
      </w:r>
      <w:r w:rsidR="00956C7C" w:rsidRPr="00956C7C">
        <w:rPr>
          <w:vertAlign w:val="superscript"/>
          <w:lang w:val="en-US"/>
        </w:rPr>
        <w:t>5</w:t>
      </w:r>
      <w:r w:rsidR="00137EBB">
        <w:rPr>
          <w:lang w:val="en-US"/>
        </w:rPr>
        <w:fldChar w:fldCharType="end"/>
      </w:r>
      <w:r w:rsidRPr="00AF6D7A">
        <w:rPr>
          <w:lang w:val="en-US"/>
        </w:rPr>
        <w:t xml:space="preserve">, have addressed some of these limitations by enabling </w:t>
      </w:r>
      <w:r w:rsidRPr="00AF6D7A">
        <w:rPr>
          <w:lang w:val="en-US"/>
        </w:rPr>
        <w:t>more extensive exploration of chemical space. In DELs, small molecules are tagged with unique DNA barcodes, allowing millions of compounds to be screened in a pooled format. As such, DELs offer a scalable and efficient alternative to traditional HTS. Advances in molecular biology and DNA sequencing have further accelerated DEL technology, facilitating its adoption in both academia and industry.</w:t>
      </w:r>
    </w:p>
    <w:p w14:paraId="019B11EB" w14:textId="440A8B3B" w:rsidR="00FC65EE" w:rsidRDefault="00FC65EE" w:rsidP="00FC65EE">
      <w:pPr>
        <w:pStyle w:val="Heading2"/>
      </w:pPr>
      <w:r w:rsidRPr="00FC65EE">
        <w:t>SMILES and Mole</w:t>
      </w:r>
      <w:r>
        <w:t>cular Repr</w:t>
      </w:r>
      <w:r w:rsidRPr="00FC65EE">
        <w:t>esentations</w:t>
      </w:r>
    </w:p>
    <w:p w14:paraId="7741F1DD" w14:textId="376B8962" w:rsidR="00FC65EE" w:rsidRPr="00FC65EE" w:rsidRDefault="00FC65EE" w:rsidP="00FC65EE">
      <w:pPr>
        <w:rPr>
          <w:lang w:val="en-US"/>
        </w:rPr>
      </w:pPr>
      <w:r>
        <w:rPr>
          <w:lang w:val="en-US"/>
        </w:rPr>
        <w:t>SMILES</w:t>
      </w:r>
      <w:r w:rsidRPr="00FC65EE">
        <w:rPr>
          <w:lang w:val="en-US"/>
        </w:rPr>
        <w:t xml:space="preserve"> is one of the most widely adopted formats for encoding chemical structures in computational chemistry.</w:t>
      </w:r>
      <w:r w:rsidR="00E43051">
        <w:rPr>
          <w:lang w:val="en-US"/>
        </w:rPr>
        <w:fldChar w:fldCharType="begin"/>
      </w:r>
      <w:r w:rsidR="00956C7C">
        <w:rPr>
          <w:lang w:val="en-US"/>
        </w:rPr>
        <w:instrText xml:space="preserve"> ADDIN ZOTERO_ITEM CSL_CITATION {"citationID":"QRpAyHDS","properties":{"formattedCitation":"\\super 6\\nosupersub{}","plainCitation":"6","noteIndex":0},"citationItems":[{"id":828,"uris":["http://zotero.org/users/8989250/items/TT2Q7NAE"],"itemData":{"id":828,"type":"article-journal","container-title":"Journal of chemical information and computer sciences","issue":"1","note":"publisher: ACS Publications","page":"31–36","title":"SMILES, a chemical language and information system. 1. Introduction to methodology and encoding rules","volume":"28","author":[{"family":"Weininger","given":"David"}],"issued":{"date-parts":[["1988"]]}}}],"schema":"https://github.com/citation-style-language/schema/raw/master/csl-citation.json"} </w:instrText>
      </w:r>
      <w:r w:rsidR="00E43051">
        <w:rPr>
          <w:lang w:val="en-US"/>
        </w:rPr>
        <w:fldChar w:fldCharType="separate"/>
      </w:r>
      <w:r w:rsidR="00956C7C" w:rsidRPr="00956C7C">
        <w:rPr>
          <w:vertAlign w:val="superscript"/>
          <w:lang w:val="en-US"/>
        </w:rPr>
        <w:t>6</w:t>
      </w:r>
      <w:r w:rsidR="00E43051">
        <w:rPr>
          <w:lang w:val="en-US"/>
        </w:rPr>
        <w:fldChar w:fldCharType="end"/>
      </w:r>
      <w:r w:rsidRPr="00FC65EE">
        <w:rPr>
          <w:lang w:val="en-US"/>
        </w:rPr>
        <w:t xml:space="preserve"> SMILES strings represent molecular structures in a linear form, capturing atoms, bonds, and stereochemistry in a machine-readable format. This notation has become essential for ML applications in drug discovery due to its simplicity and the ease with which it can be integrated into computational pipelines. SMILES can also be converted to other representations, such as 3D structures and molecular graphs, allowing flexibility in model input formats.</w:t>
      </w:r>
    </w:p>
    <w:p w14:paraId="12E5AD76" w14:textId="0636FB09" w:rsidR="00FC65EE" w:rsidRPr="00FC65EE" w:rsidRDefault="007444C1" w:rsidP="007444C1">
      <w:pPr>
        <w:ind w:firstLine="567"/>
        <w:rPr>
          <w:lang w:val="en-US"/>
        </w:rPr>
      </w:pPr>
      <w:r>
        <w:rPr>
          <w:lang w:val="en-US"/>
        </w:rPr>
        <w:tab/>
      </w:r>
      <w:r w:rsidR="00FC65EE" w:rsidRPr="00FC65EE">
        <w:rPr>
          <w:lang w:val="en-US"/>
        </w:rPr>
        <w:t>Alternative molecular representations, such as molecular fingerprints and molecular graphs, offer distinct advantages. Molecular fingerprints encode the presence or absence of substructures, providing a high-dimensional, fixed-length vector representation suited for various ML tasks.</w:t>
      </w:r>
      <w:r w:rsidR="00AC267E">
        <w:rPr>
          <w:lang w:val="en-US"/>
        </w:rPr>
        <w:fldChar w:fldCharType="begin"/>
      </w:r>
      <w:r w:rsidR="00956C7C">
        <w:rPr>
          <w:lang w:val="en-US"/>
        </w:rPr>
        <w:instrText xml:space="preserve"> ADDIN ZOTERO_ITEM CSL_CITATION {"citationID":"wvFyJvQ1","properties":{"formattedCitation":"\\super 9\\uc0\\u8211{}12\\nosupersub{}","plainCitation":"9–12","noteIndex":0},"citationItems":[{"id":839,"uris":["http://zotero.org/users/8989250/items/3FCZPB3F"],"itemData":{"id":839,"type":"article-journal","container-title":"Journal of Cheminformatics","issue":"1","note":"publisher: Springer","page":"8","title":"IDSL_MINT: a deep learning framework to predict molecular fingerprints from mass spectra","volume":"16","author":[{"family":"Baygi","given":"Sadjad Fakouri"},{"family":"Barupal","given":"Dinesh Kumar"}],"issued":{"date-parts":[["2024"]]}}},{"id":837,"uris":["http://zotero.org/users/8989250/items/8Q7FSZTA"],"itemData":{"id":837,"type":"article-journal","container-title":"Journal of Cheminformatics","issue":"1","note":"publisher: Springer","page":"35","title":"Effectiveness of molecular fingerprints for exploring the chemical space of natural products","volume":"16","author":[{"family":"Boldini","given":"Davide"},{"family":"Ballabio","given":"Davide"},{"family":"Consonni","given":"Viviana"},{"family":"Todeschini","given":"Roberto"},{"family":"Grisoni","given":"Francesca"},{"family":"Sieber","given":"Stephan A"}],"issued":{"date-parts":[["2024"]]}}},{"id":836,"uris":["http://zotero.org/users/8989250/items/SPCGK9G6"],"itemData":{"id":836,"type":"article-journal","container-title":"Advances in neural information processing systems","title":"Convolutional networks on graphs for learning molecular fingerprints","volume":"28","author":[{"family":"Duvenaud","given":"David K"},{"family":"Maclaurin","given":"Dougal"},{"family":"Iparraguirre","given":"Jorge"},{"family":"Bombarell","given":"Rafael"},{"family":"Hirzel","given":"Timothy"},{"family":"Aspuru-Guzik","given":"Alán"},{"family":"Adams","given":"Ryan P"}],"issued":{"date-parts":[["2015"]]}}},{"id":838,"uris":["http://zotero.org/users/8989250/items/B9HY6A3C"],"itemData":{"id":838,"type":"article-journal","container-title":"Methods","note":"publisher: Elsevier","page":"18–26","title":"Predicting drug-induced liver injury using graph attention mechanism and molecular fingerprints","volume":"221","author":[{"family":"Wang","given":"Jifeng"},{"family":"Zhang","given":"Li"},{"family":"Sun","given":"Jianqiang"},{"family":"Yang","given":"Xin"},{"family":"Wu","given":"Wei"},{"family":"Chen","given":"Wei"},{"family":"Zhao","given":"Qi"}],"issued":{"date-parts":[["2024"]]}}}],"schema":"https://github.com/citation-style-language/schema/raw/master/csl-citation.json"} </w:instrText>
      </w:r>
      <w:r w:rsidR="00AC267E">
        <w:rPr>
          <w:lang w:val="en-US"/>
        </w:rPr>
        <w:fldChar w:fldCharType="separate"/>
      </w:r>
      <w:r w:rsidR="00956C7C" w:rsidRPr="00956C7C">
        <w:rPr>
          <w:vertAlign w:val="superscript"/>
          <w:lang w:val="en-US"/>
        </w:rPr>
        <w:t>9–12</w:t>
      </w:r>
      <w:r w:rsidR="00AC267E">
        <w:rPr>
          <w:lang w:val="en-US"/>
        </w:rPr>
        <w:fldChar w:fldCharType="end"/>
      </w:r>
      <w:r w:rsidR="00FC65EE" w:rsidRPr="00FC65EE">
        <w:rPr>
          <w:lang w:val="en-US"/>
        </w:rPr>
        <w:t xml:space="preserve"> Meanwhile, molecular graphs represent the connectivity of atoms in the molecule, capturing spatial information that can be valuable for models like </w:t>
      </w:r>
      <w:r w:rsidR="00FC65EE">
        <w:rPr>
          <w:lang w:val="en-US"/>
        </w:rPr>
        <w:t>graph neural networks (GNNs)</w:t>
      </w:r>
      <w:r w:rsidR="00FC65EE" w:rsidRPr="00FC65EE">
        <w:rPr>
          <w:lang w:val="en-US"/>
        </w:rPr>
        <w:t>.</w:t>
      </w:r>
      <w:r w:rsidR="00416772">
        <w:rPr>
          <w:lang w:val="en-US"/>
        </w:rPr>
        <w:fldChar w:fldCharType="begin"/>
      </w:r>
      <w:r w:rsidR="00956C7C">
        <w:rPr>
          <w:lang w:val="en-US"/>
        </w:rPr>
        <w:instrText xml:space="preserve"> ADDIN ZOTERO_ITEM CSL_CITATION {"citationID":"pHGeB2UL","properties":{"formattedCitation":"\\super 13\\uc0\\u8211{}16\\nosupersub{}","plainCitation":"13–16","noteIndex":0},"citationItems":[{"id":843,"uris":["http://zotero.org/users/8989250/items/JMN4W8UN"],"itemData":{"id":843,"type":"article-journal","container-title":"Analytical Chemistry","issue":"8","note":"publisher: ACS Publications","page":"3419–3428","title":"Generating molecular fragmentation graphs with autoregressive neural networks","volume":"96","author":[{"family":"Goldman","given":"Samuel"},{"family":"Li","given":"Janet"},{"family":"Coley","given":"Connor W"}],"issued":{"date-parts":[["2024"]]}}},{"id":842,"uris":["http://zotero.org/users/8989250/items/J7GPXLVH"],"itemData":{"id":842,"type":"article-journal","container-title":"Nature Communications","issue":"1","note":"publisher: Nature Publishing Group UK London","page":"341","title":"Diffusion-based generative AI for exploring transition states from 2D molecular graphs","volume":"15","author":[{"family":"Kim","given":"Seonghwan"},{"family":"Woo","given":"Jeheon"},{"family":"Kim","given":"Woo Youn"}],"issued":{"date-parts":[["2024"]]}}},{"id":844,"uris":["http://zotero.org/users/8989250/items/7EVBZTLG"],"itemData":{"id":844,"type":"article-journal","container-title":"Advances in Neural Information Processing Systems","title":"Fragment-based pretraining and finetuning on molecular graphs","volume":"36","author":[{"family":"Luong","given":"Kha-Dinh"},{"family":"Singh","given":"Ambuj K"}],"issued":{"date-parts":[["2024"]]}}},{"id":840,"uris":["http://zotero.org/users/8989250/items/KAE8H66H"],"itemData":{"id":840,"type":"article-journal","container-title":"Bioinformatics","issue":"2","note":"publisher: Oxford University Press","page":"btae087","title":"Geometry-complete perceptron networks for 3d molecular graphs","volume":"40","author":[{"family":"Morehead","given":"Alex"},{"family":"Cheng","given":"Jianlin"}],"issued":{"date-parts":[["2024"]]}}}],"schema":"https://github.com/citation-style-language/schema/raw/master/csl-citation.json"} </w:instrText>
      </w:r>
      <w:r w:rsidR="00416772">
        <w:rPr>
          <w:lang w:val="en-US"/>
        </w:rPr>
        <w:fldChar w:fldCharType="separate"/>
      </w:r>
      <w:r w:rsidR="00956C7C" w:rsidRPr="00956C7C">
        <w:rPr>
          <w:vertAlign w:val="superscript"/>
          <w:lang w:val="en-US"/>
        </w:rPr>
        <w:t>13–16</w:t>
      </w:r>
      <w:r w:rsidR="00416772">
        <w:rPr>
          <w:lang w:val="en-US"/>
        </w:rPr>
        <w:fldChar w:fldCharType="end"/>
      </w:r>
      <w:r w:rsidR="00FC65EE" w:rsidRPr="00FC65EE">
        <w:rPr>
          <w:lang w:val="en-US"/>
        </w:rPr>
        <w:t xml:space="preserve"> Recent studies suggest </w:t>
      </w:r>
      <w:r w:rsidR="006E2FB3">
        <w:rPr>
          <w:lang w:val="en-US"/>
        </w:rPr>
        <w:t xml:space="preserve">that </w:t>
      </w:r>
      <w:r w:rsidR="00FC65EE" w:rsidRPr="00FC65EE">
        <w:rPr>
          <w:lang w:val="en-US"/>
        </w:rPr>
        <w:t>combining multiple representations, such as SMILES with molecular graphs, can enhance predictive accuracy by leveraging diverse information formats.</w:t>
      </w:r>
    </w:p>
    <w:p w14:paraId="3AB06E60" w14:textId="36493C61" w:rsidR="001B03DD" w:rsidRDefault="001B03DD" w:rsidP="001B03DD">
      <w:pPr>
        <w:pStyle w:val="Heading2"/>
      </w:pPr>
      <w:r>
        <w:t>Machine Learning in Molecular Binding Prediction</w:t>
      </w:r>
    </w:p>
    <w:p w14:paraId="06FAE2D3" w14:textId="5A0FA030" w:rsidR="001B03DD" w:rsidRDefault="001B03DD" w:rsidP="001B03DD">
      <w:pPr>
        <w:rPr>
          <w:lang w:val="en-US"/>
        </w:rPr>
      </w:pPr>
      <w:r>
        <w:rPr>
          <w:lang w:val="en-US"/>
        </w:rPr>
        <w:t>ML</w:t>
      </w:r>
      <w:r w:rsidRPr="001B03DD">
        <w:rPr>
          <w:lang w:val="en-US"/>
        </w:rPr>
        <w:t xml:space="preserve"> has become essential to molecular binding prediction, with recent models achieving high performance by leveraging large datasets and </w:t>
      </w:r>
      <w:r w:rsidRPr="001B03DD">
        <w:t>sophisticated</w:t>
      </w:r>
      <w:r>
        <w:rPr>
          <w:lang w:val="en-US"/>
        </w:rPr>
        <w:t xml:space="preserve"> </w:t>
      </w:r>
      <w:r w:rsidRPr="001B03DD">
        <w:rPr>
          <w:lang w:val="en-US"/>
        </w:rPr>
        <w:t xml:space="preserve">algorithms. ML models, especially deep learning </w:t>
      </w:r>
      <w:r>
        <w:rPr>
          <w:lang w:val="en-US"/>
        </w:rPr>
        <w:t xml:space="preserve">(DL) </w:t>
      </w:r>
      <w:r w:rsidRPr="001B03DD">
        <w:rPr>
          <w:lang w:val="en-US"/>
        </w:rPr>
        <w:t xml:space="preserve">frameworks, </w:t>
      </w:r>
      <w:r w:rsidR="00137EBB">
        <w:rPr>
          <w:lang w:val="en-US"/>
        </w:rPr>
        <w:t>can</w:t>
      </w:r>
      <w:r w:rsidRPr="001B03DD">
        <w:rPr>
          <w:lang w:val="en-US"/>
        </w:rPr>
        <w:t xml:space="preserve"> capture complex relationships in chemical and biological data, allowing them to predict molecular properties with increasing accuracy. </w:t>
      </w:r>
    </w:p>
    <w:p w14:paraId="3ADFC9B0" w14:textId="36AEEC03" w:rsidR="001B03DD" w:rsidRDefault="001B03DD" w:rsidP="000B33A8">
      <w:pPr>
        <w:ind w:firstLine="567"/>
        <w:rPr>
          <w:lang w:val="en-US"/>
        </w:rPr>
      </w:pPr>
      <w:r w:rsidRPr="001B03DD">
        <w:rPr>
          <w:lang w:val="en-US"/>
        </w:rPr>
        <w:t>Traditional</w:t>
      </w:r>
      <w:r>
        <w:rPr>
          <w:lang w:val="en-US"/>
        </w:rPr>
        <w:t xml:space="preserve"> ML</w:t>
      </w:r>
      <w:r w:rsidRPr="001B03DD">
        <w:rPr>
          <w:lang w:val="en-US"/>
        </w:rPr>
        <w:t xml:space="preserve"> methods, such as quantitative structure-activity relationship (QSAR) models, relied on engineered molecular descriptors to predict binding affinity</w:t>
      </w:r>
      <w:r w:rsidR="00137EBB">
        <w:rPr>
          <w:lang w:val="en-US"/>
        </w:rPr>
        <w:t>. Still,</w:t>
      </w:r>
      <w:r w:rsidRPr="001B03DD">
        <w:rPr>
          <w:lang w:val="en-US"/>
        </w:rPr>
        <w:t xml:space="preserve"> recent ML approaches enable the use of raw chemical representations such as SMILES and molecular graphs, reducing the need for extensive feature </w:t>
      </w:r>
      <w:r w:rsidRPr="001B03DD">
        <w:rPr>
          <w:lang w:val="en-US"/>
        </w:rPr>
        <w:lastRenderedPageBreak/>
        <w:t>engineering.</w:t>
      </w:r>
      <w:r w:rsidR="00ED7FC1">
        <w:rPr>
          <w:lang w:val="en-US"/>
        </w:rPr>
        <w:fldChar w:fldCharType="begin"/>
      </w:r>
      <w:r w:rsidR="00956C7C">
        <w:rPr>
          <w:lang w:val="en-US"/>
        </w:rPr>
        <w:instrText xml:space="preserve"> ADDIN ZOTERO_ITEM CSL_CITATION {"citationID":"ZmBHVi6H","properties":{"formattedCitation":"\\super 17\\uc0\\u8211{}19\\nosupersub{}","plainCitation":"17–19","noteIndex":0},"citationItems":[{"id":832,"uris":["http://zotero.org/users/8989250/items/E2Z3L74G"],"itemData":{"id":832,"type":"article-journal","container-title":"Combinatorial chemistry &amp; high throughput screening","issue":"3","note":"publisher: Bentham Science Publishers","page":"213–228","title":"Computational methods in developing quantitative structure-activity relationships (QSAR): a review","volume":"9","author":[{"family":"Dudek","given":"Arkadiusz Z"},{"family":"Arodz","given":"Tomasz"},{"family":"Gálvez","given":"Jorge"}],"issued":{"date-parts":[["2006"]]}}},{"id":847,"uris":["http://zotero.org/users/8989250/items/R24JJUC2"],"itemData":{"id":847,"type":"document","note":"issue: 22\npage: 5317–5320\ncontainer-title: Journal of Chemical Information and Modeling\nvolume: 62","publisher":"ACS Publications","title":"The (Re)-Evolution of Quantitative Structure–Activity Relationship (QSAR) studies propelled by the surge of machine learning methods","author":[{"family":"Soares","given":"Thereza A"},{"family":"Nunes-Alves","given":"Ariane"},{"family":"Mazzolari","given":"Angelica"},{"family":"Ruggiu","given":"Fiorella"},{"family":"Wei","given":"Guo-Wei"},{"family":"Merz","given":"Kenneth"}],"issued":{"date-parts":[["2022"]]}}},{"id":846,"uris":["http://zotero.org/users/8989250/items/MXBTPXWI"],"itemData":{"id":846,"type":"article-journal","container-title":"Genes and Environment","issue":"1","note":"publisher: Springer","page":"23","title":"An assessment of mutagenicity of chemical substances by (quantitative) structure–activity relationship","volume":"42","author":[{"family":"Honma","given":"Masamitsu"}],"issued":{"date-parts":[["2020"]]}}}],"schema":"https://github.com/citation-style-language/schema/raw/master/csl-citation.json"} </w:instrText>
      </w:r>
      <w:r w:rsidR="00ED7FC1">
        <w:rPr>
          <w:lang w:val="en-US"/>
        </w:rPr>
        <w:fldChar w:fldCharType="separate"/>
      </w:r>
      <w:r w:rsidR="00956C7C" w:rsidRPr="00956C7C">
        <w:rPr>
          <w:vertAlign w:val="superscript"/>
          <w:lang w:val="en-US"/>
        </w:rPr>
        <w:t>17–19</w:t>
      </w:r>
      <w:r w:rsidR="00ED7FC1">
        <w:rPr>
          <w:lang w:val="en-US"/>
        </w:rPr>
        <w:fldChar w:fldCharType="end"/>
      </w:r>
      <w:r w:rsidR="000B33A8">
        <w:rPr>
          <w:lang w:val="en-US"/>
        </w:rPr>
        <w:t xml:space="preserve"> </w:t>
      </w:r>
      <w:r w:rsidR="00D772C7">
        <w:rPr>
          <w:lang w:val="en-US"/>
        </w:rPr>
        <w:t>C</w:t>
      </w:r>
      <w:r w:rsidRPr="001B03DD">
        <w:t>onvolutional neural networks (CNNs)</w:t>
      </w:r>
      <w:r w:rsidR="00137EBB">
        <w:fldChar w:fldCharType="begin"/>
      </w:r>
      <w:r w:rsidR="00956C7C">
        <w:instrText xml:space="preserve"> ADDIN ZOTERO_ITEM CSL_CITATION {"citationID":"h0NzEFdc","properties":{"formattedCitation":"\\super 20\\nosupersub{}","plainCitation":"20","noteIndex":0},"citationItems":[{"id":109,"uris":["http://zotero.org/users/8989250/items/TML352AK"],"itemData":{"id":109,"type":"article-journal","container-title":"The handbook of brain theory and neural networks","issue":"10","note":"publisher: Citeseer","page":"1995","title":"Convolutional networks for images, speech, and time series","volume":"3361","author":[{"family":"LeCun","given":"Yann"},{"family":"Bengio","given":"Yoshua"},{"literal":"others"}],"issued":{"date-parts":[["1995"]]}}}],"schema":"https://github.com/citation-style-language/schema/raw/master/csl-citation.json"} </w:instrText>
      </w:r>
      <w:r w:rsidR="00137EBB">
        <w:fldChar w:fldCharType="separate"/>
      </w:r>
      <w:r w:rsidR="00956C7C" w:rsidRPr="00956C7C">
        <w:rPr>
          <w:vertAlign w:val="superscript"/>
          <w:lang w:val="en-US"/>
        </w:rPr>
        <w:t>20</w:t>
      </w:r>
      <w:r w:rsidR="00137EBB">
        <w:fldChar w:fldCharType="end"/>
      </w:r>
      <w:r w:rsidRPr="001B03DD">
        <w:t xml:space="preserve">, </w:t>
      </w:r>
      <w:r w:rsidR="00946628">
        <w:rPr>
          <w:lang w:val="en-US"/>
        </w:rPr>
        <w:t>graph neural networks (GNNs)</w:t>
      </w:r>
      <w:r w:rsidR="00946628">
        <w:rPr>
          <w:lang w:val="en-US"/>
        </w:rPr>
        <w:fldChar w:fldCharType="begin"/>
      </w:r>
      <w:r w:rsidR="00956C7C">
        <w:rPr>
          <w:lang w:val="en-US"/>
        </w:rPr>
        <w:instrText xml:space="preserve"> ADDIN ZOTERO_ITEM CSL_CITATION {"citationID":"akNgSO3z","properties":{"formattedCitation":"\\super 21\\nosupersub{}","plainCitation":"21","noteIndex":0},"citationItems":[{"id":848,"uris":["http://zotero.org/users/8989250/items/AXFSWRGU"],"itemData":{"id":848,"type":"article-journal","container-title":"IEEE transactions on neural networks","issue":"1","note":"publisher: IEEE","page":"61–80","title":"The graph neural network model","volume":"20","author":[{"family":"Scarselli","given":"Franco"},{"family":"Gori","given":"Marco"},{"family":"Tsoi","given":"Ah Chung"},{"family":"Hagenbuchner","given":"Markus"},{"family":"Monfardini","given":"Gabriele"}],"issued":{"date-parts":[["2008"]]}}}],"schema":"https://github.com/citation-style-language/schema/raw/master/csl-citation.json"} </w:instrText>
      </w:r>
      <w:r w:rsidR="00946628">
        <w:rPr>
          <w:lang w:val="en-US"/>
        </w:rPr>
        <w:fldChar w:fldCharType="separate"/>
      </w:r>
      <w:r w:rsidR="00956C7C" w:rsidRPr="00956C7C">
        <w:rPr>
          <w:vertAlign w:val="superscript"/>
          <w:lang w:val="en-US"/>
        </w:rPr>
        <w:t>21</w:t>
      </w:r>
      <w:r w:rsidR="00946628">
        <w:rPr>
          <w:lang w:val="en-US"/>
        </w:rPr>
        <w:fldChar w:fldCharType="end"/>
      </w:r>
      <w:r w:rsidR="00FC65EE">
        <w:rPr>
          <w:lang w:val="en-US"/>
        </w:rPr>
        <w:t>,</w:t>
      </w:r>
      <w:r w:rsidRPr="001B03DD">
        <w:t xml:space="preserve"> and recurrent neural networks (RNNs)</w:t>
      </w:r>
      <w:r w:rsidR="00735877">
        <w:fldChar w:fldCharType="begin"/>
      </w:r>
      <w:r w:rsidR="00956C7C">
        <w:instrText xml:space="preserve"> ADDIN ZOTERO_ITEM CSL_CITATION {"citationID":"iTibI0Wx","properties":{"formattedCitation":"\\super 22\\nosupersub{}","plainCitation":"22","noteIndex":0},"citationItems":[{"id":849,"uris":["http://zotero.org/users/8989250/items/UAUW253Q"],"itemData":{"id":849,"type":"article-journal","container-title":"Biometrika","issue":"599-607","page":"6","title":"Learning internal representations by error propagation, parallel distributed processing, explorations in the microstructure of cognition, ed. de rumelhart and j. mcclelland. vol. 1. 1986","volume":"71","author":[{"family":"Rumelhart","given":"David E"},{"family":"Hinton","given":"Geoffrey E"},{"family":"Williams","given":"Ronald J"}],"issued":{"date-parts":[["1986"]]}}}],"schema":"https://github.com/citation-style-language/schema/raw/master/csl-citation.json"} </w:instrText>
      </w:r>
      <w:r w:rsidR="00735877">
        <w:fldChar w:fldCharType="separate"/>
      </w:r>
      <w:r w:rsidR="00956C7C" w:rsidRPr="00956C7C">
        <w:rPr>
          <w:vertAlign w:val="superscript"/>
          <w:lang w:val="en-US"/>
        </w:rPr>
        <w:t>22</w:t>
      </w:r>
      <w:r w:rsidR="00735877">
        <w:fldChar w:fldCharType="end"/>
      </w:r>
      <w:r w:rsidRPr="001B03DD">
        <w:t xml:space="preserve"> ha</w:t>
      </w:r>
      <w:r w:rsidR="00D772C7">
        <w:t>ve</w:t>
      </w:r>
      <w:r w:rsidRPr="001B03DD">
        <w:t xml:space="preserve"> been widely used to encode molecular structures</w:t>
      </w:r>
      <w:r w:rsidR="009E4E37">
        <w:rPr>
          <w:lang w:val="en-US"/>
        </w:rPr>
        <w:t>.</w:t>
      </w:r>
    </w:p>
    <w:p w14:paraId="51B97A70" w14:textId="6E51C245" w:rsidR="009E4E37" w:rsidRPr="009E4E37" w:rsidRDefault="009E4E37" w:rsidP="009E4E37">
      <w:pPr>
        <w:ind w:firstLine="567"/>
        <w:rPr>
          <w:lang w:val="en-US"/>
        </w:rPr>
      </w:pPr>
      <w:r w:rsidRPr="009E4E37">
        <w:rPr>
          <w:lang w:val="en-US"/>
        </w:rPr>
        <w:t xml:space="preserve">In addition to </w:t>
      </w:r>
      <w:r>
        <w:rPr>
          <w:lang w:val="en-US"/>
        </w:rPr>
        <w:t>DL</w:t>
      </w:r>
      <w:r w:rsidRPr="009E4E37">
        <w:rPr>
          <w:lang w:val="en-US"/>
        </w:rPr>
        <w:t xml:space="preserve"> approaches, gradient</w:t>
      </w:r>
      <w:r>
        <w:rPr>
          <w:lang w:val="en-US"/>
        </w:rPr>
        <w:t>-</w:t>
      </w:r>
      <w:r w:rsidRPr="009E4E37">
        <w:rPr>
          <w:lang w:val="en-US"/>
        </w:rPr>
        <w:t xml:space="preserve">boosting algorithms like </w:t>
      </w:r>
      <w:proofErr w:type="spellStart"/>
      <w:r w:rsidRPr="009E4E37">
        <w:rPr>
          <w:lang w:val="en-US"/>
        </w:rPr>
        <w:t>XGBoost</w:t>
      </w:r>
      <w:proofErr w:type="spellEnd"/>
      <w:r w:rsidRPr="009E4E37">
        <w:rPr>
          <w:lang w:val="en-US"/>
        </w:rPr>
        <w:t xml:space="preserve"> have gained recognition for their efficacy in molecular property prediction. </w:t>
      </w:r>
      <w:proofErr w:type="spellStart"/>
      <w:r w:rsidRPr="009E4E37">
        <w:rPr>
          <w:lang w:val="en-US"/>
        </w:rPr>
        <w:t>XGBoost</w:t>
      </w:r>
      <w:proofErr w:type="spellEnd"/>
      <w:r w:rsidRPr="009E4E37">
        <w:rPr>
          <w:lang w:val="en-US"/>
        </w:rPr>
        <w:t xml:space="preserve"> </w:t>
      </w:r>
      <w:r>
        <w:rPr>
          <w:lang w:val="en-US"/>
        </w:rPr>
        <w:t>suits</w:t>
      </w:r>
      <w:r w:rsidRPr="009E4E37">
        <w:rPr>
          <w:lang w:val="en-US"/>
        </w:rPr>
        <w:t xml:space="preserve"> tasks involving structured, high-dimensional data, such as molecular fingerprints. By leveraging an ensemble of decision trees, </w:t>
      </w:r>
      <w:proofErr w:type="spellStart"/>
      <w:r w:rsidRPr="009E4E37">
        <w:rPr>
          <w:lang w:val="en-US"/>
        </w:rPr>
        <w:t>XGBoost</w:t>
      </w:r>
      <w:proofErr w:type="spellEnd"/>
      <w:r w:rsidRPr="009E4E37">
        <w:rPr>
          <w:lang w:val="en-US"/>
        </w:rPr>
        <w:t xml:space="preserve"> iteratively refines predictions, minimizing error while maintaining interpretability. Unlike </w:t>
      </w:r>
      <w:r w:rsidR="00214C56">
        <w:rPr>
          <w:lang w:val="en-US"/>
        </w:rPr>
        <w:t>DL</w:t>
      </w:r>
      <w:r w:rsidRPr="009E4E37">
        <w:rPr>
          <w:lang w:val="en-US"/>
        </w:rPr>
        <w:t xml:space="preserve"> models, </w:t>
      </w:r>
      <w:proofErr w:type="spellStart"/>
      <w:r w:rsidRPr="009E4E37">
        <w:rPr>
          <w:lang w:val="en-US"/>
        </w:rPr>
        <w:t>XGBoost</w:t>
      </w:r>
      <w:proofErr w:type="spellEnd"/>
      <w:r w:rsidRPr="009E4E37">
        <w:rPr>
          <w:lang w:val="en-US"/>
        </w:rPr>
        <w:t xml:space="preserve"> offers a computationally efficient alternative that is well-suited for datasets with tabular or fingerprint-based representations. Recent studies have shown that integrating molecular representations, such as Extended-Connectivity Fingerprints (ECFPs)</w:t>
      </w:r>
      <w:r w:rsidR="003A784C">
        <w:rPr>
          <w:lang w:val="en-US"/>
        </w:rPr>
        <w:fldChar w:fldCharType="begin"/>
      </w:r>
      <w:r w:rsidR="00956C7C">
        <w:rPr>
          <w:lang w:val="en-US"/>
        </w:rPr>
        <w:instrText xml:space="preserve"> ADDIN ZOTERO_ITEM CSL_CITATION {"citationID":"xgfE2dUr","properties":{"formattedCitation":"\\super 23\\nosupersub{}","plainCitation":"23","noteIndex":0},"citationItems":[{"id":855,"uris":["http://zotero.org/users/8989250/items/42SWED9S"],"itemData":{"id":855,"type":"article-journal","container-title":"Journal of chemical information and modeling","issue":"5","note":"publisher: ACS Publications","page":"742–754","title":"Extended-connectivity fingerprints","volume":"50","author":[{"family":"Rogers","given":"David"},{"family":"Hahn","given":"Mathew"}],"issued":{"date-parts":[["2010"]]}}}],"schema":"https://github.com/citation-style-language/schema/raw/master/csl-citation.json"} </w:instrText>
      </w:r>
      <w:r w:rsidR="003A784C">
        <w:rPr>
          <w:lang w:val="en-US"/>
        </w:rPr>
        <w:fldChar w:fldCharType="separate"/>
      </w:r>
      <w:r w:rsidR="00956C7C" w:rsidRPr="00956C7C">
        <w:rPr>
          <w:vertAlign w:val="superscript"/>
          <w:lang w:val="en-US"/>
        </w:rPr>
        <w:t>23</w:t>
      </w:r>
      <w:r w:rsidR="003A784C">
        <w:rPr>
          <w:lang w:val="en-US"/>
        </w:rPr>
        <w:fldChar w:fldCharType="end"/>
      </w:r>
      <w:r w:rsidRPr="009E4E37">
        <w:rPr>
          <w:lang w:val="en-US"/>
        </w:rPr>
        <w:t xml:space="preserve"> with </w:t>
      </w:r>
      <w:proofErr w:type="spellStart"/>
      <w:r w:rsidRPr="009E4E37">
        <w:rPr>
          <w:lang w:val="en-US"/>
        </w:rPr>
        <w:t>XGBoost</w:t>
      </w:r>
      <w:proofErr w:type="spellEnd"/>
      <w:r w:rsidR="0037550F">
        <w:rPr>
          <w:lang w:val="en-US"/>
        </w:rPr>
        <w:t>,</w:t>
      </w:r>
      <w:r w:rsidRPr="009E4E37">
        <w:rPr>
          <w:lang w:val="en-US"/>
        </w:rPr>
        <w:t xml:space="preserve"> yields highly accurate binding affinity predictions while retaining transparency. These models are particularly valuable in scenarios where interpretability is crucial, such as drug discovery pipelines.</w:t>
      </w:r>
      <w:r w:rsidR="00FE7405">
        <w:rPr>
          <w:lang w:val="en-US"/>
        </w:rPr>
        <w:fldChar w:fldCharType="begin"/>
      </w:r>
      <w:r w:rsidR="00A50C17">
        <w:rPr>
          <w:lang w:val="en-US"/>
        </w:rPr>
        <w:instrText xml:space="preserve"> ADDIN ZOTERO_ITEM CSL_CITATION {"citationID":"arh5ifm0jp","properties":{"formattedCitation":"\\super 24\\uc0\\u8211{}26\\nosupersub{}","plainCitation":"24–26","noteIndex":0},"citationItems":[{"id":918,"uris":["http://zotero.org/users/8989250/items/SPZ9ZP5D"],"itemData":{"id":918,"type":"article-journal","container-title":"Journal of Soft Computing and Data Mining","issue":"1","page":"46–56","title":"Machine learning approach to predict AXL kinase inhibitor activity for cancer drug discovery using XGBoost and Bayesian optimization","volume":"5","author":[{"family":"Noviandy","given":"Teuku Rizky"},{"family":"Idroes","given":"Ghalieb Mutig"},{"family":"Hardi","given":"Irsan"}],"issued":{"date-parts":[["2024"]]}}},{"id":919,"uris":["http://zotero.org/users/8989250/items/5EX9X5L3"],"itemData":{"id":919,"type":"article-journal","container-title":"IEEE Access","note":"publisher: IEEE","page":"48699–48714","title":"iDTi-CSsmoteB: identification of drug–target interaction based on drug chemical structure and protein sequence using XGBoost with over-sampling technique SMOTE","volume":"7","author":[{"family":"Mahmud","given":"SM Hasan"},{"family":"Chen","given":"Wenyu"},{"family":"Jahan","given":"Hosney"},{"family":"Liu","given":"Yongsheng"},{"family":"Sujan","given":"Nasir Islam"},{"family":"Ahmed","given":"Saeed"}],"issued":{"date-parts":[["2019"]]}}},{"id":920,"uris":["http://zotero.org/users/8989250/items/H6RU833B"],"itemData":{"id":920,"type":"article-journal","container-title":"Computational and Mathematical Methods in Medicine","issue":"1","note":"publisher: Wiley Online Library","page":"6664362","title":"iBLP: An XGBoost-Based Predictor for Identifying Bioluminescent Proteins","volume":"2021","author":[{"family":"Zhang","given":"Dan"},{"family":"Chen","given":"Hua-Dong"},{"family":"Zulfiqar","given":"Hasan"},{"family":"Yuan","given":"Shi-Shi"},{"family":"Huang","given":"Qin-Lai"},{"family":"Zhang","given":"Zhao-Yue"},{"family":"Deng","given":"Ke-Jun"}],"issued":{"date-parts":[["2021"]]}}}],"schema":"https://github.com/citation-style-language/schema/raw/master/csl-citation.json"} </w:instrText>
      </w:r>
      <w:r w:rsidR="00FE7405">
        <w:rPr>
          <w:lang w:val="en-US"/>
        </w:rPr>
        <w:fldChar w:fldCharType="separate"/>
      </w:r>
      <w:r w:rsidR="00A50C17" w:rsidRPr="00A50C17">
        <w:rPr>
          <w:vertAlign w:val="superscript"/>
          <w:lang w:val="en-US"/>
        </w:rPr>
        <w:t>24–26</w:t>
      </w:r>
      <w:r w:rsidR="00FE7405">
        <w:rPr>
          <w:lang w:val="en-US"/>
        </w:rPr>
        <w:fldChar w:fldCharType="end"/>
      </w:r>
      <w:r w:rsidRPr="009E4E37">
        <w:rPr>
          <w:lang w:val="en-US"/>
        </w:rPr>
        <w:t xml:space="preserve"> Additionally, </w:t>
      </w:r>
      <w:proofErr w:type="spellStart"/>
      <w:r w:rsidRPr="009E4E37">
        <w:rPr>
          <w:lang w:val="en-US"/>
        </w:rPr>
        <w:t>XGBoost's</w:t>
      </w:r>
      <w:proofErr w:type="spellEnd"/>
      <w:r w:rsidRPr="009E4E37">
        <w:rPr>
          <w:lang w:val="en-US"/>
        </w:rPr>
        <w:t xml:space="preserve"> robustness to overfitting, especially when combined with appropriate feature selection and regularization, makes it a strong candidate for handling imbalanced datasets often encountered in molecular binding tasks.</w:t>
      </w:r>
    </w:p>
    <w:p w14:paraId="3F776B07" w14:textId="5C654CBB" w:rsidR="000D54CA" w:rsidRPr="000D54CA" w:rsidRDefault="000D54CA" w:rsidP="000D54CA">
      <w:pPr>
        <w:pStyle w:val="Heading2"/>
      </w:pPr>
      <w:r w:rsidRPr="000D54CA">
        <w:t xml:space="preserve">Explainability in </w:t>
      </w:r>
      <w:r w:rsidR="00086D3F">
        <w:t>ML</w:t>
      </w:r>
      <w:r w:rsidRPr="000D54CA">
        <w:t xml:space="preserve"> for Drug Discovery</w:t>
      </w:r>
    </w:p>
    <w:p w14:paraId="6351B4BF" w14:textId="6D10DA1A" w:rsidR="000D54CA" w:rsidRPr="000D54CA" w:rsidRDefault="000D54CA" w:rsidP="000D54CA">
      <w:pPr>
        <w:rPr>
          <w:lang w:val="en-VN"/>
        </w:rPr>
      </w:pPr>
      <w:r w:rsidRPr="000D54CA">
        <w:rPr>
          <w:lang w:val="en-VN"/>
        </w:rPr>
        <w:t xml:space="preserve">As </w:t>
      </w:r>
      <w:r>
        <w:rPr>
          <w:lang w:val="en-VN"/>
        </w:rPr>
        <w:t>ML</w:t>
      </w:r>
      <w:r w:rsidRPr="000D54CA">
        <w:rPr>
          <w:lang w:val="en-VN"/>
        </w:rPr>
        <w:t xml:space="preserve"> models become increasingly complex, understanding the decision-making process within these models is critical for their adoption in sensitive fields like drug discovery. </w:t>
      </w:r>
      <w:r w:rsidR="000B33A8">
        <w:rPr>
          <w:lang w:val="en-VN"/>
        </w:rPr>
        <w:t xml:space="preserve">XAI </w:t>
      </w:r>
      <w:r w:rsidRPr="000D54CA">
        <w:rPr>
          <w:lang w:val="en-VN"/>
        </w:rPr>
        <w:t>methods aim to make the behavio</w:t>
      </w:r>
      <w:r w:rsidR="00C84B11">
        <w:rPr>
          <w:lang w:val="en-VN"/>
        </w:rPr>
        <w:t>u</w:t>
      </w:r>
      <w:r w:rsidRPr="000D54CA">
        <w:rPr>
          <w:lang w:val="en-VN"/>
        </w:rPr>
        <w:t>r of complex ML models more interpretable by providing insights into how input features influence predictions. In drug discovery, XAI can offer insights into which molecular features contribute most significantly to binding affinity, helping chemists understand and validate model predictions.</w:t>
      </w:r>
      <w:r w:rsidR="000B33A8">
        <w:rPr>
          <w:lang w:val="en-VN"/>
        </w:rPr>
        <w:fldChar w:fldCharType="begin"/>
      </w:r>
      <w:r w:rsidR="00A50C17">
        <w:rPr>
          <w:lang w:val="en-VN"/>
        </w:rPr>
        <w:instrText xml:space="preserve"> ADDIN ZOTERO_ITEM CSL_CITATION {"citationID":"CzvLiaMN","properties":{"formattedCitation":"\\super 27,28\\nosupersub{}","plainCitation":"27,28","noteIndex":0},"citationItems":[{"id":853,"uris":["http://zotero.org/users/8989250/items/N3S5Q9RX"],"itemData":{"id":853,"type":"article-journal","container-title":"IEEE Access","note":"publisher: IEEE","title":"Explainable artificial intelligence for drug discovery and development-a comprehensive survey","author":[{"family":"Alizadehsani","given":"Roohallah"},{"family":"Oyelere","given":"Solomon Sunday"},{"family":"Hussain","given":"Sadiq"},{"family":"Jagatheesaperumal","given":"Senthil Kumar"},{"family":"Calixto","given":"Rene Ripardo"},{"family":"Rahouti","given":"Mohamed"},{"family":"Roshanzamir","given":"Mohamad"},{"family":"De Albuquerque","given":"Victor Hugo C"}],"issued":{"date-parts":[["2024"]]}}},{"id":854,"uris":["http://zotero.org/users/8989250/items/TD989USB"],"itemData":{"id":854,"type":"article-journal","container-title":"Chemical Biology &amp; Drug Design","issue":"1","note":"publisher: Wiley Online Library","page":"217–233","title":"Explainability and white box in drug discovery","volume":"102","author":[{"family":"Kırboğa","given":"Kevser Kübra"},{"family":"Abbasi","given":"Sumra"},{"family":"Küçüksille","given":"Ecir Uğur"}],"issued":{"date-parts":[["2023"]]}}}],"schema":"https://github.com/citation-style-language/schema/raw/master/csl-citation.json"} </w:instrText>
      </w:r>
      <w:r w:rsidR="000B33A8">
        <w:rPr>
          <w:lang w:val="en-VN"/>
        </w:rPr>
        <w:fldChar w:fldCharType="separate"/>
      </w:r>
      <w:r w:rsidR="00A50C17" w:rsidRPr="00A50C17">
        <w:rPr>
          <w:vertAlign w:val="superscript"/>
          <w:lang w:val="en-US"/>
        </w:rPr>
        <w:t>27,28</w:t>
      </w:r>
      <w:r w:rsidR="000B33A8">
        <w:rPr>
          <w:lang w:val="en-VN"/>
        </w:rPr>
        <w:fldChar w:fldCharType="end"/>
      </w:r>
    </w:p>
    <w:p w14:paraId="259C0699" w14:textId="271172C7" w:rsidR="00214C56" w:rsidRDefault="00F64A1D" w:rsidP="00FE7405">
      <w:pPr>
        <w:ind w:firstLine="567"/>
        <w:rPr>
          <w:lang w:val="en-VN"/>
        </w:rPr>
      </w:pPr>
      <w:r w:rsidRPr="00F64A1D">
        <w:rPr>
          <w:lang w:val="en-VN"/>
        </w:rPr>
        <w:t>While tree-based models such as XGBoost provide inherent interpretability through their structured decision paths, this interpretability becomes limited when applied to high-dimensional and large-scale datasets. In such cases, the complexity and volume of features make it challenging to discern the specific contributions of individual features to each prediction, thereby reducing the practical utility of feature importance metrics provided by these models.</w:t>
      </w:r>
      <w:r>
        <w:rPr>
          <w:lang w:val="en-VN"/>
        </w:rPr>
        <w:t xml:space="preserve"> </w:t>
      </w:r>
      <w:r w:rsidR="00B44C20" w:rsidRPr="00B44C20">
        <w:rPr>
          <w:lang w:val="en-VN"/>
        </w:rPr>
        <w:t xml:space="preserve">To address this limitation, </w:t>
      </w:r>
      <w:r w:rsidR="00B44C20">
        <w:rPr>
          <w:lang w:val="en-VN"/>
        </w:rPr>
        <w:t>XAI</w:t>
      </w:r>
      <w:r w:rsidR="00B44C20" w:rsidRPr="00B44C20">
        <w:rPr>
          <w:lang w:val="en-VN"/>
        </w:rPr>
        <w:t xml:space="preserve"> methods,</w:t>
      </w:r>
      <w:r w:rsidR="000D54CA" w:rsidRPr="000D54CA">
        <w:rPr>
          <w:lang w:val="en-VN"/>
        </w:rPr>
        <w:t xml:space="preserve"> like SHAP (SHapley Additive exPlanations)</w:t>
      </w:r>
      <w:r w:rsidR="00A97162">
        <w:rPr>
          <w:lang w:val="en-VN"/>
        </w:rPr>
        <w:fldChar w:fldCharType="begin"/>
      </w:r>
      <w:r w:rsidR="00A50C17">
        <w:rPr>
          <w:lang w:val="en-VN"/>
        </w:rPr>
        <w:instrText xml:space="preserve"> ADDIN ZOTERO_ITEM CSL_CITATION {"citationID":"4yiiTYpS","properties":{"formattedCitation":"\\super 29\\nosupersub{}","plainCitation":"29","noteIndex":0},"citationItems":[{"id":856,"uris":["http://zotero.org/users/8989250/items/WUS6PUVX"],"itemData":{"id":856,"type":"paper-conference","abstract":"Understanding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approaches.","collection-title":"NIPS'17","container-title":"Proceedings of the 31st International Conference on Neural Information Processing Systems","event-place":"Red Hook, NY, USA","ISBN":"978-1-5108-6096-4","note":"event-place: Long Beach, California, USA","page":"4768–4777","publisher":"Curran Associates Inc.","publisher-place":"Red Hook, NY, USA","title":"A unified approach to interpreting model predictions","author":[{"family":"Lundberg","given":"Scott M."},{"family":"Lee","given":"Su-In"}],"issued":{"date-parts":[["2017"]]}}}],"schema":"https://github.com/citation-style-language/schema/raw/master/csl-citation.json"} </w:instrText>
      </w:r>
      <w:r w:rsidR="00A97162">
        <w:rPr>
          <w:lang w:val="en-VN"/>
        </w:rPr>
        <w:fldChar w:fldCharType="separate"/>
      </w:r>
      <w:r w:rsidR="00A50C17" w:rsidRPr="00A50C17">
        <w:rPr>
          <w:vertAlign w:val="superscript"/>
          <w:lang w:val="en-US"/>
        </w:rPr>
        <w:t>29</w:t>
      </w:r>
      <w:r w:rsidR="00A97162">
        <w:rPr>
          <w:lang w:val="en-VN"/>
        </w:rPr>
        <w:fldChar w:fldCharType="end"/>
      </w:r>
      <w:r w:rsidR="000D54CA" w:rsidRPr="000D54CA">
        <w:rPr>
          <w:lang w:val="en-VN"/>
        </w:rPr>
        <w:t xml:space="preserve"> values and LIME (Local Interpretable Model-agnostic Explanations)</w:t>
      </w:r>
      <w:r w:rsidR="00D06977">
        <w:rPr>
          <w:lang w:val="en-VN"/>
        </w:rPr>
        <w:fldChar w:fldCharType="begin"/>
      </w:r>
      <w:r w:rsidR="00A50C17">
        <w:rPr>
          <w:lang w:val="en-VN"/>
        </w:rPr>
        <w:instrText xml:space="preserve"> ADDIN ZOTERO_ITEM CSL_CITATION {"citationID":"ATIslKsm","properties":{"formattedCitation":"\\super 30\\nosupersub{}","plainCitation":"30","noteIndex":0},"citationItems":[{"id":124,"uris":["http://zotero.org/users/8989250/items/RBY65RF3"],"itemData":{"id":124,"type":"paper-conference","container-title":"Proceedings of the 22nd ACM SIGKDD international conference on knowledge discovery and data mining","page":"1135–1144","title":"\" Why should i trust you?\" Explaining the predictions of any classifier","author":[{"family":"Ribeiro","given":"Marco Tulio"},{"family":"Singh","given":"Sameer"},{"family":"Guestrin","given":"Carlos"}],"issued":{"date-parts":[["2016"]]}}}],"schema":"https://github.com/citation-style-language/schema/raw/master/csl-citation.json"} </w:instrText>
      </w:r>
      <w:r w:rsidR="00D06977">
        <w:rPr>
          <w:lang w:val="en-VN"/>
        </w:rPr>
        <w:fldChar w:fldCharType="separate"/>
      </w:r>
      <w:r w:rsidR="00A50C17" w:rsidRPr="00A50C17">
        <w:rPr>
          <w:vertAlign w:val="superscript"/>
          <w:lang w:val="en-US"/>
        </w:rPr>
        <w:t>30</w:t>
      </w:r>
      <w:r w:rsidR="00D06977">
        <w:rPr>
          <w:lang w:val="en-VN"/>
        </w:rPr>
        <w:fldChar w:fldCharType="end"/>
      </w:r>
      <w:r w:rsidR="00B44C20">
        <w:rPr>
          <w:lang w:val="en-VN"/>
        </w:rPr>
        <w:t>,</w:t>
      </w:r>
      <w:r w:rsidR="000D54CA" w:rsidRPr="000D54CA">
        <w:rPr>
          <w:lang w:val="en-VN"/>
        </w:rPr>
        <w:t xml:space="preserve"> are often applied to these </w:t>
      </w:r>
      <w:r w:rsidR="000D54CA" w:rsidRPr="000D54CA">
        <w:rPr>
          <w:lang w:val="en-VN"/>
        </w:rPr>
        <w:t>models, enabling the decomposition of predictions into contributions from individual features.</w:t>
      </w:r>
      <w:r w:rsidR="002D224C">
        <w:rPr>
          <w:lang w:val="en-VN"/>
        </w:rPr>
        <w:t xml:space="preserve"> For example, </w:t>
      </w:r>
      <w:r w:rsidR="00D55B44" w:rsidRPr="00D55B44">
        <w:rPr>
          <w:lang w:val="en-VN"/>
        </w:rPr>
        <w:t xml:space="preserve">SHAP values, derived from cooperative game theory, were </w:t>
      </w:r>
      <w:r w:rsidR="002D224C">
        <w:rPr>
          <w:lang w:val="en-VN"/>
        </w:rPr>
        <w:t xml:space="preserve">especially </w:t>
      </w:r>
      <w:r w:rsidR="00D55B44" w:rsidRPr="00D55B44">
        <w:rPr>
          <w:lang w:val="en-VN"/>
        </w:rPr>
        <w:t xml:space="preserve">used to quantify each feature’s influence on the prediction. </w:t>
      </w:r>
      <w:r w:rsidR="000D54CA" w:rsidRPr="000D54CA">
        <w:rPr>
          <w:lang w:val="en-VN"/>
        </w:rPr>
        <w:t>These explanation methods not only facilitate model interpretation but also foster trust in ML predictions, an essential factor for the integration of AI into pharmaceutical workflows.</w:t>
      </w:r>
    </w:p>
    <w:p w14:paraId="2891C30C" w14:textId="56F66FCA" w:rsidR="00086D3F" w:rsidRDefault="00086D3F" w:rsidP="00086D3F">
      <w:pPr>
        <w:pStyle w:val="Heading1"/>
        <w:rPr>
          <w:lang w:val="en-US"/>
        </w:rPr>
      </w:pPr>
      <w:r>
        <w:rPr>
          <w:lang w:val="en-US"/>
        </w:rPr>
        <w:t>DATASET</w:t>
      </w:r>
    </w:p>
    <w:p w14:paraId="185C34B8" w14:textId="2C423476" w:rsidR="003B7A33" w:rsidRPr="009325D3" w:rsidRDefault="00E55AE5" w:rsidP="00E55AE5">
      <w:pPr>
        <w:rPr>
          <w:lang w:val="en-US"/>
        </w:rPr>
      </w:pPr>
      <w:r w:rsidRPr="00E55AE5">
        <w:t xml:space="preserve">The </w:t>
      </w:r>
      <w:r w:rsidR="003B7A33">
        <w:rPr>
          <w:lang w:val="en-US"/>
        </w:rPr>
        <w:t xml:space="preserve">BELKA </w:t>
      </w:r>
      <w:r w:rsidRPr="00E55AE5">
        <w:t>dataset used in this study comprises training and test samples that detail the interactions between various small molecules and three protein targets</w:t>
      </w:r>
      <w:r w:rsidR="003B7A33">
        <w:rPr>
          <w:lang w:val="en-US"/>
        </w:rPr>
        <w:t xml:space="preserve">: </w:t>
      </w:r>
      <w:r w:rsidR="006E72E4" w:rsidRPr="006E72E4">
        <w:t>bromodomain-containing protein 4 (BRD4),</w:t>
      </w:r>
      <w:r w:rsidR="006E72E4">
        <w:rPr>
          <w:lang w:val="en-US"/>
        </w:rPr>
        <w:t xml:space="preserve"> </w:t>
      </w:r>
      <w:r w:rsidR="006E72E4" w:rsidRPr="006E72E4">
        <w:t>soluble epoxide hydrolase (EPHX2/sEH),</w:t>
      </w:r>
      <w:r w:rsidR="006E72E4">
        <w:rPr>
          <w:lang w:val="en-US"/>
        </w:rPr>
        <w:t xml:space="preserve"> </w:t>
      </w:r>
      <w:r w:rsidR="006E72E4" w:rsidRPr="006E72E4">
        <w:t>and human serum albumin (ALB/HSA).</w:t>
      </w:r>
      <w:r w:rsidR="00B76B7C">
        <w:fldChar w:fldCharType="begin"/>
      </w:r>
      <w:r w:rsidR="00956C7C">
        <w:instrText xml:space="preserve"> ADDIN ZOTERO_ITEM CSL_CITATION {"citationID":"LbJuDMqe","properties":{"formattedCitation":"\\super 8\\nosupersub{}","plainCitation":"8","noteIndex":0},"citationItems":[{"id":829,"uris":["http://zotero.org/users/8989250/items/CAQMMRDE"],"itemData":{"id":829,"type":"document","title":"NeurIPS 2024 - Predict New Medicines with BELKA","URL":"https://kaggle.com/competitions/leash-BELKA","author":[{"family":"Blevins","given":"Andrew"},{"family":"Quigley","given":"Ian K."},{"family":"Halverson","given":"Brayden J."},{"family":"Wilkinson","given":"Nate"},{"family":"Levin","given":"Rebecca S."},{"family":"Pulapaka","given":"Agastya"},{"family":"Reade","given":"Walter"},{"family":"Howard","given":"Addison"}],"issued":{"date-parts":[["2024"]]}}}],"schema":"https://github.com/citation-style-language/schema/raw/master/csl-citation.json"} </w:instrText>
      </w:r>
      <w:r w:rsidR="00B76B7C">
        <w:fldChar w:fldCharType="separate"/>
      </w:r>
      <w:r w:rsidR="00956C7C" w:rsidRPr="00956C7C">
        <w:rPr>
          <w:vertAlign w:val="superscript"/>
          <w:lang w:val="en-US"/>
        </w:rPr>
        <w:t>8</w:t>
      </w:r>
      <w:r w:rsidR="00B76B7C">
        <w:fldChar w:fldCharType="end"/>
      </w:r>
      <w:r w:rsidR="009325D3">
        <w:rPr>
          <w:lang w:val="en-US"/>
        </w:rPr>
        <w:t xml:space="preserve"> The dataset presents a </w:t>
      </w:r>
      <w:r w:rsidR="009325D3" w:rsidRPr="009325D3">
        <w:rPr>
          <w:lang w:val="en-US"/>
        </w:rPr>
        <w:t>binary classification of whether a given small molecule is a binder or not to one of three protein targets.</w:t>
      </w:r>
    </w:p>
    <w:p w14:paraId="5AB87135" w14:textId="77777777" w:rsidR="006337CB" w:rsidRDefault="006337CB" w:rsidP="006337CB">
      <w:pPr>
        <w:pStyle w:val="Heading2"/>
      </w:pPr>
      <w:r>
        <w:t>Dataset Targets</w:t>
      </w:r>
    </w:p>
    <w:p w14:paraId="70DBEEA5" w14:textId="654BD3DD" w:rsidR="006337CB" w:rsidRPr="006E72E4" w:rsidRDefault="006337CB" w:rsidP="006337CB">
      <w:pPr>
        <w:rPr>
          <w:lang w:val="en-US"/>
        </w:rPr>
      </w:pPr>
      <w:r w:rsidRPr="006E72E4">
        <w:t>The BELKA dataset encompasses three distinct protein targets: BRD4</w:t>
      </w:r>
      <w:r>
        <w:rPr>
          <w:lang w:val="en-US"/>
        </w:rPr>
        <w:t xml:space="preserve">, </w:t>
      </w:r>
      <w:r w:rsidRPr="006E72E4">
        <w:t xml:space="preserve">EPHX2/sEH, </w:t>
      </w:r>
      <w:r>
        <w:rPr>
          <w:lang w:val="en-US"/>
        </w:rPr>
        <w:t xml:space="preserve">and </w:t>
      </w:r>
      <w:r w:rsidRPr="006E72E4">
        <w:t>ALB/HSA.</w:t>
      </w:r>
      <w:r>
        <w:rPr>
          <w:lang w:val="en-US"/>
        </w:rPr>
        <w:t xml:space="preserve"> </w:t>
      </w:r>
      <w:r w:rsidRPr="006E72E4">
        <w:t>Each target represents a unique class of biomolecular interactions, selected to provide a diverse benchmarking ground for model</w:t>
      </w:r>
      <w:r w:rsidR="00F36BA8">
        <w:rPr>
          <w:lang w:val="en-US"/>
        </w:rPr>
        <w:t>l</w:t>
      </w:r>
      <w:r w:rsidRPr="006E72E4">
        <w:t>ing small molecule-protein interactions. These targets were carefully chosen for their biological significance and existing therapeutic relevance. Their acquisition and preparation followed rigorous protocols to ensure data fidelity and reproducibility.</w:t>
      </w:r>
    </w:p>
    <w:p w14:paraId="405F1B77" w14:textId="77777777" w:rsidR="006337CB" w:rsidRDefault="006337CB" w:rsidP="006337CB">
      <w:pPr>
        <w:pStyle w:val="Heading3"/>
      </w:pPr>
      <w:r>
        <w:t>BRD4</w:t>
      </w:r>
    </w:p>
    <w:p w14:paraId="1BAD70E2" w14:textId="38795520" w:rsidR="006337CB" w:rsidRDefault="006337CB" w:rsidP="006337CB">
      <w:pPr>
        <w:rPr>
          <w:lang w:val="en-US"/>
        </w:rPr>
      </w:pPr>
      <w:r w:rsidRPr="006E72E4">
        <w:t>Bromodomain-containing protein 4 is a pivotal member of the BET protein family, involved in recognizing acetylated lysines on histone tails.</w:t>
      </w:r>
      <w:r w:rsidR="00BF4617">
        <w:fldChar w:fldCharType="begin"/>
      </w:r>
      <w:r w:rsidR="00A50C17">
        <w:instrText xml:space="preserve"> ADDIN ZOTERO_ITEM CSL_CITATION {"citationID":"AsQhvENT","properties":{"formattedCitation":"\\super 31\\nosupersub{}","plainCitation":"31","noteIndex":0},"citationItems":[{"id":859,"uris":["http://zotero.org/users/8989250/items/I6XR68HH"],"itemData":{"id":859,"type":"article-journal","container-title":"Journal of biosciences","note":"publisher: Springer","page":"295–311","title":"Bromodomain and extra-terminal (BET) family proteins: New therapeutic targets in major diseases","volume":"41","author":[{"family":"Padmanabhan","given":"Balasundaram"},{"family":"Mathur","given":"Shruti"},{"family":"Manjula","given":"Ramu"},{"family":"Tripathi","given":"Shailesh"}],"issued":{"date-parts":[["2016"]]}}}],"schema":"https://github.com/citation-style-language/schema/raw/master/csl-citation.json"} </w:instrText>
      </w:r>
      <w:r w:rsidR="00BF4617">
        <w:fldChar w:fldCharType="separate"/>
      </w:r>
      <w:r w:rsidR="00A50C17" w:rsidRPr="00A50C17">
        <w:rPr>
          <w:vertAlign w:val="superscript"/>
          <w:lang w:val="en-US"/>
        </w:rPr>
        <w:t>31</w:t>
      </w:r>
      <w:r w:rsidR="00BF4617">
        <w:fldChar w:fldCharType="end"/>
      </w:r>
      <w:r w:rsidRPr="006E72E4">
        <w:t xml:space="preserve"> BRD4 has emerged as a prominent therapeutic target in oncology, with inhibitors designed to disrupt its role in transcriptional regulation, particularly in cancer proliferation pathways. Recombinant BRD4 was acquired through baculovirus expression in insect cells to preserve post-translational modifications critical for its bromodomain function. Protein purity and structural integrity were validated through size-exclusion chromatography and binding assays with known BRD4 inhibitors. These quality-control measures ensured that the BRD4 used in DEL screenings retained its native binding characteristics, enabling high-confidence small molecule-protein interaction studies.</w:t>
      </w:r>
    </w:p>
    <w:p w14:paraId="67D060F8" w14:textId="63CD1EFB" w:rsidR="006337CB" w:rsidRDefault="006337CB" w:rsidP="006337CB">
      <w:pPr>
        <w:pStyle w:val="Heading3"/>
      </w:pPr>
      <w:r>
        <w:t>BPHX2/sEH</w:t>
      </w:r>
    </w:p>
    <w:p w14:paraId="40250640" w14:textId="03BF37B6" w:rsidR="006337CB" w:rsidRDefault="006337CB" w:rsidP="006337CB">
      <w:pPr>
        <w:rPr>
          <w:lang w:val="en-US"/>
        </w:rPr>
      </w:pPr>
      <w:r w:rsidRPr="006E72E4">
        <w:t xml:space="preserve">Soluble epoxide hydrolase is an enzyme involved in </w:t>
      </w:r>
      <w:r>
        <w:t>metabolizing</w:t>
      </w:r>
      <w:r w:rsidRPr="006E72E4">
        <w:t xml:space="preserve"> lipid epoxides, converting them </w:t>
      </w:r>
      <w:r w:rsidRPr="006E72E4">
        <w:lastRenderedPageBreak/>
        <w:t>into diols through hydrolysis.</w:t>
      </w:r>
      <w:r w:rsidR="00CD6E32">
        <w:fldChar w:fldCharType="begin"/>
      </w:r>
      <w:r w:rsidR="00A50C17">
        <w:instrText xml:space="preserve"> ADDIN ZOTERO_ITEM CSL_CITATION {"citationID":"bywtNliA","properties":{"formattedCitation":"\\super 32\\nosupersub{}","plainCitation":"32","noteIndex":0},"citationItems":[{"id":858,"uris":["http://zotero.org/users/8989250/items/HL3XTF34"],"itemData":{"id":858,"type":"article-journal","container-title":"Progress in lipid research","issue":"1","note":"publisher: Elsevier","page":"1–51","title":"Epoxide hydrolases: their roles and interactions with lipid metabolism","volume":"44","author":[{"family":"Newman","given":"John W"},{"family":"Morisseau","given":"Christophe"},{"family":"Hammock","given":"Bruce D"}],"issued":{"date-parts":[["2005"]]}}}],"schema":"https://github.com/citation-style-language/schema/raw/master/csl-citation.json"} </w:instrText>
      </w:r>
      <w:r w:rsidR="00CD6E32">
        <w:fldChar w:fldCharType="separate"/>
      </w:r>
      <w:r w:rsidR="00A50C17" w:rsidRPr="00A50C17">
        <w:rPr>
          <w:vertAlign w:val="superscript"/>
          <w:lang w:val="en-US"/>
        </w:rPr>
        <w:t>32</w:t>
      </w:r>
      <w:r w:rsidR="00CD6E32">
        <w:fldChar w:fldCharType="end"/>
      </w:r>
      <w:r w:rsidRPr="006E72E4">
        <w:t xml:space="preserve"> This enzymatic activity has been implicated in numerous physiological and pathological processes, including inflammation, pain, and cardiovascular diseases. Recombinant human EPHX2 was expressed in Escherichia coli and purified via affinity chromatography. Its activity was verified using substrate-based fluorescence assays to confirm functional integrity before integration into </w:t>
      </w:r>
      <w:r>
        <w:rPr>
          <w:lang w:val="en-US"/>
        </w:rPr>
        <w:t>DEL</w:t>
      </w:r>
      <w:r w:rsidRPr="006E72E4">
        <w:t xml:space="preserve"> screening assays. By selecting sEH as a target, the BELKA dataset facilitates the evaluation of ligand binding in the context of enzymatic specificity and inhibition.</w:t>
      </w:r>
    </w:p>
    <w:p w14:paraId="676D9E43" w14:textId="77777777" w:rsidR="006337CB" w:rsidRDefault="006337CB" w:rsidP="006337CB">
      <w:pPr>
        <w:pStyle w:val="Heading3"/>
      </w:pPr>
      <w:r>
        <w:t>ALB/HSA</w:t>
      </w:r>
    </w:p>
    <w:p w14:paraId="65ADE1B3" w14:textId="754F62FA" w:rsidR="006337CB" w:rsidRPr="006337CB" w:rsidRDefault="006337CB" w:rsidP="00E55AE5">
      <w:pPr>
        <w:rPr>
          <w:lang w:val="en-US"/>
        </w:rPr>
      </w:pPr>
      <w:r w:rsidRPr="002F46FA">
        <w:t>Human serum albumin, the most abundant plasma protein, plays a key role in drug pharmacokinetics by binding and transporting a wide range of endogenous and exogenous compounds.</w:t>
      </w:r>
      <w:r w:rsidR="00960236">
        <w:fldChar w:fldCharType="begin"/>
      </w:r>
      <w:r w:rsidR="00A50C17">
        <w:instrText xml:space="preserve"> ADDIN ZOTERO_ITEM CSL_CITATION {"citationID":"TUd1WVAP","properties":{"formattedCitation":"\\super 33\\nosupersub{}","plainCitation":"33","noteIndex":0},"citationItems":[{"id":857,"uris":["http://zotero.org/users/8989250/items/BTITH8VP"],"itemData":{"id":857,"type":"article-journal","container-title":"Chirality: The Pharmacological, Biological, and Chemical Consequences of Molecular Asymmetry","issue":"1","note":"publisher: Wiley Online Library","page":"77–87","title":"Ligand binding strategies of human serum albumin: how can the cargo be utilized?","volume":"22","author":[{"family":"Varshney","given":"Ankita"},{"family":"Sen","given":"Priyankar"},{"family":"Ahmad","given":"Ejaz"},{"family":"Rehan","given":"Mohd"},{"family":"Subbarao","given":"Naidu"},{"family":"Khan","given":"Rizwan Hasan"}],"issued":{"date-parts":[["2010"]]}}}],"schema":"https://github.com/citation-style-language/schema/raw/master/csl-citation.json"} </w:instrText>
      </w:r>
      <w:r w:rsidR="00960236">
        <w:fldChar w:fldCharType="separate"/>
      </w:r>
      <w:r w:rsidR="00A50C17" w:rsidRPr="00A50C17">
        <w:rPr>
          <w:vertAlign w:val="superscript"/>
          <w:lang w:val="en-US"/>
        </w:rPr>
        <w:t>33</w:t>
      </w:r>
      <w:r w:rsidR="00960236">
        <w:fldChar w:fldCharType="end"/>
      </w:r>
      <w:r w:rsidRPr="002F46FA">
        <w:t xml:space="preserve"> For this dataset, HSA was isolated from human plasma and subjected to additional purification to remove potential impurities. Its binding activity was assessed through equilibrium dialysis and competitive ligand-binding assays to confirm its ability to interact with small molecules</w:t>
      </w:r>
      <w:r w:rsidR="0007048E">
        <w:fldChar w:fldCharType="begin"/>
      </w:r>
      <w:r w:rsidR="00A50C17">
        <w:instrText xml:space="preserve"> ADDIN ZOTERO_ITEM CSL_CITATION {"citationID":"a1s7borbt61","properties":{"formattedCitation":"\\super 34\\nosupersub{}","plainCitation":"34","noteIndex":0},"citationItems":[{"id":864,"uris":["http://zotero.org/users/8989250/items/XM8YMDGR"],"itemData":{"id":864,"type":"article-journal","container-title":"Spectrochimica Acta Part A: Molecular and Biomolecular Spectroscopy","note":"publisher: Elsevier","page":"171–178","title":"Studies on the binding of rhaponticin with human serum albumin by molecular spectroscopy, modeling and equilibrium dialysis","volume":"87","author":[{"family":"Sun","given":"Yang"},{"family":"Ji","given":"Zhen"},{"family":"Liang","given":"Xuehua"},{"family":"Li","given":"Guobo"},{"family":"Yang","given":"Shengyong"},{"family":"Wei","given":"Song"},{"family":"Zhao","given":"Yingyong"},{"family":"Hu","given":"Xiaoyun"},{"family":"Fan","given":"Jun"}],"issued":{"date-parts":[["2012"]]}}}],"schema":"https://github.com/citation-style-language/schema/raw/master/csl-citation.json"} </w:instrText>
      </w:r>
      <w:r w:rsidR="0007048E">
        <w:fldChar w:fldCharType="separate"/>
      </w:r>
      <w:r w:rsidR="00A50C17" w:rsidRPr="00A50C17">
        <w:rPr>
          <w:vertAlign w:val="superscript"/>
          <w:lang w:val="en-US"/>
        </w:rPr>
        <w:t>34</w:t>
      </w:r>
      <w:r w:rsidR="0007048E">
        <w:fldChar w:fldCharType="end"/>
      </w:r>
      <w:r w:rsidRPr="002F46FA">
        <w:t xml:space="preserve">. Using HSA in the DEL screening enables </w:t>
      </w:r>
      <w:r>
        <w:t>exploring</w:t>
      </w:r>
      <w:r w:rsidRPr="002F46FA">
        <w:t xml:space="preserve"> protein-small molecule interactions that influence drug bioavailability and distribution.</w:t>
      </w:r>
    </w:p>
    <w:p w14:paraId="40F3F5B6" w14:textId="6AF9A414" w:rsidR="00B326ED" w:rsidRPr="00B326ED" w:rsidRDefault="00B326ED" w:rsidP="00B326ED">
      <w:pPr>
        <w:pStyle w:val="Heading2"/>
      </w:pPr>
      <w:r>
        <w:t xml:space="preserve">Dataset </w:t>
      </w:r>
      <w:r w:rsidR="002054B2">
        <w:t>A</w:t>
      </w:r>
      <w:r>
        <w:t>cquisition</w:t>
      </w:r>
    </w:p>
    <w:p w14:paraId="05A1279C" w14:textId="3FCEBC53" w:rsidR="00B326ED" w:rsidRPr="00B326ED" w:rsidRDefault="007E6A06" w:rsidP="00B326ED">
      <w:pPr>
        <w:rPr>
          <w:lang w:val="en-US"/>
        </w:rPr>
      </w:pPr>
      <w:r>
        <w:rPr>
          <w:lang w:val="en-US"/>
        </w:rPr>
        <w:t>The raw readout acquisition process is visualize</w:t>
      </w:r>
      <w:r w:rsidR="002054B2">
        <w:rPr>
          <w:lang w:val="en-US"/>
        </w:rPr>
        <w:t>d</w:t>
      </w:r>
      <w:r>
        <w:rPr>
          <w:lang w:val="en-US"/>
        </w:rPr>
        <w:t xml:space="preserve"> in </w:t>
      </w:r>
      <w:r>
        <w:rPr>
          <w:lang w:val="en-US"/>
        </w:rPr>
        <w:fldChar w:fldCharType="begin"/>
      </w:r>
      <w:r>
        <w:rPr>
          <w:lang w:val="en-US"/>
        </w:rPr>
        <w:instrText xml:space="preserve"> REF _Ref181388708 \h </w:instrText>
      </w:r>
      <w:r>
        <w:rPr>
          <w:lang w:val="en-US"/>
        </w:rPr>
      </w:r>
      <w:r>
        <w:rPr>
          <w:lang w:val="en-US"/>
        </w:rPr>
        <w:fldChar w:fldCharType="separate"/>
      </w:r>
      <w:r>
        <w:t xml:space="preserve">Figure </w:t>
      </w:r>
      <w:r>
        <w:rPr>
          <w:noProof/>
        </w:rPr>
        <w:t>1</w:t>
      </w:r>
      <w:r>
        <w:rPr>
          <w:lang w:val="en-US"/>
        </w:rPr>
        <w:fldChar w:fldCharType="end"/>
      </w:r>
      <w:r>
        <w:rPr>
          <w:lang w:val="en-US"/>
        </w:rPr>
        <w:t xml:space="preserve">. </w:t>
      </w:r>
      <w:r w:rsidR="00B326ED" w:rsidRPr="00B326ED">
        <w:rPr>
          <w:lang w:val="en-US"/>
        </w:rPr>
        <w:t xml:space="preserve">The primary library, AMA014, is a triazine-based </w:t>
      </w:r>
      <w:proofErr w:type="spellStart"/>
      <w:r w:rsidR="009F0F1E">
        <w:rPr>
          <w:lang w:val="en-US"/>
        </w:rPr>
        <w:t>s</w:t>
      </w:r>
      <w:r w:rsidR="00B326ED" w:rsidRPr="00B326ED">
        <w:rPr>
          <w:lang w:val="en-US"/>
        </w:rPr>
        <w:t>hree</w:t>
      </w:r>
      <w:proofErr w:type="spellEnd"/>
      <w:r w:rsidR="00B326ED" w:rsidRPr="00B326ED">
        <w:rPr>
          <w:lang w:val="en-US"/>
        </w:rPr>
        <w:t xml:space="preserve">-cycle library designed to resemble DEL-A. An additional orthogonal DEL, termed </w:t>
      </w:r>
      <w:r w:rsidR="00B326ED" w:rsidRPr="006E72E4">
        <w:rPr>
          <w:i/>
          <w:iCs/>
          <w:lang w:val="en-US"/>
        </w:rPr>
        <w:t>kinase0 (kin0)</w:t>
      </w:r>
      <w:r w:rsidR="00B326ED" w:rsidRPr="00B326ED">
        <w:rPr>
          <w:lang w:val="en-US"/>
        </w:rPr>
        <w:t>, was designed to mimic kinase inhibitor chemistry.</w:t>
      </w:r>
    </w:p>
    <w:p w14:paraId="6F929D44" w14:textId="0A611F3C" w:rsidR="00B326ED" w:rsidRDefault="00B326ED" w:rsidP="00F36BA8">
      <w:pPr>
        <w:ind w:firstLine="567"/>
        <w:rPr>
          <w:lang w:val="en-US"/>
        </w:rPr>
      </w:pPr>
      <w:r>
        <w:rPr>
          <w:lang w:val="en-US"/>
        </w:rPr>
        <w:tab/>
      </w:r>
      <w:r w:rsidRPr="00B326ED">
        <w:rPr>
          <w:lang w:val="en-US"/>
        </w:rPr>
        <w:t xml:space="preserve">The screening methodology involved combining the DEL with the target protein, isolating DEL/target complexes, eluting the bound DEL through heat application, and repeating the selection with </w:t>
      </w:r>
      <w:r>
        <w:rPr>
          <w:lang w:val="en-US"/>
        </w:rPr>
        <w:t xml:space="preserve">the </w:t>
      </w:r>
      <w:r w:rsidRPr="00B326ED">
        <w:rPr>
          <w:lang w:val="en-US"/>
        </w:rPr>
        <w:t xml:space="preserve">fresh target protein. This iterative process, conducted over three rounds for AMA014, aimed to enrich high-affinity binders. Each selection series for AMA014 was performed in triplicate to assess reproducibility. In contrast, the smaller kinase0 library underwent a single </w:t>
      </w:r>
      <w:r w:rsidR="006E72E4">
        <w:rPr>
          <w:lang w:val="en-US"/>
        </w:rPr>
        <w:t>selection round</w:t>
      </w:r>
      <w:r w:rsidRPr="00B326ED">
        <w:rPr>
          <w:lang w:val="en-US"/>
        </w:rPr>
        <w:t>, performed in duplicate with a single negative control.</w:t>
      </w:r>
      <w:r w:rsidR="00F36BA8">
        <w:rPr>
          <w:lang w:val="en-US"/>
        </w:rPr>
        <w:t xml:space="preserve"> </w:t>
      </w:r>
      <w:r w:rsidRPr="00B326ED">
        <w:rPr>
          <w:lang w:val="en-US"/>
        </w:rPr>
        <w:t xml:space="preserve">Post-selection, the eluted DELs were subjected to sequencing to quantify binding events. The dataset includes both binary binding labels and raw sequencing counts, facilitating diverse analyses, including </w:t>
      </w:r>
      <w:r w:rsidR="006E72E4">
        <w:rPr>
          <w:lang w:val="en-US"/>
        </w:rPr>
        <w:t>evaluating</w:t>
      </w:r>
      <w:r w:rsidRPr="00B326ED">
        <w:rPr>
          <w:lang w:val="en-US"/>
        </w:rPr>
        <w:t xml:space="preserve"> hit-calling methods and experimental design parameters. The raw dataset encompasses approximately 4.25 billion physical measurements, with compressed data </w:t>
      </w:r>
      <w:proofErr w:type="spellStart"/>
      <w:r w:rsidRPr="00B326ED">
        <w:rPr>
          <w:lang w:val="en-US"/>
        </w:rPr>
        <w:t>total</w:t>
      </w:r>
      <w:r w:rsidR="00F36BA8">
        <w:rPr>
          <w:lang w:val="en-US"/>
        </w:rPr>
        <w:t>l</w:t>
      </w:r>
      <w:r w:rsidRPr="00B326ED">
        <w:rPr>
          <w:lang w:val="en-US"/>
        </w:rPr>
        <w:t>ing</w:t>
      </w:r>
      <w:proofErr w:type="spellEnd"/>
      <w:r w:rsidRPr="00B326ED">
        <w:rPr>
          <w:lang w:val="en-US"/>
        </w:rPr>
        <w:t xml:space="preserve"> around 600 GB.</w:t>
      </w:r>
    </w:p>
    <w:p w14:paraId="6B5E22B4" w14:textId="15664EBA" w:rsidR="006337CB" w:rsidRDefault="006337CB" w:rsidP="00B326ED">
      <w:pPr>
        <w:ind w:firstLine="567"/>
        <w:rPr>
          <w:lang w:val="en-US"/>
        </w:rPr>
      </w:pPr>
      <w:r w:rsidRPr="006337CB">
        <w:t>All protein targets underwent rigorous selection and preparation to maintain high experimental reproducibility. For each target, protein binding assays were conducted to confirm the enrichment of small molecule binders across multiple rounds of DEL screening. The screening workflow included initial binding assays with the target protein, iterative selection and amplification of enriched libraries, and sequencing to quantify binding events. These protocols were designed to capture high-affinity interactions and a broad spectrum of molecular binders, ensuring a comprehensive dataset for benchmarking predictive models.</w:t>
      </w:r>
    </w:p>
    <w:p w14:paraId="3D733541" w14:textId="3EDEDE5B" w:rsidR="00B326ED" w:rsidRPr="00B326ED" w:rsidRDefault="00B326ED" w:rsidP="00B326ED">
      <w:pPr>
        <w:pStyle w:val="Heading2"/>
      </w:pPr>
      <w:r>
        <w:t xml:space="preserve">Dataset </w:t>
      </w:r>
      <w:r w:rsidR="002054B2">
        <w:t>D</w:t>
      </w:r>
      <w:r>
        <w:t>escription</w:t>
      </w:r>
    </w:p>
    <w:p w14:paraId="517BFE1C" w14:textId="7CCABFF1" w:rsidR="00E55AE5" w:rsidRPr="00E55AE5" w:rsidRDefault="00535FEA" w:rsidP="009B08A9">
      <w:pPr>
        <w:rPr>
          <w:lang w:val="en-US"/>
        </w:rPr>
      </w:pPr>
      <w:r w:rsidRPr="00535FEA">
        <w:t xml:space="preserve">Each row in the dataset </w:t>
      </w:r>
      <w:r>
        <w:rPr>
          <w:lang w:val="en-US"/>
        </w:rPr>
        <w:t>encapsulates</w:t>
      </w:r>
      <w:r w:rsidRPr="00535FEA">
        <w:t xml:space="preserve"> the chemical composition and binding characteristics of a small molecule with a specific protein target, providing a structured basis for learning binding patterns across different protein targets and molecular configurations.</w:t>
      </w:r>
    </w:p>
    <w:p w14:paraId="3C8A9685" w14:textId="0640B4F7" w:rsidR="00B80640" w:rsidRDefault="00351D28" w:rsidP="00FC3C17">
      <w:pPr>
        <w:ind w:firstLine="567"/>
        <w:rPr>
          <w:lang w:val="en-US"/>
        </w:rPr>
      </w:pPr>
      <w:r>
        <w:rPr>
          <w:lang w:val="en-US"/>
        </w:rPr>
        <w:t xml:space="preserve">The training dataset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Pr>
          <w:lang w:val="en-US"/>
        </w:rPr>
        <w:t xml:space="preserve"> </w:t>
      </w:r>
      <w:r>
        <w:rPr>
          <w:lang w:val="en-US"/>
        </w:rPr>
        <w:t xml:space="preserve">contains </w:t>
      </w:r>
      <w:r w:rsidRPr="00351D28">
        <w:rPr>
          <w:lang w:val="en-US"/>
        </w:rPr>
        <w:t>98</w:t>
      </w:r>
      <w:r>
        <w:rPr>
          <w:lang w:val="en-US"/>
        </w:rPr>
        <w:t>,</w:t>
      </w:r>
      <w:r w:rsidRPr="00351D28">
        <w:rPr>
          <w:lang w:val="en-US"/>
        </w:rPr>
        <w:t>415</w:t>
      </w:r>
      <w:r>
        <w:rPr>
          <w:lang w:val="en-US"/>
        </w:rPr>
        <w:t>,</w:t>
      </w:r>
      <w:r w:rsidRPr="00351D28">
        <w:rPr>
          <w:lang w:val="en-US"/>
        </w:rPr>
        <w:t>610</w:t>
      </w:r>
      <w:r>
        <w:rPr>
          <w:lang w:val="en-US"/>
        </w:rPr>
        <w:t xml:space="preserve"> samples and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test</m:t>
            </m:r>
          </m:sub>
        </m:sSub>
      </m:oMath>
      <w:r w:rsidRPr="00E52A51">
        <w:t xml:space="preserve"> </w:t>
      </w:r>
      <w:r>
        <w:rPr>
          <w:lang w:val="en-US"/>
        </w:rPr>
        <w:t xml:space="preserve">contains </w:t>
      </w:r>
      <w:r w:rsidRPr="00351D28">
        <w:rPr>
          <w:lang w:val="en-US"/>
        </w:rPr>
        <w:t>878</w:t>
      </w:r>
      <w:r>
        <w:rPr>
          <w:lang w:val="en-US"/>
        </w:rPr>
        <w:t>,</w:t>
      </w:r>
      <w:r w:rsidRPr="00351D28">
        <w:rPr>
          <w:lang w:val="en-US"/>
        </w:rPr>
        <w:t>022</w:t>
      </w:r>
      <w:r>
        <w:rPr>
          <w:lang w:val="en-US"/>
        </w:rPr>
        <w:t xml:space="preserve"> samples. </w:t>
      </w:r>
      <w:r w:rsidR="00E52A51" w:rsidRPr="00E52A51">
        <w:t xml:space="preserve">The training dataset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sidR="00C51CE5">
        <w:rPr>
          <w:lang w:val="en-US"/>
        </w:rPr>
        <w:t xml:space="preserve"> (as shown in </w:t>
      </w:r>
      <w:r w:rsidR="00C51CE5">
        <w:rPr>
          <w:lang w:val="en-US"/>
        </w:rPr>
        <w:fldChar w:fldCharType="begin"/>
      </w:r>
      <w:r w:rsidR="00C51CE5">
        <w:rPr>
          <w:lang w:val="en-US"/>
        </w:rPr>
        <w:instrText xml:space="preserve"> REF _Ref181373327 \h </w:instrText>
      </w:r>
      <w:r w:rsidR="00C51CE5">
        <w:rPr>
          <w:lang w:val="en-US"/>
        </w:rPr>
      </w:r>
      <w:r w:rsidR="00C51CE5">
        <w:rPr>
          <w:lang w:val="en-US"/>
        </w:rPr>
        <w:fldChar w:fldCharType="separate"/>
      </w:r>
      <w:r w:rsidR="00C51CE5">
        <w:t xml:space="preserve">Table </w:t>
      </w:r>
      <w:r w:rsidR="00C51CE5">
        <w:rPr>
          <w:noProof/>
        </w:rPr>
        <w:t>1</w:t>
      </w:r>
      <w:r w:rsidR="00C51CE5">
        <w:rPr>
          <w:lang w:val="en-US"/>
        </w:rPr>
        <w:fldChar w:fldCharType="end"/>
      </w:r>
      <w:r w:rsidR="00C51CE5">
        <w:rPr>
          <w:lang w:val="en-US"/>
        </w:rPr>
        <w:t>)</w:t>
      </w:r>
      <w:r w:rsidR="00E52A51">
        <w:rPr>
          <w:lang w:val="en-US"/>
        </w:rPr>
        <w:t xml:space="preserve"> </w:t>
      </w:r>
      <w:r w:rsidR="00E52A51" w:rsidRPr="00E52A51">
        <w:t xml:space="preserve">includes molecular structures represented by SMILES strings, with each sample specifying four chemical building blocks, a complete molecular structure, the protein target, and </w:t>
      </w:r>
      <w:r w:rsidR="00BA6E60">
        <w:rPr>
          <w:lang w:val="en-US"/>
        </w:rPr>
        <w:t>the</w:t>
      </w:r>
      <w:r w:rsidR="00E52A51" w:rsidRPr="00E52A51">
        <w:t xml:space="preserve"> binary binding label (1 for binding, 0 for no binding)</w:t>
      </w:r>
      <w:r w:rsidR="00B37B0F">
        <w:rPr>
          <w:lang w:val="en-US"/>
        </w:rPr>
        <w:t xml:space="preserve"> as the </w:t>
      </w:r>
      <w:r w:rsidR="006862CF">
        <w:rPr>
          <w:lang w:val="en-US"/>
        </w:rPr>
        <w:t>output</w:t>
      </w:r>
      <w:r w:rsidR="00B37B0F">
        <w:rPr>
          <w:lang w:val="en-US"/>
        </w:rPr>
        <w:t xml:space="preserve"> variable</w:t>
      </w:r>
      <w:r w:rsidR="00E52A51" w:rsidRPr="00E52A51">
        <w:t xml:space="preserve">. The </w:t>
      </w:r>
      <w:r w:rsidR="00E52A51" w:rsidRPr="00FC3C17">
        <w:t>test dataset</w:t>
      </w:r>
      <w:r w:rsidR="00FC3C17">
        <w:rPr>
          <w:lang w:val="en-US"/>
        </w:rPr>
        <w:t xml:space="preserve">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test</m:t>
            </m:r>
          </m:sub>
        </m:sSub>
      </m:oMath>
      <w:r w:rsidR="00E52A51" w:rsidRPr="00E52A51">
        <w:t xml:space="preserve"> follows a similar structure </w:t>
      </w:r>
      <w:r w:rsidR="00B37B0F">
        <w:rPr>
          <w:lang w:val="en-US"/>
        </w:rPr>
        <w:t>without</w:t>
      </w:r>
      <w:r w:rsidR="00E52A51" w:rsidRPr="00E52A51">
        <w:t xml:space="preserve"> the binding label</w:t>
      </w:r>
      <w:r w:rsidR="00B37B0F">
        <w:rPr>
          <w:lang w:val="en-US"/>
        </w:rPr>
        <w:t xml:space="preserve">, </w:t>
      </w:r>
      <w:r w:rsidR="00E52A51" w:rsidRPr="00E52A51">
        <w:t>providing the molecular structure and target protein only.</w:t>
      </w:r>
      <w:r w:rsidR="00D23832">
        <w:rPr>
          <w:lang w:val="en-US"/>
        </w:rPr>
        <w:t xml:space="preserve"> </w:t>
      </w:r>
      <w:r w:rsidR="00535FEA">
        <w:rPr>
          <w:lang w:val="en-US"/>
        </w:rPr>
        <w:t>Each column in the dataset is described as follows:</w:t>
      </w:r>
    </w:p>
    <w:p w14:paraId="331C3F12" w14:textId="45C410AC" w:rsidR="00D23832" w:rsidRDefault="00A413C3" w:rsidP="00F36BA8">
      <w:pPr>
        <w:pStyle w:val="ListParagraph"/>
        <w:numPr>
          <w:ilvl w:val="0"/>
          <w:numId w:val="6"/>
        </w:numPr>
        <w:ind w:left="567" w:hanging="283"/>
        <w:rPr>
          <w:lang w:val="en-US"/>
        </w:rPr>
      </w:pPr>
      <w:r>
        <w:rPr>
          <w:b/>
          <w:bCs/>
          <w:lang w:val="en-US"/>
        </w:rPr>
        <w:t>id</w:t>
      </w:r>
      <w:r w:rsidR="00D23832" w:rsidRPr="00D23832">
        <w:t xml:space="preserve">: </w:t>
      </w:r>
      <w:r w:rsidR="007A451B" w:rsidRPr="007A451B">
        <w:t xml:space="preserve">A unique identifier for each record. Every unique combination of small molecule features is represented by three consecutive rows, </w:t>
      </w:r>
      <w:r w:rsidR="009D311F">
        <w:rPr>
          <w:lang w:val="en-US"/>
        </w:rPr>
        <w:t>each</w:t>
      </w:r>
      <w:r w:rsidR="007A451B" w:rsidRPr="007A451B">
        <w:t xml:space="preserve"> corresponding to a specific protein target: BRD4, HSA, or sEH. This structure allows for direct comparisons of binding affinity predictions across the three protein targets for the same molecular structure.</w:t>
      </w:r>
    </w:p>
    <w:p w14:paraId="1AEB4AE1" w14:textId="336E8824" w:rsidR="00D23832" w:rsidRDefault="00B0395F" w:rsidP="00F36BA8">
      <w:pPr>
        <w:pStyle w:val="ListParagraph"/>
        <w:numPr>
          <w:ilvl w:val="0"/>
          <w:numId w:val="6"/>
        </w:numPr>
        <w:ind w:left="567" w:hanging="283"/>
        <w:rPr>
          <w:lang w:val="en-US"/>
        </w:rPr>
      </w:pPr>
      <w:r w:rsidRPr="00B0395F">
        <w:rPr>
          <w:b/>
          <w:bCs/>
        </w:rPr>
        <w:t>buildingblock1_smiles</w:t>
      </w:r>
      <w:r w:rsidRPr="00B0395F">
        <w:t>: A SMILES string representing the first building block of the molecule. This component forms part of the molecular structure and contributes specific chemical properties to the final molecule.</w:t>
      </w:r>
    </w:p>
    <w:p w14:paraId="777BC528" w14:textId="35012749" w:rsidR="00B37B0F" w:rsidRPr="00B37B0F" w:rsidRDefault="00B37B0F" w:rsidP="00F36BA8">
      <w:pPr>
        <w:pStyle w:val="ListParagraph"/>
        <w:numPr>
          <w:ilvl w:val="0"/>
          <w:numId w:val="6"/>
        </w:numPr>
        <w:ind w:left="567" w:hanging="283"/>
        <w:rPr>
          <w:lang w:val="en-US"/>
        </w:rPr>
      </w:pPr>
      <w:r w:rsidRPr="00B37B0F">
        <w:rPr>
          <w:b/>
          <w:bCs/>
          <w:lang w:val="en-US"/>
        </w:rPr>
        <w:t>buildingblock2_smiles:</w:t>
      </w:r>
      <w:r w:rsidRPr="00B37B0F">
        <w:rPr>
          <w:lang w:val="en-US"/>
        </w:rPr>
        <w:t xml:space="preserve"> A SMILES string for the second building block. Together with the first and third building blocks, it helps define the molecule's structure and potential binding characteristics.</w:t>
      </w:r>
    </w:p>
    <w:p w14:paraId="6C4E28E4" w14:textId="7A48F151" w:rsidR="00B37B0F" w:rsidRPr="00B37B0F" w:rsidRDefault="00B37B0F" w:rsidP="00F36BA8">
      <w:pPr>
        <w:pStyle w:val="ListParagraph"/>
        <w:numPr>
          <w:ilvl w:val="0"/>
          <w:numId w:val="6"/>
        </w:numPr>
        <w:ind w:left="567" w:hanging="283"/>
        <w:rPr>
          <w:lang w:val="en-US"/>
        </w:rPr>
      </w:pPr>
      <w:r w:rsidRPr="00B37B0F">
        <w:rPr>
          <w:b/>
          <w:bCs/>
          <w:lang w:val="en-US"/>
        </w:rPr>
        <w:t>buildingblock3_smiles:</w:t>
      </w:r>
      <w:r w:rsidRPr="00B37B0F">
        <w:rPr>
          <w:lang w:val="en-US"/>
        </w:rPr>
        <w:t xml:space="preserve"> A SMILES string representing the third building block of the </w:t>
      </w:r>
      <w:r w:rsidRPr="00B37B0F">
        <w:rPr>
          <w:lang w:val="en-US"/>
        </w:rPr>
        <w:lastRenderedPageBreak/>
        <w:t>molecule, completing the combination of foundational elements used to form the final molecule.</w:t>
      </w:r>
    </w:p>
    <w:p w14:paraId="0FABF4C3" w14:textId="2071D588" w:rsidR="00B37B0F" w:rsidRPr="00B37B0F" w:rsidRDefault="00B37B0F" w:rsidP="00F36BA8">
      <w:pPr>
        <w:pStyle w:val="ListParagraph"/>
        <w:numPr>
          <w:ilvl w:val="0"/>
          <w:numId w:val="6"/>
        </w:numPr>
        <w:ind w:left="567" w:hanging="283"/>
        <w:rPr>
          <w:lang w:val="en-US"/>
        </w:rPr>
      </w:pPr>
      <w:proofErr w:type="spellStart"/>
      <w:r w:rsidRPr="00B37B0F">
        <w:rPr>
          <w:b/>
          <w:bCs/>
          <w:lang w:val="en-US"/>
        </w:rPr>
        <w:t>molecule_smiles</w:t>
      </w:r>
      <w:proofErr w:type="spellEnd"/>
      <w:r w:rsidRPr="00B37B0F">
        <w:rPr>
          <w:b/>
          <w:bCs/>
          <w:lang w:val="en-US"/>
        </w:rPr>
        <w:t>:</w:t>
      </w:r>
      <w:r w:rsidRPr="00B37B0F">
        <w:rPr>
          <w:lang w:val="en-US"/>
        </w:rPr>
        <w:t xml:space="preserve"> A SMILES string for the entire molecule, constructed from the building blocks and representing the complete molecular structure, including atoms, bonds, and stereochemistry. This column </w:t>
      </w:r>
      <w:r w:rsidR="002936D3">
        <w:rPr>
          <w:lang w:val="en-US"/>
        </w:rPr>
        <w:t>i</w:t>
      </w:r>
      <w:r w:rsidRPr="00B37B0F">
        <w:rPr>
          <w:lang w:val="en-US"/>
        </w:rPr>
        <w:t>s a primary input for machine learning models to predict binding affinity based on the molecule's overall chemical structure.</w:t>
      </w:r>
    </w:p>
    <w:p w14:paraId="030BBC5D" w14:textId="2B1A6D07" w:rsidR="00B37B0F" w:rsidRPr="00B37B0F" w:rsidRDefault="00B37B0F" w:rsidP="00F36BA8">
      <w:pPr>
        <w:pStyle w:val="ListParagraph"/>
        <w:numPr>
          <w:ilvl w:val="0"/>
          <w:numId w:val="6"/>
        </w:numPr>
        <w:ind w:left="567" w:hanging="283"/>
        <w:rPr>
          <w:lang w:val="en-US"/>
        </w:rPr>
      </w:pPr>
      <w:proofErr w:type="spellStart"/>
      <w:r w:rsidRPr="00B37B0F">
        <w:rPr>
          <w:b/>
          <w:bCs/>
          <w:lang w:val="en-US"/>
        </w:rPr>
        <w:t>protein_name</w:t>
      </w:r>
      <w:proofErr w:type="spellEnd"/>
      <w:r w:rsidRPr="00B37B0F">
        <w:rPr>
          <w:b/>
          <w:bCs/>
          <w:lang w:val="en-US"/>
        </w:rPr>
        <w:t>:</w:t>
      </w:r>
      <w:r w:rsidRPr="00B37B0F">
        <w:rPr>
          <w:lang w:val="en-US"/>
        </w:rPr>
        <w:t xml:space="preserve"> The name of the protein target for each molecule, which can be one of three values—BRD4, HSA, or </w:t>
      </w:r>
      <w:proofErr w:type="spellStart"/>
      <w:r w:rsidRPr="00B37B0F">
        <w:rPr>
          <w:lang w:val="en-US"/>
        </w:rPr>
        <w:t>sEH</w:t>
      </w:r>
      <w:proofErr w:type="spellEnd"/>
      <w:r w:rsidRPr="00B37B0F">
        <w:rPr>
          <w:lang w:val="en-US"/>
        </w:rPr>
        <w:t xml:space="preserve">. Each protein target has </w:t>
      </w:r>
      <w:r>
        <w:rPr>
          <w:lang w:val="en-US"/>
        </w:rPr>
        <w:t xml:space="preserve">a </w:t>
      </w:r>
      <w:r w:rsidRPr="00B37B0F">
        <w:rPr>
          <w:lang w:val="en-US"/>
        </w:rPr>
        <w:t>specific biological significance and is used to determine the binding affinity of the molecule to a particular protein. For each unique molecule, the dataset includes rows for all three proteins to allow cross-target comparisons.</w:t>
      </w:r>
    </w:p>
    <w:p w14:paraId="4368A9ED" w14:textId="0F2331DA" w:rsidR="00DE1E91" w:rsidRDefault="00B37B0F" w:rsidP="00F36BA8">
      <w:pPr>
        <w:pStyle w:val="ListParagraph"/>
        <w:numPr>
          <w:ilvl w:val="0"/>
          <w:numId w:val="6"/>
        </w:numPr>
        <w:ind w:left="567" w:hanging="283"/>
        <w:rPr>
          <w:lang w:val="en-US"/>
        </w:rPr>
      </w:pPr>
      <w:r w:rsidRPr="00B37B0F">
        <w:rPr>
          <w:b/>
          <w:bCs/>
          <w:lang w:val="en-US"/>
        </w:rPr>
        <w:t>bind</w:t>
      </w:r>
      <w:r w:rsidR="003B5346">
        <w:rPr>
          <w:b/>
          <w:bCs/>
          <w:lang w:val="en-US"/>
        </w:rPr>
        <w:t>s</w:t>
      </w:r>
      <w:r w:rsidRPr="00B37B0F">
        <w:rPr>
          <w:lang w:val="en-US"/>
        </w:rPr>
        <w:t xml:space="preserve"> (</w:t>
      </w:r>
      <m:oMath>
        <m:sSub>
          <m:sSubPr>
            <m:ctrlPr>
              <w:rPr>
                <w:rFonts w:ascii="Cambria Math" w:hAnsi="Cambria Math"/>
                <w:i/>
              </w:rPr>
            </m:ctrlPr>
          </m:sSubPr>
          <m:e>
            <m:r>
              <m:rPr>
                <m:scr m:val="script"/>
              </m:rPr>
              <w:rPr>
                <w:rFonts w:ascii="Cambria Math" w:hAnsi="Cambria Math"/>
              </w:rPr>
              <m:t>D</m:t>
            </m:r>
          </m:e>
          <m:sub>
            <m:r>
              <w:rPr>
                <w:rFonts w:ascii="Cambria Math" w:hAnsi="Cambria Math"/>
                <w:lang w:val="en-US"/>
              </w:rPr>
              <m:t>train</m:t>
            </m:r>
          </m:sub>
        </m:sSub>
      </m:oMath>
      <w:r>
        <w:rPr>
          <w:lang w:val="en-US"/>
        </w:rPr>
        <w:t xml:space="preserve"> </w:t>
      </w:r>
      <w:r w:rsidRPr="00B37B0F">
        <w:rPr>
          <w:lang w:val="en-US"/>
        </w:rPr>
        <w:t xml:space="preserve">only): A binary label indicating whether the molecule binds to the specified protein target. A value of '1' signifies that the molecule binds to the target, while '0' indicates no binding. This label is used as the </w:t>
      </w:r>
      <w:r w:rsidR="006862CF">
        <w:rPr>
          <w:lang w:val="en-US"/>
        </w:rPr>
        <w:t>output</w:t>
      </w:r>
      <w:r w:rsidRPr="00B37B0F">
        <w:rPr>
          <w:lang w:val="en-US"/>
        </w:rPr>
        <w:t xml:space="preserve"> variable</w:t>
      </w:r>
      <w:r w:rsidR="0090297C">
        <w:rPr>
          <w:lang w:val="en-US"/>
        </w:rPr>
        <w:t xml:space="preserve"> </w:t>
      </w:r>
      <m:oMath>
        <m:r>
          <w:rPr>
            <w:rFonts w:ascii="Cambria Math" w:hAnsi="Cambria Math"/>
            <w:lang w:val="en-US"/>
          </w:rPr>
          <m:t>y</m:t>
        </m:r>
      </m:oMath>
      <w:r>
        <w:rPr>
          <w:lang w:val="en-US"/>
        </w:rPr>
        <w:t>.</w:t>
      </w:r>
    </w:p>
    <w:p w14:paraId="4F5880B7" w14:textId="4204DA76" w:rsidR="00E42576" w:rsidRPr="00E42576" w:rsidRDefault="004050C1" w:rsidP="00E42576">
      <w:pPr>
        <w:rPr>
          <w:lang w:val="en-US"/>
        </w:rPr>
      </w:pPr>
      <w:r>
        <w:rPr>
          <w:lang w:val="en-US"/>
        </w:rPr>
        <w:t>For instance, the</w:t>
      </w:r>
      <w:r w:rsidR="00E42576">
        <w:rPr>
          <w:lang w:val="en-US"/>
        </w:rPr>
        <w:t xml:space="preserve"> 2D representation of a molecule in the BELKA dataset is demonstrated in </w:t>
      </w:r>
      <w:r w:rsidR="00E42576">
        <w:rPr>
          <w:lang w:val="en-US"/>
        </w:rPr>
        <w:fldChar w:fldCharType="begin"/>
      </w:r>
      <w:r w:rsidR="00E42576">
        <w:rPr>
          <w:lang w:val="en-US"/>
        </w:rPr>
        <w:instrText xml:space="preserve"> REF _Ref181388708 \h </w:instrText>
      </w:r>
      <w:r w:rsidR="00E42576">
        <w:rPr>
          <w:lang w:val="en-US"/>
        </w:rPr>
      </w:r>
      <w:r w:rsidR="00E42576">
        <w:rPr>
          <w:lang w:val="en-US"/>
        </w:rPr>
        <w:fldChar w:fldCharType="separate"/>
      </w:r>
      <w:r w:rsidR="00E42576">
        <w:t xml:space="preserve">Figure </w:t>
      </w:r>
      <w:r w:rsidR="00E42576">
        <w:rPr>
          <w:noProof/>
        </w:rPr>
        <w:t>1</w:t>
      </w:r>
      <w:r w:rsidR="00E42576">
        <w:rPr>
          <w:lang w:val="en-US"/>
        </w:rPr>
        <w:fldChar w:fldCharType="end"/>
      </w:r>
      <w:r w:rsidR="00E42576">
        <w:rPr>
          <w:lang w:val="en-US"/>
        </w:rPr>
        <w:t>.</w:t>
      </w:r>
    </w:p>
    <w:p w14:paraId="58176615" w14:textId="77777777" w:rsidR="00883057" w:rsidRDefault="00883057" w:rsidP="00883057">
      <w:pPr>
        <w:keepNext/>
        <w:jc w:val="center"/>
      </w:pPr>
      <w:r>
        <w:fldChar w:fldCharType="begin"/>
      </w:r>
      <w:r>
        <w:instrText xml:space="preserve"> INCLUDEPICTURE "https://www.kaggleusercontent.com/kf/174236255/eyJhbGciOiJkaXIiLCJlbmMiOiJBMTI4Q0JDLUhTMjU2In0..kGrV9919ec3rzv-BPAWdgg.Ml6R1ubWAGqgnCp3cWq1L-AAaKWuWXUEZlP6SUHGuqFLGjTUnpW4uOu5Qz2iHgOhF7JJaRZhfamID0wgBYZztSKGZkWhCsGXos0wzDKhRd0LIJ8ax_d3Gyrtm8j75bSzghw1HQJ5fpQ9X0nAs6MpgTr19ie098eXhwkbZW8ANmyDvKgltVry0Ok_bz8QXv8D_xq0ic0O4K8ZEk82Wvdh7DDDw9vR4dP9kLflKYgsfyow9U4vc6MEYnebJWjN-YJfTVNP7xyTXj8W0KxvQiBI39xN7orhtwj5d6giX7Hyivn1dFabXKOEuPXyh9QCd26UiRXjvOYOu2mj1PPajf1kZAQFyJEh6npMnPh8JQC0iNo6odMZqnj98dzCjqjnbdjxRLSVlc2Lcjf1lV1FZmEePNZrBPkvHsdlvn0Z8RlV9RhNGEQjVf2J703rrO8r-mSkyRS2YkF0FP7qVnP9d40S9NEBLeSXxHPDfKoQm-N8bMRZIEwT6h5o9VB_7Y9sSHi2Q4IlsfvlNM6KL6ojFw82MfTtfQrnDaSRyV7CRnYVpFQf1Seh2CldOGiFlSUaflO3ACFJhZLhMMeGRvGmFd1ru5HXrajAjbJHS7IlVS1n6WPkYc1AyvelJlyQfPOG_Z5_mYIiSaqkfeLCQApzfeaD29ZpO9xgvtD1RSfQF7Og-fk.UnAuqDYdgSnq3SgDJ2HCcg/__results___files/__results___10_0.png" \* MERGEFORMATINET </w:instrText>
      </w:r>
      <w:r>
        <w:fldChar w:fldCharType="separate"/>
      </w:r>
      <w:r>
        <w:rPr>
          <w:noProof/>
        </w:rPr>
        <w:drawing>
          <wp:inline distT="0" distB="0" distL="0" distR="0" wp14:anchorId="2B6B4E30" wp14:editId="1D2D0096">
            <wp:extent cx="1935779" cy="1301053"/>
            <wp:effectExtent l="0" t="0" r="0" b="0"/>
            <wp:docPr id="580476153"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6153" name="Picture 1" descr="A structure of a chemical formula&#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6" t="19188" r="3310" b="18592"/>
                    <a:stretch/>
                  </pic:blipFill>
                  <pic:spPr bwMode="auto">
                    <a:xfrm>
                      <a:off x="0" y="0"/>
                      <a:ext cx="1939299" cy="130341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BF18478" w14:textId="34AED047" w:rsidR="00F71025" w:rsidRDefault="00883057" w:rsidP="00883057">
      <w:pPr>
        <w:pStyle w:val="Caption"/>
        <w:rPr>
          <w:b w:val="0"/>
          <w:bCs w:val="0"/>
          <w:lang w:val="en-US"/>
        </w:rPr>
      </w:pPr>
      <w:bookmarkStart w:id="0" w:name="_Ref181388708"/>
      <w:r>
        <w:t xml:space="preserve">Figure </w:t>
      </w:r>
      <w:r>
        <w:fldChar w:fldCharType="begin"/>
      </w:r>
      <w:r>
        <w:instrText xml:space="preserve"> SEQ Figure \* ARABIC </w:instrText>
      </w:r>
      <w:r>
        <w:fldChar w:fldCharType="separate"/>
      </w:r>
      <w:r w:rsidR="005F7751">
        <w:rPr>
          <w:noProof/>
        </w:rPr>
        <w:t>1</w:t>
      </w:r>
      <w:r>
        <w:fldChar w:fldCharType="end"/>
      </w:r>
      <w:bookmarkEnd w:id="0"/>
      <w:r>
        <w:rPr>
          <w:lang w:val="en-US"/>
        </w:rPr>
        <w:t xml:space="preserve">. </w:t>
      </w:r>
      <w:r w:rsidRPr="007116AC">
        <w:rPr>
          <w:b w:val="0"/>
          <w:bCs w:val="0"/>
          <w:lang w:val="en-US"/>
        </w:rPr>
        <w:t xml:space="preserve">The 2D representation of </w:t>
      </w:r>
      <w:r w:rsidR="004654D0">
        <w:rPr>
          <w:b w:val="0"/>
          <w:bCs w:val="0"/>
          <w:lang w:val="en-US"/>
        </w:rPr>
        <w:t xml:space="preserve">a BELKA </w:t>
      </w:r>
      <w:r w:rsidRPr="007116AC">
        <w:rPr>
          <w:b w:val="0"/>
          <w:bCs w:val="0"/>
          <w:lang w:val="en-US"/>
        </w:rPr>
        <w:t>molecule (C#CCOc1</w:t>
      </w:r>
      <w:proofErr w:type="gramStart"/>
      <w:r w:rsidRPr="007116AC">
        <w:rPr>
          <w:b w:val="0"/>
          <w:bCs w:val="0"/>
          <w:lang w:val="en-US"/>
        </w:rPr>
        <w:t>ccc(</w:t>
      </w:r>
      <w:proofErr w:type="gramEnd"/>
      <w:r w:rsidRPr="007116AC">
        <w:rPr>
          <w:b w:val="0"/>
          <w:bCs w:val="0"/>
          <w:lang w:val="en-US"/>
        </w:rPr>
        <w:t>CNc2nc(NCC3CCCN3c3cccnn3)nc(N[C@@H](CC#C)CC(=O)N[Dy])n2)cc1)</w:t>
      </w:r>
      <w:r w:rsidR="00097EEE">
        <w:rPr>
          <w:b w:val="0"/>
          <w:bCs w:val="0"/>
          <w:lang w:val="en-US"/>
        </w:rPr>
        <w:t>.</w:t>
      </w:r>
    </w:p>
    <w:p w14:paraId="39D4F2F8" w14:textId="5B83E7E6" w:rsidR="00F71025" w:rsidRDefault="00F71025">
      <w:pPr>
        <w:tabs>
          <w:tab w:val="clear" w:pos="9072"/>
        </w:tabs>
        <w:spacing w:before="0" w:after="0"/>
        <w:jc w:val="left"/>
        <w:rPr>
          <w:sz w:val="20"/>
          <w:szCs w:val="20"/>
          <w:lang w:val="en-US"/>
        </w:rPr>
      </w:pPr>
    </w:p>
    <w:p w14:paraId="0C078C51" w14:textId="77777777" w:rsidR="004C09A3" w:rsidRDefault="004C09A3" w:rsidP="004C09A3">
      <w:pPr>
        <w:pStyle w:val="Heading1"/>
        <w:numPr>
          <w:ilvl w:val="0"/>
          <w:numId w:val="0"/>
        </w:numPr>
        <w:ind w:left="142" w:hanging="142"/>
        <w:rPr>
          <w:lang w:val="en-US"/>
        </w:rPr>
        <w:sectPr w:rsidR="004C09A3" w:rsidSect="00666C0E">
          <w:type w:val="continuous"/>
          <w:pgSz w:w="11907" w:h="16840" w:code="9"/>
          <w:pgMar w:top="1134" w:right="1134" w:bottom="1134" w:left="1418" w:header="720" w:footer="556" w:gutter="0"/>
          <w:cols w:num="2" w:space="567"/>
          <w:docGrid w:linePitch="360"/>
        </w:sectPr>
      </w:pPr>
    </w:p>
    <w:p w14:paraId="546D45A7" w14:textId="77777777" w:rsidR="0043289C" w:rsidRDefault="0043289C" w:rsidP="0043289C">
      <w:pPr>
        <w:pStyle w:val="Caption"/>
        <w:keepNext/>
        <w:jc w:val="left"/>
      </w:pPr>
      <w:bookmarkStart w:id="1" w:name="_Ref181373327"/>
      <w:r>
        <w:t xml:space="preserve">Table </w:t>
      </w:r>
      <w:r>
        <w:fldChar w:fldCharType="begin"/>
      </w:r>
      <w:r>
        <w:instrText xml:space="preserve"> SEQ Table \* ARABIC </w:instrText>
      </w:r>
      <w:r>
        <w:fldChar w:fldCharType="separate"/>
      </w:r>
      <w:r>
        <w:rPr>
          <w:noProof/>
        </w:rPr>
        <w:t>2</w:t>
      </w:r>
      <w:r>
        <w:fldChar w:fldCharType="end"/>
      </w:r>
      <w:bookmarkEnd w:id="1"/>
      <w:r>
        <w:rPr>
          <w:lang w:val="en-US"/>
        </w:rPr>
        <w:t xml:space="preserve">. </w:t>
      </w:r>
      <w:r>
        <w:rPr>
          <w:b w:val="0"/>
          <w:bCs w:val="0"/>
          <w:lang w:val="en-US"/>
        </w:rPr>
        <w:t xml:space="preserve">Training dataset excerpts for 3 targets: BRD4, HSA, and </w:t>
      </w:r>
      <w:proofErr w:type="spellStart"/>
      <w:r>
        <w:rPr>
          <w:b w:val="0"/>
          <w:bCs w:val="0"/>
          <w:lang w:val="en-US"/>
        </w:rPr>
        <w:t>sEH</w:t>
      </w:r>
      <w:proofErr w:type="spellEnd"/>
      <w:r>
        <w:rPr>
          <w:b w:val="0"/>
          <w:bCs w:val="0"/>
          <w:lang w:val="en-US"/>
        </w:rPr>
        <w:t>.</w:t>
      </w:r>
    </w:p>
    <w:tbl>
      <w:tblPr>
        <w:tblStyle w:val="PlainTable4"/>
        <w:tblW w:w="9498" w:type="dxa"/>
        <w:tblLayout w:type="fixed"/>
        <w:tblLook w:val="04A0" w:firstRow="1" w:lastRow="0" w:firstColumn="1" w:lastColumn="0" w:noHBand="0" w:noVBand="1"/>
      </w:tblPr>
      <w:tblGrid>
        <w:gridCol w:w="421"/>
        <w:gridCol w:w="1422"/>
        <w:gridCol w:w="1418"/>
        <w:gridCol w:w="1417"/>
        <w:gridCol w:w="3260"/>
        <w:gridCol w:w="851"/>
        <w:gridCol w:w="709"/>
      </w:tblGrid>
      <w:tr w:rsidR="0043289C" w:rsidRPr="00B2033C" w14:paraId="7AF06FFD" w14:textId="77777777" w:rsidTr="00415BF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6" w:space="0" w:color="auto"/>
            </w:tcBorders>
            <w:vAlign w:val="center"/>
          </w:tcPr>
          <w:p w14:paraId="7F15EEA8" w14:textId="77777777" w:rsidR="0043289C" w:rsidRPr="00B2033C" w:rsidRDefault="0043289C" w:rsidP="00C217BE">
            <w:pPr>
              <w:pStyle w:val="NormalWeb"/>
              <w:spacing w:line="276" w:lineRule="auto"/>
              <w:rPr>
                <w:sz w:val="18"/>
                <w:szCs w:val="18"/>
              </w:rPr>
            </w:pPr>
            <w:r w:rsidRPr="00B2033C">
              <w:rPr>
                <w:sz w:val="18"/>
                <w:szCs w:val="18"/>
              </w:rPr>
              <w:t>id</w:t>
            </w:r>
          </w:p>
        </w:tc>
        <w:tc>
          <w:tcPr>
            <w:tcW w:w="1422" w:type="dxa"/>
            <w:tcBorders>
              <w:top w:val="single" w:sz="12" w:space="0" w:color="auto"/>
              <w:bottom w:val="single" w:sz="6" w:space="0" w:color="auto"/>
            </w:tcBorders>
            <w:vAlign w:val="center"/>
          </w:tcPr>
          <w:p w14:paraId="07719ED1"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buildingblock1_smiles</w:t>
            </w:r>
          </w:p>
        </w:tc>
        <w:tc>
          <w:tcPr>
            <w:tcW w:w="1418" w:type="dxa"/>
            <w:tcBorders>
              <w:top w:val="single" w:sz="12" w:space="0" w:color="auto"/>
              <w:bottom w:val="single" w:sz="6" w:space="0" w:color="auto"/>
            </w:tcBorders>
            <w:vAlign w:val="center"/>
          </w:tcPr>
          <w:p w14:paraId="2CE66E1A"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buildingblock2_smiles</w:t>
            </w:r>
          </w:p>
        </w:tc>
        <w:tc>
          <w:tcPr>
            <w:tcW w:w="1417" w:type="dxa"/>
            <w:tcBorders>
              <w:top w:val="single" w:sz="12" w:space="0" w:color="auto"/>
              <w:bottom w:val="single" w:sz="6" w:space="0" w:color="auto"/>
            </w:tcBorders>
            <w:vAlign w:val="center"/>
          </w:tcPr>
          <w:p w14:paraId="1F1A9B70"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buildingblock3_smiles</w:t>
            </w:r>
          </w:p>
        </w:tc>
        <w:tc>
          <w:tcPr>
            <w:tcW w:w="3260" w:type="dxa"/>
            <w:tcBorders>
              <w:top w:val="single" w:sz="12" w:space="0" w:color="auto"/>
              <w:bottom w:val="single" w:sz="6" w:space="0" w:color="auto"/>
            </w:tcBorders>
            <w:vAlign w:val="center"/>
          </w:tcPr>
          <w:p w14:paraId="5AC9CFCF"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molecule_smiles</w:t>
            </w:r>
          </w:p>
        </w:tc>
        <w:tc>
          <w:tcPr>
            <w:tcW w:w="851" w:type="dxa"/>
            <w:tcBorders>
              <w:top w:val="single" w:sz="12" w:space="0" w:color="auto"/>
              <w:bottom w:val="single" w:sz="6" w:space="0" w:color="auto"/>
            </w:tcBorders>
            <w:vAlign w:val="center"/>
          </w:tcPr>
          <w:p w14:paraId="0B3613EA"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protein_name</w:t>
            </w:r>
          </w:p>
        </w:tc>
        <w:tc>
          <w:tcPr>
            <w:tcW w:w="709" w:type="dxa"/>
            <w:tcBorders>
              <w:top w:val="single" w:sz="12" w:space="0" w:color="auto"/>
              <w:bottom w:val="single" w:sz="6" w:space="0" w:color="auto"/>
            </w:tcBorders>
            <w:vAlign w:val="center"/>
          </w:tcPr>
          <w:p w14:paraId="34A6B813" w14:textId="77777777" w:rsidR="0043289C" w:rsidRPr="00B2033C" w:rsidRDefault="0043289C" w:rsidP="00C217BE">
            <w:pPr>
              <w:pStyle w:val="NormalWeb"/>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B2033C">
              <w:rPr>
                <w:sz w:val="18"/>
                <w:szCs w:val="18"/>
              </w:rPr>
              <w:t>binds</w:t>
            </w:r>
          </w:p>
        </w:tc>
      </w:tr>
      <w:tr w:rsidR="00B2033C" w:rsidRPr="00B2033C" w14:paraId="2AA54D0C" w14:textId="77777777" w:rsidTr="00415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6" w:space="0" w:color="auto"/>
            </w:tcBorders>
            <w:vAlign w:val="center"/>
          </w:tcPr>
          <w:p w14:paraId="75053ADD" w14:textId="77777777" w:rsidR="0043289C" w:rsidRPr="00B2033C" w:rsidRDefault="0043289C" w:rsidP="00C217BE">
            <w:pPr>
              <w:pStyle w:val="NormalWeb"/>
              <w:spacing w:line="276" w:lineRule="auto"/>
              <w:rPr>
                <w:sz w:val="18"/>
                <w:szCs w:val="18"/>
              </w:rPr>
            </w:pPr>
            <w:r w:rsidRPr="00B2033C">
              <w:rPr>
                <w:sz w:val="18"/>
                <w:szCs w:val="18"/>
              </w:rPr>
              <w:t>0</w:t>
            </w:r>
          </w:p>
        </w:tc>
        <w:tc>
          <w:tcPr>
            <w:tcW w:w="1422" w:type="dxa"/>
            <w:tcBorders>
              <w:top w:val="single" w:sz="6" w:space="0" w:color="auto"/>
            </w:tcBorders>
            <w:vAlign w:val="center"/>
          </w:tcPr>
          <w:p w14:paraId="64B0172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C#CC[C@@H](CC(=O)O)NC(=O)OCC1c2ccccc2-c2ccccc21</w:t>
            </w:r>
          </w:p>
        </w:tc>
        <w:tc>
          <w:tcPr>
            <w:tcW w:w="1418" w:type="dxa"/>
            <w:tcBorders>
              <w:top w:val="single" w:sz="6" w:space="0" w:color="auto"/>
            </w:tcBorders>
            <w:vAlign w:val="center"/>
          </w:tcPr>
          <w:p w14:paraId="527568DE"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C#CCOc1ccc(CN)cc1.Cl</w:t>
            </w:r>
          </w:p>
        </w:tc>
        <w:tc>
          <w:tcPr>
            <w:tcW w:w="1417" w:type="dxa"/>
            <w:tcBorders>
              <w:top w:val="single" w:sz="6" w:space="0" w:color="auto"/>
            </w:tcBorders>
            <w:vAlign w:val="center"/>
          </w:tcPr>
          <w:p w14:paraId="7D44F8D7"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Br.Br.NCC1CCCN1c1cccnn1</w:t>
            </w:r>
          </w:p>
        </w:tc>
        <w:tc>
          <w:tcPr>
            <w:tcW w:w="3260" w:type="dxa"/>
            <w:tcBorders>
              <w:top w:val="single" w:sz="6" w:space="0" w:color="auto"/>
            </w:tcBorders>
            <w:vAlign w:val="center"/>
          </w:tcPr>
          <w:p w14:paraId="5A0B5B65"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tcBorders>
              <w:top w:val="single" w:sz="6" w:space="0" w:color="auto"/>
            </w:tcBorders>
            <w:vAlign w:val="center"/>
          </w:tcPr>
          <w:p w14:paraId="00BE254F"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BRD4</w:t>
            </w:r>
          </w:p>
        </w:tc>
        <w:tc>
          <w:tcPr>
            <w:tcW w:w="709" w:type="dxa"/>
            <w:tcBorders>
              <w:top w:val="single" w:sz="6" w:space="0" w:color="auto"/>
            </w:tcBorders>
            <w:vAlign w:val="center"/>
          </w:tcPr>
          <w:p w14:paraId="19AA0598"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0</w:t>
            </w:r>
          </w:p>
        </w:tc>
      </w:tr>
      <w:tr w:rsidR="0043289C" w:rsidRPr="00B2033C" w14:paraId="50D6EF66" w14:textId="77777777" w:rsidTr="00415BF3">
        <w:tc>
          <w:tcPr>
            <w:cnfStyle w:val="001000000000" w:firstRow="0" w:lastRow="0" w:firstColumn="1" w:lastColumn="0" w:oddVBand="0" w:evenVBand="0" w:oddHBand="0" w:evenHBand="0" w:firstRowFirstColumn="0" w:firstRowLastColumn="0" w:lastRowFirstColumn="0" w:lastRowLastColumn="0"/>
            <w:tcW w:w="421" w:type="dxa"/>
            <w:vAlign w:val="center"/>
          </w:tcPr>
          <w:p w14:paraId="22898683" w14:textId="77777777" w:rsidR="0043289C" w:rsidRPr="00B2033C" w:rsidRDefault="0043289C" w:rsidP="00C217BE">
            <w:pPr>
              <w:pStyle w:val="NormalWeb"/>
              <w:spacing w:line="276" w:lineRule="auto"/>
              <w:rPr>
                <w:sz w:val="18"/>
                <w:szCs w:val="18"/>
              </w:rPr>
            </w:pPr>
            <w:r w:rsidRPr="00B2033C">
              <w:rPr>
                <w:sz w:val="18"/>
                <w:szCs w:val="18"/>
              </w:rPr>
              <w:t>1</w:t>
            </w:r>
          </w:p>
        </w:tc>
        <w:tc>
          <w:tcPr>
            <w:tcW w:w="1422" w:type="dxa"/>
            <w:vAlign w:val="center"/>
          </w:tcPr>
          <w:p w14:paraId="10FA13D1"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C#CC[C@@H](CC(=O)O)NC(=O)OCC1c2ccccc2-c2ccccc21</w:t>
            </w:r>
          </w:p>
        </w:tc>
        <w:tc>
          <w:tcPr>
            <w:tcW w:w="1418" w:type="dxa"/>
            <w:vAlign w:val="center"/>
          </w:tcPr>
          <w:p w14:paraId="64D6E7F1"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C#CCOc1ccc(CN)cc1.Cl</w:t>
            </w:r>
          </w:p>
        </w:tc>
        <w:tc>
          <w:tcPr>
            <w:tcW w:w="1417" w:type="dxa"/>
            <w:vAlign w:val="center"/>
          </w:tcPr>
          <w:p w14:paraId="238CF4C9"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Br.Br.NCC1CCCN1c1cccnn1</w:t>
            </w:r>
          </w:p>
        </w:tc>
        <w:tc>
          <w:tcPr>
            <w:tcW w:w="3260" w:type="dxa"/>
            <w:vAlign w:val="center"/>
          </w:tcPr>
          <w:p w14:paraId="71979849"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vAlign w:val="center"/>
          </w:tcPr>
          <w:p w14:paraId="5FBA1D7B"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HSA</w:t>
            </w:r>
          </w:p>
        </w:tc>
        <w:tc>
          <w:tcPr>
            <w:tcW w:w="709" w:type="dxa"/>
            <w:vAlign w:val="center"/>
          </w:tcPr>
          <w:p w14:paraId="0209E65B" w14:textId="77777777" w:rsidR="0043289C" w:rsidRPr="00B2033C" w:rsidRDefault="0043289C" w:rsidP="00C217BE">
            <w:pPr>
              <w:pStyle w:val="NormalWeb"/>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2033C">
              <w:rPr>
                <w:sz w:val="18"/>
                <w:szCs w:val="18"/>
              </w:rPr>
              <w:t>0</w:t>
            </w:r>
          </w:p>
        </w:tc>
      </w:tr>
      <w:tr w:rsidR="00B2033C" w:rsidRPr="00B2033C" w14:paraId="0A71FEE5" w14:textId="77777777" w:rsidTr="00415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bottom w:val="single" w:sz="12" w:space="0" w:color="auto"/>
            </w:tcBorders>
            <w:vAlign w:val="center"/>
          </w:tcPr>
          <w:p w14:paraId="60AAFAB1" w14:textId="77777777" w:rsidR="0043289C" w:rsidRPr="00B2033C" w:rsidRDefault="0043289C" w:rsidP="00C217BE">
            <w:pPr>
              <w:pStyle w:val="NormalWeb"/>
              <w:spacing w:line="276" w:lineRule="auto"/>
              <w:rPr>
                <w:sz w:val="18"/>
                <w:szCs w:val="18"/>
              </w:rPr>
            </w:pPr>
            <w:r w:rsidRPr="00B2033C">
              <w:rPr>
                <w:sz w:val="18"/>
                <w:szCs w:val="18"/>
              </w:rPr>
              <w:t>2</w:t>
            </w:r>
          </w:p>
        </w:tc>
        <w:tc>
          <w:tcPr>
            <w:tcW w:w="1422" w:type="dxa"/>
            <w:tcBorders>
              <w:bottom w:val="single" w:sz="12" w:space="0" w:color="auto"/>
            </w:tcBorders>
            <w:vAlign w:val="center"/>
          </w:tcPr>
          <w:p w14:paraId="1A603298"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C#CC[C@@H](CC(=O)O)NC(=O)OCC1c2ccccc2-c2ccccc21</w:t>
            </w:r>
          </w:p>
        </w:tc>
        <w:tc>
          <w:tcPr>
            <w:tcW w:w="1418" w:type="dxa"/>
            <w:tcBorders>
              <w:bottom w:val="single" w:sz="12" w:space="0" w:color="auto"/>
            </w:tcBorders>
            <w:vAlign w:val="center"/>
          </w:tcPr>
          <w:p w14:paraId="77819FF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C#CCOc1ccc(CN)cc1.Cl</w:t>
            </w:r>
          </w:p>
        </w:tc>
        <w:tc>
          <w:tcPr>
            <w:tcW w:w="1417" w:type="dxa"/>
            <w:tcBorders>
              <w:bottom w:val="single" w:sz="12" w:space="0" w:color="auto"/>
            </w:tcBorders>
            <w:vAlign w:val="center"/>
          </w:tcPr>
          <w:p w14:paraId="42E2FA7C"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Br.Br.NCC1CCCN1c1cccnn1</w:t>
            </w:r>
          </w:p>
        </w:tc>
        <w:tc>
          <w:tcPr>
            <w:tcW w:w="3260" w:type="dxa"/>
            <w:tcBorders>
              <w:bottom w:val="single" w:sz="12" w:space="0" w:color="auto"/>
            </w:tcBorders>
            <w:vAlign w:val="center"/>
          </w:tcPr>
          <w:p w14:paraId="18B0379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C#CCOc1ccc(CNc2nc(NCC3CCCN3c3cccnn3)nc(N[C@@H](CC#C)CC(=O)N[Dy])n2)cc1</w:t>
            </w:r>
          </w:p>
        </w:tc>
        <w:tc>
          <w:tcPr>
            <w:tcW w:w="851" w:type="dxa"/>
            <w:tcBorders>
              <w:bottom w:val="single" w:sz="12" w:space="0" w:color="auto"/>
            </w:tcBorders>
            <w:vAlign w:val="center"/>
          </w:tcPr>
          <w:p w14:paraId="3B51A62C"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sEH</w:t>
            </w:r>
          </w:p>
        </w:tc>
        <w:tc>
          <w:tcPr>
            <w:tcW w:w="709" w:type="dxa"/>
            <w:tcBorders>
              <w:bottom w:val="single" w:sz="12" w:space="0" w:color="auto"/>
            </w:tcBorders>
            <w:vAlign w:val="center"/>
          </w:tcPr>
          <w:p w14:paraId="4660CBA9" w14:textId="77777777" w:rsidR="0043289C" w:rsidRPr="00B2033C" w:rsidRDefault="0043289C" w:rsidP="00C217BE">
            <w:pPr>
              <w:pStyle w:val="NormalWeb"/>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2033C">
              <w:rPr>
                <w:sz w:val="18"/>
                <w:szCs w:val="18"/>
              </w:rPr>
              <w:t>0</w:t>
            </w:r>
          </w:p>
        </w:tc>
      </w:tr>
    </w:tbl>
    <w:p w14:paraId="46C67820" w14:textId="1F5E8DC8" w:rsidR="004C09A3" w:rsidRPr="004C09A3" w:rsidRDefault="004C09A3" w:rsidP="004C09A3">
      <w:pPr>
        <w:rPr>
          <w:lang w:val="en-US"/>
        </w:rPr>
        <w:sectPr w:rsidR="004C09A3" w:rsidRPr="004C09A3" w:rsidSect="004C09A3">
          <w:type w:val="continuous"/>
          <w:pgSz w:w="11907" w:h="16840" w:code="9"/>
          <w:pgMar w:top="1134" w:right="1134" w:bottom="1134" w:left="1418" w:header="720" w:footer="556" w:gutter="0"/>
          <w:cols w:space="567"/>
          <w:docGrid w:linePitch="360"/>
        </w:sectPr>
      </w:pPr>
    </w:p>
    <w:p w14:paraId="1CD5122F" w14:textId="1149605F" w:rsidR="0037091B" w:rsidRDefault="00A413C3" w:rsidP="0037091B">
      <w:pPr>
        <w:pStyle w:val="Heading1"/>
        <w:rPr>
          <w:lang w:val="en-US"/>
        </w:rPr>
      </w:pPr>
      <w:r>
        <w:rPr>
          <w:lang w:val="en-US"/>
        </w:rPr>
        <w:t>METHODOLOGY</w:t>
      </w:r>
    </w:p>
    <w:p w14:paraId="60A833CE" w14:textId="77777777" w:rsidR="00CF2205" w:rsidRDefault="00CF2205" w:rsidP="00CF2205">
      <w:pPr>
        <w:pStyle w:val="Heading2"/>
      </w:pPr>
      <w:r>
        <w:t>Data Preprocessing</w:t>
      </w:r>
    </w:p>
    <w:p w14:paraId="7D15022B" w14:textId="750FAD9C" w:rsidR="008877FA" w:rsidRDefault="008877FA" w:rsidP="008877FA">
      <w:pPr>
        <w:rPr>
          <w:lang w:val="en-US"/>
        </w:rPr>
      </w:pPr>
      <w:r w:rsidRPr="008877FA">
        <w:t>In the data preprocessing phase</w:t>
      </w:r>
      <w:r w:rsidR="00E42576">
        <w:rPr>
          <w:lang w:val="en-US"/>
        </w:rPr>
        <w:t xml:space="preserve">, as demonstrated in </w:t>
      </w:r>
      <w:r w:rsidR="00E42576">
        <w:rPr>
          <w:lang w:val="en-US"/>
        </w:rPr>
        <w:fldChar w:fldCharType="begin"/>
      </w:r>
      <w:r w:rsidR="00E42576">
        <w:rPr>
          <w:lang w:val="en-US"/>
        </w:rPr>
        <w:instrText xml:space="preserve"> REF _Ref181388671 \h </w:instrText>
      </w:r>
      <w:r w:rsidR="00E42576">
        <w:rPr>
          <w:lang w:val="en-US"/>
        </w:rPr>
      </w:r>
      <w:r w:rsidR="00E42576">
        <w:rPr>
          <w:lang w:val="en-US"/>
        </w:rPr>
        <w:fldChar w:fldCharType="separate"/>
      </w:r>
      <w:r w:rsidR="00E42576">
        <w:t xml:space="preserve">Figure </w:t>
      </w:r>
      <w:r w:rsidR="00E42576">
        <w:rPr>
          <w:noProof/>
        </w:rPr>
        <w:t>2</w:t>
      </w:r>
      <w:r w:rsidR="00E42576">
        <w:rPr>
          <w:lang w:val="en-US"/>
        </w:rPr>
        <w:fldChar w:fldCharType="end"/>
      </w:r>
      <w:r w:rsidRPr="008877FA">
        <w:t xml:space="preserve">, the dataset was processed in increments of </w:t>
      </w:r>
      <w:r>
        <w:rPr>
          <w:lang w:val="en-US"/>
        </w:rPr>
        <w:t>10</w:t>
      </w:r>
      <w:r>
        <w:rPr>
          <w:vertAlign w:val="superscript"/>
          <w:lang w:val="en-US"/>
        </w:rPr>
        <w:t>4</w:t>
      </w:r>
      <w:r w:rsidRPr="008877FA">
        <w:t xml:space="preserve"> rows to manage memory efficiently</w:t>
      </w:r>
      <w:r>
        <w:rPr>
          <w:lang w:val="en-US"/>
        </w:rPr>
        <w:t>,</w:t>
      </w:r>
      <w:r w:rsidRPr="008877FA">
        <w:t xml:space="preserve"> given its large size. Each molecule in the dataset, represented by SMILES strings, was processed to create ECFPs, a commonly used molecular representation in cheminformatics. The SMILES strings for each molecule were converted into RDKit molecular objects, and ECFPs were generated with a radius of 2 and a fingerprint size of 2048 bits. The ECFPs were transformed into sparse matrix format to optimize memory usage, and additional bit information for each fingerprint was captured to enhance interpretability.</w:t>
      </w:r>
    </w:p>
    <w:p w14:paraId="06ED5DB3" w14:textId="5B304C21" w:rsidR="006E7023" w:rsidRDefault="006E7023" w:rsidP="006E7023">
      <w:pPr>
        <w:ind w:firstLine="567"/>
        <w:rPr>
          <w:lang w:val="en-US"/>
        </w:rPr>
      </w:pPr>
      <w:r w:rsidRPr="007A044B">
        <w:t>To reduce the dimensionality and improve computational efficiency, each of the building blocks</w:t>
      </w:r>
      <w:r>
        <w:rPr>
          <w:lang w:val="en-US"/>
        </w:rPr>
        <w:t xml:space="preserve"> (as shown in Section 3)</w:t>
      </w:r>
      <w:r w:rsidRPr="007A044B">
        <w:rPr>
          <w:lang w:val="en-US"/>
        </w:rPr>
        <w:t xml:space="preserve">, namely </w:t>
      </w:r>
      <w:r>
        <w:rPr>
          <w:lang w:val="en-US"/>
        </w:rPr>
        <w:br/>
      </w:r>
      <w:r w:rsidRPr="007A044B">
        <w:rPr>
          <w:i/>
          <w:iCs/>
        </w:rPr>
        <w:t>buildingblock1_smiles,</w:t>
      </w:r>
      <w:r w:rsidRPr="007A044B">
        <w:rPr>
          <w:i/>
          <w:iCs/>
          <w:lang w:val="en-US"/>
        </w:rPr>
        <w:t xml:space="preserve"> </w:t>
      </w:r>
      <w:r w:rsidRPr="007A044B">
        <w:rPr>
          <w:i/>
          <w:iCs/>
        </w:rPr>
        <w:t>buildingblock2_smiles</w:t>
      </w:r>
      <w:r w:rsidRPr="007A044B">
        <w:rPr>
          <w:i/>
          <w:iCs/>
          <w:lang w:val="en-US"/>
        </w:rPr>
        <w:t xml:space="preserve"> </w:t>
      </w:r>
      <w:r w:rsidRPr="007A044B">
        <w:t xml:space="preserve">and </w:t>
      </w:r>
      <w:r w:rsidRPr="007A044B">
        <w:rPr>
          <w:i/>
          <w:iCs/>
        </w:rPr>
        <w:t>buildingblock3_smiles</w:t>
      </w:r>
      <w:r w:rsidRPr="007A044B">
        <w:rPr>
          <w:lang w:val="en-US"/>
        </w:rPr>
        <w:t xml:space="preserve"> </w:t>
      </w:r>
      <w:r w:rsidRPr="007A044B">
        <w:t>w</w:t>
      </w:r>
      <w:r>
        <w:t>ere</w:t>
      </w:r>
      <w:r w:rsidRPr="007A044B">
        <w:t xml:space="preserve"> mapped to unique integer identifiers, with dictionaries created for each set of SMILES strings.</w:t>
      </w:r>
    </w:p>
    <w:p w14:paraId="6A7E2914" w14:textId="7DA110A1" w:rsidR="005A67C5" w:rsidRDefault="005A67C5" w:rsidP="002C1DA9">
      <w:pPr>
        <w:ind w:firstLine="566"/>
        <w:rPr>
          <w:lang w:val="en-US"/>
        </w:rPr>
      </w:pPr>
      <w:r w:rsidRPr="007A044B">
        <w:t xml:space="preserve">For instance, building blocks in </w:t>
      </w:r>
      <w:r w:rsidRPr="00626ECA">
        <w:rPr>
          <w:i/>
          <w:iCs/>
        </w:rPr>
        <w:t>buildingblock1_smiles</w:t>
      </w:r>
      <w:r w:rsidRPr="007A044B">
        <w:t xml:space="preserve"> were mapped to integer values in </w:t>
      </w:r>
      <w:r w:rsidRPr="007A044B">
        <w:rPr>
          <w:i/>
          <w:iCs/>
        </w:rPr>
        <w:t>blocks_dict_1</w:t>
      </w:r>
      <w:r w:rsidRPr="007A044B">
        <w:t xml:space="preserve">, while a shared dictionary, </w:t>
      </w:r>
      <w:r w:rsidRPr="007A044B">
        <w:rPr>
          <w:i/>
          <w:iCs/>
        </w:rPr>
        <w:t>blocks_dict_23</w:t>
      </w:r>
      <w:r w:rsidRPr="007A044B">
        <w:t xml:space="preserve">, was created for </w:t>
      </w:r>
      <w:r w:rsidRPr="007A044B">
        <w:rPr>
          <w:i/>
          <w:iCs/>
        </w:rPr>
        <w:t>buildingblock2_smiles</w:t>
      </w:r>
      <w:r w:rsidRPr="007A044B">
        <w:t xml:space="preserve"> and </w:t>
      </w:r>
      <w:r w:rsidRPr="007A044B">
        <w:rPr>
          <w:i/>
          <w:iCs/>
        </w:rPr>
        <w:t>buildingblock3_smiles</w:t>
      </w:r>
      <w:r w:rsidRPr="007A044B">
        <w:t xml:space="preserve"> due to the overlap between these blocks. These mappings were then saved, allowing for efficient lookup and reuse.</w:t>
      </w:r>
      <w:r w:rsidR="002C1DA9">
        <w:rPr>
          <w:lang w:val="en-US"/>
        </w:rPr>
        <w:t xml:space="preserve"> </w:t>
      </w:r>
      <w:r w:rsidRPr="00A23765">
        <w:t xml:space="preserve">To address </w:t>
      </w:r>
      <w:r>
        <w:rPr>
          <w:lang w:val="en-US"/>
        </w:rPr>
        <w:t xml:space="preserve">the </w:t>
      </w:r>
      <w:r w:rsidRPr="00A23765">
        <w:t>class imbalance, particularly given the scarcity of positive binding cases, the dataset was downsampled for non-</w:t>
      </w:r>
      <w:r w:rsidRPr="00A23765">
        <w:lastRenderedPageBreak/>
        <w:t xml:space="preserve">binding entries, retaining all rows where </w:t>
      </w:r>
      <w:r>
        <w:rPr>
          <w:lang w:val="en-US"/>
        </w:rPr>
        <w:t xml:space="preserve">the </w:t>
      </w:r>
      <w:r w:rsidRPr="00A23765">
        <w:t>binding was detected and sampling a subset of non-binding cases. This balanced dataset provided an optimal size and improved training stability.</w:t>
      </w:r>
    </w:p>
    <w:p w14:paraId="45E17656" w14:textId="77777777" w:rsidR="005A67C5" w:rsidRDefault="005A67C5" w:rsidP="005A67C5">
      <w:pPr>
        <w:ind w:firstLine="567"/>
        <w:rPr>
          <w:lang w:val="en-US"/>
        </w:rPr>
      </w:pPr>
      <w:r w:rsidRPr="000E21B2">
        <w:t xml:space="preserve">Processed data, including the sparse ECFP matrices and integer-encoded building blocks, were saved </w:t>
      </w:r>
      <w:r>
        <w:rPr>
          <w:lang w:val="en-US"/>
        </w:rPr>
        <w:t xml:space="preserve">into a training balanced set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train</m:t>
            </m:r>
          </m:sub>
        </m:sSub>
      </m:oMath>
      <w:r>
        <w:rPr>
          <w:lang w:val="en-US"/>
        </w:rPr>
        <w:t xml:space="preserve"> and a test set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test</m:t>
            </m:r>
          </m:sub>
        </m:sSub>
      </m:oMath>
      <w:r>
        <w:rPr>
          <w:lang w:val="en-US"/>
        </w:rPr>
        <w:t xml:space="preserve">, </w:t>
      </w:r>
      <w:r w:rsidRPr="000E21B2">
        <w:t>in compressed formats for efficient storage and retrieval. This preprocessing pipeline allowed for structured and memory-efficient representation of the dataset, supporting effective model development for binding prediction across the three protein targets.</w:t>
      </w:r>
    </w:p>
    <w:p w14:paraId="6692A15B" w14:textId="77777777" w:rsidR="000C4866" w:rsidRDefault="000C4866" w:rsidP="000C4866">
      <w:pPr>
        <w:keepNext/>
        <w:jc w:val="center"/>
      </w:pPr>
      <w:r w:rsidRPr="00DC5258">
        <w:rPr>
          <w:b/>
          <w:bCs/>
          <w:noProof/>
          <w:lang w:val="en-US"/>
        </w:rPr>
        <w:drawing>
          <wp:inline distT="0" distB="0" distL="0" distR="0" wp14:anchorId="4CB20D07" wp14:editId="65AA93EA">
            <wp:extent cx="2301066" cy="6745045"/>
            <wp:effectExtent l="0" t="0" r="0" b="0"/>
            <wp:docPr id="90412063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0639" name="Picture 1" descr="A diagram of a diagram&#10;&#10;Description automatically generated"/>
                    <pic:cNvPicPr/>
                  </pic:nvPicPr>
                  <pic:blipFill>
                    <a:blip r:embed="rId10"/>
                    <a:stretch>
                      <a:fillRect/>
                    </a:stretch>
                  </pic:blipFill>
                  <pic:spPr>
                    <a:xfrm>
                      <a:off x="0" y="0"/>
                      <a:ext cx="2301066" cy="6745045"/>
                    </a:xfrm>
                    <a:prstGeom prst="rect">
                      <a:avLst/>
                    </a:prstGeom>
                  </pic:spPr>
                </pic:pic>
              </a:graphicData>
            </a:graphic>
          </wp:inline>
        </w:drawing>
      </w:r>
    </w:p>
    <w:p w14:paraId="224503DD" w14:textId="77777777" w:rsidR="000C4866" w:rsidRPr="00013E14" w:rsidRDefault="000C4866" w:rsidP="000C4866">
      <w:pPr>
        <w:rPr>
          <w:sz w:val="20"/>
          <w:szCs w:val="20"/>
          <w:lang w:val="en-US"/>
        </w:rPr>
      </w:pPr>
      <w:bookmarkStart w:id="2" w:name="_Ref181388671"/>
      <w:r w:rsidRPr="00013E14">
        <w:rPr>
          <w:b/>
          <w:bCs/>
          <w:sz w:val="20"/>
          <w:szCs w:val="20"/>
        </w:rPr>
        <w:t xml:space="preserve">Figure </w:t>
      </w:r>
      <w:r w:rsidRPr="00013E14">
        <w:rPr>
          <w:b/>
          <w:bCs/>
          <w:sz w:val="20"/>
          <w:szCs w:val="20"/>
        </w:rPr>
        <w:fldChar w:fldCharType="begin"/>
      </w:r>
      <w:r w:rsidRPr="00013E14">
        <w:rPr>
          <w:b/>
          <w:bCs/>
          <w:sz w:val="20"/>
          <w:szCs w:val="20"/>
        </w:rPr>
        <w:instrText xml:space="preserve"> SEQ Figure \* ARABIC </w:instrText>
      </w:r>
      <w:r w:rsidRPr="00013E14">
        <w:rPr>
          <w:b/>
          <w:bCs/>
          <w:sz w:val="20"/>
          <w:szCs w:val="20"/>
        </w:rPr>
        <w:fldChar w:fldCharType="separate"/>
      </w:r>
      <w:r>
        <w:rPr>
          <w:b/>
          <w:bCs/>
          <w:noProof/>
          <w:sz w:val="20"/>
          <w:szCs w:val="20"/>
        </w:rPr>
        <w:t>3</w:t>
      </w:r>
      <w:r w:rsidRPr="00013E14">
        <w:rPr>
          <w:b/>
          <w:bCs/>
          <w:sz w:val="20"/>
          <w:szCs w:val="20"/>
        </w:rPr>
        <w:fldChar w:fldCharType="end"/>
      </w:r>
      <w:bookmarkEnd w:id="2"/>
      <w:r w:rsidRPr="00013E14">
        <w:rPr>
          <w:b/>
          <w:bCs/>
          <w:sz w:val="20"/>
          <w:szCs w:val="20"/>
          <w:lang w:val="en-US"/>
        </w:rPr>
        <w:t>.</w:t>
      </w:r>
      <w:r w:rsidRPr="00013E14">
        <w:rPr>
          <w:sz w:val="20"/>
          <w:szCs w:val="20"/>
          <w:lang w:val="en-US"/>
        </w:rPr>
        <w:t xml:space="preserve"> The pipeline of preprocessing dataset.</w:t>
      </w:r>
    </w:p>
    <w:p w14:paraId="28EEA73D" w14:textId="77777777" w:rsidR="000C4866" w:rsidRPr="000C4866" w:rsidRDefault="000C4866" w:rsidP="005A67C5">
      <w:pPr>
        <w:ind w:firstLine="567"/>
        <w:rPr>
          <w:lang w:val="en-US"/>
        </w:rPr>
      </w:pPr>
    </w:p>
    <w:p w14:paraId="4C59FEBA" w14:textId="77777777" w:rsidR="005A67C5" w:rsidRDefault="005A67C5" w:rsidP="005A67C5">
      <w:pPr>
        <w:pStyle w:val="Heading2"/>
      </w:pPr>
      <w:r>
        <w:t>Model Implementation</w:t>
      </w:r>
    </w:p>
    <w:p w14:paraId="338E07E1" w14:textId="77777777" w:rsidR="005A67C5" w:rsidRDefault="005A67C5" w:rsidP="005A67C5">
      <w:pPr>
        <w:rPr>
          <w:lang w:val="en-US"/>
        </w:rPr>
      </w:pPr>
      <w:r w:rsidRPr="00A01274">
        <w:t xml:space="preserve">In this </w:t>
      </w:r>
      <w:r>
        <w:rPr>
          <w:lang w:val="en-US"/>
        </w:rPr>
        <w:t>section</w:t>
      </w:r>
      <w:r w:rsidRPr="00A01274">
        <w:t xml:space="preserve">, we </w:t>
      </w:r>
      <w:r>
        <w:rPr>
          <w:lang w:val="en-US"/>
        </w:rPr>
        <w:t>described our implementation of</w:t>
      </w:r>
      <w:r w:rsidRPr="00A01274">
        <w:t xml:space="preserve"> a multi-step model training and evaluation process to predict the binding affinity of small molecules to three protein targets: BRD4, HSA, and sEH. This approach involved model selection, feature reduction, </w:t>
      </w:r>
      <w:r>
        <w:rPr>
          <w:lang w:val="en-US"/>
        </w:rPr>
        <w:t>model training and evaluation.</w:t>
      </w:r>
    </w:p>
    <w:p w14:paraId="7A33E302" w14:textId="77777777" w:rsidR="000C4866" w:rsidRDefault="000C4866" w:rsidP="000C4866">
      <w:pPr>
        <w:keepNext/>
        <w:jc w:val="center"/>
      </w:pPr>
      <w:r w:rsidRPr="006D171F">
        <w:rPr>
          <w:noProof/>
          <w:lang w:val="en-US"/>
        </w:rPr>
        <w:drawing>
          <wp:inline distT="0" distB="0" distL="0" distR="0" wp14:anchorId="0487CB52" wp14:editId="688FBF2F">
            <wp:extent cx="1640541" cy="4976134"/>
            <wp:effectExtent l="0" t="0" r="0" b="2540"/>
            <wp:docPr id="513431663"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31663" name="Picture 1" descr="A diagram of a proces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1890" cy="4980227"/>
                    </a:xfrm>
                    <a:prstGeom prst="rect">
                      <a:avLst/>
                    </a:prstGeom>
                  </pic:spPr>
                </pic:pic>
              </a:graphicData>
            </a:graphic>
          </wp:inline>
        </w:drawing>
      </w:r>
    </w:p>
    <w:p w14:paraId="602B5A4B" w14:textId="6DA66954" w:rsidR="000C4866" w:rsidRPr="000C4866" w:rsidRDefault="000C4866" w:rsidP="000C4866">
      <w:pPr>
        <w:pStyle w:val="Caption"/>
        <w:rPr>
          <w:b w:val="0"/>
          <w:bCs w:val="0"/>
          <w:lang w:val="en-US"/>
        </w:rPr>
      </w:pPr>
      <w:r>
        <w:t xml:space="preserve">Figure </w:t>
      </w:r>
      <w:r>
        <w:fldChar w:fldCharType="begin"/>
      </w:r>
      <w:r>
        <w:instrText xml:space="preserve"> SEQ Figure \* ARABIC </w:instrText>
      </w:r>
      <w:r>
        <w:fldChar w:fldCharType="separate"/>
      </w:r>
      <w:r>
        <w:rPr>
          <w:noProof/>
        </w:rPr>
        <w:t>4</w:t>
      </w:r>
      <w:r>
        <w:fldChar w:fldCharType="end"/>
      </w:r>
      <w:r>
        <w:rPr>
          <w:lang w:val="en-US"/>
        </w:rPr>
        <w:t xml:space="preserve">. </w:t>
      </w:r>
      <w:r>
        <w:rPr>
          <w:b w:val="0"/>
          <w:bCs w:val="0"/>
          <w:lang w:val="en-US"/>
        </w:rPr>
        <w:t>The pipeline of model training, validation and inference.</w:t>
      </w:r>
    </w:p>
    <w:p w14:paraId="6AD10233" w14:textId="77777777" w:rsidR="005A67C5" w:rsidRPr="000D2F2B" w:rsidRDefault="005A67C5" w:rsidP="005A67C5">
      <w:pPr>
        <w:pStyle w:val="Heading3"/>
      </w:pPr>
      <w:r w:rsidRPr="00AC65F9">
        <w:t>Training Setup and Data Partitioning</w:t>
      </w:r>
    </w:p>
    <w:p w14:paraId="6F4E58F5" w14:textId="77777777" w:rsidR="005A67C5" w:rsidRPr="00FE6BDE" w:rsidRDefault="005A67C5" w:rsidP="005A67C5">
      <w:pPr>
        <w:rPr>
          <w:lang w:val="en-VN"/>
        </w:rPr>
      </w:pPr>
      <w:r w:rsidRPr="00FE6BDE">
        <w:rPr>
          <w:lang w:val="en-VN"/>
        </w:rPr>
        <w:t xml:space="preserve">To control randomization across the training process, we initialized a fixed seed </w:t>
      </w:r>
      <w:r>
        <w:rPr>
          <w:lang w:val="en-VN"/>
        </w:rPr>
        <w:t xml:space="preserve">as </w:t>
      </w:r>
      <m:oMath>
        <m:r>
          <w:rPr>
            <w:rFonts w:ascii="Cambria Math" w:hAnsi="Cambria Math"/>
            <w:lang w:val="en-VN"/>
          </w:rPr>
          <m:t>42</m:t>
        </m:r>
      </m:oMath>
      <w:r w:rsidRPr="00FE6BDE">
        <w:rPr>
          <w:lang w:val="en-VN"/>
        </w:rPr>
        <w:t>, allowing for reproducibility in sampling and shuffling steps. The dataset</w:t>
      </w:r>
      <w:r>
        <w:rPr>
          <w:lang w:val="en-VN"/>
        </w:rPr>
        <w:t xml:space="preserve">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train</m:t>
            </m:r>
          </m:sub>
        </m:sSub>
      </m:oMath>
      <w:r>
        <w:rPr>
          <w:lang w:val="en-US"/>
        </w:rPr>
        <w:t xml:space="preserve"> </w:t>
      </w:r>
      <w:r w:rsidRPr="00FE6BDE">
        <w:rPr>
          <w:lang w:val="en-VN"/>
        </w:rPr>
        <w:t xml:space="preserve">was then split into a training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Pr>
          <w:lang w:val="en-VN"/>
        </w:rPr>
        <w:t xml:space="preserve"> </w:t>
      </w:r>
      <w:r w:rsidRPr="00FE6BDE">
        <w:rPr>
          <w:lang w:val="en-VN"/>
        </w:rPr>
        <w:t xml:space="preserve">(90%) and a validation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FE6BDE">
        <w:rPr>
          <w:lang w:val="en-VN"/>
        </w:rPr>
        <w:t xml:space="preserve">(10%) based on a shuffled index of samples. This partitioning enabled model tuning on the training set while using the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FE6BDE">
        <w:rPr>
          <w:lang w:val="en-VN"/>
        </w:rPr>
        <w:t xml:space="preserve"> to assess model generalization and prevent overfitting.</w:t>
      </w:r>
    </w:p>
    <w:p w14:paraId="2BB7A791" w14:textId="77777777" w:rsidR="005A67C5" w:rsidRPr="002A754D" w:rsidRDefault="005A67C5" w:rsidP="005A67C5">
      <w:pPr>
        <w:pStyle w:val="Heading3"/>
      </w:pPr>
      <w:r w:rsidRPr="002A754D">
        <w:t xml:space="preserve">Feature Reduction </w:t>
      </w:r>
      <w:r>
        <w:t>by</w:t>
      </w:r>
      <w:r w:rsidRPr="002A754D">
        <w:t xml:space="preserve"> Variance Threshold</w:t>
      </w:r>
    </w:p>
    <w:p w14:paraId="3FA42331" w14:textId="77777777" w:rsidR="005A67C5" w:rsidRPr="002A754D" w:rsidRDefault="005A67C5" w:rsidP="005A67C5">
      <w:pPr>
        <w:rPr>
          <w:lang w:val="en-VN"/>
        </w:rPr>
      </w:pPr>
      <w:r w:rsidRPr="002A754D">
        <w:rPr>
          <w:lang w:val="en-VN"/>
        </w:rPr>
        <w:lastRenderedPageBreak/>
        <w:t>The initial input data contained high-dimensional molecular fingerprints generated from ECFPs. To reduce dimensionality and enhance model performance, we applied a variance threshold to the ECFP feature matrix. Features with variance</w:t>
      </w:r>
      <w:r>
        <w:rPr>
          <w:lang w:val="en-VN"/>
        </w:rPr>
        <w:t xml:space="preserve"> </w:t>
      </w:r>
      <m:oMath>
        <m:r>
          <w:rPr>
            <w:rFonts w:ascii="Cambria Math" w:hAnsi="Cambria Math"/>
            <w:lang w:val="en-VN"/>
          </w:rPr>
          <m:t>θ</m:t>
        </m:r>
      </m:oMath>
      <w:r w:rsidRPr="002A754D">
        <w:rPr>
          <w:lang w:val="en-VN"/>
        </w:rPr>
        <w:t xml:space="preserve"> below 0.005 were removed, as low-variance features contribute minimally to distinguishing between classes. This filtering reduced computational complexity and mitigated overfitting by retaining only the most informative features.</w:t>
      </w:r>
    </w:p>
    <w:p w14:paraId="202D0776" w14:textId="45E38A3D" w:rsidR="001C2E53" w:rsidRPr="001C2E53" w:rsidRDefault="001C2E53" w:rsidP="001C2E53">
      <w:pPr>
        <w:pStyle w:val="Heading3"/>
      </w:pPr>
      <w:r w:rsidRPr="001C2E53">
        <w:t>Model Training</w:t>
      </w:r>
      <w:r w:rsidR="000D2F2B">
        <w:t xml:space="preserve"> and </w:t>
      </w:r>
      <w:r w:rsidR="00C732D0">
        <w:t>Inference</w:t>
      </w:r>
    </w:p>
    <w:p w14:paraId="4869E0B1" w14:textId="796ABB43" w:rsidR="00D63F8D" w:rsidRDefault="00D63F8D" w:rsidP="001C2E53">
      <w:pPr>
        <w:rPr>
          <w:lang w:val="en-US"/>
        </w:rPr>
      </w:pPr>
      <w:r>
        <w:rPr>
          <w:lang w:val="en-US"/>
        </w:rPr>
        <w:t>In this step, w</w:t>
      </w:r>
      <w:r w:rsidR="001C2E53" w:rsidRPr="001C2E53">
        <w:rPr>
          <w:lang w:val="en-US"/>
        </w:rPr>
        <w:t>e</w:t>
      </w:r>
      <w:r w:rsidR="00E673EA">
        <w:rPr>
          <w:lang w:val="en-US"/>
        </w:rPr>
        <w:t xml:space="preserve"> employed </w:t>
      </w:r>
      <w:proofErr w:type="spellStart"/>
      <w:r w:rsidR="001C2E53" w:rsidRPr="001C2E53">
        <w:rPr>
          <w:lang w:val="en-US"/>
        </w:rPr>
        <w:t>XGBoost</w:t>
      </w:r>
      <w:proofErr w:type="spellEnd"/>
      <w:r w:rsidR="001C2E53" w:rsidRPr="001C2E53">
        <w:rPr>
          <w:lang w:val="en-US"/>
        </w:rPr>
        <w:t xml:space="preserve">, a gradient boosting algorithm, to train separate binary classification models for each protein target: BRD4, HSA, and </w:t>
      </w:r>
      <w:proofErr w:type="spellStart"/>
      <w:r w:rsidR="001C2E53" w:rsidRPr="001C2E53">
        <w:rPr>
          <w:lang w:val="en-US"/>
        </w:rPr>
        <w:t>sEH</w:t>
      </w:r>
      <w:proofErr w:type="spellEnd"/>
      <w:r w:rsidR="001C2E53" w:rsidRPr="001C2E53">
        <w:rPr>
          <w:lang w:val="en-US"/>
        </w:rPr>
        <w:t xml:space="preserve">. </w:t>
      </w:r>
    </w:p>
    <w:p w14:paraId="49E056E0" w14:textId="3AF1F191" w:rsidR="001C2E53" w:rsidRDefault="001C2E53" w:rsidP="00D63F8D">
      <w:pPr>
        <w:ind w:firstLine="567"/>
        <w:rPr>
          <w:lang w:val="en-US"/>
        </w:rPr>
      </w:pPr>
      <w:r w:rsidRPr="001C2E53">
        <w:rPr>
          <w:lang w:val="en-US"/>
        </w:rPr>
        <w:t>For each model, we configured the objective function as binary logistic regression with a learning rate</w:t>
      </w:r>
      <w:r w:rsidR="00D63F8D">
        <w:rPr>
          <w:lang w:val="en-US"/>
        </w:rPr>
        <w:t xml:space="preserve"> </w:t>
      </w:r>
      <m:oMath>
        <m:r>
          <w:rPr>
            <w:rFonts w:ascii="Cambria Math" w:hAnsi="Cambria Math"/>
            <w:lang w:val="en-US"/>
          </w:rPr>
          <m:t>r</m:t>
        </m:r>
      </m:oMath>
      <w:r w:rsidR="00D63F8D">
        <w:rPr>
          <w:lang w:val="en-US"/>
        </w:rPr>
        <w:t xml:space="preserve"> of </w:t>
      </w:r>
      <w:r w:rsidRPr="001C2E53">
        <w:rPr>
          <w:lang w:val="en-US"/>
        </w:rPr>
        <w:t>0.2</w:t>
      </w:r>
      <w:r w:rsidR="00D63F8D">
        <w:rPr>
          <w:lang w:val="en-US"/>
        </w:rPr>
        <w:t>,</w:t>
      </w:r>
      <w:r w:rsidRPr="001C2E53">
        <w:rPr>
          <w:lang w:val="en-US"/>
        </w:rPr>
        <w:t xml:space="preserve"> and the evaluation metric as </w:t>
      </w:r>
      <w:r w:rsidR="00D63F8D">
        <w:rPr>
          <w:lang w:val="en-US"/>
        </w:rPr>
        <w:t xml:space="preserve">the </w:t>
      </w:r>
      <w:r w:rsidRPr="001C2E53">
        <w:rPr>
          <w:lang w:val="en-US"/>
        </w:rPr>
        <w:t>average precision score (</w:t>
      </w:r>
      <m:oMath>
        <m:r>
          <m:rPr>
            <m:nor/>
          </m:rPr>
          <w:rPr>
            <w:rFonts w:ascii="Cambria Math" w:hAnsi="Cambria Math"/>
            <w:lang w:val="en-VN"/>
          </w:rPr>
          <m:t>AP</m:t>
        </m:r>
      </m:oMath>
      <w:r w:rsidRPr="001C2E53">
        <w:rPr>
          <w:lang w:val="en-US"/>
        </w:rPr>
        <w:t>). Early stopping was applied with a patience</w:t>
      </w:r>
      <w:r w:rsidR="00D63F8D">
        <w:rPr>
          <w:lang w:val="en-US"/>
        </w:rPr>
        <w:t xml:space="preserve"> </w:t>
      </w:r>
      <m:oMath>
        <m:r>
          <w:rPr>
            <w:rFonts w:ascii="Cambria Math" w:hAnsi="Cambria Math"/>
            <w:lang w:val="en-US"/>
          </w:rPr>
          <m:t>p</m:t>
        </m:r>
      </m:oMath>
      <w:r w:rsidRPr="001C2E53">
        <w:rPr>
          <w:lang w:val="en-US"/>
        </w:rPr>
        <w:t xml:space="preserve"> of 100 rounds to prevent overfitting, and the model was allowed up to 4000 iterations for convergence. To handle imbalanced data, we computed a scale positive weight for each target, defined as</w:t>
      </w:r>
      <w:r w:rsidR="00D63F8D">
        <w:rPr>
          <w:lang w:val="en-US"/>
        </w:rPr>
        <w:t xml:space="preserve"> </w:t>
      </w:r>
      <w:r w:rsidR="00D63F8D">
        <w:rPr>
          <w:lang w:val="en-US"/>
        </w:rPr>
        <w:br/>
      </w:r>
      <m:oMath>
        <m:r>
          <w:rPr>
            <w:rFonts w:ascii="Cambria Math" w:hAnsi="Cambria Math"/>
            <w:lang w:val="en-US"/>
          </w:rPr>
          <m:t>ω=</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neg</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pos</m:t>
                </m:r>
              </m:sub>
            </m:sSub>
          </m:den>
        </m:f>
        <m:r>
          <w:rPr>
            <w:rFonts w:ascii="Cambria Math" w:hAnsi="Cambria Math"/>
            <w:lang w:val="en-US"/>
          </w:rPr>
          <m:t xml:space="preserve">  </m:t>
        </m:r>
      </m:oMath>
      <w:r w:rsidR="00D63F8D">
        <w:rPr>
          <w:lang w:val="en-US"/>
        </w:rPr>
        <w:t xml:space="preserve">, 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neg</m:t>
            </m:r>
          </m:sub>
        </m:sSub>
      </m:oMath>
      <w:r w:rsidR="00D63F8D">
        <w:rPr>
          <w:lang w:val="en-US"/>
        </w:rPr>
        <w:t xml:space="preserve"> and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pos</m:t>
            </m:r>
          </m:sub>
        </m:sSub>
      </m:oMath>
      <w:r w:rsidR="00D63F8D">
        <w:rPr>
          <w:lang w:val="en-US"/>
        </w:rPr>
        <w:t xml:space="preserve"> re</w:t>
      </w:r>
      <w:r w:rsidRPr="001C2E53">
        <w:rPr>
          <w:lang w:val="en-US"/>
        </w:rPr>
        <w:t>present the counts of non-binding and binding samples, respectively.</w:t>
      </w:r>
    </w:p>
    <w:p w14:paraId="09B5E83D" w14:textId="5E889FA3" w:rsidR="00FA250C" w:rsidRPr="00A9739B" w:rsidRDefault="00FA250C" w:rsidP="00FA250C">
      <w:pPr>
        <w:pStyle w:val="Heading2"/>
      </w:pPr>
      <w:r>
        <w:t>Model Explanation with XAI</w:t>
      </w:r>
    </w:p>
    <w:p w14:paraId="229B2E06" w14:textId="2D1BAC83" w:rsidR="00FA250C" w:rsidRPr="005E446E" w:rsidRDefault="00D55B44" w:rsidP="00360877">
      <w:pPr>
        <w:rPr>
          <w:lang w:val="en-US"/>
        </w:rPr>
      </w:pPr>
      <w:r w:rsidRPr="00D55B44">
        <w:t xml:space="preserve">To understand the contribution of specific molecular features to each model’s predictions, we applied </w:t>
      </w:r>
      <w:r w:rsidR="005E446E">
        <w:rPr>
          <w:lang w:val="en-US"/>
        </w:rPr>
        <w:t xml:space="preserve">an </w:t>
      </w:r>
      <w:r w:rsidRPr="00D55B44">
        <w:t>interpretability method</w:t>
      </w:r>
      <w:r w:rsidR="005E446E">
        <w:rPr>
          <w:lang w:val="en-US"/>
        </w:rPr>
        <w:t>, namely SHAP.</w:t>
      </w:r>
    </w:p>
    <w:p w14:paraId="0AA5AD17" w14:textId="343EE8DF" w:rsidR="00D55B44" w:rsidRDefault="00D55B44" w:rsidP="00D55B44">
      <w:pPr>
        <w:ind w:firstLine="567"/>
        <w:rPr>
          <w:lang w:val="en-VN"/>
        </w:rPr>
      </w:pPr>
      <w:r w:rsidRPr="00D55B44">
        <w:rPr>
          <w:lang w:val="en-VN"/>
        </w:rPr>
        <w:t xml:space="preserve">We utilized the SHAP TreeExplainer for XGBoost, which computes Shapley values efficiently in tree-based models. SHAP summary plots and bar charts were generated to visualize the </w:t>
      </w:r>
      <w:r w:rsidR="00D0380E">
        <w:rPr>
          <w:lang w:val="en-VN"/>
        </w:rPr>
        <w:t>global</w:t>
      </w:r>
      <w:r w:rsidRPr="00D55B44">
        <w:rPr>
          <w:lang w:val="en-VN"/>
        </w:rPr>
        <w:t xml:space="preserve"> importance of features in predicting binding affinity for each target.</w:t>
      </w:r>
    </w:p>
    <w:p w14:paraId="5E4C83DA" w14:textId="77777777" w:rsidR="00D4519B" w:rsidRDefault="00FA250C" w:rsidP="00FA250C">
      <w:pPr>
        <w:pStyle w:val="Heading1"/>
        <w:rPr>
          <w:lang w:val="en-US"/>
        </w:rPr>
      </w:pPr>
      <w:r w:rsidRPr="00D865A2">
        <w:rPr>
          <w:lang w:val="en-US"/>
        </w:rPr>
        <w:t>RESULTS</w:t>
      </w:r>
    </w:p>
    <w:p w14:paraId="3EF8F0BD" w14:textId="77777777" w:rsidR="00097EEE" w:rsidRDefault="00097EEE" w:rsidP="00097EEE">
      <w:pPr>
        <w:pStyle w:val="Heading2"/>
      </w:pPr>
      <w:r>
        <w:t>Model Performance</w:t>
      </w:r>
    </w:p>
    <w:p w14:paraId="6F386AF5" w14:textId="77777777" w:rsidR="00097EEE" w:rsidRDefault="00097EEE" w:rsidP="00097EEE">
      <w:pPr>
        <w:rPr>
          <w:lang w:val="en-US"/>
        </w:rPr>
      </w:pPr>
      <w:r w:rsidRPr="00D4519B">
        <w:t xml:space="preserve">To evaluate the effectiveness of our predictive models on the binding affinity classification task, we conducted a comprehensive performance assessment across the three protein targets: BRD4, HSA, and sEH. The metrics used for evaluation included accuracy, mean average precision (MAP), recall, and the area under the precision-recall curve (AUCPR), which are presented in Table 1. Results were reported separately for the training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Pr>
          <w:lang w:val="en-VN"/>
        </w:rPr>
        <w:t xml:space="preserve"> </w:t>
      </w:r>
      <w:r w:rsidRPr="00D4519B">
        <w:t xml:space="preserve">and the validation set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r>
          <w:rPr>
            <w:rFonts w:ascii="Cambria Math" w:hAnsi="Cambria Math"/>
            <w:lang w:val="en-VN"/>
          </w:rPr>
          <m:t xml:space="preserve"> </m:t>
        </m:r>
      </m:oMath>
      <w:r w:rsidRPr="00D4519B">
        <w:t xml:space="preserve">to </w:t>
      </w:r>
      <w:r w:rsidRPr="00D4519B">
        <w:t>provide insights into training stability and generalization.</w:t>
      </w:r>
    </w:p>
    <w:p w14:paraId="626C3336" w14:textId="77777777" w:rsidR="00097EEE" w:rsidRDefault="00097EEE" w:rsidP="00097EEE">
      <w:pPr>
        <w:pStyle w:val="Heading3"/>
      </w:pPr>
      <w:r>
        <w:t>Evaluation Metrics</w:t>
      </w:r>
    </w:p>
    <w:p w14:paraId="6BF58258" w14:textId="77777777" w:rsidR="00097EEE" w:rsidRDefault="00097EEE" w:rsidP="00097EEE">
      <w:pPr>
        <w:rPr>
          <w:lang w:val="en-US"/>
        </w:rPr>
      </w:pPr>
      <w:r w:rsidRPr="002250EC">
        <w:rPr>
          <w:b/>
          <w:bCs/>
          <w:lang w:val="en-VN"/>
        </w:rPr>
        <w:t>Accuracy</w:t>
      </w:r>
      <w:r>
        <w:rPr>
          <w:b/>
          <w:bCs/>
          <w:lang w:val="en-VN"/>
        </w:rPr>
        <w:t xml:space="preserve"> </w:t>
      </w:r>
      <w:r w:rsidRPr="002250EC">
        <w:t>measures the overall correctness of predictions and is defined as the ratio of correctly classified samples (both positive and negative) to the total number of samples. Mathematically, accuracy is expressed as:</w:t>
      </w:r>
    </w:p>
    <w:p w14:paraId="4496611B" w14:textId="77777777" w:rsidR="00097EEE" w:rsidRPr="002250EC" w:rsidRDefault="00097EEE" w:rsidP="00097EEE">
      <w:pPr>
        <w:rPr>
          <w:lang w:val="en-US"/>
        </w:rPr>
      </w:pPr>
      <m:oMathPara>
        <m:oMath>
          <m:r>
            <m:rPr>
              <m:nor/>
            </m:rPr>
            <w:rPr>
              <w:rFonts w:ascii="Cambria Math" w:hAnsi="Cambria Math"/>
              <w:b/>
              <w:bCs/>
              <w:lang w:val="en-US"/>
            </w:rPr>
            <m:t>Accuracy</m:t>
          </m:r>
          <m:r>
            <w:rPr>
              <w:rFonts w:ascii="Cambria Math" w:hAnsi="Cambria Math"/>
              <w:lang w:val="en-US"/>
            </w:rPr>
            <m:t>=</m:t>
          </m:r>
          <m:f>
            <m:fPr>
              <m:ctrlPr>
                <w:rPr>
                  <w:rFonts w:ascii="Cambria Math" w:hAnsi="Cambria Math"/>
                  <w:lang w:val="en-US"/>
                </w:rPr>
              </m:ctrlPr>
            </m:fPr>
            <m:num>
              <m:r>
                <w:rPr>
                  <w:rFonts w:ascii="Cambria Math" w:hAnsi="Cambria Math"/>
                  <w:lang w:val="en-US"/>
                </w:rPr>
                <m:t>TP+TN</m:t>
              </m:r>
              <m:ctrlPr>
                <w:rPr>
                  <w:rFonts w:ascii="Cambria Math" w:hAnsi="Cambria Math"/>
                  <w:i/>
                  <w:lang w:val="en-US"/>
                </w:rPr>
              </m:ctrlPr>
            </m:num>
            <m:den>
              <m:r>
                <w:rPr>
                  <w:rFonts w:ascii="Cambria Math" w:hAnsi="Cambria Math"/>
                  <w:lang w:val="en-US"/>
                </w:rPr>
                <m:t>TP+TN+FP+FN</m:t>
              </m:r>
              <m:ctrlPr>
                <w:rPr>
                  <w:rFonts w:ascii="Cambria Math" w:hAnsi="Cambria Math"/>
                  <w:i/>
                  <w:lang w:val="en-US"/>
                </w:rPr>
              </m:ctrlPr>
            </m:den>
          </m:f>
        </m:oMath>
      </m:oMathPara>
    </w:p>
    <w:p w14:paraId="58181B4E" w14:textId="77777777" w:rsidR="00097EEE" w:rsidRPr="002250EC" w:rsidRDefault="00097EEE" w:rsidP="00097EEE">
      <w:pPr>
        <w:rPr>
          <w:lang w:val="en-US"/>
        </w:rPr>
      </w:pPr>
      <w:r w:rsidRPr="002250EC">
        <w:rPr>
          <w:lang w:val="en-US"/>
        </w:rPr>
        <w:t xml:space="preserve">where </w:t>
      </w:r>
      <w:r>
        <w:rPr>
          <w:lang w:val="en-US"/>
        </w:rPr>
        <w:t>TP</w:t>
      </w:r>
      <w:r w:rsidRPr="002250EC">
        <w:rPr>
          <w:lang w:val="en-US"/>
        </w:rPr>
        <w:t xml:space="preserve"> represents true positives, </w:t>
      </w:r>
      <w:r>
        <w:rPr>
          <w:lang w:val="en-US"/>
        </w:rPr>
        <w:t xml:space="preserve">TN </w:t>
      </w:r>
      <w:r w:rsidRPr="002250EC">
        <w:rPr>
          <w:lang w:val="en-US"/>
        </w:rPr>
        <w:t xml:space="preserve">represents true negatives, </w:t>
      </w:r>
      <w:r>
        <w:rPr>
          <w:lang w:val="en-US"/>
        </w:rPr>
        <w:t>FP</w:t>
      </w:r>
      <w:r w:rsidRPr="002250EC">
        <w:rPr>
          <w:lang w:val="en-US"/>
        </w:rPr>
        <w:t xml:space="preserve"> represents false positives, and </w:t>
      </w:r>
      <w:r>
        <w:rPr>
          <w:lang w:val="en-US"/>
        </w:rPr>
        <w:t>FN</w:t>
      </w:r>
      <w:r w:rsidRPr="002250EC">
        <w:rPr>
          <w:lang w:val="en-US"/>
        </w:rPr>
        <w:t xml:space="preserve"> represents false negatives. While accuracy provides a general assessment of the model's classification capability, it can be less informative in imbalanced datasets, as it may overemphasize the correct classification of the majority class.</w:t>
      </w:r>
    </w:p>
    <w:p w14:paraId="2FDC58A7" w14:textId="77777777" w:rsidR="00097EEE" w:rsidRPr="002250EC" w:rsidRDefault="00097EEE" w:rsidP="00097EEE">
      <w:pPr>
        <w:ind w:firstLine="567"/>
        <w:rPr>
          <w:lang w:val="en-US"/>
        </w:rPr>
      </w:pPr>
      <w:proofErr w:type="gramStart"/>
      <w:r w:rsidRPr="002250EC">
        <w:rPr>
          <w:b/>
          <w:bCs/>
          <w:lang w:val="en-US"/>
        </w:rPr>
        <w:t xml:space="preserve">Recall  </w:t>
      </w:r>
      <w:r>
        <w:rPr>
          <w:b/>
          <w:bCs/>
          <w:lang w:val="en-US"/>
        </w:rPr>
        <w:t>(</w:t>
      </w:r>
      <w:proofErr w:type="gramEnd"/>
      <w:r>
        <w:rPr>
          <w:b/>
          <w:bCs/>
          <w:lang w:val="en-US"/>
        </w:rPr>
        <w:t>S</w:t>
      </w:r>
      <w:r w:rsidRPr="002250EC">
        <w:rPr>
          <w:b/>
          <w:bCs/>
          <w:lang w:val="en-US"/>
        </w:rPr>
        <w:t>ensitivity</w:t>
      </w:r>
      <w:r>
        <w:rPr>
          <w:b/>
          <w:bCs/>
          <w:lang w:val="en-US"/>
        </w:rPr>
        <w:t>)</w:t>
      </w:r>
      <w:r w:rsidRPr="002250EC">
        <w:rPr>
          <w:lang w:val="en-US"/>
        </w:rPr>
        <w:t xml:space="preserve"> measures the proportion of actual positive cases correctly identified by the model. It is defined as:  </w:t>
      </w:r>
    </w:p>
    <w:p w14:paraId="3341C5ED" w14:textId="77777777" w:rsidR="00097EEE" w:rsidRPr="002250EC" w:rsidRDefault="00097EEE" w:rsidP="00097EEE">
      <w:pPr>
        <w:rPr>
          <w:b/>
          <w:bCs/>
          <w:lang w:val="en-US"/>
        </w:rPr>
      </w:pPr>
      <m:oMathPara>
        <m:oMath>
          <m:r>
            <m:rPr>
              <m:nor/>
            </m:rPr>
            <w:rPr>
              <w:rFonts w:ascii="Cambria Math" w:hAnsi="Cambria Math"/>
              <w:b/>
              <w:bCs/>
              <w:lang w:val="en-US"/>
            </w:rPr>
            <m:t>Recall</m:t>
          </m:r>
          <m:r>
            <m:rPr>
              <m:sty m:val="bi"/>
            </m:rPr>
            <w:rPr>
              <w:rFonts w:ascii="Cambria Math" w:hAnsi="Cambria Math"/>
              <w:lang w:val="en-US"/>
            </w:rPr>
            <m:t>=</m:t>
          </m:r>
          <m:f>
            <m:fPr>
              <m:ctrlPr>
                <w:rPr>
                  <w:rFonts w:ascii="Cambria Math" w:hAnsi="Cambria Math"/>
                  <w:lang w:val="en-US"/>
                </w:rPr>
              </m:ctrlPr>
            </m:fPr>
            <m:num>
              <m:r>
                <w:rPr>
                  <w:rFonts w:ascii="Cambria Math" w:hAnsi="Cambria Math"/>
                  <w:lang w:val="en-US"/>
                </w:rPr>
                <m:t>TP</m:t>
              </m:r>
              <m:ctrlPr>
                <w:rPr>
                  <w:rFonts w:ascii="Cambria Math" w:hAnsi="Cambria Math"/>
                  <w:i/>
                  <w:lang w:val="en-US"/>
                </w:rPr>
              </m:ctrlPr>
            </m:num>
            <m:den>
              <m:r>
                <w:rPr>
                  <w:rFonts w:ascii="Cambria Math" w:hAnsi="Cambria Math"/>
                  <w:lang w:val="en-US"/>
                </w:rPr>
                <m:t>TP+FN</m:t>
              </m:r>
              <m:ctrlPr>
                <w:rPr>
                  <w:rFonts w:ascii="Cambria Math" w:hAnsi="Cambria Math"/>
                  <w:i/>
                  <w:lang w:val="en-US"/>
                </w:rPr>
              </m:ctrlPr>
            </m:den>
          </m:f>
        </m:oMath>
      </m:oMathPara>
    </w:p>
    <w:p w14:paraId="31B0FD2C" w14:textId="77777777" w:rsidR="00097EEE" w:rsidRPr="002250EC" w:rsidRDefault="00097EEE" w:rsidP="00097EEE">
      <w:pPr>
        <w:rPr>
          <w:lang w:val="en-US"/>
        </w:rPr>
      </w:pPr>
      <w:r w:rsidRPr="002250EC">
        <w:rPr>
          <w:lang w:val="en-US"/>
        </w:rPr>
        <w:t xml:space="preserve">Recall focuses on the model's ability to capture true binders, which is critical in applications where missing positive cases (e.g., potential drug candidates) could have significant consequences. A high recall ensures that the model effectively identifies </w:t>
      </w:r>
      <w:r>
        <w:rPr>
          <w:lang w:val="en-US"/>
        </w:rPr>
        <w:t>most</w:t>
      </w:r>
      <w:r w:rsidRPr="002250EC">
        <w:rPr>
          <w:lang w:val="en-US"/>
        </w:rPr>
        <w:t xml:space="preserve"> true binding interactions.</w:t>
      </w:r>
    </w:p>
    <w:p w14:paraId="6DED6084" w14:textId="77777777" w:rsidR="00097EEE" w:rsidRDefault="00097EEE" w:rsidP="00097EEE">
      <w:pPr>
        <w:ind w:firstLine="567"/>
        <w:rPr>
          <w:lang w:val="en-US"/>
        </w:rPr>
      </w:pPr>
      <w:r w:rsidRPr="002250EC">
        <w:rPr>
          <w:b/>
          <w:bCs/>
          <w:lang w:val="en-VN"/>
        </w:rPr>
        <w:t>Mean Average Precision (MAP)</w:t>
      </w:r>
      <w:r>
        <w:rPr>
          <w:lang w:val="en-VN"/>
        </w:rPr>
        <w:t xml:space="preserve"> </w:t>
      </w:r>
      <w:r w:rsidRPr="002250EC">
        <w:rPr>
          <w:lang w:val="en-US"/>
        </w:rPr>
        <w:t xml:space="preserve">evaluates the ranking quality of predictions, particularly the precision of positive cases across various thresholds. It is calculated as the mean of the Average Precision (AP) scores over all classes, where AP combines precision and recall into a single metric that emphasizes the ranking order of positive predictions. </w:t>
      </w:r>
      <w:r>
        <w:rPr>
          <w:lang w:val="en-US"/>
        </w:rPr>
        <w:t>M</w:t>
      </w:r>
      <w:r w:rsidRPr="002250EC">
        <w:rPr>
          <w:lang w:val="en-US"/>
        </w:rPr>
        <w:t>AP is computed as:</w:t>
      </w:r>
    </w:p>
    <w:p w14:paraId="6D191ED3" w14:textId="77777777" w:rsidR="007F360C" w:rsidRPr="007F360C" w:rsidRDefault="007F360C" w:rsidP="007F360C">
      <w:pPr>
        <w:rPr>
          <w:lang w:val="en-US"/>
        </w:rPr>
      </w:pPr>
      <m:oMathPara>
        <m:oMath>
          <m:r>
            <m:rPr>
              <m:nor/>
            </m:rPr>
            <w:rPr>
              <w:rFonts w:ascii="Cambria Math" w:hAnsi="Cambria Math"/>
              <w:b/>
              <w:bCs/>
              <w:lang w:val="en-US"/>
            </w:rPr>
            <m:t>MAP</m:t>
          </m:r>
          <m:r>
            <w:rPr>
              <w:rFonts w:ascii="Cambria Math" w:hAnsi="Cambria Math"/>
              <w:lang w:val="en-US"/>
            </w:rPr>
            <m:t>=</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N</m:t>
              </m:r>
              <m:ctrlPr>
                <w:rPr>
                  <w:rFonts w:ascii="Cambria Math" w:hAnsi="Cambria Math"/>
                  <w:i/>
                  <w:lang w:val="en-US"/>
                </w:rPr>
              </m:ctrlPr>
            </m:den>
          </m:f>
          <m:nary>
            <m:naryPr>
              <m:chr m:val="∑"/>
              <m:ctrlPr>
                <w:rPr>
                  <w:rFonts w:ascii="Cambria Math" w:hAnsi="Cambria Math"/>
                  <w:lang w:val="en-US"/>
                </w:rPr>
              </m:ctrlPr>
            </m:naryPr>
            <m:sub>
              <m:r>
                <w:rPr>
                  <w:rFonts w:ascii="Cambria Math" w:hAnsi="Cambria Math"/>
                  <w:lang w:val="en-US"/>
                </w:rPr>
                <m:t>i=1</m:t>
              </m:r>
              <m:ctrlPr>
                <w:rPr>
                  <w:rFonts w:ascii="Cambria Math" w:hAnsi="Cambria Math"/>
                  <w:i/>
                  <w:lang w:val="en-US"/>
                </w:rPr>
              </m:ctrlPr>
            </m:sub>
            <m:sup>
              <m:r>
                <w:rPr>
                  <w:rFonts w:ascii="Cambria Math" w:hAnsi="Cambria Math"/>
                  <w:lang w:val="en-US"/>
                </w:rPr>
                <m:t>N</m:t>
              </m:r>
              <m:ctrlPr>
                <w:rPr>
                  <w:rFonts w:ascii="Cambria Math" w:hAnsi="Cambria Math"/>
                  <w:i/>
                  <w:lang w:val="en-US"/>
                </w:rPr>
              </m:ctrlPr>
            </m:sup>
            <m:e>
              <m:r>
                <m:rPr>
                  <m:nor/>
                </m:rPr>
                <w:rPr>
                  <w:rFonts w:ascii="Cambria Math" w:hAnsi="Cambria Math"/>
                  <w:lang w:val="en-US"/>
                </w:rPr>
                <m:t>AP</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y</m:t>
                      </m:r>
                    </m:e>
                    <m:sub>
                      <m:r>
                        <m:rPr>
                          <m:nor/>
                        </m:rPr>
                        <w:rPr>
                          <w:rFonts w:ascii="Cambria Math" w:hAnsi="Cambria Math"/>
                          <w:lang w:val="en-US"/>
                        </w:rPr>
                        <m:t>true</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y</m:t>
                      </m:r>
                    </m:e>
                    <m:sub>
                      <m:r>
                        <m:rPr>
                          <m:nor/>
                        </m:rPr>
                        <w:rPr>
                          <w:rFonts w:ascii="Cambria Math" w:hAnsi="Cambria Math"/>
                          <w:lang w:val="en-US"/>
                        </w:rPr>
                        <m:t>pred</m:t>
                      </m:r>
                    </m:sub>
                    <m:sup>
                      <m:r>
                        <w:rPr>
                          <w:rFonts w:ascii="Cambria Math" w:hAnsi="Cambria Math"/>
                          <w:lang w:val="en-US"/>
                        </w:rPr>
                        <m:t>i</m:t>
                      </m:r>
                    </m:sup>
                  </m:sSubSup>
                </m:e>
              </m:d>
              <m:ctrlPr>
                <w:rPr>
                  <w:rFonts w:ascii="Cambria Math" w:hAnsi="Cambria Math"/>
                  <w:i/>
                  <w:lang w:val="en-US"/>
                </w:rPr>
              </m:ctrlPr>
            </m:e>
          </m:nary>
        </m:oMath>
      </m:oMathPara>
    </w:p>
    <w:p w14:paraId="2E53A76E" w14:textId="77777777" w:rsidR="007F360C" w:rsidRDefault="007F360C" w:rsidP="007F360C">
      <w:pPr>
        <w:pStyle w:val="Heading2"/>
        <w:numPr>
          <w:ilvl w:val="0"/>
          <w:numId w:val="0"/>
        </w:numPr>
        <w:rPr>
          <w:b w:val="0"/>
          <w:bCs w:val="0"/>
        </w:rPr>
      </w:pPr>
      <w:r w:rsidRPr="002250EC">
        <w:rPr>
          <w:b w:val="0"/>
          <w:bCs w:val="0"/>
          <w:lang w:val="vi-VN"/>
        </w:rPr>
        <w:t xml:space="preserve">where </w:t>
      </w:r>
      <m:oMath>
        <m:sSub>
          <m:sSubPr>
            <m:ctrlPr>
              <w:rPr>
                <w:rFonts w:ascii="Cambria Math" w:hAnsi="Cambria Math"/>
                <w:b w:val="0"/>
                <w:bCs w:val="0"/>
                <w:i/>
              </w:rPr>
            </m:ctrlPr>
          </m:sSubPr>
          <m:e>
            <m:r>
              <m:rPr>
                <m:sty m:val="bi"/>
              </m:rPr>
              <w:rPr>
                <w:rFonts w:ascii="Cambria Math" w:hAnsi="Cambria Math"/>
                <w:lang w:val="vi-VN"/>
              </w:rPr>
              <m:t>R</m:t>
            </m:r>
            <m:ctrlPr>
              <w:rPr>
                <w:rFonts w:ascii="Cambria Math" w:hAnsi="Cambria Math"/>
                <w:b w:val="0"/>
                <w:bCs w:val="0"/>
                <w:i/>
                <w:lang w:val="vi-VN"/>
              </w:rPr>
            </m:ctrlPr>
          </m:e>
          <m:sub>
            <m:r>
              <m:rPr>
                <m:sty m:val="bi"/>
              </m:rPr>
              <w:rPr>
                <w:rFonts w:ascii="Cambria Math" w:hAnsi="Cambria Math"/>
              </w:rPr>
              <m:t>k</m:t>
            </m:r>
          </m:sub>
        </m:sSub>
      </m:oMath>
      <w:r w:rsidRPr="002250EC">
        <w:rPr>
          <w:b w:val="0"/>
          <w:bCs w:val="0"/>
          <w:lang w:val="vi-VN"/>
        </w:rPr>
        <w:t xml:space="preserve"> is the recall at rank </w:t>
      </w:r>
      <m:oMath>
        <m:r>
          <m:rPr>
            <m:sty m:val="bi"/>
          </m:rPr>
          <w:rPr>
            <w:rFonts w:ascii="Cambria Math" w:hAnsi="Cambria Math"/>
            <w:lang w:val="vi-VN"/>
          </w:rPr>
          <m:t>k</m:t>
        </m:r>
      </m:oMath>
      <w:r w:rsidRPr="002250EC">
        <w:rPr>
          <w:b w:val="0"/>
          <w:bCs w:val="0"/>
          <w:lang w:val="vi-VN"/>
        </w:rPr>
        <w:t xml:space="preserve"> and </w:t>
      </w:r>
      <m:oMath>
        <m:sSub>
          <m:sSubPr>
            <m:ctrlPr>
              <w:rPr>
                <w:rFonts w:ascii="Cambria Math" w:hAnsi="Cambria Math"/>
                <w:b w:val="0"/>
                <w:bCs w:val="0"/>
                <w:i/>
                <w:lang w:val="vi-VN"/>
              </w:rPr>
            </m:ctrlPr>
          </m:sSubPr>
          <m:e>
            <m:r>
              <m:rPr>
                <m:sty m:val="bi"/>
              </m:rPr>
              <w:rPr>
                <w:rFonts w:ascii="Cambria Math" w:hAnsi="Cambria Math"/>
                <w:lang w:val="vi-VN"/>
              </w:rPr>
              <m:t>P</m:t>
            </m:r>
          </m:e>
          <m:sub>
            <m:r>
              <m:rPr>
                <m:sty m:val="bi"/>
              </m:rPr>
              <w:rPr>
                <w:rFonts w:ascii="Cambria Math" w:hAnsi="Cambria Math"/>
              </w:rPr>
              <m:t>k</m:t>
            </m:r>
          </m:sub>
        </m:sSub>
      </m:oMath>
      <w:r w:rsidRPr="002250EC">
        <w:rPr>
          <w:b w:val="0"/>
          <w:bCs w:val="0"/>
          <w:lang w:val="vi-VN"/>
        </w:rPr>
        <w:t xml:space="preserve"> is the precision at rank </w:t>
      </w:r>
      <m:oMath>
        <m:r>
          <m:rPr>
            <m:sty m:val="bi"/>
          </m:rPr>
          <w:rPr>
            <w:rFonts w:ascii="Cambria Math" w:hAnsi="Cambria Math"/>
            <w:lang w:val="vi-VN"/>
          </w:rPr>
          <m:t>k</m:t>
        </m:r>
      </m:oMath>
      <w:r w:rsidRPr="002250EC">
        <w:rPr>
          <w:b w:val="0"/>
          <w:bCs w:val="0"/>
          <w:lang w:val="vi-VN"/>
        </w:rPr>
        <w:t xml:space="preserve">. MAP is particularly valuable for imbalanced datasets, as it prioritizes </w:t>
      </w:r>
      <w:r>
        <w:rPr>
          <w:b w:val="0"/>
          <w:bCs w:val="0"/>
        </w:rPr>
        <w:t xml:space="preserve">the </w:t>
      </w:r>
      <w:r w:rsidRPr="002250EC">
        <w:rPr>
          <w:b w:val="0"/>
          <w:bCs w:val="0"/>
          <w:lang w:val="vi-VN"/>
        </w:rPr>
        <w:t>correct ranking of true positives, making it sensitive to the quality of predictions for the minority class.</w:t>
      </w:r>
    </w:p>
    <w:p w14:paraId="5DFF2587" w14:textId="77777777" w:rsidR="004559CD" w:rsidRPr="002250EC" w:rsidRDefault="004559CD" w:rsidP="004559CD">
      <w:pPr>
        <w:ind w:firstLine="567"/>
        <w:rPr>
          <w:lang w:val="en-US"/>
        </w:rPr>
      </w:pPr>
      <w:r w:rsidRPr="002250EC">
        <w:rPr>
          <w:b/>
          <w:bCs/>
          <w:lang w:val="en-US"/>
        </w:rPr>
        <w:t>Area Under the Precision-Recall Curve (AUCPR)</w:t>
      </w:r>
      <w:r>
        <w:rPr>
          <w:b/>
          <w:bCs/>
          <w:lang w:val="en-US"/>
        </w:rPr>
        <w:t xml:space="preserve"> </w:t>
      </w:r>
      <w:r w:rsidRPr="002250EC">
        <w:rPr>
          <w:lang w:val="en-US"/>
        </w:rPr>
        <w:t xml:space="preserve">quantifies the trade-off between precision and recall across all decision thresholds. Unlike the Receiver Operating Characteristic (ROC) curve, the Precision-Recall curve is more informative in imbalanced datasets, as it emphasizes the model's ability to correctly classify the positive class. AUCPR is calculated as the area </w:t>
      </w:r>
      <w:r w:rsidRPr="002250EC">
        <w:rPr>
          <w:lang w:val="en-US"/>
        </w:rPr>
        <w:lastRenderedPageBreak/>
        <w:t xml:space="preserve">under the curve formed by plotting precision against recall at varying thresholds. A higher AUCPR indicates a better balance between </w:t>
      </w:r>
      <w:r w:rsidRPr="002250EC">
        <w:rPr>
          <w:lang w:val="en-US"/>
        </w:rPr>
        <w:t>precision and recall, reflecting the model's ability to maintain high sensitivity (recall) without compromising specificity (precision).</w:t>
      </w:r>
    </w:p>
    <w:p w14:paraId="62BCED9D" w14:textId="77777777" w:rsidR="004559CD" w:rsidRPr="00AE22CA" w:rsidRDefault="004559CD" w:rsidP="004559CD">
      <w:pPr>
        <w:rPr>
          <w:lang w:val="en-US"/>
        </w:rPr>
        <w:sectPr w:rsidR="004559CD" w:rsidRPr="00AE22CA" w:rsidSect="004C09A3">
          <w:type w:val="continuous"/>
          <w:pgSz w:w="11907" w:h="16840" w:code="9"/>
          <w:pgMar w:top="1134" w:right="1134" w:bottom="1134" w:left="1418" w:header="720" w:footer="556" w:gutter="0"/>
          <w:cols w:num="2" w:space="567"/>
          <w:docGrid w:linePitch="360"/>
        </w:sectPr>
      </w:pPr>
    </w:p>
    <w:p w14:paraId="0DB628ED" w14:textId="77777777" w:rsidR="00BF4CDE" w:rsidRDefault="00BF4CDE" w:rsidP="00F51651">
      <w:pPr>
        <w:pStyle w:val="Caption"/>
        <w:keepNext/>
        <w:rPr>
          <w:lang w:val="en-US"/>
        </w:rPr>
      </w:pPr>
    </w:p>
    <w:p w14:paraId="51491EC2" w14:textId="2B8AFA6E" w:rsidR="00F51651" w:rsidRPr="002A2062" w:rsidRDefault="00F51651" w:rsidP="00F51651">
      <w:pPr>
        <w:pStyle w:val="Caption"/>
        <w:keepNext/>
        <w:rPr>
          <w:b w:val="0"/>
          <w:bCs w:val="0"/>
          <w:lang w:val="en-US"/>
        </w:rPr>
      </w:pPr>
      <w:r>
        <w:t xml:space="preserve">Table </w:t>
      </w:r>
      <w:r>
        <w:fldChar w:fldCharType="begin"/>
      </w:r>
      <w:r>
        <w:instrText xml:space="preserve"> SEQ Table \* ARABIC </w:instrText>
      </w:r>
      <w:r>
        <w:fldChar w:fldCharType="separate"/>
      </w:r>
      <w:r>
        <w:rPr>
          <w:noProof/>
        </w:rPr>
        <w:t>1</w:t>
      </w:r>
      <w:r>
        <w:fldChar w:fldCharType="end"/>
      </w:r>
      <w:r w:rsidR="002A2062">
        <w:rPr>
          <w:lang w:val="en-US"/>
        </w:rPr>
        <w:t xml:space="preserve">. </w:t>
      </w:r>
      <w:r w:rsidR="002A2062">
        <w:rPr>
          <w:b w:val="0"/>
          <w:bCs w:val="0"/>
          <w:lang w:val="en-US"/>
        </w:rPr>
        <w:t>The model performance on the training and validation set with accuracy, mean average precision (MAP), recall and area under the precision-recall curve (AUCPR).</w:t>
      </w:r>
    </w:p>
    <w:tbl>
      <w:tblPr>
        <w:tblStyle w:val="TableGrid"/>
        <w:tblW w:w="0" w:type="auto"/>
        <w:jc w:val="center"/>
        <w:tblLook w:val="04A0" w:firstRow="1" w:lastRow="0" w:firstColumn="1" w:lastColumn="0" w:noHBand="0" w:noVBand="1"/>
      </w:tblPr>
      <w:tblGrid>
        <w:gridCol w:w="953"/>
        <w:gridCol w:w="1335"/>
        <w:gridCol w:w="1335"/>
        <w:gridCol w:w="1335"/>
        <w:gridCol w:w="1335"/>
        <w:gridCol w:w="1335"/>
        <w:gridCol w:w="1335"/>
      </w:tblGrid>
      <w:tr w:rsidR="00F51651" w14:paraId="3FCBB61E" w14:textId="77777777" w:rsidTr="00324943">
        <w:trPr>
          <w:jc w:val="center"/>
        </w:trPr>
        <w:tc>
          <w:tcPr>
            <w:tcW w:w="953" w:type="dxa"/>
            <w:vMerge w:val="restart"/>
            <w:shd w:val="clear" w:color="auto" w:fill="auto"/>
          </w:tcPr>
          <w:p w14:paraId="1EE7EBC9" w14:textId="77777777" w:rsidR="00F51651" w:rsidRDefault="00F51651" w:rsidP="0001443B">
            <w:pPr>
              <w:rPr>
                <w:lang w:val="en-US"/>
              </w:rPr>
            </w:pPr>
          </w:p>
        </w:tc>
        <w:tc>
          <w:tcPr>
            <w:tcW w:w="1335" w:type="dxa"/>
            <w:shd w:val="clear" w:color="auto" w:fill="auto"/>
          </w:tcPr>
          <w:p w14:paraId="424D4520" w14:textId="43B34E38" w:rsidR="00F51651" w:rsidRPr="00481065" w:rsidRDefault="00F51651" w:rsidP="0001443B">
            <w:pPr>
              <w:jc w:val="center"/>
              <w:rPr>
                <w:b/>
                <w:bCs/>
                <w:lang w:val="en-US"/>
              </w:rPr>
            </w:pPr>
            <w:r w:rsidRPr="00481065">
              <w:rPr>
                <w:b/>
                <w:bCs/>
                <w:lang w:val="en-US"/>
              </w:rPr>
              <w:t>BRD4</w:t>
            </w:r>
          </w:p>
        </w:tc>
        <w:tc>
          <w:tcPr>
            <w:tcW w:w="1335" w:type="dxa"/>
            <w:shd w:val="clear" w:color="auto" w:fill="auto"/>
          </w:tcPr>
          <w:p w14:paraId="2961C4ED" w14:textId="4CA11F79" w:rsidR="00F51651" w:rsidRPr="00481065" w:rsidRDefault="00DE5274" w:rsidP="0001443B">
            <w:pPr>
              <w:jc w:val="center"/>
              <w:rPr>
                <w:b/>
                <w:bCs/>
                <w:lang w:val="en-US"/>
              </w:rPr>
            </w:pPr>
            <w:r>
              <w:rPr>
                <w:b/>
                <w:bCs/>
                <w:lang w:val="en-US"/>
              </w:rPr>
              <w:t>HSA</w:t>
            </w:r>
          </w:p>
        </w:tc>
        <w:tc>
          <w:tcPr>
            <w:tcW w:w="1335" w:type="dxa"/>
            <w:shd w:val="clear" w:color="auto" w:fill="auto"/>
          </w:tcPr>
          <w:p w14:paraId="26CC8BF2" w14:textId="3328A20B" w:rsidR="00F51651" w:rsidRPr="00481065" w:rsidRDefault="00F51651" w:rsidP="0001443B">
            <w:pPr>
              <w:jc w:val="center"/>
              <w:rPr>
                <w:b/>
                <w:bCs/>
                <w:lang w:val="en-US"/>
              </w:rPr>
            </w:pPr>
            <w:proofErr w:type="spellStart"/>
            <w:r w:rsidRPr="00481065">
              <w:rPr>
                <w:b/>
                <w:bCs/>
                <w:lang w:val="en-US"/>
              </w:rPr>
              <w:t>sEH</w:t>
            </w:r>
            <w:proofErr w:type="spellEnd"/>
          </w:p>
        </w:tc>
        <w:tc>
          <w:tcPr>
            <w:tcW w:w="1335" w:type="dxa"/>
            <w:shd w:val="clear" w:color="auto" w:fill="auto"/>
          </w:tcPr>
          <w:p w14:paraId="10218035" w14:textId="37D0F60D" w:rsidR="00F51651" w:rsidRPr="00481065" w:rsidRDefault="00F51651" w:rsidP="0001443B">
            <w:pPr>
              <w:jc w:val="center"/>
              <w:rPr>
                <w:b/>
                <w:bCs/>
                <w:lang w:val="en-US"/>
              </w:rPr>
            </w:pPr>
            <w:r w:rsidRPr="00481065">
              <w:rPr>
                <w:b/>
                <w:bCs/>
                <w:lang w:val="en-US"/>
              </w:rPr>
              <w:t>BRD4</w:t>
            </w:r>
          </w:p>
        </w:tc>
        <w:tc>
          <w:tcPr>
            <w:tcW w:w="1335" w:type="dxa"/>
            <w:shd w:val="clear" w:color="auto" w:fill="auto"/>
          </w:tcPr>
          <w:p w14:paraId="70403B0E" w14:textId="32A65F4A" w:rsidR="00F51651" w:rsidRPr="00481065" w:rsidRDefault="00DE5274" w:rsidP="0001443B">
            <w:pPr>
              <w:jc w:val="center"/>
              <w:rPr>
                <w:b/>
                <w:bCs/>
                <w:lang w:val="en-US"/>
              </w:rPr>
            </w:pPr>
            <w:r>
              <w:rPr>
                <w:b/>
                <w:bCs/>
                <w:lang w:val="en-US"/>
              </w:rPr>
              <w:t>HSA</w:t>
            </w:r>
          </w:p>
        </w:tc>
        <w:tc>
          <w:tcPr>
            <w:tcW w:w="1335" w:type="dxa"/>
            <w:shd w:val="clear" w:color="auto" w:fill="auto"/>
          </w:tcPr>
          <w:p w14:paraId="6B268510" w14:textId="434BD590" w:rsidR="00F51651" w:rsidRPr="00481065" w:rsidRDefault="00F51651" w:rsidP="0001443B">
            <w:pPr>
              <w:jc w:val="center"/>
              <w:rPr>
                <w:b/>
                <w:bCs/>
                <w:lang w:val="en-US"/>
              </w:rPr>
            </w:pPr>
            <w:proofErr w:type="spellStart"/>
            <w:r w:rsidRPr="00481065">
              <w:rPr>
                <w:b/>
                <w:bCs/>
                <w:lang w:val="en-US"/>
              </w:rPr>
              <w:t>sEH</w:t>
            </w:r>
            <w:proofErr w:type="spellEnd"/>
          </w:p>
        </w:tc>
      </w:tr>
      <w:tr w:rsidR="00F51651" w14:paraId="32AD254A" w14:textId="77777777" w:rsidTr="007850C8">
        <w:trPr>
          <w:jc w:val="center"/>
        </w:trPr>
        <w:tc>
          <w:tcPr>
            <w:tcW w:w="953" w:type="dxa"/>
            <w:vMerge/>
            <w:shd w:val="clear" w:color="auto" w:fill="auto"/>
          </w:tcPr>
          <w:p w14:paraId="051667C1" w14:textId="77777777" w:rsidR="00F51651" w:rsidRDefault="00F51651" w:rsidP="0001443B">
            <w:pPr>
              <w:rPr>
                <w:lang w:val="en-US"/>
              </w:rPr>
            </w:pPr>
          </w:p>
        </w:tc>
        <w:tc>
          <w:tcPr>
            <w:tcW w:w="4005" w:type="dxa"/>
            <w:gridSpan w:val="3"/>
            <w:shd w:val="clear" w:color="auto" w:fill="F2F2F2" w:themeFill="background1" w:themeFillShade="F2"/>
          </w:tcPr>
          <w:p w14:paraId="22898CBE" w14:textId="6C038018" w:rsidR="00F51651" w:rsidRPr="00BF4CDE" w:rsidRDefault="00F51651" w:rsidP="0001443B">
            <w:pPr>
              <w:jc w:val="center"/>
              <w:rPr>
                <w:b/>
                <w:bCs/>
                <w:lang w:val="en-US"/>
              </w:rPr>
            </w:pPr>
            <w:r w:rsidRPr="00BF4CDE">
              <w:rPr>
                <w:b/>
                <w:bCs/>
                <w:lang w:val="en-US"/>
              </w:rPr>
              <w:t>Accuracy</w:t>
            </w:r>
          </w:p>
        </w:tc>
        <w:tc>
          <w:tcPr>
            <w:tcW w:w="4005" w:type="dxa"/>
            <w:gridSpan w:val="3"/>
            <w:shd w:val="clear" w:color="auto" w:fill="auto"/>
          </w:tcPr>
          <w:p w14:paraId="0F7911D1" w14:textId="4FBFDEFC" w:rsidR="00F51651" w:rsidRPr="00BF4CDE" w:rsidRDefault="002A2062" w:rsidP="0001443B">
            <w:pPr>
              <w:jc w:val="center"/>
              <w:rPr>
                <w:b/>
                <w:bCs/>
                <w:lang w:val="en-US"/>
              </w:rPr>
            </w:pPr>
            <w:r w:rsidRPr="00BF4CDE">
              <w:rPr>
                <w:b/>
                <w:bCs/>
                <w:lang w:val="en-US"/>
              </w:rPr>
              <w:t>MAP</w:t>
            </w:r>
          </w:p>
        </w:tc>
      </w:tr>
      <w:tr w:rsidR="0001443B" w14:paraId="46CC48A8" w14:textId="77777777" w:rsidTr="007850C8">
        <w:trPr>
          <w:jc w:val="center"/>
        </w:trPr>
        <w:tc>
          <w:tcPr>
            <w:tcW w:w="953" w:type="dxa"/>
            <w:shd w:val="clear" w:color="auto" w:fill="auto"/>
          </w:tcPr>
          <w:p w14:paraId="377C61B9" w14:textId="6648D59C"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m:oMathPara>
          </w:p>
        </w:tc>
        <w:tc>
          <w:tcPr>
            <w:tcW w:w="1335" w:type="dxa"/>
            <w:shd w:val="clear" w:color="auto" w:fill="F2F2F2" w:themeFill="background1" w:themeFillShade="F2"/>
          </w:tcPr>
          <w:p w14:paraId="39BDC7E1" w14:textId="2C7E13DB" w:rsidR="0001443B" w:rsidRPr="0022374D" w:rsidRDefault="0001443B" w:rsidP="00481065">
            <w:pPr>
              <w:jc w:val="center"/>
              <w:rPr>
                <w:lang w:val="en-VN"/>
              </w:rPr>
            </w:pPr>
            <w:r w:rsidRPr="0022374D">
              <w:rPr>
                <w:lang w:val="en-VN"/>
              </w:rPr>
              <w:t>0.9637</w:t>
            </w:r>
          </w:p>
        </w:tc>
        <w:tc>
          <w:tcPr>
            <w:tcW w:w="1335" w:type="dxa"/>
            <w:shd w:val="clear" w:color="auto" w:fill="F2F2F2" w:themeFill="background1" w:themeFillShade="F2"/>
          </w:tcPr>
          <w:p w14:paraId="40A9DC21" w14:textId="778E560A" w:rsidR="0001443B" w:rsidRPr="0084176C" w:rsidRDefault="0001443B" w:rsidP="00481065">
            <w:pPr>
              <w:jc w:val="center"/>
              <w:rPr>
                <w:lang w:val="en-VN"/>
              </w:rPr>
            </w:pPr>
            <w:r w:rsidRPr="0084176C">
              <w:rPr>
                <w:lang w:val="en-VN"/>
              </w:rPr>
              <w:t>0.9164</w:t>
            </w:r>
          </w:p>
        </w:tc>
        <w:tc>
          <w:tcPr>
            <w:tcW w:w="1335" w:type="dxa"/>
            <w:shd w:val="clear" w:color="auto" w:fill="F2F2F2" w:themeFill="background1" w:themeFillShade="F2"/>
          </w:tcPr>
          <w:p w14:paraId="4F6EAC36" w14:textId="0729D2AB" w:rsidR="0001443B" w:rsidRPr="0084176C" w:rsidRDefault="0001443B" w:rsidP="00481065">
            <w:pPr>
              <w:jc w:val="center"/>
              <w:rPr>
                <w:lang w:val="en-VN"/>
              </w:rPr>
            </w:pPr>
            <w:r w:rsidRPr="0084176C">
              <w:rPr>
                <w:lang w:val="en-VN"/>
              </w:rPr>
              <w:t>0.9798</w:t>
            </w:r>
          </w:p>
        </w:tc>
        <w:tc>
          <w:tcPr>
            <w:tcW w:w="1335" w:type="dxa"/>
            <w:shd w:val="clear" w:color="auto" w:fill="auto"/>
          </w:tcPr>
          <w:p w14:paraId="63D185BB" w14:textId="7BCC84D5" w:rsidR="0001443B" w:rsidRPr="0022374D" w:rsidRDefault="0001443B" w:rsidP="00481065">
            <w:pPr>
              <w:jc w:val="center"/>
              <w:rPr>
                <w:lang w:val="en-VN"/>
              </w:rPr>
            </w:pPr>
            <w:r w:rsidRPr="0022374D">
              <w:rPr>
                <w:lang w:val="en-VN"/>
              </w:rPr>
              <w:t>0.5708</w:t>
            </w:r>
          </w:p>
        </w:tc>
        <w:tc>
          <w:tcPr>
            <w:tcW w:w="1335" w:type="dxa"/>
            <w:shd w:val="clear" w:color="auto" w:fill="auto"/>
          </w:tcPr>
          <w:p w14:paraId="78044945" w14:textId="45340B03" w:rsidR="0001443B" w:rsidRDefault="0001443B" w:rsidP="00481065">
            <w:pPr>
              <w:jc w:val="center"/>
              <w:rPr>
                <w:lang w:val="en-US"/>
              </w:rPr>
            </w:pPr>
            <w:r w:rsidRPr="0084176C">
              <w:rPr>
                <w:lang w:val="en-VN"/>
              </w:rPr>
              <w:t>0.3341</w:t>
            </w:r>
          </w:p>
        </w:tc>
        <w:tc>
          <w:tcPr>
            <w:tcW w:w="1335" w:type="dxa"/>
            <w:shd w:val="clear" w:color="auto" w:fill="auto"/>
          </w:tcPr>
          <w:p w14:paraId="577BE350" w14:textId="165F7D0A" w:rsidR="0001443B" w:rsidRPr="0084176C" w:rsidRDefault="0001443B" w:rsidP="00481065">
            <w:pPr>
              <w:jc w:val="center"/>
              <w:rPr>
                <w:lang w:val="en-VN"/>
              </w:rPr>
            </w:pPr>
            <w:r w:rsidRPr="0084176C">
              <w:rPr>
                <w:lang w:val="en-VN"/>
              </w:rPr>
              <w:t>0.7913</w:t>
            </w:r>
          </w:p>
        </w:tc>
      </w:tr>
      <w:tr w:rsidR="0001443B" w14:paraId="3E772522" w14:textId="77777777" w:rsidTr="007850C8">
        <w:trPr>
          <w:jc w:val="center"/>
        </w:trPr>
        <w:tc>
          <w:tcPr>
            <w:tcW w:w="953" w:type="dxa"/>
            <w:shd w:val="clear" w:color="auto" w:fill="auto"/>
          </w:tcPr>
          <w:p w14:paraId="260C31A5" w14:textId="5A24F084"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m:oMathPara>
          </w:p>
        </w:tc>
        <w:tc>
          <w:tcPr>
            <w:tcW w:w="1335" w:type="dxa"/>
            <w:shd w:val="clear" w:color="auto" w:fill="F2F2F2" w:themeFill="background1" w:themeFillShade="F2"/>
          </w:tcPr>
          <w:p w14:paraId="3CD94DE6" w14:textId="7204DEC7" w:rsidR="0001443B" w:rsidRPr="0022374D" w:rsidRDefault="0001443B" w:rsidP="00481065">
            <w:pPr>
              <w:jc w:val="center"/>
              <w:rPr>
                <w:lang w:val="en-VN"/>
              </w:rPr>
            </w:pPr>
            <w:r w:rsidRPr="0022374D">
              <w:rPr>
                <w:lang w:val="en-VN"/>
              </w:rPr>
              <w:t>0.9583</w:t>
            </w:r>
          </w:p>
        </w:tc>
        <w:tc>
          <w:tcPr>
            <w:tcW w:w="1335" w:type="dxa"/>
            <w:shd w:val="clear" w:color="auto" w:fill="F2F2F2" w:themeFill="background1" w:themeFillShade="F2"/>
          </w:tcPr>
          <w:p w14:paraId="778E4AEA" w14:textId="14CBE9D1" w:rsidR="0001443B" w:rsidRPr="0084176C" w:rsidRDefault="0001443B" w:rsidP="00481065">
            <w:pPr>
              <w:jc w:val="center"/>
              <w:rPr>
                <w:lang w:val="en-VN"/>
              </w:rPr>
            </w:pPr>
            <w:r w:rsidRPr="0084176C">
              <w:rPr>
                <w:lang w:val="en-VN"/>
              </w:rPr>
              <w:t>0.9082</w:t>
            </w:r>
          </w:p>
        </w:tc>
        <w:tc>
          <w:tcPr>
            <w:tcW w:w="1335" w:type="dxa"/>
            <w:shd w:val="clear" w:color="auto" w:fill="F2F2F2" w:themeFill="background1" w:themeFillShade="F2"/>
          </w:tcPr>
          <w:p w14:paraId="28DCF576" w14:textId="654C2C3E" w:rsidR="0001443B" w:rsidRPr="0084176C" w:rsidRDefault="0001443B" w:rsidP="00481065">
            <w:pPr>
              <w:jc w:val="center"/>
              <w:rPr>
                <w:lang w:val="en-VN"/>
              </w:rPr>
            </w:pPr>
            <w:r w:rsidRPr="0084176C">
              <w:rPr>
                <w:lang w:val="en-VN"/>
              </w:rPr>
              <w:t>0.9767</w:t>
            </w:r>
          </w:p>
        </w:tc>
        <w:tc>
          <w:tcPr>
            <w:tcW w:w="1335" w:type="dxa"/>
            <w:shd w:val="clear" w:color="auto" w:fill="auto"/>
          </w:tcPr>
          <w:p w14:paraId="3FC16C7C" w14:textId="610782B4" w:rsidR="0001443B" w:rsidRPr="0022374D" w:rsidRDefault="0001443B" w:rsidP="00481065">
            <w:pPr>
              <w:jc w:val="center"/>
              <w:rPr>
                <w:lang w:val="en-VN"/>
              </w:rPr>
            </w:pPr>
            <w:r w:rsidRPr="0022374D">
              <w:rPr>
                <w:lang w:val="en-VN"/>
              </w:rPr>
              <w:t>0.5364</w:t>
            </w:r>
          </w:p>
        </w:tc>
        <w:tc>
          <w:tcPr>
            <w:tcW w:w="1335" w:type="dxa"/>
            <w:shd w:val="clear" w:color="auto" w:fill="auto"/>
          </w:tcPr>
          <w:p w14:paraId="7A6BA8DC" w14:textId="49B9B6F5" w:rsidR="0001443B" w:rsidRPr="0084176C" w:rsidRDefault="0001443B" w:rsidP="00481065">
            <w:pPr>
              <w:jc w:val="center"/>
              <w:rPr>
                <w:lang w:val="en-VN"/>
              </w:rPr>
            </w:pPr>
            <w:r w:rsidRPr="0084176C">
              <w:rPr>
                <w:lang w:val="en-VN"/>
              </w:rPr>
              <w:t>0.3006</w:t>
            </w:r>
          </w:p>
        </w:tc>
        <w:tc>
          <w:tcPr>
            <w:tcW w:w="1335" w:type="dxa"/>
            <w:shd w:val="clear" w:color="auto" w:fill="auto"/>
          </w:tcPr>
          <w:p w14:paraId="0F39FBA2" w14:textId="5F26E332" w:rsidR="0001443B" w:rsidRPr="0084176C" w:rsidRDefault="0001443B" w:rsidP="00481065">
            <w:pPr>
              <w:jc w:val="center"/>
              <w:rPr>
                <w:lang w:val="en-VN"/>
              </w:rPr>
            </w:pPr>
            <w:r w:rsidRPr="0084176C">
              <w:rPr>
                <w:lang w:val="en-VN"/>
              </w:rPr>
              <w:t>0.7754</w:t>
            </w:r>
          </w:p>
        </w:tc>
      </w:tr>
      <w:tr w:rsidR="0001443B" w14:paraId="746A66B4" w14:textId="77777777" w:rsidTr="007850C8">
        <w:trPr>
          <w:jc w:val="center"/>
        </w:trPr>
        <w:tc>
          <w:tcPr>
            <w:tcW w:w="953" w:type="dxa"/>
            <w:shd w:val="clear" w:color="auto" w:fill="auto"/>
          </w:tcPr>
          <w:p w14:paraId="0B73683A" w14:textId="77777777" w:rsidR="0001443B" w:rsidRDefault="0001443B" w:rsidP="005C14C4">
            <w:pPr>
              <w:jc w:val="center"/>
              <w:rPr>
                <w:lang w:val="en-US"/>
              </w:rPr>
            </w:pPr>
          </w:p>
        </w:tc>
        <w:tc>
          <w:tcPr>
            <w:tcW w:w="4005" w:type="dxa"/>
            <w:gridSpan w:val="3"/>
            <w:shd w:val="clear" w:color="auto" w:fill="auto"/>
          </w:tcPr>
          <w:p w14:paraId="1A57B569" w14:textId="7C90DB5D" w:rsidR="0001443B" w:rsidRPr="00BF4CDE" w:rsidRDefault="0001443B" w:rsidP="0001443B">
            <w:pPr>
              <w:jc w:val="center"/>
              <w:rPr>
                <w:b/>
                <w:bCs/>
                <w:lang w:val="en-US"/>
              </w:rPr>
            </w:pPr>
            <w:r w:rsidRPr="00BF4CDE">
              <w:rPr>
                <w:b/>
                <w:bCs/>
                <w:lang w:val="en-US"/>
              </w:rPr>
              <w:t>Recall</w:t>
            </w:r>
          </w:p>
        </w:tc>
        <w:tc>
          <w:tcPr>
            <w:tcW w:w="4005" w:type="dxa"/>
            <w:gridSpan w:val="3"/>
            <w:shd w:val="clear" w:color="auto" w:fill="F2F2F2" w:themeFill="background1" w:themeFillShade="F2"/>
          </w:tcPr>
          <w:p w14:paraId="38501CB7" w14:textId="426656D8" w:rsidR="0001443B" w:rsidRPr="00BF4CDE" w:rsidRDefault="0001443B" w:rsidP="0001443B">
            <w:pPr>
              <w:jc w:val="center"/>
              <w:rPr>
                <w:b/>
                <w:bCs/>
                <w:lang w:val="en-US"/>
              </w:rPr>
            </w:pPr>
            <w:r w:rsidRPr="00BF4CDE">
              <w:rPr>
                <w:b/>
                <w:bCs/>
                <w:lang w:val="en-US"/>
              </w:rPr>
              <w:t>AUCPR</w:t>
            </w:r>
          </w:p>
        </w:tc>
      </w:tr>
      <w:tr w:rsidR="0001443B" w14:paraId="5CC98E7D" w14:textId="77777777" w:rsidTr="007850C8">
        <w:trPr>
          <w:jc w:val="center"/>
        </w:trPr>
        <w:tc>
          <w:tcPr>
            <w:tcW w:w="953" w:type="dxa"/>
            <w:shd w:val="clear" w:color="auto" w:fill="auto"/>
          </w:tcPr>
          <w:p w14:paraId="30F2F982" w14:textId="5BAB5057"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m:oMathPara>
          </w:p>
        </w:tc>
        <w:tc>
          <w:tcPr>
            <w:tcW w:w="1335" w:type="dxa"/>
            <w:shd w:val="clear" w:color="auto" w:fill="auto"/>
          </w:tcPr>
          <w:p w14:paraId="745ABC47" w14:textId="7010DC22" w:rsidR="0001443B" w:rsidRPr="0022374D" w:rsidRDefault="0001443B" w:rsidP="00481065">
            <w:pPr>
              <w:jc w:val="center"/>
              <w:rPr>
                <w:lang w:val="en-VN"/>
              </w:rPr>
            </w:pPr>
            <w:r w:rsidRPr="0022374D">
              <w:rPr>
                <w:lang w:val="en-VN"/>
              </w:rPr>
              <w:t>0.9910</w:t>
            </w:r>
          </w:p>
        </w:tc>
        <w:tc>
          <w:tcPr>
            <w:tcW w:w="1335" w:type="dxa"/>
            <w:shd w:val="clear" w:color="auto" w:fill="auto"/>
          </w:tcPr>
          <w:p w14:paraId="57F5D7A4" w14:textId="4AA10AAD" w:rsidR="0001443B" w:rsidRPr="0084176C" w:rsidRDefault="0001443B" w:rsidP="00481065">
            <w:pPr>
              <w:jc w:val="center"/>
              <w:rPr>
                <w:lang w:val="en-VN"/>
              </w:rPr>
            </w:pPr>
            <w:r w:rsidRPr="0084176C">
              <w:rPr>
                <w:lang w:val="en-VN"/>
              </w:rPr>
              <w:t>0.9543</w:t>
            </w:r>
          </w:p>
        </w:tc>
        <w:tc>
          <w:tcPr>
            <w:tcW w:w="1335" w:type="dxa"/>
            <w:shd w:val="clear" w:color="auto" w:fill="auto"/>
          </w:tcPr>
          <w:p w14:paraId="0D5EA558" w14:textId="6ECDB6A9" w:rsidR="0001443B" w:rsidRPr="0084176C" w:rsidRDefault="0001443B" w:rsidP="00481065">
            <w:pPr>
              <w:jc w:val="center"/>
              <w:rPr>
                <w:lang w:val="en-VN"/>
              </w:rPr>
            </w:pPr>
            <w:r w:rsidRPr="0084176C">
              <w:rPr>
                <w:lang w:val="en-VN"/>
              </w:rPr>
              <w:t>0.9979</w:t>
            </w:r>
          </w:p>
        </w:tc>
        <w:tc>
          <w:tcPr>
            <w:tcW w:w="1335" w:type="dxa"/>
            <w:shd w:val="clear" w:color="auto" w:fill="F2F2F2" w:themeFill="background1" w:themeFillShade="F2"/>
          </w:tcPr>
          <w:p w14:paraId="02F9D0A1" w14:textId="51D9EED3" w:rsidR="0001443B" w:rsidRPr="0022374D" w:rsidRDefault="0001443B" w:rsidP="00481065">
            <w:pPr>
              <w:jc w:val="center"/>
              <w:rPr>
                <w:lang w:val="en-VN"/>
              </w:rPr>
            </w:pPr>
            <w:r w:rsidRPr="0022374D">
              <w:rPr>
                <w:lang w:val="en-VN"/>
              </w:rPr>
              <w:t>0.9098</w:t>
            </w:r>
          </w:p>
        </w:tc>
        <w:tc>
          <w:tcPr>
            <w:tcW w:w="1335" w:type="dxa"/>
            <w:shd w:val="clear" w:color="auto" w:fill="F2F2F2" w:themeFill="background1" w:themeFillShade="F2"/>
          </w:tcPr>
          <w:p w14:paraId="44C551AE" w14:textId="79C09D1B" w:rsidR="0001443B" w:rsidRPr="0084176C" w:rsidRDefault="0001443B" w:rsidP="00481065">
            <w:pPr>
              <w:jc w:val="center"/>
              <w:rPr>
                <w:lang w:val="en-VN"/>
              </w:rPr>
            </w:pPr>
            <w:r w:rsidRPr="0084176C">
              <w:rPr>
                <w:lang w:val="en-VN"/>
              </w:rPr>
              <w:t>0.6751</w:t>
            </w:r>
          </w:p>
        </w:tc>
        <w:tc>
          <w:tcPr>
            <w:tcW w:w="1335" w:type="dxa"/>
            <w:shd w:val="clear" w:color="auto" w:fill="F2F2F2" w:themeFill="background1" w:themeFillShade="F2"/>
          </w:tcPr>
          <w:p w14:paraId="60DB6BF5" w14:textId="03D05AC8" w:rsidR="0001443B" w:rsidRPr="0084176C" w:rsidRDefault="0001443B" w:rsidP="00481065">
            <w:pPr>
              <w:jc w:val="center"/>
              <w:rPr>
                <w:lang w:val="en-VN"/>
              </w:rPr>
            </w:pPr>
            <w:r w:rsidRPr="0084176C">
              <w:rPr>
                <w:lang w:val="en-VN"/>
              </w:rPr>
              <w:t>0.9773</w:t>
            </w:r>
          </w:p>
        </w:tc>
      </w:tr>
      <w:tr w:rsidR="0001443B" w14:paraId="359B7E95" w14:textId="77777777" w:rsidTr="007850C8">
        <w:trPr>
          <w:jc w:val="center"/>
        </w:trPr>
        <w:tc>
          <w:tcPr>
            <w:tcW w:w="953" w:type="dxa"/>
            <w:shd w:val="clear" w:color="auto" w:fill="auto"/>
          </w:tcPr>
          <w:p w14:paraId="3B6C2E3F" w14:textId="4A8F05FC" w:rsidR="0001443B" w:rsidRPr="00481065" w:rsidRDefault="00000000" w:rsidP="005C14C4">
            <w:pPr>
              <w:jc w:val="center"/>
              <w:rPr>
                <w:lang w:val="en-US"/>
              </w:rPr>
            </w:pPr>
            <m:oMathPara>
              <m:oMathParaPr>
                <m:jc m:val="left"/>
              </m:oMathParaP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m:oMathPara>
          </w:p>
        </w:tc>
        <w:tc>
          <w:tcPr>
            <w:tcW w:w="1335" w:type="dxa"/>
            <w:shd w:val="clear" w:color="auto" w:fill="auto"/>
          </w:tcPr>
          <w:p w14:paraId="403702C0" w14:textId="64EC51D5" w:rsidR="0001443B" w:rsidRPr="0022374D" w:rsidRDefault="0001443B" w:rsidP="00481065">
            <w:pPr>
              <w:jc w:val="center"/>
              <w:rPr>
                <w:lang w:val="en-VN"/>
              </w:rPr>
            </w:pPr>
            <w:r w:rsidRPr="0022374D">
              <w:rPr>
                <w:lang w:val="en-VN"/>
              </w:rPr>
              <w:t>0.9275</w:t>
            </w:r>
          </w:p>
        </w:tc>
        <w:tc>
          <w:tcPr>
            <w:tcW w:w="1335" w:type="dxa"/>
            <w:shd w:val="clear" w:color="auto" w:fill="auto"/>
          </w:tcPr>
          <w:p w14:paraId="19714DC1" w14:textId="297794E2" w:rsidR="0001443B" w:rsidRPr="0084176C" w:rsidRDefault="0001443B" w:rsidP="00481065">
            <w:pPr>
              <w:jc w:val="center"/>
              <w:rPr>
                <w:lang w:val="en-VN"/>
              </w:rPr>
            </w:pPr>
            <w:r w:rsidRPr="0084176C">
              <w:rPr>
                <w:lang w:val="en-VN"/>
              </w:rPr>
              <w:t>0.8467</w:t>
            </w:r>
          </w:p>
        </w:tc>
        <w:tc>
          <w:tcPr>
            <w:tcW w:w="1335" w:type="dxa"/>
            <w:shd w:val="clear" w:color="auto" w:fill="auto"/>
          </w:tcPr>
          <w:p w14:paraId="2AC09BF6" w14:textId="5A762F68" w:rsidR="0001443B" w:rsidRPr="0084176C" w:rsidRDefault="0001443B" w:rsidP="00481065">
            <w:pPr>
              <w:jc w:val="center"/>
              <w:rPr>
                <w:lang w:val="en-VN"/>
              </w:rPr>
            </w:pPr>
            <w:r w:rsidRPr="0084176C">
              <w:rPr>
                <w:lang w:val="en-VN"/>
              </w:rPr>
              <w:t>0.9778</w:t>
            </w:r>
          </w:p>
        </w:tc>
        <w:tc>
          <w:tcPr>
            <w:tcW w:w="1335" w:type="dxa"/>
            <w:shd w:val="clear" w:color="auto" w:fill="F2F2F2" w:themeFill="background1" w:themeFillShade="F2"/>
          </w:tcPr>
          <w:p w14:paraId="3A2C04B5" w14:textId="6628CC8A" w:rsidR="0001443B" w:rsidRPr="0022374D" w:rsidRDefault="0001443B" w:rsidP="00481065">
            <w:pPr>
              <w:jc w:val="center"/>
              <w:rPr>
                <w:lang w:val="en-VN"/>
              </w:rPr>
            </w:pPr>
            <w:r w:rsidRPr="0022374D">
              <w:rPr>
                <w:lang w:val="en-VN"/>
              </w:rPr>
              <w:t>0.8663</w:t>
            </w:r>
          </w:p>
        </w:tc>
        <w:tc>
          <w:tcPr>
            <w:tcW w:w="1335" w:type="dxa"/>
            <w:shd w:val="clear" w:color="auto" w:fill="F2F2F2" w:themeFill="background1" w:themeFillShade="F2"/>
          </w:tcPr>
          <w:p w14:paraId="45BD7383" w14:textId="2A95AA3E" w:rsidR="0001443B" w:rsidRPr="0084176C" w:rsidRDefault="0001443B" w:rsidP="00481065">
            <w:pPr>
              <w:jc w:val="center"/>
              <w:rPr>
                <w:lang w:val="en-VN"/>
              </w:rPr>
            </w:pPr>
            <w:r w:rsidRPr="0084176C">
              <w:rPr>
                <w:lang w:val="en-VN"/>
              </w:rPr>
              <w:t>0.6076</w:t>
            </w:r>
          </w:p>
        </w:tc>
        <w:tc>
          <w:tcPr>
            <w:tcW w:w="1335" w:type="dxa"/>
            <w:shd w:val="clear" w:color="auto" w:fill="F2F2F2" w:themeFill="background1" w:themeFillShade="F2"/>
          </w:tcPr>
          <w:p w14:paraId="100547AD" w14:textId="5297540D" w:rsidR="0001443B" w:rsidRPr="0084176C" w:rsidRDefault="0001443B" w:rsidP="00481065">
            <w:pPr>
              <w:jc w:val="center"/>
              <w:rPr>
                <w:lang w:val="en-VN"/>
              </w:rPr>
            </w:pPr>
            <w:r w:rsidRPr="0084176C">
              <w:rPr>
                <w:lang w:val="en-VN"/>
              </w:rPr>
              <w:t>0.9629</w:t>
            </w:r>
          </w:p>
        </w:tc>
      </w:tr>
    </w:tbl>
    <w:p w14:paraId="6302D60B" w14:textId="5F901356" w:rsidR="0022374D" w:rsidRDefault="0022374D" w:rsidP="008D53A9">
      <w:pPr>
        <w:rPr>
          <w:lang w:val="en-US"/>
        </w:rPr>
      </w:pPr>
    </w:p>
    <w:p w14:paraId="35DB9D1A" w14:textId="4CFD57BD" w:rsidR="00F51651" w:rsidRDefault="00FB6A1E" w:rsidP="00F51651">
      <w:pPr>
        <w:keepNext/>
      </w:pPr>
      <w:r w:rsidRPr="00FB6A1E">
        <w:rPr>
          <w:noProof/>
          <w:lang w:val="en-US"/>
        </w:rPr>
        <w:drawing>
          <wp:inline distT="0" distB="0" distL="0" distR="0" wp14:anchorId="176D963E" wp14:editId="79A797D8">
            <wp:extent cx="5940425" cy="1650365"/>
            <wp:effectExtent l="0" t="0" r="3175" b="635"/>
            <wp:docPr id="102075265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52658" name="Picture 1" descr="A graph with a line&#10;&#10;Description automatically generated"/>
                    <pic:cNvPicPr/>
                  </pic:nvPicPr>
                  <pic:blipFill>
                    <a:blip r:embed="rId12"/>
                    <a:stretch>
                      <a:fillRect/>
                    </a:stretch>
                  </pic:blipFill>
                  <pic:spPr>
                    <a:xfrm>
                      <a:off x="0" y="0"/>
                      <a:ext cx="5940425" cy="1650365"/>
                    </a:xfrm>
                    <a:prstGeom prst="rect">
                      <a:avLst/>
                    </a:prstGeom>
                  </pic:spPr>
                </pic:pic>
              </a:graphicData>
            </a:graphic>
          </wp:inline>
        </w:drawing>
      </w:r>
    </w:p>
    <w:p w14:paraId="05AE027D" w14:textId="3D24B775" w:rsidR="00AE22CA" w:rsidRPr="002A2062" w:rsidRDefault="00F51651" w:rsidP="00F51651">
      <w:pPr>
        <w:pStyle w:val="Caption"/>
        <w:rPr>
          <w:b w:val="0"/>
          <w:bCs w:val="0"/>
          <w:lang w:val="en-US"/>
        </w:rPr>
      </w:pPr>
      <w:r>
        <w:t xml:space="preserve">Figure </w:t>
      </w:r>
      <w:r>
        <w:fldChar w:fldCharType="begin"/>
      </w:r>
      <w:r>
        <w:instrText xml:space="preserve"> SEQ Figure \* ARABIC </w:instrText>
      </w:r>
      <w:r>
        <w:fldChar w:fldCharType="separate"/>
      </w:r>
      <w:r w:rsidR="005F7751">
        <w:rPr>
          <w:noProof/>
        </w:rPr>
        <w:t>5</w:t>
      </w:r>
      <w:r>
        <w:fldChar w:fldCharType="end"/>
      </w:r>
      <w:r w:rsidR="002A2062">
        <w:rPr>
          <w:lang w:val="en-US"/>
        </w:rPr>
        <w:t xml:space="preserve">. </w:t>
      </w:r>
      <w:r w:rsidR="002A2062">
        <w:rPr>
          <w:b w:val="0"/>
          <w:bCs w:val="0"/>
          <w:lang w:val="en-US"/>
        </w:rPr>
        <w:t>The area under the precision-recall curve (AUCPR) visualization of the model on the training (in green) and validation (in orange) set.</w:t>
      </w:r>
    </w:p>
    <w:p w14:paraId="572B2119" w14:textId="2979F230" w:rsidR="00FB6A1E" w:rsidRDefault="00724253" w:rsidP="008D53A9">
      <w:pPr>
        <w:rPr>
          <w:lang w:val="en-US"/>
        </w:rPr>
      </w:pPr>
      <w:r>
        <w:rPr>
          <w:noProof/>
        </w:rPr>
        <w:drawing>
          <wp:anchor distT="0" distB="0" distL="114300" distR="114300" simplePos="0" relativeHeight="251663360" behindDoc="0" locked="0" layoutInCell="1" allowOverlap="1" wp14:anchorId="3B42F7FA" wp14:editId="5CE26BE6">
            <wp:simplePos x="0" y="0"/>
            <wp:positionH relativeFrom="column">
              <wp:posOffset>-40821</wp:posOffset>
            </wp:positionH>
            <wp:positionV relativeFrom="paragraph">
              <wp:posOffset>378460</wp:posOffset>
            </wp:positionV>
            <wp:extent cx="5940425" cy="2372995"/>
            <wp:effectExtent l="0" t="0" r="3175" b="1905"/>
            <wp:wrapTopAndBottom/>
            <wp:docPr id="1965820385" name="Picture 4"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20385" name="Picture 4" descr="A graph of a number of numbe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651">
        <w:rPr>
          <w:noProof/>
        </w:rPr>
        <mc:AlternateContent>
          <mc:Choice Requires="wps">
            <w:drawing>
              <wp:anchor distT="0" distB="0" distL="114300" distR="114300" simplePos="0" relativeHeight="251662336" behindDoc="0" locked="0" layoutInCell="1" allowOverlap="1" wp14:anchorId="6E5214FE" wp14:editId="12B8F6D8">
                <wp:simplePos x="0" y="0"/>
                <wp:positionH relativeFrom="column">
                  <wp:posOffset>-1905</wp:posOffset>
                </wp:positionH>
                <wp:positionV relativeFrom="paragraph">
                  <wp:posOffset>2749550</wp:posOffset>
                </wp:positionV>
                <wp:extent cx="6012180" cy="635"/>
                <wp:effectExtent l="0" t="0" r="0" b="12065"/>
                <wp:wrapTopAndBottom/>
                <wp:docPr id="412641383" name="Text Box 1"/>
                <wp:cNvGraphicFramePr/>
                <a:graphic xmlns:a="http://schemas.openxmlformats.org/drawingml/2006/main">
                  <a:graphicData uri="http://schemas.microsoft.com/office/word/2010/wordprocessingShape">
                    <wps:wsp>
                      <wps:cNvSpPr txBox="1"/>
                      <wps:spPr>
                        <a:xfrm>
                          <a:off x="0" y="0"/>
                          <a:ext cx="6012180" cy="635"/>
                        </a:xfrm>
                        <a:prstGeom prst="rect">
                          <a:avLst/>
                        </a:prstGeom>
                        <a:solidFill>
                          <a:prstClr val="white"/>
                        </a:solidFill>
                        <a:ln>
                          <a:noFill/>
                        </a:ln>
                      </wps:spPr>
                      <wps:txbx>
                        <w:txbxContent>
                          <w:p w14:paraId="41652E64" w14:textId="44B1FD49" w:rsidR="00F51651" w:rsidRPr="000C58B3" w:rsidRDefault="00F51651" w:rsidP="00F51651">
                            <w:pPr>
                              <w:pStyle w:val="Caption"/>
                              <w:rPr>
                                <w:b w:val="0"/>
                                <w:bCs w:val="0"/>
                                <w:noProof/>
                                <w:sz w:val="22"/>
                                <w:szCs w:val="22"/>
                                <w:lang w:val="en-US"/>
                              </w:rPr>
                            </w:pPr>
                            <w:bookmarkStart w:id="3" w:name="_Ref183350365"/>
                            <w:r>
                              <w:t xml:space="preserve">Figure </w:t>
                            </w:r>
                            <w:r>
                              <w:fldChar w:fldCharType="begin"/>
                            </w:r>
                            <w:r>
                              <w:instrText xml:space="preserve"> SEQ Figure \* ARABIC </w:instrText>
                            </w:r>
                            <w:r>
                              <w:fldChar w:fldCharType="separate"/>
                            </w:r>
                            <w:r w:rsidR="005F7751">
                              <w:rPr>
                                <w:noProof/>
                              </w:rPr>
                              <w:t>6</w:t>
                            </w:r>
                            <w:r>
                              <w:fldChar w:fldCharType="end"/>
                            </w:r>
                            <w:bookmarkEnd w:id="3"/>
                            <w:r>
                              <w:rPr>
                                <w:lang w:val="en-US"/>
                              </w:rPr>
                              <w:t>.</w:t>
                            </w:r>
                            <w:r w:rsidR="000C58B3">
                              <w:rPr>
                                <w:lang w:val="en-US"/>
                              </w:rPr>
                              <w:t xml:space="preserve"> </w:t>
                            </w:r>
                            <w:r w:rsidR="000C58B3">
                              <w:rPr>
                                <w:b w:val="0"/>
                                <w:bCs w:val="0"/>
                                <w:lang w:val="en-US"/>
                              </w:rPr>
                              <w:t xml:space="preserve">The </w:t>
                            </w:r>
                            <w:r w:rsidR="00BE20FF">
                              <w:rPr>
                                <w:b w:val="0"/>
                                <w:bCs w:val="0"/>
                                <w:lang w:val="en-US"/>
                              </w:rPr>
                              <w:t>global explanation</w:t>
                            </w:r>
                            <w:r w:rsidR="007B0C81">
                              <w:rPr>
                                <w:b w:val="0"/>
                                <w:bCs w:val="0"/>
                                <w:lang w:val="en-US"/>
                              </w:rPr>
                              <w:t xml:space="preserve"> (top influencing features)</w:t>
                            </w:r>
                            <w:r w:rsidR="00BE20FF">
                              <w:rPr>
                                <w:b w:val="0"/>
                                <w:bCs w:val="0"/>
                                <w:lang w:val="en-US"/>
                              </w:rPr>
                              <w:t xml:space="preserve"> for the model’s </w:t>
                            </w:r>
                            <w:r w:rsidR="00A36686">
                              <w:rPr>
                                <w:b w:val="0"/>
                                <w:bCs w:val="0"/>
                                <w:lang w:val="en-US"/>
                              </w:rPr>
                              <w:t>prediction of</w:t>
                            </w:r>
                            <w:r w:rsidR="00BE20FF">
                              <w:rPr>
                                <w:b w:val="0"/>
                                <w:bCs w:val="0"/>
                                <w:lang w:val="en-US"/>
                              </w:rPr>
                              <w:t xml:space="preserve"> the binding</w:t>
                            </w:r>
                            <w:r w:rsidR="007B0C81">
                              <w:rPr>
                                <w:b w:val="0"/>
                                <w:bCs w:val="0"/>
                                <w:lang w:val="en-US"/>
                              </w:rPr>
                              <w:t xml:space="preserve"> affinity</w:t>
                            </w:r>
                            <w:r w:rsidR="00BE20FF">
                              <w:rPr>
                                <w:b w:val="0"/>
                                <w:bCs w:val="0"/>
                                <w:lang w:val="en-US"/>
                              </w:rPr>
                              <w:t xml:space="preserve"> for 3 targets: BRD4, HSA and sEH.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5214FE" id="_x0000_t202" coordsize="21600,21600" o:spt="202" path="m,l,21600r21600,l21600,xe">
                <v:stroke joinstyle="miter"/>
                <v:path gradientshapeok="t" o:connecttype="rect"/>
              </v:shapetype>
              <v:shape id="Text Box 1" o:spid="_x0000_s1026" type="#_x0000_t202" style="position:absolute;left:0;text-align:left;margin-left:-.15pt;margin-top:216.5pt;width:473.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" stroked="f">
                <v:textbox style="mso-fit-shape-to-text:t" inset="0,0,0,0">
                  <w:txbxContent>
                    <w:p w14:paraId="41652E64" w14:textId="44B1FD49" w:rsidR="00F51651" w:rsidRPr="000C58B3" w:rsidRDefault="00F51651" w:rsidP="00F51651">
                      <w:pPr>
                        <w:pStyle w:val="Caption"/>
                        <w:rPr>
                          <w:b w:val="0"/>
                          <w:bCs w:val="0"/>
                          <w:noProof/>
                          <w:sz w:val="22"/>
                          <w:szCs w:val="22"/>
                          <w:lang w:val="en-US"/>
                        </w:rPr>
                      </w:pPr>
                      <w:bookmarkStart w:id="4" w:name="_Ref183350365"/>
                      <w:r>
                        <w:t xml:space="preserve">Figure </w:t>
                      </w:r>
                      <w:r>
                        <w:fldChar w:fldCharType="begin"/>
                      </w:r>
                      <w:r>
                        <w:instrText xml:space="preserve"> SEQ Figure \* ARABIC </w:instrText>
                      </w:r>
                      <w:r>
                        <w:fldChar w:fldCharType="separate"/>
                      </w:r>
                      <w:r w:rsidR="005F7751">
                        <w:rPr>
                          <w:noProof/>
                        </w:rPr>
                        <w:t>6</w:t>
                      </w:r>
                      <w:r>
                        <w:fldChar w:fldCharType="end"/>
                      </w:r>
                      <w:bookmarkEnd w:id="4"/>
                      <w:r>
                        <w:rPr>
                          <w:lang w:val="en-US"/>
                        </w:rPr>
                        <w:t>.</w:t>
                      </w:r>
                      <w:r w:rsidR="000C58B3">
                        <w:rPr>
                          <w:lang w:val="en-US"/>
                        </w:rPr>
                        <w:t xml:space="preserve"> </w:t>
                      </w:r>
                      <w:r w:rsidR="000C58B3">
                        <w:rPr>
                          <w:b w:val="0"/>
                          <w:bCs w:val="0"/>
                          <w:lang w:val="en-US"/>
                        </w:rPr>
                        <w:t xml:space="preserve">The </w:t>
                      </w:r>
                      <w:r w:rsidR="00BE20FF">
                        <w:rPr>
                          <w:b w:val="0"/>
                          <w:bCs w:val="0"/>
                          <w:lang w:val="en-US"/>
                        </w:rPr>
                        <w:t>global explanation</w:t>
                      </w:r>
                      <w:r w:rsidR="007B0C81">
                        <w:rPr>
                          <w:b w:val="0"/>
                          <w:bCs w:val="0"/>
                          <w:lang w:val="en-US"/>
                        </w:rPr>
                        <w:t xml:space="preserve"> (top influencing features)</w:t>
                      </w:r>
                      <w:r w:rsidR="00BE20FF">
                        <w:rPr>
                          <w:b w:val="0"/>
                          <w:bCs w:val="0"/>
                          <w:lang w:val="en-US"/>
                        </w:rPr>
                        <w:t xml:space="preserve"> for the model’s </w:t>
                      </w:r>
                      <w:r w:rsidR="00A36686">
                        <w:rPr>
                          <w:b w:val="0"/>
                          <w:bCs w:val="0"/>
                          <w:lang w:val="en-US"/>
                        </w:rPr>
                        <w:t>prediction of</w:t>
                      </w:r>
                      <w:r w:rsidR="00BE20FF">
                        <w:rPr>
                          <w:b w:val="0"/>
                          <w:bCs w:val="0"/>
                          <w:lang w:val="en-US"/>
                        </w:rPr>
                        <w:t xml:space="preserve"> the binding</w:t>
                      </w:r>
                      <w:r w:rsidR="007B0C81">
                        <w:rPr>
                          <w:b w:val="0"/>
                          <w:bCs w:val="0"/>
                          <w:lang w:val="en-US"/>
                        </w:rPr>
                        <w:t xml:space="preserve"> affinity</w:t>
                      </w:r>
                      <w:r w:rsidR="00BE20FF">
                        <w:rPr>
                          <w:b w:val="0"/>
                          <w:bCs w:val="0"/>
                          <w:lang w:val="en-US"/>
                        </w:rPr>
                        <w:t xml:space="preserve"> for 3 targets: BRD4, HSA and sEH.</w:t>
                      </w:r>
                    </w:p>
                  </w:txbxContent>
                </v:textbox>
                <w10:wrap type="topAndBottom"/>
              </v:shape>
            </w:pict>
          </mc:Fallback>
        </mc:AlternateContent>
      </w:r>
    </w:p>
    <w:p w14:paraId="266E7E0C" w14:textId="59AD7A9D" w:rsidR="008E6FB1" w:rsidRDefault="008E6FB1" w:rsidP="008D53A9">
      <w:pPr>
        <w:rPr>
          <w:lang w:val="en-US"/>
        </w:rPr>
        <w:sectPr w:rsidR="008E6FB1" w:rsidSect="00AE22CA">
          <w:type w:val="continuous"/>
          <w:pgSz w:w="11907" w:h="16840" w:code="9"/>
          <w:pgMar w:top="1134" w:right="1134" w:bottom="1134" w:left="1418" w:header="720" w:footer="556" w:gutter="0"/>
          <w:cols w:space="567"/>
          <w:docGrid w:linePitch="360"/>
        </w:sectPr>
      </w:pPr>
    </w:p>
    <w:p w14:paraId="62A96C90" w14:textId="51AED770" w:rsidR="00956C7C" w:rsidRDefault="00956C7C" w:rsidP="002250EC">
      <w:pPr>
        <w:ind w:firstLine="567"/>
        <w:rPr>
          <w:lang w:val="en-US"/>
        </w:rPr>
        <w:sectPr w:rsidR="00956C7C" w:rsidSect="00AE22CA">
          <w:type w:val="continuous"/>
          <w:pgSz w:w="11907" w:h="16840" w:code="9"/>
          <w:pgMar w:top="1134" w:right="1134" w:bottom="1134" w:left="1418" w:header="720" w:footer="556" w:gutter="0"/>
          <w:cols w:space="567"/>
          <w:docGrid w:linePitch="360"/>
        </w:sectPr>
      </w:pPr>
    </w:p>
    <w:p w14:paraId="2B407552" w14:textId="0D418BBC" w:rsidR="002250EC" w:rsidRDefault="002250EC" w:rsidP="002250EC">
      <w:pPr>
        <w:ind w:firstLine="567"/>
        <w:rPr>
          <w:lang w:val="en-US"/>
        </w:rPr>
      </w:pPr>
      <w:r w:rsidRPr="002250EC">
        <w:rPr>
          <w:lang w:val="en-US"/>
        </w:rPr>
        <w:lastRenderedPageBreak/>
        <w:t xml:space="preserve">These four metrics were chosen to provide a comprehensive evaluation of the models, capturing their overall classification accuracy, ranking quality, sensitivity to true positives, and the precision-recall trade-off. By analyzing these metrics, we can gain deeper insights into the strengths and limitations of the models for each </w:t>
      </w:r>
      <w:r w:rsidR="000C4866">
        <w:rPr>
          <w:noProof/>
        </w:rPr>
        <mc:AlternateContent>
          <mc:Choice Requires="wps">
            <w:drawing>
              <wp:anchor distT="0" distB="0" distL="114300" distR="114300" simplePos="0" relativeHeight="251669504" behindDoc="0" locked="0" layoutInCell="1" allowOverlap="1" wp14:anchorId="045032C7" wp14:editId="777FD8FB">
                <wp:simplePos x="0" y="0"/>
                <wp:positionH relativeFrom="column">
                  <wp:posOffset>5500</wp:posOffset>
                </wp:positionH>
                <wp:positionV relativeFrom="paragraph">
                  <wp:posOffset>1646555</wp:posOffset>
                </wp:positionV>
                <wp:extent cx="5920740" cy="635"/>
                <wp:effectExtent l="0" t="0" r="0" b="0"/>
                <wp:wrapSquare wrapText="bothSides"/>
                <wp:docPr id="2051302727" name="Text Box 1"/>
                <wp:cNvGraphicFramePr/>
                <a:graphic xmlns:a="http://schemas.openxmlformats.org/drawingml/2006/main">
                  <a:graphicData uri="http://schemas.microsoft.com/office/word/2010/wordprocessingShape">
                    <wps:wsp>
                      <wps:cNvSpPr txBox="1"/>
                      <wps:spPr>
                        <a:xfrm>
                          <a:off x="0" y="0"/>
                          <a:ext cx="5920740" cy="635"/>
                        </a:xfrm>
                        <a:prstGeom prst="rect">
                          <a:avLst/>
                        </a:prstGeom>
                        <a:solidFill>
                          <a:prstClr val="white"/>
                        </a:solidFill>
                        <a:ln>
                          <a:noFill/>
                        </a:ln>
                      </wps:spPr>
                      <wps:txbx>
                        <w:txbxContent>
                          <w:p w14:paraId="18F155D4" w14:textId="4857E85F" w:rsidR="005F7751" w:rsidRPr="005F7751" w:rsidRDefault="005F7751" w:rsidP="005F7751">
                            <w:pPr>
                              <w:pStyle w:val="Caption"/>
                              <w:rPr>
                                <w:b w:val="0"/>
                                <w:bCs w:val="0"/>
                                <w:noProof/>
                                <w:sz w:val="22"/>
                                <w:szCs w:val="22"/>
                                <w:lang w:val="en-US"/>
                              </w:rPr>
                            </w:pPr>
                            <w:r>
                              <w:t xml:space="preserve">Figure </w:t>
                            </w:r>
                            <w:r>
                              <w:fldChar w:fldCharType="begin"/>
                            </w:r>
                            <w:r>
                              <w:instrText xml:space="preserve"> SEQ Figure \* ARABIC </w:instrText>
                            </w:r>
                            <w:r>
                              <w:fldChar w:fldCharType="separate"/>
                            </w:r>
                            <w:r>
                              <w:rPr>
                                <w:noProof/>
                              </w:rPr>
                              <w:t>7</w:t>
                            </w:r>
                            <w:r>
                              <w:fldChar w:fldCharType="end"/>
                            </w:r>
                            <w:r>
                              <w:rPr>
                                <w:lang w:val="en-US"/>
                              </w:rPr>
                              <w:t xml:space="preserve">. </w:t>
                            </w:r>
                            <w:r>
                              <w:rPr>
                                <w:b w:val="0"/>
                                <w:bCs w:val="0"/>
                                <w:lang w:val="en-US"/>
                              </w:rPr>
                              <w:t xml:space="preserve">The confusion matrices for the model’s prediction of the binding affinity for 3 </w:t>
                            </w:r>
                            <w:r w:rsidR="00FF2FAD">
                              <w:rPr>
                                <w:b w:val="0"/>
                                <w:bCs w:val="0"/>
                                <w:lang w:val="en-US"/>
                              </w:rPr>
                              <w:t>targets</w:t>
                            </w:r>
                            <w:r>
                              <w:rPr>
                                <w:b w:val="0"/>
                                <w:bCs w:val="0"/>
                                <w:lang w:val="en-US"/>
                              </w:rPr>
                              <w:t xml:space="preserve">: BRD4, HSA and </w:t>
                            </w:r>
                            <w:proofErr w:type="spellStart"/>
                            <w:r>
                              <w:rPr>
                                <w:b w:val="0"/>
                                <w:bCs w:val="0"/>
                                <w:lang w:val="en-US"/>
                              </w:rPr>
                              <w:t>sEH</w:t>
                            </w:r>
                            <w:proofErr w:type="spellEnd"/>
                            <w:r>
                              <w:rPr>
                                <w:b w:val="0"/>
                                <w:bCs w:val="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032C7" id="_x0000_s1027" type="#_x0000_t202" style="position:absolute;left:0;text-align:left;margin-left:.45pt;margin-top:129.65pt;width:466.2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" stroked="f">
                <v:textbox style="mso-fit-shape-to-text:t" inset="0,0,0,0">
                  <w:txbxContent>
                    <w:p w14:paraId="18F155D4" w14:textId="4857E85F" w:rsidR="005F7751" w:rsidRPr="005F7751" w:rsidRDefault="005F7751" w:rsidP="005F7751">
                      <w:pPr>
                        <w:pStyle w:val="Caption"/>
                        <w:rPr>
                          <w:b w:val="0"/>
                          <w:bCs w:val="0"/>
                          <w:noProof/>
                          <w:sz w:val="22"/>
                          <w:szCs w:val="22"/>
                          <w:lang w:val="en-US"/>
                        </w:rPr>
                      </w:pPr>
                      <w:r>
                        <w:t xml:space="preserve">Figure </w:t>
                      </w:r>
                      <w:r>
                        <w:fldChar w:fldCharType="begin"/>
                      </w:r>
                      <w:r>
                        <w:instrText xml:space="preserve"> SEQ Figure \* ARABIC </w:instrText>
                      </w:r>
                      <w:r>
                        <w:fldChar w:fldCharType="separate"/>
                      </w:r>
                      <w:r>
                        <w:rPr>
                          <w:noProof/>
                        </w:rPr>
                        <w:t>7</w:t>
                      </w:r>
                      <w:r>
                        <w:fldChar w:fldCharType="end"/>
                      </w:r>
                      <w:r>
                        <w:rPr>
                          <w:lang w:val="en-US"/>
                        </w:rPr>
                        <w:t xml:space="preserve">. </w:t>
                      </w:r>
                      <w:r>
                        <w:rPr>
                          <w:b w:val="0"/>
                          <w:bCs w:val="0"/>
                          <w:lang w:val="en-US"/>
                        </w:rPr>
                        <w:t xml:space="preserve">The confusion matrices for the model’s prediction of the binding affinity for 3 </w:t>
                      </w:r>
                      <w:r w:rsidR="00FF2FAD">
                        <w:rPr>
                          <w:b w:val="0"/>
                          <w:bCs w:val="0"/>
                          <w:lang w:val="en-US"/>
                        </w:rPr>
                        <w:t>targets</w:t>
                      </w:r>
                      <w:r>
                        <w:rPr>
                          <w:b w:val="0"/>
                          <w:bCs w:val="0"/>
                          <w:lang w:val="en-US"/>
                        </w:rPr>
                        <w:t xml:space="preserve">: BRD4, HSA and </w:t>
                      </w:r>
                      <w:proofErr w:type="spellStart"/>
                      <w:r>
                        <w:rPr>
                          <w:b w:val="0"/>
                          <w:bCs w:val="0"/>
                          <w:lang w:val="en-US"/>
                        </w:rPr>
                        <w:t>sEH</w:t>
                      </w:r>
                      <w:proofErr w:type="spellEnd"/>
                      <w:r>
                        <w:rPr>
                          <w:b w:val="0"/>
                          <w:bCs w:val="0"/>
                          <w:lang w:val="en-US"/>
                        </w:rPr>
                        <w:t>.</w:t>
                      </w:r>
                    </w:p>
                  </w:txbxContent>
                </v:textbox>
                <w10:wrap type="square"/>
              </v:shape>
            </w:pict>
          </mc:Fallback>
        </mc:AlternateContent>
      </w:r>
      <w:r w:rsidR="000C4866">
        <w:rPr>
          <w:noProof/>
          <w:lang w:val="en-US"/>
        </w:rPr>
        <mc:AlternateContent>
          <mc:Choice Requires="wpg">
            <w:drawing>
              <wp:anchor distT="0" distB="0" distL="114300" distR="114300" simplePos="0" relativeHeight="251667456" behindDoc="0" locked="0" layoutInCell="1" allowOverlap="1" wp14:anchorId="6060122B" wp14:editId="0B63455A">
                <wp:simplePos x="0" y="0"/>
                <wp:positionH relativeFrom="column">
                  <wp:posOffset>43180</wp:posOffset>
                </wp:positionH>
                <wp:positionV relativeFrom="paragraph">
                  <wp:posOffset>0</wp:posOffset>
                </wp:positionV>
                <wp:extent cx="5920740" cy="1595120"/>
                <wp:effectExtent l="0" t="0" r="0" b="5080"/>
                <wp:wrapSquare wrapText="bothSides"/>
                <wp:docPr id="533739576" name="Group 5"/>
                <wp:cNvGraphicFramePr/>
                <a:graphic xmlns:a="http://schemas.openxmlformats.org/drawingml/2006/main">
                  <a:graphicData uri="http://schemas.microsoft.com/office/word/2010/wordprocessingGroup">
                    <wpg:wgp>
                      <wpg:cNvGrpSpPr/>
                      <wpg:grpSpPr>
                        <a:xfrm>
                          <a:off x="0" y="0"/>
                          <a:ext cx="5920740" cy="1595120"/>
                          <a:chOff x="0" y="0"/>
                          <a:chExt cx="5921371" cy="1595899"/>
                        </a:xfrm>
                      </wpg:grpSpPr>
                      <pic:pic xmlns:pic="http://schemas.openxmlformats.org/drawingml/2006/picture">
                        <pic:nvPicPr>
                          <pic:cNvPr id="853815045" name="Picture 4"/>
                          <pic:cNvPicPr>
                            <a:picLocks noChangeAspect="1"/>
                          </pic:cNvPicPr>
                        </pic:nvPicPr>
                        <pic:blipFill>
                          <a:blip r:embed="rId14"/>
                          <a:stretch>
                            <a:fillRect/>
                          </a:stretch>
                        </pic:blipFill>
                        <pic:spPr>
                          <a:xfrm>
                            <a:off x="0" y="0"/>
                            <a:ext cx="2123440" cy="1593850"/>
                          </a:xfrm>
                          <a:prstGeom prst="rect">
                            <a:avLst/>
                          </a:prstGeom>
                        </pic:spPr>
                      </pic:pic>
                      <pic:pic xmlns:pic="http://schemas.openxmlformats.org/drawingml/2006/picture">
                        <pic:nvPicPr>
                          <pic:cNvPr id="1891718319" name="Picture 2"/>
                          <pic:cNvPicPr>
                            <a:picLocks noChangeAspect="1"/>
                          </pic:cNvPicPr>
                        </pic:nvPicPr>
                        <pic:blipFill>
                          <a:blip r:embed="rId15"/>
                          <a:stretch>
                            <a:fillRect/>
                          </a:stretch>
                        </pic:blipFill>
                        <pic:spPr>
                          <a:xfrm>
                            <a:off x="3797931" y="2049"/>
                            <a:ext cx="2123440" cy="1593850"/>
                          </a:xfrm>
                          <a:prstGeom prst="rect">
                            <a:avLst/>
                          </a:prstGeom>
                        </pic:spPr>
                      </pic:pic>
                      <pic:pic xmlns:pic="http://schemas.openxmlformats.org/drawingml/2006/picture">
                        <pic:nvPicPr>
                          <pic:cNvPr id="2045699879" name="Picture 3"/>
                          <pic:cNvPicPr>
                            <a:picLocks noChangeAspect="1"/>
                          </pic:cNvPicPr>
                        </pic:nvPicPr>
                        <pic:blipFill>
                          <a:blip r:embed="rId16"/>
                          <a:stretch>
                            <a:fillRect/>
                          </a:stretch>
                        </pic:blipFill>
                        <pic:spPr>
                          <a:xfrm>
                            <a:off x="1956505" y="0"/>
                            <a:ext cx="2123440" cy="1593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07C7D7" id="Group 5" o:spid="_x0000_s1026" style="position:absolute;margin-left:3.4pt;margin-top:0;width:466.2pt;height:125.6pt;z-index:251667456;mso-width-relative:margin;mso-height-relative:margin" coordsize="59213,1595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1234;height:15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">
                  <v:imagedata r:id="rId17" o:title=""/>
                </v:shape>
                <v:shape id="Picture 2" o:spid="_x0000_s1028" type="#_x0000_t75" style="position:absolute;left:37979;top:20;width:21234;height:15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">
                  <v:imagedata r:id="rId18" o:title=""/>
                </v:shape>
                <v:shape id="Picture 3" o:spid="_x0000_s1029" type="#_x0000_t75" style="position:absolute;left:19565;width:21234;height:15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">
                  <v:imagedata r:id="rId19" o:title=""/>
                </v:shape>
                <w10:wrap type="square"/>
              </v:group>
            </w:pict>
          </mc:Fallback>
        </mc:AlternateContent>
      </w:r>
      <w:r w:rsidRPr="002250EC">
        <w:rPr>
          <w:lang w:val="en-US"/>
        </w:rPr>
        <w:t>protein target, enabling targeted improvements in future iterations.</w:t>
      </w:r>
    </w:p>
    <w:p w14:paraId="760319CE" w14:textId="5919257D" w:rsidR="00174040" w:rsidRDefault="00174040" w:rsidP="00174040">
      <w:pPr>
        <w:pStyle w:val="Heading3"/>
      </w:pPr>
      <w:r>
        <w:t xml:space="preserve">Performance </w:t>
      </w:r>
      <w:r w:rsidR="00E1469B">
        <w:t>Evaluation</w:t>
      </w:r>
    </w:p>
    <w:p w14:paraId="14403A97" w14:textId="3B386AAB" w:rsidR="00174040" w:rsidRDefault="00174040" w:rsidP="00E22754">
      <w:pPr>
        <w:rPr>
          <w:sz w:val="24"/>
          <w:szCs w:val="24"/>
          <w:lang w:val="en-VN"/>
        </w:rPr>
      </w:pPr>
      <w:r>
        <w:t xml:space="preserve">For BRD4, the model achieved a high accuracy of 0.9637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0.9583 on </w:t>
      </w:r>
      <w:r w:rsidR="00472A8E" w:rsidRPr="00472A8E">
        <w:rPr>
          <w:rFonts w:ascii="Cambria Math" w:hAnsi="Cambria Math"/>
          <w:i/>
        </w:rPr>
        <w:br/>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472A8E">
        <w:rPr>
          <w:rFonts w:ascii="Cambria Math" w:hAnsi="Cambria Math"/>
          <w:i/>
        </w:rPr>
        <w:t xml:space="preserve"> </w:t>
      </w:r>
      <w:r>
        <w:t xml:space="preserve">indicating minimal overfitting and strong predictive performance. However, the MAP values, which assess the ranking quality of positive predictions, were relatively modest at 0.5708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0.5364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This reflects the inherent difficulty of ranking positive binders for BRD4. Despite this, the recall values were consistently high, reaching 0.9910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0.9275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472A8E">
        <w:t xml:space="preserve">, </w:t>
      </w:r>
      <w:r>
        <w:t xml:space="preserve">demonstrating the model's capability to identify a significant proportion of true binders. The AUCPR scores, 0.9098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and 0.8663 for</w:t>
      </w:r>
      <w:r w:rsidR="00472A8E">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further confirm</w:t>
      </w:r>
      <w:r w:rsidR="00290268">
        <w:rPr>
          <w:lang w:val="en-US"/>
        </w:rPr>
        <w:t>s</w:t>
      </w:r>
      <w:r>
        <w:t xml:space="preserve"> the model's effectiveness in differentiating binders from non-binders.</w:t>
      </w:r>
    </w:p>
    <w:p w14:paraId="7F1480B4" w14:textId="36D5CD26" w:rsidR="00174040" w:rsidRDefault="00174040" w:rsidP="00E22754">
      <w:pPr>
        <w:ind w:firstLine="567"/>
      </w:pPr>
      <w:r>
        <w:t xml:space="preserve">For HSA, the model exhibited slightly lower accuracy </w:t>
      </w:r>
      <w:r w:rsidR="007B0C81">
        <w:t>than</w:t>
      </w:r>
      <w:r>
        <w:t xml:space="preserve"> BRD4, with values of 0.9164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472A8E">
        <w:rPr>
          <w:rFonts w:ascii="Cambria Math" w:hAnsi="Cambria Math"/>
          <w:i/>
        </w:rPr>
        <w:t xml:space="preserve"> </w:t>
      </w:r>
      <w:r>
        <w:t xml:space="preserve">and 0.9082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The MAP scores for HSA, 0.3341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0.3006 for</w:t>
      </w:r>
      <w:r w:rsidR="00472A8E">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were the lowest among the three targets, indicating challenges in ranking true binders effectively. Nevertheless, the recall metrics for HSA were robust, achieving 0.9543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0.8467 on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The AUCPR values, 0.6751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0.6076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suggest the model's reasonable ability to identify binding patterns, though there is room for improvement in precision-recall balance.</w:t>
      </w:r>
    </w:p>
    <w:p w14:paraId="509A6F07" w14:textId="14C4B344" w:rsidR="00174040" w:rsidRDefault="00174040" w:rsidP="00E22754">
      <w:pPr>
        <w:ind w:firstLine="567"/>
        <w:rPr>
          <w:lang w:val="en-US"/>
        </w:rPr>
      </w:pPr>
      <w:r>
        <w:t xml:space="preserve">The model's performance on sEH was the strongest overall. The accuracy reached 0.9798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0.9767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showcasing exceptional classification accuracy. Similarly, the MAP scores, 0.7913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0.7754 for</w:t>
      </w:r>
      <w:r w:rsidR="00E22754">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xml:space="preserve">, were significantly higher than those for BRD4 and HSA, indicating superior ranking performance. Recall values were near perfect at 0.9979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0.9778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t>, further emphasiz</w:t>
      </w:r>
      <w:r w:rsidR="008D2798">
        <w:t>ing</w:t>
      </w:r>
      <w:r>
        <w:t xml:space="preserve"> the model's sensitivity in detecting true binding events. The AUCPR scores, 0.9773 for</w:t>
      </w:r>
      <w:r w:rsidR="00E22754">
        <w:rPr>
          <w:rStyle w:val="katex-mathml"/>
        </w:rPr>
        <w:t xml:space="preserv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rsidR="00FA5221">
        <w:rPr>
          <w:rStyle w:val="vlist-s"/>
          <w:lang w:val="en-US"/>
        </w:rPr>
        <w:t xml:space="preserve"> </w:t>
      </w:r>
      <w:r>
        <w:t xml:space="preserve">and 0.9629 for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sidR="00E22754">
        <w:rPr>
          <w:rStyle w:val="vlist-s"/>
        </w:rPr>
        <w:t>​,</w:t>
      </w:r>
      <w:r>
        <w:t xml:space="preserve"> reinforce the robustness of the model for sEH, highlighting its capability to </w:t>
      </w:r>
      <w:r w:rsidR="00290268">
        <w:t>separate binders from non-binders with high confidence effective</w:t>
      </w:r>
      <w:proofErr w:type="spellStart"/>
      <w:r w:rsidR="00290268">
        <w:rPr>
          <w:lang w:val="en-US"/>
        </w:rPr>
        <w:t>ly</w:t>
      </w:r>
      <w:proofErr w:type="spellEnd"/>
      <w:r>
        <w:t>.</w:t>
      </w:r>
    </w:p>
    <w:p w14:paraId="326A460E" w14:textId="00CA592C" w:rsidR="007B0C81" w:rsidRPr="007B0C81" w:rsidRDefault="007B0C81" w:rsidP="00E22754">
      <w:pPr>
        <w:ind w:firstLine="567"/>
        <w:rPr>
          <w:lang w:val="en-US"/>
        </w:rPr>
      </w:pPr>
      <w:r>
        <w:t xml:space="preserve">In addition to evaluating model performance on the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train</m:t>
            </m:r>
          </m:sub>
        </m:sSub>
      </m:oMath>
      <w:r>
        <w:t xml:space="preserve"> and </w:t>
      </w:r>
      <m:oMath>
        <m:sSub>
          <m:sSubPr>
            <m:ctrlPr>
              <w:rPr>
                <w:rFonts w:ascii="Cambria Math" w:hAnsi="Cambria Math"/>
                <w:i/>
                <w:lang w:val="en-VN"/>
              </w:rPr>
            </m:ctrlPr>
          </m:sSubPr>
          <m:e>
            <m:r>
              <m:rPr>
                <m:scr m:val="script"/>
              </m:rPr>
              <w:rPr>
                <w:rFonts w:ascii="Cambria Math" w:hAnsi="Cambria Math"/>
                <w:lang w:val="en-VN"/>
              </w:rPr>
              <m:t>A</m:t>
            </m:r>
          </m:e>
          <m:sub>
            <m:r>
              <w:rPr>
                <w:rFonts w:ascii="Cambria Math" w:hAnsi="Cambria Math"/>
                <w:lang w:val="en-VN"/>
              </w:rPr>
              <m:t>val</m:t>
            </m:r>
          </m:sub>
        </m:sSub>
      </m:oMath>
      <w:r>
        <w:rPr>
          <w:lang w:val="en-VN"/>
        </w:rPr>
        <w:t xml:space="preserve"> </w:t>
      </w:r>
      <w:r>
        <w:t>sets, the final models were assessed on the BELKA test dataset</w:t>
      </w:r>
      <w:r>
        <w:rPr>
          <w:lang w:val="en-US"/>
        </w:rPr>
        <w:t xml:space="preserve"> </w:t>
      </w:r>
      <w:r>
        <w:t xml:space="preserve"> </w:t>
      </w:r>
      <m:oMath>
        <m:sSub>
          <m:sSubPr>
            <m:ctrlPr>
              <w:rPr>
                <w:rFonts w:ascii="Cambria Math" w:hAnsi="Cambria Math"/>
                <w:i/>
              </w:rPr>
            </m:ctrlPr>
          </m:sSubPr>
          <m:e>
            <m:r>
              <m:rPr>
                <m:scr m:val="script"/>
              </m:rPr>
              <w:rPr>
                <w:rFonts w:ascii="Cambria Math" w:hAnsi="Cambria Math"/>
              </w:rPr>
              <m:t>E</m:t>
            </m:r>
          </m:e>
          <m:sub>
            <m:r>
              <w:rPr>
                <w:rFonts w:ascii="Cambria Math" w:hAnsi="Cambria Math"/>
                <w:lang w:val="en-US"/>
              </w:rPr>
              <m:t>test</m:t>
            </m:r>
          </m:sub>
        </m:sSub>
      </m:oMath>
      <w:r>
        <w:rPr>
          <w:lang w:val="en-US"/>
        </w:rPr>
        <w:t xml:space="preserve">, </w:t>
      </w:r>
      <w:r>
        <w:t xml:space="preserve">as part of a Kaggle competition. Since the test labels for each target were not made available, the evaluation relied solely on the predictions' final test scores. On the public test set, the model achieved an accuracy of 0.2042, while the private test set yielded a slightly lower accuracy of 0.1843. </w:t>
      </w:r>
    </w:p>
    <w:p w14:paraId="22DFB28B" w14:textId="5621E420" w:rsidR="00174040" w:rsidRPr="007B0C81" w:rsidRDefault="007B0C81" w:rsidP="00ED361D">
      <w:pPr>
        <w:ind w:firstLine="567"/>
        <w:rPr>
          <w:lang w:val="en-US"/>
        </w:rPr>
      </w:pPr>
      <w:r>
        <w:rPr>
          <w:lang w:val="en-US"/>
        </w:rPr>
        <w:t>Finally, t</w:t>
      </w:r>
      <w:r w:rsidR="00174040">
        <w:t xml:space="preserve">hese results demonstrate that the </w:t>
      </w:r>
      <w:r w:rsidR="004316B6">
        <w:t>boosting</w:t>
      </w:r>
      <w:r w:rsidR="00174040">
        <w:t xml:space="preserve"> models, when combined with efficient data preprocessing and dimensionality reduction, can achieve reliable predictions across diverse protein targets. The differences in MAP and AUCPR scores among the targets underscore the varying complexities of binding prediction, with sEH being the most tractable and HSA presenting the greatest challenges.</w:t>
      </w:r>
      <w:r>
        <w:rPr>
          <w:lang w:val="en-US"/>
        </w:rPr>
        <w:t xml:space="preserve"> The</w:t>
      </w:r>
      <w:r>
        <w:t xml:space="preserve"> results </w:t>
      </w:r>
      <w:r>
        <w:rPr>
          <w:lang w:val="en-US"/>
        </w:rPr>
        <w:t xml:space="preserve">on the test datasets </w:t>
      </w:r>
      <w:r>
        <w:t>highlight the challenges posed by the BELKA dataset, particularly the difficulty in achieving generalizable predictions across unseen data. The gap between validation and test performance underscores the potential for further enhancements in model robustness and generalization.</w:t>
      </w:r>
    </w:p>
    <w:p w14:paraId="1F68D85F" w14:textId="52FEE0CA" w:rsidR="008D53A9" w:rsidRDefault="00AE22CA" w:rsidP="002250EC">
      <w:pPr>
        <w:pStyle w:val="Heading2"/>
      </w:pPr>
      <w:r>
        <w:t xml:space="preserve">Model </w:t>
      </w:r>
      <w:proofErr w:type="spellStart"/>
      <w:r>
        <w:t>Intepretability</w:t>
      </w:r>
      <w:proofErr w:type="spellEnd"/>
    </w:p>
    <w:p w14:paraId="6881FBD8" w14:textId="1C018D8D" w:rsidR="0085763D" w:rsidRPr="0085763D" w:rsidRDefault="0085763D" w:rsidP="0085763D">
      <w:pPr>
        <w:rPr>
          <w:lang w:val="en-US"/>
        </w:rPr>
      </w:pPr>
      <w:r w:rsidRPr="0085763D">
        <w:rPr>
          <w:lang w:val="en-US"/>
        </w:rPr>
        <w:t xml:space="preserve">To provide insights into the decision-making process of the predictive models, we employed SHAP to quantify the contribution of individual molecular features to the model's output. SHAP </w:t>
      </w:r>
      <w:r w:rsidRPr="0085763D">
        <w:rPr>
          <w:lang w:val="en-US"/>
        </w:rPr>
        <w:lastRenderedPageBreak/>
        <w:t xml:space="preserve">explanations are particularly valuable in understanding which molecular substructures, represented as SMILES fragments, had the most significant impact on the </w:t>
      </w:r>
      <w:r w:rsidR="00ED361D">
        <w:rPr>
          <w:lang w:val="en-US"/>
        </w:rPr>
        <w:t>binding affinity prediction</w:t>
      </w:r>
      <w:r w:rsidRPr="0085763D">
        <w:rPr>
          <w:lang w:val="en-US"/>
        </w:rPr>
        <w:t xml:space="preserve"> for each protein target: BRD4, HSA, and </w:t>
      </w:r>
      <w:proofErr w:type="spellStart"/>
      <w:r w:rsidRPr="0085763D">
        <w:rPr>
          <w:lang w:val="en-US"/>
        </w:rPr>
        <w:t>sEH</w:t>
      </w:r>
      <w:proofErr w:type="spellEnd"/>
      <w:r w:rsidRPr="0085763D">
        <w:rPr>
          <w:lang w:val="en-US"/>
        </w:rPr>
        <w:t xml:space="preserve">. The SHAP summary plots for the three targets are presented in </w:t>
      </w:r>
      <w:r w:rsidR="00ED361D">
        <w:rPr>
          <w:lang w:val="en-US"/>
        </w:rPr>
        <w:fldChar w:fldCharType="begin"/>
      </w:r>
      <w:r w:rsidR="00ED361D">
        <w:rPr>
          <w:lang w:val="en-US"/>
        </w:rPr>
        <w:instrText xml:space="preserve"> REF _Ref183350365 \h </w:instrText>
      </w:r>
      <w:r w:rsidR="00ED361D">
        <w:rPr>
          <w:lang w:val="en-US"/>
        </w:rPr>
      </w:r>
      <w:r w:rsidR="00ED361D">
        <w:rPr>
          <w:lang w:val="en-US"/>
        </w:rPr>
        <w:fldChar w:fldCharType="separate"/>
      </w:r>
      <w:r w:rsidR="00ED361D">
        <w:t xml:space="preserve">Figure </w:t>
      </w:r>
      <w:r w:rsidR="00ED361D">
        <w:rPr>
          <w:noProof/>
        </w:rPr>
        <w:t>6</w:t>
      </w:r>
      <w:r w:rsidR="00ED361D">
        <w:rPr>
          <w:lang w:val="en-US"/>
        </w:rPr>
        <w:fldChar w:fldCharType="end"/>
      </w:r>
      <w:r w:rsidRPr="0085763D">
        <w:rPr>
          <w:lang w:val="en-US"/>
        </w:rPr>
        <w:t>, with the x-axis representing the mean absolute SHAP value, indicative of the average magnitude of a feature’s impact on the model's predictions.</w:t>
      </w:r>
    </w:p>
    <w:p w14:paraId="5DA7874D" w14:textId="583623AF" w:rsidR="0085763D" w:rsidRPr="0085763D" w:rsidRDefault="0085763D" w:rsidP="002F14CC">
      <w:pPr>
        <w:ind w:firstLine="567"/>
        <w:rPr>
          <w:lang w:val="en-US"/>
        </w:rPr>
      </w:pPr>
      <w:r w:rsidRPr="00017B1D">
        <w:rPr>
          <w:b/>
          <w:bCs/>
          <w:lang w:val="en-US"/>
        </w:rPr>
        <w:t>BRD4</w:t>
      </w:r>
      <w:r w:rsidR="00724253" w:rsidRPr="00017B1D">
        <w:rPr>
          <w:b/>
          <w:bCs/>
          <w:lang w:val="en-US"/>
        </w:rPr>
        <w:t xml:space="preserve"> (</w:t>
      </w:r>
      <w:r w:rsidR="00724253" w:rsidRPr="00017B1D">
        <w:rPr>
          <w:b/>
          <w:bCs/>
          <w:lang w:val="en-US"/>
        </w:rPr>
        <w:fldChar w:fldCharType="begin"/>
      </w:r>
      <w:r w:rsidR="00724253" w:rsidRPr="00017B1D">
        <w:rPr>
          <w:b/>
          <w:bCs/>
          <w:lang w:val="en-US"/>
        </w:rPr>
        <w:instrText xml:space="preserve"> REF _Ref183350365 \h </w:instrText>
      </w:r>
      <w:r w:rsidR="00017B1D">
        <w:rPr>
          <w:b/>
          <w:bCs/>
          <w:lang w:val="en-US"/>
        </w:rPr>
        <w:instrText xml:space="preserve"> \* MERGEFORMAT </w:instrText>
      </w:r>
      <w:r w:rsidR="00724253" w:rsidRPr="00017B1D">
        <w:rPr>
          <w:b/>
          <w:bCs/>
          <w:lang w:val="en-US"/>
        </w:rPr>
      </w:r>
      <w:r w:rsidR="00724253" w:rsidRPr="00017B1D">
        <w:rPr>
          <w:b/>
          <w:bCs/>
          <w:lang w:val="en-US"/>
        </w:rPr>
        <w:fldChar w:fldCharType="separate"/>
      </w:r>
      <w:r w:rsidR="00724253" w:rsidRPr="00017B1D">
        <w:rPr>
          <w:b/>
          <w:bCs/>
        </w:rPr>
        <w:t xml:space="preserve">Figure </w:t>
      </w:r>
      <w:r w:rsidR="00724253" w:rsidRPr="00017B1D">
        <w:rPr>
          <w:b/>
          <w:bCs/>
          <w:noProof/>
        </w:rPr>
        <w:t>6</w:t>
      </w:r>
      <w:r w:rsidR="00724253" w:rsidRPr="00017B1D">
        <w:rPr>
          <w:b/>
          <w:bCs/>
          <w:lang w:val="en-US"/>
        </w:rPr>
        <w:fldChar w:fldCharType="end"/>
      </w:r>
      <w:r w:rsidR="00724253" w:rsidRPr="00017B1D">
        <w:rPr>
          <w:b/>
          <w:bCs/>
          <w:lang w:val="en-US"/>
        </w:rPr>
        <w:t>a):</w:t>
      </w:r>
      <w:r w:rsidRPr="0085763D">
        <w:rPr>
          <w:lang w:val="en-US"/>
        </w:rPr>
        <w:t xml:space="preserve"> the most influential molecular feature was the fragment "CCNCC," which exhibited the highest mean SHAP value, highlighting its strong association with binding predictions. Other significant contributors included fragments with nitrogen and aromatic substructures such as "CCC(N)C(N)=O" and "C(c)(</w:t>
      </w:r>
      <w:proofErr w:type="gramStart"/>
      <w:r w:rsidRPr="0085763D">
        <w:rPr>
          <w:lang w:val="en-US"/>
        </w:rPr>
        <w:t>H)C</w:t>
      </w:r>
      <w:proofErr w:type="gramEnd"/>
      <w:r w:rsidRPr="0085763D">
        <w:rPr>
          <w:lang w:val="en-US"/>
        </w:rPr>
        <w:t>(Nc=In)," suggesting that these groups may play a key role in interacting with BRD4's bromodomains. Notably, the diversity of impactful features underscores the model's ability to capture complex molecular patterns that influence binding specificity.</w:t>
      </w:r>
    </w:p>
    <w:p w14:paraId="03ED9C38" w14:textId="33351583" w:rsidR="0085763D" w:rsidRPr="0085763D" w:rsidRDefault="002F14CC" w:rsidP="002F14CC">
      <w:pPr>
        <w:ind w:firstLine="567"/>
        <w:rPr>
          <w:lang w:val="en-US"/>
        </w:rPr>
      </w:pPr>
      <w:r w:rsidRPr="002F14CC">
        <w:rPr>
          <w:b/>
          <w:bCs/>
          <w:lang w:val="en-US"/>
        </w:rPr>
        <w:t>HSA</w:t>
      </w:r>
      <w:r>
        <w:rPr>
          <w:lang w:val="en-US"/>
        </w:rPr>
        <w:t xml:space="preserve"> </w:t>
      </w:r>
      <w:r w:rsidRPr="00017B1D">
        <w:rPr>
          <w:b/>
          <w:bCs/>
          <w:lang w:val="en-US"/>
        </w:rPr>
        <w:t>(</w:t>
      </w:r>
      <w:r w:rsidRPr="00017B1D">
        <w:rPr>
          <w:b/>
          <w:bCs/>
          <w:lang w:val="en-US"/>
        </w:rPr>
        <w:fldChar w:fldCharType="begin"/>
      </w:r>
      <w:r w:rsidRPr="00017B1D">
        <w:rPr>
          <w:b/>
          <w:bCs/>
          <w:lang w:val="en-US"/>
        </w:rPr>
        <w:instrText xml:space="preserve"> REF _Ref183350365 \h </w:instrText>
      </w:r>
      <w:r>
        <w:rPr>
          <w:b/>
          <w:bCs/>
          <w:lang w:val="en-US"/>
        </w:rPr>
        <w:instrText xml:space="preserve"> \* MERGEFORMAT </w:instrText>
      </w:r>
      <w:r w:rsidRPr="00017B1D">
        <w:rPr>
          <w:b/>
          <w:bCs/>
          <w:lang w:val="en-US"/>
        </w:rPr>
      </w:r>
      <w:r w:rsidRPr="00017B1D">
        <w:rPr>
          <w:b/>
          <w:bCs/>
          <w:lang w:val="en-US"/>
        </w:rPr>
        <w:fldChar w:fldCharType="separate"/>
      </w:r>
      <w:r w:rsidRPr="00017B1D">
        <w:rPr>
          <w:b/>
          <w:bCs/>
        </w:rPr>
        <w:t xml:space="preserve">Figure </w:t>
      </w:r>
      <w:r w:rsidRPr="00017B1D">
        <w:rPr>
          <w:b/>
          <w:bCs/>
          <w:noProof/>
        </w:rPr>
        <w:t>6</w:t>
      </w:r>
      <w:r w:rsidRPr="00017B1D">
        <w:rPr>
          <w:b/>
          <w:bCs/>
          <w:lang w:val="en-US"/>
        </w:rPr>
        <w:fldChar w:fldCharType="end"/>
      </w:r>
      <w:r>
        <w:rPr>
          <w:b/>
          <w:bCs/>
          <w:lang w:val="en-US"/>
        </w:rPr>
        <w:t>b</w:t>
      </w:r>
      <w:r w:rsidRPr="00017B1D">
        <w:rPr>
          <w:b/>
          <w:bCs/>
          <w:lang w:val="en-US"/>
        </w:rPr>
        <w:t>):</w:t>
      </w:r>
      <w:r w:rsidRPr="0085763D">
        <w:rPr>
          <w:lang w:val="en-US"/>
        </w:rPr>
        <w:t xml:space="preserve"> </w:t>
      </w:r>
      <w:r w:rsidR="0085763D" w:rsidRPr="0085763D">
        <w:rPr>
          <w:lang w:val="en-US"/>
        </w:rPr>
        <w:t>SHAP analysis revealed "CC(C)(</w:t>
      </w:r>
      <w:proofErr w:type="gramStart"/>
      <w:r w:rsidR="0085763D" w:rsidRPr="0085763D">
        <w:rPr>
          <w:lang w:val="en-US"/>
        </w:rPr>
        <w:t>C)CCS</w:t>
      </w:r>
      <w:proofErr w:type="gramEnd"/>
      <w:r w:rsidR="0085763D" w:rsidRPr="0085763D">
        <w:rPr>
          <w:lang w:val="en-US"/>
        </w:rPr>
        <w:t>" as the most impactful feature. This fragment aligns with HSA's known affinity for hydrophobic and bulky molecular groups, which are critical for its role as a drug carrier protein. Additional significant features included "ccccc1CCl" and "C1CSC1," suggesting a preference for aromatic and cyclic substructures. These insights provide a molecular-level understanding of the interactions influencing the binding of small molecules to HSA.</w:t>
      </w:r>
    </w:p>
    <w:p w14:paraId="7837A9C1" w14:textId="0FC31CE1" w:rsidR="0085763D" w:rsidRPr="0085763D" w:rsidRDefault="004438DA" w:rsidP="004438DA">
      <w:pPr>
        <w:ind w:firstLine="567"/>
        <w:rPr>
          <w:lang w:val="en-US"/>
        </w:rPr>
      </w:pPr>
      <w:proofErr w:type="spellStart"/>
      <w:r w:rsidRPr="004438DA">
        <w:rPr>
          <w:b/>
          <w:bCs/>
          <w:lang w:val="en-US"/>
        </w:rPr>
        <w:t>sEH</w:t>
      </w:r>
      <w:proofErr w:type="spellEnd"/>
      <w:r w:rsidRPr="004438DA">
        <w:rPr>
          <w:b/>
          <w:bCs/>
          <w:lang w:val="en-US"/>
        </w:rPr>
        <w:t xml:space="preserve"> (</w:t>
      </w:r>
      <w:r w:rsidRPr="004438DA">
        <w:rPr>
          <w:b/>
          <w:bCs/>
          <w:lang w:val="en-US"/>
        </w:rPr>
        <w:fldChar w:fldCharType="begin"/>
      </w:r>
      <w:r w:rsidRPr="004438DA">
        <w:rPr>
          <w:b/>
          <w:bCs/>
          <w:lang w:val="en-US"/>
        </w:rPr>
        <w:instrText xml:space="preserve"> REF _Ref183350365 \h  \* MERGEFORMAT </w:instrText>
      </w:r>
      <w:r w:rsidRPr="004438DA">
        <w:rPr>
          <w:b/>
          <w:bCs/>
          <w:lang w:val="en-US"/>
        </w:rPr>
      </w:r>
      <w:r w:rsidRPr="004438DA">
        <w:rPr>
          <w:b/>
          <w:bCs/>
          <w:lang w:val="en-US"/>
        </w:rPr>
        <w:fldChar w:fldCharType="separate"/>
      </w:r>
      <w:r w:rsidRPr="004438DA">
        <w:rPr>
          <w:b/>
          <w:bCs/>
        </w:rPr>
        <w:t xml:space="preserve">Figure </w:t>
      </w:r>
      <w:r w:rsidRPr="004438DA">
        <w:rPr>
          <w:b/>
          <w:bCs/>
          <w:noProof/>
        </w:rPr>
        <w:t>6</w:t>
      </w:r>
      <w:r w:rsidRPr="004438DA">
        <w:rPr>
          <w:b/>
          <w:bCs/>
          <w:lang w:val="en-US"/>
        </w:rPr>
        <w:fldChar w:fldCharType="end"/>
      </w:r>
      <w:r w:rsidRPr="004438DA">
        <w:rPr>
          <w:b/>
          <w:bCs/>
          <w:lang w:val="en-US"/>
        </w:rPr>
        <w:t>c):</w:t>
      </w:r>
      <w:r w:rsidR="0085763D" w:rsidRPr="0085763D">
        <w:rPr>
          <w:lang w:val="en-US"/>
        </w:rPr>
        <w:t xml:space="preserve"> the SHAP summary plot demonstrated that the fragment "CC(C)(C)CCS" had the largest average impact on model predictions, followed by "ccccc1CCl" and "C=C(C)C(CC)." These features are consistent with known hydrophobic binding pockets in </w:t>
      </w:r>
      <w:proofErr w:type="spellStart"/>
      <w:r w:rsidR="0085763D" w:rsidRPr="0085763D">
        <w:rPr>
          <w:lang w:val="en-US"/>
        </w:rPr>
        <w:t>sEH</w:t>
      </w:r>
      <w:proofErr w:type="spellEnd"/>
      <w:r w:rsidR="0085763D" w:rsidRPr="0085763D">
        <w:rPr>
          <w:lang w:val="en-US"/>
        </w:rPr>
        <w:t xml:space="preserve">, highlighting the model's ability to identify molecular characteristics critical for binding affinity. Notably, the </w:t>
      </w:r>
      <w:proofErr w:type="spellStart"/>
      <w:r w:rsidR="0085763D" w:rsidRPr="0085763D">
        <w:rPr>
          <w:lang w:val="en-US"/>
        </w:rPr>
        <w:t>sEH</w:t>
      </w:r>
      <w:proofErr w:type="spellEnd"/>
      <w:r w:rsidR="0085763D" w:rsidRPr="0085763D">
        <w:rPr>
          <w:lang w:val="en-US"/>
        </w:rPr>
        <w:t xml:space="preserve"> model exhibited a larger range of SHAP values </w:t>
      </w:r>
      <w:r>
        <w:rPr>
          <w:lang w:val="en-US"/>
        </w:rPr>
        <w:t>than</w:t>
      </w:r>
      <w:r w:rsidR="0085763D" w:rsidRPr="0085763D">
        <w:rPr>
          <w:lang w:val="en-US"/>
        </w:rPr>
        <w:t xml:space="preserve"> the other targets, reflecting a higher sensitivity to specific molecular fragments.</w:t>
      </w:r>
    </w:p>
    <w:p w14:paraId="0085107D" w14:textId="4B37AC32" w:rsidR="00EB35D1" w:rsidRDefault="0085763D" w:rsidP="004438DA">
      <w:pPr>
        <w:ind w:firstLine="567"/>
        <w:rPr>
          <w:lang w:val="en-US"/>
        </w:rPr>
      </w:pPr>
      <w:r w:rsidRPr="0085763D">
        <w:rPr>
          <w:lang w:val="en-US"/>
        </w:rPr>
        <w:t xml:space="preserve">The SHAP analysis across all three targets highlights the models’ reliance on chemically meaningful features, providing interpretability and transparency in their predictions. These findings not only enhance confidence in the models but also offer valuable insights for the rational design of small molecules with desired binding properties. Future efforts could involve leveraging these SHAP-derived insights for </w:t>
      </w:r>
      <w:r w:rsidRPr="0085763D">
        <w:rPr>
          <w:lang w:val="en-US"/>
        </w:rPr>
        <w:t>feature engineering or guiding experimental validation to further refine predictive performance.</w:t>
      </w:r>
    </w:p>
    <w:p w14:paraId="066825DE" w14:textId="4CB7AF1E" w:rsidR="00FA250C" w:rsidRDefault="00FA250C" w:rsidP="00FA250C">
      <w:pPr>
        <w:pStyle w:val="Heading1"/>
        <w:rPr>
          <w:lang w:val="en-US"/>
        </w:rPr>
      </w:pPr>
      <w:r>
        <w:rPr>
          <w:lang w:val="en-US"/>
        </w:rPr>
        <w:t>DISCUSSION</w:t>
      </w:r>
    </w:p>
    <w:p w14:paraId="1E39C9D3" w14:textId="047CB399" w:rsidR="00232122" w:rsidRPr="00232122" w:rsidRDefault="00232122" w:rsidP="00C95C49">
      <w:pPr>
        <w:rPr>
          <w:lang w:val="en-US"/>
        </w:rPr>
      </w:pPr>
      <w:r w:rsidRPr="00232122">
        <w:rPr>
          <w:lang w:val="en-US"/>
        </w:rPr>
        <w:t xml:space="preserve">This study demonstrates the potential and challenges of </w:t>
      </w:r>
      <w:r w:rsidR="00C95C49">
        <w:rPr>
          <w:lang w:val="en-US"/>
        </w:rPr>
        <w:t>ML</w:t>
      </w:r>
      <w:r w:rsidRPr="00232122">
        <w:rPr>
          <w:lang w:val="en-US"/>
        </w:rPr>
        <w:t xml:space="preserve"> in molecular binding prediction. The </w:t>
      </w:r>
      <w:proofErr w:type="spellStart"/>
      <w:r w:rsidRPr="00232122">
        <w:rPr>
          <w:lang w:val="en-US"/>
        </w:rPr>
        <w:t>XGBoost</w:t>
      </w:r>
      <w:proofErr w:type="spellEnd"/>
      <w:r w:rsidRPr="00232122">
        <w:rPr>
          <w:lang w:val="en-US"/>
        </w:rPr>
        <w:t xml:space="preserve"> models achieved high performance on training and validation datasets, particularly for </w:t>
      </w:r>
      <w:proofErr w:type="spellStart"/>
      <w:r w:rsidRPr="00232122">
        <w:rPr>
          <w:lang w:val="en-US"/>
        </w:rPr>
        <w:t>sEH</w:t>
      </w:r>
      <w:proofErr w:type="spellEnd"/>
      <w:r w:rsidRPr="00232122">
        <w:rPr>
          <w:lang w:val="en-US"/>
        </w:rPr>
        <w:t>, which benefited from its consistent molecular binding patterns. However, BRD4 and HSA presented unique challenges due to more diverse binding chemistries, resulting in slightly lower scores. SHAP analysis revealed chemically meaningful features, providing valuable insights into the molecular determinants of binding and guiding potential drug design efforts.</w:t>
      </w:r>
      <w:r w:rsidR="00C95C49">
        <w:rPr>
          <w:lang w:val="en-US"/>
        </w:rPr>
        <w:t xml:space="preserve"> </w:t>
      </w:r>
      <w:r w:rsidRPr="00232122">
        <w:rPr>
          <w:lang w:val="en-US"/>
        </w:rPr>
        <w:t>The evaluation o</w:t>
      </w:r>
      <w:r w:rsidR="00C95C49">
        <w:rPr>
          <w:lang w:val="en-US"/>
        </w:rPr>
        <w:t>f</w:t>
      </w:r>
      <w:r w:rsidRPr="00232122">
        <w:rPr>
          <w:lang w:val="en-US"/>
        </w:rPr>
        <w:t xml:space="preserve"> the BELKA test dataset highlights a notable performance drop, with public and private test scores of 0.2042 and 0.1843, respectively. This gap underscores the inherent difficulty of generalizing predictive models to unseen data in large, diverse chemical spaces. It also highlights the importance of robust feature selection, additional data augmentation, and more generalized learning methods to bridge the gap between validation and test performance.</w:t>
      </w:r>
      <w:r w:rsidR="004F1996">
        <w:rPr>
          <w:lang w:val="en-US"/>
        </w:rPr>
        <w:t xml:space="preserve"> Hence, in our future work, we would like to investigate the influence of more feature selection, dimensional reduction and data augmentation techniques.</w:t>
      </w:r>
    </w:p>
    <w:p w14:paraId="5784540C" w14:textId="2F06F402" w:rsidR="0062188B" w:rsidRPr="0062188B" w:rsidRDefault="00232122" w:rsidP="00232122">
      <w:pPr>
        <w:ind w:firstLine="567"/>
        <w:rPr>
          <w:lang w:val="en-US"/>
        </w:rPr>
      </w:pPr>
      <w:r>
        <w:rPr>
          <w:lang w:val="en-US"/>
        </w:rPr>
        <w:tab/>
      </w:r>
      <w:r w:rsidRPr="00232122">
        <w:rPr>
          <w:lang w:val="en-US"/>
        </w:rPr>
        <w:t xml:space="preserve">While tree-based models like </w:t>
      </w:r>
      <w:proofErr w:type="spellStart"/>
      <w:r w:rsidRPr="00232122">
        <w:rPr>
          <w:lang w:val="en-US"/>
        </w:rPr>
        <w:t>XGBoost</w:t>
      </w:r>
      <w:proofErr w:type="spellEnd"/>
      <w:r w:rsidRPr="00232122">
        <w:rPr>
          <w:lang w:val="en-US"/>
        </w:rPr>
        <w:t xml:space="preserve"> are interpretable and effective for structured data, the reliance on binary binding labels rather than continuous affinity scores limits their ability to capture nuanced interactions. Future work could integrate graph-based molecular representations or hybrid approaches combining </w:t>
      </w:r>
      <w:r w:rsidR="00CF56EF">
        <w:rPr>
          <w:lang w:val="en-US"/>
        </w:rPr>
        <w:t>DL</w:t>
      </w:r>
      <w:r w:rsidRPr="00232122">
        <w:rPr>
          <w:lang w:val="en-US"/>
        </w:rPr>
        <w:t xml:space="preserve"> with traditional </w:t>
      </w:r>
      <w:r w:rsidR="00CF56EF">
        <w:rPr>
          <w:lang w:val="en-US"/>
        </w:rPr>
        <w:t>ML</w:t>
      </w:r>
      <w:r w:rsidRPr="00232122">
        <w:rPr>
          <w:lang w:val="en-US"/>
        </w:rPr>
        <w:t xml:space="preserve"> to improve prediction accuracy and generalizability.</w:t>
      </w:r>
      <w:r w:rsidR="006122D7">
        <w:rPr>
          <w:lang w:val="en-US"/>
        </w:rPr>
        <w:fldChar w:fldCharType="begin"/>
      </w:r>
      <w:r w:rsidR="00A50C17">
        <w:rPr>
          <w:lang w:val="en-US"/>
        </w:rPr>
        <w:instrText xml:space="preserve"> ADDIN ZOTERO_ITEM CSL_CITATION {"citationID":"zSypoiTy","properties":{"formattedCitation":"\\super 14,16,35,36\\nosupersub{}","plainCitation":"14,16,35,36","noteIndex":0},"citationItems":[{"id":842,"uris":["http://zotero.org/users/8989250/items/J7GPXLVH"],"itemData":{"id":842,"type":"article-journal","container-title":"Nature Communications","issue":"1","note":"publisher: Nature Publishing Group UK London","page":"341","title":"Diffusion-based generative AI for exploring transition states from 2D molecular graphs","volume":"15","author":[{"family":"Kim","given":"Seonghwan"},{"family":"Woo","given":"Jeheon"},{"family":"Kim","given":"Woo Youn"}],"issued":{"date-parts":[["2024"]]}}},{"id":840,"uris":["http://zotero.org/users/8989250/items/KAE8H66H"],"itemData":{"id":840,"type":"article-journal","container-title":"Bioinformatics","issue":"2","note":"publisher: Oxford University Press","page":"btae087","title":"Geometry-complete perceptron networks for 3d molecular graphs","volume":"40","author":[{"family":"Morehead","given":"Alex"},{"family":"Cheng","given":"Jianlin"}],"issued":{"date-parts":[["2024"]]}}},{"id":841,"uris":["http://zotero.org/users/8989250/items/AAUWS9PI"],"itemData":{"id":841,"type":"article-journal","container-title":"Advances in Neural Information Processing Systems","title":"Accelerating molecular graph neural networks via knowledge distillation","volume":"36","author":[{"family":"Ekström Kelvinius","given":"Filip"},{"family":"Georgiev","given":"Dimitar"},{"family":"Toshev","given":"Artur"},{"family":"Gasteiger","given":"Johannes"}],"issued":{"date-parts":[["2024"]]}}},{"id":852,"uris":["http://zotero.org/users/8989250/items/8TBX4L2H"],"itemData":{"id":852,"type":"article-journal","container-title":"npj Computational Materials","issue":"1","note":"publisher: Nature Publishing Group UK London","page":"84","title":"Benchmarking graph neural networks for materials chemistry","volume":"7","author":[{"family":"Fung","given":"Victor"},{"family":"Zhang","given":"Jiaxin"},{"family":"Juarez","given":"Eric"},{"family":"Sumpter","given":"Bobby G"}],"issued":{"date-parts":[["2021"]]}}}],"schema":"https://github.com/citation-style-language/schema/raw/master/csl-citation.json"} </w:instrText>
      </w:r>
      <w:r w:rsidR="006122D7">
        <w:rPr>
          <w:lang w:val="en-US"/>
        </w:rPr>
        <w:fldChar w:fldCharType="separate"/>
      </w:r>
      <w:r w:rsidR="00A50C17" w:rsidRPr="00A50C17">
        <w:rPr>
          <w:vertAlign w:val="superscript"/>
          <w:lang w:val="en-US"/>
        </w:rPr>
        <w:t>14,16,35,36</w:t>
      </w:r>
      <w:r w:rsidR="006122D7">
        <w:rPr>
          <w:lang w:val="en-US"/>
        </w:rPr>
        <w:fldChar w:fldCharType="end"/>
      </w:r>
      <w:r w:rsidRPr="00232122">
        <w:rPr>
          <w:lang w:val="en-US"/>
        </w:rPr>
        <w:t xml:space="preserve"> Additionally, leveraging semi-supervised learning or transfer learning could further enhance model robustness in unseen data scenarios.</w:t>
      </w:r>
      <w:r w:rsidR="004D406C">
        <w:rPr>
          <w:lang w:val="en-US"/>
        </w:rPr>
        <w:fldChar w:fldCharType="begin"/>
      </w:r>
      <w:r w:rsidR="00A50C17">
        <w:rPr>
          <w:lang w:val="en-US"/>
        </w:rPr>
        <w:instrText xml:space="preserve"> ADDIN ZOTERO_ITEM CSL_CITATION {"citationID":"a1na36kp7k2","properties":{"formattedCitation":"\\super 30\\uc0\\u8211{}32\\nosupersub{}","plainCitation":"30–32","dontUpdate":true,"noteIndex":0},"citationItems":[{"id":861,"uris":["http://zotero.org/users/8989250/items/YRVMBRYV"],"itemData":{"id":861,"type":"article-journal","container-title":"QBS","page":"57–64","title":"Binding Affinity Prediction Using Self-supervised Learning and QP-Ensemble","volume":"42","author":[{"family":"Cho","given":"Yejin"},{"family":"Shim","given":"Jooyong"},{"family":"Seok","given":"Kyungha"}],"issued":{"date-parts":[["2023"]]}}},{"id":862,"uris":["http://zotero.org/users/8989250/items/J3MVPJCA"],"itemData":{"id":862,"type":"article-journal","container-title":"Iscience","issue":"1","note":"publisher: Elsevier","title":"Protein–ligand binding affinity prediction with edge awareness and supervised attention","volume":"26","author":[{"family":"Gu","given":"Yuliang"},{"family":"Zhang","given":"Xiangzhou"},{"family":"Xu","given":"Anqi"},{"family":"Chen","given":"Weiqi"},{"family":"Liu","given":"Kang"},{"family":"Wu","given":"Lijuan"},{"family":"Mo","given":"Shenglong"},{"family":"Hu","given":"Yong"},{"family":"Liu","given":"Mei"},{"family":"Luo","given":"Qichao"}],"issued":{"date-parts":[["2023"]]}}},{"id":860,"uris":["http://zotero.org/users/8989250/items/PQ2KP9T3"],"itemData":{"id":860,"type":"article-journal","container-title":"Journal of Computer-Aided Molecular Design","note":"publisher: Springer","page":"883–900","title":"Binding affinity prediction for binary drug–target interactions using semi-supervised transfer learning","volume":"35","author":[{"family":"Tanoori","given":"Betsabeh"},{"family":"Zolghadri Jahromi","given":"Mansoor"},{"family":"Mansoori","given":"Eghbal G"}],"issued":{"date-parts":[["2021"]]}}}],"schema":"https://github.com/citation-style-language/schema/raw/master/csl-citation.json"} </w:instrText>
      </w:r>
      <w:r w:rsidR="004D406C">
        <w:rPr>
          <w:lang w:val="en-US"/>
        </w:rPr>
        <w:fldChar w:fldCharType="separate"/>
      </w:r>
      <w:r w:rsidR="00956C7C" w:rsidRPr="00956C7C">
        <w:rPr>
          <w:vertAlign w:val="superscript"/>
          <w:lang w:val="en-US"/>
        </w:rPr>
        <w:t>34–36</w:t>
      </w:r>
      <w:r w:rsidR="004D406C">
        <w:rPr>
          <w:lang w:val="en-US"/>
        </w:rPr>
        <w:fldChar w:fldCharType="end"/>
      </w:r>
    </w:p>
    <w:p w14:paraId="648158B7" w14:textId="6525694E" w:rsidR="00FA250C" w:rsidRPr="00B80640" w:rsidRDefault="00FA250C" w:rsidP="00FA250C">
      <w:pPr>
        <w:pStyle w:val="Heading1"/>
        <w:rPr>
          <w:lang w:val="en-US"/>
        </w:rPr>
      </w:pPr>
      <w:r>
        <w:rPr>
          <w:lang w:val="en-US"/>
        </w:rPr>
        <w:t>CONCLUSION</w:t>
      </w:r>
    </w:p>
    <w:p w14:paraId="05CF979D" w14:textId="36A6DDEE" w:rsidR="001646CE" w:rsidRPr="001646CE" w:rsidRDefault="006A6593" w:rsidP="00FA250C">
      <w:pPr>
        <w:rPr>
          <w:lang w:val="en-US"/>
        </w:rPr>
      </w:pPr>
      <w:r>
        <w:t xml:space="preserve">This study highlights the potential of machine learning to revolutionize drug discovery by predicting small molecule binding affinities with high efficiency. Using the BELKA dataset, we demonstrated the capability of XGBoost models to achieve strong predictive performance while providing interpretability through SHAP analysis. However, challenges in generalization, particularly on unseen test datasets, reveal areas for methodological improvement. By combining robust predictive capabilities with interpretable outputs, this work </w:t>
      </w:r>
      <w:r w:rsidR="00DC7CE8">
        <w:t>advances</w:t>
      </w:r>
      <w:r>
        <w:t xml:space="preserve"> computational </w:t>
      </w:r>
      <w:r>
        <w:lastRenderedPageBreak/>
        <w:t xml:space="preserve">approaches for drug discovery, enabling more efficient exploration of chemical space and paving the way for </w:t>
      </w:r>
      <w:r w:rsidR="00DC7CE8">
        <w:t>identifying</w:t>
      </w:r>
      <w:r>
        <w:t xml:space="preserve"> novel therapeutics.</w:t>
      </w:r>
    </w:p>
    <w:p w14:paraId="23A558D6" w14:textId="4A1CA2D6" w:rsidR="009C4AF7" w:rsidRDefault="00E15168" w:rsidP="00A50C17">
      <w:pPr>
        <w:pStyle w:val="Heading1"/>
        <w:numPr>
          <w:ilvl w:val="0"/>
          <w:numId w:val="0"/>
        </w:numPr>
        <w:ind w:left="142" w:hanging="142"/>
        <w:rPr>
          <w:noProof/>
          <w:lang w:val="en-US"/>
        </w:rPr>
      </w:pPr>
      <w:r>
        <w:rPr>
          <w:noProof/>
          <w:lang w:val="en-US"/>
        </w:rPr>
        <w:t>REFERENCES</w:t>
      </w:r>
    </w:p>
    <w:p w14:paraId="461867B2" w14:textId="77777777" w:rsidR="00A50C17" w:rsidRPr="00A50C17" w:rsidRDefault="00E15168" w:rsidP="00A50C17">
      <w:pPr>
        <w:pStyle w:val="Bibliography"/>
        <w:spacing w:line="240" w:lineRule="auto"/>
        <w:rPr>
          <w:lang w:val="en-US"/>
        </w:rPr>
      </w:pPr>
      <w:r>
        <w:rPr>
          <w:lang w:val="en-US"/>
        </w:rPr>
        <w:fldChar w:fldCharType="begin"/>
      </w:r>
      <w:r w:rsidR="00A50C17">
        <w:rPr>
          <w:lang w:val="en-US"/>
        </w:rPr>
        <w:instrText xml:space="preserve"> ADDIN ZOTERO_BIBL {"uncited":[],"omitted":[],"custom":[]} CSL_BIBLIOGRAPHY </w:instrText>
      </w:r>
      <w:r>
        <w:rPr>
          <w:lang w:val="en-US"/>
        </w:rPr>
        <w:fldChar w:fldCharType="separate"/>
      </w:r>
      <w:r w:rsidR="00A50C17" w:rsidRPr="00A50C17">
        <w:rPr>
          <w:lang w:val="en-US"/>
        </w:rPr>
        <w:t xml:space="preserve">1. </w:t>
      </w:r>
      <w:r w:rsidR="00A50C17" w:rsidRPr="00A50C17">
        <w:rPr>
          <w:lang w:val="en-US"/>
        </w:rPr>
        <w:tab/>
        <w:t xml:space="preserve">P. Arora, M. Behera, S. A. Saraf, R. Shukla. </w:t>
      </w:r>
      <w:r w:rsidR="00A50C17" w:rsidRPr="00A50C17">
        <w:rPr>
          <w:i/>
          <w:iCs/>
          <w:lang w:val="en-US"/>
        </w:rPr>
        <w:t>Leveraging Artificial Intelligence for Synergies in Drug Discovery: From Computers to Clinics</w:t>
      </w:r>
      <w:proofErr w:type="gramStart"/>
      <w:r w:rsidR="00A50C17" w:rsidRPr="00A50C17">
        <w:rPr>
          <w:lang w:val="en-US"/>
        </w:rPr>
        <w:t>, ,</w:t>
      </w:r>
      <w:proofErr w:type="gramEnd"/>
      <w:r w:rsidR="00A50C17" w:rsidRPr="00A50C17">
        <w:rPr>
          <w:lang w:val="en-US"/>
        </w:rPr>
        <w:t xml:space="preserve"> </w:t>
      </w:r>
      <w:r w:rsidR="00A50C17" w:rsidRPr="00A50C17">
        <w:rPr>
          <w:i/>
          <w:iCs/>
          <w:lang w:val="en-US"/>
        </w:rPr>
        <w:t>Current Pharmaceutical Design</w:t>
      </w:r>
      <w:r w:rsidR="00A50C17" w:rsidRPr="00A50C17">
        <w:rPr>
          <w:lang w:val="en-US"/>
        </w:rPr>
        <w:t xml:space="preserve">, </w:t>
      </w:r>
      <w:r w:rsidR="00A50C17" w:rsidRPr="00A50C17">
        <w:rPr>
          <w:b/>
          <w:bCs/>
          <w:lang w:val="en-US"/>
        </w:rPr>
        <w:t>2024</w:t>
      </w:r>
      <w:r w:rsidR="00A50C17" w:rsidRPr="00A50C17">
        <w:rPr>
          <w:lang w:val="en-US"/>
        </w:rPr>
        <w:t>, (</w:t>
      </w:r>
      <w:r w:rsidR="00A50C17" w:rsidRPr="00A50C17">
        <w:rPr>
          <w:i/>
          <w:iCs/>
          <w:lang w:val="en-US"/>
        </w:rPr>
        <w:t>30</w:t>
      </w:r>
      <w:r w:rsidR="00A50C17" w:rsidRPr="00A50C17">
        <w:rPr>
          <w:lang w:val="en-US"/>
        </w:rPr>
        <w:t>), 2187–2205.</w:t>
      </w:r>
    </w:p>
    <w:p w14:paraId="314EE97D" w14:textId="77777777" w:rsidR="00A50C17" w:rsidRPr="00A50C17" w:rsidRDefault="00A50C17" w:rsidP="00A50C17">
      <w:pPr>
        <w:pStyle w:val="Bibliography"/>
        <w:spacing w:line="240" w:lineRule="auto"/>
        <w:rPr>
          <w:lang w:val="en-US"/>
        </w:rPr>
      </w:pPr>
      <w:r w:rsidRPr="00A50C17">
        <w:rPr>
          <w:lang w:val="en-US"/>
        </w:rPr>
        <w:t xml:space="preserve">2. </w:t>
      </w:r>
      <w:r w:rsidRPr="00A50C17">
        <w:rPr>
          <w:lang w:val="en-US"/>
        </w:rPr>
        <w:tab/>
        <w:t xml:space="preserve">K. Sharma, P. </w:t>
      </w:r>
      <w:proofErr w:type="spellStart"/>
      <w:r w:rsidRPr="00A50C17">
        <w:rPr>
          <w:lang w:val="en-US"/>
        </w:rPr>
        <w:t>Manchikanti</w:t>
      </w:r>
      <w:proofErr w:type="spellEnd"/>
      <w:r w:rsidRPr="00A50C17">
        <w:rPr>
          <w:lang w:val="en-US"/>
        </w:rPr>
        <w:t xml:space="preserve">. Artificial Intelligence in Drug Development and Healthcare—Nature and Scope. </w:t>
      </w:r>
      <w:r w:rsidRPr="00A50C17">
        <w:rPr>
          <w:i/>
          <w:iCs/>
          <w:lang w:val="en-US"/>
        </w:rPr>
        <w:t>Artificial Intelligence in Drug Development: Patenting and Regulatory Aspects</w:t>
      </w:r>
      <w:r w:rsidRPr="00A50C17">
        <w:rPr>
          <w:lang w:val="en-US"/>
        </w:rPr>
        <w:t>, Springer, 2024, 1–33.</w:t>
      </w:r>
    </w:p>
    <w:p w14:paraId="3B602160" w14:textId="77777777" w:rsidR="00A50C17" w:rsidRPr="00A50C17" w:rsidRDefault="00A50C17" w:rsidP="00A50C17">
      <w:pPr>
        <w:pStyle w:val="Bibliography"/>
        <w:spacing w:line="240" w:lineRule="auto"/>
        <w:rPr>
          <w:lang w:val="en-US"/>
        </w:rPr>
      </w:pPr>
      <w:r w:rsidRPr="00A50C17">
        <w:rPr>
          <w:lang w:val="en-US"/>
        </w:rPr>
        <w:t xml:space="preserve">3. </w:t>
      </w:r>
      <w:r w:rsidRPr="00A50C17">
        <w:rPr>
          <w:lang w:val="en-US"/>
        </w:rPr>
        <w:tab/>
        <w:t xml:space="preserve">J.-L. Reymond, R. Van </w:t>
      </w:r>
      <w:proofErr w:type="spellStart"/>
      <w:r w:rsidRPr="00A50C17">
        <w:rPr>
          <w:lang w:val="en-US"/>
        </w:rPr>
        <w:t>Deursen</w:t>
      </w:r>
      <w:proofErr w:type="spellEnd"/>
      <w:r w:rsidRPr="00A50C17">
        <w:rPr>
          <w:lang w:val="en-US"/>
        </w:rPr>
        <w:t xml:space="preserve">, L. C. Blum, L. </w:t>
      </w:r>
      <w:proofErr w:type="spellStart"/>
      <w:r w:rsidRPr="00A50C17">
        <w:rPr>
          <w:lang w:val="en-US"/>
        </w:rPr>
        <w:t>Ruddigkeit</w:t>
      </w:r>
      <w:proofErr w:type="spellEnd"/>
      <w:r w:rsidRPr="00A50C17">
        <w:rPr>
          <w:lang w:val="en-US"/>
        </w:rPr>
        <w:t xml:space="preserve">. </w:t>
      </w:r>
      <w:r w:rsidRPr="00A50C17">
        <w:rPr>
          <w:i/>
          <w:iCs/>
          <w:lang w:val="en-US"/>
        </w:rPr>
        <w:t>Chemical space as a source for new drugs</w:t>
      </w:r>
      <w:proofErr w:type="gramStart"/>
      <w:r w:rsidRPr="00A50C17">
        <w:rPr>
          <w:lang w:val="en-US"/>
        </w:rPr>
        <w:t>, ,</w:t>
      </w:r>
      <w:proofErr w:type="gramEnd"/>
      <w:r w:rsidRPr="00A50C17">
        <w:rPr>
          <w:lang w:val="en-US"/>
        </w:rPr>
        <w:t xml:space="preserve"> </w:t>
      </w:r>
      <w:proofErr w:type="spellStart"/>
      <w:r w:rsidRPr="00A50C17">
        <w:rPr>
          <w:i/>
          <w:iCs/>
          <w:lang w:val="en-US"/>
        </w:rPr>
        <w:t>MedChemComm</w:t>
      </w:r>
      <w:proofErr w:type="spellEnd"/>
      <w:r w:rsidRPr="00A50C17">
        <w:rPr>
          <w:lang w:val="en-US"/>
        </w:rPr>
        <w:t xml:space="preserve">, </w:t>
      </w:r>
      <w:r w:rsidRPr="00A50C17">
        <w:rPr>
          <w:b/>
          <w:bCs/>
          <w:lang w:val="en-US"/>
        </w:rPr>
        <w:t>2010</w:t>
      </w:r>
      <w:r w:rsidRPr="00A50C17">
        <w:rPr>
          <w:lang w:val="en-US"/>
        </w:rPr>
        <w:t>, (</w:t>
      </w:r>
      <w:r w:rsidRPr="00A50C17">
        <w:rPr>
          <w:i/>
          <w:iCs/>
          <w:lang w:val="en-US"/>
        </w:rPr>
        <w:t>1</w:t>
      </w:r>
      <w:r w:rsidRPr="00A50C17">
        <w:rPr>
          <w:lang w:val="en-US"/>
        </w:rPr>
        <w:t>), 30–38.</w:t>
      </w:r>
    </w:p>
    <w:p w14:paraId="71ED25DB" w14:textId="77777777" w:rsidR="00A50C17" w:rsidRPr="00A50C17" w:rsidRDefault="00A50C17" w:rsidP="00A50C17">
      <w:pPr>
        <w:pStyle w:val="Bibliography"/>
        <w:spacing w:line="240" w:lineRule="auto"/>
        <w:rPr>
          <w:lang w:val="en-US"/>
        </w:rPr>
      </w:pPr>
      <w:r w:rsidRPr="00A50C17">
        <w:rPr>
          <w:lang w:val="en-US"/>
        </w:rPr>
        <w:t xml:space="preserve">4. </w:t>
      </w:r>
      <w:r w:rsidRPr="00A50C17">
        <w:rPr>
          <w:lang w:val="en-US"/>
        </w:rPr>
        <w:tab/>
        <w:t xml:space="preserve">J. P. Landry, Y. Fei, X. Zhu. </w:t>
      </w:r>
      <w:r w:rsidRPr="00A50C17">
        <w:rPr>
          <w:i/>
          <w:iCs/>
          <w:lang w:val="en-US"/>
        </w:rPr>
        <w:t>High throughput, label-free screening small molecule compound libraries for protein-ligands using combination of small molecule microarrays and a special ellipsometry-based optical scanner</w:t>
      </w:r>
      <w:proofErr w:type="gramStart"/>
      <w:r w:rsidRPr="00A50C17">
        <w:rPr>
          <w:lang w:val="en-US"/>
        </w:rPr>
        <w:t>, ,</w:t>
      </w:r>
      <w:proofErr w:type="gramEnd"/>
      <w:r w:rsidRPr="00A50C17">
        <w:rPr>
          <w:lang w:val="en-US"/>
        </w:rPr>
        <w:t xml:space="preserve"> </w:t>
      </w:r>
      <w:r w:rsidRPr="00A50C17">
        <w:rPr>
          <w:i/>
          <w:iCs/>
          <w:lang w:val="en-US"/>
        </w:rPr>
        <w:t>International drug discovery</w:t>
      </w:r>
      <w:r w:rsidRPr="00A50C17">
        <w:rPr>
          <w:lang w:val="en-US"/>
        </w:rPr>
        <w:t xml:space="preserve">, </w:t>
      </w:r>
      <w:r w:rsidRPr="00A50C17">
        <w:rPr>
          <w:b/>
          <w:bCs/>
          <w:lang w:val="en-US"/>
        </w:rPr>
        <w:t>2011</w:t>
      </w:r>
      <w:r w:rsidRPr="00A50C17">
        <w:rPr>
          <w:lang w:val="en-US"/>
        </w:rPr>
        <w:t>, 8.</w:t>
      </w:r>
    </w:p>
    <w:p w14:paraId="31D2356D" w14:textId="77777777" w:rsidR="00A50C17" w:rsidRPr="00A50C17" w:rsidRDefault="00A50C17" w:rsidP="00A50C17">
      <w:pPr>
        <w:pStyle w:val="Bibliography"/>
        <w:spacing w:line="240" w:lineRule="auto"/>
        <w:rPr>
          <w:lang w:val="en-US"/>
        </w:rPr>
      </w:pPr>
      <w:r w:rsidRPr="00A50C17">
        <w:rPr>
          <w:lang w:val="en-US"/>
        </w:rPr>
        <w:t xml:space="preserve">5. </w:t>
      </w:r>
      <w:r w:rsidRPr="00A50C17">
        <w:rPr>
          <w:lang w:val="en-US"/>
        </w:rPr>
        <w:tab/>
        <w:t xml:space="preserve">A. </w:t>
      </w:r>
      <w:proofErr w:type="spellStart"/>
      <w:r w:rsidRPr="00A50C17">
        <w:rPr>
          <w:lang w:val="en-US"/>
        </w:rPr>
        <w:t>Gironda</w:t>
      </w:r>
      <w:proofErr w:type="spellEnd"/>
      <w:r w:rsidRPr="00A50C17">
        <w:rPr>
          <w:lang w:val="en-US"/>
        </w:rPr>
        <w:t xml:space="preserve">-Martínez, E. J. </w:t>
      </w:r>
      <w:proofErr w:type="spellStart"/>
      <w:r w:rsidRPr="00A50C17">
        <w:rPr>
          <w:lang w:val="en-US"/>
        </w:rPr>
        <w:t>Donckele</w:t>
      </w:r>
      <w:proofErr w:type="spellEnd"/>
      <w:r w:rsidRPr="00A50C17">
        <w:rPr>
          <w:lang w:val="en-US"/>
        </w:rPr>
        <w:t xml:space="preserve">, F. </w:t>
      </w:r>
      <w:proofErr w:type="spellStart"/>
      <w:r w:rsidRPr="00A50C17">
        <w:rPr>
          <w:lang w:val="en-US"/>
        </w:rPr>
        <w:t>Samain</w:t>
      </w:r>
      <w:proofErr w:type="spellEnd"/>
      <w:r w:rsidRPr="00A50C17">
        <w:rPr>
          <w:lang w:val="en-US"/>
        </w:rPr>
        <w:t xml:space="preserve">, D. Neri. </w:t>
      </w:r>
      <w:r w:rsidRPr="00A50C17">
        <w:rPr>
          <w:i/>
          <w:iCs/>
          <w:lang w:val="en-US"/>
        </w:rPr>
        <w:t xml:space="preserve">DNA-encoded chemical libraries: a comprehensive review with </w:t>
      </w:r>
      <w:proofErr w:type="spellStart"/>
      <w:r w:rsidRPr="00A50C17">
        <w:rPr>
          <w:i/>
          <w:iCs/>
          <w:lang w:val="en-US"/>
        </w:rPr>
        <w:t>succesful</w:t>
      </w:r>
      <w:proofErr w:type="spellEnd"/>
      <w:r w:rsidRPr="00A50C17">
        <w:rPr>
          <w:i/>
          <w:iCs/>
          <w:lang w:val="en-US"/>
        </w:rPr>
        <w:t xml:space="preserve"> stories and future challenges</w:t>
      </w:r>
      <w:proofErr w:type="gramStart"/>
      <w:r w:rsidRPr="00A50C17">
        <w:rPr>
          <w:lang w:val="en-US"/>
        </w:rPr>
        <w:t>, ,</w:t>
      </w:r>
      <w:proofErr w:type="gramEnd"/>
      <w:r w:rsidRPr="00A50C17">
        <w:rPr>
          <w:lang w:val="en-US"/>
        </w:rPr>
        <w:t xml:space="preserve"> </w:t>
      </w:r>
      <w:r w:rsidRPr="00A50C17">
        <w:rPr>
          <w:i/>
          <w:iCs/>
          <w:lang w:val="en-US"/>
        </w:rPr>
        <w:t>ACS Pharmacology &amp; Translational Science</w:t>
      </w:r>
      <w:r w:rsidRPr="00A50C17">
        <w:rPr>
          <w:lang w:val="en-US"/>
        </w:rPr>
        <w:t xml:space="preserve">, </w:t>
      </w:r>
      <w:r w:rsidRPr="00A50C17">
        <w:rPr>
          <w:b/>
          <w:bCs/>
          <w:lang w:val="en-US"/>
        </w:rPr>
        <w:t>2021</w:t>
      </w:r>
      <w:r w:rsidRPr="00A50C17">
        <w:rPr>
          <w:lang w:val="en-US"/>
        </w:rPr>
        <w:t>, (</w:t>
      </w:r>
      <w:r w:rsidRPr="00A50C17">
        <w:rPr>
          <w:i/>
          <w:iCs/>
          <w:lang w:val="en-US"/>
        </w:rPr>
        <w:t>4</w:t>
      </w:r>
      <w:r w:rsidRPr="00A50C17">
        <w:rPr>
          <w:lang w:val="en-US"/>
        </w:rPr>
        <w:t>), 1265–1279.</w:t>
      </w:r>
    </w:p>
    <w:p w14:paraId="68585B9B" w14:textId="77777777" w:rsidR="00A50C17" w:rsidRPr="00A50C17" w:rsidRDefault="00A50C17" w:rsidP="00A50C17">
      <w:pPr>
        <w:pStyle w:val="Bibliography"/>
        <w:spacing w:line="240" w:lineRule="auto"/>
        <w:rPr>
          <w:lang w:val="en-US"/>
        </w:rPr>
      </w:pPr>
      <w:r w:rsidRPr="00A50C17">
        <w:rPr>
          <w:lang w:val="en-US"/>
        </w:rPr>
        <w:t xml:space="preserve">6. </w:t>
      </w:r>
      <w:r w:rsidRPr="00A50C17">
        <w:rPr>
          <w:lang w:val="en-US"/>
        </w:rPr>
        <w:tab/>
        <w:t xml:space="preserve">D. Weininger. </w:t>
      </w:r>
      <w:r w:rsidRPr="00A50C17">
        <w:rPr>
          <w:i/>
          <w:iCs/>
          <w:lang w:val="en-US"/>
        </w:rPr>
        <w:t>SMILES, a chemical language and information system. 1. Introduction to methodology and encoding rules</w:t>
      </w:r>
      <w:proofErr w:type="gramStart"/>
      <w:r w:rsidRPr="00A50C17">
        <w:rPr>
          <w:lang w:val="en-US"/>
        </w:rPr>
        <w:t>, ,</w:t>
      </w:r>
      <w:proofErr w:type="gramEnd"/>
      <w:r w:rsidRPr="00A50C17">
        <w:rPr>
          <w:lang w:val="en-US"/>
        </w:rPr>
        <w:t xml:space="preserve"> </w:t>
      </w:r>
      <w:r w:rsidRPr="00A50C17">
        <w:rPr>
          <w:i/>
          <w:iCs/>
          <w:lang w:val="en-US"/>
        </w:rPr>
        <w:t>Journal of chemical information and computer sciences</w:t>
      </w:r>
      <w:r w:rsidRPr="00A50C17">
        <w:rPr>
          <w:lang w:val="en-US"/>
        </w:rPr>
        <w:t xml:space="preserve">, </w:t>
      </w:r>
      <w:r w:rsidRPr="00A50C17">
        <w:rPr>
          <w:b/>
          <w:bCs/>
          <w:lang w:val="en-US"/>
        </w:rPr>
        <w:t>1988</w:t>
      </w:r>
      <w:r w:rsidRPr="00A50C17">
        <w:rPr>
          <w:lang w:val="en-US"/>
        </w:rPr>
        <w:t>, (</w:t>
      </w:r>
      <w:r w:rsidRPr="00A50C17">
        <w:rPr>
          <w:i/>
          <w:iCs/>
          <w:lang w:val="en-US"/>
        </w:rPr>
        <w:t>28</w:t>
      </w:r>
      <w:r w:rsidRPr="00A50C17">
        <w:rPr>
          <w:lang w:val="en-US"/>
        </w:rPr>
        <w:t>), 31–36.</w:t>
      </w:r>
    </w:p>
    <w:p w14:paraId="20BF2E50" w14:textId="77777777" w:rsidR="00A50C17" w:rsidRPr="00A50C17" w:rsidRDefault="00A50C17" w:rsidP="00A50C17">
      <w:pPr>
        <w:pStyle w:val="Bibliography"/>
        <w:spacing w:line="240" w:lineRule="auto"/>
        <w:rPr>
          <w:lang w:val="en-US"/>
        </w:rPr>
      </w:pPr>
      <w:r w:rsidRPr="00A50C17">
        <w:rPr>
          <w:lang w:val="en-US"/>
        </w:rPr>
        <w:t xml:space="preserve">7. </w:t>
      </w:r>
      <w:r w:rsidRPr="00A50C17">
        <w:rPr>
          <w:lang w:val="en-US"/>
        </w:rPr>
        <w:tab/>
        <w:t xml:space="preserve">T. Chen, C. </w:t>
      </w:r>
      <w:proofErr w:type="spellStart"/>
      <w:r w:rsidRPr="00A50C17">
        <w:rPr>
          <w:lang w:val="en-US"/>
        </w:rPr>
        <w:t>Guestrin</w:t>
      </w:r>
      <w:proofErr w:type="spellEnd"/>
      <w:r w:rsidRPr="00A50C17">
        <w:rPr>
          <w:lang w:val="en-US"/>
        </w:rPr>
        <w:t xml:space="preserve">. </w:t>
      </w:r>
      <w:proofErr w:type="spellStart"/>
      <w:r w:rsidRPr="00A50C17">
        <w:rPr>
          <w:lang w:val="en-US"/>
        </w:rPr>
        <w:t>Xgboost</w:t>
      </w:r>
      <w:proofErr w:type="spellEnd"/>
      <w:r w:rsidRPr="00A50C17">
        <w:rPr>
          <w:lang w:val="en-US"/>
        </w:rPr>
        <w:t xml:space="preserve">: A scalable tree boosting system, </w:t>
      </w:r>
      <w:r w:rsidRPr="00A50C17">
        <w:rPr>
          <w:i/>
          <w:iCs/>
          <w:lang w:val="en-US"/>
        </w:rPr>
        <w:t xml:space="preserve">Proceedings of the 22nd </w:t>
      </w:r>
      <w:proofErr w:type="spellStart"/>
      <w:r w:rsidRPr="00A50C17">
        <w:rPr>
          <w:i/>
          <w:iCs/>
          <w:lang w:val="en-US"/>
        </w:rPr>
        <w:t>acm</w:t>
      </w:r>
      <w:proofErr w:type="spellEnd"/>
      <w:r w:rsidRPr="00A50C17">
        <w:rPr>
          <w:i/>
          <w:iCs/>
          <w:lang w:val="en-US"/>
        </w:rPr>
        <w:t xml:space="preserve"> </w:t>
      </w:r>
      <w:proofErr w:type="spellStart"/>
      <w:r w:rsidRPr="00A50C17">
        <w:rPr>
          <w:i/>
          <w:iCs/>
          <w:lang w:val="en-US"/>
        </w:rPr>
        <w:t>sigkdd</w:t>
      </w:r>
      <w:proofErr w:type="spellEnd"/>
      <w:r w:rsidRPr="00A50C17">
        <w:rPr>
          <w:i/>
          <w:iCs/>
          <w:lang w:val="en-US"/>
        </w:rPr>
        <w:t xml:space="preserve"> international conference on knowledge discovery and data mining</w:t>
      </w:r>
      <w:r w:rsidRPr="00A50C17">
        <w:rPr>
          <w:lang w:val="en-US"/>
        </w:rPr>
        <w:t xml:space="preserve">, </w:t>
      </w:r>
      <w:r w:rsidRPr="00A50C17">
        <w:rPr>
          <w:b/>
          <w:bCs/>
          <w:lang w:val="en-US"/>
        </w:rPr>
        <w:t>2016</w:t>
      </w:r>
      <w:r w:rsidRPr="00A50C17">
        <w:rPr>
          <w:lang w:val="en-US"/>
        </w:rPr>
        <w:t>, 785–794.</w:t>
      </w:r>
    </w:p>
    <w:p w14:paraId="61608735" w14:textId="77777777" w:rsidR="00A50C17" w:rsidRPr="00A50C17" w:rsidRDefault="00A50C17" w:rsidP="00A50C17">
      <w:pPr>
        <w:pStyle w:val="Bibliography"/>
        <w:spacing w:line="240" w:lineRule="auto"/>
        <w:rPr>
          <w:lang w:val="en-US"/>
        </w:rPr>
      </w:pPr>
      <w:r w:rsidRPr="00A50C17">
        <w:rPr>
          <w:lang w:val="en-US"/>
        </w:rPr>
        <w:t xml:space="preserve">8. </w:t>
      </w:r>
      <w:r w:rsidRPr="00A50C17">
        <w:rPr>
          <w:lang w:val="en-US"/>
        </w:rPr>
        <w:tab/>
        <w:t xml:space="preserve">A. Blevins, I. K. Quigley, B. J. Halverson, N. Wilkinson, R. S. Levin, A. </w:t>
      </w:r>
      <w:proofErr w:type="spellStart"/>
      <w:r w:rsidRPr="00A50C17">
        <w:rPr>
          <w:lang w:val="en-US"/>
        </w:rPr>
        <w:t>Pulapaka</w:t>
      </w:r>
      <w:proofErr w:type="spellEnd"/>
      <w:r w:rsidRPr="00A50C17">
        <w:rPr>
          <w:lang w:val="en-US"/>
        </w:rPr>
        <w:t xml:space="preserve">, W. Reade, A. Howard. </w:t>
      </w:r>
      <w:proofErr w:type="spellStart"/>
      <w:r w:rsidRPr="00A50C17">
        <w:rPr>
          <w:lang w:val="en-US"/>
        </w:rPr>
        <w:t>NeurIPS</w:t>
      </w:r>
      <w:proofErr w:type="spellEnd"/>
      <w:r w:rsidRPr="00A50C17">
        <w:rPr>
          <w:lang w:val="en-US"/>
        </w:rPr>
        <w:t xml:space="preserve"> 2024 - Predict New Medicines with BELKA, </w:t>
      </w:r>
      <w:r w:rsidRPr="00A50C17">
        <w:rPr>
          <w:b/>
          <w:bCs/>
          <w:lang w:val="en-US"/>
        </w:rPr>
        <w:t>2024</w:t>
      </w:r>
      <w:r w:rsidRPr="00A50C17">
        <w:rPr>
          <w:lang w:val="en-US"/>
        </w:rPr>
        <w:t>.</w:t>
      </w:r>
    </w:p>
    <w:p w14:paraId="4F2FD56B" w14:textId="77777777" w:rsidR="00A50C17" w:rsidRPr="00A50C17" w:rsidRDefault="00A50C17" w:rsidP="00A50C17">
      <w:pPr>
        <w:pStyle w:val="Bibliography"/>
        <w:spacing w:line="240" w:lineRule="auto"/>
        <w:rPr>
          <w:lang w:val="en-US"/>
        </w:rPr>
      </w:pPr>
      <w:r w:rsidRPr="00A50C17">
        <w:rPr>
          <w:lang w:val="en-US"/>
        </w:rPr>
        <w:t xml:space="preserve">9. </w:t>
      </w:r>
      <w:r w:rsidRPr="00A50C17">
        <w:rPr>
          <w:lang w:val="en-US"/>
        </w:rPr>
        <w:tab/>
        <w:t xml:space="preserve">S. F. </w:t>
      </w:r>
      <w:proofErr w:type="spellStart"/>
      <w:r w:rsidRPr="00A50C17">
        <w:rPr>
          <w:lang w:val="en-US"/>
        </w:rPr>
        <w:t>Baygi</w:t>
      </w:r>
      <w:proofErr w:type="spellEnd"/>
      <w:r w:rsidRPr="00A50C17">
        <w:rPr>
          <w:lang w:val="en-US"/>
        </w:rPr>
        <w:t xml:space="preserve">, D. K. </w:t>
      </w:r>
      <w:proofErr w:type="spellStart"/>
      <w:r w:rsidRPr="00A50C17">
        <w:rPr>
          <w:lang w:val="en-US"/>
        </w:rPr>
        <w:t>Barupal</w:t>
      </w:r>
      <w:proofErr w:type="spellEnd"/>
      <w:r w:rsidRPr="00A50C17">
        <w:rPr>
          <w:lang w:val="en-US"/>
        </w:rPr>
        <w:t xml:space="preserve">. </w:t>
      </w:r>
      <w:r w:rsidRPr="00A50C17">
        <w:rPr>
          <w:i/>
          <w:iCs/>
          <w:lang w:val="en-US"/>
        </w:rPr>
        <w:t>IDSL_MINT: a deep learning framework to predict molecular fingerprints from mass spectra</w:t>
      </w:r>
      <w:proofErr w:type="gramStart"/>
      <w:r w:rsidRPr="00A50C17">
        <w:rPr>
          <w:lang w:val="en-US"/>
        </w:rPr>
        <w:t>, ,</w:t>
      </w:r>
      <w:proofErr w:type="gramEnd"/>
      <w:r w:rsidRPr="00A50C17">
        <w:rPr>
          <w:lang w:val="en-US"/>
        </w:rPr>
        <w:t xml:space="preserve"> </w:t>
      </w:r>
      <w:r w:rsidRPr="00A50C17">
        <w:rPr>
          <w:i/>
          <w:iCs/>
          <w:lang w:val="en-US"/>
        </w:rPr>
        <w:t>Journal of Cheminformatics</w:t>
      </w:r>
      <w:r w:rsidRPr="00A50C17">
        <w:rPr>
          <w:lang w:val="en-US"/>
        </w:rPr>
        <w:t xml:space="preserve">, </w:t>
      </w:r>
      <w:r w:rsidRPr="00A50C17">
        <w:rPr>
          <w:b/>
          <w:bCs/>
          <w:lang w:val="en-US"/>
        </w:rPr>
        <w:t>2024</w:t>
      </w:r>
      <w:r w:rsidRPr="00A50C17">
        <w:rPr>
          <w:lang w:val="en-US"/>
        </w:rPr>
        <w:t>, (</w:t>
      </w:r>
      <w:r w:rsidRPr="00A50C17">
        <w:rPr>
          <w:i/>
          <w:iCs/>
          <w:lang w:val="en-US"/>
        </w:rPr>
        <w:t>16</w:t>
      </w:r>
      <w:r w:rsidRPr="00A50C17">
        <w:rPr>
          <w:lang w:val="en-US"/>
        </w:rPr>
        <w:t>), 8.</w:t>
      </w:r>
    </w:p>
    <w:p w14:paraId="791B498D" w14:textId="77777777" w:rsidR="00A50C17" w:rsidRPr="00A50C17" w:rsidRDefault="00A50C17" w:rsidP="00A50C17">
      <w:pPr>
        <w:pStyle w:val="Bibliography"/>
        <w:spacing w:line="240" w:lineRule="auto"/>
        <w:rPr>
          <w:lang w:val="en-US"/>
        </w:rPr>
      </w:pPr>
      <w:r w:rsidRPr="00A50C17">
        <w:rPr>
          <w:lang w:val="en-US"/>
        </w:rPr>
        <w:t xml:space="preserve">10. </w:t>
      </w:r>
      <w:r w:rsidRPr="00A50C17">
        <w:rPr>
          <w:lang w:val="en-US"/>
        </w:rPr>
        <w:tab/>
        <w:t xml:space="preserve">D. </w:t>
      </w:r>
      <w:proofErr w:type="spellStart"/>
      <w:r w:rsidRPr="00A50C17">
        <w:rPr>
          <w:lang w:val="en-US"/>
        </w:rPr>
        <w:t>Boldini</w:t>
      </w:r>
      <w:proofErr w:type="spellEnd"/>
      <w:r w:rsidRPr="00A50C17">
        <w:rPr>
          <w:lang w:val="en-US"/>
        </w:rPr>
        <w:t xml:space="preserve">, D. </w:t>
      </w:r>
      <w:proofErr w:type="spellStart"/>
      <w:r w:rsidRPr="00A50C17">
        <w:rPr>
          <w:lang w:val="en-US"/>
        </w:rPr>
        <w:t>Ballabio</w:t>
      </w:r>
      <w:proofErr w:type="spellEnd"/>
      <w:r w:rsidRPr="00A50C17">
        <w:rPr>
          <w:lang w:val="en-US"/>
        </w:rPr>
        <w:t xml:space="preserve">, V. </w:t>
      </w:r>
      <w:proofErr w:type="spellStart"/>
      <w:r w:rsidRPr="00A50C17">
        <w:rPr>
          <w:lang w:val="en-US"/>
        </w:rPr>
        <w:t>Consonni</w:t>
      </w:r>
      <w:proofErr w:type="spellEnd"/>
      <w:r w:rsidRPr="00A50C17">
        <w:rPr>
          <w:lang w:val="en-US"/>
        </w:rPr>
        <w:t xml:space="preserve">, R. Todeschini, F. </w:t>
      </w:r>
      <w:proofErr w:type="spellStart"/>
      <w:r w:rsidRPr="00A50C17">
        <w:rPr>
          <w:lang w:val="en-US"/>
        </w:rPr>
        <w:t>Grisoni</w:t>
      </w:r>
      <w:proofErr w:type="spellEnd"/>
      <w:r w:rsidRPr="00A50C17">
        <w:rPr>
          <w:lang w:val="en-US"/>
        </w:rPr>
        <w:t xml:space="preserve">, S. A. Sieber. </w:t>
      </w:r>
      <w:r w:rsidRPr="00A50C17">
        <w:rPr>
          <w:i/>
          <w:iCs/>
          <w:lang w:val="en-US"/>
        </w:rPr>
        <w:t>Effectiveness of molecular fingerprints for exploring the chemical space of natural products</w:t>
      </w:r>
      <w:proofErr w:type="gramStart"/>
      <w:r w:rsidRPr="00A50C17">
        <w:rPr>
          <w:lang w:val="en-US"/>
        </w:rPr>
        <w:t>, ,</w:t>
      </w:r>
      <w:proofErr w:type="gramEnd"/>
      <w:r w:rsidRPr="00A50C17">
        <w:rPr>
          <w:lang w:val="en-US"/>
        </w:rPr>
        <w:t xml:space="preserve"> </w:t>
      </w:r>
      <w:r w:rsidRPr="00A50C17">
        <w:rPr>
          <w:i/>
          <w:iCs/>
          <w:lang w:val="en-US"/>
        </w:rPr>
        <w:t>Journal of Cheminformatics</w:t>
      </w:r>
      <w:r w:rsidRPr="00A50C17">
        <w:rPr>
          <w:lang w:val="en-US"/>
        </w:rPr>
        <w:t xml:space="preserve">, </w:t>
      </w:r>
      <w:r w:rsidRPr="00A50C17">
        <w:rPr>
          <w:b/>
          <w:bCs/>
          <w:lang w:val="en-US"/>
        </w:rPr>
        <w:t>2024</w:t>
      </w:r>
      <w:r w:rsidRPr="00A50C17">
        <w:rPr>
          <w:lang w:val="en-US"/>
        </w:rPr>
        <w:t>, (</w:t>
      </w:r>
      <w:r w:rsidRPr="00A50C17">
        <w:rPr>
          <w:i/>
          <w:iCs/>
          <w:lang w:val="en-US"/>
        </w:rPr>
        <w:t>16</w:t>
      </w:r>
      <w:r w:rsidRPr="00A50C17">
        <w:rPr>
          <w:lang w:val="en-US"/>
        </w:rPr>
        <w:t>), 35.</w:t>
      </w:r>
    </w:p>
    <w:p w14:paraId="26E1A4B4" w14:textId="77777777" w:rsidR="00A50C17" w:rsidRPr="00A50C17" w:rsidRDefault="00A50C17" w:rsidP="00A50C17">
      <w:pPr>
        <w:pStyle w:val="Bibliography"/>
        <w:spacing w:line="240" w:lineRule="auto"/>
        <w:rPr>
          <w:lang w:val="en-US"/>
        </w:rPr>
      </w:pPr>
      <w:r w:rsidRPr="00A50C17">
        <w:rPr>
          <w:lang w:val="en-US"/>
        </w:rPr>
        <w:t xml:space="preserve">11. </w:t>
      </w:r>
      <w:r w:rsidRPr="00A50C17">
        <w:rPr>
          <w:lang w:val="en-US"/>
        </w:rPr>
        <w:tab/>
        <w:t xml:space="preserve">D. K. </w:t>
      </w:r>
      <w:proofErr w:type="spellStart"/>
      <w:r w:rsidRPr="00A50C17">
        <w:rPr>
          <w:lang w:val="en-US"/>
        </w:rPr>
        <w:t>Duvenaud</w:t>
      </w:r>
      <w:proofErr w:type="spellEnd"/>
      <w:r w:rsidRPr="00A50C17">
        <w:rPr>
          <w:lang w:val="en-US"/>
        </w:rPr>
        <w:t xml:space="preserve">, D. Maclaurin, J. </w:t>
      </w:r>
      <w:proofErr w:type="spellStart"/>
      <w:r w:rsidRPr="00A50C17">
        <w:rPr>
          <w:lang w:val="en-US"/>
        </w:rPr>
        <w:t>Iparraguirre</w:t>
      </w:r>
      <w:proofErr w:type="spellEnd"/>
      <w:r w:rsidRPr="00A50C17">
        <w:rPr>
          <w:lang w:val="en-US"/>
        </w:rPr>
        <w:t xml:space="preserve">, R. </w:t>
      </w:r>
      <w:proofErr w:type="spellStart"/>
      <w:r w:rsidRPr="00A50C17">
        <w:rPr>
          <w:lang w:val="en-US"/>
        </w:rPr>
        <w:t>Bombarell</w:t>
      </w:r>
      <w:proofErr w:type="spellEnd"/>
      <w:r w:rsidRPr="00A50C17">
        <w:rPr>
          <w:lang w:val="en-US"/>
        </w:rPr>
        <w:t xml:space="preserve">, T. Hirzel, A. </w:t>
      </w:r>
      <w:proofErr w:type="spellStart"/>
      <w:r w:rsidRPr="00A50C17">
        <w:rPr>
          <w:lang w:val="en-US"/>
        </w:rPr>
        <w:t>Aspuru</w:t>
      </w:r>
      <w:proofErr w:type="spellEnd"/>
      <w:r w:rsidRPr="00A50C17">
        <w:rPr>
          <w:lang w:val="en-US"/>
        </w:rPr>
        <w:t xml:space="preserve">-Guzik, R. P. Adams. </w:t>
      </w:r>
      <w:r w:rsidRPr="00A50C17">
        <w:rPr>
          <w:i/>
          <w:iCs/>
          <w:lang w:val="en-US"/>
        </w:rPr>
        <w:t>Convolutional networks on graphs for learning molecular fingerprints</w:t>
      </w:r>
      <w:proofErr w:type="gramStart"/>
      <w:r w:rsidRPr="00A50C17">
        <w:rPr>
          <w:lang w:val="en-US"/>
        </w:rPr>
        <w:t>, ,</w:t>
      </w:r>
      <w:proofErr w:type="gramEnd"/>
      <w:r w:rsidRPr="00A50C17">
        <w:rPr>
          <w:lang w:val="en-US"/>
        </w:rPr>
        <w:t xml:space="preserve"> </w:t>
      </w:r>
      <w:r w:rsidRPr="00A50C17">
        <w:rPr>
          <w:i/>
          <w:iCs/>
          <w:lang w:val="en-US"/>
        </w:rPr>
        <w:t>Advances in neural information processing systems</w:t>
      </w:r>
      <w:r w:rsidRPr="00A50C17">
        <w:rPr>
          <w:lang w:val="en-US"/>
        </w:rPr>
        <w:t xml:space="preserve">, </w:t>
      </w:r>
      <w:r w:rsidRPr="00A50C17">
        <w:rPr>
          <w:b/>
          <w:bCs/>
          <w:lang w:val="en-US"/>
        </w:rPr>
        <w:t>2015</w:t>
      </w:r>
      <w:r w:rsidRPr="00A50C17">
        <w:rPr>
          <w:lang w:val="en-US"/>
        </w:rPr>
        <w:t>, (</w:t>
      </w:r>
      <w:r w:rsidRPr="00A50C17">
        <w:rPr>
          <w:i/>
          <w:iCs/>
          <w:lang w:val="en-US"/>
        </w:rPr>
        <w:t>28</w:t>
      </w:r>
      <w:r w:rsidRPr="00A50C17">
        <w:rPr>
          <w:lang w:val="en-US"/>
        </w:rPr>
        <w:t>).</w:t>
      </w:r>
    </w:p>
    <w:p w14:paraId="3978583F" w14:textId="77777777" w:rsidR="00A50C17" w:rsidRPr="00A50C17" w:rsidRDefault="00A50C17" w:rsidP="00A50C17">
      <w:pPr>
        <w:pStyle w:val="Bibliography"/>
        <w:spacing w:line="240" w:lineRule="auto"/>
        <w:rPr>
          <w:lang w:val="en-US"/>
        </w:rPr>
      </w:pPr>
      <w:r w:rsidRPr="00A50C17">
        <w:rPr>
          <w:lang w:val="en-US"/>
        </w:rPr>
        <w:t xml:space="preserve">12. </w:t>
      </w:r>
      <w:r w:rsidRPr="00A50C17">
        <w:rPr>
          <w:lang w:val="en-US"/>
        </w:rPr>
        <w:tab/>
        <w:t xml:space="preserve">J. Wang, L. Zhang, J. Sun, X. Yang, W. Wu, W. Chen, Q. Zhao. </w:t>
      </w:r>
      <w:r w:rsidRPr="00A50C17">
        <w:rPr>
          <w:i/>
          <w:iCs/>
          <w:lang w:val="en-US"/>
        </w:rPr>
        <w:t>Predicting drug-induced liver injury using graph attention mechanism and molecular fingerprints</w:t>
      </w:r>
      <w:proofErr w:type="gramStart"/>
      <w:r w:rsidRPr="00A50C17">
        <w:rPr>
          <w:lang w:val="en-US"/>
        </w:rPr>
        <w:t>, ,</w:t>
      </w:r>
      <w:proofErr w:type="gramEnd"/>
      <w:r w:rsidRPr="00A50C17">
        <w:rPr>
          <w:lang w:val="en-US"/>
        </w:rPr>
        <w:t xml:space="preserve"> </w:t>
      </w:r>
      <w:r w:rsidRPr="00A50C17">
        <w:rPr>
          <w:i/>
          <w:iCs/>
          <w:lang w:val="en-US"/>
        </w:rPr>
        <w:t>Methods</w:t>
      </w:r>
      <w:r w:rsidRPr="00A50C17">
        <w:rPr>
          <w:lang w:val="en-US"/>
        </w:rPr>
        <w:t xml:space="preserve">, </w:t>
      </w:r>
      <w:r w:rsidRPr="00A50C17">
        <w:rPr>
          <w:b/>
          <w:bCs/>
          <w:lang w:val="en-US"/>
        </w:rPr>
        <w:t>2024</w:t>
      </w:r>
      <w:r w:rsidRPr="00A50C17">
        <w:rPr>
          <w:lang w:val="en-US"/>
        </w:rPr>
        <w:t>, (</w:t>
      </w:r>
      <w:r w:rsidRPr="00A50C17">
        <w:rPr>
          <w:i/>
          <w:iCs/>
          <w:lang w:val="en-US"/>
        </w:rPr>
        <w:t>221</w:t>
      </w:r>
      <w:r w:rsidRPr="00A50C17">
        <w:rPr>
          <w:lang w:val="en-US"/>
        </w:rPr>
        <w:t>), 18–26.</w:t>
      </w:r>
    </w:p>
    <w:p w14:paraId="58DE2DF8" w14:textId="77777777" w:rsidR="00A50C17" w:rsidRPr="00A50C17" w:rsidRDefault="00A50C17" w:rsidP="00A50C17">
      <w:pPr>
        <w:pStyle w:val="Bibliography"/>
        <w:spacing w:line="240" w:lineRule="auto"/>
        <w:rPr>
          <w:lang w:val="en-US"/>
        </w:rPr>
      </w:pPr>
      <w:r w:rsidRPr="00A50C17">
        <w:rPr>
          <w:lang w:val="en-US"/>
        </w:rPr>
        <w:t xml:space="preserve">13. </w:t>
      </w:r>
      <w:r w:rsidRPr="00A50C17">
        <w:rPr>
          <w:lang w:val="en-US"/>
        </w:rPr>
        <w:tab/>
        <w:t xml:space="preserve">S. Goldman, J. Li, C. W. Coley. </w:t>
      </w:r>
      <w:r w:rsidRPr="00A50C17">
        <w:rPr>
          <w:i/>
          <w:iCs/>
          <w:lang w:val="en-US"/>
        </w:rPr>
        <w:t>Generating molecular fragmentation graphs with autoregressive neural networks</w:t>
      </w:r>
      <w:proofErr w:type="gramStart"/>
      <w:r w:rsidRPr="00A50C17">
        <w:rPr>
          <w:lang w:val="en-US"/>
        </w:rPr>
        <w:t>, ,</w:t>
      </w:r>
      <w:proofErr w:type="gramEnd"/>
      <w:r w:rsidRPr="00A50C17">
        <w:rPr>
          <w:lang w:val="en-US"/>
        </w:rPr>
        <w:t xml:space="preserve"> </w:t>
      </w:r>
      <w:r w:rsidRPr="00A50C17">
        <w:rPr>
          <w:i/>
          <w:iCs/>
          <w:lang w:val="en-US"/>
        </w:rPr>
        <w:t>Analytical Chemistry</w:t>
      </w:r>
      <w:r w:rsidRPr="00A50C17">
        <w:rPr>
          <w:lang w:val="en-US"/>
        </w:rPr>
        <w:t xml:space="preserve">, </w:t>
      </w:r>
      <w:r w:rsidRPr="00A50C17">
        <w:rPr>
          <w:b/>
          <w:bCs/>
          <w:lang w:val="en-US"/>
        </w:rPr>
        <w:t>2024</w:t>
      </w:r>
      <w:r w:rsidRPr="00A50C17">
        <w:rPr>
          <w:lang w:val="en-US"/>
        </w:rPr>
        <w:t>, (</w:t>
      </w:r>
      <w:r w:rsidRPr="00A50C17">
        <w:rPr>
          <w:i/>
          <w:iCs/>
          <w:lang w:val="en-US"/>
        </w:rPr>
        <w:t>96</w:t>
      </w:r>
      <w:r w:rsidRPr="00A50C17">
        <w:rPr>
          <w:lang w:val="en-US"/>
        </w:rPr>
        <w:t>), 3419–3428.</w:t>
      </w:r>
    </w:p>
    <w:p w14:paraId="5E966F10" w14:textId="77777777" w:rsidR="00A50C17" w:rsidRPr="00A50C17" w:rsidRDefault="00A50C17" w:rsidP="00A50C17">
      <w:pPr>
        <w:pStyle w:val="Bibliography"/>
        <w:spacing w:line="240" w:lineRule="auto"/>
        <w:rPr>
          <w:lang w:val="en-US"/>
        </w:rPr>
      </w:pPr>
      <w:r w:rsidRPr="00A50C17">
        <w:rPr>
          <w:lang w:val="en-US"/>
        </w:rPr>
        <w:t xml:space="preserve">14. </w:t>
      </w:r>
      <w:r w:rsidRPr="00A50C17">
        <w:rPr>
          <w:lang w:val="en-US"/>
        </w:rPr>
        <w:tab/>
        <w:t xml:space="preserve">S. Kim, J. Woo, W. Y. Kim. </w:t>
      </w:r>
      <w:r w:rsidRPr="00A50C17">
        <w:rPr>
          <w:i/>
          <w:iCs/>
          <w:lang w:val="en-US"/>
        </w:rPr>
        <w:t>Diffusion-based generative AI for exploring transition states from 2D molecular graphs</w:t>
      </w:r>
      <w:proofErr w:type="gramStart"/>
      <w:r w:rsidRPr="00A50C17">
        <w:rPr>
          <w:lang w:val="en-US"/>
        </w:rPr>
        <w:t>, ,</w:t>
      </w:r>
      <w:proofErr w:type="gramEnd"/>
      <w:r w:rsidRPr="00A50C17">
        <w:rPr>
          <w:lang w:val="en-US"/>
        </w:rPr>
        <w:t xml:space="preserve"> </w:t>
      </w:r>
      <w:r w:rsidRPr="00A50C17">
        <w:rPr>
          <w:i/>
          <w:iCs/>
          <w:lang w:val="en-US"/>
        </w:rPr>
        <w:t>Nature Communications</w:t>
      </w:r>
      <w:r w:rsidRPr="00A50C17">
        <w:rPr>
          <w:lang w:val="en-US"/>
        </w:rPr>
        <w:t xml:space="preserve">, </w:t>
      </w:r>
      <w:r w:rsidRPr="00A50C17">
        <w:rPr>
          <w:b/>
          <w:bCs/>
          <w:lang w:val="en-US"/>
        </w:rPr>
        <w:t>2024</w:t>
      </w:r>
      <w:r w:rsidRPr="00A50C17">
        <w:rPr>
          <w:lang w:val="en-US"/>
        </w:rPr>
        <w:t>, (</w:t>
      </w:r>
      <w:r w:rsidRPr="00A50C17">
        <w:rPr>
          <w:i/>
          <w:iCs/>
          <w:lang w:val="en-US"/>
        </w:rPr>
        <w:t>15</w:t>
      </w:r>
      <w:r w:rsidRPr="00A50C17">
        <w:rPr>
          <w:lang w:val="en-US"/>
        </w:rPr>
        <w:t>), 341.</w:t>
      </w:r>
    </w:p>
    <w:p w14:paraId="4C2FAF33" w14:textId="77777777" w:rsidR="00A50C17" w:rsidRPr="00A50C17" w:rsidRDefault="00A50C17" w:rsidP="00A50C17">
      <w:pPr>
        <w:pStyle w:val="Bibliography"/>
        <w:spacing w:line="240" w:lineRule="auto"/>
        <w:rPr>
          <w:lang w:val="en-US"/>
        </w:rPr>
      </w:pPr>
      <w:r w:rsidRPr="00A50C17">
        <w:rPr>
          <w:lang w:val="en-US"/>
        </w:rPr>
        <w:t xml:space="preserve">15. </w:t>
      </w:r>
      <w:r w:rsidRPr="00A50C17">
        <w:rPr>
          <w:lang w:val="en-US"/>
        </w:rPr>
        <w:tab/>
        <w:t xml:space="preserve">K.-D. Luong, A. K. Singh. </w:t>
      </w:r>
      <w:r w:rsidRPr="00A50C17">
        <w:rPr>
          <w:i/>
          <w:iCs/>
          <w:lang w:val="en-US"/>
        </w:rPr>
        <w:t>Fragment-based pretraining and finetuning on molecular graphs</w:t>
      </w:r>
      <w:proofErr w:type="gramStart"/>
      <w:r w:rsidRPr="00A50C17">
        <w:rPr>
          <w:lang w:val="en-US"/>
        </w:rPr>
        <w:t>, ,</w:t>
      </w:r>
      <w:proofErr w:type="gramEnd"/>
      <w:r w:rsidRPr="00A50C17">
        <w:rPr>
          <w:lang w:val="en-US"/>
        </w:rPr>
        <w:t xml:space="preserve"> </w:t>
      </w:r>
      <w:r w:rsidRPr="00A50C17">
        <w:rPr>
          <w:i/>
          <w:iCs/>
          <w:lang w:val="en-US"/>
        </w:rPr>
        <w:t>Advances in Neural Information Processing Systems</w:t>
      </w:r>
      <w:r w:rsidRPr="00A50C17">
        <w:rPr>
          <w:lang w:val="en-US"/>
        </w:rPr>
        <w:t xml:space="preserve">, </w:t>
      </w:r>
      <w:r w:rsidRPr="00A50C17">
        <w:rPr>
          <w:b/>
          <w:bCs/>
          <w:lang w:val="en-US"/>
        </w:rPr>
        <w:t>2024</w:t>
      </w:r>
      <w:r w:rsidRPr="00A50C17">
        <w:rPr>
          <w:lang w:val="en-US"/>
        </w:rPr>
        <w:t>, (</w:t>
      </w:r>
      <w:r w:rsidRPr="00A50C17">
        <w:rPr>
          <w:i/>
          <w:iCs/>
          <w:lang w:val="en-US"/>
        </w:rPr>
        <w:t>36</w:t>
      </w:r>
      <w:r w:rsidRPr="00A50C17">
        <w:rPr>
          <w:lang w:val="en-US"/>
        </w:rPr>
        <w:t>).</w:t>
      </w:r>
    </w:p>
    <w:p w14:paraId="5C611111" w14:textId="77777777" w:rsidR="00A50C17" w:rsidRPr="00A50C17" w:rsidRDefault="00A50C17" w:rsidP="00A50C17">
      <w:pPr>
        <w:pStyle w:val="Bibliography"/>
        <w:spacing w:line="240" w:lineRule="auto"/>
        <w:rPr>
          <w:lang w:val="en-US"/>
        </w:rPr>
      </w:pPr>
      <w:r w:rsidRPr="00A50C17">
        <w:rPr>
          <w:lang w:val="en-US"/>
        </w:rPr>
        <w:t xml:space="preserve">16. </w:t>
      </w:r>
      <w:r w:rsidRPr="00A50C17">
        <w:rPr>
          <w:lang w:val="en-US"/>
        </w:rPr>
        <w:tab/>
        <w:t xml:space="preserve">A. Morehead, J. Cheng. </w:t>
      </w:r>
      <w:r w:rsidRPr="00A50C17">
        <w:rPr>
          <w:i/>
          <w:iCs/>
          <w:lang w:val="en-US"/>
        </w:rPr>
        <w:t>Geometry-complete perceptron networks for 3d molecular graphs</w:t>
      </w:r>
      <w:proofErr w:type="gramStart"/>
      <w:r w:rsidRPr="00A50C17">
        <w:rPr>
          <w:lang w:val="en-US"/>
        </w:rPr>
        <w:t>, ,</w:t>
      </w:r>
      <w:proofErr w:type="gramEnd"/>
      <w:r w:rsidRPr="00A50C17">
        <w:rPr>
          <w:lang w:val="en-US"/>
        </w:rPr>
        <w:t xml:space="preserve"> </w:t>
      </w:r>
      <w:r w:rsidRPr="00A50C17">
        <w:rPr>
          <w:i/>
          <w:iCs/>
          <w:lang w:val="en-US"/>
        </w:rPr>
        <w:t>Bioinformatics</w:t>
      </w:r>
      <w:r w:rsidRPr="00A50C17">
        <w:rPr>
          <w:lang w:val="en-US"/>
        </w:rPr>
        <w:t xml:space="preserve">, </w:t>
      </w:r>
      <w:r w:rsidRPr="00A50C17">
        <w:rPr>
          <w:b/>
          <w:bCs/>
          <w:lang w:val="en-US"/>
        </w:rPr>
        <w:t>2024</w:t>
      </w:r>
      <w:r w:rsidRPr="00A50C17">
        <w:rPr>
          <w:lang w:val="en-US"/>
        </w:rPr>
        <w:t>, (</w:t>
      </w:r>
      <w:r w:rsidRPr="00A50C17">
        <w:rPr>
          <w:i/>
          <w:iCs/>
          <w:lang w:val="en-US"/>
        </w:rPr>
        <w:t>40</w:t>
      </w:r>
      <w:r w:rsidRPr="00A50C17">
        <w:rPr>
          <w:lang w:val="en-US"/>
        </w:rPr>
        <w:t>), btae087.</w:t>
      </w:r>
    </w:p>
    <w:p w14:paraId="12D89557" w14:textId="77777777" w:rsidR="00A50C17" w:rsidRPr="00A50C17" w:rsidRDefault="00A50C17" w:rsidP="00A50C17">
      <w:pPr>
        <w:pStyle w:val="Bibliography"/>
        <w:spacing w:line="240" w:lineRule="auto"/>
        <w:rPr>
          <w:lang w:val="en-US"/>
        </w:rPr>
      </w:pPr>
      <w:r w:rsidRPr="00A50C17">
        <w:rPr>
          <w:lang w:val="en-US"/>
        </w:rPr>
        <w:t xml:space="preserve">17. </w:t>
      </w:r>
      <w:r w:rsidRPr="00A50C17">
        <w:rPr>
          <w:lang w:val="en-US"/>
        </w:rPr>
        <w:tab/>
        <w:t xml:space="preserve">A. Z. Dudek, T. </w:t>
      </w:r>
      <w:proofErr w:type="spellStart"/>
      <w:r w:rsidRPr="00A50C17">
        <w:rPr>
          <w:lang w:val="en-US"/>
        </w:rPr>
        <w:t>Arodz</w:t>
      </w:r>
      <w:proofErr w:type="spellEnd"/>
      <w:r w:rsidRPr="00A50C17">
        <w:rPr>
          <w:lang w:val="en-US"/>
        </w:rPr>
        <w:t xml:space="preserve">, J. Gálvez. </w:t>
      </w:r>
      <w:r w:rsidRPr="00A50C17">
        <w:rPr>
          <w:i/>
          <w:iCs/>
          <w:lang w:val="en-US"/>
        </w:rPr>
        <w:t>Computational methods in developing quantitative structure-activity relationships (QSAR): a review</w:t>
      </w:r>
      <w:proofErr w:type="gramStart"/>
      <w:r w:rsidRPr="00A50C17">
        <w:rPr>
          <w:lang w:val="en-US"/>
        </w:rPr>
        <w:t>, ,</w:t>
      </w:r>
      <w:proofErr w:type="gramEnd"/>
      <w:r w:rsidRPr="00A50C17">
        <w:rPr>
          <w:lang w:val="en-US"/>
        </w:rPr>
        <w:t xml:space="preserve"> </w:t>
      </w:r>
      <w:r w:rsidRPr="00A50C17">
        <w:rPr>
          <w:i/>
          <w:iCs/>
          <w:lang w:val="en-US"/>
        </w:rPr>
        <w:t>Combinatorial chemistry &amp; high throughput screening</w:t>
      </w:r>
      <w:r w:rsidRPr="00A50C17">
        <w:rPr>
          <w:lang w:val="en-US"/>
        </w:rPr>
        <w:t xml:space="preserve">, </w:t>
      </w:r>
      <w:r w:rsidRPr="00A50C17">
        <w:rPr>
          <w:b/>
          <w:bCs/>
          <w:lang w:val="en-US"/>
        </w:rPr>
        <w:t>2006</w:t>
      </w:r>
      <w:r w:rsidRPr="00A50C17">
        <w:rPr>
          <w:lang w:val="en-US"/>
        </w:rPr>
        <w:t>, (</w:t>
      </w:r>
      <w:r w:rsidRPr="00A50C17">
        <w:rPr>
          <w:i/>
          <w:iCs/>
          <w:lang w:val="en-US"/>
        </w:rPr>
        <w:t>9</w:t>
      </w:r>
      <w:r w:rsidRPr="00A50C17">
        <w:rPr>
          <w:lang w:val="en-US"/>
        </w:rPr>
        <w:t>), 213–228.</w:t>
      </w:r>
    </w:p>
    <w:p w14:paraId="19E5EE1E" w14:textId="77777777" w:rsidR="00A50C17" w:rsidRPr="00A50C17" w:rsidRDefault="00A50C17" w:rsidP="00A50C17">
      <w:pPr>
        <w:pStyle w:val="Bibliography"/>
        <w:spacing w:line="240" w:lineRule="auto"/>
        <w:rPr>
          <w:lang w:val="en-US"/>
        </w:rPr>
      </w:pPr>
      <w:r w:rsidRPr="00A50C17">
        <w:rPr>
          <w:lang w:val="en-US"/>
        </w:rPr>
        <w:t xml:space="preserve">18. </w:t>
      </w:r>
      <w:r w:rsidRPr="00A50C17">
        <w:rPr>
          <w:lang w:val="en-US"/>
        </w:rPr>
        <w:tab/>
        <w:t xml:space="preserve">T. A. Soares, A. Nunes-Alves, A. </w:t>
      </w:r>
      <w:proofErr w:type="spellStart"/>
      <w:r w:rsidRPr="00A50C17">
        <w:rPr>
          <w:lang w:val="en-US"/>
        </w:rPr>
        <w:t>Mazzolari</w:t>
      </w:r>
      <w:proofErr w:type="spellEnd"/>
      <w:r w:rsidRPr="00A50C17">
        <w:rPr>
          <w:lang w:val="en-US"/>
        </w:rPr>
        <w:t xml:space="preserve">, F. </w:t>
      </w:r>
      <w:proofErr w:type="spellStart"/>
      <w:r w:rsidRPr="00A50C17">
        <w:rPr>
          <w:lang w:val="en-US"/>
        </w:rPr>
        <w:t>Ruggiu</w:t>
      </w:r>
      <w:proofErr w:type="spellEnd"/>
      <w:r w:rsidRPr="00A50C17">
        <w:rPr>
          <w:lang w:val="en-US"/>
        </w:rPr>
        <w:t xml:space="preserve">, G.-W. Wei, K. Merz. The (Re)-Evolution of Quantitative Structure–Activity Relationship (QSAR) studies propelled by the surge of machine learning methods, </w:t>
      </w:r>
      <w:r w:rsidRPr="00A50C17">
        <w:rPr>
          <w:b/>
          <w:bCs/>
          <w:lang w:val="en-US"/>
        </w:rPr>
        <w:t>2022</w:t>
      </w:r>
      <w:r w:rsidRPr="00A50C17">
        <w:rPr>
          <w:lang w:val="en-US"/>
        </w:rPr>
        <w:t>, (</w:t>
      </w:r>
      <w:r w:rsidRPr="00A50C17">
        <w:rPr>
          <w:i/>
          <w:iCs/>
          <w:lang w:val="en-US"/>
        </w:rPr>
        <w:t>62</w:t>
      </w:r>
      <w:r w:rsidRPr="00A50C17">
        <w:rPr>
          <w:lang w:val="en-US"/>
        </w:rPr>
        <w:t>), 5317–5320.</w:t>
      </w:r>
    </w:p>
    <w:p w14:paraId="24ECC1A1" w14:textId="77777777" w:rsidR="00A50C17" w:rsidRPr="00A50C17" w:rsidRDefault="00A50C17" w:rsidP="00A50C17">
      <w:pPr>
        <w:pStyle w:val="Bibliography"/>
        <w:spacing w:line="240" w:lineRule="auto"/>
        <w:rPr>
          <w:lang w:val="en-US"/>
        </w:rPr>
      </w:pPr>
      <w:r w:rsidRPr="00A50C17">
        <w:rPr>
          <w:lang w:val="en-US"/>
        </w:rPr>
        <w:t xml:space="preserve">19. </w:t>
      </w:r>
      <w:r w:rsidRPr="00A50C17">
        <w:rPr>
          <w:lang w:val="en-US"/>
        </w:rPr>
        <w:tab/>
        <w:t xml:space="preserve">M. Honma. </w:t>
      </w:r>
      <w:r w:rsidRPr="00A50C17">
        <w:rPr>
          <w:i/>
          <w:iCs/>
          <w:lang w:val="en-US"/>
        </w:rPr>
        <w:t>An assessment of mutagenicity of chemical substances by (quantitative) structure–activity relationship</w:t>
      </w:r>
      <w:proofErr w:type="gramStart"/>
      <w:r w:rsidRPr="00A50C17">
        <w:rPr>
          <w:lang w:val="en-US"/>
        </w:rPr>
        <w:t>, ,</w:t>
      </w:r>
      <w:proofErr w:type="gramEnd"/>
      <w:r w:rsidRPr="00A50C17">
        <w:rPr>
          <w:lang w:val="en-US"/>
        </w:rPr>
        <w:t xml:space="preserve"> </w:t>
      </w:r>
      <w:r w:rsidRPr="00A50C17">
        <w:rPr>
          <w:i/>
          <w:iCs/>
          <w:lang w:val="en-US"/>
        </w:rPr>
        <w:t>Genes and Environment</w:t>
      </w:r>
      <w:r w:rsidRPr="00A50C17">
        <w:rPr>
          <w:lang w:val="en-US"/>
        </w:rPr>
        <w:t xml:space="preserve">, </w:t>
      </w:r>
      <w:r w:rsidRPr="00A50C17">
        <w:rPr>
          <w:b/>
          <w:bCs/>
          <w:lang w:val="en-US"/>
        </w:rPr>
        <w:t>2020</w:t>
      </w:r>
      <w:r w:rsidRPr="00A50C17">
        <w:rPr>
          <w:lang w:val="en-US"/>
        </w:rPr>
        <w:t>, (</w:t>
      </w:r>
      <w:r w:rsidRPr="00A50C17">
        <w:rPr>
          <w:i/>
          <w:iCs/>
          <w:lang w:val="en-US"/>
        </w:rPr>
        <w:t>42</w:t>
      </w:r>
      <w:r w:rsidRPr="00A50C17">
        <w:rPr>
          <w:lang w:val="en-US"/>
        </w:rPr>
        <w:t>), 23.</w:t>
      </w:r>
    </w:p>
    <w:p w14:paraId="29CCF0F7" w14:textId="77777777" w:rsidR="00A50C17" w:rsidRPr="00A50C17" w:rsidRDefault="00A50C17" w:rsidP="00A50C17">
      <w:pPr>
        <w:pStyle w:val="Bibliography"/>
        <w:spacing w:line="240" w:lineRule="auto"/>
        <w:rPr>
          <w:lang w:val="en-US"/>
        </w:rPr>
      </w:pPr>
      <w:r w:rsidRPr="00A50C17">
        <w:rPr>
          <w:lang w:val="en-US"/>
        </w:rPr>
        <w:t xml:space="preserve">20. </w:t>
      </w:r>
      <w:r w:rsidRPr="00A50C17">
        <w:rPr>
          <w:lang w:val="en-US"/>
        </w:rPr>
        <w:tab/>
        <w:t xml:space="preserve">Y. LeCun, Y. Bengio, others. </w:t>
      </w:r>
      <w:r w:rsidRPr="00A50C17">
        <w:rPr>
          <w:i/>
          <w:iCs/>
          <w:lang w:val="en-US"/>
        </w:rPr>
        <w:t>Convolutional networks for images, speech, and time series</w:t>
      </w:r>
      <w:proofErr w:type="gramStart"/>
      <w:r w:rsidRPr="00A50C17">
        <w:rPr>
          <w:lang w:val="en-US"/>
        </w:rPr>
        <w:t>, ,</w:t>
      </w:r>
      <w:proofErr w:type="gramEnd"/>
      <w:r w:rsidRPr="00A50C17">
        <w:rPr>
          <w:lang w:val="en-US"/>
        </w:rPr>
        <w:t xml:space="preserve"> </w:t>
      </w:r>
      <w:r w:rsidRPr="00A50C17">
        <w:rPr>
          <w:i/>
          <w:iCs/>
          <w:lang w:val="en-US"/>
        </w:rPr>
        <w:t>The handbook of brain theory and neural networks</w:t>
      </w:r>
      <w:r w:rsidRPr="00A50C17">
        <w:rPr>
          <w:lang w:val="en-US"/>
        </w:rPr>
        <w:t xml:space="preserve">, </w:t>
      </w:r>
      <w:r w:rsidRPr="00A50C17">
        <w:rPr>
          <w:b/>
          <w:bCs/>
          <w:lang w:val="en-US"/>
        </w:rPr>
        <w:t>1995</w:t>
      </w:r>
      <w:r w:rsidRPr="00A50C17">
        <w:rPr>
          <w:lang w:val="en-US"/>
        </w:rPr>
        <w:t>, (</w:t>
      </w:r>
      <w:r w:rsidRPr="00A50C17">
        <w:rPr>
          <w:i/>
          <w:iCs/>
          <w:lang w:val="en-US"/>
        </w:rPr>
        <w:t>3361</w:t>
      </w:r>
      <w:r w:rsidRPr="00A50C17">
        <w:rPr>
          <w:lang w:val="en-US"/>
        </w:rPr>
        <w:t>), 1995.</w:t>
      </w:r>
    </w:p>
    <w:p w14:paraId="36450567" w14:textId="77777777" w:rsidR="00A50C17" w:rsidRPr="00A50C17" w:rsidRDefault="00A50C17" w:rsidP="00A50C17">
      <w:pPr>
        <w:pStyle w:val="Bibliography"/>
        <w:spacing w:line="240" w:lineRule="auto"/>
        <w:rPr>
          <w:lang w:val="en-US"/>
        </w:rPr>
      </w:pPr>
      <w:r w:rsidRPr="00A50C17">
        <w:rPr>
          <w:lang w:val="en-US"/>
        </w:rPr>
        <w:lastRenderedPageBreak/>
        <w:t xml:space="preserve">21. </w:t>
      </w:r>
      <w:r w:rsidRPr="00A50C17">
        <w:rPr>
          <w:lang w:val="en-US"/>
        </w:rPr>
        <w:tab/>
        <w:t xml:space="preserve">F. </w:t>
      </w:r>
      <w:proofErr w:type="spellStart"/>
      <w:r w:rsidRPr="00A50C17">
        <w:rPr>
          <w:lang w:val="en-US"/>
        </w:rPr>
        <w:t>Scarselli</w:t>
      </w:r>
      <w:proofErr w:type="spellEnd"/>
      <w:r w:rsidRPr="00A50C17">
        <w:rPr>
          <w:lang w:val="en-US"/>
        </w:rPr>
        <w:t xml:space="preserve">, M. Gori, A. C. Tsoi, M. </w:t>
      </w:r>
      <w:proofErr w:type="spellStart"/>
      <w:r w:rsidRPr="00A50C17">
        <w:rPr>
          <w:lang w:val="en-US"/>
        </w:rPr>
        <w:t>Hagenbuchner</w:t>
      </w:r>
      <w:proofErr w:type="spellEnd"/>
      <w:r w:rsidRPr="00A50C17">
        <w:rPr>
          <w:lang w:val="en-US"/>
        </w:rPr>
        <w:t xml:space="preserve">, G. </w:t>
      </w:r>
      <w:proofErr w:type="spellStart"/>
      <w:r w:rsidRPr="00A50C17">
        <w:rPr>
          <w:lang w:val="en-US"/>
        </w:rPr>
        <w:t>Monfardini</w:t>
      </w:r>
      <w:proofErr w:type="spellEnd"/>
      <w:r w:rsidRPr="00A50C17">
        <w:rPr>
          <w:lang w:val="en-US"/>
        </w:rPr>
        <w:t xml:space="preserve">. </w:t>
      </w:r>
      <w:r w:rsidRPr="00A50C17">
        <w:rPr>
          <w:i/>
          <w:iCs/>
          <w:lang w:val="en-US"/>
        </w:rPr>
        <w:t>The graph neural network model</w:t>
      </w:r>
      <w:proofErr w:type="gramStart"/>
      <w:r w:rsidRPr="00A50C17">
        <w:rPr>
          <w:lang w:val="en-US"/>
        </w:rPr>
        <w:t>, ,</w:t>
      </w:r>
      <w:proofErr w:type="gramEnd"/>
      <w:r w:rsidRPr="00A50C17">
        <w:rPr>
          <w:lang w:val="en-US"/>
        </w:rPr>
        <w:t xml:space="preserve"> </w:t>
      </w:r>
      <w:r w:rsidRPr="00A50C17">
        <w:rPr>
          <w:i/>
          <w:iCs/>
          <w:lang w:val="en-US"/>
        </w:rPr>
        <w:t>IEEE transactions on neural networks</w:t>
      </w:r>
      <w:r w:rsidRPr="00A50C17">
        <w:rPr>
          <w:lang w:val="en-US"/>
        </w:rPr>
        <w:t xml:space="preserve">, </w:t>
      </w:r>
      <w:r w:rsidRPr="00A50C17">
        <w:rPr>
          <w:b/>
          <w:bCs/>
          <w:lang w:val="en-US"/>
        </w:rPr>
        <w:t>2008</w:t>
      </w:r>
      <w:r w:rsidRPr="00A50C17">
        <w:rPr>
          <w:lang w:val="en-US"/>
        </w:rPr>
        <w:t>, (</w:t>
      </w:r>
      <w:r w:rsidRPr="00A50C17">
        <w:rPr>
          <w:i/>
          <w:iCs/>
          <w:lang w:val="en-US"/>
        </w:rPr>
        <w:t>20</w:t>
      </w:r>
      <w:r w:rsidRPr="00A50C17">
        <w:rPr>
          <w:lang w:val="en-US"/>
        </w:rPr>
        <w:t>), 61–80.</w:t>
      </w:r>
    </w:p>
    <w:p w14:paraId="10ED19D0" w14:textId="77777777" w:rsidR="00A50C17" w:rsidRPr="00A50C17" w:rsidRDefault="00A50C17" w:rsidP="00A50C17">
      <w:pPr>
        <w:pStyle w:val="Bibliography"/>
        <w:spacing w:line="240" w:lineRule="auto"/>
        <w:rPr>
          <w:lang w:val="en-US"/>
        </w:rPr>
      </w:pPr>
      <w:r w:rsidRPr="00A50C17">
        <w:rPr>
          <w:lang w:val="en-US"/>
        </w:rPr>
        <w:t xml:space="preserve">22. </w:t>
      </w:r>
      <w:r w:rsidRPr="00A50C17">
        <w:rPr>
          <w:lang w:val="en-US"/>
        </w:rPr>
        <w:tab/>
        <w:t xml:space="preserve">D. E. </w:t>
      </w:r>
      <w:proofErr w:type="spellStart"/>
      <w:r w:rsidRPr="00A50C17">
        <w:rPr>
          <w:lang w:val="en-US"/>
        </w:rPr>
        <w:t>Rumelhart</w:t>
      </w:r>
      <w:proofErr w:type="spellEnd"/>
      <w:r w:rsidRPr="00A50C17">
        <w:rPr>
          <w:lang w:val="en-US"/>
        </w:rPr>
        <w:t xml:space="preserve">, G. E. Hinton, R. J. Williams. </w:t>
      </w:r>
      <w:r w:rsidRPr="00A50C17">
        <w:rPr>
          <w:i/>
          <w:iCs/>
          <w:lang w:val="en-US"/>
        </w:rPr>
        <w:t xml:space="preserve">Learning internal representations by error propagation, parallel distributed processing, explorations in the microstructure of cognition, ed. de </w:t>
      </w:r>
      <w:proofErr w:type="spellStart"/>
      <w:r w:rsidRPr="00A50C17">
        <w:rPr>
          <w:i/>
          <w:iCs/>
          <w:lang w:val="en-US"/>
        </w:rPr>
        <w:t>rumelhart</w:t>
      </w:r>
      <w:proofErr w:type="spellEnd"/>
      <w:r w:rsidRPr="00A50C17">
        <w:rPr>
          <w:i/>
          <w:iCs/>
          <w:lang w:val="en-US"/>
        </w:rPr>
        <w:t xml:space="preserve"> and j. </w:t>
      </w:r>
      <w:proofErr w:type="spellStart"/>
      <w:r w:rsidRPr="00A50C17">
        <w:rPr>
          <w:i/>
          <w:iCs/>
          <w:lang w:val="en-US"/>
        </w:rPr>
        <w:t>mcclelland</w:t>
      </w:r>
      <w:proofErr w:type="spellEnd"/>
      <w:r w:rsidRPr="00A50C17">
        <w:rPr>
          <w:i/>
          <w:iCs/>
          <w:lang w:val="en-US"/>
        </w:rPr>
        <w:t>. vol. 1. 1986</w:t>
      </w:r>
      <w:proofErr w:type="gramStart"/>
      <w:r w:rsidRPr="00A50C17">
        <w:rPr>
          <w:lang w:val="en-US"/>
        </w:rPr>
        <w:t>, ,</w:t>
      </w:r>
      <w:proofErr w:type="gramEnd"/>
      <w:r w:rsidRPr="00A50C17">
        <w:rPr>
          <w:lang w:val="en-US"/>
        </w:rPr>
        <w:t xml:space="preserve"> </w:t>
      </w:r>
      <w:proofErr w:type="spellStart"/>
      <w:r w:rsidRPr="00A50C17">
        <w:rPr>
          <w:i/>
          <w:iCs/>
          <w:lang w:val="en-US"/>
        </w:rPr>
        <w:t>Biometrika</w:t>
      </w:r>
      <w:proofErr w:type="spellEnd"/>
      <w:r w:rsidRPr="00A50C17">
        <w:rPr>
          <w:lang w:val="en-US"/>
        </w:rPr>
        <w:t xml:space="preserve">, </w:t>
      </w:r>
      <w:r w:rsidRPr="00A50C17">
        <w:rPr>
          <w:b/>
          <w:bCs/>
          <w:lang w:val="en-US"/>
        </w:rPr>
        <w:t>1986</w:t>
      </w:r>
      <w:r w:rsidRPr="00A50C17">
        <w:rPr>
          <w:lang w:val="en-US"/>
        </w:rPr>
        <w:t>, (</w:t>
      </w:r>
      <w:r w:rsidRPr="00A50C17">
        <w:rPr>
          <w:i/>
          <w:iCs/>
          <w:lang w:val="en-US"/>
        </w:rPr>
        <w:t>71</w:t>
      </w:r>
      <w:r w:rsidRPr="00A50C17">
        <w:rPr>
          <w:lang w:val="en-US"/>
        </w:rPr>
        <w:t>), 6.</w:t>
      </w:r>
    </w:p>
    <w:p w14:paraId="7303E86C" w14:textId="77777777" w:rsidR="00A50C17" w:rsidRPr="00A50C17" w:rsidRDefault="00A50C17" w:rsidP="00A50C17">
      <w:pPr>
        <w:pStyle w:val="Bibliography"/>
        <w:spacing w:line="240" w:lineRule="auto"/>
        <w:rPr>
          <w:lang w:val="en-US"/>
        </w:rPr>
      </w:pPr>
      <w:r w:rsidRPr="00A50C17">
        <w:rPr>
          <w:lang w:val="en-US"/>
        </w:rPr>
        <w:t xml:space="preserve">23. </w:t>
      </w:r>
      <w:r w:rsidRPr="00A50C17">
        <w:rPr>
          <w:lang w:val="en-US"/>
        </w:rPr>
        <w:tab/>
        <w:t xml:space="preserve">D. Rogers, M. Hahn. </w:t>
      </w:r>
      <w:r w:rsidRPr="00A50C17">
        <w:rPr>
          <w:i/>
          <w:iCs/>
          <w:lang w:val="en-US"/>
        </w:rPr>
        <w:t>Extended-connectivity fingerprints</w:t>
      </w:r>
      <w:proofErr w:type="gramStart"/>
      <w:r w:rsidRPr="00A50C17">
        <w:rPr>
          <w:lang w:val="en-US"/>
        </w:rPr>
        <w:t>, ,</w:t>
      </w:r>
      <w:proofErr w:type="gramEnd"/>
      <w:r w:rsidRPr="00A50C17">
        <w:rPr>
          <w:lang w:val="en-US"/>
        </w:rPr>
        <w:t xml:space="preserve"> </w:t>
      </w:r>
      <w:r w:rsidRPr="00A50C17">
        <w:rPr>
          <w:i/>
          <w:iCs/>
          <w:lang w:val="en-US"/>
        </w:rPr>
        <w:t>Journal of chemical information and modeling</w:t>
      </w:r>
      <w:r w:rsidRPr="00A50C17">
        <w:rPr>
          <w:lang w:val="en-US"/>
        </w:rPr>
        <w:t xml:space="preserve">, </w:t>
      </w:r>
      <w:r w:rsidRPr="00A50C17">
        <w:rPr>
          <w:b/>
          <w:bCs/>
          <w:lang w:val="en-US"/>
        </w:rPr>
        <w:t>2010</w:t>
      </w:r>
      <w:r w:rsidRPr="00A50C17">
        <w:rPr>
          <w:lang w:val="en-US"/>
        </w:rPr>
        <w:t>, (</w:t>
      </w:r>
      <w:r w:rsidRPr="00A50C17">
        <w:rPr>
          <w:i/>
          <w:iCs/>
          <w:lang w:val="en-US"/>
        </w:rPr>
        <w:t>50</w:t>
      </w:r>
      <w:r w:rsidRPr="00A50C17">
        <w:rPr>
          <w:lang w:val="en-US"/>
        </w:rPr>
        <w:t>), 742–754.</w:t>
      </w:r>
    </w:p>
    <w:p w14:paraId="77F86959" w14:textId="77777777" w:rsidR="00A50C17" w:rsidRPr="00A50C17" w:rsidRDefault="00A50C17" w:rsidP="00A50C17">
      <w:pPr>
        <w:pStyle w:val="Bibliography"/>
        <w:spacing w:line="240" w:lineRule="auto"/>
        <w:rPr>
          <w:lang w:val="en-US"/>
        </w:rPr>
      </w:pPr>
      <w:r w:rsidRPr="00A50C17">
        <w:rPr>
          <w:lang w:val="en-US"/>
        </w:rPr>
        <w:t xml:space="preserve">24. </w:t>
      </w:r>
      <w:r w:rsidRPr="00A50C17">
        <w:rPr>
          <w:lang w:val="en-US"/>
        </w:rPr>
        <w:tab/>
        <w:t xml:space="preserve">T. R. </w:t>
      </w:r>
      <w:proofErr w:type="spellStart"/>
      <w:r w:rsidRPr="00A50C17">
        <w:rPr>
          <w:lang w:val="en-US"/>
        </w:rPr>
        <w:t>Noviandy</w:t>
      </w:r>
      <w:proofErr w:type="spellEnd"/>
      <w:r w:rsidRPr="00A50C17">
        <w:rPr>
          <w:lang w:val="en-US"/>
        </w:rPr>
        <w:t xml:space="preserve">, G. M. </w:t>
      </w:r>
      <w:proofErr w:type="spellStart"/>
      <w:r w:rsidRPr="00A50C17">
        <w:rPr>
          <w:lang w:val="en-US"/>
        </w:rPr>
        <w:t>Idroes</w:t>
      </w:r>
      <w:proofErr w:type="spellEnd"/>
      <w:r w:rsidRPr="00A50C17">
        <w:rPr>
          <w:lang w:val="en-US"/>
        </w:rPr>
        <w:t xml:space="preserve">, I. </w:t>
      </w:r>
      <w:proofErr w:type="spellStart"/>
      <w:r w:rsidRPr="00A50C17">
        <w:rPr>
          <w:lang w:val="en-US"/>
        </w:rPr>
        <w:t>Hardi</w:t>
      </w:r>
      <w:proofErr w:type="spellEnd"/>
      <w:r w:rsidRPr="00A50C17">
        <w:rPr>
          <w:lang w:val="en-US"/>
        </w:rPr>
        <w:t xml:space="preserve">. </w:t>
      </w:r>
      <w:r w:rsidRPr="00A50C17">
        <w:rPr>
          <w:i/>
          <w:iCs/>
          <w:lang w:val="en-US"/>
        </w:rPr>
        <w:t xml:space="preserve">Machine learning approach to predict AXL kinase inhibitor activity for cancer drug discovery using </w:t>
      </w:r>
      <w:proofErr w:type="spellStart"/>
      <w:r w:rsidRPr="00A50C17">
        <w:rPr>
          <w:i/>
          <w:iCs/>
          <w:lang w:val="en-US"/>
        </w:rPr>
        <w:t>XGBoost</w:t>
      </w:r>
      <w:proofErr w:type="spellEnd"/>
      <w:r w:rsidRPr="00A50C17">
        <w:rPr>
          <w:i/>
          <w:iCs/>
          <w:lang w:val="en-US"/>
        </w:rPr>
        <w:t xml:space="preserve"> and Bayesian optimization</w:t>
      </w:r>
      <w:proofErr w:type="gramStart"/>
      <w:r w:rsidRPr="00A50C17">
        <w:rPr>
          <w:lang w:val="en-US"/>
        </w:rPr>
        <w:t>, ,</w:t>
      </w:r>
      <w:proofErr w:type="gramEnd"/>
      <w:r w:rsidRPr="00A50C17">
        <w:rPr>
          <w:lang w:val="en-US"/>
        </w:rPr>
        <w:t xml:space="preserve"> </w:t>
      </w:r>
      <w:r w:rsidRPr="00A50C17">
        <w:rPr>
          <w:i/>
          <w:iCs/>
          <w:lang w:val="en-US"/>
        </w:rPr>
        <w:t>Journal of Soft Computing and Data Mining</w:t>
      </w:r>
      <w:r w:rsidRPr="00A50C17">
        <w:rPr>
          <w:lang w:val="en-US"/>
        </w:rPr>
        <w:t xml:space="preserve">, </w:t>
      </w:r>
      <w:r w:rsidRPr="00A50C17">
        <w:rPr>
          <w:b/>
          <w:bCs/>
          <w:lang w:val="en-US"/>
        </w:rPr>
        <w:t>2024</w:t>
      </w:r>
      <w:r w:rsidRPr="00A50C17">
        <w:rPr>
          <w:lang w:val="en-US"/>
        </w:rPr>
        <w:t>, (</w:t>
      </w:r>
      <w:r w:rsidRPr="00A50C17">
        <w:rPr>
          <w:i/>
          <w:iCs/>
          <w:lang w:val="en-US"/>
        </w:rPr>
        <w:t>5</w:t>
      </w:r>
      <w:r w:rsidRPr="00A50C17">
        <w:rPr>
          <w:lang w:val="en-US"/>
        </w:rPr>
        <w:t>), 46–56.</w:t>
      </w:r>
    </w:p>
    <w:p w14:paraId="0FEE6DC0" w14:textId="77777777" w:rsidR="00A50C17" w:rsidRPr="00A50C17" w:rsidRDefault="00A50C17" w:rsidP="00A50C17">
      <w:pPr>
        <w:pStyle w:val="Bibliography"/>
        <w:spacing w:line="240" w:lineRule="auto"/>
        <w:rPr>
          <w:lang w:val="en-US"/>
        </w:rPr>
      </w:pPr>
      <w:r w:rsidRPr="00A50C17">
        <w:rPr>
          <w:lang w:val="en-US"/>
        </w:rPr>
        <w:t xml:space="preserve">25. </w:t>
      </w:r>
      <w:r w:rsidRPr="00A50C17">
        <w:rPr>
          <w:lang w:val="en-US"/>
        </w:rPr>
        <w:tab/>
        <w:t xml:space="preserve">S. H. Mahmud, W. Chen, H. Jahan, Y. Liu, N. I. Sujan, S. Ahmed. </w:t>
      </w:r>
      <w:proofErr w:type="spellStart"/>
      <w:r w:rsidRPr="00A50C17">
        <w:rPr>
          <w:i/>
          <w:iCs/>
          <w:lang w:val="en-US"/>
        </w:rPr>
        <w:t>iDTi-CSsmoteB</w:t>
      </w:r>
      <w:proofErr w:type="spellEnd"/>
      <w:r w:rsidRPr="00A50C17">
        <w:rPr>
          <w:i/>
          <w:iCs/>
          <w:lang w:val="en-US"/>
        </w:rPr>
        <w:t xml:space="preserve">: identification of drug–target interaction based on drug chemical structure and protein sequence using </w:t>
      </w:r>
      <w:proofErr w:type="spellStart"/>
      <w:r w:rsidRPr="00A50C17">
        <w:rPr>
          <w:i/>
          <w:iCs/>
          <w:lang w:val="en-US"/>
        </w:rPr>
        <w:t>XGBoost</w:t>
      </w:r>
      <w:proofErr w:type="spellEnd"/>
      <w:r w:rsidRPr="00A50C17">
        <w:rPr>
          <w:i/>
          <w:iCs/>
          <w:lang w:val="en-US"/>
        </w:rPr>
        <w:t xml:space="preserve"> with over-sampling technique SMOTE</w:t>
      </w:r>
      <w:proofErr w:type="gramStart"/>
      <w:r w:rsidRPr="00A50C17">
        <w:rPr>
          <w:lang w:val="en-US"/>
        </w:rPr>
        <w:t>, ,</w:t>
      </w:r>
      <w:proofErr w:type="gramEnd"/>
      <w:r w:rsidRPr="00A50C17">
        <w:rPr>
          <w:lang w:val="en-US"/>
        </w:rPr>
        <w:t xml:space="preserve"> </w:t>
      </w:r>
      <w:r w:rsidRPr="00A50C17">
        <w:rPr>
          <w:i/>
          <w:iCs/>
          <w:lang w:val="en-US"/>
        </w:rPr>
        <w:t>IEEE Access</w:t>
      </w:r>
      <w:r w:rsidRPr="00A50C17">
        <w:rPr>
          <w:lang w:val="en-US"/>
        </w:rPr>
        <w:t xml:space="preserve">, </w:t>
      </w:r>
      <w:r w:rsidRPr="00A50C17">
        <w:rPr>
          <w:b/>
          <w:bCs/>
          <w:lang w:val="en-US"/>
        </w:rPr>
        <w:t>2019</w:t>
      </w:r>
      <w:r w:rsidRPr="00A50C17">
        <w:rPr>
          <w:lang w:val="en-US"/>
        </w:rPr>
        <w:t>, (</w:t>
      </w:r>
      <w:r w:rsidRPr="00A50C17">
        <w:rPr>
          <w:i/>
          <w:iCs/>
          <w:lang w:val="en-US"/>
        </w:rPr>
        <w:t>7</w:t>
      </w:r>
      <w:r w:rsidRPr="00A50C17">
        <w:rPr>
          <w:lang w:val="en-US"/>
        </w:rPr>
        <w:t>), 48699–48714.</w:t>
      </w:r>
    </w:p>
    <w:p w14:paraId="48F52050" w14:textId="77777777" w:rsidR="00A50C17" w:rsidRPr="00A50C17" w:rsidRDefault="00A50C17" w:rsidP="00A50C17">
      <w:pPr>
        <w:pStyle w:val="Bibliography"/>
        <w:spacing w:line="240" w:lineRule="auto"/>
        <w:rPr>
          <w:lang w:val="en-US"/>
        </w:rPr>
      </w:pPr>
      <w:r w:rsidRPr="00A50C17">
        <w:rPr>
          <w:lang w:val="en-US"/>
        </w:rPr>
        <w:t xml:space="preserve">26. </w:t>
      </w:r>
      <w:r w:rsidRPr="00A50C17">
        <w:rPr>
          <w:lang w:val="en-US"/>
        </w:rPr>
        <w:tab/>
        <w:t xml:space="preserve">D. Zhang, H.-D. Chen, H. Zulfiqar, S.-S. Yuan, Q.-L. Huang, Z.-Y. Zhang, K.-J. Deng. </w:t>
      </w:r>
      <w:proofErr w:type="spellStart"/>
      <w:r w:rsidRPr="00A50C17">
        <w:rPr>
          <w:i/>
          <w:iCs/>
          <w:lang w:val="en-US"/>
        </w:rPr>
        <w:t>iBLP</w:t>
      </w:r>
      <w:proofErr w:type="spellEnd"/>
      <w:r w:rsidRPr="00A50C17">
        <w:rPr>
          <w:i/>
          <w:iCs/>
          <w:lang w:val="en-US"/>
        </w:rPr>
        <w:t xml:space="preserve">: An </w:t>
      </w:r>
      <w:proofErr w:type="spellStart"/>
      <w:r w:rsidRPr="00A50C17">
        <w:rPr>
          <w:i/>
          <w:iCs/>
          <w:lang w:val="en-US"/>
        </w:rPr>
        <w:t>XGBoost</w:t>
      </w:r>
      <w:proofErr w:type="spellEnd"/>
      <w:r w:rsidRPr="00A50C17">
        <w:rPr>
          <w:i/>
          <w:iCs/>
          <w:lang w:val="en-US"/>
        </w:rPr>
        <w:t>-Based Predictor for Identifying Bioluminescent Proteins</w:t>
      </w:r>
      <w:proofErr w:type="gramStart"/>
      <w:r w:rsidRPr="00A50C17">
        <w:rPr>
          <w:lang w:val="en-US"/>
        </w:rPr>
        <w:t>, ,</w:t>
      </w:r>
      <w:proofErr w:type="gramEnd"/>
      <w:r w:rsidRPr="00A50C17">
        <w:rPr>
          <w:lang w:val="en-US"/>
        </w:rPr>
        <w:t xml:space="preserve"> </w:t>
      </w:r>
      <w:r w:rsidRPr="00A50C17">
        <w:rPr>
          <w:i/>
          <w:iCs/>
          <w:lang w:val="en-US"/>
        </w:rPr>
        <w:t>Computational and Mathematical Methods in Medicine</w:t>
      </w:r>
      <w:r w:rsidRPr="00A50C17">
        <w:rPr>
          <w:lang w:val="en-US"/>
        </w:rPr>
        <w:t xml:space="preserve">, </w:t>
      </w:r>
      <w:r w:rsidRPr="00A50C17">
        <w:rPr>
          <w:b/>
          <w:bCs/>
          <w:lang w:val="en-US"/>
        </w:rPr>
        <w:t>2021</w:t>
      </w:r>
      <w:r w:rsidRPr="00A50C17">
        <w:rPr>
          <w:lang w:val="en-US"/>
        </w:rPr>
        <w:t>, (</w:t>
      </w:r>
      <w:r w:rsidRPr="00A50C17">
        <w:rPr>
          <w:i/>
          <w:iCs/>
          <w:lang w:val="en-US"/>
        </w:rPr>
        <w:t>2021</w:t>
      </w:r>
      <w:r w:rsidRPr="00A50C17">
        <w:rPr>
          <w:lang w:val="en-US"/>
        </w:rPr>
        <w:t>), 6664362.</w:t>
      </w:r>
    </w:p>
    <w:p w14:paraId="7EE5746D" w14:textId="77777777" w:rsidR="00A50C17" w:rsidRPr="00A50C17" w:rsidRDefault="00A50C17" w:rsidP="00A50C17">
      <w:pPr>
        <w:pStyle w:val="Bibliography"/>
        <w:spacing w:line="240" w:lineRule="auto"/>
        <w:rPr>
          <w:lang w:val="en-US"/>
        </w:rPr>
      </w:pPr>
      <w:r w:rsidRPr="00A50C17">
        <w:rPr>
          <w:lang w:val="en-US"/>
        </w:rPr>
        <w:t xml:space="preserve">27. </w:t>
      </w:r>
      <w:r w:rsidRPr="00A50C17">
        <w:rPr>
          <w:lang w:val="en-US"/>
        </w:rPr>
        <w:tab/>
        <w:t xml:space="preserve">R. </w:t>
      </w:r>
      <w:proofErr w:type="spellStart"/>
      <w:r w:rsidRPr="00A50C17">
        <w:rPr>
          <w:lang w:val="en-US"/>
        </w:rPr>
        <w:t>Alizadehsani</w:t>
      </w:r>
      <w:proofErr w:type="spellEnd"/>
      <w:r w:rsidRPr="00A50C17">
        <w:rPr>
          <w:lang w:val="en-US"/>
        </w:rPr>
        <w:t xml:space="preserve">, S. S. </w:t>
      </w:r>
      <w:proofErr w:type="spellStart"/>
      <w:r w:rsidRPr="00A50C17">
        <w:rPr>
          <w:lang w:val="en-US"/>
        </w:rPr>
        <w:t>Oyelere</w:t>
      </w:r>
      <w:proofErr w:type="spellEnd"/>
      <w:r w:rsidRPr="00A50C17">
        <w:rPr>
          <w:lang w:val="en-US"/>
        </w:rPr>
        <w:t xml:space="preserve">, S. Hussain, S. K. </w:t>
      </w:r>
      <w:proofErr w:type="spellStart"/>
      <w:r w:rsidRPr="00A50C17">
        <w:rPr>
          <w:lang w:val="en-US"/>
        </w:rPr>
        <w:t>Jagatheesaperumal</w:t>
      </w:r>
      <w:proofErr w:type="spellEnd"/>
      <w:r w:rsidRPr="00A50C17">
        <w:rPr>
          <w:lang w:val="en-US"/>
        </w:rPr>
        <w:t xml:space="preserve">, R. R. Calixto, M. </w:t>
      </w:r>
      <w:proofErr w:type="spellStart"/>
      <w:r w:rsidRPr="00A50C17">
        <w:rPr>
          <w:lang w:val="en-US"/>
        </w:rPr>
        <w:t>Rahouti</w:t>
      </w:r>
      <w:proofErr w:type="spellEnd"/>
      <w:r w:rsidRPr="00A50C17">
        <w:rPr>
          <w:lang w:val="en-US"/>
        </w:rPr>
        <w:t xml:space="preserve">, M. </w:t>
      </w:r>
      <w:proofErr w:type="spellStart"/>
      <w:r w:rsidRPr="00A50C17">
        <w:rPr>
          <w:lang w:val="en-US"/>
        </w:rPr>
        <w:t>Roshanzamir</w:t>
      </w:r>
      <w:proofErr w:type="spellEnd"/>
      <w:r w:rsidRPr="00A50C17">
        <w:rPr>
          <w:lang w:val="en-US"/>
        </w:rPr>
        <w:t xml:space="preserve">, V. H. C. De Albuquerque. </w:t>
      </w:r>
      <w:r w:rsidRPr="00A50C17">
        <w:rPr>
          <w:i/>
          <w:iCs/>
          <w:lang w:val="en-US"/>
        </w:rPr>
        <w:t>Explainable artificial intelligence for drug discovery and development-a comprehensive survey</w:t>
      </w:r>
      <w:proofErr w:type="gramStart"/>
      <w:r w:rsidRPr="00A50C17">
        <w:rPr>
          <w:lang w:val="en-US"/>
        </w:rPr>
        <w:t>, ,</w:t>
      </w:r>
      <w:proofErr w:type="gramEnd"/>
      <w:r w:rsidRPr="00A50C17">
        <w:rPr>
          <w:lang w:val="en-US"/>
        </w:rPr>
        <w:t xml:space="preserve"> </w:t>
      </w:r>
      <w:r w:rsidRPr="00A50C17">
        <w:rPr>
          <w:i/>
          <w:iCs/>
          <w:lang w:val="en-US"/>
        </w:rPr>
        <w:t>IEEE Access</w:t>
      </w:r>
      <w:r w:rsidRPr="00A50C17">
        <w:rPr>
          <w:lang w:val="en-US"/>
        </w:rPr>
        <w:t xml:space="preserve">, </w:t>
      </w:r>
      <w:r w:rsidRPr="00A50C17">
        <w:rPr>
          <w:b/>
          <w:bCs/>
          <w:lang w:val="en-US"/>
        </w:rPr>
        <w:t>2024</w:t>
      </w:r>
      <w:r w:rsidRPr="00A50C17">
        <w:rPr>
          <w:lang w:val="en-US"/>
        </w:rPr>
        <w:t>.</w:t>
      </w:r>
    </w:p>
    <w:p w14:paraId="43B071DC" w14:textId="77777777" w:rsidR="00A50C17" w:rsidRPr="00A50C17" w:rsidRDefault="00A50C17" w:rsidP="00A50C17">
      <w:pPr>
        <w:pStyle w:val="Bibliography"/>
        <w:spacing w:line="240" w:lineRule="auto"/>
        <w:rPr>
          <w:lang w:val="en-US"/>
        </w:rPr>
      </w:pPr>
      <w:r w:rsidRPr="00A50C17">
        <w:rPr>
          <w:lang w:val="en-US"/>
        </w:rPr>
        <w:t xml:space="preserve">28. </w:t>
      </w:r>
      <w:r w:rsidRPr="00A50C17">
        <w:rPr>
          <w:lang w:val="en-US"/>
        </w:rPr>
        <w:tab/>
        <w:t xml:space="preserve">K. K. </w:t>
      </w:r>
      <w:proofErr w:type="spellStart"/>
      <w:r w:rsidRPr="00A50C17">
        <w:rPr>
          <w:lang w:val="en-US"/>
        </w:rPr>
        <w:t>Kırboğa</w:t>
      </w:r>
      <w:proofErr w:type="spellEnd"/>
      <w:r w:rsidRPr="00A50C17">
        <w:rPr>
          <w:lang w:val="en-US"/>
        </w:rPr>
        <w:t xml:space="preserve">, S. Abbasi, E. U. </w:t>
      </w:r>
      <w:proofErr w:type="spellStart"/>
      <w:r w:rsidRPr="00A50C17">
        <w:rPr>
          <w:lang w:val="en-US"/>
        </w:rPr>
        <w:t>Küçüksille</w:t>
      </w:r>
      <w:proofErr w:type="spellEnd"/>
      <w:r w:rsidRPr="00A50C17">
        <w:rPr>
          <w:lang w:val="en-US"/>
        </w:rPr>
        <w:t xml:space="preserve">. </w:t>
      </w:r>
      <w:r w:rsidRPr="00A50C17">
        <w:rPr>
          <w:i/>
          <w:iCs/>
          <w:lang w:val="en-US"/>
        </w:rPr>
        <w:t>Explainability and white box in drug discovery</w:t>
      </w:r>
      <w:proofErr w:type="gramStart"/>
      <w:r w:rsidRPr="00A50C17">
        <w:rPr>
          <w:lang w:val="en-US"/>
        </w:rPr>
        <w:t>, ,</w:t>
      </w:r>
      <w:proofErr w:type="gramEnd"/>
      <w:r w:rsidRPr="00A50C17">
        <w:rPr>
          <w:lang w:val="en-US"/>
        </w:rPr>
        <w:t xml:space="preserve"> </w:t>
      </w:r>
      <w:r w:rsidRPr="00A50C17">
        <w:rPr>
          <w:i/>
          <w:iCs/>
          <w:lang w:val="en-US"/>
        </w:rPr>
        <w:t>Chemical Biology &amp; Drug Design</w:t>
      </w:r>
      <w:r w:rsidRPr="00A50C17">
        <w:rPr>
          <w:lang w:val="en-US"/>
        </w:rPr>
        <w:t xml:space="preserve">, </w:t>
      </w:r>
      <w:r w:rsidRPr="00A50C17">
        <w:rPr>
          <w:b/>
          <w:bCs/>
          <w:lang w:val="en-US"/>
        </w:rPr>
        <w:t>2023</w:t>
      </w:r>
      <w:r w:rsidRPr="00A50C17">
        <w:rPr>
          <w:lang w:val="en-US"/>
        </w:rPr>
        <w:t>, (</w:t>
      </w:r>
      <w:r w:rsidRPr="00A50C17">
        <w:rPr>
          <w:i/>
          <w:iCs/>
          <w:lang w:val="en-US"/>
        </w:rPr>
        <w:t>102</w:t>
      </w:r>
      <w:r w:rsidRPr="00A50C17">
        <w:rPr>
          <w:lang w:val="en-US"/>
        </w:rPr>
        <w:t>), 217–233.</w:t>
      </w:r>
    </w:p>
    <w:p w14:paraId="630CCCED" w14:textId="77777777" w:rsidR="00A50C17" w:rsidRPr="00A50C17" w:rsidRDefault="00A50C17" w:rsidP="00A50C17">
      <w:pPr>
        <w:pStyle w:val="Bibliography"/>
        <w:spacing w:line="240" w:lineRule="auto"/>
        <w:rPr>
          <w:lang w:val="en-US"/>
        </w:rPr>
      </w:pPr>
      <w:r w:rsidRPr="00A50C17">
        <w:rPr>
          <w:lang w:val="en-US"/>
        </w:rPr>
        <w:t xml:space="preserve">29. </w:t>
      </w:r>
      <w:r w:rsidRPr="00A50C17">
        <w:rPr>
          <w:lang w:val="en-US"/>
        </w:rPr>
        <w:tab/>
        <w:t xml:space="preserve">S. M. Lundberg, S.-I. Lee. A unified approach to interpreting model predictions, </w:t>
      </w:r>
      <w:r w:rsidRPr="00A50C17">
        <w:rPr>
          <w:i/>
          <w:iCs/>
          <w:lang w:val="en-US"/>
        </w:rPr>
        <w:t>Proceedings of the 31st International Conference on Neural Information Processing Systems</w:t>
      </w:r>
      <w:r w:rsidRPr="00A50C17">
        <w:rPr>
          <w:lang w:val="en-US"/>
        </w:rPr>
        <w:t xml:space="preserve">, </w:t>
      </w:r>
      <w:r w:rsidRPr="00A50C17">
        <w:rPr>
          <w:b/>
          <w:bCs/>
          <w:lang w:val="en-US"/>
        </w:rPr>
        <w:t>2017</w:t>
      </w:r>
      <w:r w:rsidRPr="00A50C17">
        <w:rPr>
          <w:lang w:val="en-US"/>
        </w:rPr>
        <w:t>, 4768–4777.</w:t>
      </w:r>
    </w:p>
    <w:p w14:paraId="7D1E8F4A" w14:textId="77777777" w:rsidR="00A50C17" w:rsidRPr="00A50C17" w:rsidRDefault="00A50C17" w:rsidP="00A50C17">
      <w:pPr>
        <w:pStyle w:val="Bibliography"/>
        <w:spacing w:line="240" w:lineRule="auto"/>
        <w:rPr>
          <w:lang w:val="en-US"/>
        </w:rPr>
      </w:pPr>
      <w:r w:rsidRPr="00A50C17">
        <w:rPr>
          <w:lang w:val="en-US"/>
        </w:rPr>
        <w:t xml:space="preserve">30. </w:t>
      </w:r>
      <w:r w:rsidRPr="00A50C17">
        <w:rPr>
          <w:lang w:val="en-US"/>
        </w:rPr>
        <w:tab/>
        <w:t xml:space="preserve">M. T. Ribeiro, S. Singh, C. </w:t>
      </w:r>
      <w:proofErr w:type="spellStart"/>
      <w:r w:rsidRPr="00A50C17">
        <w:rPr>
          <w:lang w:val="en-US"/>
        </w:rPr>
        <w:t>Guestrin</w:t>
      </w:r>
      <w:proofErr w:type="spellEnd"/>
      <w:r w:rsidRPr="00A50C17">
        <w:rPr>
          <w:lang w:val="en-US"/>
        </w:rPr>
        <w:t xml:space="preserve">. </w:t>
      </w:r>
      <w:proofErr w:type="gramStart"/>
      <w:r w:rsidRPr="00A50C17">
        <w:rPr>
          <w:lang w:val="en-US"/>
        </w:rPr>
        <w:t>‘ Why</w:t>
      </w:r>
      <w:proofErr w:type="gramEnd"/>
      <w:r w:rsidRPr="00A50C17">
        <w:rPr>
          <w:lang w:val="en-US"/>
        </w:rPr>
        <w:t xml:space="preserve"> should </w:t>
      </w:r>
      <w:proofErr w:type="spellStart"/>
      <w:r w:rsidRPr="00A50C17">
        <w:rPr>
          <w:lang w:val="en-US"/>
        </w:rPr>
        <w:t>i</w:t>
      </w:r>
      <w:proofErr w:type="spellEnd"/>
      <w:r w:rsidRPr="00A50C17">
        <w:rPr>
          <w:lang w:val="en-US"/>
        </w:rPr>
        <w:t xml:space="preserve"> trust you?’ Explaining the predictions of any classifier, </w:t>
      </w:r>
      <w:r w:rsidRPr="00A50C17">
        <w:rPr>
          <w:i/>
          <w:iCs/>
          <w:lang w:val="en-US"/>
        </w:rPr>
        <w:t xml:space="preserve">Proceedings of the 22nd ACM SIGKDD international conference on </w:t>
      </w:r>
      <w:r w:rsidRPr="00A50C17">
        <w:rPr>
          <w:i/>
          <w:iCs/>
          <w:lang w:val="en-US"/>
        </w:rPr>
        <w:t>knowledge discovery and data mining</w:t>
      </w:r>
      <w:r w:rsidRPr="00A50C17">
        <w:rPr>
          <w:lang w:val="en-US"/>
        </w:rPr>
        <w:t xml:space="preserve">, </w:t>
      </w:r>
      <w:r w:rsidRPr="00A50C17">
        <w:rPr>
          <w:b/>
          <w:bCs/>
          <w:lang w:val="en-US"/>
        </w:rPr>
        <w:t>2016</w:t>
      </w:r>
      <w:r w:rsidRPr="00A50C17">
        <w:rPr>
          <w:lang w:val="en-US"/>
        </w:rPr>
        <w:t>, 1135–1144.</w:t>
      </w:r>
    </w:p>
    <w:p w14:paraId="186BF901" w14:textId="77777777" w:rsidR="00A50C17" w:rsidRPr="00A50C17" w:rsidRDefault="00A50C17" w:rsidP="00A50C17">
      <w:pPr>
        <w:pStyle w:val="Bibliography"/>
        <w:spacing w:line="240" w:lineRule="auto"/>
        <w:rPr>
          <w:lang w:val="en-US"/>
        </w:rPr>
      </w:pPr>
      <w:r w:rsidRPr="00A50C17">
        <w:rPr>
          <w:lang w:val="en-US"/>
        </w:rPr>
        <w:t xml:space="preserve">31. </w:t>
      </w:r>
      <w:r w:rsidRPr="00A50C17">
        <w:rPr>
          <w:lang w:val="en-US"/>
        </w:rPr>
        <w:tab/>
        <w:t xml:space="preserve">B. Padmanabhan, S. Mathur, R. Manjula, S. Tripathi. </w:t>
      </w:r>
      <w:r w:rsidRPr="00A50C17">
        <w:rPr>
          <w:i/>
          <w:iCs/>
          <w:lang w:val="en-US"/>
        </w:rPr>
        <w:t>Bromodomain and extra-terminal (BET) family proteins: New therapeutic targets in major diseases</w:t>
      </w:r>
      <w:proofErr w:type="gramStart"/>
      <w:r w:rsidRPr="00A50C17">
        <w:rPr>
          <w:lang w:val="en-US"/>
        </w:rPr>
        <w:t>, ,</w:t>
      </w:r>
      <w:proofErr w:type="gramEnd"/>
      <w:r w:rsidRPr="00A50C17">
        <w:rPr>
          <w:lang w:val="en-US"/>
        </w:rPr>
        <w:t xml:space="preserve"> </w:t>
      </w:r>
      <w:r w:rsidRPr="00A50C17">
        <w:rPr>
          <w:i/>
          <w:iCs/>
          <w:lang w:val="en-US"/>
        </w:rPr>
        <w:t>Journal of biosciences</w:t>
      </w:r>
      <w:r w:rsidRPr="00A50C17">
        <w:rPr>
          <w:lang w:val="en-US"/>
        </w:rPr>
        <w:t xml:space="preserve">, </w:t>
      </w:r>
      <w:r w:rsidRPr="00A50C17">
        <w:rPr>
          <w:b/>
          <w:bCs/>
          <w:lang w:val="en-US"/>
        </w:rPr>
        <w:t>2016</w:t>
      </w:r>
      <w:r w:rsidRPr="00A50C17">
        <w:rPr>
          <w:lang w:val="en-US"/>
        </w:rPr>
        <w:t>, (</w:t>
      </w:r>
      <w:r w:rsidRPr="00A50C17">
        <w:rPr>
          <w:i/>
          <w:iCs/>
          <w:lang w:val="en-US"/>
        </w:rPr>
        <w:t>41</w:t>
      </w:r>
      <w:r w:rsidRPr="00A50C17">
        <w:rPr>
          <w:lang w:val="en-US"/>
        </w:rPr>
        <w:t>), 295–311.</w:t>
      </w:r>
    </w:p>
    <w:p w14:paraId="013C5D3B" w14:textId="77777777" w:rsidR="00A50C17" w:rsidRPr="00A50C17" w:rsidRDefault="00A50C17" w:rsidP="00A50C17">
      <w:pPr>
        <w:pStyle w:val="Bibliography"/>
        <w:spacing w:line="240" w:lineRule="auto"/>
        <w:rPr>
          <w:lang w:val="en-US"/>
        </w:rPr>
      </w:pPr>
      <w:r w:rsidRPr="00A50C17">
        <w:rPr>
          <w:lang w:val="en-US"/>
        </w:rPr>
        <w:t xml:space="preserve">32. </w:t>
      </w:r>
      <w:r w:rsidRPr="00A50C17">
        <w:rPr>
          <w:lang w:val="en-US"/>
        </w:rPr>
        <w:tab/>
        <w:t xml:space="preserve">J. W. Newman, C. Morisseau, B. D. Hammock. </w:t>
      </w:r>
      <w:r w:rsidRPr="00A50C17">
        <w:rPr>
          <w:i/>
          <w:iCs/>
          <w:lang w:val="en-US"/>
        </w:rPr>
        <w:t>Epoxide hydrolases: their roles and interactions with lipid metabolism</w:t>
      </w:r>
      <w:proofErr w:type="gramStart"/>
      <w:r w:rsidRPr="00A50C17">
        <w:rPr>
          <w:lang w:val="en-US"/>
        </w:rPr>
        <w:t>, ,</w:t>
      </w:r>
      <w:proofErr w:type="gramEnd"/>
      <w:r w:rsidRPr="00A50C17">
        <w:rPr>
          <w:lang w:val="en-US"/>
        </w:rPr>
        <w:t xml:space="preserve"> </w:t>
      </w:r>
      <w:r w:rsidRPr="00A50C17">
        <w:rPr>
          <w:i/>
          <w:iCs/>
          <w:lang w:val="en-US"/>
        </w:rPr>
        <w:t>Progress in lipid research</w:t>
      </w:r>
      <w:r w:rsidRPr="00A50C17">
        <w:rPr>
          <w:lang w:val="en-US"/>
        </w:rPr>
        <w:t xml:space="preserve">, </w:t>
      </w:r>
      <w:r w:rsidRPr="00A50C17">
        <w:rPr>
          <w:b/>
          <w:bCs/>
          <w:lang w:val="en-US"/>
        </w:rPr>
        <w:t>2005</w:t>
      </w:r>
      <w:r w:rsidRPr="00A50C17">
        <w:rPr>
          <w:lang w:val="en-US"/>
        </w:rPr>
        <w:t>, (</w:t>
      </w:r>
      <w:r w:rsidRPr="00A50C17">
        <w:rPr>
          <w:i/>
          <w:iCs/>
          <w:lang w:val="en-US"/>
        </w:rPr>
        <w:t>44</w:t>
      </w:r>
      <w:r w:rsidRPr="00A50C17">
        <w:rPr>
          <w:lang w:val="en-US"/>
        </w:rPr>
        <w:t>), 1–51.</w:t>
      </w:r>
    </w:p>
    <w:p w14:paraId="03D146F3" w14:textId="77777777" w:rsidR="00A50C17" w:rsidRPr="00A50C17" w:rsidRDefault="00A50C17" w:rsidP="00A50C17">
      <w:pPr>
        <w:pStyle w:val="Bibliography"/>
        <w:spacing w:line="240" w:lineRule="auto"/>
        <w:rPr>
          <w:lang w:val="en-US"/>
        </w:rPr>
      </w:pPr>
      <w:r w:rsidRPr="00A50C17">
        <w:rPr>
          <w:lang w:val="en-US"/>
        </w:rPr>
        <w:t xml:space="preserve">33. </w:t>
      </w:r>
      <w:r w:rsidRPr="00A50C17">
        <w:rPr>
          <w:lang w:val="en-US"/>
        </w:rPr>
        <w:tab/>
        <w:t xml:space="preserve">A. Varshney, P. Sen, E. Ahmad, M. Rehan, N. Subbarao, R. H. Khan. </w:t>
      </w:r>
      <w:r w:rsidRPr="00A50C17">
        <w:rPr>
          <w:i/>
          <w:iCs/>
          <w:lang w:val="en-US"/>
        </w:rPr>
        <w:t xml:space="preserve">Ligand binding strategies of human serum albumin: how can the cargo be </w:t>
      </w:r>
      <w:proofErr w:type="gramStart"/>
      <w:r w:rsidRPr="00A50C17">
        <w:rPr>
          <w:i/>
          <w:iCs/>
          <w:lang w:val="en-US"/>
        </w:rPr>
        <w:t>utilized?</w:t>
      </w:r>
      <w:r w:rsidRPr="00A50C17">
        <w:rPr>
          <w:lang w:val="en-US"/>
        </w:rPr>
        <w:t>,</w:t>
      </w:r>
      <w:proofErr w:type="gramEnd"/>
      <w:r w:rsidRPr="00A50C17">
        <w:rPr>
          <w:lang w:val="en-US"/>
        </w:rPr>
        <w:t xml:space="preserve"> , </w:t>
      </w:r>
      <w:r w:rsidRPr="00A50C17">
        <w:rPr>
          <w:i/>
          <w:iCs/>
          <w:lang w:val="en-US"/>
        </w:rPr>
        <w:t>Chirality: The Pharmacological, Biological, and Chemical Consequences of Molecular Asymmetry</w:t>
      </w:r>
      <w:r w:rsidRPr="00A50C17">
        <w:rPr>
          <w:lang w:val="en-US"/>
        </w:rPr>
        <w:t xml:space="preserve">, </w:t>
      </w:r>
      <w:r w:rsidRPr="00A50C17">
        <w:rPr>
          <w:b/>
          <w:bCs/>
          <w:lang w:val="en-US"/>
        </w:rPr>
        <w:t>2010</w:t>
      </w:r>
      <w:r w:rsidRPr="00A50C17">
        <w:rPr>
          <w:lang w:val="en-US"/>
        </w:rPr>
        <w:t>, (</w:t>
      </w:r>
      <w:r w:rsidRPr="00A50C17">
        <w:rPr>
          <w:i/>
          <w:iCs/>
          <w:lang w:val="en-US"/>
        </w:rPr>
        <w:t>22</w:t>
      </w:r>
      <w:r w:rsidRPr="00A50C17">
        <w:rPr>
          <w:lang w:val="en-US"/>
        </w:rPr>
        <w:t>), 77–87.</w:t>
      </w:r>
    </w:p>
    <w:p w14:paraId="0E9B99B2" w14:textId="77777777" w:rsidR="00A50C17" w:rsidRPr="00A50C17" w:rsidRDefault="00A50C17" w:rsidP="00A50C17">
      <w:pPr>
        <w:pStyle w:val="Bibliography"/>
        <w:spacing w:line="240" w:lineRule="auto"/>
        <w:rPr>
          <w:lang w:val="en-US"/>
        </w:rPr>
      </w:pPr>
      <w:r w:rsidRPr="00A50C17">
        <w:rPr>
          <w:lang w:val="en-US"/>
        </w:rPr>
        <w:t xml:space="preserve">34. </w:t>
      </w:r>
      <w:r w:rsidRPr="00A50C17">
        <w:rPr>
          <w:lang w:val="en-US"/>
        </w:rPr>
        <w:tab/>
        <w:t xml:space="preserve">Y. Sun, Z. Ji, X. Liang, G. Li, S. Yang, S. Wei, Y. Zhao, X. Hu, J. Fan. </w:t>
      </w:r>
      <w:r w:rsidRPr="00A50C17">
        <w:rPr>
          <w:i/>
          <w:iCs/>
          <w:lang w:val="en-US"/>
        </w:rPr>
        <w:t xml:space="preserve">Studies on the binding of </w:t>
      </w:r>
      <w:proofErr w:type="spellStart"/>
      <w:r w:rsidRPr="00A50C17">
        <w:rPr>
          <w:i/>
          <w:iCs/>
          <w:lang w:val="en-US"/>
        </w:rPr>
        <w:t>rhaponticin</w:t>
      </w:r>
      <w:proofErr w:type="spellEnd"/>
      <w:r w:rsidRPr="00A50C17">
        <w:rPr>
          <w:i/>
          <w:iCs/>
          <w:lang w:val="en-US"/>
        </w:rPr>
        <w:t xml:space="preserve"> with human serum albumin by molecular spectroscopy, modeling and equilibrium dialysis</w:t>
      </w:r>
      <w:proofErr w:type="gramStart"/>
      <w:r w:rsidRPr="00A50C17">
        <w:rPr>
          <w:lang w:val="en-US"/>
        </w:rPr>
        <w:t>, ,</w:t>
      </w:r>
      <w:proofErr w:type="gramEnd"/>
      <w:r w:rsidRPr="00A50C17">
        <w:rPr>
          <w:lang w:val="en-US"/>
        </w:rPr>
        <w:t xml:space="preserve"> </w:t>
      </w:r>
      <w:proofErr w:type="spellStart"/>
      <w:r w:rsidRPr="00A50C17">
        <w:rPr>
          <w:i/>
          <w:iCs/>
          <w:lang w:val="en-US"/>
        </w:rPr>
        <w:t>Spectrochimica</w:t>
      </w:r>
      <w:proofErr w:type="spellEnd"/>
      <w:r w:rsidRPr="00A50C17">
        <w:rPr>
          <w:i/>
          <w:iCs/>
          <w:lang w:val="en-US"/>
        </w:rPr>
        <w:t xml:space="preserve"> Acta Part A: Molecular and Biomolecular Spectroscopy</w:t>
      </w:r>
      <w:r w:rsidRPr="00A50C17">
        <w:rPr>
          <w:lang w:val="en-US"/>
        </w:rPr>
        <w:t xml:space="preserve">, </w:t>
      </w:r>
      <w:r w:rsidRPr="00A50C17">
        <w:rPr>
          <w:b/>
          <w:bCs/>
          <w:lang w:val="en-US"/>
        </w:rPr>
        <w:t>2012</w:t>
      </w:r>
      <w:r w:rsidRPr="00A50C17">
        <w:rPr>
          <w:lang w:val="en-US"/>
        </w:rPr>
        <w:t>, (</w:t>
      </w:r>
      <w:r w:rsidRPr="00A50C17">
        <w:rPr>
          <w:i/>
          <w:iCs/>
          <w:lang w:val="en-US"/>
        </w:rPr>
        <w:t>87</w:t>
      </w:r>
      <w:r w:rsidRPr="00A50C17">
        <w:rPr>
          <w:lang w:val="en-US"/>
        </w:rPr>
        <w:t>), 171–178.</w:t>
      </w:r>
    </w:p>
    <w:p w14:paraId="0263F03C" w14:textId="77777777" w:rsidR="00A50C17" w:rsidRPr="00A50C17" w:rsidRDefault="00A50C17" w:rsidP="00A50C17">
      <w:pPr>
        <w:pStyle w:val="Bibliography"/>
        <w:spacing w:line="240" w:lineRule="auto"/>
        <w:rPr>
          <w:lang w:val="en-US"/>
        </w:rPr>
      </w:pPr>
      <w:r w:rsidRPr="00A50C17">
        <w:rPr>
          <w:lang w:val="en-US"/>
        </w:rPr>
        <w:t xml:space="preserve">35. </w:t>
      </w:r>
      <w:r w:rsidRPr="00A50C17">
        <w:rPr>
          <w:lang w:val="en-US"/>
        </w:rPr>
        <w:tab/>
        <w:t xml:space="preserve">F. Ekström </w:t>
      </w:r>
      <w:proofErr w:type="spellStart"/>
      <w:r w:rsidRPr="00A50C17">
        <w:rPr>
          <w:lang w:val="en-US"/>
        </w:rPr>
        <w:t>Kelvinius</w:t>
      </w:r>
      <w:proofErr w:type="spellEnd"/>
      <w:r w:rsidRPr="00A50C17">
        <w:rPr>
          <w:lang w:val="en-US"/>
        </w:rPr>
        <w:t xml:space="preserve">, D. Georgiev, A. </w:t>
      </w:r>
      <w:proofErr w:type="spellStart"/>
      <w:r w:rsidRPr="00A50C17">
        <w:rPr>
          <w:lang w:val="en-US"/>
        </w:rPr>
        <w:t>Toshev</w:t>
      </w:r>
      <w:proofErr w:type="spellEnd"/>
      <w:r w:rsidRPr="00A50C17">
        <w:rPr>
          <w:lang w:val="en-US"/>
        </w:rPr>
        <w:t xml:space="preserve">, J. </w:t>
      </w:r>
      <w:proofErr w:type="spellStart"/>
      <w:r w:rsidRPr="00A50C17">
        <w:rPr>
          <w:lang w:val="en-US"/>
        </w:rPr>
        <w:t>Gasteiger</w:t>
      </w:r>
      <w:proofErr w:type="spellEnd"/>
      <w:r w:rsidRPr="00A50C17">
        <w:rPr>
          <w:lang w:val="en-US"/>
        </w:rPr>
        <w:t xml:space="preserve">. </w:t>
      </w:r>
      <w:r w:rsidRPr="00A50C17">
        <w:rPr>
          <w:i/>
          <w:iCs/>
          <w:lang w:val="en-US"/>
        </w:rPr>
        <w:t>Accelerating molecular graph neural networks via knowledge distillation</w:t>
      </w:r>
      <w:proofErr w:type="gramStart"/>
      <w:r w:rsidRPr="00A50C17">
        <w:rPr>
          <w:lang w:val="en-US"/>
        </w:rPr>
        <w:t>, ,</w:t>
      </w:r>
      <w:proofErr w:type="gramEnd"/>
      <w:r w:rsidRPr="00A50C17">
        <w:rPr>
          <w:lang w:val="en-US"/>
        </w:rPr>
        <w:t xml:space="preserve"> </w:t>
      </w:r>
      <w:r w:rsidRPr="00A50C17">
        <w:rPr>
          <w:i/>
          <w:iCs/>
          <w:lang w:val="en-US"/>
        </w:rPr>
        <w:t>Advances in Neural Information Processing Systems</w:t>
      </w:r>
      <w:r w:rsidRPr="00A50C17">
        <w:rPr>
          <w:lang w:val="en-US"/>
        </w:rPr>
        <w:t xml:space="preserve">, </w:t>
      </w:r>
      <w:r w:rsidRPr="00A50C17">
        <w:rPr>
          <w:b/>
          <w:bCs/>
          <w:lang w:val="en-US"/>
        </w:rPr>
        <w:t>2024</w:t>
      </w:r>
      <w:r w:rsidRPr="00A50C17">
        <w:rPr>
          <w:lang w:val="en-US"/>
        </w:rPr>
        <w:t>, (</w:t>
      </w:r>
      <w:r w:rsidRPr="00A50C17">
        <w:rPr>
          <w:i/>
          <w:iCs/>
          <w:lang w:val="en-US"/>
        </w:rPr>
        <w:t>36</w:t>
      </w:r>
      <w:r w:rsidRPr="00A50C17">
        <w:rPr>
          <w:lang w:val="en-US"/>
        </w:rPr>
        <w:t>).</w:t>
      </w:r>
    </w:p>
    <w:p w14:paraId="4F03F038" w14:textId="77777777" w:rsidR="00A50C17" w:rsidRPr="00A50C17" w:rsidRDefault="00A50C17" w:rsidP="00A50C17">
      <w:pPr>
        <w:pStyle w:val="Bibliography"/>
        <w:spacing w:line="240" w:lineRule="auto"/>
        <w:rPr>
          <w:lang w:val="en-US"/>
        </w:rPr>
      </w:pPr>
      <w:r w:rsidRPr="00A50C17">
        <w:rPr>
          <w:lang w:val="en-US"/>
        </w:rPr>
        <w:t xml:space="preserve">36. </w:t>
      </w:r>
      <w:r w:rsidRPr="00A50C17">
        <w:rPr>
          <w:lang w:val="en-US"/>
        </w:rPr>
        <w:tab/>
        <w:t xml:space="preserve">V. Fung, J. Zhang, E. Juarez, B. G. Sumpter. </w:t>
      </w:r>
      <w:r w:rsidRPr="00A50C17">
        <w:rPr>
          <w:i/>
          <w:iCs/>
          <w:lang w:val="en-US"/>
        </w:rPr>
        <w:t>Benchmarking graph neural networks for materials chemistry</w:t>
      </w:r>
      <w:proofErr w:type="gramStart"/>
      <w:r w:rsidRPr="00A50C17">
        <w:rPr>
          <w:lang w:val="en-US"/>
        </w:rPr>
        <w:t>, ,</w:t>
      </w:r>
      <w:proofErr w:type="gramEnd"/>
      <w:r w:rsidRPr="00A50C17">
        <w:rPr>
          <w:lang w:val="en-US"/>
        </w:rPr>
        <w:t xml:space="preserve"> </w:t>
      </w:r>
      <w:proofErr w:type="spellStart"/>
      <w:r w:rsidRPr="00A50C17">
        <w:rPr>
          <w:i/>
          <w:iCs/>
          <w:lang w:val="en-US"/>
        </w:rPr>
        <w:t>npj</w:t>
      </w:r>
      <w:proofErr w:type="spellEnd"/>
      <w:r w:rsidRPr="00A50C17">
        <w:rPr>
          <w:i/>
          <w:iCs/>
          <w:lang w:val="en-US"/>
        </w:rPr>
        <w:t xml:space="preserve"> Computational Materials</w:t>
      </w:r>
      <w:r w:rsidRPr="00A50C17">
        <w:rPr>
          <w:lang w:val="en-US"/>
        </w:rPr>
        <w:t xml:space="preserve">, </w:t>
      </w:r>
      <w:r w:rsidRPr="00A50C17">
        <w:rPr>
          <w:b/>
          <w:bCs/>
          <w:lang w:val="en-US"/>
        </w:rPr>
        <w:t>2021</w:t>
      </w:r>
      <w:r w:rsidRPr="00A50C17">
        <w:rPr>
          <w:lang w:val="en-US"/>
        </w:rPr>
        <w:t>, (</w:t>
      </w:r>
      <w:r w:rsidRPr="00A50C17">
        <w:rPr>
          <w:i/>
          <w:iCs/>
          <w:lang w:val="en-US"/>
        </w:rPr>
        <w:t>7</w:t>
      </w:r>
      <w:r w:rsidRPr="00A50C17">
        <w:rPr>
          <w:lang w:val="en-US"/>
        </w:rPr>
        <w:t>), 84.</w:t>
      </w:r>
    </w:p>
    <w:p w14:paraId="6523824D" w14:textId="77777777" w:rsidR="00A50C17" w:rsidRPr="00A50C17" w:rsidRDefault="00A50C17" w:rsidP="00A50C17">
      <w:pPr>
        <w:pStyle w:val="Bibliography"/>
        <w:spacing w:line="240" w:lineRule="auto"/>
        <w:rPr>
          <w:lang w:val="en-US"/>
        </w:rPr>
      </w:pPr>
      <w:r w:rsidRPr="00A50C17">
        <w:rPr>
          <w:lang w:val="en-US"/>
        </w:rPr>
        <w:t xml:space="preserve">37. </w:t>
      </w:r>
      <w:r w:rsidRPr="00A50C17">
        <w:rPr>
          <w:lang w:val="en-US"/>
        </w:rPr>
        <w:tab/>
        <w:t xml:space="preserve">Y. Cho, J. Shim, K. Seok. </w:t>
      </w:r>
      <w:r w:rsidRPr="00A50C17">
        <w:rPr>
          <w:i/>
          <w:iCs/>
          <w:lang w:val="en-US"/>
        </w:rPr>
        <w:t>Binding Affinity Prediction Using Self-supervised Learning and QP-Ensemble</w:t>
      </w:r>
      <w:proofErr w:type="gramStart"/>
      <w:r w:rsidRPr="00A50C17">
        <w:rPr>
          <w:lang w:val="en-US"/>
        </w:rPr>
        <w:t>, ,</w:t>
      </w:r>
      <w:proofErr w:type="gramEnd"/>
      <w:r w:rsidRPr="00A50C17">
        <w:rPr>
          <w:lang w:val="en-US"/>
        </w:rPr>
        <w:t xml:space="preserve"> </w:t>
      </w:r>
      <w:r w:rsidRPr="00A50C17">
        <w:rPr>
          <w:i/>
          <w:iCs/>
          <w:lang w:val="en-US"/>
        </w:rPr>
        <w:t>QBS</w:t>
      </w:r>
      <w:r w:rsidRPr="00A50C17">
        <w:rPr>
          <w:lang w:val="en-US"/>
        </w:rPr>
        <w:t xml:space="preserve">, </w:t>
      </w:r>
      <w:r w:rsidRPr="00A50C17">
        <w:rPr>
          <w:b/>
          <w:bCs/>
          <w:lang w:val="en-US"/>
        </w:rPr>
        <w:t>2023</w:t>
      </w:r>
      <w:r w:rsidRPr="00A50C17">
        <w:rPr>
          <w:lang w:val="en-US"/>
        </w:rPr>
        <w:t>, (</w:t>
      </w:r>
      <w:r w:rsidRPr="00A50C17">
        <w:rPr>
          <w:i/>
          <w:iCs/>
          <w:lang w:val="en-US"/>
        </w:rPr>
        <w:t>42</w:t>
      </w:r>
      <w:r w:rsidRPr="00A50C17">
        <w:rPr>
          <w:lang w:val="en-US"/>
        </w:rPr>
        <w:t>), 57–64.</w:t>
      </w:r>
    </w:p>
    <w:p w14:paraId="1E4AB6FD" w14:textId="77777777" w:rsidR="00A50C17" w:rsidRPr="00A50C17" w:rsidRDefault="00A50C17" w:rsidP="00A50C17">
      <w:pPr>
        <w:pStyle w:val="Bibliography"/>
        <w:spacing w:line="240" w:lineRule="auto"/>
        <w:rPr>
          <w:lang w:val="en-US"/>
        </w:rPr>
      </w:pPr>
      <w:r w:rsidRPr="00A50C17">
        <w:rPr>
          <w:lang w:val="en-US"/>
        </w:rPr>
        <w:t xml:space="preserve">38. </w:t>
      </w:r>
      <w:r w:rsidRPr="00A50C17">
        <w:rPr>
          <w:lang w:val="en-US"/>
        </w:rPr>
        <w:tab/>
        <w:t xml:space="preserve">Y. Gu, X. Zhang, A. Xu, W. Chen, K. Liu, L. Wu, S. Mo, Y. Hu, M. Liu, Q. Luo. </w:t>
      </w:r>
      <w:r w:rsidRPr="00A50C17">
        <w:rPr>
          <w:i/>
          <w:iCs/>
          <w:lang w:val="en-US"/>
        </w:rPr>
        <w:t>Protein–ligand binding affinity prediction with edge awareness and supervised attention</w:t>
      </w:r>
      <w:proofErr w:type="gramStart"/>
      <w:r w:rsidRPr="00A50C17">
        <w:rPr>
          <w:lang w:val="en-US"/>
        </w:rPr>
        <w:t>, ,</w:t>
      </w:r>
      <w:proofErr w:type="gramEnd"/>
      <w:r w:rsidRPr="00A50C17">
        <w:rPr>
          <w:lang w:val="en-US"/>
        </w:rPr>
        <w:t xml:space="preserve"> </w:t>
      </w:r>
      <w:proofErr w:type="spellStart"/>
      <w:r w:rsidRPr="00A50C17">
        <w:rPr>
          <w:i/>
          <w:iCs/>
          <w:lang w:val="en-US"/>
        </w:rPr>
        <w:t>Iscience</w:t>
      </w:r>
      <w:proofErr w:type="spellEnd"/>
      <w:r w:rsidRPr="00A50C17">
        <w:rPr>
          <w:lang w:val="en-US"/>
        </w:rPr>
        <w:t xml:space="preserve">, </w:t>
      </w:r>
      <w:r w:rsidRPr="00A50C17">
        <w:rPr>
          <w:b/>
          <w:bCs/>
          <w:lang w:val="en-US"/>
        </w:rPr>
        <w:t>2023</w:t>
      </w:r>
      <w:r w:rsidRPr="00A50C17">
        <w:rPr>
          <w:lang w:val="en-US"/>
        </w:rPr>
        <w:t>, (</w:t>
      </w:r>
      <w:r w:rsidRPr="00A50C17">
        <w:rPr>
          <w:i/>
          <w:iCs/>
          <w:lang w:val="en-US"/>
        </w:rPr>
        <w:t>26</w:t>
      </w:r>
      <w:r w:rsidRPr="00A50C17">
        <w:rPr>
          <w:lang w:val="en-US"/>
        </w:rPr>
        <w:t>).</w:t>
      </w:r>
    </w:p>
    <w:p w14:paraId="335ADAC8" w14:textId="77777777" w:rsidR="00A50C17" w:rsidRPr="00A50C17" w:rsidRDefault="00A50C17" w:rsidP="00A50C17">
      <w:pPr>
        <w:pStyle w:val="Bibliography"/>
        <w:spacing w:line="240" w:lineRule="auto"/>
        <w:rPr>
          <w:lang w:val="en-US"/>
        </w:rPr>
      </w:pPr>
      <w:r w:rsidRPr="00A50C17">
        <w:rPr>
          <w:lang w:val="en-US"/>
        </w:rPr>
        <w:t xml:space="preserve">39. </w:t>
      </w:r>
      <w:r w:rsidRPr="00A50C17">
        <w:rPr>
          <w:lang w:val="en-US"/>
        </w:rPr>
        <w:tab/>
        <w:t xml:space="preserve">B. </w:t>
      </w:r>
      <w:proofErr w:type="spellStart"/>
      <w:r w:rsidRPr="00A50C17">
        <w:rPr>
          <w:lang w:val="en-US"/>
        </w:rPr>
        <w:t>Tanoori</w:t>
      </w:r>
      <w:proofErr w:type="spellEnd"/>
      <w:r w:rsidRPr="00A50C17">
        <w:rPr>
          <w:lang w:val="en-US"/>
        </w:rPr>
        <w:t xml:space="preserve">, M. </w:t>
      </w:r>
      <w:proofErr w:type="spellStart"/>
      <w:r w:rsidRPr="00A50C17">
        <w:rPr>
          <w:lang w:val="en-US"/>
        </w:rPr>
        <w:t>Zolghadri</w:t>
      </w:r>
      <w:proofErr w:type="spellEnd"/>
      <w:r w:rsidRPr="00A50C17">
        <w:rPr>
          <w:lang w:val="en-US"/>
        </w:rPr>
        <w:t xml:space="preserve"> Jahromi, E. G. </w:t>
      </w:r>
      <w:proofErr w:type="spellStart"/>
      <w:r w:rsidRPr="00A50C17">
        <w:rPr>
          <w:lang w:val="en-US"/>
        </w:rPr>
        <w:t>Mansoori</w:t>
      </w:r>
      <w:proofErr w:type="spellEnd"/>
      <w:r w:rsidRPr="00A50C17">
        <w:rPr>
          <w:lang w:val="en-US"/>
        </w:rPr>
        <w:t xml:space="preserve">. </w:t>
      </w:r>
      <w:r w:rsidRPr="00A50C17">
        <w:rPr>
          <w:i/>
          <w:iCs/>
          <w:lang w:val="en-US"/>
        </w:rPr>
        <w:t>Binding affinity prediction for binary drug–target interactions using semi-supervised transfer learning</w:t>
      </w:r>
      <w:proofErr w:type="gramStart"/>
      <w:r w:rsidRPr="00A50C17">
        <w:rPr>
          <w:lang w:val="en-US"/>
        </w:rPr>
        <w:t>, ,</w:t>
      </w:r>
      <w:proofErr w:type="gramEnd"/>
      <w:r w:rsidRPr="00A50C17">
        <w:rPr>
          <w:lang w:val="en-US"/>
        </w:rPr>
        <w:t xml:space="preserve"> </w:t>
      </w:r>
      <w:r w:rsidRPr="00A50C17">
        <w:rPr>
          <w:i/>
          <w:iCs/>
          <w:lang w:val="en-US"/>
        </w:rPr>
        <w:t>Journal of Computer-Aided Molecular Design</w:t>
      </w:r>
      <w:r w:rsidRPr="00A50C17">
        <w:rPr>
          <w:lang w:val="en-US"/>
        </w:rPr>
        <w:t xml:space="preserve">, </w:t>
      </w:r>
      <w:r w:rsidRPr="00A50C17">
        <w:rPr>
          <w:b/>
          <w:bCs/>
          <w:lang w:val="en-US"/>
        </w:rPr>
        <w:t>2021</w:t>
      </w:r>
      <w:r w:rsidRPr="00A50C17">
        <w:rPr>
          <w:lang w:val="en-US"/>
        </w:rPr>
        <w:t>, (</w:t>
      </w:r>
      <w:r w:rsidRPr="00A50C17">
        <w:rPr>
          <w:i/>
          <w:iCs/>
          <w:lang w:val="en-US"/>
        </w:rPr>
        <w:t>35</w:t>
      </w:r>
      <w:r w:rsidRPr="00A50C17">
        <w:rPr>
          <w:lang w:val="en-US"/>
        </w:rPr>
        <w:t>), 883–900.</w:t>
      </w:r>
    </w:p>
    <w:p w14:paraId="0BE7B170" w14:textId="195545A2" w:rsidR="00E15168" w:rsidRPr="00E15168" w:rsidRDefault="00E15168" w:rsidP="00A50C17">
      <w:pPr>
        <w:rPr>
          <w:lang w:val="en-US"/>
        </w:rPr>
      </w:pPr>
      <w:r>
        <w:rPr>
          <w:lang w:val="en-US"/>
        </w:rPr>
        <w:fldChar w:fldCharType="end"/>
      </w:r>
    </w:p>
    <w:sectPr w:rsidR="00E15168" w:rsidRPr="00E15168" w:rsidSect="00956C7C">
      <w:type w:val="continuous"/>
      <w:pgSz w:w="11907" w:h="16840" w:code="9"/>
      <w:pgMar w:top="1134" w:right="1134" w:bottom="1134" w:left="1418" w:header="720" w:footer="55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FEF27" w14:textId="77777777" w:rsidR="00672FEA" w:rsidRDefault="00672FEA" w:rsidP="005F00FF">
      <w:r>
        <w:separator/>
      </w:r>
    </w:p>
    <w:p w14:paraId="5A165B45" w14:textId="77777777" w:rsidR="00672FEA" w:rsidRDefault="00672FEA" w:rsidP="005F00FF"/>
    <w:p w14:paraId="26B8576F" w14:textId="77777777" w:rsidR="00672FEA" w:rsidRDefault="00672FEA" w:rsidP="005F00FF"/>
    <w:p w14:paraId="08FF1059" w14:textId="77777777" w:rsidR="00672FEA" w:rsidRDefault="00672FEA" w:rsidP="005F00FF"/>
  </w:endnote>
  <w:endnote w:type="continuationSeparator" w:id="0">
    <w:p w14:paraId="21861ACD" w14:textId="77777777" w:rsidR="00672FEA" w:rsidRDefault="00672FEA" w:rsidP="005F00FF">
      <w:r>
        <w:continuationSeparator/>
      </w:r>
    </w:p>
    <w:p w14:paraId="30BEFCF8" w14:textId="77777777" w:rsidR="00672FEA" w:rsidRDefault="00672FEA" w:rsidP="005F00FF"/>
    <w:p w14:paraId="29FB8F69" w14:textId="77777777" w:rsidR="00672FEA" w:rsidRDefault="00672FEA" w:rsidP="005F00FF"/>
    <w:p w14:paraId="32B97667" w14:textId="77777777" w:rsidR="00672FEA" w:rsidRDefault="00672FEA" w:rsidP="005F0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28D00" w14:textId="77777777" w:rsidR="00672FEA" w:rsidRDefault="00672FEA" w:rsidP="005F00FF">
      <w:r>
        <w:separator/>
      </w:r>
    </w:p>
    <w:p w14:paraId="396815E9" w14:textId="77777777" w:rsidR="00672FEA" w:rsidRDefault="00672FEA" w:rsidP="005F00FF"/>
    <w:p w14:paraId="691D6E79" w14:textId="77777777" w:rsidR="00672FEA" w:rsidRDefault="00672FEA" w:rsidP="005F00FF"/>
    <w:p w14:paraId="29240834" w14:textId="77777777" w:rsidR="00672FEA" w:rsidRDefault="00672FEA" w:rsidP="005F00FF"/>
  </w:footnote>
  <w:footnote w:type="continuationSeparator" w:id="0">
    <w:p w14:paraId="5C02AF5A" w14:textId="77777777" w:rsidR="00672FEA" w:rsidRDefault="00672FEA" w:rsidP="005F00FF">
      <w:r>
        <w:continuationSeparator/>
      </w:r>
    </w:p>
    <w:p w14:paraId="6E0E0136" w14:textId="77777777" w:rsidR="00672FEA" w:rsidRDefault="00672FEA" w:rsidP="005F00FF"/>
    <w:p w14:paraId="2A515593" w14:textId="77777777" w:rsidR="00672FEA" w:rsidRDefault="00672FEA" w:rsidP="005F00FF"/>
    <w:p w14:paraId="0D4CC3E5" w14:textId="77777777" w:rsidR="00672FEA" w:rsidRDefault="00672FEA" w:rsidP="005F00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F3642"/>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F507257"/>
    <w:multiLevelType w:val="hybridMultilevel"/>
    <w:tmpl w:val="8BCA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51E5B"/>
    <w:multiLevelType w:val="multilevel"/>
    <w:tmpl w:val="DF7897E8"/>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4" w15:restartNumberingAfterBreak="0">
    <w:nsid w:val="5ACB782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13161FA"/>
    <w:multiLevelType w:val="hybridMultilevel"/>
    <w:tmpl w:val="FB7E96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6F597BCC"/>
    <w:multiLevelType w:val="hybridMultilevel"/>
    <w:tmpl w:val="4BE2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026231">
    <w:abstractNumId w:val="3"/>
  </w:num>
  <w:num w:numId="2" w16cid:durableId="1539079363">
    <w:abstractNumId w:val="4"/>
  </w:num>
  <w:num w:numId="3" w16cid:durableId="167526400">
    <w:abstractNumId w:val="0"/>
  </w:num>
  <w:num w:numId="4" w16cid:durableId="774521233">
    <w:abstractNumId w:val="2"/>
  </w:num>
  <w:num w:numId="5" w16cid:durableId="763961254">
    <w:abstractNumId w:val="1"/>
  </w:num>
  <w:num w:numId="6" w16cid:durableId="926614463">
    <w:abstractNumId w:val="6"/>
  </w:num>
  <w:num w:numId="7" w16cid:durableId="178345105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0" w:nlCheck="1" w:checkStyle="0"/>
  <w:proofState w:spelling="clean" w:grammar="clean"/>
  <w:attachedTemplate r:id="rId1"/>
  <w:defaultTabStop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54B"/>
    <w:rsid w:val="000025D2"/>
    <w:rsid w:val="00003B48"/>
    <w:rsid w:val="00006913"/>
    <w:rsid w:val="0000734B"/>
    <w:rsid w:val="00013BF3"/>
    <w:rsid w:val="00013E14"/>
    <w:rsid w:val="0001443B"/>
    <w:rsid w:val="00015809"/>
    <w:rsid w:val="00015DDD"/>
    <w:rsid w:val="00017B1D"/>
    <w:rsid w:val="00022F33"/>
    <w:rsid w:val="00023451"/>
    <w:rsid w:val="00030A99"/>
    <w:rsid w:val="0003100E"/>
    <w:rsid w:val="00035729"/>
    <w:rsid w:val="00040BAB"/>
    <w:rsid w:val="00041118"/>
    <w:rsid w:val="00041995"/>
    <w:rsid w:val="00045057"/>
    <w:rsid w:val="00051094"/>
    <w:rsid w:val="00053508"/>
    <w:rsid w:val="000604BF"/>
    <w:rsid w:val="000613A3"/>
    <w:rsid w:val="00061D34"/>
    <w:rsid w:val="00064F04"/>
    <w:rsid w:val="00065353"/>
    <w:rsid w:val="00065FF0"/>
    <w:rsid w:val="0007048E"/>
    <w:rsid w:val="00071B23"/>
    <w:rsid w:val="00072042"/>
    <w:rsid w:val="00073A8F"/>
    <w:rsid w:val="00074757"/>
    <w:rsid w:val="00075EFA"/>
    <w:rsid w:val="00075F73"/>
    <w:rsid w:val="00077716"/>
    <w:rsid w:val="000824B9"/>
    <w:rsid w:val="00082C87"/>
    <w:rsid w:val="00086D3F"/>
    <w:rsid w:val="0009018C"/>
    <w:rsid w:val="00092E5E"/>
    <w:rsid w:val="00096AA5"/>
    <w:rsid w:val="00097EEE"/>
    <w:rsid w:val="000A3566"/>
    <w:rsid w:val="000A3EA8"/>
    <w:rsid w:val="000A43D2"/>
    <w:rsid w:val="000B33A8"/>
    <w:rsid w:val="000B5D48"/>
    <w:rsid w:val="000B74C5"/>
    <w:rsid w:val="000C2B73"/>
    <w:rsid w:val="000C30BE"/>
    <w:rsid w:val="000C3C7B"/>
    <w:rsid w:val="000C4866"/>
    <w:rsid w:val="000C58B3"/>
    <w:rsid w:val="000D0E1C"/>
    <w:rsid w:val="000D26FF"/>
    <w:rsid w:val="000D2F2B"/>
    <w:rsid w:val="000D4474"/>
    <w:rsid w:val="000D54CA"/>
    <w:rsid w:val="000E137A"/>
    <w:rsid w:val="000E155B"/>
    <w:rsid w:val="000E21B2"/>
    <w:rsid w:val="000E3336"/>
    <w:rsid w:val="000E6DC0"/>
    <w:rsid w:val="000F0883"/>
    <w:rsid w:val="000F2FD1"/>
    <w:rsid w:val="000F5A9E"/>
    <w:rsid w:val="001014F9"/>
    <w:rsid w:val="00104D88"/>
    <w:rsid w:val="00105FFC"/>
    <w:rsid w:val="001109BF"/>
    <w:rsid w:val="00111F6E"/>
    <w:rsid w:val="0011671A"/>
    <w:rsid w:val="00116864"/>
    <w:rsid w:val="001169C4"/>
    <w:rsid w:val="00116FFF"/>
    <w:rsid w:val="0011766C"/>
    <w:rsid w:val="00117BDD"/>
    <w:rsid w:val="00122DAB"/>
    <w:rsid w:val="00124495"/>
    <w:rsid w:val="001254CD"/>
    <w:rsid w:val="0012660E"/>
    <w:rsid w:val="0012725F"/>
    <w:rsid w:val="001275B9"/>
    <w:rsid w:val="00130DF3"/>
    <w:rsid w:val="001341A9"/>
    <w:rsid w:val="001356F7"/>
    <w:rsid w:val="00136757"/>
    <w:rsid w:val="00137EBB"/>
    <w:rsid w:val="00141CD3"/>
    <w:rsid w:val="00143564"/>
    <w:rsid w:val="00151739"/>
    <w:rsid w:val="00154374"/>
    <w:rsid w:val="00154B90"/>
    <w:rsid w:val="001608A8"/>
    <w:rsid w:val="001646CE"/>
    <w:rsid w:val="00165319"/>
    <w:rsid w:val="00174040"/>
    <w:rsid w:val="001753EE"/>
    <w:rsid w:val="001761CC"/>
    <w:rsid w:val="00176785"/>
    <w:rsid w:val="0018106F"/>
    <w:rsid w:val="00181DBE"/>
    <w:rsid w:val="00182D4A"/>
    <w:rsid w:val="00185DBB"/>
    <w:rsid w:val="001910C9"/>
    <w:rsid w:val="00194FF0"/>
    <w:rsid w:val="00197A0F"/>
    <w:rsid w:val="001A2DDC"/>
    <w:rsid w:val="001A2E06"/>
    <w:rsid w:val="001A2EDB"/>
    <w:rsid w:val="001A34AA"/>
    <w:rsid w:val="001A532A"/>
    <w:rsid w:val="001A58CA"/>
    <w:rsid w:val="001A5CC5"/>
    <w:rsid w:val="001A5D3E"/>
    <w:rsid w:val="001B03DD"/>
    <w:rsid w:val="001B1939"/>
    <w:rsid w:val="001C2E53"/>
    <w:rsid w:val="001C43C7"/>
    <w:rsid w:val="001C64A7"/>
    <w:rsid w:val="001C6907"/>
    <w:rsid w:val="001D0AB9"/>
    <w:rsid w:val="001D16CA"/>
    <w:rsid w:val="001E075D"/>
    <w:rsid w:val="001E1072"/>
    <w:rsid w:val="001E31AF"/>
    <w:rsid w:val="001E7166"/>
    <w:rsid w:val="001E78D5"/>
    <w:rsid w:val="001F0F11"/>
    <w:rsid w:val="001F10A4"/>
    <w:rsid w:val="001F1CE5"/>
    <w:rsid w:val="00200CED"/>
    <w:rsid w:val="00202BA7"/>
    <w:rsid w:val="00202E90"/>
    <w:rsid w:val="00204068"/>
    <w:rsid w:val="002051FA"/>
    <w:rsid w:val="002054B2"/>
    <w:rsid w:val="00206611"/>
    <w:rsid w:val="0020734C"/>
    <w:rsid w:val="00210F70"/>
    <w:rsid w:val="00211BF5"/>
    <w:rsid w:val="0021325D"/>
    <w:rsid w:val="00213380"/>
    <w:rsid w:val="0021484D"/>
    <w:rsid w:val="00214C56"/>
    <w:rsid w:val="00214F3E"/>
    <w:rsid w:val="00215010"/>
    <w:rsid w:val="00215837"/>
    <w:rsid w:val="00216D74"/>
    <w:rsid w:val="002224E5"/>
    <w:rsid w:val="0022374D"/>
    <w:rsid w:val="002250EC"/>
    <w:rsid w:val="0022511B"/>
    <w:rsid w:val="00232122"/>
    <w:rsid w:val="0023525E"/>
    <w:rsid w:val="00235C35"/>
    <w:rsid w:val="00236F26"/>
    <w:rsid w:val="0024049D"/>
    <w:rsid w:val="00244175"/>
    <w:rsid w:val="0025158C"/>
    <w:rsid w:val="002524FE"/>
    <w:rsid w:val="00254085"/>
    <w:rsid w:val="00260D4C"/>
    <w:rsid w:val="002610B7"/>
    <w:rsid w:val="002610BF"/>
    <w:rsid w:val="00261756"/>
    <w:rsid w:val="00262E8F"/>
    <w:rsid w:val="002643F4"/>
    <w:rsid w:val="002717D2"/>
    <w:rsid w:val="0027276E"/>
    <w:rsid w:val="00273D44"/>
    <w:rsid w:val="00277759"/>
    <w:rsid w:val="0028042A"/>
    <w:rsid w:val="00281AEC"/>
    <w:rsid w:val="0028453D"/>
    <w:rsid w:val="0028688F"/>
    <w:rsid w:val="002877C3"/>
    <w:rsid w:val="00290268"/>
    <w:rsid w:val="002910BF"/>
    <w:rsid w:val="002935F2"/>
    <w:rsid w:val="002936D3"/>
    <w:rsid w:val="0029397F"/>
    <w:rsid w:val="00294F1D"/>
    <w:rsid w:val="002974FE"/>
    <w:rsid w:val="002A1206"/>
    <w:rsid w:val="002A1F90"/>
    <w:rsid w:val="002A2062"/>
    <w:rsid w:val="002A297B"/>
    <w:rsid w:val="002A2FC2"/>
    <w:rsid w:val="002A3A3C"/>
    <w:rsid w:val="002A4DA5"/>
    <w:rsid w:val="002A5573"/>
    <w:rsid w:val="002A59AD"/>
    <w:rsid w:val="002A60D2"/>
    <w:rsid w:val="002A754D"/>
    <w:rsid w:val="002B784F"/>
    <w:rsid w:val="002C1DA9"/>
    <w:rsid w:val="002C3E0E"/>
    <w:rsid w:val="002C7BDA"/>
    <w:rsid w:val="002D07DD"/>
    <w:rsid w:val="002D19AB"/>
    <w:rsid w:val="002D1B63"/>
    <w:rsid w:val="002D224C"/>
    <w:rsid w:val="002D274F"/>
    <w:rsid w:val="002D7429"/>
    <w:rsid w:val="002E26F6"/>
    <w:rsid w:val="002E4A18"/>
    <w:rsid w:val="002F0E43"/>
    <w:rsid w:val="002F14CC"/>
    <w:rsid w:val="002F46FA"/>
    <w:rsid w:val="002F4BD7"/>
    <w:rsid w:val="002F52EF"/>
    <w:rsid w:val="00301448"/>
    <w:rsid w:val="00301698"/>
    <w:rsid w:val="00303B92"/>
    <w:rsid w:val="0030513C"/>
    <w:rsid w:val="00305E33"/>
    <w:rsid w:val="003120F6"/>
    <w:rsid w:val="0031758B"/>
    <w:rsid w:val="00321444"/>
    <w:rsid w:val="00321E99"/>
    <w:rsid w:val="00322BF5"/>
    <w:rsid w:val="00323A63"/>
    <w:rsid w:val="00323BAA"/>
    <w:rsid w:val="00323DF7"/>
    <w:rsid w:val="003247A4"/>
    <w:rsid w:val="00324943"/>
    <w:rsid w:val="003259AF"/>
    <w:rsid w:val="00335CA7"/>
    <w:rsid w:val="00335E9E"/>
    <w:rsid w:val="003373E0"/>
    <w:rsid w:val="003417CD"/>
    <w:rsid w:val="00341D7E"/>
    <w:rsid w:val="003439AF"/>
    <w:rsid w:val="003442F0"/>
    <w:rsid w:val="00351D28"/>
    <w:rsid w:val="0035501E"/>
    <w:rsid w:val="00355EBB"/>
    <w:rsid w:val="00360877"/>
    <w:rsid w:val="003633E0"/>
    <w:rsid w:val="0037091B"/>
    <w:rsid w:val="003723F9"/>
    <w:rsid w:val="0037403A"/>
    <w:rsid w:val="003740AE"/>
    <w:rsid w:val="0037550F"/>
    <w:rsid w:val="00376906"/>
    <w:rsid w:val="00377620"/>
    <w:rsid w:val="00384BB5"/>
    <w:rsid w:val="003906E4"/>
    <w:rsid w:val="00390C62"/>
    <w:rsid w:val="00393994"/>
    <w:rsid w:val="00394978"/>
    <w:rsid w:val="0039512F"/>
    <w:rsid w:val="00397124"/>
    <w:rsid w:val="00397CBC"/>
    <w:rsid w:val="003A0201"/>
    <w:rsid w:val="003A326F"/>
    <w:rsid w:val="003A34FF"/>
    <w:rsid w:val="003A784C"/>
    <w:rsid w:val="003A795B"/>
    <w:rsid w:val="003B0061"/>
    <w:rsid w:val="003B12AF"/>
    <w:rsid w:val="003B5346"/>
    <w:rsid w:val="003B6FD0"/>
    <w:rsid w:val="003B7A33"/>
    <w:rsid w:val="003C2B5E"/>
    <w:rsid w:val="003C2B7A"/>
    <w:rsid w:val="003C753C"/>
    <w:rsid w:val="003D3998"/>
    <w:rsid w:val="003D4046"/>
    <w:rsid w:val="003D7AA5"/>
    <w:rsid w:val="003E03BB"/>
    <w:rsid w:val="003E16CD"/>
    <w:rsid w:val="003E6D32"/>
    <w:rsid w:val="003F2675"/>
    <w:rsid w:val="003F5C96"/>
    <w:rsid w:val="003F688C"/>
    <w:rsid w:val="004012B6"/>
    <w:rsid w:val="00401E98"/>
    <w:rsid w:val="00402A5B"/>
    <w:rsid w:val="004050C1"/>
    <w:rsid w:val="00407ED6"/>
    <w:rsid w:val="00410308"/>
    <w:rsid w:val="00412611"/>
    <w:rsid w:val="00412CC7"/>
    <w:rsid w:val="00415BF3"/>
    <w:rsid w:val="00416772"/>
    <w:rsid w:val="00416F09"/>
    <w:rsid w:val="0041790B"/>
    <w:rsid w:val="0042055A"/>
    <w:rsid w:val="00420D0F"/>
    <w:rsid w:val="0042124E"/>
    <w:rsid w:val="00421C0F"/>
    <w:rsid w:val="00423507"/>
    <w:rsid w:val="00423BD2"/>
    <w:rsid w:val="004316B6"/>
    <w:rsid w:val="0043289C"/>
    <w:rsid w:val="0043431B"/>
    <w:rsid w:val="00434BE1"/>
    <w:rsid w:val="0044375F"/>
    <w:rsid w:val="004438DA"/>
    <w:rsid w:val="00444A52"/>
    <w:rsid w:val="00452BB3"/>
    <w:rsid w:val="004559CD"/>
    <w:rsid w:val="0046281E"/>
    <w:rsid w:val="00463209"/>
    <w:rsid w:val="004654D0"/>
    <w:rsid w:val="00466286"/>
    <w:rsid w:val="004662C1"/>
    <w:rsid w:val="0047086E"/>
    <w:rsid w:val="00472A8E"/>
    <w:rsid w:val="00473D93"/>
    <w:rsid w:val="0047532E"/>
    <w:rsid w:val="004800D6"/>
    <w:rsid w:val="00481065"/>
    <w:rsid w:val="00481814"/>
    <w:rsid w:val="004833C8"/>
    <w:rsid w:val="00486D86"/>
    <w:rsid w:val="00490DFC"/>
    <w:rsid w:val="004910B6"/>
    <w:rsid w:val="0049409C"/>
    <w:rsid w:val="004A2FA4"/>
    <w:rsid w:val="004A79A2"/>
    <w:rsid w:val="004B0F00"/>
    <w:rsid w:val="004B16FB"/>
    <w:rsid w:val="004B22ED"/>
    <w:rsid w:val="004B314A"/>
    <w:rsid w:val="004B3D14"/>
    <w:rsid w:val="004B664A"/>
    <w:rsid w:val="004C09A3"/>
    <w:rsid w:val="004D38F9"/>
    <w:rsid w:val="004D406C"/>
    <w:rsid w:val="004D4C22"/>
    <w:rsid w:val="004D7C6A"/>
    <w:rsid w:val="004E26F9"/>
    <w:rsid w:val="004E4DE0"/>
    <w:rsid w:val="004E58D8"/>
    <w:rsid w:val="004E615E"/>
    <w:rsid w:val="004F11CC"/>
    <w:rsid w:val="004F1996"/>
    <w:rsid w:val="00504810"/>
    <w:rsid w:val="005055B3"/>
    <w:rsid w:val="00513503"/>
    <w:rsid w:val="00515ADA"/>
    <w:rsid w:val="005175B9"/>
    <w:rsid w:val="0052642F"/>
    <w:rsid w:val="005272AA"/>
    <w:rsid w:val="00527BF1"/>
    <w:rsid w:val="00527EA8"/>
    <w:rsid w:val="005333C5"/>
    <w:rsid w:val="00534CE0"/>
    <w:rsid w:val="00534CF6"/>
    <w:rsid w:val="005357D2"/>
    <w:rsid w:val="00535AAC"/>
    <w:rsid w:val="00535FEA"/>
    <w:rsid w:val="00536CA4"/>
    <w:rsid w:val="00540144"/>
    <w:rsid w:val="0054054E"/>
    <w:rsid w:val="00541E06"/>
    <w:rsid w:val="00541FA9"/>
    <w:rsid w:val="0054332A"/>
    <w:rsid w:val="00544F8D"/>
    <w:rsid w:val="00545A27"/>
    <w:rsid w:val="00545D9F"/>
    <w:rsid w:val="00546966"/>
    <w:rsid w:val="0055417D"/>
    <w:rsid w:val="00555967"/>
    <w:rsid w:val="00556E59"/>
    <w:rsid w:val="005605B0"/>
    <w:rsid w:val="0056226E"/>
    <w:rsid w:val="0056502C"/>
    <w:rsid w:val="005657D5"/>
    <w:rsid w:val="00565A2C"/>
    <w:rsid w:val="00567876"/>
    <w:rsid w:val="005706BC"/>
    <w:rsid w:val="00571325"/>
    <w:rsid w:val="00572102"/>
    <w:rsid w:val="0057211C"/>
    <w:rsid w:val="0057777C"/>
    <w:rsid w:val="00577C5E"/>
    <w:rsid w:val="00577FD4"/>
    <w:rsid w:val="0058060D"/>
    <w:rsid w:val="005866CF"/>
    <w:rsid w:val="00591A73"/>
    <w:rsid w:val="00591E51"/>
    <w:rsid w:val="005936F4"/>
    <w:rsid w:val="00594108"/>
    <w:rsid w:val="00594430"/>
    <w:rsid w:val="00595209"/>
    <w:rsid w:val="00595C5A"/>
    <w:rsid w:val="005A4226"/>
    <w:rsid w:val="005A43F9"/>
    <w:rsid w:val="005A496A"/>
    <w:rsid w:val="005A67C5"/>
    <w:rsid w:val="005B23C8"/>
    <w:rsid w:val="005B5745"/>
    <w:rsid w:val="005C14C4"/>
    <w:rsid w:val="005D030C"/>
    <w:rsid w:val="005D07C4"/>
    <w:rsid w:val="005D352B"/>
    <w:rsid w:val="005D3548"/>
    <w:rsid w:val="005D5B21"/>
    <w:rsid w:val="005D6643"/>
    <w:rsid w:val="005D6CFE"/>
    <w:rsid w:val="005D6FDA"/>
    <w:rsid w:val="005D7308"/>
    <w:rsid w:val="005E003D"/>
    <w:rsid w:val="005E0A54"/>
    <w:rsid w:val="005E0B60"/>
    <w:rsid w:val="005E348A"/>
    <w:rsid w:val="005E357B"/>
    <w:rsid w:val="005E446E"/>
    <w:rsid w:val="005E4B5A"/>
    <w:rsid w:val="005E7365"/>
    <w:rsid w:val="005F00FF"/>
    <w:rsid w:val="005F0140"/>
    <w:rsid w:val="005F622E"/>
    <w:rsid w:val="005F7064"/>
    <w:rsid w:val="005F7751"/>
    <w:rsid w:val="00600D70"/>
    <w:rsid w:val="00602C74"/>
    <w:rsid w:val="00602CDF"/>
    <w:rsid w:val="0060427B"/>
    <w:rsid w:val="00605C20"/>
    <w:rsid w:val="006118B8"/>
    <w:rsid w:val="006122D7"/>
    <w:rsid w:val="00620BF3"/>
    <w:rsid w:val="0062188B"/>
    <w:rsid w:val="006231F2"/>
    <w:rsid w:val="00625EBC"/>
    <w:rsid w:val="00625EFA"/>
    <w:rsid w:val="00626ECA"/>
    <w:rsid w:val="00632B57"/>
    <w:rsid w:val="006337CB"/>
    <w:rsid w:val="006357FC"/>
    <w:rsid w:val="00635DBD"/>
    <w:rsid w:val="006367DE"/>
    <w:rsid w:val="00643764"/>
    <w:rsid w:val="00650B0B"/>
    <w:rsid w:val="00654C80"/>
    <w:rsid w:val="00657192"/>
    <w:rsid w:val="006576AB"/>
    <w:rsid w:val="00664982"/>
    <w:rsid w:val="00665F89"/>
    <w:rsid w:val="006661EB"/>
    <w:rsid w:val="00666C0E"/>
    <w:rsid w:val="00667615"/>
    <w:rsid w:val="00672FEA"/>
    <w:rsid w:val="00674E87"/>
    <w:rsid w:val="00677CEC"/>
    <w:rsid w:val="006847F7"/>
    <w:rsid w:val="006862CF"/>
    <w:rsid w:val="00686C9D"/>
    <w:rsid w:val="006876AB"/>
    <w:rsid w:val="00693BCA"/>
    <w:rsid w:val="006962F0"/>
    <w:rsid w:val="006A6593"/>
    <w:rsid w:val="006A7954"/>
    <w:rsid w:val="006A7A1C"/>
    <w:rsid w:val="006B10E2"/>
    <w:rsid w:val="006B65CC"/>
    <w:rsid w:val="006C3F9E"/>
    <w:rsid w:val="006D171F"/>
    <w:rsid w:val="006D3AEC"/>
    <w:rsid w:val="006D638A"/>
    <w:rsid w:val="006D7D3A"/>
    <w:rsid w:val="006E2907"/>
    <w:rsid w:val="006E2FB3"/>
    <w:rsid w:val="006E3EC1"/>
    <w:rsid w:val="006E54C5"/>
    <w:rsid w:val="006E7023"/>
    <w:rsid w:val="006E72E4"/>
    <w:rsid w:val="006F5251"/>
    <w:rsid w:val="006F7191"/>
    <w:rsid w:val="007015A5"/>
    <w:rsid w:val="00702AC6"/>
    <w:rsid w:val="0071224C"/>
    <w:rsid w:val="00714D86"/>
    <w:rsid w:val="00722FA8"/>
    <w:rsid w:val="00724253"/>
    <w:rsid w:val="00726663"/>
    <w:rsid w:val="00730ED5"/>
    <w:rsid w:val="0073121D"/>
    <w:rsid w:val="00731829"/>
    <w:rsid w:val="00733378"/>
    <w:rsid w:val="0073354A"/>
    <w:rsid w:val="00735877"/>
    <w:rsid w:val="00741C97"/>
    <w:rsid w:val="00742C6C"/>
    <w:rsid w:val="007444C1"/>
    <w:rsid w:val="00747895"/>
    <w:rsid w:val="0076035A"/>
    <w:rsid w:val="00762CCC"/>
    <w:rsid w:val="00762FAF"/>
    <w:rsid w:val="007643C1"/>
    <w:rsid w:val="00771189"/>
    <w:rsid w:val="00773742"/>
    <w:rsid w:val="007752F1"/>
    <w:rsid w:val="0077553A"/>
    <w:rsid w:val="0078086F"/>
    <w:rsid w:val="0078344B"/>
    <w:rsid w:val="00784F1E"/>
    <w:rsid w:val="007850C8"/>
    <w:rsid w:val="007866E4"/>
    <w:rsid w:val="0078702E"/>
    <w:rsid w:val="0079170D"/>
    <w:rsid w:val="0079228A"/>
    <w:rsid w:val="007954F1"/>
    <w:rsid w:val="00795887"/>
    <w:rsid w:val="00797114"/>
    <w:rsid w:val="007A044B"/>
    <w:rsid w:val="007A36B7"/>
    <w:rsid w:val="007A40E2"/>
    <w:rsid w:val="007A451B"/>
    <w:rsid w:val="007A6876"/>
    <w:rsid w:val="007A6AE1"/>
    <w:rsid w:val="007B0B28"/>
    <w:rsid w:val="007B0C81"/>
    <w:rsid w:val="007B5B25"/>
    <w:rsid w:val="007B6677"/>
    <w:rsid w:val="007B6EFB"/>
    <w:rsid w:val="007B7100"/>
    <w:rsid w:val="007B7EEF"/>
    <w:rsid w:val="007C52F7"/>
    <w:rsid w:val="007C6181"/>
    <w:rsid w:val="007D3FFE"/>
    <w:rsid w:val="007D53B4"/>
    <w:rsid w:val="007D58E0"/>
    <w:rsid w:val="007E09FE"/>
    <w:rsid w:val="007E18D2"/>
    <w:rsid w:val="007E65AE"/>
    <w:rsid w:val="007E6A06"/>
    <w:rsid w:val="007F1825"/>
    <w:rsid w:val="007F360C"/>
    <w:rsid w:val="007F5FEC"/>
    <w:rsid w:val="007F6104"/>
    <w:rsid w:val="00806F9E"/>
    <w:rsid w:val="0081122E"/>
    <w:rsid w:val="00814A24"/>
    <w:rsid w:val="00816E2B"/>
    <w:rsid w:val="00820DDA"/>
    <w:rsid w:val="008213B3"/>
    <w:rsid w:val="00823790"/>
    <w:rsid w:val="00824144"/>
    <w:rsid w:val="00824F43"/>
    <w:rsid w:val="008250F1"/>
    <w:rsid w:val="0083259D"/>
    <w:rsid w:val="00832865"/>
    <w:rsid w:val="00840635"/>
    <w:rsid w:val="0084176C"/>
    <w:rsid w:val="00841AE2"/>
    <w:rsid w:val="008502E6"/>
    <w:rsid w:val="0085763D"/>
    <w:rsid w:val="00862ACD"/>
    <w:rsid w:val="00862B02"/>
    <w:rsid w:val="008676B7"/>
    <w:rsid w:val="008740D6"/>
    <w:rsid w:val="00874297"/>
    <w:rsid w:val="00876E07"/>
    <w:rsid w:val="00883057"/>
    <w:rsid w:val="00884AD4"/>
    <w:rsid w:val="00886A98"/>
    <w:rsid w:val="008877FA"/>
    <w:rsid w:val="00890AC6"/>
    <w:rsid w:val="00894C6C"/>
    <w:rsid w:val="008962EA"/>
    <w:rsid w:val="0089766F"/>
    <w:rsid w:val="00897BD5"/>
    <w:rsid w:val="008A13A4"/>
    <w:rsid w:val="008A1D1C"/>
    <w:rsid w:val="008A2E8A"/>
    <w:rsid w:val="008A4E9F"/>
    <w:rsid w:val="008B1CF4"/>
    <w:rsid w:val="008B3D3A"/>
    <w:rsid w:val="008B4A0E"/>
    <w:rsid w:val="008B792B"/>
    <w:rsid w:val="008C3319"/>
    <w:rsid w:val="008C4D31"/>
    <w:rsid w:val="008D0B05"/>
    <w:rsid w:val="008D1CB8"/>
    <w:rsid w:val="008D2798"/>
    <w:rsid w:val="008D4F71"/>
    <w:rsid w:val="008D4F87"/>
    <w:rsid w:val="008D53A9"/>
    <w:rsid w:val="008D5CEC"/>
    <w:rsid w:val="008E026F"/>
    <w:rsid w:val="008E11D6"/>
    <w:rsid w:val="008E4063"/>
    <w:rsid w:val="008E4346"/>
    <w:rsid w:val="008E4448"/>
    <w:rsid w:val="008E5880"/>
    <w:rsid w:val="008E6226"/>
    <w:rsid w:val="008E6FB1"/>
    <w:rsid w:val="008F1653"/>
    <w:rsid w:val="008F1F19"/>
    <w:rsid w:val="008F2711"/>
    <w:rsid w:val="008F3EA9"/>
    <w:rsid w:val="009013F2"/>
    <w:rsid w:val="00902409"/>
    <w:rsid w:val="0090297C"/>
    <w:rsid w:val="0090698E"/>
    <w:rsid w:val="00911A70"/>
    <w:rsid w:val="00913865"/>
    <w:rsid w:val="00915A3B"/>
    <w:rsid w:val="009325D3"/>
    <w:rsid w:val="00934CCB"/>
    <w:rsid w:val="009360F6"/>
    <w:rsid w:val="009444CE"/>
    <w:rsid w:val="00946628"/>
    <w:rsid w:val="00946B64"/>
    <w:rsid w:val="00947B73"/>
    <w:rsid w:val="00951BDE"/>
    <w:rsid w:val="009549A8"/>
    <w:rsid w:val="00956C7C"/>
    <w:rsid w:val="00960236"/>
    <w:rsid w:val="009619E1"/>
    <w:rsid w:val="00964181"/>
    <w:rsid w:val="00964C46"/>
    <w:rsid w:val="00971D8A"/>
    <w:rsid w:val="00974745"/>
    <w:rsid w:val="00982460"/>
    <w:rsid w:val="00982463"/>
    <w:rsid w:val="00982A49"/>
    <w:rsid w:val="00983B34"/>
    <w:rsid w:val="009857A7"/>
    <w:rsid w:val="00991F9A"/>
    <w:rsid w:val="00992A6E"/>
    <w:rsid w:val="00996BDC"/>
    <w:rsid w:val="009A2266"/>
    <w:rsid w:val="009A249D"/>
    <w:rsid w:val="009A6C5C"/>
    <w:rsid w:val="009A79AB"/>
    <w:rsid w:val="009B0749"/>
    <w:rsid w:val="009B08A9"/>
    <w:rsid w:val="009B1F92"/>
    <w:rsid w:val="009B36A2"/>
    <w:rsid w:val="009B4144"/>
    <w:rsid w:val="009B5EB5"/>
    <w:rsid w:val="009B6880"/>
    <w:rsid w:val="009B7996"/>
    <w:rsid w:val="009C30D0"/>
    <w:rsid w:val="009C3C6E"/>
    <w:rsid w:val="009C4AF7"/>
    <w:rsid w:val="009D03BA"/>
    <w:rsid w:val="009D1DB2"/>
    <w:rsid w:val="009D311F"/>
    <w:rsid w:val="009D6B20"/>
    <w:rsid w:val="009D7B0E"/>
    <w:rsid w:val="009E1D9F"/>
    <w:rsid w:val="009E383C"/>
    <w:rsid w:val="009E4E37"/>
    <w:rsid w:val="009E7289"/>
    <w:rsid w:val="009F0F1E"/>
    <w:rsid w:val="009F1441"/>
    <w:rsid w:val="00A00AF1"/>
    <w:rsid w:val="00A01274"/>
    <w:rsid w:val="00A0134C"/>
    <w:rsid w:val="00A04798"/>
    <w:rsid w:val="00A10E06"/>
    <w:rsid w:val="00A142B2"/>
    <w:rsid w:val="00A14C4C"/>
    <w:rsid w:val="00A23765"/>
    <w:rsid w:val="00A242B1"/>
    <w:rsid w:val="00A2599E"/>
    <w:rsid w:val="00A2766A"/>
    <w:rsid w:val="00A3183A"/>
    <w:rsid w:val="00A33B24"/>
    <w:rsid w:val="00A348BD"/>
    <w:rsid w:val="00A34B6F"/>
    <w:rsid w:val="00A36686"/>
    <w:rsid w:val="00A37A3F"/>
    <w:rsid w:val="00A40882"/>
    <w:rsid w:val="00A40945"/>
    <w:rsid w:val="00A413C3"/>
    <w:rsid w:val="00A41701"/>
    <w:rsid w:val="00A41E3B"/>
    <w:rsid w:val="00A434B7"/>
    <w:rsid w:val="00A50C17"/>
    <w:rsid w:val="00A5208A"/>
    <w:rsid w:val="00A56603"/>
    <w:rsid w:val="00A57C54"/>
    <w:rsid w:val="00A60490"/>
    <w:rsid w:val="00A6060A"/>
    <w:rsid w:val="00A62B28"/>
    <w:rsid w:val="00A65F4B"/>
    <w:rsid w:val="00A67455"/>
    <w:rsid w:val="00A72C7D"/>
    <w:rsid w:val="00A73604"/>
    <w:rsid w:val="00A8046C"/>
    <w:rsid w:val="00A82E52"/>
    <w:rsid w:val="00A8432B"/>
    <w:rsid w:val="00A84832"/>
    <w:rsid w:val="00A8503A"/>
    <w:rsid w:val="00A8518A"/>
    <w:rsid w:val="00A869B0"/>
    <w:rsid w:val="00A97162"/>
    <w:rsid w:val="00A9739B"/>
    <w:rsid w:val="00A97D81"/>
    <w:rsid w:val="00AA0EE4"/>
    <w:rsid w:val="00AA1FB9"/>
    <w:rsid w:val="00AA4810"/>
    <w:rsid w:val="00AA6B42"/>
    <w:rsid w:val="00AB319C"/>
    <w:rsid w:val="00AC267E"/>
    <w:rsid w:val="00AC38BF"/>
    <w:rsid w:val="00AC65F9"/>
    <w:rsid w:val="00AE0A78"/>
    <w:rsid w:val="00AE220D"/>
    <w:rsid w:val="00AE22CA"/>
    <w:rsid w:val="00AE355F"/>
    <w:rsid w:val="00AE62D5"/>
    <w:rsid w:val="00AF0A3F"/>
    <w:rsid w:val="00AF278B"/>
    <w:rsid w:val="00AF4BF9"/>
    <w:rsid w:val="00AF5932"/>
    <w:rsid w:val="00AF601F"/>
    <w:rsid w:val="00AF6D7A"/>
    <w:rsid w:val="00B01C01"/>
    <w:rsid w:val="00B038DE"/>
    <w:rsid w:val="00B0395F"/>
    <w:rsid w:val="00B066D3"/>
    <w:rsid w:val="00B100A3"/>
    <w:rsid w:val="00B102D1"/>
    <w:rsid w:val="00B108BD"/>
    <w:rsid w:val="00B1306F"/>
    <w:rsid w:val="00B13F89"/>
    <w:rsid w:val="00B144CC"/>
    <w:rsid w:val="00B150E9"/>
    <w:rsid w:val="00B16C62"/>
    <w:rsid w:val="00B2033C"/>
    <w:rsid w:val="00B224BC"/>
    <w:rsid w:val="00B25ABD"/>
    <w:rsid w:val="00B31023"/>
    <w:rsid w:val="00B31DFB"/>
    <w:rsid w:val="00B326ED"/>
    <w:rsid w:val="00B36948"/>
    <w:rsid w:val="00B37B0F"/>
    <w:rsid w:val="00B40235"/>
    <w:rsid w:val="00B4199B"/>
    <w:rsid w:val="00B41C7F"/>
    <w:rsid w:val="00B44C20"/>
    <w:rsid w:val="00B47619"/>
    <w:rsid w:val="00B548C1"/>
    <w:rsid w:val="00B558C4"/>
    <w:rsid w:val="00B56F93"/>
    <w:rsid w:val="00B609BA"/>
    <w:rsid w:val="00B6383E"/>
    <w:rsid w:val="00B64B98"/>
    <w:rsid w:val="00B654DC"/>
    <w:rsid w:val="00B67122"/>
    <w:rsid w:val="00B72E0C"/>
    <w:rsid w:val="00B73432"/>
    <w:rsid w:val="00B73B79"/>
    <w:rsid w:val="00B76707"/>
    <w:rsid w:val="00B76B7C"/>
    <w:rsid w:val="00B76D2B"/>
    <w:rsid w:val="00B80075"/>
    <w:rsid w:val="00B80640"/>
    <w:rsid w:val="00B84A52"/>
    <w:rsid w:val="00B84BCA"/>
    <w:rsid w:val="00B875DE"/>
    <w:rsid w:val="00B87AC5"/>
    <w:rsid w:val="00B966DF"/>
    <w:rsid w:val="00B9776C"/>
    <w:rsid w:val="00B97990"/>
    <w:rsid w:val="00BA0767"/>
    <w:rsid w:val="00BA1638"/>
    <w:rsid w:val="00BA4B6C"/>
    <w:rsid w:val="00BA69B5"/>
    <w:rsid w:val="00BA6E60"/>
    <w:rsid w:val="00BB553C"/>
    <w:rsid w:val="00BB6033"/>
    <w:rsid w:val="00BB6BF5"/>
    <w:rsid w:val="00BB764E"/>
    <w:rsid w:val="00BB779D"/>
    <w:rsid w:val="00BC04B9"/>
    <w:rsid w:val="00BC5072"/>
    <w:rsid w:val="00BC5B35"/>
    <w:rsid w:val="00BD077A"/>
    <w:rsid w:val="00BD487D"/>
    <w:rsid w:val="00BE0514"/>
    <w:rsid w:val="00BE20FF"/>
    <w:rsid w:val="00BE3DB4"/>
    <w:rsid w:val="00BE74D3"/>
    <w:rsid w:val="00BF0E25"/>
    <w:rsid w:val="00BF1C78"/>
    <w:rsid w:val="00BF1F20"/>
    <w:rsid w:val="00BF357F"/>
    <w:rsid w:val="00BF4617"/>
    <w:rsid w:val="00BF4B1D"/>
    <w:rsid w:val="00BF4CDE"/>
    <w:rsid w:val="00C00B65"/>
    <w:rsid w:val="00C05E63"/>
    <w:rsid w:val="00C0610B"/>
    <w:rsid w:val="00C12178"/>
    <w:rsid w:val="00C12B64"/>
    <w:rsid w:val="00C1379E"/>
    <w:rsid w:val="00C141F1"/>
    <w:rsid w:val="00C170D2"/>
    <w:rsid w:val="00C22BA1"/>
    <w:rsid w:val="00C24433"/>
    <w:rsid w:val="00C2519E"/>
    <w:rsid w:val="00C32AB1"/>
    <w:rsid w:val="00C34E19"/>
    <w:rsid w:val="00C41F40"/>
    <w:rsid w:val="00C422E1"/>
    <w:rsid w:val="00C4567B"/>
    <w:rsid w:val="00C51CE5"/>
    <w:rsid w:val="00C53959"/>
    <w:rsid w:val="00C55D5C"/>
    <w:rsid w:val="00C565C8"/>
    <w:rsid w:val="00C56DCD"/>
    <w:rsid w:val="00C579F9"/>
    <w:rsid w:val="00C647F5"/>
    <w:rsid w:val="00C732D0"/>
    <w:rsid w:val="00C74649"/>
    <w:rsid w:val="00C759FF"/>
    <w:rsid w:val="00C75E88"/>
    <w:rsid w:val="00C81D94"/>
    <w:rsid w:val="00C84A6D"/>
    <w:rsid w:val="00C84B11"/>
    <w:rsid w:val="00C86AA4"/>
    <w:rsid w:val="00C90F60"/>
    <w:rsid w:val="00C913CC"/>
    <w:rsid w:val="00C92AE0"/>
    <w:rsid w:val="00C92E10"/>
    <w:rsid w:val="00C95C49"/>
    <w:rsid w:val="00CA5B5F"/>
    <w:rsid w:val="00CA61F9"/>
    <w:rsid w:val="00CA7FB4"/>
    <w:rsid w:val="00CB0A39"/>
    <w:rsid w:val="00CB0F51"/>
    <w:rsid w:val="00CB2FEE"/>
    <w:rsid w:val="00CB6690"/>
    <w:rsid w:val="00CB78C0"/>
    <w:rsid w:val="00CC1E55"/>
    <w:rsid w:val="00CC63F3"/>
    <w:rsid w:val="00CD1D68"/>
    <w:rsid w:val="00CD310F"/>
    <w:rsid w:val="00CD6355"/>
    <w:rsid w:val="00CD6E32"/>
    <w:rsid w:val="00CD7424"/>
    <w:rsid w:val="00CE0949"/>
    <w:rsid w:val="00CE2FC2"/>
    <w:rsid w:val="00CE49F6"/>
    <w:rsid w:val="00CE4EEF"/>
    <w:rsid w:val="00CE5B24"/>
    <w:rsid w:val="00CE6CB6"/>
    <w:rsid w:val="00CE7BA8"/>
    <w:rsid w:val="00CE7FF7"/>
    <w:rsid w:val="00CF0574"/>
    <w:rsid w:val="00CF092A"/>
    <w:rsid w:val="00CF2205"/>
    <w:rsid w:val="00CF3D52"/>
    <w:rsid w:val="00CF56EF"/>
    <w:rsid w:val="00CF5D7F"/>
    <w:rsid w:val="00CF6B0E"/>
    <w:rsid w:val="00D0380E"/>
    <w:rsid w:val="00D05166"/>
    <w:rsid w:val="00D06977"/>
    <w:rsid w:val="00D075EE"/>
    <w:rsid w:val="00D10979"/>
    <w:rsid w:val="00D1414A"/>
    <w:rsid w:val="00D17263"/>
    <w:rsid w:val="00D17839"/>
    <w:rsid w:val="00D23832"/>
    <w:rsid w:val="00D32288"/>
    <w:rsid w:val="00D329DF"/>
    <w:rsid w:val="00D37559"/>
    <w:rsid w:val="00D37A6A"/>
    <w:rsid w:val="00D4021B"/>
    <w:rsid w:val="00D4117A"/>
    <w:rsid w:val="00D4519B"/>
    <w:rsid w:val="00D517D5"/>
    <w:rsid w:val="00D53A32"/>
    <w:rsid w:val="00D55B44"/>
    <w:rsid w:val="00D56CC6"/>
    <w:rsid w:val="00D62ACD"/>
    <w:rsid w:val="00D635A4"/>
    <w:rsid w:val="00D63F8D"/>
    <w:rsid w:val="00D65966"/>
    <w:rsid w:val="00D720C3"/>
    <w:rsid w:val="00D73826"/>
    <w:rsid w:val="00D73A53"/>
    <w:rsid w:val="00D73A56"/>
    <w:rsid w:val="00D73B02"/>
    <w:rsid w:val="00D7575F"/>
    <w:rsid w:val="00D772C7"/>
    <w:rsid w:val="00D8166A"/>
    <w:rsid w:val="00D81ACE"/>
    <w:rsid w:val="00D82093"/>
    <w:rsid w:val="00D835D6"/>
    <w:rsid w:val="00D865A2"/>
    <w:rsid w:val="00D97545"/>
    <w:rsid w:val="00DA16C2"/>
    <w:rsid w:val="00DA44CF"/>
    <w:rsid w:val="00DA64A8"/>
    <w:rsid w:val="00DA6B43"/>
    <w:rsid w:val="00DA6E3C"/>
    <w:rsid w:val="00DB1D74"/>
    <w:rsid w:val="00DB5EAB"/>
    <w:rsid w:val="00DB7684"/>
    <w:rsid w:val="00DC23EC"/>
    <w:rsid w:val="00DC3868"/>
    <w:rsid w:val="00DC3EFE"/>
    <w:rsid w:val="00DC454A"/>
    <w:rsid w:val="00DC5258"/>
    <w:rsid w:val="00DC7BFB"/>
    <w:rsid w:val="00DC7CE8"/>
    <w:rsid w:val="00DD1922"/>
    <w:rsid w:val="00DE1596"/>
    <w:rsid w:val="00DE1E91"/>
    <w:rsid w:val="00DE203F"/>
    <w:rsid w:val="00DE2EBA"/>
    <w:rsid w:val="00DE4E7C"/>
    <w:rsid w:val="00DE5274"/>
    <w:rsid w:val="00DE7BEF"/>
    <w:rsid w:val="00DF01CE"/>
    <w:rsid w:val="00DF1183"/>
    <w:rsid w:val="00DF385B"/>
    <w:rsid w:val="00DF4250"/>
    <w:rsid w:val="00DF6380"/>
    <w:rsid w:val="00DF662D"/>
    <w:rsid w:val="00E049F7"/>
    <w:rsid w:val="00E06DE0"/>
    <w:rsid w:val="00E076C5"/>
    <w:rsid w:val="00E10AEE"/>
    <w:rsid w:val="00E11A86"/>
    <w:rsid w:val="00E12432"/>
    <w:rsid w:val="00E12F9D"/>
    <w:rsid w:val="00E1469B"/>
    <w:rsid w:val="00E15168"/>
    <w:rsid w:val="00E16647"/>
    <w:rsid w:val="00E170E2"/>
    <w:rsid w:val="00E175C6"/>
    <w:rsid w:val="00E22754"/>
    <w:rsid w:val="00E2511E"/>
    <w:rsid w:val="00E256C4"/>
    <w:rsid w:val="00E26BD9"/>
    <w:rsid w:val="00E27638"/>
    <w:rsid w:val="00E33233"/>
    <w:rsid w:val="00E37030"/>
    <w:rsid w:val="00E37F5D"/>
    <w:rsid w:val="00E415EA"/>
    <w:rsid w:val="00E42576"/>
    <w:rsid w:val="00E43051"/>
    <w:rsid w:val="00E432CE"/>
    <w:rsid w:val="00E447D8"/>
    <w:rsid w:val="00E512D7"/>
    <w:rsid w:val="00E52A51"/>
    <w:rsid w:val="00E541FC"/>
    <w:rsid w:val="00E55AE5"/>
    <w:rsid w:val="00E5654C"/>
    <w:rsid w:val="00E64D3B"/>
    <w:rsid w:val="00E65A4E"/>
    <w:rsid w:val="00E668BB"/>
    <w:rsid w:val="00E66E13"/>
    <w:rsid w:val="00E673EA"/>
    <w:rsid w:val="00E6758C"/>
    <w:rsid w:val="00E717A4"/>
    <w:rsid w:val="00E741BE"/>
    <w:rsid w:val="00E7421B"/>
    <w:rsid w:val="00E763F9"/>
    <w:rsid w:val="00E77BB6"/>
    <w:rsid w:val="00E802E9"/>
    <w:rsid w:val="00E80306"/>
    <w:rsid w:val="00E815D5"/>
    <w:rsid w:val="00E81EE9"/>
    <w:rsid w:val="00E853FE"/>
    <w:rsid w:val="00E8541A"/>
    <w:rsid w:val="00E85A9E"/>
    <w:rsid w:val="00E865DD"/>
    <w:rsid w:val="00E9012B"/>
    <w:rsid w:val="00E95520"/>
    <w:rsid w:val="00E96C26"/>
    <w:rsid w:val="00EA17BC"/>
    <w:rsid w:val="00EA23B6"/>
    <w:rsid w:val="00EA3CFB"/>
    <w:rsid w:val="00EA63AD"/>
    <w:rsid w:val="00EB0A95"/>
    <w:rsid w:val="00EB0C63"/>
    <w:rsid w:val="00EB35D1"/>
    <w:rsid w:val="00EB48EF"/>
    <w:rsid w:val="00EC092E"/>
    <w:rsid w:val="00EC1591"/>
    <w:rsid w:val="00EC1A57"/>
    <w:rsid w:val="00EC2951"/>
    <w:rsid w:val="00EC5845"/>
    <w:rsid w:val="00ED1E18"/>
    <w:rsid w:val="00ED361D"/>
    <w:rsid w:val="00ED3E11"/>
    <w:rsid w:val="00ED4311"/>
    <w:rsid w:val="00ED4560"/>
    <w:rsid w:val="00ED7FC1"/>
    <w:rsid w:val="00EE17BE"/>
    <w:rsid w:val="00EE2150"/>
    <w:rsid w:val="00EE4615"/>
    <w:rsid w:val="00EE4DEB"/>
    <w:rsid w:val="00EE5C5D"/>
    <w:rsid w:val="00EF0260"/>
    <w:rsid w:val="00EF4A2C"/>
    <w:rsid w:val="00EF5C2A"/>
    <w:rsid w:val="00F01F03"/>
    <w:rsid w:val="00F03385"/>
    <w:rsid w:val="00F03CF7"/>
    <w:rsid w:val="00F03D72"/>
    <w:rsid w:val="00F07C0F"/>
    <w:rsid w:val="00F10166"/>
    <w:rsid w:val="00F1248C"/>
    <w:rsid w:val="00F12E97"/>
    <w:rsid w:val="00F13E04"/>
    <w:rsid w:val="00F14370"/>
    <w:rsid w:val="00F14C6D"/>
    <w:rsid w:val="00F27B89"/>
    <w:rsid w:val="00F36BA8"/>
    <w:rsid w:val="00F41888"/>
    <w:rsid w:val="00F42683"/>
    <w:rsid w:val="00F51585"/>
    <w:rsid w:val="00F51651"/>
    <w:rsid w:val="00F52EB3"/>
    <w:rsid w:val="00F54F84"/>
    <w:rsid w:val="00F56DD1"/>
    <w:rsid w:val="00F57ADE"/>
    <w:rsid w:val="00F61008"/>
    <w:rsid w:val="00F643C3"/>
    <w:rsid w:val="00F64A1D"/>
    <w:rsid w:val="00F71025"/>
    <w:rsid w:val="00F71EB4"/>
    <w:rsid w:val="00F77521"/>
    <w:rsid w:val="00F82647"/>
    <w:rsid w:val="00F83A89"/>
    <w:rsid w:val="00F848BA"/>
    <w:rsid w:val="00F8706F"/>
    <w:rsid w:val="00F907DE"/>
    <w:rsid w:val="00F91093"/>
    <w:rsid w:val="00F93DDE"/>
    <w:rsid w:val="00F96C60"/>
    <w:rsid w:val="00F96FC4"/>
    <w:rsid w:val="00FA090F"/>
    <w:rsid w:val="00FA250C"/>
    <w:rsid w:val="00FA28F4"/>
    <w:rsid w:val="00FA3631"/>
    <w:rsid w:val="00FA40D0"/>
    <w:rsid w:val="00FA4BBB"/>
    <w:rsid w:val="00FA5092"/>
    <w:rsid w:val="00FA5221"/>
    <w:rsid w:val="00FA5D7E"/>
    <w:rsid w:val="00FA6BB2"/>
    <w:rsid w:val="00FB0D40"/>
    <w:rsid w:val="00FB172F"/>
    <w:rsid w:val="00FB29B9"/>
    <w:rsid w:val="00FB500A"/>
    <w:rsid w:val="00FB5C39"/>
    <w:rsid w:val="00FB5CC0"/>
    <w:rsid w:val="00FB6A1E"/>
    <w:rsid w:val="00FC155D"/>
    <w:rsid w:val="00FC3C17"/>
    <w:rsid w:val="00FC4AB0"/>
    <w:rsid w:val="00FC51D7"/>
    <w:rsid w:val="00FC65EE"/>
    <w:rsid w:val="00FC6C3F"/>
    <w:rsid w:val="00FC6FE5"/>
    <w:rsid w:val="00FC7F3B"/>
    <w:rsid w:val="00FD0349"/>
    <w:rsid w:val="00FD1681"/>
    <w:rsid w:val="00FD3E2B"/>
    <w:rsid w:val="00FE0C92"/>
    <w:rsid w:val="00FE1CCD"/>
    <w:rsid w:val="00FE5210"/>
    <w:rsid w:val="00FE6BDE"/>
    <w:rsid w:val="00FE7405"/>
    <w:rsid w:val="00FF13F8"/>
    <w:rsid w:val="00FF2D9C"/>
    <w:rsid w:val="00FF2FAD"/>
    <w:rsid w:val="00FF6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ADF65"/>
  <w15:chartTrackingRefBased/>
  <w15:docId w15:val="{8219D800-1B3E-284F-BFF7-5709DA2FB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0FF"/>
    <w:pPr>
      <w:tabs>
        <w:tab w:val="right" w:leader="hyphen" w:pos="9072"/>
      </w:tabs>
      <w:spacing w:before="120" w:after="120"/>
      <w:jc w:val="both"/>
    </w:pPr>
    <w:rPr>
      <w:sz w:val="22"/>
      <w:szCs w:val="22"/>
      <w:lang w:val="vi-VN"/>
    </w:rPr>
  </w:style>
  <w:style w:type="paragraph" w:styleId="Heading1">
    <w:name w:val="heading 1"/>
    <w:basedOn w:val="Normal"/>
    <w:next w:val="Normal"/>
    <w:link w:val="Heading1Char"/>
    <w:qFormat/>
    <w:rsid w:val="006876AB"/>
    <w:pPr>
      <w:numPr>
        <w:numId w:val="4"/>
      </w:numPr>
      <w:tabs>
        <w:tab w:val="left" w:pos="284"/>
      </w:tabs>
      <w:ind w:left="142" w:hanging="142"/>
      <w:outlineLvl w:val="0"/>
    </w:pPr>
    <w:rPr>
      <w:b/>
      <w:bCs/>
    </w:rPr>
  </w:style>
  <w:style w:type="paragraph" w:styleId="Heading2">
    <w:name w:val="heading 2"/>
    <w:basedOn w:val="Normal"/>
    <w:next w:val="Normal"/>
    <w:link w:val="Heading2Char"/>
    <w:unhideWhenUsed/>
    <w:qFormat/>
    <w:rsid w:val="00820DDA"/>
    <w:pPr>
      <w:keepNext/>
      <w:numPr>
        <w:ilvl w:val="1"/>
        <w:numId w:val="4"/>
      </w:numPr>
      <w:tabs>
        <w:tab w:val="clear" w:pos="9072"/>
        <w:tab w:val="right" w:pos="426"/>
      </w:tabs>
      <w:spacing w:before="0"/>
      <w:ind w:left="0" w:firstLine="0"/>
      <w:outlineLvl w:val="1"/>
    </w:pPr>
    <w:rPr>
      <w:b/>
      <w:bCs/>
      <w:lang w:val="en-US"/>
    </w:rPr>
  </w:style>
  <w:style w:type="paragraph" w:styleId="Heading3">
    <w:name w:val="heading 3"/>
    <w:basedOn w:val="ListParagraph"/>
    <w:next w:val="Normal"/>
    <w:link w:val="Heading3Char"/>
    <w:unhideWhenUsed/>
    <w:qFormat/>
    <w:rsid w:val="00AC65F9"/>
    <w:pPr>
      <w:numPr>
        <w:ilvl w:val="2"/>
        <w:numId w:val="4"/>
      </w:numPr>
      <w:ind w:left="567" w:hanging="567"/>
      <w:outlineLvl w:val="2"/>
    </w:pPr>
    <w:rPr>
      <w:i/>
      <w:iCs/>
      <w:lang w:val="en-VN"/>
    </w:rPr>
  </w:style>
  <w:style w:type="paragraph" w:styleId="Heading4">
    <w:name w:val="heading 4"/>
    <w:basedOn w:val="Normal"/>
    <w:next w:val="Normal"/>
    <w:link w:val="Heading4Char"/>
    <w:semiHidden/>
    <w:unhideWhenUsed/>
    <w:qFormat/>
    <w:rsid w:val="001109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Heading1Char">
    <w:name w:val="Heading 1 Char"/>
    <w:link w:val="Heading1"/>
    <w:rsid w:val="006876AB"/>
    <w:rPr>
      <w:b/>
      <w:bCs/>
      <w:sz w:val="22"/>
      <w:szCs w:val="22"/>
      <w:lang w:val="vi-VN"/>
    </w:rPr>
  </w:style>
  <w:style w:type="numbering" w:customStyle="1" w:styleId="CurrentList1">
    <w:name w:val="Current List1"/>
    <w:rsid w:val="006876AB"/>
    <w:pPr>
      <w:numPr>
        <w:numId w:val="2"/>
      </w:numPr>
    </w:pPr>
  </w:style>
  <w:style w:type="numbering" w:customStyle="1" w:styleId="CurrentList2">
    <w:name w:val="Current List2"/>
    <w:rsid w:val="006876AB"/>
    <w:pPr>
      <w:numPr>
        <w:numId w:val="3"/>
      </w:numPr>
    </w:pPr>
  </w:style>
  <w:style w:type="paragraph" w:styleId="Bibliography">
    <w:name w:val="Bibliography"/>
    <w:basedOn w:val="Normal"/>
    <w:next w:val="Normal"/>
    <w:uiPriority w:val="37"/>
    <w:unhideWhenUsed/>
    <w:rsid w:val="00832865"/>
    <w:pPr>
      <w:tabs>
        <w:tab w:val="left" w:pos="260"/>
        <w:tab w:val="left" w:pos="380"/>
      </w:tabs>
      <w:spacing w:after="0" w:line="480" w:lineRule="auto"/>
      <w:ind w:left="384" w:hanging="384"/>
    </w:pPr>
  </w:style>
  <w:style w:type="character" w:customStyle="1" w:styleId="Heading2Char">
    <w:name w:val="Heading 2 Char"/>
    <w:link w:val="Heading2"/>
    <w:rsid w:val="00820DDA"/>
    <w:rPr>
      <w:b/>
      <w:bCs/>
      <w:sz w:val="22"/>
      <w:szCs w:val="22"/>
    </w:rPr>
  </w:style>
  <w:style w:type="character" w:customStyle="1" w:styleId="UnresolvedMention1">
    <w:name w:val="Unresolved Mention1"/>
    <w:uiPriority w:val="99"/>
    <w:semiHidden/>
    <w:unhideWhenUsed/>
    <w:rsid w:val="00CA5B5F"/>
    <w:rPr>
      <w:color w:val="605E5C"/>
      <w:shd w:val="clear" w:color="auto" w:fill="E1DFDD"/>
    </w:rPr>
  </w:style>
  <w:style w:type="paragraph" w:styleId="Caption">
    <w:name w:val="caption"/>
    <w:basedOn w:val="Normal"/>
    <w:next w:val="Normal"/>
    <w:unhideWhenUsed/>
    <w:qFormat/>
    <w:rsid w:val="005D6643"/>
    <w:rPr>
      <w:b/>
      <w:bCs/>
      <w:sz w:val="20"/>
      <w:szCs w:val="20"/>
    </w:rPr>
  </w:style>
  <w:style w:type="paragraph" w:styleId="FootnoteText">
    <w:name w:val="footnote text"/>
    <w:basedOn w:val="Normal"/>
    <w:link w:val="FootnoteTextChar"/>
    <w:rsid w:val="00124495"/>
    <w:rPr>
      <w:sz w:val="20"/>
      <w:szCs w:val="20"/>
    </w:rPr>
  </w:style>
  <w:style w:type="character" w:customStyle="1" w:styleId="FootnoteTextChar">
    <w:name w:val="Footnote Text Char"/>
    <w:link w:val="FootnoteText"/>
    <w:rsid w:val="00124495"/>
    <w:rPr>
      <w:lang w:val="vi-VN"/>
    </w:rPr>
  </w:style>
  <w:style w:type="character" w:styleId="FootnoteReference">
    <w:name w:val="footnote reference"/>
    <w:rsid w:val="00124495"/>
    <w:rPr>
      <w:vertAlign w:val="superscript"/>
    </w:rPr>
  </w:style>
  <w:style w:type="character" w:styleId="FollowedHyperlink">
    <w:name w:val="FollowedHyperlink"/>
    <w:rsid w:val="00124495"/>
    <w:rPr>
      <w:color w:val="954F72"/>
      <w:u w:val="single"/>
    </w:rPr>
  </w:style>
  <w:style w:type="character" w:styleId="EndnoteReference">
    <w:name w:val="endnote reference"/>
    <w:rsid w:val="00124495"/>
    <w:rPr>
      <w:vertAlign w:val="superscript"/>
    </w:rPr>
  </w:style>
  <w:style w:type="character" w:styleId="PlaceholderText">
    <w:name w:val="Placeholder Text"/>
    <w:basedOn w:val="DefaultParagraphFont"/>
    <w:uiPriority w:val="99"/>
    <w:semiHidden/>
    <w:rsid w:val="00605C20"/>
    <w:rPr>
      <w:color w:val="808080"/>
    </w:rPr>
  </w:style>
  <w:style w:type="paragraph" w:styleId="ListParagraph">
    <w:name w:val="List Paragraph"/>
    <w:basedOn w:val="Normal"/>
    <w:uiPriority w:val="34"/>
    <w:qFormat/>
    <w:rsid w:val="00041118"/>
    <w:pPr>
      <w:ind w:left="720"/>
      <w:contextualSpacing/>
    </w:pPr>
  </w:style>
  <w:style w:type="paragraph" w:styleId="Revision">
    <w:name w:val="Revision"/>
    <w:hidden/>
    <w:uiPriority w:val="99"/>
    <w:semiHidden/>
    <w:rsid w:val="003A34FF"/>
    <w:rPr>
      <w:sz w:val="22"/>
      <w:szCs w:val="22"/>
      <w:lang w:val="vi-VN"/>
    </w:rPr>
  </w:style>
  <w:style w:type="character" w:customStyle="1" w:styleId="Heading4Char">
    <w:name w:val="Heading 4 Char"/>
    <w:basedOn w:val="DefaultParagraphFont"/>
    <w:link w:val="Heading4"/>
    <w:semiHidden/>
    <w:rsid w:val="001109BF"/>
    <w:rPr>
      <w:rFonts w:asciiTheme="majorHAnsi" w:eastAsiaTheme="majorEastAsia" w:hAnsiTheme="majorHAnsi" w:cstheme="majorBidi"/>
      <w:i/>
      <w:iCs/>
      <w:color w:val="2F5496" w:themeColor="accent1" w:themeShade="BF"/>
      <w:sz w:val="22"/>
      <w:szCs w:val="22"/>
      <w:lang w:val="vi-VN"/>
    </w:rPr>
  </w:style>
  <w:style w:type="paragraph" w:styleId="NormalWeb">
    <w:name w:val="Normal (Web)"/>
    <w:basedOn w:val="Normal"/>
    <w:uiPriority w:val="99"/>
    <w:unhideWhenUsed/>
    <w:rsid w:val="00DE1E91"/>
    <w:pPr>
      <w:tabs>
        <w:tab w:val="clear" w:pos="9072"/>
      </w:tabs>
      <w:spacing w:before="100" w:beforeAutospacing="1" w:after="100" w:afterAutospacing="1"/>
      <w:jc w:val="left"/>
    </w:pPr>
    <w:rPr>
      <w:sz w:val="24"/>
      <w:szCs w:val="24"/>
      <w:lang w:val="en-VN"/>
    </w:rPr>
  </w:style>
  <w:style w:type="table" w:styleId="PlainTable4">
    <w:name w:val="Plain Table 4"/>
    <w:basedOn w:val="TableNormal"/>
    <w:uiPriority w:val="44"/>
    <w:rsid w:val="00B7343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AC65F9"/>
    <w:rPr>
      <w:i/>
      <w:iCs/>
      <w:sz w:val="22"/>
      <w:szCs w:val="22"/>
      <w:lang w:val="en-VN"/>
    </w:rPr>
  </w:style>
  <w:style w:type="character" w:customStyle="1" w:styleId="katex-mathml">
    <w:name w:val="katex-mathml"/>
    <w:basedOn w:val="DefaultParagraphFont"/>
    <w:rsid w:val="00174040"/>
  </w:style>
  <w:style w:type="character" w:customStyle="1" w:styleId="mord">
    <w:name w:val="mord"/>
    <w:basedOn w:val="DefaultParagraphFont"/>
    <w:rsid w:val="00174040"/>
  </w:style>
  <w:style w:type="character" w:customStyle="1" w:styleId="vlist-s">
    <w:name w:val="vlist-s"/>
    <w:basedOn w:val="DefaultParagraphFont"/>
    <w:rsid w:val="00174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66337">
      <w:bodyDiv w:val="1"/>
      <w:marLeft w:val="0"/>
      <w:marRight w:val="0"/>
      <w:marTop w:val="0"/>
      <w:marBottom w:val="0"/>
      <w:divBdr>
        <w:top w:val="none" w:sz="0" w:space="0" w:color="auto"/>
        <w:left w:val="none" w:sz="0" w:space="0" w:color="auto"/>
        <w:bottom w:val="none" w:sz="0" w:space="0" w:color="auto"/>
        <w:right w:val="none" w:sz="0" w:space="0" w:color="auto"/>
      </w:divBdr>
      <w:divsChild>
        <w:div w:id="92481615">
          <w:marLeft w:val="0"/>
          <w:marRight w:val="0"/>
          <w:marTop w:val="0"/>
          <w:marBottom w:val="0"/>
          <w:divBdr>
            <w:top w:val="none" w:sz="0" w:space="0" w:color="auto"/>
            <w:left w:val="none" w:sz="0" w:space="0" w:color="auto"/>
            <w:bottom w:val="none" w:sz="0" w:space="0" w:color="auto"/>
            <w:right w:val="none" w:sz="0" w:space="0" w:color="auto"/>
          </w:divBdr>
        </w:div>
      </w:divsChild>
    </w:div>
    <w:div w:id="44914422">
      <w:bodyDiv w:val="1"/>
      <w:marLeft w:val="0"/>
      <w:marRight w:val="0"/>
      <w:marTop w:val="0"/>
      <w:marBottom w:val="0"/>
      <w:divBdr>
        <w:top w:val="none" w:sz="0" w:space="0" w:color="auto"/>
        <w:left w:val="none" w:sz="0" w:space="0" w:color="auto"/>
        <w:bottom w:val="none" w:sz="0" w:space="0" w:color="auto"/>
        <w:right w:val="none" w:sz="0" w:space="0" w:color="auto"/>
      </w:divBdr>
    </w:div>
    <w:div w:id="48383178">
      <w:bodyDiv w:val="1"/>
      <w:marLeft w:val="0"/>
      <w:marRight w:val="0"/>
      <w:marTop w:val="0"/>
      <w:marBottom w:val="0"/>
      <w:divBdr>
        <w:top w:val="none" w:sz="0" w:space="0" w:color="auto"/>
        <w:left w:val="none" w:sz="0" w:space="0" w:color="auto"/>
        <w:bottom w:val="none" w:sz="0" w:space="0" w:color="auto"/>
        <w:right w:val="none" w:sz="0" w:space="0" w:color="auto"/>
      </w:divBdr>
    </w:div>
    <w:div w:id="69933045">
      <w:bodyDiv w:val="1"/>
      <w:marLeft w:val="0"/>
      <w:marRight w:val="0"/>
      <w:marTop w:val="0"/>
      <w:marBottom w:val="0"/>
      <w:divBdr>
        <w:top w:val="none" w:sz="0" w:space="0" w:color="auto"/>
        <w:left w:val="none" w:sz="0" w:space="0" w:color="auto"/>
        <w:bottom w:val="none" w:sz="0" w:space="0" w:color="auto"/>
        <w:right w:val="none" w:sz="0" w:space="0" w:color="auto"/>
      </w:divBdr>
    </w:div>
    <w:div w:id="86200107">
      <w:bodyDiv w:val="1"/>
      <w:marLeft w:val="0"/>
      <w:marRight w:val="0"/>
      <w:marTop w:val="0"/>
      <w:marBottom w:val="0"/>
      <w:divBdr>
        <w:top w:val="none" w:sz="0" w:space="0" w:color="auto"/>
        <w:left w:val="none" w:sz="0" w:space="0" w:color="auto"/>
        <w:bottom w:val="none" w:sz="0" w:space="0" w:color="auto"/>
        <w:right w:val="none" w:sz="0" w:space="0" w:color="auto"/>
      </w:divBdr>
      <w:divsChild>
        <w:div w:id="538669858">
          <w:marLeft w:val="0"/>
          <w:marRight w:val="0"/>
          <w:marTop w:val="0"/>
          <w:marBottom w:val="0"/>
          <w:divBdr>
            <w:top w:val="none" w:sz="0" w:space="0" w:color="auto"/>
            <w:left w:val="none" w:sz="0" w:space="0" w:color="auto"/>
            <w:bottom w:val="none" w:sz="0" w:space="0" w:color="auto"/>
            <w:right w:val="none" w:sz="0" w:space="0" w:color="auto"/>
          </w:divBdr>
        </w:div>
      </w:divsChild>
    </w:div>
    <w:div w:id="122114396">
      <w:bodyDiv w:val="1"/>
      <w:marLeft w:val="0"/>
      <w:marRight w:val="0"/>
      <w:marTop w:val="0"/>
      <w:marBottom w:val="0"/>
      <w:divBdr>
        <w:top w:val="none" w:sz="0" w:space="0" w:color="auto"/>
        <w:left w:val="none" w:sz="0" w:space="0" w:color="auto"/>
        <w:bottom w:val="none" w:sz="0" w:space="0" w:color="auto"/>
        <w:right w:val="none" w:sz="0" w:space="0" w:color="auto"/>
      </w:divBdr>
      <w:divsChild>
        <w:div w:id="93522768">
          <w:marLeft w:val="0"/>
          <w:marRight w:val="0"/>
          <w:marTop w:val="0"/>
          <w:marBottom w:val="0"/>
          <w:divBdr>
            <w:top w:val="none" w:sz="0" w:space="0" w:color="auto"/>
            <w:left w:val="none" w:sz="0" w:space="0" w:color="auto"/>
            <w:bottom w:val="none" w:sz="0" w:space="0" w:color="auto"/>
            <w:right w:val="none" w:sz="0" w:space="0" w:color="auto"/>
          </w:divBdr>
        </w:div>
      </w:divsChild>
    </w:div>
    <w:div w:id="128398513">
      <w:bodyDiv w:val="1"/>
      <w:marLeft w:val="0"/>
      <w:marRight w:val="0"/>
      <w:marTop w:val="0"/>
      <w:marBottom w:val="0"/>
      <w:divBdr>
        <w:top w:val="none" w:sz="0" w:space="0" w:color="auto"/>
        <w:left w:val="none" w:sz="0" w:space="0" w:color="auto"/>
        <w:bottom w:val="none" w:sz="0" w:space="0" w:color="auto"/>
        <w:right w:val="none" w:sz="0" w:space="0" w:color="auto"/>
      </w:divBdr>
      <w:divsChild>
        <w:div w:id="267543175">
          <w:marLeft w:val="0"/>
          <w:marRight w:val="0"/>
          <w:marTop w:val="0"/>
          <w:marBottom w:val="0"/>
          <w:divBdr>
            <w:top w:val="none" w:sz="0" w:space="0" w:color="auto"/>
            <w:left w:val="none" w:sz="0" w:space="0" w:color="auto"/>
            <w:bottom w:val="none" w:sz="0" w:space="0" w:color="auto"/>
            <w:right w:val="none" w:sz="0" w:space="0" w:color="auto"/>
          </w:divBdr>
        </w:div>
      </w:divsChild>
    </w:div>
    <w:div w:id="148636774">
      <w:bodyDiv w:val="1"/>
      <w:marLeft w:val="0"/>
      <w:marRight w:val="0"/>
      <w:marTop w:val="0"/>
      <w:marBottom w:val="0"/>
      <w:divBdr>
        <w:top w:val="none" w:sz="0" w:space="0" w:color="auto"/>
        <w:left w:val="none" w:sz="0" w:space="0" w:color="auto"/>
        <w:bottom w:val="none" w:sz="0" w:space="0" w:color="auto"/>
        <w:right w:val="none" w:sz="0" w:space="0" w:color="auto"/>
      </w:divBdr>
    </w:div>
    <w:div w:id="162159890">
      <w:bodyDiv w:val="1"/>
      <w:marLeft w:val="0"/>
      <w:marRight w:val="0"/>
      <w:marTop w:val="0"/>
      <w:marBottom w:val="0"/>
      <w:divBdr>
        <w:top w:val="none" w:sz="0" w:space="0" w:color="auto"/>
        <w:left w:val="none" w:sz="0" w:space="0" w:color="auto"/>
        <w:bottom w:val="none" w:sz="0" w:space="0" w:color="auto"/>
        <w:right w:val="none" w:sz="0" w:space="0" w:color="auto"/>
      </w:divBdr>
      <w:divsChild>
        <w:div w:id="1801068406">
          <w:marLeft w:val="0"/>
          <w:marRight w:val="0"/>
          <w:marTop w:val="0"/>
          <w:marBottom w:val="0"/>
          <w:divBdr>
            <w:top w:val="none" w:sz="0" w:space="0" w:color="auto"/>
            <w:left w:val="none" w:sz="0" w:space="0" w:color="auto"/>
            <w:bottom w:val="none" w:sz="0" w:space="0" w:color="auto"/>
            <w:right w:val="none" w:sz="0" w:space="0" w:color="auto"/>
          </w:divBdr>
        </w:div>
      </w:divsChild>
    </w:div>
    <w:div w:id="182599615">
      <w:bodyDiv w:val="1"/>
      <w:marLeft w:val="0"/>
      <w:marRight w:val="0"/>
      <w:marTop w:val="0"/>
      <w:marBottom w:val="0"/>
      <w:divBdr>
        <w:top w:val="none" w:sz="0" w:space="0" w:color="auto"/>
        <w:left w:val="none" w:sz="0" w:space="0" w:color="auto"/>
        <w:bottom w:val="none" w:sz="0" w:space="0" w:color="auto"/>
        <w:right w:val="none" w:sz="0" w:space="0" w:color="auto"/>
      </w:divBdr>
      <w:divsChild>
        <w:div w:id="1729111373">
          <w:marLeft w:val="0"/>
          <w:marRight w:val="0"/>
          <w:marTop w:val="0"/>
          <w:marBottom w:val="0"/>
          <w:divBdr>
            <w:top w:val="none" w:sz="0" w:space="0" w:color="auto"/>
            <w:left w:val="none" w:sz="0" w:space="0" w:color="auto"/>
            <w:bottom w:val="none" w:sz="0" w:space="0" w:color="auto"/>
            <w:right w:val="none" w:sz="0" w:space="0" w:color="auto"/>
          </w:divBdr>
        </w:div>
      </w:divsChild>
    </w:div>
    <w:div w:id="239565139">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8">
          <w:marLeft w:val="0"/>
          <w:marRight w:val="0"/>
          <w:marTop w:val="0"/>
          <w:marBottom w:val="0"/>
          <w:divBdr>
            <w:top w:val="none" w:sz="0" w:space="0" w:color="auto"/>
            <w:left w:val="none" w:sz="0" w:space="0" w:color="auto"/>
            <w:bottom w:val="none" w:sz="0" w:space="0" w:color="auto"/>
            <w:right w:val="none" w:sz="0" w:space="0" w:color="auto"/>
          </w:divBdr>
        </w:div>
      </w:divsChild>
    </w:div>
    <w:div w:id="285739640">
      <w:bodyDiv w:val="1"/>
      <w:marLeft w:val="0"/>
      <w:marRight w:val="0"/>
      <w:marTop w:val="0"/>
      <w:marBottom w:val="0"/>
      <w:divBdr>
        <w:top w:val="none" w:sz="0" w:space="0" w:color="auto"/>
        <w:left w:val="none" w:sz="0" w:space="0" w:color="auto"/>
        <w:bottom w:val="none" w:sz="0" w:space="0" w:color="auto"/>
        <w:right w:val="none" w:sz="0" w:space="0" w:color="auto"/>
      </w:divBdr>
      <w:divsChild>
        <w:div w:id="402681464">
          <w:marLeft w:val="0"/>
          <w:marRight w:val="0"/>
          <w:marTop w:val="0"/>
          <w:marBottom w:val="0"/>
          <w:divBdr>
            <w:top w:val="none" w:sz="0" w:space="0" w:color="auto"/>
            <w:left w:val="none" w:sz="0" w:space="0" w:color="auto"/>
            <w:bottom w:val="none" w:sz="0" w:space="0" w:color="auto"/>
            <w:right w:val="none" w:sz="0" w:space="0" w:color="auto"/>
          </w:divBdr>
        </w:div>
      </w:divsChild>
    </w:div>
    <w:div w:id="313684034">
      <w:bodyDiv w:val="1"/>
      <w:marLeft w:val="0"/>
      <w:marRight w:val="0"/>
      <w:marTop w:val="0"/>
      <w:marBottom w:val="0"/>
      <w:divBdr>
        <w:top w:val="none" w:sz="0" w:space="0" w:color="auto"/>
        <w:left w:val="none" w:sz="0" w:space="0" w:color="auto"/>
        <w:bottom w:val="none" w:sz="0" w:space="0" w:color="auto"/>
        <w:right w:val="none" w:sz="0" w:space="0" w:color="auto"/>
      </w:divBdr>
    </w:div>
    <w:div w:id="322319364">
      <w:bodyDiv w:val="1"/>
      <w:marLeft w:val="0"/>
      <w:marRight w:val="0"/>
      <w:marTop w:val="0"/>
      <w:marBottom w:val="0"/>
      <w:divBdr>
        <w:top w:val="none" w:sz="0" w:space="0" w:color="auto"/>
        <w:left w:val="none" w:sz="0" w:space="0" w:color="auto"/>
        <w:bottom w:val="none" w:sz="0" w:space="0" w:color="auto"/>
        <w:right w:val="none" w:sz="0" w:space="0" w:color="auto"/>
      </w:divBdr>
      <w:divsChild>
        <w:div w:id="322853481">
          <w:marLeft w:val="0"/>
          <w:marRight w:val="0"/>
          <w:marTop w:val="0"/>
          <w:marBottom w:val="0"/>
          <w:divBdr>
            <w:top w:val="none" w:sz="0" w:space="0" w:color="auto"/>
            <w:left w:val="none" w:sz="0" w:space="0" w:color="auto"/>
            <w:bottom w:val="none" w:sz="0" w:space="0" w:color="auto"/>
            <w:right w:val="none" w:sz="0" w:space="0" w:color="auto"/>
          </w:divBdr>
        </w:div>
      </w:divsChild>
    </w:div>
    <w:div w:id="333343792">
      <w:bodyDiv w:val="1"/>
      <w:marLeft w:val="0"/>
      <w:marRight w:val="0"/>
      <w:marTop w:val="0"/>
      <w:marBottom w:val="0"/>
      <w:divBdr>
        <w:top w:val="none" w:sz="0" w:space="0" w:color="auto"/>
        <w:left w:val="none" w:sz="0" w:space="0" w:color="auto"/>
        <w:bottom w:val="none" w:sz="0" w:space="0" w:color="auto"/>
        <w:right w:val="none" w:sz="0" w:space="0" w:color="auto"/>
      </w:divBdr>
      <w:divsChild>
        <w:div w:id="1786731243">
          <w:marLeft w:val="0"/>
          <w:marRight w:val="0"/>
          <w:marTop w:val="0"/>
          <w:marBottom w:val="0"/>
          <w:divBdr>
            <w:top w:val="none" w:sz="0" w:space="0" w:color="auto"/>
            <w:left w:val="none" w:sz="0" w:space="0" w:color="auto"/>
            <w:bottom w:val="none" w:sz="0" w:space="0" w:color="auto"/>
            <w:right w:val="none" w:sz="0" w:space="0" w:color="auto"/>
          </w:divBdr>
        </w:div>
      </w:divsChild>
    </w:div>
    <w:div w:id="364794367">
      <w:bodyDiv w:val="1"/>
      <w:marLeft w:val="0"/>
      <w:marRight w:val="0"/>
      <w:marTop w:val="0"/>
      <w:marBottom w:val="0"/>
      <w:divBdr>
        <w:top w:val="none" w:sz="0" w:space="0" w:color="auto"/>
        <w:left w:val="none" w:sz="0" w:space="0" w:color="auto"/>
        <w:bottom w:val="none" w:sz="0" w:space="0" w:color="auto"/>
        <w:right w:val="none" w:sz="0" w:space="0" w:color="auto"/>
      </w:divBdr>
      <w:divsChild>
        <w:div w:id="1417358773">
          <w:marLeft w:val="0"/>
          <w:marRight w:val="0"/>
          <w:marTop w:val="0"/>
          <w:marBottom w:val="0"/>
          <w:divBdr>
            <w:top w:val="none" w:sz="0" w:space="0" w:color="auto"/>
            <w:left w:val="none" w:sz="0" w:space="0" w:color="auto"/>
            <w:bottom w:val="none" w:sz="0" w:space="0" w:color="auto"/>
            <w:right w:val="none" w:sz="0" w:space="0" w:color="auto"/>
          </w:divBdr>
        </w:div>
      </w:divsChild>
    </w:div>
    <w:div w:id="394476635">
      <w:bodyDiv w:val="1"/>
      <w:marLeft w:val="0"/>
      <w:marRight w:val="0"/>
      <w:marTop w:val="0"/>
      <w:marBottom w:val="0"/>
      <w:divBdr>
        <w:top w:val="none" w:sz="0" w:space="0" w:color="auto"/>
        <w:left w:val="none" w:sz="0" w:space="0" w:color="auto"/>
        <w:bottom w:val="none" w:sz="0" w:space="0" w:color="auto"/>
        <w:right w:val="none" w:sz="0" w:space="0" w:color="auto"/>
      </w:divBdr>
    </w:div>
    <w:div w:id="404450765">
      <w:bodyDiv w:val="1"/>
      <w:marLeft w:val="0"/>
      <w:marRight w:val="0"/>
      <w:marTop w:val="0"/>
      <w:marBottom w:val="0"/>
      <w:divBdr>
        <w:top w:val="none" w:sz="0" w:space="0" w:color="auto"/>
        <w:left w:val="none" w:sz="0" w:space="0" w:color="auto"/>
        <w:bottom w:val="none" w:sz="0" w:space="0" w:color="auto"/>
        <w:right w:val="none" w:sz="0" w:space="0" w:color="auto"/>
      </w:divBdr>
      <w:divsChild>
        <w:div w:id="1821144049">
          <w:marLeft w:val="0"/>
          <w:marRight w:val="0"/>
          <w:marTop w:val="0"/>
          <w:marBottom w:val="0"/>
          <w:divBdr>
            <w:top w:val="none" w:sz="0" w:space="0" w:color="auto"/>
            <w:left w:val="none" w:sz="0" w:space="0" w:color="auto"/>
            <w:bottom w:val="none" w:sz="0" w:space="0" w:color="auto"/>
            <w:right w:val="none" w:sz="0" w:space="0" w:color="auto"/>
          </w:divBdr>
        </w:div>
      </w:divsChild>
    </w:div>
    <w:div w:id="454102948">
      <w:bodyDiv w:val="1"/>
      <w:marLeft w:val="0"/>
      <w:marRight w:val="0"/>
      <w:marTop w:val="0"/>
      <w:marBottom w:val="0"/>
      <w:divBdr>
        <w:top w:val="none" w:sz="0" w:space="0" w:color="auto"/>
        <w:left w:val="none" w:sz="0" w:space="0" w:color="auto"/>
        <w:bottom w:val="none" w:sz="0" w:space="0" w:color="auto"/>
        <w:right w:val="none" w:sz="0" w:space="0" w:color="auto"/>
      </w:divBdr>
    </w:div>
    <w:div w:id="475149260">
      <w:bodyDiv w:val="1"/>
      <w:marLeft w:val="0"/>
      <w:marRight w:val="0"/>
      <w:marTop w:val="0"/>
      <w:marBottom w:val="0"/>
      <w:divBdr>
        <w:top w:val="none" w:sz="0" w:space="0" w:color="auto"/>
        <w:left w:val="none" w:sz="0" w:space="0" w:color="auto"/>
        <w:bottom w:val="none" w:sz="0" w:space="0" w:color="auto"/>
        <w:right w:val="none" w:sz="0" w:space="0" w:color="auto"/>
      </w:divBdr>
    </w:div>
    <w:div w:id="521283268">
      <w:bodyDiv w:val="1"/>
      <w:marLeft w:val="0"/>
      <w:marRight w:val="0"/>
      <w:marTop w:val="0"/>
      <w:marBottom w:val="0"/>
      <w:divBdr>
        <w:top w:val="none" w:sz="0" w:space="0" w:color="auto"/>
        <w:left w:val="none" w:sz="0" w:space="0" w:color="auto"/>
        <w:bottom w:val="none" w:sz="0" w:space="0" w:color="auto"/>
        <w:right w:val="none" w:sz="0" w:space="0" w:color="auto"/>
      </w:divBdr>
      <w:divsChild>
        <w:div w:id="1243955752">
          <w:marLeft w:val="0"/>
          <w:marRight w:val="0"/>
          <w:marTop w:val="0"/>
          <w:marBottom w:val="0"/>
          <w:divBdr>
            <w:top w:val="none" w:sz="0" w:space="0" w:color="auto"/>
            <w:left w:val="none" w:sz="0" w:space="0" w:color="auto"/>
            <w:bottom w:val="none" w:sz="0" w:space="0" w:color="auto"/>
            <w:right w:val="none" w:sz="0" w:space="0" w:color="auto"/>
          </w:divBdr>
        </w:div>
      </w:divsChild>
    </w:div>
    <w:div w:id="543714212">
      <w:bodyDiv w:val="1"/>
      <w:marLeft w:val="0"/>
      <w:marRight w:val="0"/>
      <w:marTop w:val="0"/>
      <w:marBottom w:val="0"/>
      <w:divBdr>
        <w:top w:val="none" w:sz="0" w:space="0" w:color="auto"/>
        <w:left w:val="none" w:sz="0" w:space="0" w:color="auto"/>
        <w:bottom w:val="none" w:sz="0" w:space="0" w:color="auto"/>
        <w:right w:val="none" w:sz="0" w:space="0" w:color="auto"/>
      </w:divBdr>
      <w:divsChild>
        <w:div w:id="37170387">
          <w:marLeft w:val="0"/>
          <w:marRight w:val="0"/>
          <w:marTop w:val="0"/>
          <w:marBottom w:val="0"/>
          <w:divBdr>
            <w:top w:val="none" w:sz="0" w:space="0" w:color="auto"/>
            <w:left w:val="none" w:sz="0" w:space="0" w:color="auto"/>
            <w:bottom w:val="none" w:sz="0" w:space="0" w:color="auto"/>
            <w:right w:val="none" w:sz="0" w:space="0" w:color="auto"/>
          </w:divBdr>
        </w:div>
      </w:divsChild>
    </w:div>
    <w:div w:id="563033116">
      <w:bodyDiv w:val="1"/>
      <w:marLeft w:val="0"/>
      <w:marRight w:val="0"/>
      <w:marTop w:val="0"/>
      <w:marBottom w:val="0"/>
      <w:divBdr>
        <w:top w:val="none" w:sz="0" w:space="0" w:color="auto"/>
        <w:left w:val="none" w:sz="0" w:space="0" w:color="auto"/>
        <w:bottom w:val="none" w:sz="0" w:space="0" w:color="auto"/>
        <w:right w:val="none" w:sz="0" w:space="0" w:color="auto"/>
      </w:divBdr>
      <w:divsChild>
        <w:div w:id="620117250">
          <w:marLeft w:val="0"/>
          <w:marRight w:val="0"/>
          <w:marTop w:val="0"/>
          <w:marBottom w:val="0"/>
          <w:divBdr>
            <w:top w:val="none" w:sz="0" w:space="0" w:color="auto"/>
            <w:left w:val="none" w:sz="0" w:space="0" w:color="auto"/>
            <w:bottom w:val="none" w:sz="0" w:space="0" w:color="auto"/>
            <w:right w:val="none" w:sz="0" w:space="0" w:color="auto"/>
          </w:divBdr>
        </w:div>
      </w:divsChild>
    </w:div>
    <w:div w:id="667289069">
      <w:bodyDiv w:val="1"/>
      <w:marLeft w:val="0"/>
      <w:marRight w:val="0"/>
      <w:marTop w:val="0"/>
      <w:marBottom w:val="0"/>
      <w:divBdr>
        <w:top w:val="none" w:sz="0" w:space="0" w:color="auto"/>
        <w:left w:val="none" w:sz="0" w:space="0" w:color="auto"/>
        <w:bottom w:val="none" w:sz="0" w:space="0" w:color="auto"/>
        <w:right w:val="none" w:sz="0" w:space="0" w:color="auto"/>
      </w:divBdr>
      <w:divsChild>
        <w:div w:id="792095706">
          <w:marLeft w:val="0"/>
          <w:marRight w:val="0"/>
          <w:marTop w:val="0"/>
          <w:marBottom w:val="0"/>
          <w:divBdr>
            <w:top w:val="none" w:sz="0" w:space="0" w:color="auto"/>
            <w:left w:val="none" w:sz="0" w:space="0" w:color="auto"/>
            <w:bottom w:val="none" w:sz="0" w:space="0" w:color="auto"/>
            <w:right w:val="none" w:sz="0" w:space="0" w:color="auto"/>
          </w:divBdr>
        </w:div>
      </w:divsChild>
    </w:div>
    <w:div w:id="722799106">
      <w:bodyDiv w:val="1"/>
      <w:marLeft w:val="0"/>
      <w:marRight w:val="0"/>
      <w:marTop w:val="0"/>
      <w:marBottom w:val="0"/>
      <w:divBdr>
        <w:top w:val="none" w:sz="0" w:space="0" w:color="auto"/>
        <w:left w:val="none" w:sz="0" w:space="0" w:color="auto"/>
        <w:bottom w:val="none" w:sz="0" w:space="0" w:color="auto"/>
        <w:right w:val="none" w:sz="0" w:space="0" w:color="auto"/>
      </w:divBdr>
      <w:divsChild>
        <w:div w:id="1141506936">
          <w:marLeft w:val="0"/>
          <w:marRight w:val="0"/>
          <w:marTop w:val="0"/>
          <w:marBottom w:val="0"/>
          <w:divBdr>
            <w:top w:val="none" w:sz="0" w:space="0" w:color="auto"/>
            <w:left w:val="none" w:sz="0" w:space="0" w:color="auto"/>
            <w:bottom w:val="none" w:sz="0" w:space="0" w:color="auto"/>
            <w:right w:val="none" w:sz="0" w:space="0" w:color="auto"/>
          </w:divBdr>
        </w:div>
      </w:divsChild>
    </w:div>
    <w:div w:id="751632544">
      <w:bodyDiv w:val="1"/>
      <w:marLeft w:val="0"/>
      <w:marRight w:val="0"/>
      <w:marTop w:val="0"/>
      <w:marBottom w:val="0"/>
      <w:divBdr>
        <w:top w:val="none" w:sz="0" w:space="0" w:color="auto"/>
        <w:left w:val="none" w:sz="0" w:space="0" w:color="auto"/>
        <w:bottom w:val="none" w:sz="0" w:space="0" w:color="auto"/>
        <w:right w:val="none" w:sz="0" w:space="0" w:color="auto"/>
      </w:divBdr>
    </w:div>
    <w:div w:id="753934082">
      <w:bodyDiv w:val="1"/>
      <w:marLeft w:val="0"/>
      <w:marRight w:val="0"/>
      <w:marTop w:val="0"/>
      <w:marBottom w:val="0"/>
      <w:divBdr>
        <w:top w:val="none" w:sz="0" w:space="0" w:color="auto"/>
        <w:left w:val="none" w:sz="0" w:space="0" w:color="auto"/>
        <w:bottom w:val="none" w:sz="0" w:space="0" w:color="auto"/>
        <w:right w:val="none" w:sz="0" w:space="0" w:color="auto"/>
      </w:divBdr>
      <w:divsChild>
        <w:div w:id="897977706">
          <w:marLeft w:val="0"/>
          <w:marRight w:val="0"/>
          <w:marTop w:val="0"/>
          <w:marBottom w:val="0"/>
          <w:divBdr>
            <w:top w:val="none" w:sz="0" w:space="0" w:color="auto"/>
            <w:left w:val="none" w:sz="0" w:space="0" w:color="auto"/>
            <w:bottom w:val="none" w:sz="0" w:space="0" w:color="auto"/>
            <w:right w:val="none" w:sz="0" w:space="0" w:color="auto"/>
          </w:divBdr>
        </w:div>
      </w:divsChild>
    </w:div>
    <w:div w:id="781414350">
      <w:bodyDiv w:val="1"/>
      <w:marLeft w:val="0"/>
      <w:marRight w:val="0"/>
      <w:marTop w:val="0"/>
      <w:marBottom w:val="0"/>
      <w:divBdr>
        <w:top w:val="none" w:sz="0" w:space="0" w:color="auto"/>
        <w:left w:val="none" w:sz="0" w:space="0" w:color="auto"/>
        <w:bottom w:val="none" w:sz="0" w:space="0" w:color="auto"/>
        <w:right w:val="none" w:sz="0" w:space="0" w:color="auto"/>
      </w:divBdr>
      <w:divsChild>
        <w:div w:id="1296719463">
          <w:marLeft w:val="0"/>
          <w:marRight w:val="0"/>
          <w:marTop w:val="0"/>
          <w:marBottom w:val="0"/>
          <w:divBdr>
            <w:top w:val="none" w:sz="0" w:space="0" w:color="auto"/>
            <w:left w:val="none" w:sz="0" w:space="0" w:color="auto"/>
            <w:bottom w:val="none" w:sz="0" w:space="0" w:color="auto"/>
            <w:right w:val="none" w:sz="0" w:space="0" w:color="auto"/>
          </w:divBdr>
        </w:div>
      </w:divsChild>
    </w:div>
    <w:div w:id="800343958">
      <w:bodyDiv w:val="1"/>
      <w:marLeft w:val="0"/>
      <w:marRight w:val="0"/>
      <w:marTop w:val="0"/>
      <w:marBottom w:val="0"/>
      <w:divBdr>
        <w:top w:val="none" w:sz="0" w:space="0" w:color="auto"/>
        <w:left w:val="none" w:sz="0" w:space="0" w:color="auto"/>
        <w:bottom w:val="none" w:sz="0" w:space="0" w:color="auto"/>
        <w:right w:val="none" w:sz="0" w:space="0" w:color="auto"/>
      </w:divBdr>
    </w:div>
    <w:div w:id="813060440">
      <w:bodyDiv w:val="1"/>
      <w:marLeft w:val="0"/>
      <w:marRight w:val="0"/>
      <w:marTop w:val="0"/>
      <w:marBottom w:val="0"/>
      <w:divBdr>
        <w:top w:val="none" w:sz="0" w:space="0" w:color="auto"/>
        <w:left w:val="none" w:sz="0" w:space="0" w:color="auto"/>
        <w:bottom w:val="none" w:sz="0" w:space="0" w:color="auto"/>
        <w:right w:val="none" w:sz="0" w:space="0" w:color="auto"/>
      </w:divBdr>
      <w:divsChild>
        <w:div w:id="1372269942">
          <w:marLeft w:val="0"/>
          <w:marRight w:val="0"/>
          <w:marTop w:val="0"/>
          <w:marBottom w:val="0"/>
          <w:divBdr>
            <w:top w:val="none" w:sz="0" w:space="0" w:color="auto"/>
            <w:left w:val="none" w:sz="0" w:space="0" w:color="auto"/>
            <w:bottom w:val="none" w:sz="0" w:space="0" w:color="auto"/>
            <w:right w:val="none" w:sz="0" w:space="0" w:color="auto"/>
          </w:divBdr>
        </w:div>
      </w:divsChild>
    </w:div>
    <w:div w:id="835337641">
      <w:bodyDiv w:val="1"/>
      <w:marLeft w:val="0"/>
      <w:marRight w:val="0"/>
      <w:marTop w:val="0"/>
      <w:marBottom w:val="0"/>
      <w:divBdr>
        <w:top w:val="none" w:sz="0" w:space="0" w:color="auto"/>
        <w:left w:val="none" w:sz="0" w:space="0" w:color="auto"/>
        <w:bottom w:val="none" w:sz="0" w:space="0" w:color="auto"/>
        <w:right w:val="none" w:sz="0" w:space="0" w:color="auto"/>
      </w:divBdr>
      <w:divsChild>
        <w:div w:id="467210189">
          <w:marLeft w:val="0"/>
          <w:marRight w:val="0"/>
          <w:marTop w:val="0"/>
          <w:marBottom w:val="0"/>
          <w:divBdr>
            <w:top w:val="none" w:sz="0" w:space="0" w:color="auto"/>
            <w:left w:val="none" w:sz="0" w:space="0" w:color="auto"/>
            <w:bottom w:val="none" w:sz="0" w:space="0" w:color="auto"/>
            <w:right w:val="none" w:sz="0" w:space="0" w:color="auto"/>
          </w:divBdr>
          <w:divsChild>
            <w:div w:id="1115751135">
              <w:marLeft w:val="0"/>
              <w:marRight w:val="0"/>
              <w:marTop w:val="0"/>
              <w:marBottom w:val="0"/>
              <w:divBdr>
                <w:top w:val="none" w:sz="0" w:space="0" w:color="auto"/>
                <w:left w:val="none" w:sz="0" w:space="0" w:color="auto"/>
                <w:bottom w:val="none" w:sz="0" w:space="0" w:color="auto"/>
                <w:right w:val="none" w:sz="0" w:space="0" w:color="auto"/>
              </w:divBdr>
              <w:divsChild>
                <w:div w:id="7222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7895">
      <w:bodyDiv w:val="1"/>
      <w:marLeft w:val="0"/>
      <w:marRight w:val="0"/>
      <w:marTop w:val="0"/>
      <w:marBottom w:val="0"/>
      <w:divBdr>
        <w:top w:val="none" w:sz="0" w:space="0" w:color="auto"/>
        <w:left w:val="none" w:sz="0" w:space="0" w:color="auto"/>
        <w:bottom w:val="none" w:sz="0" w:space="0" w:color="auto"/>
        <w:right w:val="none" w:sz="0" w:space="0" w:color="auto"/>
      </w:divBdr>
      <w:divsChild>
        <w:div w:id="596522152">
          <w:marLeft w:val="0"/>
          <w:marRight w:val="0"/>
          <w:marTop w:val="0"/>
          <w:marBottom w:val="0"/>
          <w:divBdr>
            <w:top w:val="none" w:sz="0" w:space="0" w:color="auto"/>
            <w:left w:val="none" w:sz="0" w:space="0" w:color="auto"/>
            <w:bottom w:val="none" w:sz="0" w:space="0" w:color="auto"/>
            <w:right w:val="none" w:sz="0" w:space="0" w:color="auto"/>
          </w:divBdr>
        </w:div>
      </w:divsChild>
    </w:div>
    <w:div w:id="855079436">
      <w:bodyDiv w:val="1"/>
      <w:marLeft w:val="0"/>
      <w:marRight w:val="0"/>
      <w:marTop w:val="0"/>
      <w:marBottom w:val="0"/>
      <w:divBdr>
        <w:top w:val="none" w:sz="0" w:space="0" w:color="auto"/>
        <w:left w:val="none" w:sz="0" w:space="0" w:color="auto"/>
        <w:bottom w:val="none" w:sz="0" w:space="0" w:color="auto"/>
        <w:right w:val="none" w:sz="0" w:space="0" w:color="auto"/>
      </w:divBdr>
      <w:divsChild>
        <w:div w:id="1630890406">
          <w:marLeft w:val="0"/>
          <w:marRight w:val="0"/>
          <w:marTop w:val="0"/>
          <w:marBottom w:val="0"/>
          <w:divBdr>
            <w:top w:val="none" w:sz="0" w:space="0" w:color="auto"/>
            <w:left w:val="none" w:sz="0" w:space="0" w:color="auto"/>
            <w:bottom w:val="none" w:sz="0" w:space="0" w:color="auto"/>
            <w:right w:val="none" w:sz="0" w:space="0" w:color="auto"/>
          </w:divBdr>
        </w:div>
      </w:divsChild>
    </w:div>
    <w:div w:id="875969430">
      <w:bodyDiv w:val="1"/>
      <w:marLeft w:val="0"/>
      <w:marRight w:val="0"/>
      <w:marTop w:val="0"/>
      <w:marBottom w:val="0"/>
      <w:divBdr>
        <w:top w:val="none" w:sz="0" w:space="0" w:color="auto"/>
        <w:left w:val="none" w:sz="0" w:space="0" w:color="auto"/>
        <w:bottom w:val="none" w:sz="0" w:space="0" w:color="auto"/>
        <w:right w:val="none" w:sz="0" w:space="0" w:color="auto"/>
      </w:divBdr>
      <w:divsChild>
        <w:div w:id="734474445">
          <w:marLeft w:val="0"/>
          <w:marRight w:val="0"/>
          <w:marTop w:val="0"/>
          <w:marBottom w:val="0"/>
          <w:divBdr>
            <w:top w:val="none" w:sz="0" w:space="0" w:color="auto"/>
            <w:left w:val="none" w:sz="0" w:space="0" w:color="auto"/>
            <w:bottom w:val="none" w:sz="0" w:space="0" w:color="auto"/>
            <w:right w:val="none" w:sz="0" w:space="0" w:color="auto"/>
          </w:divBdr>
        </w:div>
      </w:divsChild>
    </w:div>
    <w:div w:id="904871567">
      <w:bodyDiv w:val="1"/>
      <w:marLeft w:val="0"/>
      <w:marRight w:val="0"/>
      <w:marTop w:val="0"/>
      <w:marBottom w:val="0"/>
      <w:divBdr>
        <w:top w:val="none" w:sz="0" w:space="0" w:color="auto"/>
        <w:left w:val="none" w:sz="0" w:space="0" w:color="auto"/>
        <w:bottom w:val="none" w:sz="0" w:space="0" w:color="auto"/>
        <w:right w:val="none" w:sz="0" w:space="0" w:color="auto"/>
      </w:divBdr>
      <w:divsChild>
        <w:div w:id="670063931">
          <w:marLeft w:val="0"/>
          <w:marRight w:val="0"/>
          <w:marTop w:val="0"/>
          <w:marBottom w:val="0"/>
          <w:divBdr>
            <w:top w:val="none" w:sz="0" w:space="0" w:color="auto"/>
            <w:left w:val="none" w:sz="0" w:space="0" w:color="auto"/>
            <w:bottom w:val="none" w:sz="0" w:space="0" w:color="auto"/>
            <w:right w:val="none" w:sz="0" w:space="0" w:color="auto"/>
          </w:divBdr>
        </w:div>
      </w:divsChild>
    </w:div>
    <w:div w:id="907961017">
      <w:bodyDiv w:val="1"/>
      <w:marLeft w:val="0"/>
      <w:marRight w:val="0"/>
      <w:marTop w:val="0"/>
      <w:marBottom w:val="0"/>
      <w:divBdr>
        <w:top w:val="none" w:sz="0" w:space="0" w:color="auto"/>
        <w:left w:val="none" w:sz="0" w:space="0" w:color="auto"/>
        <w:bottom w:val="none" w:sz="0" w:space="0" w:color="auto"/>
        <w:right w:val="none" w:sz="0" w:space="0" w:color="auto"/>
      </w:divBdr>
      <w:divsChild>
        <w:div w:id="2041512618">
          <w:marLeft w:val="0"/>
          <w:marRight w:val="0"/>
          <w:marTop w:val="0"/>
          <w:marBottom w:val="0"/>
          <w:divBdr>
            <w:top w:val="none" w:sz="0" w:space="0" w:color="auto"/>
            <w:left w:val="none" w:sz="0" w:space="0" w:color="auto"/>
            <w:bottom w:val="none" w:sz="0" w:space="0" w:color="auto"/>
            <w:right w:val="none" w:sz="0" w:space="0" w:color="auto"/>
          </w:divBdr>
        </w:div>
      </w:divsChild>
    </w:div>
    <w:div w:id="938871747">
      <w:bodyDiv w:val="1"/>
      <w:marLeft w:val="0"/>
      <w:marRight w:val="0"/>
      <w:marTop w:val="0"/>
      <w:marBottom w:val="0"/>
      <w:divBdr>
        <w:top w:val="none" w:sz="0" w:space="0" w:color="auto"/>
        <w:left w:val="none" w:sz="0" w:space="0" w:color="auto"/>
        <w:bottom w:val="none" w:sz="0" w:space="0" w:color="auto"/>
        <w:right w:val="none" w:sz="0" w:space="0" w:color="auto"/>
      </w:divBdr>
    </w:div>
    <w:div w:id="950160746">
      <w:bodyDiv w:val="1"/>
      <w:marLeft w:val="0"/>
      <w:marRight w:val="0"/>
      <w:marTop w:val="0"/>
      <w:marBottom w:val="0"/>
      <w:divBdr>
        <w:top w:val="none" w:sz="0" w:space="0" w:color="auto"/>
        <w:left w:val="none" w:sz="0" w:space="0" w:color="auto"/>
        <w:bottom w:val="none" w:sz="0" w:space="0" w:color="auto"/>
        <w:right w:val="none" w:sz="0" w:space="0" w:color="auto"/>
      </w:divBdr>
      <w:divsChild>
        <w:div w:id="235169374">
          <w:marLeft w:val="0"/>
          <w:marRight w:val="0"/>
          <w:marTop w:val="0"/>
          <w:marBottom w:val="0"/>
          <w:divBdr>
            <w:top w:val="none" w:sz="0" w:space="0" w:color="auto"/>
            <w:left w:val="none" w:sz="0" w:space="0" w:color="auto"/>
            <w:bottom w:val="none" w:sz="0" w:space="0" w:color="auto"/>
            <w:right w:val="none" w:sz="0" w:space="0" w:color="auto"/>
          </w:divBdr>
        </w:div>
      </w:divsChild>
    </w:div>
    <w:div w:id="985627940">
      <w:bodyDiv w:val="1"/>
      <w:marLeft w:val="0"/>
      <w:marRight w:val="0"/>
      <w:marTop w:val="0"/>
      <w:marBottom w:val="0"/>
      <w:divBdr>
        <w:top w:val="none" w:sz="0" w:space="0" w:color="auto"/>
        <w:left w:val="none" w:sz="0" w:space="0" w:color="auto"/>
        <w:bottom w:val="none" w:sz="0" w:space="0" w:color="auto"/>
        <w:right w:val="none" w:sz="0" w:space="0" w:color="auto"/>
      </w:divBdr>
      <w:divsChild>
        <w:div w:id="745421433">
          <w:marLeft w:val="0"/>
          <w:marRight w:val="0"/>
          <w:marTop w:val="0"/>
          <w:marBottom w:val="0"/>
          <w:divBdr>
            <w:top w:val="none" w:sz="0" w:space="0" w:color="auto"/>
            <w:left w:val="none" w:sz="0" w:space="0" w:color="auto"/>
            <w:bottom w:val="none" w:sz="0" w:space="0" w:color="auto"/>
            <w:right w:val="none" w:sz="0" w:space="0" w:color="auto"/>
          </w:divBdr>
        </w:div>
      </w:divsChild>
    </w:div>
    <w:div w:id="1025711761">
      <w:bodyDiv w:val="1"/>
      <w:marLeft w:val="0"/>
      <w:marRight w:val="0"/>
      <w:marTop w:val="0"/>
      <w:marBottom w:val="0"/>
      <w:divBdr>
        <w:top w:val="none" w:sz="0" w:space="0" w:color="auto"/>
        <w:left w:val="none" w:sz="0" w:space="0" w:color="auto"/>
        <w:bottom w:val="none" w:sz="0" w:space="0" w:color="auto"/>
        <w:right w:val="none" w:sz="0" w:space="0" w:color="auto"/>
      </w:divBdr>
      <w:divsChild>
        <w:div w:id="1418748696">
          <w:marLeft w:val="0"/>
          <w:marRight w:val="0"/>
          <w:marTop w:val="0"/>
          <w:marBottom w:val="0"/>
          <w:divBdr>
            <w:top w:val="none" w:sz="0" w:space="0" w:color="auto"/>
            <w:left w:val="none" w:sz="0" w:space="0" w:color="auto"/>
            <w:bottom w:val="none" w:sz="0" w:space="0" w:color="auto"/>
            <w:right w:val="none" w:sz="0" w:space="0" w:color="auto"/>
          </w:divBdr>
        </w:div>
      </w:divsChild>
    </w:div>
    <w:div w:id="1077173156">
      <w:bodyDiv w:val="1"/>
      <w:marLeft w:val="0"/>
      <w:marRight w:val="0"/>
      <w:marTop w:val="0"/>
      <w:marBottom w:val="0"/>
      <w:divBdr>
        <w:top w:val="none" w:sz="0" w:space="0" w:color="auto"/>
        <w:left w:val="none" w:sz="0" w:space="0" w:color="auto"/>
        <w:bottom w:val="none" w:sz="0" w:space="0" w:color="auto"/>
        <w:right w:val="none" w:sz="0" w:space="0" w:color="auto"/>
      </w:divBdr>
      <w:divsChild>
        <w:div w:id="1368947886">
          <w:marLeft w:val="0"/>
          <w:marRight w:val="0"/>
          <w:marTop w:val="0"/>
          <w:marBottom w:val="0"/>
          <w:divBdr>
            <w:top w:val="none" w:sz="0" w:space="0" w:color="auto"/>
            <w:left w:val="none" w:sz="0" w:space="0" w:color="auto"/>
            <w:bottom w:val="none" w:sz="0" w:space="0" w:color="auto"/>
            <w:right w:val="none" w:sz="0" w:space="0" w:color="auto"/>
          </w:divBdr>
        </w:div>
      </w:divsChild>
    </w:div>
    <w:div w:id="1084257248">
      <w:bodyDiv w:val="1"/>
      <w:marLeft w:val="0"/>
      <w:marRight w:val="0"/>
      <w:marTop w:val="0"/>
      <w:marBottom w:val="0"/>
      <w:divBdr>
        <w:top w:val="none" w:sz="0" w:space="0" w:color="auto"/>
        <w:left w:val="none" w:sz="0" w:space="0" w:color="auto"/>
        <w:bottom w:val="none" w:sz="0" w:space="0" w:color="auto"/>
        <w:right w:val="none" w:sz="0" w:space="0" w:color="auto"/>
      </w:divBdr>
      <w:divsChild>
        <w:div w:id="732318373">
          <w:marLeft w:val="0"/>
          <w:marRight w:val="0"/>
          <w:marTop w:val="0"/>
          <w:marBottom w:val="0"/>
          <w:divBdr>
            <w:top w:val="none" w:sz="0" w:space="0" w:color="auto"/>
            <w:left w:val="none" w:sz="0" w:space="0" w:color="auto"/>
            <w:bottom w:val="none" w:sz="0" w:space="0" w:color="auto"/>
            <w:right w:val="none" w:sz="0" w:space="0" w:color="auto"/>
          </w:divBdr>
        </w:div>
      </w:divsChild>
    </w:div>
    <w:div w:id="1092043504">
      <w:bodyDiv w:val="1"/>
      <w:marLeft w:val="0"/>
      <w:marRight w:val="0"/>
      <w:marTop w:val="0"/>
      <w:marBottom w:val="0"/>
      <w:divBdr>
        <w:top w:val="none" w:sz="0" w:space="0" w:color="auto"/>
        <w:left w:val="none" w:sz="0" w:space="0" w:color="auto"/>
        <w:bottom w:val="none" w:sz="0" w:space="0" w:color="auto"/>
        <w:right w:val="none" w:sz="0" w:space="0" w:color="auto"/>
      </w:divBdr>
    </w:div>
    <w:div w:id="1148401378">
      <w:bodyDiv w:val="1"/>
      <w:marLeft w:val="0"/>
      <w:marRight w:val="0"/>
      <w:marTop w:val="0"/>
      <w:marBottom w:val="0"/>
      <w:divBdr>
        <w:top w:val="none" w:sz="0" w:space="0" w:color="auto"/>
        <w:left w:val="none" w:sz="0" w:space="0" w:color="auto"/>
        <w:bottom w:val="none" w:sz="0" w:space="0" w:color="auto"/>
        <w:right w:val="none" w:sz="0" w:space="0" w:color="auto"/>
      </w:divBdr>
      <w:divsChild>
        <w:div w:id="1790781628">
          <w:marLeft w:val="0"/>
          <w:marRight w:val="0"/>
          <w:marTop w:val="0"/>
          <w:marBottom w:val="0"/>
          <w:divBdr>
            <w:top w:val="none" w:sz="0" w:space="0" w:color="auto"/>
            <w:left w:val="none" w:sz="0" w:space="0" w:color="auto"/>
            <w:bottom w:val="none" w:sz="0" w:space="0" w:color="auto"/>
            <w:right w:val="none" w:sz="0" w:space="0" w:color="auto"/>
          </w:divBdr>
          <w:divsChild>
            <w:div w:id="1003362855">
              <w:marLeft w:val="0"/>
              <w:marRight w:val="0"/>
              <w:marTop w:val="0"/>
              <w:marBottom w:val="0"/>
              <w:divBdr>
                <w:top w:val="none" w:sz="0" w:space="0" w:color="auto"/>
                <w:left w:val="none" w:sz="0" w:space="0" w:color="auto"/>
                <w:bottom w:val="none" w:sz="0" w:space="0" w:color="auto"/>
                <w:right w:val="none" w:sz="0" w:space="0" w:color="auto"/>
              </w:divBdr>
              <w:divsChild>
                <w:div w:id="1843541361">
                  <w:marLeft w:val="0"/>
                  <w:marRight w:val="0"/>
                  <w:marTop w:val="0"/>
                  <w:marBottom w:val="0"/>
                  <w:divBdr>
                    <w:top w:val="none" w:sz="0" w:space="0" w:color="auto"/>
                    <w:left w:val="none" w:sz="0" w:space="0" w:color="auto"/>
                    <w:bottom w:val="none" w:sz="0" w:space="0" w:color="auto"/>
                    <w:right w:val="none" w:sz="0" w:space="0" w:color="auto"/>
                  </w:divBdr>
                  <w:divsChild>
                    <w:div w:id="1017273713">
                      <w:marLeft w:val="0"/>
                      <w:marRight w:val="0"/>
                      <w:marTop w:val="0"/>
                      <w:marBottom w:val="0"/>
                      <w:divBdr>
                        <w:top w:val="none" w:sz="0" w:space="0" w:color="auto"/>
                        <w:left w:val="none" w:sz="0" w:space="0" w:color="auto"/>
                        <w:bottom w:val="none" w:sz="0" w:space="0" w:color="auto"/>
                        <w:right w:val="none" w:sz="0" w:space="0" w:color="auto"/>
                      </w:divBdr>
                      <w:divsChild>
                        <w:div w:id="1758137546">
                          <w:marLeft w:val="0"/>
                          <w:marRight w:val="0"/>
                          <w:marTop w:val="0"/>
                          <w:marBottom w:val="0"/>
                          <w:divBdr>
                            <w:top w:val="none" w:sz="0" w:space="0" w:color="auto"/>
                            <w:left w:val="none" w:sz="0" w:space="0" w:color="auto"/>
                            <w:bottom w:val="none" w:sz="0" w:space="0" w:color="auto"/>
                            <w:right w:val="none" w:sz="0" w:space="0" w:color="auto"/>
                          </w:divBdr>
                          <w:divsChild>
                            <w:div w:id="6149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245048">
      <w:bodyDiv w:val="1"/>
      <w:marLeft w:val="0"/>
      <w:marRight w:val="0"/>
      <w:marTop w:val="0"/>
      <w:marBottom w:val="0"/>
      <w:divBdr>
        <w:top w:val="none" w:sz="0" w:space="0" w:color="auto"/>
        <w:left w:val="none" w:sz="0" w:space="0" w:color="auto"/>
        <w:bottom w:val="none" w:sz="0" w:space="0" w:color="auto"/>
        <w:right w:val="none" w:sz="0" w:space="0" w:color="auto"/>
      </w:divBdr>
      <w:divsChild>
        <w:div w:id="345251974">
          <w:marLeft w:val="0"/>
          <w:marRight w:val="0"/>
          <w:marTop w:val="0"/>
          <w:marBottom w:val="0"/>
          <w:divBdr>
            <w:top w:val="none" w:sz="0" w:space="0" w:color="auto"/>
            <w:left w:val="none" w:sz="0" w:space="0" w:color="auto"/>
            <w:bottom w:val="none" w:sz="0" w:space="0" w:color="auto"/>
            <w:right w:val="none" w:sz="0" w:space="0" w:color="auto"/>
          </w:divBdr>
        </w:div>
      </w:divsChild>
    </w:div>
    <w:div w:id="1203058882">
      <w:bodyDiv w:val="1"/>
      <w:marLeft w:val="0"/>
      <w:marRight w:val="0"/>
      <w:marTop w:val="0"/>
      <w:marBottom w:val="0"/>
      <w:divBdr>
        <w:top w:val="none" w:sz="0" w:space="0" w:color="auto"/>
        <w:left w:val="none" w:sz="0" w:space="0" w:color="auto"/>
        <w:bottom w:val="none" w:sz="0" w:space="0" w:color="auto"/>
        <w:right w:val="none" w:sz="0" w:space="0" w:color="auto"/>
      </w:divBdr>
      <w:divsChild>
        <w:div w:id="998581980">
          <w:marLeft w:val="0"/>
          <w:marRight w:val="0"/>
          <w:marTop w:val="0"/>
          <w:marBottom w:val="0"/>
          <w:divBdr>
            <w:top w:val="none" w:sz="0" w:space="0" w:color="auto"/>
            <w:left w:val="none" w:sz="0" w:space="0" w:color="auto"/>
            <w:bottom w:val="none" w:sz="0" w:space="0" w:color="auto"/>
            <w:right w:val="none" w:sz="0" w:space="0" w:color="auto"/>
          </w:divBdr>
        </w:div>
      </w:divsChild>
    </w:div>
    <w:div w:id="1219823475">
      <w:bodyDiv w:val="1"/>
      <w:marLeft w:val="0"/>
      <w:marRight w:val="0"/>
      <w:marTop w:val="0"/>
      <w:marBottom w:val="0"/>
      <w:divBdr>
        <w:top w:val="none" w:sz="0" w:space="0" w:color="auto"/>
        <w:left w:val="none" w:sz="0" w:space="0" w:color="auto"/>
        <w:bottom w:val="none" w:sz="0" w:space="0" w:color="auto"/>
        <w:right w:val="none" w:sz="0" w:space="0" w:color="auto"/>
      </w:divBdr>
      <w:divsChild>
        <w:div w:id="1144664863">
          <w:marLeft w:val="0"/>
          <w:marRight w:val="0"/>
          <w:marTop w:val="0"/>
          <w:marBottom w:val="0"/>
          <w:divBdr>
            <w:top w:val="none" w:sz="0" w:space="0" w:color="auto"/>
            <w:left w:val="none" w:sz="0" w:space="0" w:color="auto"/>
            <w:bottom w:val="none" w:sz="0" w:space="0" w:color="auto"/>
            <w:right w:val="none" w:sz="0" w:space="0" w:color="auto"/>
          </w:divBdr>
        </w:div>
      </w:divsChild>
    </w:div>
    <w:div w:id="1289044954">
      <w:bodyDiv w:val="1"/>
      <w:marLeft w:val="0"/>
      <w:marRight w:val="0"/>
      <w:marTop w:val="0"/>
      <w:marBottom w:val="0"/>
      <w:divBdr>
        <w:top w:val="none" w:sz="0" w:space="0" w:color="auto"/>
        <w:left w:val="none" w:sz="0" w:space="0" w:color="auto"/>
        <w:bottom w:val="none" w:sz="0" w:space="0" w:color="auto"/>
        <w:right w:val="none" w:sz="0" w:space="0" w:color="auto"/>
      </w:divBdr>
      <w:divsChild>
        <w:div w:id="1416393638">
          <w:marLeft w:val="0"/>
          <w:marRight w:val="0"/>
          <w:marTop w:val="0"/>
          <w:marBottom w:val="0"/>
          <w:divBdr>
            <w:top w:val="none" w:sz="0" w:space="0" w:color="auto"/>
            <w:left w:val="none" w:sz="0" w:space="0" w:color="auto"/>
            <w:bottom w:val="none" w:sz="0" w:space="0" w:color="auto"/>
            <w:right w:val="none" w:sz="0" w:space="0" w:color="auto"/>
          </w:divBdr>
        </w:div>
      </w:divsChild>
    </w:div>
    <w:div w:id="1298343548">
      <w:bodyDiv w:val="1"/>
      <w:marLeft w:val="0"/>
      <w:marRight w:val="0"/>
      <w:marTop w:val="0"/>
      <w:marBottom w:val="0"/>
      <w:divBdr>
        <w:top w:val="none" w:sz="0" w:space="0" w:color="auto"/>
        <w:left w:val="none" w:sz="0" w:space="0" w:color="auto"/>
        <w:bottom w:val="none" w:sz="0" w:space="0" w:color="auto"/>
        <w:right w:val="none" w:sz="0" w:space="0" w:color="auto"/>
      </w:divBdr>
    </w:div>
    <w:div w:id="1326861593">
      <w:bodyDiv w:val="1"/>
      <w:marLeft w:val="0"/>
      <w:marRight w:val="0"/>
      <w:marTop w:val="0"/>
      <w:marBottom w:val="0"/>
      <w:divBdr>
        <w:top w:val="none" w:sz="0" w:space="0" w:color="auto"/>
        <w:left w:val="none" w:sz="0" w:space="0" w:color="auto"/>
        <w:bottom w:val="none" w:sz="0" w:space="0" w:color="auto"/>
        <w:right w:val="none" w:sz="0" w:space="0" w:color="auto"/>
      </w:divBdr>
      <w:divsChild>
        <w:div w:id="716658876">
          <w:marLeft w:val="0"/>
          <w:marRight w:val="0"/>
          <w:marTop w:val="0"/>
          <w:marBottom w:val="0"/>
          <w:divBdr>
            <w:top w:val="none" w:sz="0" w:space="0" w:color="auto"/>
            <w:left w:val="none" w:sz="0" w:space="0" w:color="auto"/>
            <w:bottom w:val="none" w:sz="0" w:space="0" w:color="auto"/>
            <w:right w:val="none" w:sz="0" w:space="0" w:color="auto"/>
          </w:divBdr>
        </w:div>
      </w:divsChild>
    </w:div>
    <w:div w:id="1327173840">
      <w:bodyDiv w:val="1"/>
      <w:marLeft w:val="0"/>
      <w:marRight w:val="0"/>
      <w:marTop w:val="0"/>
      <w:marBottom w:val="0"/>
      <w:divBdr>
        <w:top w:val="none" w:sz="0" w:space="0" w:color="auto"/>
        <w:left w:val="none" w:sz="0" w:space="0" w:color="auto"/>
        <w:bottom w:val="none" w:sz="0" w:space="0" w:color="auto"/>
        <w:right w:val="none" w:sz="0" w:space="0" w:color="auto"/>
      </w:divBdr>
      <w:divsChild>
        <w:div w:id="1119225815">
          <w:marLeft w:val="0"/>
          <w:marRight w:val="0"/>
          <w:marTop w:val="0"/>
          <w:marBottom w:val="0"/>
          <w:divBdr>
            <w:top w:val="none" w:sz="0" w:space="0" w:color="auto"/>
            <w:left w:val="none" w:sz="0" w:space="0" w:color="auto"/>
            <w:bottom w:val="none" w:sz="0" w:space="0" w:color="auto"/>
            <w:right w:val="none" w:sz="0" w:space="0" w:color="auto"/>
          </w:divBdr>
        </w:div>
      </w:divsChild>
    </w:div>
    <w:div w:id="1365253243">
      <w:bodyDiv w:val="1"/>
      <w:marLeft w:val="0"/>
      <w:marRight w:val="0"/>
      <w:marTop w:val="0"/>
      <w:marBottom w:val="0"/>
      <w:divBdr>
        <w:top w:val="none" w:sz="0" w:space="0" w:color="auto"/>
        <w:left w:val="none" w:sz="0" w:space="0" w:color="auto"/>
        <w:bottom w:val="none" w:sz="0" w:space="0" w:color="auto"/>
        <w:right w:val="none" w:sz="0" w:space="0" w:color="auto"/>
      </w:divBdr>
    </w:div>
    <w:div w:id="1366640290">
      <w:bodyDiv w:val="1"/>
      <w:marLeft w:val="0"/>
      <w:marRight w:val="0"/>
      <w:marTop w:val="0"/>
      <w:marBottom w:val="0"/>
      <w:divBdr>
        <w:top w:val="none" w:sz="0" w:space="0" w:color="auto"/>
        <w:left w:val="none" w:sz="0" w:space="0" w:color="auto"/>
        <w:bottom w:val="none" w:sz="0" w:space="0" w:color="auto"/>
        <w:right w:val="none" w:sz="0" w:space="0" w:color="auto"/>
      </w:divBdr>
      <w:divsChild>
        <w:div w:id="1676493677">
          <w:marLeft w:val="0"/>
          <w:marRight w:val="0"/>
          <w:marTop w:val="0"/>
          <w:marBottom w:val="0"/>
          <w:divBdr>
            <w:top w:val="none" w:sz="0" w:space="0" w:color="auto"/>
            <w:left w:val="none" w:sz="0" w:space="0" w:color="auto"/>
            <w:bottom w:val="none" w:sz="0" w:space="0" w:color="auto"/>
            <w:right w:val="none" w:sz="0" w:space="0" w:color="auto"/>
          </w:divBdr>
        </w:div>
      </w:divsChild>
    </w:div>
    <w:div w:id="1369793168">
      <w:bodyDiv w:val="1"/>
      <w:marLeft w:val="0"/>
      <w:marRight w:val="0"/>
      <w:marTop w:val="0"/>
      <w:marBottom w:val="0"/>
      <w:divBdr>
        <w:top w:val="none" w:sz="0" w:space="0" w:color="auto"/>
        <w:left w:val="none" w:sz="0" w:space="0" w:color="auto"/>
        <w:bottom w:val="none" w:sz="0" w:space="0" w:color="auto"/>
        <w:right w:val="none" w:sz="0" w:space="0" w:color="auto"/>
      </w:divBdr>
    </w:div>
    <w:div w:id="1371953816">
      <w:bodyDiv w:val="1"/>
      <w:marLeft w:val="0"/>
      <w:marRight w:val="0"/>
      <w:marTop w:val="0"/>
      <w:marBottom w:val="0"/>
      <w:divBdr>
        <w:top w:val="none" w:sz="0" w:space="0" w:color="auto"/>
        <w:left w:val="none" w:sz="0" w:space="0" w:color="auto"/>
        <w:bottom w:val="none" w:sz="0" w:space="0" w:color="auto"/>
        <w:right w:val="none" w:sz="0" w:space="0" w:color="auto"/>
      </w:divBdr>
      <w:divsChild>
        <w:div w:id="1511603400">
          <w:marLeft w:val="0"/>
          <w:marRight w:val="0"/>
          <w:marTop w:val="0"/>
          <w:marBottom w:val="0"/>
          <w:divBdr>
            <w:top w:val="none" w:sz="0" w:space="0" w:color="auto"/>
            <w:left w:val="none" w:sz="0" w:space="0" w:color="auto"/>
            <w:bottom w:val="none" w:sz="0" w:space="0" w:color="auto"/>
            <w:right w:val="none" w:sz="0" w:space="0" w:color="auto"/>
          </w:divBdr>
        </w:div>
      </w:divsChild>
    </w:div>
    <w:div w:id="1389496241">
      <w:bodyDiv w:val="1"/>
      <w:marLeft w:val="0"/>
      <w:marRight w:val="0"/>
      <w:marTop w:val="0"/>
      <w:marBottom w:val="0"/>
      <w:divBdr>
        <w:top w:val="none" w:sz="0" w:space="0" w:color="auto"/>
        <w:left w:val="none" w:sz="0" w:space="0" w:color="auto"/>
        <w:bottom w:val="none" w:sz="0" w:space="0" w:color="auto"/>
        <w:right w:val="none" w:sz="0" w:space="0" w:color="auto"/>
      </w:divBdr>
      <w:divsChild>
        <w:div w:id="701132890">
          <w:marLeft w:val="0"/>
          <w:marRight w:val="0"/>
          <w:marTop w:val="0"/>
          <w:marBottom w:val="0"/>
          <w:divBdr>
            <w:top w:val="none" w:sz="0" w:space="0" w:color="auto"/>
            <w:left w:val="none" w:sz="0" w:space="0" w:color="auto"/>
            <w:bottom w:val="none" w:sz="0" w:space="0" w:color="auto"/>
            <w:right w:val="none" w:sz="0" w:space="0" w:color="auto"/>
          </w:divBdr>
        </w:div>
      </w:divsChild>
    </w:div>
    <w:div w:id="1404792748">
      <w:bodyDiv w:val="1"/>
      <w:marLeft w:val="0"/>
      <w:marRight w:val="0"/>
      <w:marTop w:val="0"/>
      <w:marBottom w:val="0"/>
      <w:divBdr>
        <w:top w:val="none" w:sz="0" w:space="0" w:color="auto"/>
        <w:left w:val="none" w:sz="0" w:space="0" w:color="auto"/>
        <w:bottom w:val="none" w:sz="0" w:space="0" w:color="auto"/>
        <w:right w:val="none" w:sz="0" w:space="0" w:color="auto"/>
      </w:divBdr>
      <w:divsChild>
        <w:div w:id="345719204">
          <w:marLeft w:val="0"/>
          <w:marRight w:val="0"/>
          <w:marTop w:val="0"/>
          <w:marBottom w:val="0"/>
          <w:divBdr>
            <w:top w:val="none" w:sz="0" w:space="0" w:color="auto"/>
            <w:left w:val="none" w:sz="0" w:space="0" w:color="auto"/>
            <w:bottom w:val="none" w:sz="0" w:space="0" w:color="auto"/>
            <w:right w:val="none" w:sz="0" w:space="0" w:color="auto"/>
          </w:divBdr>
        </w:div>
      </w:divsChild>
    </w:div>
    <w:div w:id="1429276670">
      <w:bodyDiv w:val="1"/>
      <w:marLeft w:val="0"/>
      <w:marRight w:val="0"/>
      <w:marTop w:val="0"/>
      <w:marBottom w:val="0"/>
      <w:divBdr>
        <w:top w:val="none" w:sz="0" w:space="0" w:color="auto"/>
        <w:left w:val="none" w:sz="0" w:space="0" w:color="auto"/>
        <w:bottom w:val="none" w:sz="0" w:space="0" w:color="auto"/>
        <w:right w:val="none" w:sz="0" w:space="0" w:color="auto"/>
      </w:divBdr>
      <w:divsChild>
        <w:div w:id="1446002681">
          <w:marLeft w:val="0"/>
          <w:marRight w:val="0"/>
          <w:marTop w:val="0"/>
          <w:marBottom w:val="0"/>
          <w:divBdr>
            <w:top w:val="none" w:sz="0" w:space="0" w:color="auto"/>
            <w:left w:val="none" w:sz="0" w:space="0" w:color="auto"/>
            <w:bottom w:val="none" w:sz="0" w:space="0" w:color="auto"/>
            <w:right w:val="none" w:sz="0" w:space="0" w:color="auto"/>
          </w:divBdr>
        </w:div>
      </w:divsChild>
    </w:div>
    <w:div w:id="1464544032">
      <w:bodyDiv w:val="1"/>
      <w:marLeft w:val="0"/>
      <w:marRight w:val="0"/>
      <w:marTop w:val="0"/>
      <w:marBottom w:val="0"/>
      <w:divBdr>
        <w:top w:val="none" w:sz="0" w:space="0" w:color="auto"/>
        <w:left w:val="none" w:sz="0" w:space="0" w:color="auto"/>
        <w:bottom w:val="none" w:sz="0" w:space="0" w:color="auto"/>
        <w:right w:val="none" w:sz="0" w:space="0" w:color="auto"/>
      </w:divBdr>
    </w:div>
    <w:div w:id="1470857215">
      <w:bodyDiv w:val="1"/>
      <w:marLeft w:val="0"/>
      <w:marRight w:val="0"/>
      <w:marTop w:val="0"/>
      <w:marBottom w:val="0"/>
      <w:divBdr>
        <w:top w:val="none" w:sz="0" w:space="0" w:color="auto"/>
        <w:left w:val="none" w:sz="0" w:space="0" w:color="auto"/>
        <w:bottom w:val="none" w:sz="0" w:space="0" w:color="auto"/>
        <w:right w:val="none" w:sz="0" w:space="0" w:color="auto"/>
      </w:divBdr>
    </w:div>
    <w:div w:id="1519809894">
      <w:bodyDiv w:val="1"/>
      <w:marLeft w:val="0"/>
      <w:marRight w:val="0"/>
      <w:marTop w:val="0"/>
      <w:marBottom w:val="0"/>
      <w:divBdr>
        <w:top w:val="none" w:sz="0" w:space="0" w:color="auto"/>
        <w:left w:val="none" w:sz="0" w:space="0" w:color="auto"/>
        <w:bottom w:val="none" w:sz="0" w:space="0" w:color="auto"/>
        <w:right w:val="none" w:sz="0" w:space="0" w:color="auto"/>
      </w:divBdr>
      <w:divsChild>
        <w:div w:id="25640109">
          <w:marLeft w:val="0"/>
          <w:marRight w:val="0"/>
          <w:marTop w:val="0"/>
          <w:marBottom w:val="0"/>
          <w:divBdr>
            <w:top w:val="none" w:sz="0" w:space="0" w:color="auto"/>
            <w:left w:val="none" w:sz="0" w:space="0" w:color="auto"/>
            <w:bottom w:val="none" w:sz="0" w:space="0" w:color="auto"/>
            <w:right w:val="none" w:sz="0" w:space="0" w:color="auto"/>
          </w:divBdr>
        </w:div>
      </w:divsChild>
    </w:div>
    <w:div w:id="1521309187">
      <w:bodyDiv w:val="1"/>
      <w:marLeft w:val="0"/>
      <w:marRight w:val="0"/>
      <w:marTop w:val="0"/>
      <w:marBottom w:val="0"/>
      <w:divBdr>
        <w:top w:val="none" w:sz="0" w:space="0" w:color="auto"/>
        <w:left w:val="none" w:sz="0" w:space="0" w:color="auto"/>
        <w:bottom w:val="none" w:sz="0" w:space="0" w:color="auto"/>
        <w:right w:val="none" w:sz="0" w:space="0" w:color="auto"/>
      </w:divBdr>
      <w:divsChild>
        <w:div w:id="505294029">
          <w:marLeft w:val="0"/>
          <w:marRight w:val="0"/>
          <w:marTop w:val="0"/>
          <w:marBottom w:val="0"/>
          <w:divBdr>
            <w:top w:val="none" w:sz="0" w:space="0" w:color="auto"/>
            <w:left w:val="none" w:sz="0" w:space="0" w:color="auto"/>
            <w:bottom w:val="none" w:sz="0" w:space="0" w:color="auto"/>
            <w:right w:val="none" w:sz="0" w:space="0" w:color="auto"/>
          </w:divBdr>
        </w:div>
      </w:divsChild>
    </w:div>
    <w:div w:id="1543177490">
      <w:bodyDiv w:val="1"/>
      <w:marLeft w:val="0"/>
      <w:marRight w:val="0"/>
      <w:marTop w:val="0"/>
      <w:marBottom w:val="0"/>
      <w:divBdr>
        <w:top w:val="none" w:sz="0" w:space="0" w:color="auto"/>
        <w:left w:val="none" w:sz="0" w:space="0" w:color="auto"/>
        <w:bottom w:val="none" w:sz="0" w:space="0" w:color="auto"/>
        <w:right w:val="none" w:sz="0" w:space="0" w:color="auto"/>
      </w:divBdr>
    </w:div>
    <w:div w:id="1548639615">
      <w:bodyDiv w:val="1"/>
      <w:marLeft w:val="0"/>
      <w:marRight w:val="0"/>
      <w:marTop w:val="0"/>
      <w:marBottom w:val="0"/>
      <w:divBdr>
        <w:top w:val="none" w:sz="0" w:space="0" w:color="auto"/>
        <w:left w:val="none" w:sz="0" w:space="0" w:color="auto"/>
        <w:bottom w:val="none" w:sz="0" w:space="0" w:color="auto"/>
        <w:right w:val="none" w:sz="0" w:space="0" w:color="auto"/>
      </w:divBdr>
      <w:divsChild>
        <w:div w:id="1350329613">
          <w:marLeft w:val="0"/>
          <w:marRight w:val="0"/>
          <w:marTop w:val="0"/>
          <w:marBottom w:val="0"/>
          <w:divBdr>
            <w:top w:val="none" w:sz="0" w:space="0" w:color="auto"/>
            <w:left w:val="none" w:sz="0" w:space="0" w:color="auto"/>
            <w:bottom w:val="none" w:sz="0" w:space="0" w:color="auto"/>
            <w:right w:val="none" w:sz="0" w:space="0" w:color="auto"/>
          </w:divBdr>
        </w:div>
      </w:divsChild>
    </w:div>
    <w:div w:id="1568998011">
      <w:bodyDiv w:val="1"/>
      <w:marLeft w:val="0"/>
      <w:marRight w:val="0"/>
      <w:marTop w:val="0"/>
      <w:marBottom w:val="0"/>
      <w:divBdr>
        <w:top w:val="none" w:sz="0" w:space="0" w:color="auto"/>
        <w:left w:val="none" w:sz="0" w:space="0" w:color="auto"/>
        <w:bottom w:val="none" w:sz="0" w:space="0" w:color="auto"/>
        <w:right w:val="none" w:sz="0" w:space="0" w:color="auto"/>
      </w:divBdr>
      <w:divsChild>
        <w:div w:id="522011748">
          <w:marLeft w:val="0"/>
          <w:marRight w:val="0"/>
          <w:marTop w:val="0"/>
          <w:marBottom w:val="0"/>
          <w:divBdr>
            <w:top w:val="none" w:sz="0" w:space="0" w:color="auto"/>
            <w:left w:val="none" w:sz="0" w:space="0" w:color="auto"/>
            <w:bottom w:val="none" w:sz="0" w:space="0" w:color="auto"/>
            <w:right w:val="none" w:sz="0" w:space="0" w:color="auto"/>
          </w:divBdr>
        </w:div>
      </w:divsChild>
    </w:div>
    <w:div w:id="1580749860">
      <w:bodyDiv w:val="1"/>
      <w:marLeft w:val="0"/>
      <w:marRight w:val="0"/>
      <w:marTop w:val="0"/>
      <w:marBottom w:val="0"/>
      <w:divBdr>
        <w:top w:val="none" w:sz="0" w:space="0" w:color="auto"/>
        <w:left w:val="none" w:sz="0" w:space="0" w:color="auto"/>
        <w:bottom w:val="none" w:sz="0" w:space="0" w:color="auto"/>
        <w:right w:val="none" w:sz="0" w:space="0" w:color="auto"/>
      </w:divBdr>
    </w:div>
    <w:div w:id="1619607296">
      <w:bodyDiv w:val="1"/>
      <w:marLeft w:val="0"/>
      <w:marRight w:val="0"/>
      <w:marTop w:val="0"/>
      <w:marBottom w:val="0"/>
      <w:divBdr>
        <w:top w:val="none" w:sz="0" w:space="0" w:color="auto"/>
        <w:left w:val="none" w:sz="0" w:space="0" w:color="auto"/>
        <w:bottom w:val="none" w:sz="0" w:space="0" w:color="auto"/>
        <w:right w:val="none" w:sz="0" w:space="0" w:color="auto"/>
      </w:divBdr>
      <w:divsChild>
        <w:div w:id="1172911103">
          <w:marLeft w:val="0"/>
          <w:marRight w:val="0"/>
          <w:marTop w:val="0"/>
          <w:marBottom w:val="0"/>
          <w:divBdr>
            <w:top w:val="none" w:sz="0" w:space="0" w:color="auto"/>
            <w:left w:val="none" w:sz="0" w:space="0" w:color="auto"/>
            <w:bottom w:val="none" w:sz="0" w:space="0" w:color="auto"/>
            <w:right w:val="none" w:sz="0" w:space="0" w:color="auto"/>
          </w:divBdr>
        </w:div>
      </w:divsChild>
    </w:div>
    <w:div w:id="1625306499">
      <w:bodyDiv w:val="1"/>
      <w:marLeft w:val="0"/>
      <w:marRight w:val="0"/>
      <w:marTop w:val="0"/>
      <w:marBottom w:val="0"/>
      <w:divBdr>
        <w:top w:val="none" w:sz="0" w:space="0" w:color="auto"/>
        <w:left w:val="none" w:sz="0" w:space="0" w:color="auto"/>
        <w:bottom w:val="none" w:sz="0" w:space="0" w:color="auto"/>
        <w:right w:val="none" w:sz="0" w:space="0" w:color="auto"/>
      </w:divBdr>
      <w:divsChild>
        <w:div w:id="1976135897">
          <w:marLeft w:val="0"/>
          <w:marRight w:val="0"/>
          <w:marTop w:val="0"/>
          <w:marBottom w:val="0"/>
          <w:divBdr>
            <w:top w:val="none" w:sz="0" w:space="0" w:color="auto"/>
            <w:left w:val="none" w:sz="0" w:space="0" w:color="auto"/>
            <w:bottom w:val="none" w:sz="0" w:space="0" w:color="auto"/>
            <w:right w:val="none" w:sz="0" w:space="0" w:color="auto"/>
          </w:divBdr>
        </w:div>
      </w:divsChild>
    </w:div>
    <w:div w:id="1666207774">
      <w:bodyDiv w:val="1"/>
      <w:marLeft w:val="0"/>
      <w:marRight w:val="0"/>
      <w:marTop w:val="0"/>
      <w:marBottom w:val="0"/>
      <w:divBdr>
        <w:top w:val="none" w:sz="0" w:space="0" w:color="auto"/>
        <w:left w:val="none" w:sz="0" w:space="0" w:color="auto"/>
        <w:bottom w:val="none" w:sz="0" w:space="0" w:color="auto"/>
        <w:right w:val="none" w:sz="0" w:space="0" w:color="auto"/>
      </w:divBdr>
    </w:div>
    <w:div w:id="1754544310">
      <w:bodyDiv w:val="1"/>
      <w:marLeft w:val="0"/>
      <w:marRight w:val="0"/>
      <w:marTop w:val="0"/>
      <w:marBottom w:val="0"/>
      <w:divBdr>
        <w:top w:val="none" w:sz="0" w:space="0" w:color="auto"/>
        <w:left w:val="none" w:sz="0" w:space="0" w:color="auto"/>
        <w:bottom w:val="none" w:sz="0" w:space="0" w:color="auto"/>
        <w:right w:val="none" w:sz="0" w:space="0" w:color="auto"/>
      </w:divBdr>
      <w:divsChild>
        <w:div w:id="2041585265">
          <w:marLeft w:val="0"/>
          <w:marRight w:val="0"/>
          <w:marTop w:val="0"/>
          <w:marBottom w:val="0"/>
          <w:divBdr>
            <w:top w:val="none" w:sz="0" w:space="0" w:color="auto"/>
            <w:left w:val="none" w:sz="0" w:space="0" w:color="auto"/>
            <w:bottom w:val="none" w:sz="0" w:space="0" w:color="auto"/>
            <w:right w:val="none" w:sz="0" w:space="0" w:color="auto"/>
          </w:divBdr>
        </w:div>
      </w:divsChild>
    </w:div>
    <w:div w:id="1758867068">
      <w:bodyDiv w:val="1"/>
      <w:marLeft w:val="0"/>
      <w:marRight w:val="0"/>
      <w:marTop w:val="0"/>
      <w:marBottom w:val="0"/>
      <w:divBdr>
        <w:top w:val="none" w:sz="0" w:space="0" w:color="auto"/>
        <w:left w:val="none" w:sz="0" w:space="0" w:color="auto"/>
        <w:bottom w:val="none" w:sz="0" w:space="0" w:color="auto"/>
        <w:right w:val="none" w:sz="0" w:space="0" w:color="auto"/>
      </w:divBdr>
      <w:divsChild>
        <w:div w:id="1574655231">
          <w:marLeft w:val="0"/>
          <w:marRight w:val="0"/>
          <w:marTop w:val="0"/>
          <w:marBottom w:val="0"/>
          <w:divBdr>
            <w:top w:val="none" w:sz="0" w:space="0" w:color="auto"/>
            <w:left w:val="none" w:sz="0" w:space="0" w:color="auto"/>
            <w:bottom w:val="none" w:sz="0" w:space="0" w:color="auto"/>
            <w:right w:val="none" w:sz="0" w:space="0" w:color="auto"/>
          </w:divBdr>
        </w:div>
      </w:divsChild>
    </w:div>
    <w:div w:id="1779177301">
      <w:bodyDiv w:val="1"/>
      <w:marLeft w:val="0"/>
      <w:marRight w:val="0"/>
      <w:marTop w:val="0"/>
      <w:marBottom w:val="0"/>
      <w:divBdr>
        <w:top w:val="none" w:sz="0" w:space="0" w:color="auto"/>
        <w:left w:val="none" w:sz="0" w:space="0" w:color="auto"/>
        <w:bottom w:val="none" w:sz="0" w:space="0" w:color="auto"/>
        <w:right w:val="none" w:sz="0" w:space="0" w:color="auto"/>
      </w:divBdr>
    </w:div>
    <w:div w:id="1808547041">
      <w:bodyDiv w:val="1"/>
      <w:marLeft w:val="0"/>
      <w:marRight w:val="0"/>
      <w:marTop w:val="0"/>
      <w:marBottom w:val="0"/>
      <w:divBdr>
        <w:top w:val="none" w:sz="0" w:space="0" w:color="auto"/>
        <w:left w:val="none" w:sz="0" w:space="0" w:color="auto"/>
        <w:bottom w:val="none" w:sz="0" w:space="0" w:color="auto"/>
        <w:right w:val="none" w:sz="0" w:space="0" w:color="auto"/>
      </w:divBdr>
    </w:div>
    <w:div w:id="1915429152">
      <w:bodyDiv w:val="1"/>
      <w:marLeft w:val="0"/>
      <w:marRight w:val="0"/>
      <w:marTop w:val="0"/>
      <w:marBottom w:val="0"/>
      <w:divBdr>
        <w:top w:val="none" w:sz="0" w:space="0" w:color="auto"/>
        <w:left w:val="none" w:sz="0" w:space="0" w:color="auto"/>
        <w:bottom w:val="none" w:sz="0" w:space="0" w:color="auto"/>
        <w:right w:val="none" w:sz="0" w:space="0" w:color="auto"/>
      </w:divBdr>
      <w:divsChild>
        <w:div w:id="198518082">
          <w:marLeft w:val="0"/>
          <w:marRight w:val="0"/>
          <w:marTop w:val="0"/>
          <w:marBottom w:val="0"/>
          <w:divBdr>
            <w:top w:val="none" w:sz="0" w:space="0" w:color="auto"/>
            <w:left w:val="none" w:sz="0" w:space="0" w:color="auto"/>
            <w:bottom w:val="none" w:sz="0" w:space="0" w:color="auto"/>
            <w:right w:val="none" w:sz="0" w:space="0" w:color="auto"/>
          </w:divBdr>
        </w:div>
      </w:divsChild>
    </w:div>
    <w:div w:id="1916357053">
      <w:bodyDiv w:val="1"/>
      <w:marLeft w:val="0"/>
      <w:marRight w:val="0"/>
      <w:marTop w:val="0"/>
      <w:marBottom w:val="0"/>
      <w:divBdr>
        <w:top w:val="none" w:sz="0" w:space="0" w:color="auto"/>
        <w:left w:val="none" w:sz="0" w:space="0" w:color="auto"/>
        <w:bottom w:val="none" w:sz="0" w:space="0" w:color="auto"/>
        <w:right w:val="none" w:sz="0" w:space="0" w:color="auto"/>
      </w:divBdr>
      <w:divsChild>
        <w:div w:id="1007244644">
          <w:marLeft w:val="0"/>
          <w:marRight w:val="0"/>
          <w:marTop w:val="0"/>
          <w:marBottom w:val="0"/>
          <w:divBdr>
            <w:top w:val="none" w:sz="0" w:space="0" w:color="auto"/>
            <w:left w:val="none" w:sz="0" w:space="0" w:color="auto"/>
            <w:bottom w:val="none" w:sz="0" w:space="0" w:color="auto"/>
            <w:right w:val="none" w:sz="0" w:space="0" w:color="auto"/>
          </w:divBdr>
        </w:div>
      </w:divsChild>
    </w:div>
    <w:div w:id="1920627432">
      <w:bodyDiv w:val="1"/>
      <w:marLeft w:val="0"/>
      <w:marRight w:val="0"/>
      <w:marTop w:val="0"/>
      <w:marBottom w:val="0"/>
      <w:divBdr>
        <w:top w:val="none" w:sz="0" w:space="0" w:color="auto"/>
        <w:left w:val="none" w:sz="0" w:space="0" w:color="auto"/>
        <w:bottom w:val="none" w:sz="0" w:space="0" w:color="auto"/>
        <w:right w:val="none" w:sz="0" w:space="0" w:color="auto"/>
      </w:divBdr>
    </w:div>
    <w:div w:id="1928077526">
      <w:bodyDiv w:val="1"/>
      <w:marLeft w:val="0"/>
      <w:marRight w:val="0"/>
      <w:marTop w:val="0"/>
      <w:marBottom w:val="0"/>
      <w:divBdr>
        <w:top w:val="none" w:sz="0" w:space="0" w:color="auto"/>
        <w:left w:val="none" w:sz="0" w:space="0" w:color="auto"/>
        <w:bottom w:val="none" w:sz="0" w:space="0" w:color="auto"/>
        <w:right w:val="none" w:sz="0" w:space="0" w:color="auto"/>
      </w:divBdr>
    </w:div>
    <w:div w:id="1986350122">
      <w:bodyDiv w:val="1"/>
      <w:marLeft w:val="0"/>
      <w:marRight w:val="0"/>
      <w:marTop w:val="0"/>
      <w:marBottom w:val="0"/>
      <w:divBdr>
        <w:top w:val="none" w:sz="0" w:space="0" w:color="auto"/>
        <w:left w:val="none" w:sz="0" w:space="0" w:color="auto"/>
        <w:bottom w:val="none" w:sz="0" w:space="0" w:color="auto"/>
        <w:right w:val="none" w:sz="0" w:space="0" w:color="auto"/>
      </w:divBdr>
    </w:div>
    <w:div w:id="2001344825">
      <w:bodyDiv w:val="1"/>
      <w:marLeft w:val="0"/>
      <w:marRight w:val="0"/>
      <w:marTop w:val="0"/>
      <w:marBottom w:val="0"/>
      <w:divBdr>
        <w:top w:val="none" w:sz="0" w:space="0" w:color="auto"/>
        <w:left w:val="none" w:sz="0" w:space="0" w:color="auto"/>
        <w:bottom w:val="none" w:sz="0" w:space="0" w:color="auto"/>
        <w:right w:val="none" w:sz="0" w:space="0" w:color="auto"/>
      </w:divBdr>
      <w:divsChild>
        <w:div w:id="1595624069">
          <w:marLeft w:val="0"/>
          <w:marRight w:val="0"/>
          <w:marTop w:val="0"/>
          <w:marBottom w:val="0"/>
          <w:divBdr>
            <w:top w:val="none" w:sz="0" w:space="0" w:color="auto"/>
            <w:left w:val="none" w:sz="0" w:space="0" w:color="auto"/>
            <w:bottom w:val="none" w:sz="0" w:space="0" w:color="auto"/>
            <w:right w:val="none" w:sz="0" w:space="0" w:color="auto"/>
          </w:divBdr>
        </w:div>
      </w:divsChild>
    </w:div>
    <w:div w:id="2020693012">
      <w:bodyDiv w:val="1"/>
      <w:marLeft w:val="0"/>
      <w:marRight w:val="0"/>
      <w:marTop w:val="0"/>
      <w:marBottom w:val="0"/>
      <w:divBdr>
        <w:top w:val="none" w:sz="0" w:space="0" w:color="auto"/>
        <w:left w:val="none" w:sz="0" w:space="0" w:color="auto"/>
        <w:bottom w:val="none" w:sz="0" w:space="0" w:color="auto"/>
        <w:right w:val="none" w:sz="0" w:space="0" w:color="auto"/>
      </w:divBdr>
    </w:div>
    <w:div w:id="2027824799">
      <w:bodyDiv w:val="1"/>
      <w:marLeft w:val="0"/>
      <w:marRight w:val="0"/>
      <w:marTop w:val="0"/>
      <w:marBottom w:val="0"/>
      <w:divBdr>
        <w:top w:val="none" w:sz="0" w:space="0" w:color="auto"/>
        <w:left w:val="none" w:sz="0" w:space="0" w:color="auto"/>
        <w:bottom w:val="none" w:sz="0" w:space="0" w:color="auto"/>
        <w:right w:val="none" w:sz="0" w:space="0" w:color="auto"/>
      </w:divBdr>
      <w:divsChild>
        <w:div w:id="1474760344">
          <w:marLeft w:val="0"/>
          <w:marRight w:val="0"/>
          <w:marTop w:val="0"/>
          <w:marBottom w:val="0"/>
          <w:divBdr>
            <w:top w:val="none" w:sz="0" w:space="0" w:color="auto"/>
            <w:left w:val="none" w:sz="0" w:space="0" w:color="auto"/>
            <w:bottom w:val="none" w:sz="0" w:space="0" w:color="auto"/>
            <w:right w:val="none" w:sz="0" w:space="0" w:color="auto"/>
          </w:divBdr>
        </w:div>
      </w:divsChild>
    </w:div>
    <w:div w:id="2038895501">
      <w:bodyDiv w:val="1"/>
      <w:marLeft w:val="0"/>
      <w:marRight w:val="0"/>
      <w:marTop w:val="0"/>
      <w:marBottom w:val="0"/>
      <w:divBdr>
        <w:top w:val="none" w:sz="0" w:space="0" w:color="auto"/>
        <w:left w:val="none" w:sz="0" w:space="0" w:color="auto"/>
        <w:bottom w:val="none" w:sz="0" w:space="0" w:color="auto"/>
        <w:right w:val="none" w:sz="0" w:space="0" w:color="auto"/>
      </w:divBdr>
      <w:divsChild>
        <w:div w:id="852185769">
          <w:marLeft w:val="0"/>
          <w:marRight w:val="0"/>
          <w:marTop w:val="0"/>
          <w:marBottom w:val="0"/>
          <w:divBdr>
            <w:top w:val="none" w:sz="0" w:space="0" w:color="auto"/>
            <w:left w:val="none" w:sz="0" w:space="0" w:color="auto"/>
            <w:bottom w:val="none" w:sz="0" w:space="0" w:color="auto"/>
            <w:right w:val="none" w:sz="0" w:space="0" w:color="auto"/>
          </w:divBdr>
          <w:divsChild>
            <w:div w:id="232858801">
              <w:marLeft w:val="-150"/>
              <w:marRight w:val="0"/>
              <w:marTop w:val="0"/>
              <w:marBottom w:val="0"/>
              <w:divBdr>
                <w:top w:val="none" w:sz="0" w:space="0" w:color="auto"/>
                <w:left w:val="none" w:sz="0" w:space="0" w:color="auto"/>
                <w:bottom w:val="none" w:sz="0" w:space="0" w:color="auto"/>
                <w:right w:val="none" w:sz="0" w:space="0" w:color="auto"/>
              </w:divBdr>
              <w:divsChild>
                <w:div w:id="1746607787">
                  <w:marLeft w:val="0"/>
                  <w:marRight w:val="0"/>
                  <w:marTop w:val="0"/>
                  <w:marBottom w:val="0"/>
                  <w:divBdr>
                    <w:top w:val="none" w:sz="0" w:space="0" w:color="auto"/>
                    <w:left w:val="none" w:sz="0" w:space="0" w:color="auto"/>
                    <w:bottom w:val="none" w:sz="0" w:space="0" w:color="auto"/>
                    <w:right w:val="none" w:sz="0" w:space="0" w:color="auto"/>
                  </w:divBdr>
                  <w:divsChild>
                    <w:div w:id="817965338">
                      <w:marLeft w:val="0"/>
                      <w:marRight w:val="0"/>
                      <w:marTop w:val="0"/>
                      <w:marBottom w:val="0"/>
                      <w:divBdr>
                        <w:top w:val="none" w:sz="0" w:space="0" w:color="auto"/>
                        <w:left w:val="none" w:sz="0" w:space="0" w:color="auto"/>
                        <w:bottom w:val="none" w:sz="0" w:space="0" w:color="auto"/>
                        <w:right w:val="none" w:sz="0" w:space="0" w:color="auto"/>
                      </w:divBdr>
                      <w:divsChild>
                        <w:div w:id="1639145373">
                          <w:marLeft w:val="0"/>
                          <w:marRight w:val="0"/>
                          <w:marTop w:val="0"/>
                          <w:marBottom w:val="0"/>
                          <w:divBdr>
                            <w:top w:val="none" w:sz="0" w:space="0" w:color="auto"/>
                            <w:left w:val="none" w:sz="0" w:space="0" w:color="auto"/>
                            <w:bottom w:val="none" w:sz="0" w:space="0" w:color="auto"/>
                            <w:right w:val="none" w:sz="0" w:space="0" w:color="auto"/>
                          </w:divBdr>
                          <w:divsChild>
                            <w:div w:id="2118408574">
                              <w:marLeft w:val="0"/>
                              <w:marRight w:val="0"/>
                              <w:marTop w:val="0"/>
                              <w:marBottom w:val="0"/>
                              <w:divBdr>
                                <w:top w:val="none" w:sz="0" w:space="0" w:color="auto"/>
                                <w:left w:val="none" w:sz="0" w:space="0" w:color="auto"/>
                                <w:bottom w:val="none" w:sz="0" w:space="0" w:color="auto"/>
                                <w:right w:val="none" w:sz="0" w:space="0" w:color="auto"/>
                              </w:divBdr>
                              <w:divsChild>
                                <w:div w:id="1796827714">
                                  <w:marLeft w:val="0"/>
                                  <w:marRight w:val="0"/>
                                  <w:marTop w:val="0"/>
                                  <w:marBottom w:val="0"/>
                                  <w:divBdr>
                                    <w:top w:val="none" w:sz="0" w:space="0" w:color="auto"/>
                                    <w:left w:val="none" w:sz="0" w:space="0" w:color="auto"/>
                                    <w:bottom w:val="none" w:sz="0" w:space="0" w:color="auto"/>
                                    <w:right w:val="none" w:sz="0" w:space="0" w:color="auto"/>
                                  </w:divBdr>
                                  <w:divsChild>
                                    <w:div w:id="13187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085473">
      <w:bodyDiv w:val="1"/>
      <w:marLeft w:val="0"/>
      <w:marRight w:val="0"/>
      <w:marTop w:val="0"/>
      <w:marBottom w:val="0"/>
      <w:divBdr>
        <w:top w:val="none" w:sz="0" w:space="0" w:color="auto"/>
        <w:left w:val="none" w:sz="0" w:space="0" w:color="auto"/>
        <w:bottom w:val="none" w:sz="0" w:space="0" w:color="auto"/>
        <w:right w:val="none" w:sz="0" w:space="0" w:color="auto"/>
      </w:divBdr>
      <w:divsChild>
        <w:div w:id="1478954078">
          <w:marLeft w:val="0"/>
          <w:marRight w:val="0"/>
          <w:marTop w:val="0"/>
          <w:marBottom w:val="0"/>
          <w:divBdr>
            <w:top w:val="none" w:sz="0" w:space="0" w:color="auto"/>
            <w:left w:val="none" w:sz="0" w:space="0" w:color="auto"/>
            <w:bottom w:val="none" w:sz="0" w:space="0" w:color="auto"/>
            <w:right w:val="none" w:sz="0" w:space="0" w:color="auto"/>
          </w:divBdr>
          <w:divsChild>
            <w:div w:id="444228674">
              <w:marLeft w:val="0"/>
              <w:marRight w:val="0"/>
              <w:marTop w:val="0"/>
              <w:marBottom w:val="0"/>
              <w:divBdr>
                <w:top w:val="none" w:sz="0" w:space="0" w:color="auto"/>
                <w:left w:val="none" w:sz="0" w:space="0" w:color="auto"/>
                <w:bottom w:val="none" w:sz="0" w:space="0" w:color="auto"/>
                <w:right w:val="none" w:sz="0" w:space="0" w:color="auto"/>
              </w:divBdr>
              <w:divsChild>
                <w:div w:id="637496535">
                  <w:marLeft w:val="0"/>
                  <w:marRight w:val="0"/>
                  <w:marTop w:val="0"/>
                  <w:marBottom w:val="0"/>
                  <w:divBdr>
                    <w:top w:val="none" w:sz="0" w:space="0" w:color="auto"/>
                    <w:left w:val="none" w:sz="0" w:space="0" w:color="auto"/>
                    <w:bottom w:val="none" w:sz="0" w:space="0" w:color="auto"/>
                    <w:right w:val="none" w:sz="0" w:space="0" w:color="auto"/>
                  </w:divBdr>
                  <w:divsChild>
                    <w:div w:id="35543014">
                      <w:marLeft w:val="0"/>
                      <w:marRight w:val="0"/>
                      <w:marTop w:val="0"/>
                      <w:marBottom w:val="0"/>
                      <w:divBdr>
                        <w:top w:val="none" w:sz="0" w:space="0" w:color="auto"/>
                        <w:left w:val="none" w:sz="0" w:space="0" w:color="auto"/>
                        <w:bottom w:val="none" w:sz="0" w:space="0" w:color="auto"/>
                        <w:right w:val="none" w:sz="0" w:space="0" w:color="auto"/>
                      </w:divBdr>
                      <w:divsChild>
                        <w:div w:id="911889541">
                          <w:marLeft w:val="0"/>
                          <w:marRight w:val="0"/>
                          <w:marTop w:val="0"/>
                          <w:marBottom w:val="0"/>
                          <w:divBdr>
                            <w:top w:val="none" w:sz="0" w:space="0" w:color="auto"/>
                            <w:left w:val="none" w:sz="0" w:space="0" w:color="auto"/>
                            <w:bottom w:val="none" w:sz="0" w:space="0" w:color="auto"/>
                            <w:right w:val="none" w:sz="0" w:space="0" w:color="auto"/>
                          </w:divBdr>
                          <w:divsChild>
                            <w:div w:id="931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651743">
      <w:bodyDiv w:val="1"/>
      <w:marLeft w:val="0"/>
      <w:marRight w:val="0"/>
      <w:marTop w:val="0"/>
      <w:marBottom w:val="0"/>
      <w:divBdr>
        <w:top w:val="none" w:sz="0" w:space="0" w:color="auto"/>
        <w:left w:val="none" w:sz="0" w:space="0" w:color="auto"/>
        <w:bottom w:val="none" w:sz="0" w:space="0" w:color="auto"/>
        <w:right w:val="none" w:sz="0" w:space="0" w:color="auto"/>
      </w:divBdr>
      <w:divsChild>
        <w:div w:id="998388149">
          <w:marLeft w:val="0"/>
          <w:marRight w:val="0"/>
          <w:marTop w:val="0"/>
          <w:marBottom w:val="0"/>
          <w:divBdr>
            <w:top w:val="none" w:sz="0" w:space="0" w:color="auto"/>
            <w:left w:val="none" w:sz="0" w:space="0" w:color="auto"/>
            <w:bottom w:val="none" w:sz="0" w:space="0" w:color="auto"/>
            <w:right w:val="none" w:sz="0" w:space="0" w:color="auto"/>
          </w:divBdr>
        </w:div>
      </w:divsChild>
    </w:div>
    <w:div w:id="2077315458">
      <w:bodyDiv w:val="1"/>
      <w:marLeft w:val="0"/>
      <w:marRight w:val="0"/>
      <w:marTop w:val="0"/>
      <w:marBottom w:val="0"/>
      <w:divBdr>
        <w:top w:val="none" w:sz="0" w:space="0" w:color="auto"/>
        <w:left w:val="none" w:sz="0" w:space="0" w:color="auto"/>
        <w:bottom w:val="none" w:sz="0" w:space="0" w:color="auto"/>
        <w:right w:val="none" w:sz="0" w:space="0" w:color="auto"/>
      </w:divBdr>
      <w:divsChild>
        <w:div w:id="779184379">
          <w:marLeft w:val="0"/>
          <w:marRight w:val="0"/>
          <w:marTop w:val="0"/>
          <w:marBottom w:val="0"/>
          <w:divBdr>
            <w:top w:val="none" w:sz="0" w:space="0" w:color="auto"/>
            <w:left w:val="none" w:sz="0" w:space="0" w:color="auto"/>
            <w:bottom w:val="none" w:sz="0" w:space="0" w:color="auto"/>
            <w:right w:val="none" w:sz="0" w:space="0" w:color="auto"/>
          </w:divBdr>
        </w:div>
      </w:divsChild>
    </w:div>
    <w:div w:id="209446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uongcammai@qnu.edu.vn"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387D-33EF-4130-BD46-2A830A7C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C:\Users\TRUNGN~1\AppData\Local\Temp\Paper format form - TCHH.dot</Template>
  <TotalTime>10</TotalTime>
  <Pages>13</Pages>
  <Words>11992</Words>
  <Characters>68359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80191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Shirahane Suou</cp:lastModifiedBy>
  <cp:revision>9</cp:revision>
  <cp:lastPrinted>2019-05-17T06:00:00Z</cp:lastPrinted>
  <dcterms:created xsi:type="dcterms:W3CDTF">2025-01-10T03:11:00Z</dcterms:created>
  <dcterms:modified xsi:type="dcterms:W3CDTF">2025-01-10T03:24:00Z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id="30YQuW4y"/&gt;&lt;style id="http://www.zotero.org/styles/qnujs" hasBibliography="1" bibliographyStyleHasBeenSet="1"/&gt;&lt;prefs&gt;&lt;pref name="fieldType" value="Field"/&gt;&lt;pref name="delayCitationUpdates" value</vt:lpwstr>
  </property>
  <property fmtid="{D5CDD505-2E9C-101B-9397-08002B2CF9AE}" pid="3" name="MSIP_Label_defa4170-0d19-0005-0004-bc88714345d2_Enabled">
    <vt:lpwstr>true</vt:lpwstr>
  </property>
  <property fmtid="{D5CDD505-2E9C-101B-9397-08002B2CF9AE}" pid="4" name="MSIP_Label_defa4170-0d19-0005-0004-bc88714345d2_SetDate">
    <vt:lpwstr>2024-10-28T23:48:18Z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84f80a2f-0e07-433a-aa04-275ec4afc32e</vt:lpwstr>
  </property>
  <property fmtid="{D5CDD505-2E9C-101B-9397-08002B2CF9AE}" pid="8" name="MSIP_Label_defa4170-0d19-0005-0004-bc88714345d2_ActionId">
    <vt:lpwstr>953aa0e7-e13a-4781-97ce-9471e85184ee</vt:lpwstr>
  </property>
  <property fmtid="{D5CDD505-2E9C-101B-9397-08002B2CF9AE}" pid="9" name="MSIP_Label_defa4170-0d19-0005-0004-bc88714345d2_ContentBits">
    <vt:lpwstr>0</vt:lpwstr>
  </property>
  <property fmtid="{D5CDD505-2E9C-101B-9397-08002B2CF9AE}" pid="10" name="ZOTERO_PREF_2">
    <vt:lpwstr>="true"/&gt;&lt;pref name="dontAskDelayCitationUpdates" value="true"/&gt;&lt;/prefs&gt;&lt;/data&gt;</vt:lpwstr>
  </property>
</Properties>
</file>