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4E01EE" w:rsidTr="007F76B0">
        <w:tc>
          <w:tcPr>
            <w:tcW w:w="9350" w:type="dxa"/>
            <w:gridSpan w:val="2"/>
          </w:tcPr>
          <w:p w:rsidR="004E01EE" w:rsidRDefault="004E01EE" w:rsidP="004E01EE">
            <w:pPr>
              <w:jc w:val="center"/>
            </w:pPr>
            <w:r>
              <w:t>Compliance</w:t>
            </w:r>
          </w:p>
          <w:p w:rsidR="00776347" w:rsidRDefault="00776347" w:rsidP="00776347">
            <w:r>
              <w:t xml:space="preserve">NOTE: REVISIONS IN THE MANUSCRIPT ARE HIGHLIGTED IN </w:t>
            </w:r>
            <w:r w:rsidRPr="00776347">
              <w:rPr>
                <w:b/>
                <w:color w:val="FF0000"/>
              </w:rPr>
              <w:t>RED</w:t>
            </w:r>
          </w:p>
        </w:tc>
      </w:tr>
      <w:tr w:rsidR="004E01EE" w:rsidTr="004E01EE">
        <w:tc>
          <w:tcPr>
            <w:tcW w:w="4675" w:type="dxa"/>
          </w:tcPr>
          <w:p w:rsidR="004E01EE" w:rsidRDefault="004E01EE">
            <w:r>
              <w:t>Suggestions</w:t>
            </w:r>
          </w:p>
        </w:tc>
        <w:tc>
          <w:tcPr>
            <w:tcW w:w="4675" w:type="dxa"/>
          </w:tcPr>
          <w:p w:rsidR="004E01EE" w:rsidRDefault="004E01EE">
            <w:r>
              <w:t>Remarks</w:t>
            </w:r>
          </w:p>
        </w:tc>
      </w:tr>
      <w:tr w:rsidR="004E01EE" w:rsidTr="004E01EE">
        <w:tc>
          <w:tcPr>
            <w:tcW w:w="4675" w:type="dxa"/>
          </w:tcPr>
          <w:p w:rsidR="004E01EE" w:rsidRDefault="004E01EE">
            <w:r>
              <w:t xml:space="preserve">Reviewer </w:t>
            </w:r>
            <w:r w:rsidR="005F0FE0">
              <w:t>1</w:t>
            </w:r>
          </w:p>
          <w:p w:rsidR="00BB33EB" w:rsidRPr="00C52427" w:rsidRDefault="00BB33EB" w:rsidP="00C52427">
            <w:pPr>
              <w:pStyle w:val="ListParagraph"/>
              <w:numPr>
                <w:ilvl w:val="0"/>
                <w:numId w:val="5"/>
              </w:numPr>
              <w:rPr>
                <w:b/>
              </w:rPr>
            </w:pPr>
            <w:r w:rsidRPr="00C52427">
              <w:rPr>
                <w:b/>
              </w:rPr>
              <w:t>Comments on the content, research methodology</w:t>
            </w:r>
          </w:p>
          <w:p w:rsidR="00BF1A2A" w:rsidRPr="00BF1A2A" w:rsidRDefault="00BF1A2A" w:rsidP="00BF1A2A">
            <w:pPr>
              <w:pStyle w:val="ListParagraph"/>
              <w:numPr>
                <w:ilvl w:val="0"/>
                <w:numId w:val="1"/>
              </w:numPr>
            </w:pPr>
            <w:r>
              <w:t>The data analysis involved quantitative methods using SPSS software to assess the relationships between 21st-century skills and core competencies. The study aimed to identify how 21st-century skills impact teachers' professional competencies and explore barriers to their integration into teaching practices. This methodology provides a structured approach to understanding the role of modern teaching competencies in enhancing teacher effectiveness. However, additional details on sample size, statistical analysis methods, and validity checks would strengthen the research.</w:t>
            </w:r>
          </w:p>
          <w:p w:rsidR="004E01EE" w:rsidRPr="00BF1A2A" w:rsidRDefault="00BB33EB" w:rsidP="00C52427">
            <w:pPr>
              <w:pStyle w:val="ListParagraph"/>
              <w:numPr>
                <w:ilvl w:val="0"/>
                <w:numId w:val="5"/>
              </w:numPr>
              <w:rPr>
                <w:b/>
              </w:rPr>
            </w:pPr>
            <w:r w:rsidRPr="00BF1A2A">
              <w:rPr>
                <w:b/>
              </w:rPr>
              <w:t>Comments on the manuscript organization</w:t>
            </w:r>
          </w:p>
          <w:p w:rsidR="00BF1A2A" w:rsidRPr="00BF1A2A" w:rsidRDefault="00BF1A2A" w:rsidP="00BF1A2A">
            <w:pPr>
              <w:pStyle w:val="ListParagraph"/>
              <w:numPr>
                <w:ilvl w:val="0"/>
                <w:numId w:val="4"/>
              </w:numPr>
            </w:pPr>
            <w:r>
              <w:t>The manuscript is well-organized but could benefit from more precise section headings, more justification for research choices, and a stronger connection to existing literature. A balance of theory, methodology, and practical implications will make the study more compelling and relevant to readers in the field of education.</w:t>
            </w:r>
          </w:p>
          <w:p w:rsidR="00BB33EB" w:rsidRPr="00BF1A2A" w:rsidRDefault="00BB33EB" w:rsidP="00BF1A2A">
            <w:pPr>
              <w:pStyle w:val="ListParagraph"/>
              <w:numPr>
                <w:ilvl w:val="0"/>
                <w:numId w:val="5"/>
              </w:numPr>
              <w:rPr>
                <w:b/>
              </w:rPr>
            </w:pPr>
            <w:r w:rsidRPr="00BF1A2A">
              <w:rPr>
                <w:b/>
              </w:rPr>
              <w:t>Comments and suggestions</w:t>
            </w:r>
          </w:p>
          <w:p w:rsidR="00BF1A2A" w:rsidRDefault="00BF1A2A" w:rsidP="00BF1A2A">
            <w:pPr>
              <w:pStyle w:val="ListParagraph"/>
            </w:pPr>
            <w:r>
              <w:t xml:space="preserve">Through a quantitative, descriptive survey, the manuscript examines the impact of 21st-century skills on the core competencies of secondary teachers in </w:t>
            </w:r>
            <w:proofErr w:type="spellStart"/>
            <w:r>
              <w:t>Tuburan</w:t>
            </w:r>
            <w:proofErr w:type="spellEnd"/>
            <w:r>
              <w:t>, District 1. However, there are several areas for improvement: The</w:t>
            </w:r>
          </w:p>
          <w:p w:rsidR="00BF1A2A" w:rsidRDefault="00BF1A2A" w:rsidP="00340D47">
            <w:pPr>
              <w:pStyle w:val="ListParagraph"/>
            </w:pPr>
            <w:r>
              <w:t>specific research objectives need to be clearly stated, and including them would help focus the study. The sampling criteria also need more detail on how teachers were selected from the five schools, so more clarification is needed on</w:t>
            </w:r>
            <w:r w:rsidR="00340D47">
              <w:t xml:space="preserve"> </w:t>
            </w:r>
            <w:r>
              <w:t>the sampling process and the total sample size. The manuscript mentions a modified questionnaire based on the P21 and PPST frameworks but does not explain how the instrument was validated for this study, which should be</w:t>
            </w:r>
          </w:p>
          <w:p w:rsidR="00BF1A2A" w:rsidRDefault="00BF1A2A" w:rsidP="00BF1A2A">
            <w:pPr>
              <w:pStyle w:val="ListParagraph"/>
            </w:pPr>
            <w:r>
              <w:t>addressed. Although SPSS is mentioned for data analysis, the statistical tests used (e.g., regression, correlation) are not specified, which should be clarified. Ethical considerations, such as informed consent and confidentiality, should</w:t>
            </w:r>
          </w:p>
          <w:p w:rsidR="00BF1A2A" w:rsidRDefault="00BF1A2A" w:rsidP="00BF1A2A">
            <w:pPr>
              <w:pStyle w:val="ListParagraph"/>
            </w:pPr>
            <w:proofErr w:type="gramStart"/>
            <w:r>
              <w:lastRenderedPageBreak/>
              <w:t>also</w:t>
            </w:r>
            <w:proofErr w:type="gramEnd"/>
            <w:r>
              <w:t xml:space="preserve"> be included. The section on barriers to integrating 21st-century skills into teaching would benefit from further explanation and could be enriched by adding qualitative data. A brief literature review would help situate the study within the existing body of research. Addressing these areas will improve the study's rigor, clarity, and overall contribution to teacher development.</w:t>
            </w:r>
          </w:p>
          <w:p w:rsidR="00C52427" w:rsidRDefault="00BF1A2A" w:rsidP="00C52427">
            <w:pPr>
              <w:ind w:firstLine="316"/>
            </w:pPr>
            <w:r w:rsidRPr="00BF1A2A">
              <w:t xml:space="preserve">Reviewer </w:t>
            </w:r>
            <w:r w:rsidR="006B5F03">
              <w:t>2</w:t>
            </w:r>
          </w:p>
          <w:p w:rsidR="006B5F03" w:rsidRPr="005F6431" w:rsidRDefault="005F6431" w:rsidP="005F6431">
            <w:pPr>
              <w:pStyle w:val="ListParagraph"/>
              <w:numPr>
                <w:ilvl w:val="0"/>
                <w:numId w:val="6"/>
              </w:numPr>
              <w:rPr>
                <w:b/>
              </w:rPr>
            </w:pPr>
            <w:r w:rsidRPr="005F6431">
              <w:rPr>
                <w:b/>
              </w:rPr>
              <w:t>Comments on the content, research methodology (originality, reliability, scientific and practical value, etc.)</w:t>
            </w:r>
          </w:p>
          <w:p w:rsidR="005F6431" w:rsidRPr="005F6431" w:rsidRDefault="005F6431" w:rsidP="005F6431">
            <w:pPr>
              <w:pStyle w:val="ListParagraph"/>
            </w:pPr>
            <w:r w:rsidRPr="005F6431">
              <w:t>1. Provide a more in-depth analysis of how findings relate to existing literature and educational theories.</w:t>
            </w:r>
          </w:p>
          <w:p w:rsidR="005F6431" w:rsidRPr="005F6431" w:rsidRDefault="005F6431" w:rsidP="005F6431">
            <w:pPr>
              <w:pStyle w:val="ListParagraph"/>
            </w:pPr>
            <w:r w:rsidRPr="005F6431">
              <w:t>2. Highlight the study's implications for other educational contexts, emphasizing its potential for replication or adaptation.</w:t>
            </w:r>
          </w:p>
          <w:p w:rsidR="005F6431" w:rsidRPr="005F6431" w:rsidRDefault="005F6431" w:rsidP="005F6431">
            <w:pPr>
              <w:pStyle w:val="ListParagraph"/>
            </w:pPr>
            <w:r w:rsidRPr="005F6431">
              <w:t>3. Expand the discussion on practical applications of the findings, especially for policymakers and educators.</w:t>
            </w:r>
          </w:p>
          <w:p w:rsidR="005F6431" w:rsidRPr="005F6431" w:rsidRDefault="005F6431" w:rsidP="005F6431">
            <w:pPr>
              <w:pStyle w:val="ListParagraph"/>
            </w:pPr>
            <w:r w:rsidRPr="005F6431">
              <w:t>4. as stated, the study's purpose suggests a qualitative exploration of how teachers' skills and core behavioral competencies influence students' development of 21st-century learning abilities. However, the methods applied are strictly quantitative. This creates a slight misalignment between the study's purpose and its methodology. To address this, it is suggested that a mixed-methods approach be utilized by including qualitative data (e.g., interviews or case studies) to complement the quantitative findings.</w:t>
            </w:r>
          </w:p>
          <w:p w:rsidR="005F6431" w:rsidRPr="005F6431" w:rsidRDefault="005F6431" w:rsidP="005F6431">
            <w:pPr>
              <w:pStyle w:val="ListParagraph"/>
            </w:pPr>
            <w:r w:rsidRPr="005F6431">
              <w:t>5. Provide more detail on the pre-testing and validation process for the adapted P21 Framework.</w:t>
            </w:r>
          </w:p>
          <w:p w:rsidR="005F6431" w:rsidRPr="005F6431" w:rsidRDefault="005F6431" w:rsidP="005F6431">
            <w:pPr>
              <w:pStyle w:val="ListParagraph"/>
            </w:pPr>
            <w:r w:rsidRPr="005F6431">
              <w:t>6. Enhance the scientific value by comparing findings with similar studies from other regions or countries to identify patterns or differences.</w:t>
            </w:r>
          </w:p>
          <w:p w:rsidR="005F6431" w:rsidRPr="005F6431" w:rsidRDefault="005F6431" w:rsidP="005F6431">
            <w:pPr>
              <w:pStyle w:val="ListParagraph"/>
            </w:pPr>
            <w:r w:rsidRPr="005F6431">
              <w:t>7. Improve the practical value by including step-by-step implementation plans for the proposed interventions.</w:t>
            </w:r>
          </w:p>
          <w:p w:rsidR="005F6431" w:rsidRPr="005F6431" w:rsidRDefault="005F6431" w:rsidP="005F6431">
            <w:pPr>
              <w:ind w:firstLine="316"/>
              <w:rPr>
                <w:b/>
              </w:rPr>
            </w:pPr>
            <w:r w:rsidRPr="005F6431">
              <w:t>2</w:t>
            </w:r>
            <w:r w:rsidRPr="005F6431">
              <w:rPr>
                <w:b/>
              </w:rPr>
              <w:t>. Comments on the manuscript organization (structure, writing style, quality of language, references, etc.)</w:t>
            </w:r>
          </w:p>
          <w:p w:rsidR="005F6431" w:rsidRPr="005F6431" w:rsidRDefault="005F6431" w:rsidP="005F6431">
            <w:pPr>
              <w:ind w:firstLine="316"/>
            </w:pPr>
            <w:r w:rsidRPr="005F6431">
              <w:t>1. Ensure citations are part of the sentence structure, supporting the argument rather than appearing as afterthoughts.</w:t>
            </w:r>
          </w:p>
          <w:p w:rsidR="005F6431" w:rsidRPr="005F6431" w:rsidRDefault="005F6431" w:rsidP="005F6431">
            <w:pPr>
              <w:ind w:firstLine="316"/>
            </w:pPr>
            <w:r w:rsidRPr="005F6431">
              <w:t>2. Replace "(Teo4)" with " Teo (2019). For example, Teo (2019) emphasizes that teachers globally are recalibrating how they prepare learners for the future.</w:t>
            </w:r>
          </w:p>
          <w:p w:rsidR="005F6431" w:rsidRPr="005F6431" w:rsidRDefault="005F6431" w:rsidP="005F6431">
            <w:pPr>
              <w:ind w:firstLine="316"/>
            </w:pPr>
            <w:r w:rsidRPr="005F6431">
              <w:lastRenderedPageBreak/>
              <w:t>3. Review all in-text citations to ensure they align with the APA 7th edition style.</w:t>
            </w:r>
          </w:p>
          <w:p w:rsidR="005F6431" w:rsidRPr="005F6431" w:rsidRDefault="005F6431" w:rsidP="005F6431">
            <w:pPr>
              <w:ind w:firstLine="316"/>
            </w:pPr>
            <w:r w:rsidRPr="005F6431">
              <w:t>4. Cross-check that the numbered system corresponds accurately to the listed sources.</w:t>
            </w:r>
          </w:p>
          <w:p w:rsidR="005F6431" w:rsidRPr="005F6431" w:rsidRDefault="005F6431" w:rsidP="005F6431">
            <w:pPr>
              <w:ind w:firstLine="316"/>
            </w:pPr>
            <w:r w:rsidRPr="005F6431">
              <w:t>5. Distinguish findings from the discussion by focusing the discussion on interpretation and connection to broader contexts.</w:t>
            </w:r>
          </w:p>
          <w:p w:rsidR="005F6431" w:rsidRPr="005F6431" w:rsidRDefault="005F6431" w:rsidP="005F6431">
            <w:pPr>
              <w:ind w:firstLine="316"/>
            </w:pPr>
            <w:r w:rsidRPr="005F6431">
              <w:t>6. Use transitions to improve the flow between sections, ensuring that each part connects logically to the next.</w:t>
            </w:r>
          </w:p>
          <w:p w:rsidR="005F6431" w:rsidRPr="005F6431" w:rsidRDefault="005F6431" w:rsidP="005F6431">
            <w:pPr>
              <w:ind w:firstLine="316"/>
            </w:pPr>
            <w:r w:rsidRPr="005F6431">
              <w:t>7. Conduct a thorough proofreading or editing pass to correct grammatical errors and improve clarity.</w:t>
            </w:r>
          </w:p>
          <w:p w:rsidR="00BF1A2A" w:rsidRDefault="005F6431" w:rsidP="005F6431">
            <w:pPr>
              <w:ind w:firstLine="316"/>
            </w:pPr>
            <w:r w:rsidRPr="005F6431">
              <w:t>8. In some instances, the citation does not clearly connect to the references provided at the end of the paper (e.g., the numbers may not correspond directly).</w:t>
            </w:r>
          </w:p>
          <w:p w:rsidR="005F6431" w:rsidRPr="005F6431" w:rsidRDefault="005F6431" w:rsidP="005F6431">
            <w:pPr>
              <w:ind w:firstLine="316"/>
              <w:rPr>
                <w:b/>
              </w:rPr>
            </w:pPr>
            <w:r w:rsidRPr="005F6431">
              <w:rPr>
                <w:b/>
              </w:rPr>
              <w:t>3. Comments and suggestions (mistakes/errors which should be corrected, suggestions on the contents for further studies or for the improvements, etc.)</w:t>
            </w:r>
          </w:p>
          <w:p w:rsidR="005F6431" w:rsidRDefault="005F6431" w:rsidP="005F6431">
            <w:pPr>
              <w:ind w:firstLine="316"/>
            </w:pPr>
            <w:r>
              <w:t>1. In Table 2 and Table 3, use the correct symbol for the mean. Add a column to display the standard deviation alongside the mean in the table, placed before the interpretation column to reflect response variability.</w:t>
            </w:r>
          </w:p>
          <w:p w:rsidR="005F6431" w:rsidRDefault="005F6431" w:rsidP="005F6431">
            <w:pPr>
              <w:ind w:firstLine="316"/>
            </w:pPr>
            <w:r>
              <w:t>2. In Table 1, add a summary or insights below the table to highlight key patterns. Highlight significant insights in the discussion, such as skills where teachers scored "Sometimes," to emphasize areas needing development.</w:t>
            </w:r>
          </w:p>
          <w:p w:rsidR="005F6431" w:rsidRDefault="005F6431" w:rsidP="005F6431">
            <w:pPr>
              <w:ind w:firstLine="316"/>
            </w:pPr>
            <w:r>
              <w:t>3. Add a column or legend to classify correlations as weak, moderate, or strong based on established thresholds (e.g., r = 0.5-0.7 = moderate).</w:t>
            </w:r>
          </w:p>
          <w:p w:rsidR="005F6431" w:rsidRDefault="005F6431" w:rsidP="005F6431">
            <w:pPr>
              <w:ind w:firstLine="316"/>
            </w:pPr>
            <w:r>
              <w:t>4. Provide an example interpretation in the table’s caption (e.g., “A strong positive correlation exists between life and career skills and innovation”).</w:t>
            </w:r>
          </w:p>
          <w:p w:rsidR="005F6431" w:rsidRDefault="005F6431" w:rsidP="005F6431">
            <w:pPr>
              <w:ind w:firstLine="316"/>
            </w:pPr>
            <w:r>
              <w:t>5. Add a column for percentages to quantify the challenges (e.g., "Multi-tasking is stressful" – 67% of respondents).</w:t>
            </w:r>
          </w:p>
          <w:p w:rsidR="005F6431" w:rsidRDefault="005F6431" w:rsidP="005F6431">
            <w:pPr>
              <w:ind w:firstLine="316"/>
            </w:pPr>
            <w:r>
              <w:t>6. Provide a brief summary below the table to discuss the most significant challenges and their implications.</w:t>
            </w:r>
          </w:p>
          <w:p w:rsidR="005F6431" w:rsidRDefault="005F6431" w:rsidP="005F6431">
            <w:pPr>
              <w:ind w:firstLine="316"/>
            </w:pPr>
            <w:r>
              <w:t>7. Suggest specific interventions to address the top-ranked challenges in the discussion section.</w:t>
            </w:r>
          </w:p>
          <w:p w:rsidR="005F6431" w:rsidRDefault="005F6431" w:rsidP="005F6431">
            <w:pPr>
              <w:ind w:firstLine="316"/>
            </w:pPr>
            <w:r>
              <w:t>8. The recommendations are broad and lack actionable details.</w:t>
            </w:r>
          </w:p>
          <w:p w:rsidR="00BF1A2A" w:rsidRPr="00D71161" w:rsidRDefault="005F6431" w:rsidP="005F6431">
            <w:pPr>
              <w:ind w:firstLine="316"/>
            </w:pPr>
            <w:proofErr w:type="gramStart"/>
            <w:r>
              <w:t>9. .Provide</w:t>
            </w:r>
            <w:proofErr w:type="gramEnd"/>
            <w:r>
              <w:t xml:space="preserve"> specific, prioritized recommendations, such as designing professional development programs, integrating 21st-century skills into teacher evaluation metrics, or creating mentorship models.</w:t>
            </w:r>
          </w:p>
        </w:tc>
        <w:tc>
          <w:tcPr>
            <w:tcW w:w="4675" w:type="dxa"/>
          </w:tcPr>
          <w:p w:rsidR="004E01EE" w:rsidRDefault="004E01EE"/>
          <w:p w:rsidR="005041F9" w:rsidRDefault="005041F9" w:rsidP="00304800">
            <w:pPr>
              <w:jc w:val="both"/>
            </w:pPr>
          </w:p>
          <w:p w:rsidR="00304800" w:rsidRDefault="00304800" w:rsidP="00304800">
            <w:pPr>
              <w:jc w:val="both"/>
            </w:pPr>
          </w:p>
          <w:p w:rsidR="005A50EB" w:rsidRDefault="005A50EB" w:rsidP="005A50EB">
            <w:pPr>
              <w:pStyle w:val="ListParagraph"/>
            </w:pPr>
          </w:p>
          <w:p w:rsidR="003040EE" w:rsidRDefault="003040EE" w:rsidP="005A50EB">
            <w:pPr>
              <w:pStyle w:val="ListParagraph"/>
              <w:jc w:val="both"/>
            </w:pPr>
          </w:p>
          <w:p w:rsidR="003040EE" w:rsidRDefault="003040EE" w:rsidP="005A50EB">
            <w:pPr>
              <w:pStyle w:val="ListParagraph"/>
              <w:jc w:val="both"/>
            </w:pPr>
          </w:p>
          <w:p w:rsidR="003040EE" w:rsidRDefault="003040EE" w:rsidP="005A50EB">
            <w:pPr>
              <w:pStyle w:val="ListParagraph"/>
              <w:jc w:val="both"/>
            </w:pPr>
          </w:p>
          <w:p w:rsidR="005A50EB" w:rsidRDefault="005A50EB" w:rsidP="005A50EB">
            <w:pPr>
              <w:pStyle w:val="ListParagraph"/>
              <w:jc w:val="both"/>
            </w:pPr>
          </w:p>
          <w:p w:rsidR="005A50EB" w:rsidRDefault="005A50EB"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E83226" w:rsidP="00C52427">
            <w:pPr>
              <w:jc w:val="both"/>
            </w:pPr>
            <w:r>
              <w:t>Page 3, line 92-04</w:t>
            </w:r>
          </w:p>
          <w:p w:rsidR="00197526" w:rsidRDefault="00197526" w:rsidP="00C52427">
            <w:pPr>
              <w:jc w:val="both"/>
            </w:pPr>
            <w:r>
              <w:t>Page 4, line 24-36</w:t>
            </w:r>
          </w:p>
          <w:p w:rsidR="00E83226" w:rsidRDefault="00E83226" w:rsidP="00C52427">
            <w:pPr>
              <w:jc w:val="both"/>
            </w:pPr>
            <w:r>
              <w:t xml:space="preserve">Page 4, line </w:t>
            </w:r>
            <w:r w:rsidR="00197526">
              <w:t>38</w:t>
            </w:r>
            <w:r>
              <w:t>-</w:t>
            </w:r>
            <w:r w:rsidR="00197526">
              <w:t>57</w:t>
            </w:r>
          </w:p>
          <w:p w:rsidR="00096525" w:rsidRDefault="00096525" w:rsidP="00C52427">
            <w:pPr>
              <w:jc w:val="both"/>
            </w:pPr>
          </w:p>
          <w:p w:rsidR="00096525" w:rsidRDefault="00096525" w:rsidP="00C52427">
            <w:pPr>
              <w:jc w:val="both"/>
            </w:pPr>
          </w:p>
          <w:p w:rsidR="00096525" w:rsidRDefault="00096525" w:rsidP="00C52427">
            <w:pPr>
              <w:jc w:val="both"/>
            </w:pPr>
          </w:p>
          <w:p w:rsidR="00096525" w:rsidRDefault="00096525" w:rsidP="00F47C70">
            <w:pPr>
              <w:jc w:val="center"/>
            </w:pPr>
          </w:p>
          <w:p w:rsidR="00383BE0" w:rsidRDefault="00383BE0" w:rsidP="00F47C70">
            <w:pPr>
              <w:jc w:val="center"/>
            </w:pPr>
          </w:p>
          <w:p w:rsidR="00383BE0" w:rsidRDefault="00383BE0" w:rsidP="00F47C70">
            <w:pPr>
              <w:jc w:val="center"/>
            </w:pPr>
          </w:p>
          <w:p w:rsidR="00383BE0" w:rsidRDefault="00383BE0" w:rsidP="00383BE0">
            <w:r>
              <w:t>Page 2, line 71-07</w:t>
            </w:r>
          </w:p>
          <w:p w:rsidR="00E03571" w:rsidRDefault="00E03571" w:rsidP="00383BE0">
            <w:r>
              <w:t>Page 2, line 9-15</w:t>
            </w:r>
          </w:p>
          <w:p w:rsidR="00E03571" w:rsidRDefault="00E03571" w:rsidP="00383BE0">
            <w:r>
              <w:t>Page 3, 1-79</w:t>
            </w:r>
          </w:p>
          <w:p w:rsidR="00256133" w:rsidRDefault="00256133" w:rsidP="00383BE0"/>
          <w:p w:rsidR="00256133" w:rsidRDefault="00256133" w:rsidP="00383BE0"/>
          <w:p w:rsidR="00256133" w:rsidRDefault="00256133" w:rsidP="00383BE0"/>
          <w:p w:rsidR="00256133" w:rsidRDefault="00256133" w:rsidP="00383BE0"/>
          <w:p w:rsidR="00256133" w:rsidRDefault="00256133" w:rsidP="00383BE0"/>
          <w:p w:rsidR="00213402" w:rsidRDefault="00213402" w:rsidP="00383BE0"/>
          <w:p w:rsidR="00213402" w:rsidRDefault="00213402" w:rsidP="00383BE0"/>
          <w:p w:rsidR="00213402" w:rsidRDefault="00213402" w:rsidP="00383BE0"/>
          <w:p w:rsidR="00213402" w:rsidRDefault="00213402" w:rsidP="00383BE0"/>
          <w:p w:rsidR="00213402" w:rsidRDefault="00213402" w:rsidP="00383BE0"/>
          <w:p w:rsidR="00213402" w:rsidRDefault="00213402" w:rsidP="00213402">
            <w:r>
              <w:t>Page 3, line 92-04</w:t>
            </w:r>
          </w:p>
          <w:p w:rsidR="00213402" w:rsidRDefault="00213402" w:rsidP="00213402">
            <w:r>
              <w:t>Page 4, line 24-36</w:t>
            </w:r>
          </w:p>
          <w:p w:rsidR="00213402" w:rsidRDefault="00213402" w:rsidP="00213402">
            <w:r>
              <w:t>Page 4, line 38-57</w:t>
            </w:r>
          </w:p>
          <w:p w:rsidR="0096506C" w:rsidRDefault="0096506C" w:rsidP="00213402">
            <w:r>
              <w:t xml:space="preserve">Page 4, line </w:t>
            </w:r>
            <w:r w:rsidR="005B5614">
              <w:t>58-72</w:t>
            </w:r>
          </w:p>
          <w:p w:rsidR="005E6814" w:rsidRDefault="005E6814" w:rsidP="00213402">
            <w:r w:rsidRPr="005E6814">
              <w:t>Page 2, line 71-07</w:t>
            </w:r>
          </w:p>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9E644C" w:rsidP="00213402"/>
          <w:p w:rsidR="009E644C" w:rsidRDefault="00F145D8" w:rsidP="00213402">
            <w:r>
              <w:t>Page 2, line 8-15</w:t>
            </w:r>
          </w:p>
          <w:p w:rsidR="00F145D8" w:rsidRDefault="00F145D8" w:rsidP="00213402">
            <w:r>
              <w:t>Page 3, line 1-4</w:t>
            </w:r>
          </w:p>
          <w:p w:rsidR="00F451A4" w:rsidRDefault="00F451A4" w:rsidP="00213402"/>
          <w:p w:rsidR="00F451A4" w:rsidRDefault="006D6DB6" w:rsidP="00213402">
            <w:r>
              <w:t>Page 3, line 4-8</w:t>
            </w:r>
          </w:p>
          <w:p w:rsidR="00FF65EE" w:rsidRDefault="00FF65EE" w:rsidP="00213402"/>
          <w:p w:rsidR="00FF65EE" w:rsidRDefault="00FF65EE" w:rsidP="00213402"/>
          <w:p w:rsidR="00FF65EE" w:rsidRDefault="00FF65EE" w:rsidP="00213402">
            <w:r>
              <w:t>Page 3, line 8-18</w:t>
            </w:r>
          </w:p>
          <w:p w:rsidR="00745672" w:rsidRDefault="00745672" w:rsidP="00213402"/>
          <w:p w:rsidR="00745672" w:rsidRDefault="00745672" w:rsidP="00213402"/>
          <w:p w:rsidR="00745672" w:rsidRDefault="00745672" w:rsidP="00213402"/>
          <w:p w:rsidR="00745672" w:rsidRDefault="0003411E" w:rsidP="00213402">
            <w:r>
              <w:t>THE STUDY IS LIMITED ONLY TO QUANTITATIVE METHOD.</w:t>
            </w:r>
          </w:p>
          <w:p w:rsidR="0003411E" w:rsidRDefault="0003411E" w:rsidP="00213402"/>
          <w:p w:rsidR="0003411E" w:rsidRDefault="0003411E" w:rsidP="00213402"/>
          <w:p w:rsidR="0003411E" w:rsidRDefault="0003411E" w:rsidP="00213402"/>
          <w:p w:rsidR="0003411E" w:rsidRDefault="0003411E" w:rsidP="00213402"/>
          <w:p w:rsidR="0003411E" w:rsidRDefault="0003411E" w:rsidP="00213402"/>
          <w:p w:rsidR="0003411E" w:rsidRDefault="0003411E" w:rsidP="00213402"/>
          <w:p w:rsidR="0003411E" w:rsidRDefault="0003411E" w:rsidP="00213402"/>
          <w:p w:rsidR="0003411E" w:rsidRDefault="0003411E" w:rsidP="00213402"/>
          <w:p w:rsidR="0003411E" w:rsidRDefault="0003411E" w:rsidP="00213402"/>
          <w:p w:rsidR="0003411E" w:rsidRDefault="0003411E" w:rsidP="00213402"/>
          <w:p w:rsidR="0003411E" w:rsidRDefault="0003411E" w:rsidP="00213402"/>
          <w:p w:rsidR="0003411E" w:rsidRDefault="00D568C5" w:rsidP="00213402">
            <w:r>
              <w:t>Page 4, line 50-61</w:t>
            </w:r>
          </w:p>
          <w:p w:rsidR="004C6B3A" w:rsidRDefault="004C6B3A" w:rsidP="00213402"/>
          <w:p w:rsidR="004C6B3A" w:rsidRDefault="004C6B3A" w:rsidP="00213402"/>
          <w:p w:rsidR="004C6B3A" w:rsidRDefault="004C6B3A" w:rsidP="00213402">
            <w:r>
              <w:t>Page 3, line 19-05</w:t>
            </w:r>
          </w:p>
          <w:p w:rsidR="004C6B3A" w:rsidRDefault="004C6B3A" w:rsidP="00213402"/>
          <w:p w:rsidR="004C6B3A" w:rsidRDefault="004C6B3A" w:rsidP="00213402"/>
          <w:p w:rsidR="004C6B3A" w:rsidRDefault="004C6B3A" w:rsidP="00213402"/>
          <w:p w:rsidR="004C6B3A" w:rsidRDefault="004C6B3A" w:rsidP="00213402">
            <w:r>
              <w:t xml:space="preserve">Page 2, line 8-15; </w:t>
            </w:r>
          </w:p>
          <w:p w:rsidR="004C6B3A" w:rsidRDefault="004C6B3A" w:rsidP="00213402">
            <w:r>
              <w:t>Page 3, line 1-18</w:t>
            </w:r>
          </w:p>
          <w:p w:rsidR="00B77742" w:rsidRDefault="00B77742" w:rsidP="00213402"/>
          <w:p w:rsidR="00B77742" w:rsidRDefault="00B77742" w:rsidP="00213402"/>
          <w:p w:rsidR="00B77742" w:rsidRDefault="00B77742" w:rsidP="00213402"/>
          <w:p w:rsidR="00B77742" w:rsidRDefault="00B77742" w:rsidP="00213402"/>
          <w:p w:rsidR="00B77742" w:rsidRDefault="00B77742" w:rsidP="00213402">
            <w:r>
              <w:t>Complied</w:t>
            </w:r>
            <w:r w:rsidR="001A3108">
              <w:t>. Sentences are restructured with coherence.</w:t>
            </w:r>
          </w:p>
          <w:p w:rsidR="00B77742" w:rsidRDefault="00B77742" w:rsidP="00213402"/>
          <w:p w:rsidR="00B77742" w:rsidRDefault="00B77742" w:rsidP="00213402"/>
          <w:p w:rsidR="00B77742" w:rsidRDefault="00B77742" w:rsidP="00213402">
            <w:r>
              <w:t>Just following</w:t>
            </w:r>
            <w:r w:rsidR="001A3108">
              <w:t xml:space="preserve"> journal format.</w:t>
            </w:r>
          </w:p>
          <w:p w:rsidR="00B77742" w:rsidRDefault="00B77742" w:rsidP="00213402"/>
          <w:p w:rsidR="00B77742" w:rsidRDefault="00B77742" w:rsidP="00213402"/>
          <w:p w:rsidR="00B77742" w:rsidRDefault="00B77742" w:rsidP="00213402"/>
          <w:p w:rsidR="00B77742" w:rsidRDefault="00B77742" w:rsidP="00213402">
            <w:r>
              <w:lastRenderedPageBreak/>
              <w:t>Format of this journal is not APA</w:t>
            </w:r>
            <w:r w:rsidR="00A33661">
              <w:t>.</w:t>
            </w:r>
          </w:p>
          <w:p w:rsidR="00B77742" w:rsidRDefault="00B77742" w:rsidP="00213402"/>
          <w:p w:rsidR="00B77742" w:rsidRDefault="00B77742" w:rsidP="00213402">
            <w:r>
              <w:t>Complied</w:t>
            </w:r>
            <w:r w:rsidR="00A33661">
              <w:t>. There are 80 references which corresponds in the reference lists.</w:t>
            </w:r>
          </w:p>
          <w:p w:rsidR="00B77742" w:rsidRDefault="00B77742" w:rsidP="00213402"/>
          <w:p w:rsidR="00B77742" w:rsidRDefault="00B77742" w:rsidP="00213402">
            <w:r>
              <w:t>Complied</w:t>
            </w:r>
            <w:r w:rsidR="00A33661">
              <w:t>.</w:t>
            </w:r>
          </w:p>
          <w:p w:rsidR="00B77742" w:rsidRDefault="00B77742" w:rsidP="00213402"/>
          <w:p w:rsidR="00B77742" w:rsidRDefault="00B77742" w:rsidP="00213402">
            <w:r>
              <w:t>Complied</w:t>
            </w:r>
            <w:r w:rsidR="00A33661">
              <w:t xml:space="preserve">. </w:t>
            </w:r>
          </w:p>
          <w:p w:rsidR="00B77742" w:rsidRDefault="00B77742" w:rsidP="00213402"/>
          <w:p w:rsidR="00B77742" w:rsidRDefault="00B77742" w:rsidP="00213402"/>
          <w:p w:rsidR="00B77742" w:rsidRDefault="00B77742" w:rsidP="00213402"/>
          <w:p w:rsidR="00B77742" w:rsidRDefault="00B77742" w:rsidP="00213402">
            <w:r>
              <w:t>Complied</w:t>
            </w:r>
          </w:p>
          <w:p w:rsidR="00B77742" w:rsidRDefault="00B77742" w:rsidP="00213402"/>
          <w:p w:rsidR="00B77742" w:rsidRDefault="00B77742" w:rsidP="00213402"/>
          <w:p w:rsidR="00B77742" w:rsidRDefault="00B77742" w:rsidP="00213402">
            <w:r>
              <w:t>Complied</w:t>
            </w:r>
            <w:r w:rsidR="00A33661">
              <w:t>. Checked and verified.</w:t>
            </w:r>
          </w:p>
          <w:p w:rsidR="00B77742" w:rsidRDefault="00B77742" w:rsidP="00213402"/>
          <w:p w:rsidR="005B6BDC" w:rsidRDefault="005B6BDC" w:rsidP="00213402"/>
          <w:p w:rsidR="005B6BDC" w:rsidRDefault="005B6BDC" w:rsidP="00213402"/>
          <w:p w:rsidR="005B6BDC" w:rsidRDefault="005B6BDC" w:rsidP="00213402"/>
          <w:p w:rsidR="005B6BDC" w:rsidRDefault="005B6BDC" w:rsidP="00213402"/>
          <w:p w:rsidR="005B6BDC" w:rsidRDefault="005B6BDC" w:rsidP="00213402"/>
          <w:p w:rsidR="005B6BDC" w:rsidRDefault="005B6BDC" w:rsidP="00213402"/>
          <w:p w:rsidR="005B6BDC" w:rsidRDefault="005B6BDC" w:rsidP="00213402"/>
          <w:p w:rsidR="005B6BDC" w:rsidRDefault="0061686C" w:rsidP="00213402">
            <w:r>
              <w:t>Tables 2-3</w:t>
            </w:r>
          </w:p>
          <w:p w:rsidR="005B6BDC" w:rsidRDefault="005B6BDC" w:rsidP="00213402"/>
          <w:p w:rsidR="005B6BDC" w:rsidRDefault="005B6BDC" w:rsidP="00213402"/>
          <w:p w:rsidR="005B6BDC" w:rsidRDefault="005B6BDC" w:rsidP="00213402"/>
          <w:p w:rsidR="005B6BDC" w:rsidRDefault="005B6BDC" w:rsidP="00213402"/>
          <w:p w:rsidR="005B6BDC" w:rsidRDefault="005B6BDC" w:rsidP="00213402"/>
          <w:p w:rsidR="005B6BDC" w:rsidRDefault="005B6BDC" w:rsidP="00213402"/>
          <w:p w:rsidR="005B6BDC" w:rsidRDefault="005B6BDC" w:rsidP="00213402"/>
          <w:p w:rsidR="005B6BDC" w:rsidRDefault="005B6BDC" w:rsidP="00213402"/>
          <w:p w:rsidR="005B6BDC" w:rsidRDefault="005B6BDC" w:rsidP="00213402">
            <w:r>
              <w:t>Complied</w:t>
            </w:r>
            <w:r w:rsidR="0035437C">
              <w:t>. Page 15</w:t>
            </w:r>
          </w:p>
          <w:p w:rsidR="005B6BDC" w:rsidRDefault="005B6BDC" w:rsidP="00213402"/>
          <w:p w:rsidR="005B6BDC" w:rsidRDefault="005B6BDC" w:rsidP="00213402"/>
          <w:p w:rsidR="005B6BDC" w:rsidRDefault="005B6BDC" w:rsidP="00213402"/>
          <w:p w:rsidR="005B6BDC" w:rsidRDefault="004918C2" w:rsidP="00213402">
            <w:r>
              <w:t>Page 15</w:t>
            </w:r>
            <w:bookmarkStart w:id="0" w:name="_GoBack"/>
            <w:bookmarkEnd w:id="0"/>
          </w:p>
          <w:p w:rsidR="005B6BDC" w:rsidRDefault="005B6BDC" w:rsidP="00213402"/>
          <w:p w:rsidR="005B6BDC" w:rsidRDefault="005B6BDC" w:rsidP="00213402"/>
          <w:p w:rsidR="005B6BDC" w:rsidRDefault="005B6BDC" w:rsidP="00213402"/>
          <w:p w:rsidR="005B6BDC" w:rsidRDefault="005B6BDC" w:rsidP="00213402">
            <w:r>
              <w:t>Complied</w:t>
            </w:r>
            <w:r w:rsidR="0035437C">
              <w:t>. Page 15-16</w:t>
            </w:r>
          </w:p>
          <w:p w:rsidR="00285257" w:rsidRDefault="00285257" w:rsidP="00213402"/>
          <w:p w:rsidR="00285257" w:rsidRDefault="00285257" w:rsidP="00213402"/>
          <w:p w:rsidR="00285257" w:rsidRDefault="00DB49D5" w:rsidP="00213402">
            <w:r>
              <w:t>Page 16</w:t>
            </w:r>
          </w:p>
          <w:p w:rsidR="00285257" w:rsidRDefault="00285257" w:rsidP="00213402"/>
          <w:p w:rsidR="00285257" w:rsidRDefault="00951BCD" w:rsidP="00213402">
            <w:r>
              <w:t>Page 16</w:t>
            </w:r>
          </w:p>
          <w:p w:rsidR="00285257" w:rsidRDefault="00285257" w:rsidP="00213402"/>
          <w:p w:rsidR="00285257" w:rsidRDefault="00285257" w:rsidP="00213402"/>
          <w:p w:rsidR="00285257" w:rsidRDefault="00285257" w:rsidP="00213402">
            <w:r>
              <w:t>Complied. Page 16-17</w:t>
            </w:r>
          </w:p>
          <w:p w:rsidR="00285257" w:rsidRDefault="00285257" w:rsidP="00213402"/>
          <w:p w:rsidR="00285257" w:rsidRDefault="00285257" w:rsidP="00213402"/>
          <w:p w:rsidR="00285257" w:rsidRDefault="00285257" w:rsidP="00213402">
            <w:r w:rsidRPr="00285257">
              <w:t>Complied. Page 16-17</w:t>
            </w:r>
          </w:p>
        </w:tc>
      </w:tr>
    </w:tbl>
    <w:p w:rsidR="004F1204" w:rsidRDefault="004F1204"/>
    <w:sectPr w:rsidR="004F1204" w:rsidSect="00845A67">
      <w:pgSz w:w="12240" w:h="18720" w:code="14"/>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29B8"/>
    <w:multiLevelType w:val="hybridMultilevel"/>
    <w:tmpl w:val="C8D08D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6D13E27"/>
    <w:multiLevelType w:val="hybridMultilevel"/>
    <w:tmpl w:val="44AE1AC4"/>
    <w:lvl w:ilvl="0" w:tplc="FED030F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674B07C9"/>
    <w:multiLevelType w:val="hybridMultilevel"/>
    <w:tmpl w:val="A0880FB8"/>
    <w:lvl w:ilvl="0" w:tplc="948AE61E">
      <w:start w:val="1"/>
      <w:numFmt w:val="decimal"/>
      <w:lvlText w:val="%1."/>
      <w:lvlJc w:val="left"/>
      <w:pPr>
        <w:ind w:left="676" w:hanging="360"/>
      </w:pPr>
      <w:rPr>
        <w:rFonts w:hint="default"/>
      </w:rPr>
    </w:lvl>
    <w:lvl w:ilvl="1" w:tplc="34090019" w:tentative="1">
      <w:start w:val="1"/>
      <w:numFmt w:val="lowerLetter"/>
      <w:lvlText w:val="%2."/>
      <w:lvlJc w:val="left"/>
      <w:pPr>
        <w:ind w:left="1396" w:hanging="360"/>
      </w:pPr>
    </w:lvl>
    <w:lvl w:ilvl="2" w:tplc="3409001B" w:tentative="1">
      <w:start w:val="1"/>
      <w:numFmt w:val="lowerRoman"/>
      <w:lvlText w:val="%3."/>
      <w:lvlJc w:val="right"/>
      <w:pPr>
        <w:ind w:left="2116" w:hanging="180"/>
      </w:pPr>
    </w:lvl>
    <w:lvl w:ilvl="3" w:tplc="3409000F" w:tentative="1">
      <w:start w:val="1"/>
      <w:numFmt w:val="decimal"/>
      <w:lvlText w:val="%4."/>
      <w:lvlJc w:val="left"/>
      <w:pPr>
        <w:ind w:left="2836" w:hanging="360"/>
      </w:pPr>
    </w:lvl>
    <w:lvl w:ilvl="4" w:tplc="34090019" w:tentative="1">
      <w:start w:val="1"/>
      <w:numFmt w:val="lowerLetter"/>
      <w:lvlText w:val="%5."/>
      <w:lvlJc w:val="left"/>
      <w:pPr>
        <w:ind w:left="3556" w:hanging="360"/>
      </w:pPr>
    </w:lvl>
    <w:lvl w:ilvl="5" w:tplc="3409001B" w:tentative="1">
      <w:start w:val="1"/>
      <w:numFmt w:val="lowerRoman"/>
      <w:lvlText w:val="%6."/>
      <w:lvlJc w:val="right"/>
      <w:pPr>
        <w:ind w:left="4276" w:hanging="180"/>
      </w:pPr>
    </w:lvl>
    <w:lvl w:ilvl="6" w:tplc="3409000F" w:tentative="1">
      <w:start w:val="1"/>
      <w:numFmt w:val="decimal"/>
      <w:lvlText w:val="%7."/>
      <w:lvlJc w:val="left"/>
      <w:pPr>
        <w:ind w:left="4996" w:hanging="360"/>
      </w:pPr>
    </w:lvl>
    <w:lvl w:ilvl="7" w:tplc="34090019" w:tentative="1">
      <w:start w:val="1"/>
      <w:numFmt w:val="lowerLetter"/>
      <w:lvlText w:val="%8."/>
      <w:lvlJc w:val="left"/>
      <w:pPr>
        <w:ind w:left="5716" w:hanging="360"/>
      </w:pPr>
    </w:lvl>
    <w:lvl w:ilvl="8" w:tplc="3409001B" w:tentative="1">
      <w:start w:val="1"/>
      <w:numFmt w:val="lowerRoman"/>
      <w:lvlText w:val="%9."/>
      <w:lvlJc w:val="right"/>
      <w:pPr>
        <w:ind w:left="6436" w:hanging="180"/>
      </w:pPr>
    </w:lvl>
  </w:abstractNum>
  <w:abstractNum w:abstractNumId="3" w15:restartNumberingAfterBreak="0">
    <w:nsid w:val="675A33D3"/>
    <w:multiLevelType w:val="hybridMultilevel"/>
    <w:tmpl w:val="043245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6F5A136E"/>
    <w:multiLevelType w:val="hybridMultilevel"/>
    <w:tmpl w:val="9A18328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71C601F0"/>
    <w:multiLevelType w:val="hybridMultilevel"/>
    <w:tmpl w:val="C0A287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EE"/>
    <w:rsid w:val="0003411E"/>
    <w:rsid w:val="00096525"/>
    <w:rsid w:val="000D47E8"/>
    <w:rsid w:val="00165231"/>
    <w:rsid w:val="00172C96"/>
    <w:rsid w:val="00197526"/>
    <w:rsid w:val="001A3108"/>
    <w:rsid w:val="002118A7"/>
    <w:rsid w:val="00213402"/>
    <w:rsid w:val="00256133"/>
    <w:rsid w:val="00285257"/>
    <w:rsid w:val="002F3333"/>
    <w:rsid w:val="003040EE"/>
    <w:rsid w:val="00304800"/>
    <w:rsid w:val="00340D47"/>
    <w:rsid w:val="0035437C"/>
    <w:rsid w:val="00383BE0"/>
    <w:rsid w:val="003F263B"/>
    <w:rsid w:val="004918C2"/>
    <w:rsid w:val="004C6B3A"/>
    <w:rsid w:val="004E01EE"/>
    <w:rsid w:val="004F1204"/>
    <w:rsid w:val="005041F9"/>
    <w:rsid w:val="00572658"/>
    <w:rsid w:val="00591415"/>
    <w:rsid w:val="005A50EB"/>
    <w:rsid w:val="005B5614"/>
    <w:rsid w:val="005B6BDC"/>
    <w:rsid w:val="005E6814"/>
    <w:rsid w:val="005E6A25"/>
    <w:rsid w:val="005F0FE0"/>
    <w:rsid w:val="005F6431"/>
    <w:rsid w:val="0061686C"/>
    <w:rsid w:val="006B5F03"/>
    <w:rsid w:val="006D6DB6"/>
    <w:rsid w:val="00745672"/>
    <w:rsid w:val="00751637"/>
    <w:rsid w:val="00776347"/>
    <w:rsid w:val="00845A67"/>
    <w:rsid w:val="00951BCD"/>
    <w:rsid w:val="0096506C"/>
    <w:rsid w:val="009D2589"/>
    <w:rsid w:val="009E644C"/>
    <w:rsid w:val="00A33661"/>
    <w:rsid w:val="00B77742"/>
    <w:rsid w:val="00BB33EB"/>
    <w:rsid w:val="00BF1A2A"/>
    <w:rsid w:val="00C16A56"/>
    <w:rsid w:val="00C47E14"/>
    <w:rsid w:val="00C52427"/>
    <w:rsid w:val="00D568C5"/>
    <w:rsid w:val="00D67692"/>
    <w:rsid w:val="00D71161"/>
    <w:rsid w:val="00DB49D5"/>
    <w:rsid w:val="00DD6291"/>
    <w:rsid w:val="00E03571"/>
    <w:rsid w:val="00E83226"/>
    <w:rsid w:val="00E939E9"/>
    <w:rsid w:val="00F145D8"/>
    <w:rsid w:val="00F451A4"/>
    <w:rsid w:val="00F47C70"/>
    <w:rsid w:val="00F67988"/>
    <w:rsid w:val="00FD0EC3"/>
    <w:rsid w:val="00FF65E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9ADFE"/>
  <w15:chartTrackingRefBased/>
  <w15:docId w15:val="{0112EFFD-4B1A-4D29-9390-6406B5DD3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1058</Words>
  <Characters>6129</Characters>
  <Application>Microsoft Office Word</Application>
  <DocSecurity>0</DocSecurity>
  <Lines>360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Florieza Mangubat</dc:creator>
  <cp:keywords/>
  <dc:description/>
  <cp:lastModifiedBy>Florieza Mangubat</cp:lastModifiedBy>
  <cp:revision>29</cp:revision>
  <cp:lastPrinted>2025-01-03T01:38:00Z</cp:lastPrinted>
  <dcterms:created xsi:type="dcterms:W3CDTF">2025-01-03T00:09:00Z</dcterms:created>
  <dcterms:modified xsi:type="dcterms:W3CDTF">2025-01-04T05:23:00Z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dfea6b31-8886-4504-9aaf-491dda01c073</vt:lpwstr>
  </property>
</Properties>
</file>