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6855" w14:textId="77777777" w:rsidR="00EC2CA6" w:rsidRPr="00574537" w:rsidRDefault="00EC2CA6" w:rsidP="00566362">
      <w:pPr>
        <w:jc w:val="center"/>
        <w:rPr>
          <w:rFonts w:ascii="Times New Roman" w:hAnsi="Times New Roman" w:cs="Times New Roman"/>
          <w:b/>
          <w:sz w:val="26"/>
          <w:szCs w:val="26"/>
        </w:rPr>
      </w:pPr>
      <w:r w:rsidRPr="00574537">
        <w:rPr>
          <w:rFonts w:ascii="Times New Roman" w:hAnsi="Times New Roman" w:cs="Times New Roman"/>
          <w:b/>
          <w:sz w:val="26"/>
          <w:szCs w:val="26"/>
        </w:rPr>
        <w:t>EXPLAINING LETTER</w:t>
      </w:r>
    </w:p>
    <w:p w14:paraId="223E7366" w14:textId="655B3B8F" w:rsidR="00566362" w:rsidRPr="00574537" w:rsidRDefault="00EC2CA6" w:rsidP="000D3CA7">
      <w:pPr>
        <w:ind w:firstLine="567"/>
        <w:jc w:val="both"/>
        <w:rPr>
          <w:rFonts w:ascii="Times New Roman" w:hAnsi="Times New Roman" w:cs="Times New Roman"/>
          <w:sz w:val="26"/>
          <w:szCs w:val="26"/>
        </w:rPr>
      </w:pPr>
      <w:r w:rsidRPr="00574537">
        <w:rPr>
          <w:rFonts w:ascii="Times New Roman" w:hAnsi="Times New Roman" w:cs="Times New Roman"/>
          <w:sz w:val="26"/>
          <w:szCs w:val="26"/>
        </w:rPr>
        <w:t xml:space="preserve">First of all, the authors would like to express our sincere gratitude for the valuable comments and suggestions provided by the reviewers. The authors have made revisions and additions based on the </w:t>
      </w:r>
      <w:r w:rsidR="005F04C0">
        <w:rPr>
          <w:rFonts w:ascii="Times New Roman" w:hAnsi="Times New Roman" w:cs="Times New Roman"/>
          <w:sz w:val="26"/>
          <w:szCs w:val="26"/>
        </w:rPr>
        <w:t>reviewers</w:t>
      </w:r>
      <w:r w:rsidR="005F04C0">
        <w:rPr>
          <w:rFonts w:ascii="Times New Roman" w:hAnsi="Times New Roman" w:cs="Times New Roman"/>
          <w:sz w:val="26"/>
          <w:szCs w:val="26"/>
          <w:lang w:val="vi-VN"/>
        </w:rPr>
        <w:t>’</w:t>
      </w:r>
      <w:r w:rsidRPr="00574537">
        <w:rPr>
          <w:rFonts w:ascii="Times New Roman" w:hAnsi="Times New Roman" w:cs="Times New Roman"/>
          <w:sz w:val="26"/>
          <w:szCs w:val="26"/>
        </w:rPr>
        <w:t xml:space="preserve"> </w:t>
      </w:r>
      <w:r w:rsidR="005F04C0">
        <w:rPr>
          <w:rFonts w:ascii="Times New Roman" w:hAnsi="Times New Roman" w:cs="Times New Roman"/>
          <w:sz w:val="26"/>
          <w:szCs w:val="26"/>
        </w:rPr>
        <w:t>feedbacks</w:t>
      </w:r>
      <w:r w:rsidRPr="00574537">
        <w:rPr>
          <w:rFonts w:ascii="Times New Roman" w:hAnsi="Times New Roman" w:cs="Times New Roman"/>
          <w:sz w:val="26"/>
          <w:szCs w:val="26"/>
        </w:rPr>
        <w:t xml:space="preserve">, which are </w:t>
      </w:r>
      <w:r w:rsidRPr="00574537">
        <w:rPr>
          <w:rFonts w:ascii="Times New Roman" w:hAnsi="Times New Roman" w:cs="Times New Roman"/>
          <w:color w:val="FF0000"/>
          <w:sz w:val="26"/>
          <w:szCs w:val="26"/>
        </w:rPr>
        <w:t>highlighted in red</w:t>
      </w:r>
      <w:r w:rsidRPr="00574537">
        <w:rPr>
          <w:rFonts w:ascii="Times New Roman" w:hAnsi="Times New Roman" w:cs="Times New Roman"/>
          <w:sz w:val="26"/>
          <w:szCs w:val="26"/>
        </w:rPr>
        <w:t xml:space="preserve"> in the revised manuscript submitted to the journal. The specific changes are as follows:</w:t>
      </w:r>
    </w:p>
    <w:p w14:paraId="2402B481" w14:textId="77777777" w:rsidR="003F2F0E" w:rsidRDefault="003F2F0E" w:rsidP="003F2F0E">
      <w:pPr>
        <w:jc w:val="both"/>
        <w:rPr>
          <w:rFonts w:ascii="Times New Roman" w:hAnsi="Times New Roman" w:cs="Times New Roman"/>
          <w:b/>
          <w:sz w:val="26"/>
          <w:szCs w:val="26"/>
          <w:lang w:val="vi-VN"/>
        </w:rPr>
      </w:pPr>
      <w:r w:rsidRPr="003F2F0E">
        <w:rPr>
          <w:rFonts w:ascii="Times New Roman" w:hAnsi="Times New Roman" w:cs="Times New Roman"/>
          <w:b/>
          <w:sz w:val="26"/>
          <w:szCs w:val="26"/>
        </w:rPr>
        <w:t>(1) Discuss the limitations of the ICT Index as a measure of digital transformation.</w:t>
      </w:r>
    </w:p>
    <w:p w14:paraId="16AA9ED3" w14:textId="1CC53DFF" w:rsidR="003F2F0E" w:rsidRDefault="003F2F0E" w:rsidP="003F2F0E">
      <w:pPr>
        <w:jc w:val="both"/>
        <w:rPr>
          <w:rFonts w:ascii="Times New Roman" w:hAnsi="Times New Roman" w:cs="Times New Roman"/>
          <w:b/>
          <w:color w:val="FF0000"/>
          <w:sz w:val="26"/>
          <w:szCs w:val="26"/>
          <w:lang w:val="vi-VN"/>
        </w:rPr>
      </w:pPr>
      <w:r w:rsidRPr="003F2F0E">
        <w:rPr>
          <w:rFonts w:ascii="Times New Roman" w:hAnsi="Times New Roman" w:cs="Times New Roman"/>
          <w:b/>
          <w:color w:val="FF0000"/>
          <w:sz w:val="26"/>
          <w:szCs w:val="26"/>
          <w:lang w:val="vi-VN"/>
        </w:rPr>
        <w:t>Author’s Response:</w:t>
      </w:r>
    </w:p>
    <w:p w14:paraId="30936508" w14:textId="77777777" w:rsidR="006F7547" w:rsidRPr="003E236B" w:rsidRDefault="006F7547" w:rsidP="006F7547">
      <w:pPr>
        <w:jc w:val="both"/>
        <w:rPr>
          <w:rFonts w:ascii="Times New Roman" w:hAnsi="Times New Roman" w:cs="Times New Roman"/>
          <w:bCs/>
          <w:color w:val="FF0000"/>
          <w:sz w:val="26"/>
          <w:szCs w:val="26"/>
          <w:lang w:val="vi-VN"/>
        </w:rPr>
      </w:pPr>
      <w:r w:rsidRPr="003E236B">
        <w:rPr>
          <w:rFonts w:ascii="Times New Roman" w:hAnsi="Times New Roman" w:cs="Times New Roman"/>
          <w:bCs/>
          <w:color w:val="FF0000"/>
          <w:sz w:val="26"/>
          <w:szCs w:val="26"/>
        </w:rPr>
        <w:t>We have added the limitations of measuring with the ICT index at the end of the article. Specifically:</w:t>
      </w:r>
    </w:p>
    <w:p w14:paraId="16BB7565" w14:textId="51D64268" w:rsidR="006F7547" w:rsidRPr="006F7547" w:rsidRDefault="006F7547" w:rsidP="003F2F0E">
      <w:pPr>
        <w:jc w:val="both"/>
        <w:rPr>
          <w:rFonts w:ascii="Times New Roman" w:hAnsi="Times New Roman" w:cs="Times New Roman"/>
          <w:b/>
          <w:sz w:val="26"/>
          <w:szCs w:val="26"/>
          <w:lang w:val="vi-VN"/>
        </w:rPr>
      </w:pPr>
      <w:r>
        <w:rPr>
          <w:rFonts w:ascii="Times New Roman" w:hAnsi="Times New Roman" w:cs="Times New Roman"/>
          <w:color w:val="FF0000"/>
          <w:sz w:val="26"/>
          <w:szCs w:val="26"/>
          <w:lang w:val="vi-VN"/>
        </w:rPr>
        <w:t>“</w:t>
      </w:r>
      <w:r w:rsidRPr="003E236B">
        <w:rPr>
          <w:rFonts w:ascii="Times New Roman" w:hAnsi="Times New Roman" w:cs="Times New Roman"/>
          <w:color w:val="FF0000"/>
          <w:sz w:val="26"/>
          <w:szCs w:val="26"/>
        </w:rPr>
        <w:t>The ICT data is not fully reported for all banks and has not been updated (only data up to 2021 is available), which limits the sample size of the study.</w:t>
      </w:r>
      <w:r>
        <w:rPr>
          <w:rFonts w:ascii="Times New Roman" w:hAnsi="Times New Roman" w:cs="Times New Roman"/>
          <w:color w:val="FF0000"/>
          <w:sz w:val="26"/>
          <w:szCs w:val="26"/>
          <w:lang w:val="vi-VN"/>
        </w:rPr>
        <w:t>”</w:t>
      </w:r>
    </w:p>
    <w:p w14:paraId="16D37422" w14:textId="77777777" w:rsidR="003F2F0E" w:rsidRDefault="003F2F0E" w:rsidP="003F2F0E">
      <w:pPr>
        <w:jc w:val="both"/>
        <w:rPr>
          <w:rFonts w:ascii="Times New Roman" w:hAnsi="Times New Roman" w:cs="Times New Roman"/>
          <w:b/>
          <w:sz w:val="26"/>
          <w:szCs w:val="26"/>
          <w:lang w:val="vi-VN"/>
        </w:rPr>
      </w:pPr>
      <w:r w:rsidRPr="003F2F0E">
        <w:rPr>
          <w:rFonts w:ascii="Times New Roman" w:hAnsi="Times New Roman" w:cs="Times New Roman"/>
          <w:b/>
          <w:sz w:val="26"/>
          <w:szCs w:val="26"/>
        </w:rPr>
        <w:t>(2) Shorten the literature review by removing redundant references and focusing on the most recent studies.</w:t>
      </w:r>
    </w:p>
    <w:p w14:paraId="6E119B9C" w14:textId="77777777" w:rsidR="003F2F0E" w:rsidRDefault="003F2F0E" w:rsidP="003F2F0E">
      <w:pPr>
        <w:jc w:val="both"/>
        <w:rPr>
          <w:rFonts w:ascii="Times New Roman" w:hAnsi="Times New Roman" w:cs="Times New Roman"/>
          <w:b/>
          <w:color w:val="FF0000"/>
          <w:sz w:val="26"/>
          <w:szCs w:val="26"/>
        </w:rPr>
      </w:pPr>
      <w:r w:rsidRPr="003F2F0E">
        <w:rPr>
          <w:rFonts w:ascii="Times New Roman" w:hAnsi="Times New Roman" w:cs="Times New Roman"/>
          <w:b/>
          <w:color w:val="FF0000"/>
          <w:sz w:val="26"/>
          <w:szCs w:val="26"/>
          <w:lang w:val="vi-VN"/>
        </w:rPr>
        <w:t>Author’s Response:</w:t>
      </w:r>
    </w:p>
    <w:p w14:paraId="404D6EA3" w14:textId="1716D00C" w:rsidR="00AC781B" w:rsidRDefault="00AC781B" w:rsidP="003F2F0E">
      <w:pPr>
        <w:jc w:val="both"/>
        <w:rPr>
          <w:rFonts w:ascii="Times New Roman" w:hAnsi="Times New Roman" w:cs="Times New Roman"/>
          <w:sz w:val="26"/>
          <w:szCs w:val="26"/>
        </w:rPr>
      </w:pPr>
      <w:r w:rsidRPr="00AC781B">
        <w:rPr>
          <w:rFonts w:ascii="Times New Roman" w:hAnsi="Times New Roman" w:cs="Times New Roman"/>
          <w:sz w:val="26"/>
          <w:szCs w:val="26"/>
        </w:rPr>
        <w:t xml:space="preserve">The authors have shortened the content on the literature review of related studies as suggested by the reviewer and incorporated it into Section </w:t>
      </w:r>
      <w:r w:rsidRPr="00AC781B">
        <w:rPr>
          <w:rFonts w:ascii="Times New Roman" w:hAnsi="Times New Roman" w:cs="Times New Roman"/>
          <w:b/>
          <w:sz w:val="26"/>
          <w:szCs w:val="26"/>
        </w:rPr>
        <w:t>1. Introduction</w:t>
      </w:r>
      <w:r w:rsidRPr="00AC781B">
        <w:rPr>
          <w:rFonts w:ascii="Times New Roman" w:hAnsi="Times New Roman" w:cs="Times New Roman"/>
          <w:sz w:val="26"/>
          <w:szCs w:val="26"/>
        </w:rPr>
        <w:t xml:space="preserve">, specifically in paragraphs 2 and 3 of this section. </w:t>
      </w:r>
    </w:p>
    <w:p w14:paraId="491B09D4" w14:textId="759A4CDC" w:rsidR="003F2F0E" w:rsidRDefault="003F2F0E" w:rsidP="003F2F0E">
      <w:pPr>
        <w:jc w:val="both"/>
        <w:rPr>
          <w:rFonts w:ascii="Times New Roman" w:hAnsi="Times New Roman" w:cs="Times New Roman"/>
          <w:b/>
          <w:sz w:val="26"/>
          <w:szCs w:val="26"/>
          <w:lang w:val="vi-VN"/>
        </w:rPr>
      </w:pPr>
      <w:r w:rsidRPr="003F2F0E">
        <w:rPr>
          <w:rFonts w:ascii="Times New Roman" w:hAnsi="Times New Roman" w:cs="Times New Roman"/>
          <w:b/>
          <w:sz w:val="26"/>
          <w:szCs w:val="26"/>
        </w:rPr>
        <w:t>(3) Provide theoretical background for the study.</w:t>
      </w:r>
    </w:p>
    <w:p w14:paraId="3CD98993" w14:textId="77777777" w:rsidR="003F2F0E" w:rsidRPr="003F2F0E" w:rsidRDefault="003F2F0E" w:rsidP="003F2F0E">
      <w:pPr>
        <w:jc w:val="both"/>
        <w:rPr>
          <w:rFonts w:ascii="Times New Roman" w:hAnsi="Times New Roman" w:cs="Times New Roman"/>
          <w:b/>
          <w:color w:val="FF0000"/>
          <w:sz w:val="26"/>
          <w:szCs w:val="26"/>
          <w:lang w:val="vi-VN"/>
        </w:rPr>
      </w:pPr>
      <w:r w:rsidRPr="003F2F0E">
        <w:rPr>
          <w:rFonts w:ascii="Times New Roman" w:hAnsi="Times New Roman" w:cs="Times New Roman"/>
          <w:b/>
          <w:color w:val="FF0000"/>
          <w:sz w:val="26"/>
          <w:szCs w:val="26"/>
          <w:lang w:val="vi-VN"/>
        </w:rPr>
        <w:t>Author’s Response:</w:t>
      </w:r>
    </w:p>
    <w:p w14:paraId="44783B9F" w14:textId="77777777" w:rsidR="00AC781B" w:rsidRDefault="00AC781B" w:rsidP="003F2F0E">
      <w:pPr>
        <w:jc w:val="both"/>
        <w:rPr>
          <w:rFonts w:ascii="Times New Roman" w:hAnsi="Times New Roman" w:cs="Times New Roman"/>
          <w:sz w:val="26"/>
          <w:szCs w:val="26"/>
        </w:rPr>
      </w:pPr>
      <w:r w:rsidRPr="00AC781B">
        <w:rPr>
          <w:rFonts w:ascii="Times New Roman" w:hAnsi="Times New Roman" w:cs="Times New Roman"/>
          <w:sz w:val="26"/>
          <w:szCs w:val="26"/>
        </w:rPr>
        <w:t xml:space="preserve">The authors have renamed Section 2 of the paper to "2. Theoretical Framework and Hypothesis Development" and restructured this section to present key concepts, foundational theories, and research hypotheses, thereby constructing a comprehensive theoretical framework. </w:t>
      </w:r>
    </w:p>
    <w:p w14:paraId="2D54DCD0" w14:textId="53940B97" w:rsidR="003F2F0E" w:rsidRDefault="003F2F0E" w:rsidP="003F2F0E">
      <w:pPr>
        <w:jc w:val="both"/>
        <w:rPr>
          <w:rFonts w:ascii="Times New Roman" w:hAnsi="Times New Roman" w:cs="Times New Roman"/>
          <w:b/>
          <w:sz w:val="26"/>
          <w:szCs w:val="26"/>
          <w:lang w:val="vi-VN"/>
        </w:rPr>
      </w:pPr>
      <w:r w:rsidRPr="003F2F0E">
        <w:rPr>
          <w:rFonts w:ascii="Times New Roman" w:hAnsi="Times New Roman" w:cs="Times New Roman"/>
          <w:b/>
          <w:sz w:val="26"/>
          <w:szCs w:val="26"/>
        </w:rPr>
        <w:t>(4) Expand the discussion and conclusion to provide a more critical perspective on the findings.</w:t>
      </w:r>
    </w:p>
    <w:p w14:paraId="78A7F56F" w14:textId="77777777" w:rsidR="003F2F0E" w:rsidRPr="003F2F0E" w:rsidRDefault="003F2F0E" w:rsidP="003F2F0E">
      <w:pPr>
        <w:jc w:val="both"/>
        <w:rPr>
          <w:rFonts w:ascii="Times New Roman" w:hAnsi="Times New Roman" w:cs="Times New Roman"/>
          <w:b/>
          <w:color w:val="FF0000"/>
          <w:sz w:val="26"/>
          <w:szCs w:val="26"/>
          <w:lang w:val="vi-VN"/>
        </w:rPr>
      </w:pPr>
      <w:r w:rsidRPr="003F2F0E">
        <w:rPr>
          <w:rFonts w:ascii="Times New Roman" w:hAnsi="Times New Roman" w:cs="Times New Roman"/>
          <w:b/>
          <w:color w:val="FF0000"/>
          <w:sz w:val="26"/>
          <w:szCs w:val="26"/>
          <w:lang w:val="vi-VN"/>
        </w:rPr>
        <w:t>Author’s Response:</w:t>
      </w:r>
    </w:p>
    <w:p w14:paraId="17B990D0" w14:textId="77777777" w:rsidR="00AC781B" w:rsidRDefault="00AC781B" w:rsidP="003F2F0E">
      <w:pPr>
        <w:jc w:val="both"/>
        <w:rPr>
          <w:rFonts w:ascii="Times New Roman" w:hAnsi="Times New Roman" w:cs="Times New Roman"/>
          <w:sz w:val="26"/>
          <w:szCs w:val="26"/>
        </w:rPr>
      </w:pPr>
      <w:r w:rsidRPr="00AC781B">
        <w:rPr>
          <w:rFonts w:ascii="Times New Roman" w:hAnsi="Times New Roman" w:cs="Times New Roman"/>
          <w:sz w:val="26"/>
          <w:szCs w:val="26"/>
        </w:rPr>
        <w:t xml:space="preserve">The authors have expanded and further elaborated on the managerial and policy implications at the end of each section, as suggested by the reviewer. </w:t>
      </w:r>
    </w:p>
    <w:p w14:paraId="2BA7E663" w14:textId="44F52A65" w:rsidR="003F2F0E" w:rsidRPr="003F2F0E" w:rsidRDefault="003F2F0E" w:rsidP="003F2F0E">
      <w:pPr>
        <w:jc w:val="both"/>
        <w:rPr>
          <w:rFonts w:ascii="Times New Roman" w:hAnsi="Times New Roman" w:cs="Times New Roman"/>
          <w:b/>
          <w:sz w:val="26"/>
          <w:szCs w:val="26"/>
        </w:rPr>
      </w:pPr>
      <w:r w:rsidRPr="003F2F0E">
        <w:rPr>
          <w:rFonts w:ascii="Times New Roman" w:hAnsi="Times New Roman" w:cs="Times New Roman"/>
          <w:b/>
          <w:sz w:val="26"/>
          <w:szCs w:val="26"/>
        </w:rPr>
        <w:t xml:space="preserve">(5) Add reference number of Hoque et al in page 3 and page 4: </w:t>
      </w:r>
    </w:p>
    <w:p w14:paraId="633E4119" w14:textId="77777777" w:rsidR="003F2F0E" w:rsidRPr="003F2F0E" w:rsidRDefault="003F2F0E" w:rsidP="003F2F0E">
      <w:pPr>
        <w:jc w:val="both"/>
        <w:rPr>
          <w:rFonts w:ascii="Times New Roman" w:hAnsi="Times New Roman" w:cs="Times New Roman"/>
          <w:b/>
          <w:sz w:val="26"/>
          <w:szCs w:val="26"/>
        </w:rPr>
      </w:pPr>
      <w:r w:rsidRPr="003F2F0E">
        <w:rPr>
          <w:rFonts w:ascii="Times New Roman" w:hAnsi="Times New Roman" w:cs="Times New Roman"/>
          <w:b/>
          <w:sz w:val="26"/>
          <w:szCs w:val="26"/>
        </w:rPr>
        <w:lastRenderedPageBreak/>
        <w:t>- Page 3: According to the study by Hoque et al., the main types of risks faced by banks include credit risk, liquidity risk, and bankruptcy risk.</w:t>
      </w:r>
    </w:p>
    <w:p w14:paraId="665453D1" w14:textId="77777777" w:rsidR="003F2F0E" w:rsidRDefault="003F2F0E" w:rsidP="003F2F0E">
      <w:pPr>
        <w:jc w:val="both"/>
        <w:rPr>
          <w:rFonts w:ascii="Times New Roman" w:hAnsi="Times New Roman" w:cs="Times New Roman"/>
          <w:b/>
          <w:sz w:val="26"/>
          <w:szCs w:val="26"/>
          <w:lang w:val="vi-VN"/>
        </w:rPr>
      </w:pPr>
      <w:r w:rsidRPr="003F2F0E">
        <w:rPr>
          <w:rFonts w:ascii="Times New Roman" w:hAnsi="Times New Roman" w:cs="Times New Roman"/>
          <w:b/>
          <w:sz w:val="26"/>
          <w:szCs w:val="26"/>
        </w:rPr>
        <w:t>- Page 4: Specifically, Hoque et al. used regression methods such as OLS, PCSE, and FGLS ….</w:t>
      </w:r>
    </w:p>
    <w:p w14:paraId="3F5AA455" w14:textId="6E126136" w:rsidR="003F2F0E" w:rsidRPr="003F2F0E" w:rsidRDefault="003F2F0E" w:rsidP="003F2F0E">
      <w:pPr>
        <w:jc w:val="both"/>
        <w:rPr>
          <w:rFonts w:ascii="Times New Roman" w:hAnsi="Times New Roman" w:cs="Times New Roman"/>
          <w:b/>
          <w:color w:val="FF0000"/>
          <w:sz w:val="26"/>
          <w:szCs w:val="26"/>
          <w:lang w:val="vi-VN"/>
        </w:rPr>
      </w:pPr>
      <w:r w:rsidRPr="003F2F0E">
        <w:rPr>
          <w:rFonts w:ascii="Times New Roman" w:hAnsi="Times New Roman" w:cs="Times New Roman"/>
          <w:b/>
          <w:color w:val="FF0000"/>
          <w:sz w:val="26"/>
          <w:szCs w:val="26"/>
          <w:lang w:val="vi-VN"/>
        </w:rPr>
        <w:t>Author’s Response:</w:t>
      </w:r>
      <w:r>
        <w:rPr>
          <w:rFonts w:ascii="Times New Roman" w:hAnsi="Times New Roman" w:cs="Times New Roman"/>
          <w:b/>
          <w:color w:val="FF0000"/>
          <w:sz w:val="26"/>
          <w:szCs w:val="26"/>
          <w:lang w:val="vi-VN"/>
        </w:rPr>
        <w:t xml:space="preserve"> </w:t>
      </w:r>
      <w:r w:rsidRPr="003F2F0E">
        <w:rPr>
          <w:rFonts w:ascii="Times New Roman" w:hAnsi="Times New Roman" w:cs="Times New Roman"/>
          <w:bCs/>
          <w:color w:val="FF0000"/>
          <w:sz w:val="26"/>
          <w:szCs w:val="26"/>
        </w:rPr>
        <w:t xml:space="preserve">We have edited </w:t>
      </w:r>
      <w:r w:rsidR="001B4B80">
        <w:rPr>
          <w:rFonts w:ascii="Times New Roman" w:hAnsi="Times New Roman" w:cs="Times New Roman"/>
          <w:bCs/>
          <w:color w:val="FF0000"/>
          <w:sz w:val="26"/>
          <w:szCs w:val="26"/>
        </w:rPr>
        <w:t>these</w:t>
      </w:r>
      <w:r w:rsidRPr="003F2F0E">
        <w:rPr>
          <w:rFonts w:ascii="Times New Roman" w:hAnsi="Times New Roman" w:cs="Times New Roman"/>
          <w:bCs/>
          <w:color w:val="FF0000"/>
          <w:sz w:val="26"/>
          <w:szCs w:val="26"/>
        </w:rPr>
        <w:t xml:space="preserve"> </w:t>
      </w:r>
      <w:r w:rsidR="001B4B80">
        <w:rPr>
          <w:rFonts w:ascii="Times New Roman" w:hAnsi="Times New Roman" w:cs="Times New Roman"/>
          <w:bCs/>
          <w:color w:val="FF0000"/>
          <w:sz w:val="26"/>
          <w:szCs w:val="26"/>
        </w:rPr>
        <w:t>contents</w:t>
      </w:r>
      <w:r>
        <w:rPr>
          <w:rFonts w:ascii="Times New Roman" w:hAnsi="Times New Roman" w:cs="Times New Roman"/>
          <w:bCs/>
          <w:color w:val="FF0000"/>
          <w:sz w:val="26"/>
          <w:szCs w:val="26"/>
          <w:lang w:val="vi-VN"/>
        </w:rPr>
        <w:t>.</w:t>
      </w:r>
    </w:p>
    <w:p w14:paraId="6080917F" w14:textId="77777777" w:rsidR="003F2F0E" w:rsidRPr="003F2F0E" w:rsidRDefault="003F2F0E" w:rsidP="003F2F0E">
      <w:pPr>
        <w:jc w:val="both"/>
        <w:rPr>
          <w:rFonts w:ascii="Times New Roman" w:hAnsi="Times New Roman" w:cs="Times New Roman"/>
          <w:b/>
          <w:sz w:val="26"/>
          <w:szCs w:val="26"/>
          <w:lang w:val="vi-VN"/>
        </w:rPr>
      </w:pPr>
    </w:p>
    <w:p w14:paraId="4C205CCE" w14:textId="77777777" w:rsidR="003F2F0E" w:rsidRPr="003F2F0E" w:rsidRDefault="003F2F0E" w:rsidP="003F2F0E">
      <w:pPr>
        <w:jc w:val="both"/>
        <w:rPr>
          <w:rFonts w:ascii="Times New Roman" w:hAnsi="Times New Roman" w:cs="Times New Roman"/>
          <w:b/>
          <w:sz w:val="26"/>
          <w:szCs w:val="26"/>
        </w:rPr>
      </w:pPr>
      <w:r w:rsidRPr="003F2F0E">
        <w:rPr>
          <w:rFonts w:ascii="Times New Roman" w:hAnsi="Times New Roman" w:cs="Times New Roman"/>
          <w:b/>
          <w:sz w:val="26"/>
          <w:szCs w:val="26"/>
        </w:rPr>
        <w:t>(6) Language: Revise long and awkward sentences for clarity; Conduct a thorough grammatical check and consider professional language editing.</w:t>
      </w:r>
    </w:p>
    <w:p w14:paraId="1095298C"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 Abstract: "The estimation results using the two-step system GMM method have provided additional empirical evidence on the inverse relationship between digital transformation and risk-taking in the banking sector and, at the same time, indicated that state ownership can be considered an important moderating factor that helps banks apply digital transformation in minimizing risks." --&gt; split into two sentences and simplify the sentences: "The two-step system GMM estimation confirms an inverse relationship between ....."</w:t>
      </w:r>
    </w:p>
    <w:p w14:paraId="4567AA1D"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-Literature Review: "This shows that banks with more state-owned capital tend to accept lower risks, and at the same time, state ownership has a positive moderating role, increasing the impact of digital transformation on banks’ risk-taking behavior." --&gt;Split into two sentences.</w:t>
      </w:r>
    </w:p>
    <w:p w14:paraId="34F5F49A"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-Methodology: "To clarify the moderating role of ownership structure in the relationship between digital transformation and bank risk-taking, this study employs an unbalanced panel dataset comprising bank-specific characteristics and macroeconomic data." --&gt;Overly wordy --&gt;authors should simplify this sentence</w:t>
      </w:r>
    </w:p>
    <w:p w14:paraId="5AB57828"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-Result: "Digital technologies such as artificial intelligence, big data, and business process automation allow banks to assess risks in more detail and make safer decisions, limiting high-risk activities."--&gt;"Assess risks in more detail" is vague --&gt; change to another term which is clearer.</w:t>
      </w:r>
    </w:p>
    <w:p w14:paraId="7ECF89EB"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 Conclusion: "Finally, policymakers should carefully determine the appropriate level of state ownership to balance the goals of banking stability with the flexibility and innovation required for effective digital transformation."</w:t>
      </w:r>
    </w:p>
    <w:p w14:paraId="7AEAF215"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Issue: The phrase "determine the appropriate level of state ownership to balance the goals of banking stability with the flexibility and innovation required" is clunky.</w:t>
      </w:r>
    </w:p>
    <w:p w14:paraId="2255F742"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lastRenderedPageBreak/>
        <w:t>- Avoid redundant phrases like "as presented above" or "in this context" unless necessary for clarity.</w:t>
      </w:r>
    </w:p>
    <w:p w14:paraId="56FB5A8B" w14:textId="77777777" w:rsidR="003F2F0E" w:rsidRPr="001B4B80" w:rsidRDefault="003F2F0E" w:rsidP="003F2F0E">
      <w:pPr>
        <w:jc w:val="both"/>
        <w:rPr>
          <w:rFonts w:ascii="Times New Roman" w:hAnsi="Times New Roman" w:cs="Times New Roman"/>
          <w:b/>
          <w:sz w:val="26"/>
          <w:szCs w:val="26"/>
        </w:rPr>
      </w:pPr>
      <w:r w:rsidRPr="001B4B80">
        <w:rPr>
          <w:rFonts w:ascii="Times New Roman" w:hAnsi="Times New Roman" w:cs="Times New Roman"/>
          <w:b/>
          <w:sz w:val="26"/>
          <w:szCs w:val="26"/>
        </w:rPr>
        <w:t xml:space="preserve">- "Digital transformation" is sometimes referred to as "digitization" in the text, which can confuse readers --&gt;Consistently use "digital transformation" </w:t>
      </w:r>
    </w:p>
    <w:p w14:paraId="2B4E4DC4" w14:textId="77777777" w:rsidR="003F2F0E" w:rsidRDefault="003F2F0E" w:rsidP="003F2F0E">
      <w:pPr>
        <w:jc w:val="both"/>
        <w:rPr>
          <w:rFonts w:ascii="Times New Roman" w:hAnsi="Times New Roman" w:cs="Times New Roman"/>
          <w:b/>
          <w:sz w:val="26"/>
          <w:szCs w:val="26"/>
          <w:lang w:val="vi-VN"/>
        </w:rPr>
      </w:pPr>
      <w:r w:rsidRPr="001B4B80">
        <w:rPr>
          <w:rFonts w:ascii="Times New Roman" w:hAnsi="Times New Roman" w:cs="Times New Roman"/>
          <w:b/>
          <w:sz w:val="26"/>
          <w:szCs w:val="26"/>
        </w:rPr>
        <w:t>- In some sections, "state ownership" is referred to as "government participation" (e.g., Page 8). This may mislead readers into thinking these are distinct concepts. --&gt;Standardize to "state ownership."</w:t>
      </w:r>
    </w:p>
    <w:p w14:paraId="135F19A3" w14:textId="223F6205" w:rsidR="003F2F0E" w:rsidRPr="003F2F0E" w:rsidRDefault="003F2F0E" w:rsidP="003F2F0E">
      <w:pPr>
        <w:jc w:val="both"/>
        <w:rPr>
          <w:rFonts w:ascii="Times New Roman" w:hAnsi="Times New Roman" w:cs="Times New Roman"/>
          <w:b/>
          <w:color w:val="FF0000"/>
          <w:sz w:val="26"/>
          <w:szCs w:val="26"/>
          <w:lang w:val="vi-VN"/>
        </w:rPr>
      </w:pPr>
      <w:r w:rsidRPr="003F2F0E">
        <w:rPr>
          <w:rFonts w:ascii="Times New Roman" w:hAnsi="Times New Roman" w:cs="Times New Roman"/>
          <w:b/>
          <w:color w:val="FF0000"/>
          <w:sz w:val="26"/>
          <w:szCs w:val="26"/>
          <w:lang w:val="vi-VN"/>
        </w:rPr>
        <w:t>Author’s Response:</w:t>
      </w:r>
      <w:r w:rsidR="001B4B80" w:rsidRPr="001B4B80">
        <w:rPr>
          <w:rFonts w:ascii="Times New Roman" w:hAnsi="Times New Roman" w:cs="Times New Roman"/>
          <w:bCs/>
          <w:color w:val="FF0000"/>
          <w:sz w:val="26"/>
          <w:szCs w:val="26"/>
        </w:rPr>
        <w:t xml:space="preserve"> </w:t>
      </w:r>
      <w:r w:rsidR="001B4B80" w:rsidRPr="003F2F0E">
        <w:rPr>
          <w:rFonts w:ascii="Times New Roman" w:hAnsi="Times New Roman" w:cs="Times New Roman"/>
          <w:bCs/>
          <w:color w:val="FF0000"/>
          <w:sz w:val="26"/>
          <w:szCs w:val="26"/>
        </w:rPr>
        <w:t xml:space="preserve">We have edited </w:t>
      </w:r>
      <w:r w:rsidR="001B4B80">
        <w:rPr>
          <w:rFonts w:ascii="Times New Roman" w:hAnsi="Times New Roman" w:cs="Times New Roman"/>
          <w:bCs/>
          <w:color w:val="FF0000"/>
          <w:sz w:val="26"/>
          <w:szCs w:val="26"/>
        </w:rPr>
        <w:t>these</w:t>
      </w:r>
      <w:r w:rsidR="001B4B80" w:rsidRPr="003F2F0E">
        <w:rPr>
          <w:rFonts w:ascii="Times New Roman" w:hAnsi="Times New Roman" w:cs="Times New Roman"/>
          <w:bCs/>
          <w:color w:val="FF0000"/>
          <w:sz w:val="26"/>
          <w:szCs w:val="26"/>
        </w:rPr>
        <w:t xml:space="preserve"> </w:t>
      </w:r>
      <w:r w:rsidR="001B4B80">
        <w:rPr>
          <w:rFonts w:ascii="Times New Roman" w:hAnsi="Times New Roman" w:cs="Times New Roman"/>
          <w:bCs/>
          <w:color w:val="FF0000"/>
          <w:sz w:val="26"/>
          <w:szCs w:val="26"/>
        </w:rPr>
        <w:t>contents</w:t>
      </w:r>
      <w:r w:rsidR="001B4B80">
        <w:rPr>
          <w:rFonts w:ascii="Times New Roman" w:hAnsi="Times New Roman" w:cs="Times New Roman"/>
          <w:bCs/>
          <w:color w:val="FF0000"/>
          <w:sz w:val="26"/>
          <w:szCs w:val="26"/>
          <w:lang w:val="vi-VN"/>
        </w:rPr>
        <w:t>.</w:t>
      </w:r>
    </w:p>
    <w:p w14:paraId="7E90B44A" w14:textId="77777777" w:rsidR="003F2F0E" w:rsidRDefault="003F2F0E" w:rsidP="003F2F0E">
      <w:pPr>
        <w:jc w:val="both"/>
        <w:rPr>
          <w:rFonts w:ascii="Times New Roman" w:hAnsi="Times New Roman" w:cs="Times New Roman"/>
          <w:b/>
          <w:sz w:val="26"/>
          <w:szCs w:val="26"/>
          <w:lang w:val="vi-VN"/>
        </w:rPr>
      </w:pPr>
    </w:p>
    <w:p w14:paraId="03A27070" w14:textId="77777777" w:rsidR="003F2F0E" w:rsidRDefault="003F2F0E" w:rsidP="003F2F0E">
      <w:pPr>
        <w:jc w:val="both"/>
        <w:rPr>
          <w:rFonts w:ascii="Times New Roman" w:hAnsi="Times New Roman" w:cs="Times New Roman"/>
          <w:b/>
          <w:sz w:val="26"/>
          <w:szCs w:val="26"/>
          <w:lang w:val="vi-VN"/>
        </w:rPr>
      </w:pPr>
    </w:p>
    <w:p w14:paraId="30F93212" w14:textId="10616668" w:rsidR="00574537" w:rsidRPr="00574537" w:rsidRDefault="00574537" w:rsidP="003F2F0E">
      <w:pPr>
        <w:jc w:val="both"/>
        <w:rPr>
          <w:rFonts w:ascii="Times New Roman" w:hAnsi="Times New Roman" w:cs="Times New Roman"/>
          <w:sz w:val="26"/>
          <w:szCs w:val="26"/>
          <w:lang w:val="vi-VN"/>
        </w:rPr>
      </w:pPr>
      <w:r w:rsidRPr="00574537">
        <w:rPr>
          <w:rFonts w:ascii="Times New Roman" w:hAnsi="Times New Roman" w:cs="Times New Roman"/>
          <w:color w:val="FF0000"/>
          <w:sz w:val="26"/>
          <w:szCs w:val="26"/>
        </w:rPr>
        <w:t>&gt;&gt;&gt; We have used an AI tool to edit the grammar and sentence structure of the entire article</w:t>
      </w:r>
      <w:r w:rsidRPr="00574537">
        <w:rPr>
          <w:rFonts w:ascii="Times New Roman" w:hAnsi="Times New Roman" w:cs="Times New Roman"/>
          <w:color w:val="FF0000"/>
          <w:sz w:val="26"/>
          <w:szCs w:val="26"/>
          <w:lang w:val="vi-VN"/>
        </w:rPr>
        <w:t xml:space="preserve"> (</w:t>
      </w:r>
      <w:hyperlink r:id="rId4" w:history="1">
        <w:r w:rsidRPr="00574537">
          <w:rPr>
            <w:rStyle w:val="Hyperlink"/>
            <w:rFonts w:ascii="Times New Roman" w:hAnsi="Times New Roman" w:cs="Times New Roman"/>
            <w:sz w:val="26"/>
            <w:szCs w:val="26"/>
            <w:lang w:val="vi-VN"/>
          </w:rPr>
          <w:t>https://paperpal.com/)</w:t>
        </w:r>
      </w:hyperlink>
      <w:r w:rsidRPr="00574537">
        <w:rPr>
          <w:rFonts w:ascii="Times New Roman" w:hAnsi="Times New Roman" w:cs="Times New Roman"/>
          <w:sz w:val="26"/>
          <w:szCs w:val="26"/>
          <w:lang w:val="vi-VN"/>
        </w:rPr>
        <w:t xml:space="preserve"> </w:t>
      </w:r>
      <w:r w:rsidRPr="00574537">
        <w:rPr>
          <w:rFonts w:ascii="Times New Roman" w:hAnsi="Times New Roman" w:cs="Times New Roman"/>
          <w:color w:val="FF0000"/>
          <w:sz w:val="26"/>
          <w:szCs w:val="26"/>
          <w:lang w:val="vi-VN"/>
        </w:rPr>
        <w:t>.</w:t>
      </w:r>
      <w:r w:rsidRPr="00574537">
        <w:rPr>
          <w:color w:val="FF0000"/>
          <w:sz w:val="26"/>
          <w:szCs w:val="26"/>
        </w:rPr>
        <w:t xml:space="preserve"> </w:t>
      </w:r>
      <w:r w:rsidRPr="00574537">
        <w:rPr>
          <w:rFonts w:ascii="Times New Roman" w:hAnsi="Times New Roman" w:cs="Times New Roman"/>
          <w:color w:val="FF0000"/>
          <w:sz w:val="26"/>
          <w:szCs w:val="26"/>
        </w:rPr>
        <w:t xml:space="preserve">This software is used by many reputable </w:t>
      </w:r>
      <w:r w:rsidR="000910FD">
        <w:rPr>
          <w:rFonts w:ascii="Times New Roman" w:hAnsi="Times New Roman" w:cs="Times New Roman"/>
          <w:color w:val="FF0000"/>
          <w:sz w:val="26"/>
          <w:szCs w:val="26"/>
        </w:rPr>
        <w:t>publishers</w:t>
      </w:r>
      <w:r w:rsidR="000910FD">
        <w:rPr>
          <w:rFonts w:ascii="Times New Roman" w:hAnsi="Times New Roman" w:cs="Times New Roman"/>
          <w:color w:val="FF0000"/>
          <w:sz w:val="26"/>
          <w:szCs w:val="26"/>
          <w:lang w:val="vi-VN"/>
        </w:rPr>
        <w:t>, such as Emerald P</w:t>
      </w:r>
      <w:r w:rsidR="000910FD" w:rsidRPr="000910FD">
        <w:rPr>
          <w:rFonts w:ascii="Times New Roman" w:hAnsi="Times New Roman" w:cs="Times New Roman"/>
          <w:color w:val="FF0000"/>
          <w:sz w:val="26"/>
          <w:szCs w:val="26"/>
          <w:lang w:val="vi-VN"/>
        </w:rPr>
        <w:t>ublisher</w:t>
      </w:r>
      <w:r w:rsidR="000910FD">
        <w:rPr>
          <w:rFonts w:ascii="Times New Roman" w:hAnsi="Times New Roman" w:cs="Times New Roman"/>
          <w:color w:val="FF0000"/>
          <w:sz w:val="26"/>
          <w:szCs w:val="26"/>
          <w:lang w:val="vi-VN"/>
        </w:rPr>
        <w:t>,</w:t>
      </w:r>
      <w:r w:rsidRPr="00574537">
        <w:rPr>
          <w:rFonts w:ascii="Times New Roman" w:hAnsi="Times New Roman" w:cs="Times New Roman"/>
          <w:color w:val="FF0000"/>
          <w:sz w:val="26"/>
          <w:szCs w:val="26"/>
        </w:rPr>
        <w:t xml:space="preserve"> and </w:t>
      </w:r>
      <w:r w:rsidR="000910FD">
        <w:rPr>
          <w:rFonts w:ascii="Times New Roman" w:hAnsi="Times New Roman" w:cs="Times New Roman"/>
          <w:color w:val="FF0000"/>
          <w:sz w:val="26"/>
          <w:szCs w:val="26"/>
        </w:rPr>
        <w:t>journal</w:t>
      </w:r>
      <w:r w:rsidRPr="00574537">
        <w:rPr>
          <w:rFonts w:ascii="Times New Roman" w:hAnsi="Times New Roman" w:cs="Times New Roman"/>
          <w:color w:val="FF0000"/>
          <w:sz w:val="26"/>
          <w:szCs w:val="26"/>
        </w:rPr>
        <w:t xml:space="preserve">s, such as </w:t>
      </w:r>
      <w:r w:rsidRPr="00574537">
        <w:rPr>
          <w:rFonts w:ascii="Times New Roman" w:hAnsi="Times New Roman" w:cs="Times New Roman"/>
          <w:color w:val="FF0000"/>
          <w:sz w:val="26"/>
          <w:szCs w:val="26"/>
          <w:shd w:val="clear" w:color="auto" w:fill="FFFFFF"/>
        </w:rPr>
        <w:t xml:space="preserve">International Journal of Emerging </w:t>
      </w:r>
      <w:r>
        <w:rPr>
          <w:rFonts w:ascii="Times New Roman" w:hAnsi="Times New Roman" w:cs="Times New Roman"/>
          <w:color w:val="FF0000"/>
          <w:sz w:val="26"/>
          <w:szCs w:val="26"/>
          <w:shd w:val="clear" w:color="auto" w:fill="FFFFFF"/>
        </w:rPr>
        <w:t>Markets</w:t>
      </w:r>
      <w:r>
        <w:rPr>
          <w:rFonts w:ascii="Times New Roman" w:hAnsi="Times New Roman" w:cs="Times New Roman"/>
          <w:color w:val="FF0000"/>
          <w:sz w:val="26"/>
          <w:szCs w:val="26"/>
          <w:shd w:val="clear" w:color="auto" w:fill="FFFFFF"/>
          <w:lang w:val="vi-VN"/>
        </w:rPr>
        <w:t>.</w:t>
      </w:r>
    </w:p>
    <w:p w14:paraId="35F3E3BA" w14:textId="630299AE" w:rsidR="00574537" w:rsidRPr="00574537" w:rsidRDefault="00574537" w:rsidP="00574537">
      <w:pPr>
        <w:rPr>
          <w:rFonts w:ascii="Times New Roman" w:hAnsi="Times New Roman" w:cs="Times New Roman"/>
          <w:sz w:val="26"/>
          <w:szCs w:val="26"/>
          <w:lang w:val="vi-VN"/>
        </w:rPr>
      </w:pPr>
    </w:p>
    <w:p w14:paraId="527D2480" w14:textId="687419DB" w:rsidR="00574537" w:rsidRPr="00574537" w:rsidRDefault="00574537" w:rsidP="00566362">
      <w:pPr>
        <w:jc w:val="both"/>
        <w:rPr>
          <w:rFonts w:ascii="Times New Roman" w:hAnsi="Times New Roman" w:cs="Times New Roman"/>
          <w:color w:val="FF0000"/>
          <w:sz w:val="26"/>
          <w:szCs w:val="26"/>
          <w:lang w:val="vi-VN"/>
        </w:rPr>
      </w:pPr>
    </w:p>
    <w:sectPr w:rsidR="00574537" w:rsidRPr="005745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5C"/>
    <w:rsid w:val="000134E2"/>
    <w:rsid w:val="000136FB"/>
    <w:rsid w:val="000910FD"/>
    <w:rsid w:val="000D3CA7"/>
    <w:rsid w:val="00141F03"/>
    <w:rsid w:val="00155415"/>
    <w:rsid w:val="001B4B80"/>
    <w:rsid w:val="001F6777"/>
    <w:rsid w:val="0020153F"/>
    <w:rsid w:val="00207BC8"/>
    <w:rsid w:val="002D550A"/>
    <w:rsid w:val="00375843"/>
    <w:rsid w:val="003F2F0E"/>
    <w:rsid w:val="00521ED6"/>
    <w:rsid w:val="00552DE7"/>
    <w:rsid w:val="00553B9D"/>
    <w:rsid w:val="0055677F"/>
    <w:rsid w:val="00566362"/>
    <w:rsid w:val="00574537"/>
    <w:rsid w:val="005B6551"/>
    <w:rsid w:val="005F04C0"/>
    <w:rsid w:val="006636DD"/>
    <w:rsid w:val="006E6EA3"/>
    <w:rsid w:val="006F7547"/>
    <w:rsid w:val="00702AE9"/>
    <w:rsid w:val="00762C51"/>
    <w:rsid w:val="007F49F8"/>
    <w:rsid w:val="0088540D"/>
    <w:rsid w:val="009D2325"/>
    <w:rsid w:val="00AC781B"/>
    <w:rsid w:val="00AF346D"/>
    <w:rsid w:val="00B02902"/>
    <w:rsid w:val="00BA258A"/>
    <w:rsid w:val="00BC01E9"/>
    <w:rsid w:val="00BE22BF"/>
    <w:rsid w:val="00C517DF"/>
    <w:rsid w:val="00CE4622"/>
    <w:rsid w:val="00D72F28"/>
    <w:rsid w:val="00D74BD3"/>
    <w:rsid w:val="00DD3CE5"/>
    <w:rsid w:val="00E6165C"/>
    <w:rsid w:val="00EB3727"/>
    <w:rsid w:val="00EC2CA6"/>
    <w:rsid w:val="00E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3F08"/>
  <w15:docId w15:val="{088EC896-6BF9-4DA3-8D72-BB2ED44E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537"/>
    <w:rPr>
      <w:color w:val="0000FF"/>
      <w:u w:val="single"/>
    </w:rPr>
  </w:style>
  <w:style w:type="character" w:customStyle="1" w:styleId="UnresolvedMention1">
    <w:name w:val="Unresolved Mention1"/>
    <w:basedOn w:val="DefaultParagraphFont"/>
    <w:uiPriority w:val="99"/>
    <w:semiHidden/>
    <w:unhideWhenUsed/>
    <w:rsid w:val="00574537"/>
    <w:rPr>
      <w:color w:val="605E5C"/>
      <w:shd w:val="clear" w:color="auto" w:fill="E1DFDD"/>
    </w:rPr>
  </w:style>
  <w:style w:type="paragraph" w:styleId="ListParagraph">
    <w:name w:val="List Paragraph"/>
    <w:basedOn w:val="Normal"/>
    <w:uiPriority w:val="34"/>
    <w:qFormat/>
    <w:rsid w:val="003F2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perp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Jessie Tran</cp:lastModifiedBy>
  <cp:revision>24</cp:revision>
  <dcterms:created xsi:type="dcterms:W3CDTF">2025-01-04T13:25:00Z</dcterms:created>
  <dcterms:modified xsi:type="dcterms:W3CDTF">2025-02-18T01:50:00Z</dcterms:modified>
</cp:coreProperties>
</file>