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A07A" w14:textId="58D21C3B" w:rsidR="00FB59FB" w:rsidRPr="007D3EA4" w:rsidRDefault="008843B8" w:rsidP="008843B8">
      <w:pPr>
        <w:jc w:val="center"/>
        <w:rPr>
          <w:rFonts w:ascii="Roboto" w:hAnsi="Roboto"/>
          <w:b/>
          <w:bCs/>
          <w:sz w:val="28"/>
          <w:szCs w:val="22"/>
        </w:rPr>
      </w:pPr>
      <w:r w:rsidRPr="007D3EA4">
        <w:rPr>
          <w:rFonts w:ascii="Roboto" w:hAnsi="Roboto"/>
          <w:b/>
          <w:bCs/>
          <w:sz w:val="28"/>
          <w:szCs w:val="22"/>
        </w:rPr>
        <w:t>GIẢI TRÌNH PHẢN BIỆN BÀI BÁO KHOA HỌC</w:t>
      </w:r>
    </w:p>
    <w:p w14:paraId="63B094B8" w14:textId="5BFB7D2C" w:rsidR="004E781F" w:rsidRDefault="004E781F" w:rsidP="004E781F">
      <w:pPr>
        <w:rPr>
          <w:rFonts w:ascii="Roboto" w:hAnsi="Roboto"/>
          <w:b/>
          <w:bCs/>
          <w:sz w:val="24"/>
          <w:szCs w:val="18"/>
        </w:rPr>
      </w:pPr>
    </w:p>
    <w:p w14:paraId="59FDF113" w14:textId="36B9668B" w:rsidR="00170EB3" w:rsidRPr="007D3EA4" w:rsidRDefault="00170EB3" w:rsidP="00170EB3">
      <w:pPr>
        <w:ind w:firstLine="720"/>
        <w:jc w:val="both"/>
        <w:rPr>
          <w:rFonts w:ascii="Roboto" w:hAnsi="Roboto"/>
          <w:b/>
          <w:bCs/>
          <w:sz w:val="24"/>
          <w:szCs w:val="18"/>
        </w:rPr>
      </w:pPr>
      <w:r>
        <w:rPr>
          <w:rFonts w:ascii="Arial" w:hAnsi="Arial" w:cs="Arial"/>
          <w:color w:val="222222"/>
          <w:shd w:val="clear" w:color="auto" w:fill="FFFFFF"/>
        </w:rPr>
        <w:t xml:space="preserve">Nhóm tác giả bài báo trân trọng cảm ơn </w:t>
      </w:r>
      <w:r>
        <w:rPr>
          <w:rFonts w:ascii="Arial" w:hAnsi="Arial" w:cs="Arial"/>
          <w:color w:val="222222"/>
          <w:shd w:val="clear" w:color="auto" w:fill="FFFFFF"/>
        </w:rPr>
        <w:t>nhà khoa học phản biện bài báo</w:t>
      </w:r>
      <w:r>
        <w:rPr>
          <w:rFonts w:ascii="Arial" w:hAnsi="Arial" w:cs="Arial"/>
          <w:color w:val="222222"/>
          <w:shd w:val="clear" w:color="auto" w:fill="FFFFFF"/>
        </w:rPr>
        <w:t xml:space="preserve"> đã có những góp </w:t>
      </w:r>
      <w:r>
        <w:rPr>
          <w:rFonts w:ascii="Arial" w:hAnsi="Arial" w:cs="Arial"/>
          <w:color w:val="000000"/>
          <w:shd w:val="clear" w:color="auto" w:fill="FFFFFF"/>
        </w:rPr>
        <w:t>ý</w:t>
      </w:r>
      <w:r>
        <w:rPr>
          <w:rFonts w:ascii="Arial" w:hAnsi="Arial" w:cs="Arial"/>
          <w:color w:val="222222"/>
          <w:shd w:val="clear" w:color="auto" w:fill="FFFFFF"/>
        </w:rPr>
        <w:t>, chỉnh sửa, biên tập hết sức hữu ích và phù hợp. Chúng tôi xin tiếp thu và chỉnh sửa theo những góp </w:t>
      </w:r>
      <w:r>
        <w:rPr>
          <w:rFonts w:ascii="Arial" w:hAnsi="Arial" w:cs="Arial"/>
          <w:color w:val="000000"/>
          <w:shd w:val="clear" w:color="auto" w:fill="FFFFFF"/>
        </w:rPr>
        <w:t>ý</w:t>
      </w:r>
      <w:r>
        <w:rPr>
          <w:rFonts w:ascii="Arial" w:hAnsi="Arial" w:cs="Arial"/>
          <w:color w:val="222222"/>
          <w:shd w:val="clear" w:color="auto" w:fill="FFFFFF"/>
        </w:rPr>
        <w:t> đó.</w:t>
      </w:r>
    </w:p>
    <w:p w14:paraId="0F91DB07" w14:textId="4220141E" w:rsidR="004E781F" w:rsidRPr="007D3EA4" w:rsidRDefault="004E781F" w:rsidP="004E781F">
      <w:pPr>
        <w:rPr>
          <w:rFonts w:ascii="Roboto" w:hAnsi="Roboto"/>
          <w:b/>
          <w:bCs/>
          <w:color w:val="FF0000"/>
        </w:rPr>
      </w:pPr>
      <w:r w:rsidRPr="007D3EA4">
        <w:rPr>
          <w:rFonts w:ascii="Roboto" w:hAnsi="Roboto"/>
          <w:b/>
          <w:bCs/>
          <w:color w:val="FF0000"/>
        </w:rPr>
        <w:t>Đối với phản biện 1</w:t>
      </w:r>
    </w:p>
    <w:tbl>
      <w:tblPr>
        <w:tblStyle w:val="TableGrid"/>
        <w:tblW w:w="9493" w:type="dxa"/>
        <w:tblLook w:val="04A0" w:firstRow="1" w:lastRow="0" w:firstColumn="1" w:lastColumn="0" w:noHBand="0" w:noVBand="1"/>
      </w:tblPr>
      <w:tblGrid>
        <w:gridCol w:w="704"/>
        <w:gridCol w:w="2552"/>
        <w:gridCol w:w="3827"/>
        <w:gridCol w:w="2410"/>
      </w:tblGrid>
      <w:tr w:rsidR="008843B8" w:rsidRPr="007D3EA4" w14:paraId="6E5296AD" w14:textId="77777777" w:rsidTr="008B4AC9">
        <w:tc>
          <w:tcPr>
            <w:tcW w:w="704" w:type="dxa"/>
          </w:tcPr>
          <w:p w14:paraId="75EDE2B5" w14:textId="78BDD146" w:rsidR="008843B8" w:rsidRPr="007D3EA4" w:rsidRDefault="008843B8" w:rsidP="008843B8">
            <w:pPr>
              <w:spacing w:before="120" w:after="120"/>
              <w:jc w:val="center"/>
              <w:rPr>
                <w:rFonts w:ascii="Roboto" w:hAnsi="Roboto"/>
                <w:b/>
                <w:bCs/>
                <w:sz w:val="22"/>
                <w:szCs w:val="22"/>
              </w:rPr>
            </w:pPr>
            <w:r w:rsidRPr="007D3EA4">
              <w:rPr>
                <w:rFonts w:ascii="Roboto" w:hAnsi="Roboto"/>
                <w:b/>
                <w:bCs/>
                <w:sz w:val="22"/>
                <w:szCs w:val="22"/>
              </w:rPr>
              <w:t>TT</w:t>
            </w:r>
          </w:p>
        </w:tc>
        <w:tc>
          <w:tcPr>
            <w:tcW w:w="2552" w:type="dxa"/>
          </w:tcPr>
          <w:p w14:paraId="421F274D" w14:textId="7D320778" w:rsidR="008843B8" w:rsidRPr="007D3EA4" w:rsidRDefault="008843B8" w:rsidP="008843B8">
            <w:pPr>
              <w:spacing w:before="120" w:after="120"/>
              <w:jc w:val="center"/>
              <w:rPr>
                <w:rFonts w:ascii="Roboto" w:hAnsi="Roboto"/>
                <w:b/>
                <w:bCs/>
                <w:sz w:val="22"/>
                <w:szCs w:val="22"/>
              </w:rPr>
            </w:pPr>
            <w:r w:rsidRPr="007D3EA4">
              <w:rPr>
                <w:rFonts w:ascii="Roboto" w:hAnsi="Roboto"/>
                <w:b/>
                <w:bCs/>
                <w:sz w:val="22"/>
                <w:szCs w:val="22"/>
              </w:rPr>
              <w:t>Yêu cầu phản biện</w:t>
            </w:r>
          </w:p>
        </w:tc>
        <w:tc>
          <w:tcPr>
            <w:tcW w:w="3827" w:type="dxa"/>
          </w:tcPr>
          <w:p w14:paraId="40337E07" w14:textId="3930C1F5" w:rsidR="008843B8" w:rsidRPr="007D3EA4" w:rsidRDefault="008843B8" w:rsidP="008843B8">
            <w:pPr>
              <w:spacing w:before="120" w:after="120"/>
              <w:jc w:val="center"/>
              <w:rPr>
                <w:rFonts w:ascii="Roboto" w:hAnsi="Roboto"/>
                <w:b/>
                <w:bCs/>
                <w:sz w:val="22"/>
                <w:szCs w:val="22"/>
              </w:rPr>
            </w:pPr>
            <w:r w:rsidRPr="007D3EA4">
              <w:rPr>
                <w:rFonts w:ascii="Roboto" w:hAnsi="Roboto"/>
                <w:b/>
                <w:bCs/>
                <w:sz w:val="22"/>
                <w:szCs w:val="22"/>
              </w:rPr>
              <w:t>Phản hồi của nhóm tác giả</w:t>
            </w:r>
          </w:p>
        </w:tc>
        <w:tc>
          <w:tcPr>
            <w:tcW w:w="2410" w:type="dxa"/>
          </w:tcPr>
          <w:p w14:paraId="1276B035" w14:textId="50E7036C" w:rsidR="008843B8" w:rsidRPr="007D3EA4" w:rsidRDefault="008843B8" w:rsidP="004E781F">
            <w:pPr>
              <w:spacing w:before="120" w:after="120"/>
              <w:ind w:left="-108" w:right="-107"/>
              <w:jc w:val="center"/>
              <w:rPr>
                <w:rFonts w:ascii="Roboto" w:hAnsi="Roboto"/>
                <w:b/>
                <w:bCs/>
                <w:sz w:val="22"/>
                <w:szCs w:val="22"/>
              </w:rPr>
            </w:pPr>
            <w:r w:rsidRPr="007D3EA4">
              <w:rPr>
                <w:rFonts w:ascii="Roboto" w:hAnsi="Roboto"/>
                <w:b/>
                <w:bCs/>
                <w:sz w:val="22"/>
                <w:szCs w:val="22"/>
              </w:rPr>
              <w:t>Kết quả</w:t>
            </w:r>
            <w:r w:rsidR="0056216B" w:rsidRPr="007D3EA4">
              <w:rPr>
                <w:rFonts w:ascii="Roboto" w:hAnsi="Roboto"/>
                <w:b/>
                <w:bCs/>
                <w:sz w:val="22"/>
                <w:szCs w:val="22"/>
              </w:rPr>
              <w:t xml:space="preserve"> chỉnh sửa</w:t>
            </w:r>
          </w:p>
        </w:tc>
      </w:tr>
      <w:tr w:rsidR="008843B8" w:rsidRPr="007D3EA4" w14:paraId="7FCC2F95" w14:textId="77777777" w:rsidTr="008B4AC9">
        <w:tc>
          <w:tcPr>
            <w:tcW w:w="704" w:type="dxa"/>
          </w:tcPr>
          <w:p w14:paraId="716B583E" w14:textId="36EA081C" w:rsidR="008843B8" w:rsidRPr="007D3EA4" w:rsidRDefault="008843B8" w:rsidP="005A1CD5">
            <w:pPr>
              <w:pStyle w:val="ListParagraph"/>
              <w:numPr>
                <w:ilvl w:val="0"/>
                <w:numId w:val="1"/>
              </w:numPr>
              <w:spacing w:before="120"/>
              <w:ind w:left="470" w:hanging="357"/>
              <w:contextualSpacing w:val="0"/>
              <w:jc w:val="center"/>
              <w:rPr>
                <w:rFonts w:ascii="Roboto" w:hAnsi="Roboto"/>
                <w:sz w:val="22"/>
                <w:szCs w:val="22"/>
              </w:rPr>
            </w:pPr>
          </w:p>
        </w:tc>
        <w:tc>
          <w:tcPr>
            <w:tcW w:w="2552" w:type="dxa"/>
          </w:tcPr>
          <w:p w14:paraId="3E2523DB" w14:textId="71CF366B" w:rsidR="008843B8" w:rsidRPr="007D3EA4" w:rsidRDefault="005A1CD5" w:rsidP="005A1CD5">
            <w:pPr>
              <w:spacing w:before="120" w:after="120"/>
              <w:jc w:val="both"/>
              <w:rPr>
                <w:rFonts w:ascii="Roboto" w:hAnsi="Roboto"/>
                <w:sz w:val="22"/>
                <w:szCs w:val="22"/>
              </w:rPr>
            </w:pPr>
            <w:r w:rsidRPr="007D3EA4">
              <w:rPr>
                <w:rFonts w:ascii="Roboto" w:hAnsi="Roboto"/>
                <w:sz w:val="22"/>
                <w:szCs w:val="22"/>
              </w:rPr>
              <w:t xml:space="preserve">“PPNC nên </w:t>
            </w:r>
            <w:r w:rsidRPr="007D3EA4">
              <w:rPr>
                <w:rFonts w:ascii="Roboto" w:hAnsi="Roboto"/>
                <w:color w:val="000000"/>
                <w:sz w:val="22"/>
                <w:szCs w:val="22"/>
                <w:u w:color="FF0000"/>
              </w:rPr>
              <w:t>tách thành mục</w:t>
            </w:r>
            <w:r w:rsidRPr="007D3EA4">
              <w:rPr>
                <w:rFonts w:ascii="Roboto" w:hAnsi="Roboto"/>
                <w:sz w:val="22"/>
                <w:szCs w:val="22"/>
              </w:rPr>
              <w:t xml:space="preserve"> riêng để nhấn mạnh tầm quan trọng của </w:t>
            </w:r>
            <w:r w:rsidRPr="007D3EA4">
              <w:rPr>
                <w:rFonts w:ascii="Roboto" w:hAnsi="Roboto"/>
                <w:color w:val="000000"/>
                <w:sz w:val="22"/>
                <w:szCs w:val="22"/>
                <w:u w:color="FF0000"/>
              </w:rPr>
              <w:t>PPNC đối</w:t>
            </w:r>
            <w:r w:rsidRPr="007D3EA4">
              <w:rPr>
                <w:rFonts w:ascii="Roboto" w:hAnsi="Roboto"/>
                <w:sz w:val="22"/>
                <w:szCs w:val="22"/>
              </w:rPr>
              <w:t xml:space="preserve"> với bài viết”</w:t>
            </w:r>
            <w:r w:rsidR="007E7FB4" w:rsidRPr="007D3EA4">
              <w:rPr>
                <w:rFonts w:ascii="Roboto" w:hAnsi="Roboto"/>
                <w:sz w:val="22"/>
                <w:szCs w:val="22"/>
              </w:rPr>
              <w:t>.</w:t>
            </w:r>
          </w:p>
        </w:tc>
        <w:tc>
          <w:tcPr>
            <w:tcW w:w="3827" w:type="dxa"/>
          </w:tcPr>
          <w:p w14:paraId="475B3E5E" w14:textId="77777777" w:rsidR="008843B8" w:rsidRPr="007D3EA4" w:rsidRDefault="005A1CD5" w:rsidP="005A1CD5">
            <w:pPr>
              <w:spacing w:before="120" w:after="120"/>
              <w:jc w:val="both"/>
              <w:rPr>
                <w:rFonts w:ascii="Roboto" w:hAnsi="Roboto"/>
                <w:sz w:val="22"/>
                <w:szCs w:val="22"/>
              </w:rPr>
            </w:pPr>
            <w:r w:rsidRPr="007D3EA4">
              <w:rPr>
                <w:rFonts w:ascii="Roboto" w:hAnsi="Roboto"/>
                <w:sz w:val="22"/>
                <w:szCs w:val="22"/>
              </w:rPr>
              <w:t xml:space="preserve">Chúng tôi nhất trí với nhận xét này. Tuy vậy, đây là </w:t>
            </w:r>
            <w:r w:rsidRPr="007D3EA4">
              <w:rPr>
                <w:rFonts w:ascii="Roboto" w:hAnsi="Roboto"/>
                <w:color w:val="000000"/>
                <w:sz w:val="22"/>
                <w:szCs w:val="22"/>
                <w:u w:color="FF0000"/>
              </w:rPr>
              <w:t>form chung</w:t>
            </w:r>
            <w:r w:rsidRPr="007D3EA4">
              <w:rPr>
                <w:rFonts w:ascii="Roboto" w:hAnsi="Roboto"/>
                <w:sz w:val="22"/>
                <w:szCs w:val="22"/>
              </w:rPr>
              <w:t xml:space="preserve"> bài báo khoa học của QNU</w:t>
            </w:r>
          </w:p>
          <w:p w14:paraId="31DD609A" w14:textId="321E2745" w:rsidR="00AE2328" w:rsidRPr="007D3EA4" w:rsidRDefault="00170EB3" w:rsidP="005A1CD5">
            <w:pPr>
              <w:spacing w:before="120" w:after="120"/>
              <w:jc w:val="both"/>
              <w:rPr>
                <w:rFonts w:ascii="Roboto" w:hAnsi="Roboto"/>
                <w:b/>
                <w:bCs/>
                <w:i/>
                <w:iCs/>
                <w:sz w:val="22"/>
                <w:szCs w:val="22"/>
              </w:rPr>
            </w:pPr>
            <w:hyperlink r:id="rId5" w:history="1">
              <w:r w:rsidR="00AE2328" w:rsidRPr="007D3EA4">
                <w:rPr>
                  <w:rStyle w:val="Hyperlink"/>
                  <w:rFonts w:ascii="Roboto" w:hAnsi="Roboto"/>
                  <w:b/>
                  <w:bCs/>
                  <w:i/>
                  <w:iCs/>
                  <w:color w:val="000000"/>
                  <w:sz w:val="20"/>
                  <w:u w:val="none" w:color="FF0000"/>
                </w:rPr>
                <w:t>https</w:t>
              </w:r>
              <w:r w:rsidR="00AE2328" w:rsidRPr="007D3EA4">
                <w:rPr>
                  <w:rStyle w:val="Hyperlink"/>
                  <w:rFonts w:ascii="Roboto" w:hAnsi="Roboto"/>
                  <w:b/>
                  <w:bCs/>
                  <w:i/>
                  <w:iCs/>
                  <w:color w:val="C00000"/>
                  <w:sz w:val="20"/>
                  <w:u w:val="none"/>
                </w:rPr>
                <w:t>://qnujs.</w:t>
              </w:r>
              <w:r w:rsidR="00AE2328" w:rsidRPr="007D3EA4">
                <w:rPr>
                  <w:rStyle w:val="Hyperlink"/>
                  <w:rFonts w:ascii="Roboto" w:hAnsi="Roboto"/>
                  <w:b/>
                  <w:bCs/>
                  <w:i/>
                  <w:iCs/>
                  <w:color w:val="000000"/>
                  <w:sz w:val="20"/>
                  <w:u w:val="none" w:color="FF0000"/>
                </w:rPr>
                <w:t>vn/huong</w:t>
              </w:r>
              <w:r w:rsidR="00AE2328" w:rsidRPr="007D3EA4">
                <w:rPr>
                  <w:rStyle w:val="Hyperlink"/>
                  <w:rFonts w:ascii="Roboto" w:hAnsi="Roboto"/>
                  <w:b/>
                  <w:bCs/>
                  <w:i/>
                  <w:iCs/>
                  <w:color w:val="C00000"/>
                  <w:sz w:val="20"/>
                  <w:u w:val="none"/>
                </w:rPr>
                <w:t>-dan-</w:t>
              </w:r>
              <w:r w:rsidR="00AE2328" w:rsidRPr="007D3EA4">
                <w:rPr>
                  <w:rStyle w:val="Hyperlink"/>
                  <w:rFonts w:ascii="Roboto" w:hAnsi="Roboto"/>
                  <w:b/>
                  <w:bCs/>
                  <w:i/>
                  <w:iCs/>
                  <w:color w:val="000000"/>
                  <w:sz w:val="20"/>
                  <w:u w:val="none" w:color="FF0000"/>
                </w:rPr>
                <w:t>tap</w:t>
              </w:r>
              <w:r w:rsidR="00AE2328" w:rsidRPr="007D3EA4">
                <w:rPr>
                  <w:rStyle w:val="Hyperlink"/>
                  <w:rFonts w:ascii="Roboto" w:hAnsi="Roboto"/>
                  <w:b/>
                  <w:bCs/>
                  <w:i/>
                  <w:iCs/>
                  <w:color w:val="C00000"/>
                  <w:sz w:val="20"/>
                  <w:u w:val="none"/>
                </w:rPr>
                <w:t>-chi</w:t>
              </w:r>
            </w:hyperlink>
            <w:r w:rsidR="00AE2328" w:rsidRPr="007D3EA4">
              <w:rPr>
                <w:rFonts w:ascii="Roboto" w:hAnsi="Roboto"/>
                <w:b/>
                <w:bCs/>
                <w:i/>
                <w:iCs/>
                <w:color w:val="C00000"/>
                <w:sz w:val="20"/>
              </w:rPr>
              <w:t xml:space="preserve"> </w:t>
            </w:r>
          </w:p>
        </w:tc>
        <w:tc>
          <w:tcPr>
            <w:tcW w:w="2410" w:type="dxa"/>
          </w:tcPr>
          <w:p w14:paraId="14CFB7D5" w14:textId="3DC49CA7" w:rsidR="008843B8" w:rsidRPr="007D3EA4" w:rsidRDefault="008843B8" w:rsidP="008843B8">
            <w:pPr>
              <w:spacing w:before="120" w:after="120"/>
              <w:rPr>
                <w:rFonts w:ascii="Roboto" w:hAnsi="Roboto"/>
                <w:sz w:val="22"/>
                <w:szCs w:val="22"/>
              </w:rPr>
            </w:pPr>
          </w:p>
        </w:tc>
      </w:tr>
      <w:tr w:rsidR="00177100" w:rsidRPr="007D3EA4" w14:paraId="63B76764" w14:textId="77777777" w:rsidTr="008B4AC9">
        <w:tc>
          <w:tcPr>
            <w:tcW w:w="704" w:type="dxa"/>
          </w:tcPr>
          <w:p w14:paraId="04EAA233" w14:textId="4B45F489" w:rsidR="00177100" w:rsidRPr="007D3EA4" w:rsidRDefault="00177100" w:rsidP="001956B8">
            <w:pPr>
              <w:pStyle w:val="ListParagraph"/>
              <w:numPr>
                <w:ilvl w:val="0"/>
                <w:numId w:val="1"/>
              </w:numPr>
              <w:spacing w:before="120" w:after="120"/>
              <w:ind w:left="470" w:hanging="357"/>
              <w:contextualSpacing w:val="0"/>
              <w:jc w:val="center"/>
              <w:rPr>
                <w:rFonts w:ascii="Roboto" w:hAnsi="Roboto"/>
                <w:sz w:val="22"/>
                <w:szCs w:val="22"/>
              </w:rPr>
            </w:pPr>
          </w:p>
        </w:tc>
        <w:tc>
          <w:tcPr>
            <w:tcW w:w="2552" w:type="dxa"/>
          </w:tcPr>
          <w:p w14:paraId="385D3E68" w14:textId="3D35089D" w:rsidR="00177100" w:rsidRPr="007D3EA4" w:rsidRDefault="00177100" w:rsidP="001956B8">
            <w:pPr>
              <w:spacing w:before="120" w:after="120"/>
              <w:jc w:val="both"/>
              <w:rPr>
                <w:rFonts w:ascii="Roboto" w:hAnsi="Roboto"/>
                <w:sz w:val="22"/>
                <w:szCs w:val="22"/>
              </w:rPr>
            </w:pPr>
            <w:r w:rsidRPr="007D3EA4">
              <w:rPr>
                <w:rFonts w:ascii="Roboto" w:hAnsi="Roboto"/>
                <w:sz w:val="22"/>
                <w:szCs w:val="22"/>
              </w:rPr>
              <w:t xml:space="preserve">“Bổ sung cơ sở xác định các </w:t>
            </w:r>
            <w:r w:rsidRPr="007D3EA4">
              <w:rPr>
                <w:rFonts w:ascii="Roboto" w:hAnsi="Roboto"/>
                <w:color w:val="000000"/>
                <w:sz w:val="22"/>
                <w:szCs w:val="22"/>
                <w:u w:color="FF0000"/>
              </w:rPr>
              <w:t>thang đo</w:t>
            </w:r>
            <w:r w:rsidRPr="007D3EA4">
              <w:rPr>
                <w:rFonts w:ascii="Roboto" w:hAnsi="Roboto"/>
                <w:sz w:val="22"/>
                <w:szCs w:val="22"/>
              </w:rPr>
              <w:t xml:space="preserve"> trong phân tích SWOT…”</w:t>
            </w:r>
          </w:p>
        </w:tc>
        <w:tc>
          <w:tcPr>
            <w:tcW w:w="3827" w:type="dxa"/>
          </w:tcPr>
          <w:p w14:paraId="6C2FDCA1" w14:textId="107DBA9A" w:rsidR="00177100" w:rsidRPr="007D3EA4" w:rsidRDefault="00AE2328" w:rsidP="001956B8">
            <w:pPr>
              <w:spacing w:before="120" w:after="120"/>
              <w:jc w:val="both"/>
              <w:rPr>
                <w:rFonts w:ascii="Roboto" w:hAnsi="Roboto"/>
                <w:sz w:val="22"/>
                <w:szCs w:val="22"/>
              </w:rPr>
            </w:pPr>
            <w:r w:rsidRPr="007D3EA4">
              <w:rPr>
                <w:rFonts w:ascii="Roboto" w:hAnsi="Roboto"/>
                <w:sz w:val="22"/>
                <w:szCs w:val="22"/>
              </w:rPr>
              <w:t>Chúng tôi nhất trí với nhận xét này và đã bổ sung.</w:t>
            </w:r>
            <w:r w:rsidR="001956B8" w:rsidRPr="007D3EA4">
              <w:rPr>
                <w:rFonts w:ascii="Roboto" w:hAnsi="Roboto"/>
                <w:sz w:val="22"/>
                <w:szCs w:val="22"/>
              </w:rPr>
              <w:t xml:space="preserve"> Chúng tôi đã bổ sung PP phỏng vấn với </w:t>
            </w:r>
            <w:r w:rsidR="001956B8" w:rsidRPr="007D3EA4">
              <w:rPr>
                <w:rFonts w:ascii="Roboto" w:hAnsi="Roboto"/>
                <w:color w:val="000000"/>
                <w:sz w:val="22"/>
                <w:szCs w:val="22"/>
                <w:u w:color="FF0000"/>
              </w:rPr>
              <w:t>bảng hỏi</w:t>
            </w:r>
            <w:r w:rsidR="001956B8" w:rsidRPr="007D3EA4">
              <w:rPr>
                <w:rFonts w:ascii="Roboto" w:hAnsi="Roboto"/>
                <w:sz w:val="22"/>
                <w:szCs w:val="22"/>
              </w:rPr>
              <w:t xml:space="preserve"> được phân hóa theo thang điểm</w:t>
            </w:r>
            <w:r w:rsidR="00F05A89" w:rsidRPr="007D3EA4">
              <w:rPr>
                <w:rFonts w:ascii="Roboto" w:hAnsi="Roboto"/>
                <w:sz w:val="22"/>
                <w:szCs w:val="22"/>
              </w:rPr>
              <w:t xml:space="preserve"> </w:t>
            </w:r>
            <w:r w:rsidR="00F05A89" w:rsidRPr="007D3EA4">
              <w:rPr>
                <w:rFonts w:ascii="Roboto" w:hAnsi="Roboto"/>
                <w:i/>
                <w:iCs/>
                <w:sz w:val="22"/>
                <w:szCs w:val="22"/>
              </w:rPr>
              <w:t>(tách PP SWOT thành PP phỏng vấn và PP SWOT).</w:t>
            </w:r>
          </w:p>
        </w:tc>
        <w:tc>
          <w:tcPr>
            <w:tcW w:w="2410" w:type="dxa"/>
          </w:tcPr>
          <w:p w14:paraId="03300188" w14:textId="03CC94C4" w:rsidR="00177100" w:rsidRPr="007D3EA4" w:rsidRDefault="005A1CD5" w:rsidP="001956B8">
            <w:pPr>
              <w:spacing w:before="120" w:after="120"/>
              <w:jc w:val="both"/>
              <w:rPr>
                <w:rFonts w:ascii="Roboto" w:hAnsi="Roboto"/>
                <w:sz w:val="22"/>
                <w:szCs w:val="22"/>
              </w:rPr>
            </w:pPr>
            <w:r w:rsidRPr="007D3EA4">
              <w:rPr>
                <w:rFonts w:ascii="Roboto" w:hAnsi="Roboto"/>
                <w:sz w:val="22"/>
                <w:szCs w:val="22"/>
              </w:rPr>
              <w:t xml:space="preserve">Đã bổ sung (mục 2.1, trang </w:t>
            </w:r>
            <w:r w:rsidR="000D0FB2" w:rsidRPr="007D3EA4">
              <w:rPr>
                <w:rFonts w:ascii="Roboto" w:hAnsi="Roboto"/>
                <w:sz w:val="22"/>
                <w:szCs w:val="22"/>
              </w:rPr>
              <w:t>3</w:t>
            </w:r>
            <w:r w:rsidRPr="007D3EA4">
              <w:rPr>
                <w:rFonts w:ascii="Roboto" w:hAnsi="Roboto"/>
                <w:sz w:val="22"/>
                <w:szCs w:val="22"/>
              </w:rPr>
              <w:t xml:space="preserve"> của bài báo).</w:t>
            </w:r>
            <w:r w:rsidR="000D0FB2" w:rsidRPr="007D3EA4">
              <w:rPr>
                <w:rFonts w:ascii="Roboto" w:hAnsi="Roboto"/>
                <w:sz w:val="22"/>
                <w:szCs w:val="22"/>
              </w:rPr>
              <w:t xml:space="preserve"> Như vậy, </w:t>
            </w:r>
            <w:r w:rsidR="00E31E0B" w:rsidRPr="007D3EA4">
              <w:rPr>
                <w:rFonts w:ascii="Roboto" w:hAnsi="Roboto"/>
                <w:sz w:val="22"/>
                <w:szCs w:val="22"/>
              </w:rPr>
              <w:t>bài báo đã sử d</w:t>
            </w:r>
            <w:r w:rsidR="008B4AC9" w:rsidRPr="007D3EA4">
              <w:rPr>
                <w:rFonts w:ascii="Roboto" w:hAnsi="Roboto"/>
                <w:sz w:val="22"/>
                <w:szCs w:val="22"/>
              </w:rPr>
              <w:t>ụng</w:t>
            </w:r>
            <w:r w:rsidR="00E31E0B" w:rsidRPr="007D3EA4">
              <w:rPr>
                <w:rFonts w:ascii="Roboto" w:hAnsi="Roboto"/>
                <w:sz w:val="22"/>
                <w:szCs w:val="22"/>
              </w:rPr>
              <w:t xml:space="preserve"> 04 </w:t>
            </w:r>
            <w:r w:rsidR="00710A4B" w:rsidRPr="007D3EA4">
              <w:rPr>
                <w:rFonts w:ascii="Roboto" w:hAnsi="Roboto"/>
                <w:sz w:val="22"/>
                <w:szCs w:val="22"/>
              </w:rPr>
              <w:t>phương pháp nghiên cứu</w:t>
            </w:r>
            <w:r w:rsidR="00E31E0B" w:rsidRPr="007D3EA4">
              <w:rPr>
                <w:rFonts w:ascii="Roboto" w:hAnsi="Roboto"/>
                <w:sz w:val="22"/>
                <w:szCs w:val="22"/>
              </w:rPr>
              <w:t>.</w:t>
            </w:r>
          </w:p>
        </w:tc>
      </w:tr>
      <w:tr w:rsidR="008843B8" w:rsidRPr="007D3EA4" w14:paraId="41FE839E" w14:textId="77777777" w:rsidTr="008B4AC9">
        <w:tc>
          <w:tcPr>
            <w:tcW w:w="704" w:type="dxa"/>
          </w:tcPr>
          <w:p w14:paraId="574A52BA" w14:textId="14450553" w:rsidR="008843B8" w:rsidRPr="007D3EA4" w:rsidRDefault="008843B8" w:rsidP="001956B8">
            <w:pPr>
              <w:pStyle w:val="ListParagraph"/>
              <w:numPr>
                <w:ilvl w:val="0"/>
                <w:numId w:val="1"/>
              </w:numPr>
              <w:spacing w:before="120" w:after="120"/>
              <w:ind w:left="470" w:hanging="357"/>
              <w:contextualSpacing w:val="0"/>
              <w:jc w:val="center"/>
              <w:rPr>
                <w:rFonts w:ascii="Roboto" w:hAnsi="Roboto"/>
                <w:sz w:val="22"/>
                <w:szCs w:val="22"/>
              </w:rPr>
            </w:pPr>
          </w:p>
        </w:tc>
        <w:tc>
          <w:tcPr>
            <w:tcW w:w="2552" w:type="dxa"/>
          </w:tcPr>
          <w:p w14:paraId="59547D1D" w14:textId="6EE259DA" w:rsidR="008843B8" w:rsidRPr="007D3EA4" w:rsidRDefault="0013644F" w:rsidP="001956B8">
            <w:pPr>
              <w:spacing w:before="120" w:after="120"/>
              <w:rPr>
                <w:rFonts w:ascii="Roboto" w:hAnsi="Roboto"/>
                <w:sz w:val="22"/>
                <w:szCs w:val="22"/>
              </w:rPr>
            </w:pPr>
            <w:r w:rsidRPr="007D3EA4">
              <w:rPr>
                <w:rFonts w:ascii="Roboto" w:hAnsi="Roboto"/>
                <w:sz w:val="22"/>
                <w:szCs w:val="22"/>
              </w:rPr>
              <w:t>“</w:t>
            </w:r>
            <w:r w:rsidRPr="007D3EA4">
              <w:rPr>
                <w:rFonts w:ascii="Roboto" w:hAnsi="Roboto"/>
                <w:color w:val="000000"/>
                <w:sz w:val="22"/>
                <w:szCs w:val="22"/>
                <w:u w:color="FF0000"/>
              </w:rPr>
              <w:t>Nên đổi</w:t>
            </w:r>
            <w:r w:rsidRPr="007D3EA4">
              <w:rPr>
                <w:rFonts w:ascii="Roboto" w:hAnsi="Roboto"/>
                <w:sz w:val="22"/>
                <w:szCs w:val="22"/>
              </w:rPr>
              <w:t xml:space="preserve"> cụm từ “Nhân tố” thành “Yếu tố” ảnh hưởng…”</w:t>
            </w:r>
          </w:p>
        </w:tc>
        <w:tc>
          <w:tcPr>
            <w:tcW w:w="3827" w:type="dxa"/>
          </w:tcPr>
          <w:p w14:paraId="1950AFAF" w14:textId="7637E611" w:rsidR="008843B8" w:rsidRPr="007D3EA4" w:rsidRDefault="008928EA" w:rsidP="001956B8">
            <w:pPr>
              <w:spacing w:before="120" w:after="120"/>
              <w:jc w:val="both"/>
              <w:rPr>
                <w:rFonts w:ascii="Roboto" w:hAnsi="Roboto"/>
                <w:sz w:val="22"/>
                <w:szCs w:val="22"/>
              </w:rPr>
            </w:pPr>
            <w:r w:rsidRPr="007D3EA4">
              <w:rPr>
                <w:rFonts w:ascii="Roboto" w:hAnsi="Roboto"/>
                <w:sz w:val="22"/>
                <w:szCs w:val="22"/>
              </w:rPr>
              <w:t xml:space="preserve">Chúng tôi nhất trí </w:t>
            </w:r>
            <w:r w:rsidR="00845A54" w:rsidRPr="007D3EA4">
              <w:rPr>
                <w:rFonts w:ascii="Roboto" w:hAnsi="Roboto"/>
                <w:sz w:val="22"/>
                <w:szCs w:val="22"/>
              </w:rPr>
              <w:t xml:space="preserve">với đề nghị của phản biện </w:t>
            </w:r>
            <w:r w:rsidRPr="007D3EA4">
              <w:rPr>
                <w:rFonts w:ascii="Roboto" w:hAnsi="Roboto"/>
                <w:sz w:val="22"/>
                <w:szCs w:val="22"/>
              </w:rPr>
              <w:t>và đã chuyển từ nhân tố thành yếu tố</w:t>
            </w:r>
            <w:r w:rsidR="004B02AF" w:rsidRPr="007D3EA4">
              <w:rPr>
                <w:rFonts w:ascii="Roboto" w:hAnsi="Roboto"/>
                <w:sz w:val="22"/>
                <w:szCs w:val="22"/>
              </w:rPr>
              <w:t xml:space="preserve"> mặc dù bài báo nói về “điều kiện…”</w:t>
            </w:r>
            <w:r w:rsidR="00845A54" w:rsidRPr="007D3EA4">
              <w:rPr>
                <w:rFonts w:ascii="Roboto" w:hAnsi="Roboto"/>
                <w:sz w:val="22"/>
                <w:szCs w:val="22"/>
              </w:rPr>
              <w:t>. Bở</w:t>
            </w:r>
            <w:r w:rsidRPr="007D3EA4">
              <w:rPr>
                <w:rFonts w:ascii="Roboto" w:hAnsi="Roboto"/>
                <w:sz w:val="22"/>
                <w:szCs w:val="22"/>
              </w:rPr>
              <w:t>i từ yếu tố (</w:t>
            </w:r>
            <w:r w:rsidRPr="007D3EA4">
              <w:rPr>
                <w:rFonts w:ascii="Roboto" w:hAnsi="Roboto"/>
                <w:color w:val="000000"/>
                <w:sz w:val="22"/>
                <w:szCs w:val="22"/>
                <w:u w:color="FF0000"/>
              </w:rPr>
              <w:t>element</w:t>
            </w:r>
            <w:r w:rsidRPr="007D3EA4">
              <w:rPr>
                <w:rFonts w:ascii="Roboto" w:hAnsi="Roboto"/>
                <w:sz w:val="22"/>
                <w:szCs w:val="22"/>
              </w:rPr>
              <w:t>) thể hiện cả cái cấu thành và cái cần thiết ảnh hưởng đến DLVH, phù hợp hơn từ nhân tố (</w:t>
            </w:r>
            <w:r w:rsidRPr="007D3EA4">
              <w:rPr>
                <w:rFonts w:ascii="Roboto" w:hAnsi="Roboto"/>
                <w:color w:val="000000"/>
                <w:sz w:val="22"/>
                <w:szCs w:val="22"/>
                <w:u w:color="FF0000"/>
              </w:rPr>
              <w:t>factor</w:t>
            </w:r>
            <w:r w:rsidRPr="007D3EA4">
              <w:rPr>
                <w:rFonts w:ascii="Roboto" w:hAnsi="Roboto"/>
                <w:sz w:val="22"/>
                <w:szCs w:val="22"/>
              </w:rPr>
              <w:t>).</w:t>
            </w:r>
          </w:p>
        </w:tc>
        <w:tc>
          <w:tcPr>
            <w:tcW w:w="2410" w:type="dxa"/>
          </w:tcPr>
          <w:p w14:paraId="545B0FF7" w14:textId="2A809951" w:rsidR="008843B8" w:rsidRPr="007D3EA4" w:rsidRDefault="005A1CD5" w:rsidP="001956B8">
            <w:pPr>
              <w:spacing w:before="120" w:after="120"/>
              <w:rPr>
                <w:rFonts w:ascii="Roboto" w:hAnsi="Roboto"/>
                <w:sz w:val="22"/>
                <w:szCs w:val="22"/>
              </w:rPr>
            </w:pPr>
            <w:r w:rsidRPr="007D3EA4">
              <w:rPr>
                <w:rFonts w:ascii="Roboto" w:hAnsi="Roboto"/>
                <w:sz w:val="22"/>
                <w:szCs w:val="22"/>
              </w:rPr>
              <w:t>“</w:t>
            </w:r>
            <w:r w:rsidR="008928EA" w:rsidRPr="007D3EA4">
              <w:rPr>
                <w:rFonts w:ascii="Roboto" w:hAnsi="Roboto"/>
                <w:sz w:val="22"/>
                <w:szCs w:val="22"/>
              </w:rPr>
              <w:t>Yếu tố</w:t>
            </w:r>
            <w:r w:rsidR="0013644F" w:rsidRPr="007D3EA4">
              <w:rPr>
                <w:rFonts w:ascii="Roboto" w:hAnsi="Roboto"/>
                <w:sz w:val="22"/>
                <w:szCs w:val="22"/>
              </w:rPr>
              <w:t xml:space="preserve"> ảnh hưởng</w:t>
            </w:r>
            <w:r w:rsidRPr="007D3EA4">
              <w:rPr>
                <w:rFonts w:ascii="Roboto" w:hAnsi="Roboto"/>
                <w:sz w:val="22"/>
                <w:szCs w:val="22"/>
              </w:rPr>
              <w:t>”</w:t>
            </w:r>
            <w:r w:rsidR="00BF2ED1" w:rsidRPr="007D3EA4">
              <w:rPr>
                <w:rFonts w:ascii="Roboto" w:hAnsi="Roboto"/>
                <w:sz w:val="22"/>
                <w:szCs w:val="22"/>
              </w:rPr>
              <w:t>.</w:t>
            </w:r>
          </w:p>
          <w:p w14:paraId="47708080" w14:textId="65AF04BD" w:rsidR="00BF2ED1" w:rsidRPr="007D3EA4" w:rsidRDefault="00BF2ED1" w:rsidP="001956B8">
            <w:pPr>
              <w:spacing w:before="120" w:after="120"/>
              <w:jc w:val="both"/>
              <w:rPr>
                <w:rFonts w:ascii="Roboto" w:hAnsi="Roboto"/>
                <w:sz w:val="22"/>
                <w:szCs w:val="22"/>
              </w:rPr>
            </w:pPr>
            <w:r w:rsidRPr="007D3EA4">
              <w:rPr>
                <w:rFonts w:ascii="Roboto" w:hAnsi="Roboto"/>
                <w:color w:val="000000"/>
                <w:sz w:val="22"/>
                <w:szCs w:val="22"/>
                <w:u w:color="FF0000"/>
              </w:rPr>
              <w:t>Chuyển mục</w:t>
            </w:r>
            <w:r w:rsidRPr="007D3EA4">
              <w:rPr>
                <w:rFonts w:ascii="Roboto" w:hAnsi="Roboto"/>
                <w:sz w:val="22"/>
                <w:szCs w:val="22"/>
              </w:rPr>
              <w:t xml:space="preserve"> 2.4 vào mục 2.3 thành </w:t>
            </w:r>
            <w:r w:rsidRPr="007D3EA4">
              <w:rPr>
                <w:rFonts w:ascii="Roboto" w:hAnsi="Roboto"/>
                <w:i/>
                <w:iCs/>
                <w:sz w:val="22"/>
                <w:szCs w:val="22"/>
              </w:rPr>
              <w:t>“2.3. Giá trị tài nguyên DLVH và yếu tố ảnh hưởng đến phát triển du lịch của thành phố Quy Nhơn và phụ cận”</w:t>
            </w:r>
          </w:p>
        </w:tc>
      </w:tr>
      <w:tr w:rsidR="008843B8" w:rsidRPr="007D3EA4" w14:paraId="53179A71" w14:textId="77777777" w:rsidTr="008B4AC9">
        <w:tc>
          <w:tcPr>
            <w:tcW w:w="704" w:type="dxa"/>
          </w:tcPr>
          <w:p w14:paraId="5C0C2B6C" w14:textId="55C307DB" w:rsidR="008843B8" w:rsidRPr="007D3EA4" w:rsidRDefault="008843B8" w:rsidP="001956B8">
            <w:pPr>
              <w:pStyle w:val="ListParagraph"/>
              <w:numPr>
                <w:ilvl w:val="0"/>
                <w:numId w:val="1"/>
              </w:numPr>
              <w:spacing w:before="120" w:after="120"/>
              <w:ind w:left="470" w:hanging="357"/>
              <w:contextualSpacing w:val="0"/>
              <w:jc w:val="center"/>
              <w:rPr>
                <w:rFonts w:ascii="Roboto" w:hAnsi="Roboto"/>
                <w:sz w:val="22"/>
                <w:szCs w:val="22"/>
              </w:rPr>
            </w:pPr>
          </w:p>
        </w:tc>
        <w:tc>
          <w:tcPr>
            <w:tcW w:w="2552" w:type="dxa"/>
          </w:tcPr>
          <w:p w14:paraId="59EAC512" w14:textId="0239BA95" w:rsidR="008843B8" w:rsidRPr="007D3EA4" w:rsidRDefault="0013644F" w:rsidP="001956B8">
            <w:pPr>
              <w:spacing w:before="120" w:after="120"/>
              <w:jc w:val="both"/>
              <w:rPr>
                <w:rFonts w:ascii="Roboto" w:hAnsi="Roboto"/>
                <w:sz w:val="22"/>
                <w:szCs w:val="22"/>
              </w:rPr>
            </w:pPr>
            <w:r w:rsidRPr="007D3EA4">
              <w:rPr>
                <w:rFonts w:ascii="Roboto" w:hAnsi="Roboto"/>
                <w:sz w:val="22"/>
                <w:szCs w:val="22"/>
              </w:rPr>
              <w:t>“</w:t>
            </w:r>
            <w:r w:rsidR="004E781F" w:rsidRPr="007D3EA4">
              <w:rPr>
                <w:rFonts w:ascii="Roboto" w:hAnsi="Roboto"/>
                <w:sz w:val="22"/>
                <w:szCs w:val="22"/>
              </w:rPr>
              <w:t>Kết quả nghiên cứu sẽ tốt hơn nếu bài viết đánh giá kết quả nghiên cứu cho từng nhóm đối tượng khảo sát…</w:t>
            </w:r>
            <w:r w:rsidRPr="007D3EA4">
              <w:rPr>
                <w:rFonts w:ascii="Roboto" w:hAnsi="Roboto"/>
                <w:sz w:val="22"/>
                <w:szCs w:val="22"/>
              </w:rPr>
              <w:t>”</w:t>
            </w:r>
          </w:p>
        </w:tc>
        <w:tc>
          <w:tcPr>
            <w:tcW w:w="3827" w:type="dxa"/>
          </w:tcPr>
          <w:p w14:paraId="1E972087" w14:textId="3F1DA0DF" w:rsidR="008843B8" w:rsidRPr="007D3EA4" w:rsidRDefault="0013644F" w:rsidP="001956B8">
            <w:pPr>
              <w:spacing w:before="120" w:after="120"/>
              <w:jc w:val="both"/>
              <w:rPr>
                <w:rFonts w:ascii="Roboto" w:hAnsi="Roboto"/>
                <w:sz w:val="22"/>
                <w:szCs w:val="22"/>
              </w:rPr>
            </w:pPr>
            <w:r w:rsidRPr="007D3EA4">
              <w:rPr>
                <w:rFonts w:ascii="Roboto" w:hAnsi="Roboto"/>
                <w:sz w:val="22"/>
                <w:szCs w:val="22"/>
              </w:rPr>
              <w:t>Chúng tôi nhất trí với nhận xét này.</w:t>
            </w:r>
            <w:r w:rsidR="008B4AC9" w:rsidRPr="007D3EA4">
              <w:rPr>
                <w:rFonts w:ascii="Roboto" w:hAnsi="Roboto"/>
                <w:sz w:val="22"/>
                <w:szCs w:val="22"/>
              </w:rPr>
              <w:t xml:space="preserve"> Việc phân tích SWOT có yếu tố bán định lượng theo đối tượng sẽ chỉ rõ đặc trưng, sự phân hóa của từng đối tượng phỏng vấn, khảo sát. </w:t>
            </w:r>
            <w:r w:rsidRPr="007D3EA4">
              <w:rPr>
                <w:rFonts w:ascii="Roboto" w:hAnsi="Roboto"/>
                <w:sz w:val="22"/>
                <w:szCs w:val="22"/>
              </w:rPr>
              <w:t xml:space="preserve"> Tuy vậy, trong khả năng (tài chính) và dữ liệu thu thập (số lượng mẫu) chưa đủ để có thể đánh giá cho từng đối tượng</w:t>
            </w:r>
            <w:r w:rsidR="00AE2328" w:rsidRPr="007D3EA4">
              <w:rPr>
                <w:rFonts w:ascii="Roboto" w:hAnsi="Roboto"/>
                <w:sz w:val="22"/>
                <w:szCs w:val="22"/>
              </w:rPr>
              <w:t xml:space="preserve"> theo góp ý của phản biện. Chúng tôi sẽ làm rõ vấn đề này trong những nghiên cứu tiếp theo.</w:t>
            </w:r>
          </w:p>
        </w:tc>
        <w:tc>
          <w:tcPr>
            <w:tcW w:w="2410" w:type="dxa"/>
          </w:tcPr>
          <w:p w14:paraId="26C79E7B" w14:textId="77777777" w:rsidR="008843B8" w:rsidRPr="007D3EA4" w:rsidRDefault="008843B8" w:rsidP="001956B8">
            <w:pPr>
              <w:spacing w:before="120" w:after="120"/>
              <w:jc w:val="both"/>
              <w:rPr>
                <w:rFonts w:ascii="Roboto" w:hAnsi="Roboto"/>
                <w:sz w:val="22"/>
                <w:szCs w:val="22"/>
              </w:rPr>
            </w:pPr>
          </w:p>
        </w:tc>
      </w:tr>
      <w:tr w:rsidR="008843B8" w:rsidRPr="007D3EA4" w14:paraId="0878E423" w14:textId="77777777" w:rsidTr="008B4AC9">
        <w:tc>
          <w:tcPr>
            <w:tcW w:w="704" w:type="dxa"/>
          </w:tcPr>
          <w:p w14:paraId="4B8CBF03" w14:textId="36113F77" w:rsidR="008843B8" w:rsidRPr="007D3EA4" w:rsidRDefault="008843B8" w:rsidP="001956B8">
            <w:pPr>
              <w:pStyle w:val="ListParagraph"/>
              <w:numPr>
                <w:ilvl w:val="0"/>
                <w:numId w:val="1"/>
              </w:numPr>
              <w:spacing w:before="120" w:after="120"/>
              <w:ind w:left="470" w:hanging="357"/>
              <w:contextualSpacing w:val="0"/>
              <w:jc w:val="center"/>
              <w:rPr>
                <w:rFonts w:ascii="Roboto" w:hAnsi="Roboto"/>
                <w:sz w:val="22"/>
                <w:szCs w:val="22"/>
              </w:rPr>
            </w:pPr>
          </w:p>
        </w:tc>
        <w:tc>
          <w:tcPr>
            <w:tcW w:w="2552" w:type="dxa"/>
          </w:tcPr>
          <w:p w14:paraId="7188A762" w14:textId="389FE581" w:rsidR="008843B8" w:rsidRPr="007D3EA4" w:rsidRDefault="0013644F" w:rsidP="001956B8">
            <w:pPr>
              <w:spacing w:before="120" w:after="120"/>
              <w:jc w:val="both"/>
              <w:rPr>
                <w:rFonts w:ascii="Roboto" w:hAnsi="Roboto"/>
                <w:sz w:val="22"/>
                <w:szCs w:val="22"/>
              </w:rPr>
            </w:pPr>
            <w:r w:rsidRPr="007D3EA4">
              <w:rPr>
                <w:rFonts w:ascii="Roboto" w:hAnsi="Roboto"/>
                <w:sz w:val="22"/>
                <w:szCs w:val="22"/>
              </w:rPr>
              <w:t>“</w:t>
            </w:r>
            <w:r w:rsidR="005A1CD5" w:rsidRPr="007D3EA4">
              <w:rPr>
                <w:rFonts w:ascii="Roboto" w:hAnsi="Roboto"/>
                <w:sz w:val="22"/>
                <w:szCs w:val="22"/>
              </w:rPr>
              <w:t>Tóm tắt bài báo c</w:t>
            </w:r>
            <w:r w:rsidR="004E781F" w:rsidRPr="007D3EA4">
              <w:rPr>
                <w:rFonts w:ascii="Roboto" w:hAnsi="Roboto"/>
                <w:sz w:val="22"/>
                <w:szCs w:val="22"/>
              </w:rPr>
              <w:t>ần chỉ rõ kết quả nghiên cứu bài viết về điểm mạnh, yếu, cơ hội và thách thức</w:t>
            </w:r>
            <w:r w:rsidRPr="007D3EA4">
              <w:rPr>
                <w:rFonts w:ascii="Roboto" w:hAnsi="Roboto"/>
                <w:sz w:val="22"/>
                <w:szCs w:val="22"/>
              </w:rPr>
              <w:t>”.</w:t>
            </w:r>
          </w:p>
        </w:tc>
        <w:tc>
          <w:tcPr>
            <w:tcW w:w="3827" w:type="dxa"/>
          </w:tcPr>
          <w:p w14:paraId="228A5DE1" w14:textId="34942DCD" w:rsidR="008843B8" w:rsidRPr="007D3EA4" w:rsidRDefault="004E781F" w:rsidP="001956B8">
            <w:pPr>
              <w:spacing w:before="120" w:after="120"/>
              <w:jc w:val="both"/>
              <w:rPr>
                <w:rFonts w:ascii="Roboto" w:hAnsi="Roboto"/>
                <w:sz w:val="22"/>
                <w:szCs w:val="22"/>
              </w:rPr>
            </w:pPr>
            <w:r w:rsidRPr="007D3EA4">
              <w:rPr>
                <w:rFonts w:ascii="Roboto" w:hAnsi="Roboto"/>
                <w:sz w:val="22"/>
                <w:szCs w:val="22"/>
              </w:rPr>
              <w:t>Chúng tôi hoàn toàn nhất trí với đề nghị của phản biện và đã chỉnh sửa</w:t>
            </w:r>
            <w:r w:rsidR="00AE2328" w:rsidRPr="007D3EA4">
              <w:rPr>
                <w:rFonts w:ascii="Roboto" w:hAnsi="Roboto"/>
                <w:sz w:val="22"/>
                <w:szCs w:val="22"/>
              </w:rPr>
              <w:t>.</w:t>
            </w:r>
          </w:p>
        </w:tc>
        <w:tc>
          <w:tcPr>
            <w:tcW w:w="2410" w:type="dxa"/>
          </w:tcPr>
          <w:p w14:paraId="31403D35" w14:textId="1896FC29" w:rsidR="008843B8" w:rsidRPr="007D3EA4" w:rsidRDefault="00172733" w:rsidP="001956B8">
            <w:pPr>
              <w:spacing w:before="120" w:after="120"/>
              <w:jc w:val="both"/>
              <w:rPr>
                <w:rFonts w:ascii="Roboto" w:hAnsi="Roboto"/>
                <w:sz w:val="22"/>
                <w:szCs w:val="22"/>
              </w:rPr>
            </w:pPr>
            <w:r w:rsidRPr="007D3EA4">
              <w:rPr>
                <w:rFonts w:ascii="Roboto" w:hAnsi="Roboto"/>
                <w:sz w:val="22"/>
                <w:szCs w:val="22"/>
              </w:rPr>
              <w:t xml:space="preserve">Đã </w:t>
            </w:r>
            <w:r w:rsidR="00487CB8" w:rsidRPr="007D3EA4">
              <w:rPr>
                <w:rFonts w:ascii="Roboto" w:hAnsi="Roboto"/>
                <w:sz w:val="22"/>
                <w:szCs w:val="22"/>
              </w:rPr>
              <w:t>chỉnh sửa</w:t>
            </w:r>
            <w:r w:rsidRPr="007D3EA4">
              <w:rPr>
                <w:rFonts w:ascii="Roboto" w:hAnsi="Roboto"/>
                <w:sz w:val="22"/>
                <w:szCs w:val="22"/>
              </w:rPr>
              <w:t xml:space="preserve"> tại mục tóm tắt </w:t>
            </w:r>
            <w:r w:rsidR="00487CB8" w:rsidRPr="007D3EA4">
              <w:rPr>
                <w:rFonts w:ascii="Roboto" w:hAnsi="Roboto"/>
                <w:sz w:val="22"/>
                <w:szCs w:val="22"/>
              </w:rPr>
              <w:t xml:space="preserve">(Tiếng Việt và Tiếng Anh) </w:t>
            </w:r>
            <w:r w:rsidRPr="007D3EA4">
              <w:rPr>
                <w:rFonts w:ascii="Roboto" w:hAnsi="Roboto"/>
                <w:sz w:val="22"/>
                <w:szCs w:val="22"/>
              </w:rPr>
              <w:t>của bài báo.</w:t>
            </w:r>
          </w:p>
        </w:tc>
      </w:tr>
    </w:tbl>
    <w:p w14:paraId="6909CA10" w14:textId="77777777" w:rsidR="004D143A" w:rsidRPr="007D3EA4" w:rsidRDefault="004D143A">
      <w:pPr>
        <w:sectPr w:rsidR="004D143A" w:rsidRPr="007D3EA4" w:rsidSect="005F024E">
          <w:pgSz w:w="11907" w:h="16840" w:code="9"/>
          <w:pgMar w:top="1134" w:right="1134" w:bottom="1134" w:left="1418" w:header="720" w:footer="720" w:gutter="0"/>
          <w:cols w:space="720"/>
          <w:docGrid w:linePitch="360"/>
        </w:sectPr>
      </w:pPr>
    </w:p>
    <w:p w14:paraId="3799B5D7" w14:textId="7DC5B3BF" w:rsidR="004D143A" w:rsidRDefault="004D143A" w:rsidP="004D143A">
      <w:pPr>
        <w:rPr>
          <w:rFonts w:ascii="Roboto" w:hAnsi="Roboto"/>
          <w:b/>
          <w:bCs/>
          <w:color w:val="FF0000"/>
        </w:rPr>
      </w:pPr>
      <w:r w:rsidRPr="007D3EA4">
        <w:rPr>
          <w:rFonts w:ascii="Roboto" w:hAnsi="Roboto"/>
          <w:b/>
          <w:bCs/>
          <w:color w:val="FF0000"/>
        </w:rPr>
        <w:lastRenderedPageBreak/>
        <w:t>Đối với phản biện 2</w:t>
      </w:r>
    </w:p>
    <w:p w14:paraId="6AC68ECF" w14:textId="77777777" w:rsidR="00170EB3" w:rsidRPr="007D3EA4" w:rsidRDefault="00170EB3" w:rsidP="00170EB3">
      <w:pPr>
        <w:ind w:firstLine="720"/>
        <w:jc w:val="both"/>
        <w:rPr>
          <w:rFonts w:ascii="Roboto" w:hAnsi="Roboto"/>
          <w:b/>
          <w:bCs/>
          <w:sz w:val="24"/>
          <w:szCs w:val="18"/>
        </w:rPr>
      </w:pPr>
      <w:r>
        <w:rPr>
          <w:rFonts w:ascii="Arial" w:hAnsi="Arial" w:cs="Arial"/>
          <w:color w:val="222222"/>
          <w:shd w:val="clear" w:color="auto" w:fill="FFFFFF"/>
        </w:rPr>
        <w:t>Nhóm tác giả bài báo trân trọng cảm ơn nhà khoa học phản biện bài báo đã có những góp </w:t>
      </w:r>
      <w:r>
        <w:rPr>
          <w:rFonts w:ascii="Arial" w:hAnsi="Arial" w:cs="Arial"/>
          <w:color w:val="000000"/>
          <w:shd w:val="clear" w:color="auto" w:fill="FFFFFF"/>
        </w:rPr>
        <w:t>ý</w:t>
      </w:r>
      <w:r>
        <w:rPr>
          <w:rFonts w:ascii="Arial" w:hAnsi="Arial" w:cs="Arial"/>
          <w:color w:val="222222"/>
          <w:shd w:val="clear" w:color="auto" w:fill="FFFFFF"/>
        </w:rPr>
        <w:t>, chỉnh sửa, biên tập hết sức hữu ích và phù hợp. Chúng tôi xin tiếp thu và chỉnh sửa theo những góp </w:t>
      </w:r>
      <w:r>
        <w:rPr>
          <w:rFonts w:ascii="Arial" w:hAnsi="Arial" w:cs="Arial"/>
          <w:color w:val="000000"/>
          <w:shd w:val="clear" w:color="auto" w:fill="FFFFFF"/>
        </w:rPr>
        <w:t>ý</w:t>
      </w:r>
      <w:r>
        <w:rPr>
          <w:rFonts w:ascii="Arial" w:hAnsi="Arial" w:cs="Arial"/>
          <w:color w:val="222222"/>
          <w:shd w:val="clear" w:color="auto" w:fill="FFFFFF"/>
        </w:rPr>
        <w:t> đó.</w:t>
      </w:r>
    </w:p>
    <w:p w14:paraId="248DB0DB" w14:textId="77777777" w:rsidR="00170EB3" w:rsidRPr="007D3EA4" w:rsidRDefault="00170EB3" w:rsidP="004D143A">
      <w:pPr>
        <w:rPr>
          <w:rFonts w:ascii="Roboto" w:hAnsi="Roboto"/>
          <w:b/>
          <w:bCs/>
          <w:color w:val="FF0000"/>
        </w:rPr>
      </w:pPr>
    </w:p>
    <w:tbl>
      <w:tblPr>
        <w:tblStyle w:val="TableGrid"/>
        <w:tblW w:w="9493" w:type="dxa"/>
        <w:tblLook w:val="04A0" w:firstRow="1" w:lastRow="0" w:firstColumn="1" w:lastColumn="0" w:noHBand="0" w:noVBand="1"/>
      </w:tblPr>
      <w:tblGrid>
        <w:gridCol w:w="704"/>
        <w:gridCol w:w="2268"/>
        <w:gridCol w:w="3260"/>
        <w:gridCol w:w="3261"/>
      </w:tblGrid>
      <w:tr w:rsidR="004D143A" w:rsidRPr="007D3EA4" w14:paraId="45028F18" w14:textId="77777777" w:rsidTr="003D5CC1">
        <w:tc>
          <w:tcPr>
            <w:tcW w:w="704" w:type="dxa"/>
          </w:tcPr>
          <w:p w14:paraId="1EE1D485" w14:textId="77777777" w:rsidR="004D143A" w:rsidRPr="007D3EA4" w:rsidRDefault="004D143A" w:rsidP="003A0468">
            <w:pPr>
              <w:spacing w:before="120" w:after="120"/>
              <w:jc w:val="center"/>
              <w:rPr>
                <w:b/>
                <w:bCs/>
                <w:sz w:val="24"/>
                <w:szCs w:val="24"/>
              </w:rPr>
            </w:pPr>
            <w:r w:rsidRPr="007D3EA4">
              <w:rPr>
                <w:b/>
                <w:bCs/>
                <w:sz w:val="24"/>
                <w:szCs w:val="24"/>
              </w:rPr>
              <w:t>TT</w:t>
            </w:r>
          </w:p>
        </w:tc>
        <w:tc>
          <w:tcPr>
            <w:tcW w:w="2268" w:type="dxa"/>
          </w:tcPr>
          <w:p w14:paraId="58A2BCDE" w14:textId="77777777" w:rsidR="004D143A" w:rsidRPr="007D3EA4" w:rsidRDefault="004D143A" w:rsidP="003A0468">
            <w:pPr>
              <w:spacing w:before="120" w:after="120"/>
              <w:jc w:val="center"/>
              <w:rPr>
                <w:b/>
                <w:bCs/>
                <w:sz w:val="24"/>
                <w:szCs w:val="24"/>
              </w:rPr>
            </w:pPr>
            <w:r w:rsidRPr="007D3EA4">
              <w:rPr>
                <w:b/>
                <w:bCs/>
                <w:sz w:val="24"/>
                <w:szCs w:val="24"/>
              </w:rPr>
              <w:t>Yêu cầu phản biện</w:t>
            </w:r>
          </w:p>
        </w:tc>
        <w:tc>
          <w:tcPr>
            <w:tcW w:w="3260" w:type="dxa"/>
          </w:tcPr>
          <w:p w14:paraId="76348695" w14:textId="77777777" w:rsidR="004D143A" w:rsidRPr="007D3EA4" w:rsidRDefault="004D143A" w:rsidP="003A0468">
            <w:pPr>
              <w:spacing w:before="120" w:after="120"/>
              <w:jc w:val="center"/>
              <w:rPr>
                <w:b/>
                <w:bCs/>
                <w:sz w:val="24"/>
                <w:szCs w:val="24"/>
              </w:rPr>
            </w:pPr>
            <w:r w:rsidRPr="007D3EA4">
              <w:rPr>
                <w:b/>
                <w:bCs/>
                <w:sz w:val="24"/>
                <w:szCs w:val="24"/>
              </w:rPr>
              <w:t>Phản hồi của nhóm tác giả</w:t>
            </w:r>
          </w:p>
        </w:tc>
        <w:tc>
          <w:tcPr>
            <w:tcW w:w="3261" w:type="dxa"/>
          </w:tcPr>
          <w:p w14:paraId="581BFE95" w14:textId="77777777" w:rsidR="004D143A" w:rsidRPr="007D3EA4" w:rsidRDefault="004D143A" w:rsidP="003A0468">
            <w:pPr>
              <w:spacing w:before="120" w:after="120"/>
              <w:ind w:left="-108" w:right="-107"/>
              <w:jc w:val="center"/>
              <w:rPr>
                <w:b/>
                <w:bCs/>
                <w:sz w:val="24"/>
                <w:szCs w:val="24"/>
              </w:rPr>
            </w:pPr>
            <w:r w:rsidRPr="007D3EA4">
              <w:rPr>
                <w:b/>
                <w:bCs/>
                <w:sz w:val="24"/>
                <w:szCs w:val="24"/>
              </w:rPr>
              <w:t>Kết quả chỉnh sửa</w:t>
            </w:r>
          </w:p>
        </w:tc>
      </w:tr>
      <w:tr w:rsidR="00172733" w:rsidRPr="007D3EA4" w14:paraId="527C733F" w14:textId="77777777" w:rsidTr="003D5CC1">
        <w:tc>
          <w:tcPr>
            <w:tcW w:w="704" w:type="dxa"/>
          </w:tcPr>
          <w:p w14:paraId="0E3853F4" w14:textId="77777777" w:rsidR="00172733" w:rsidRPr="007D3EA4" w:rsidRDefault="00172733" w:rsidP="005349A4">
            <w:pPr>
              <w:pStyle w:val="ListParagraph"/>
              <w:numPr>
                <w:ilvl w:val="0"/>
                <w:numId w:val="2"/>
              </w:numPr>
              <w:spacing w:before="120"/>
              <w:ind w:left="470" w:hanging="357"/>
              <w:contextualSpacing w:val="0"/>
              <w:jc w:val="center"/>
              <w:rPr>
                <w:sz w:val="24"/>
                <w:szCs w:val="24"/>
              </w:rPr>
            </w:pPr>
          </w:p>
        </w:tc>
        <w:tc>
          <w:tcPr>
            <w:tcW w:w="2268" w:type="dxa"/>
          </w:tcPr>
          <w:p w14:paraId="21F96F04" w14:textId="64491D5E" w:rsidR="00172733" w:rsidRPr="007D3EA4" w:rsidRDefault="00172733" w:rsidP="00172733">
            <w:pPr>
              <w:spacing w:before="120" w:after="120"/>
              <w:jc w:val="both"/>
              <w:rPr>
                <w:sz w:val="24"/>
                <w:szCs w:val="24"/>
              </w:rPr>
            </w:pPr>
            <w:r w:rsidRPr="007D3EA4">
              <w:rPr>
                <w:spacing w:val="2"/>
                <w:sz w:val="24"/>
                <w:szCs w:val="24"/>
              </w:rPr>
              <w:t>“</w:t>
            </w:r>
            <w:r w:rsidRPr="007D3EA4">
              <w:rPr>
                <w:color w:val="000000"/>
                <w:spacing w:val="2"/>
                <w:sz w:val="24"/>
                <w:szCs w:val="24"/>
                <w:u w:color="FF0000"/>
              </w:rPr>
              <w:t>Tác giả cần</w:t>
            </w:r>
            <w:r w:rsidRPr="007D3EA4">
              <w:rPr>
                <w:spacing w:val="2"/>
                <w:sz w:val="24"/>
                <w:szCs w:val="24"/>
              </w:rPr>
              <w:t xml:space="preserve"> viết lại tóm tắt mang tính khoa học hơn, bổ sung thêm những phát triển chính của bài viết trong phần tóm tắt”.</w:t>
            </w:r>
          </w:p>
        </w:tc>
        <w:tc>
          <w:tcPr>
            <w:tcW w:w="3260" w:type="dxa"/>
          </w:tcPr>
          <w:p w14:paraId="0E6E4FBF" w14:textId="558407C1" w:rsidR="00172733" w:rsidRPr="007D3EA4" w:rsidRDefault="00172733" w:rsidP="00172733">
            <w:pPr>
              <w:spacing w:before="120" w:after="120"/>
              <w:jc w:val="both"/>
              <w:rPr>
                <w:b/>
                <w:bCs/>
                <w:i/>
                <w:iCs/>
                <w:sz w:val="24"/>
                <w:szCs w:val="24"/>
              </w:rPr>
            </w:pPr>
            <w:r w:rsidRPr="007D3EA4">
              <w:rPr>
                <w:sz w:val="24"/>
                <w:szCs w:val="24"/>
              </w:rPr>
              <w:t xml:space="preserve">Chúng tôi nhất trí với nhận xét này </w:t>
            </w:r>
            <w:r w:rsidR="005349A4" w:rsidRPr="007D3EA4">
              <w:rPr>
                <w:sz w:val="24"/>
                <w:szCs w:val="24"/>
              </w:rPr>
              <w:t xml:space="preserve">của phản biện </w:t>
            </w:r>
            <w:r w:rsidRPr="007D3EA4">
              <w:rPr>
                <w:sz w:val="24"/>
                <w:szCs w:val="24"/>
              </w:rPr>
              <w:t>và đã chỉnh sửa tóm tắt, bổ sung kết quả.</w:t>
            </w:r>
          </w:p>
        </w:tc>
        <w:tc>
          <w:tcPr>
            <w:tcW w:w="3261" w:type="dxa"/>
          </w:tcPr>
          <w:p w14:paraId="38F60DCE" w14:textId="5D2E45A8" w:rsidR="00172733" w:rsidRPr="007D3EA4" w:rsidRDefault="00172733" w:rsidP="00172733">
            <w:pPr>
              <w:spacing w:before="120" w:after="120"/>
              <w:jc w:val="both"/>
              <w:rPr>
                <w:sz w:val="24"/>
                <w:szCs w:val="24"/>
              </w:rPr>
            </w:pPr>
            <w:r w:rsidRPr="007D3EA4">
              <w:rPr>
                <w:sz w:val="24"/>
                <w:szCs w:val="24"/>
              </w:rPr>
              <w:t>Đã bổ sung</w:t>
            </w:r>
            <w:r w:rsidR="00D030C1" w:rsidRPr="007D3EA4">
              <w:rPr>
                <w:sz w:val="24"/>
                <w:szCs w:val="24"/>
              </w:rPr>
              <w:t>, chỉnh sửa lại</w:t>
            </w:r>
            <w:r w:rsidRPr="007D3EA4">
              <w:rPr>
                <w:sz w:val="24"/>
                <w:szCs w:val="24"/>
              </w:rPr>
              <w:t xml:space="preserve"> tóm tắt của bài báo</w:t>
            </w:r>
            <w:r w:rsidR="00D030C1" w:rsidRPr="007D3EA4">
              <w:rPr>
                <w:sz w:val="24"/>
                <w:szCs w:val="24"/>
              </w:rPr>
              <w:t xml:space="preserve"> (mục tóm tắt) đối với tóm tắt Tiếng Việt và Tiếng Anh.</w:t>
            </w:r>
          </w:p>
        </w:tc>
      </w:tr>
      <w:tr w:rsidR="00172733" w:rsidRPr="007D3EA4" w14:paraId="3F05BB33" w14:textId="77777777" w:rsidTr="003D5CC1">
        <w:tc>
          <w:tcPr>
            <w:tcW w:w="704" w:type="dxa"/>
          </w:tcPr>
          <w:p w14:paraId="0B5E28CF" w14:textId="77777777" w:rsidR="00172733" w:rsidRPr="007D3EA4" w:rsidRDefault="00172733" w:rsidP="00172733">
            <w:pPr>
              <w:pStyle w:val="ListParagraph"/>
              <w:numPr>
                <w:ilvl w:val="0"/>
                <w:numId w:val="2"/>
              </w:numPr>
              <w:spacing w:before="120" w:after="120"/>
              <w:ind w:left="470" w:hanging="357"/>
              <w:contextualSpacing w:val="0"/>
              <w:jc w:val="center"/>
              <w:rPr>
                <w:sz w:val="24"/>
                <w:szCs w:val="24"/>
              </w:rPr>
            </w:pPr>
          </w:p>
        </w:tc>
        <w:tc>
          <w:tcPr>
            <w:tcW w:w="2268" w:type="dxa"/>
          </w:tcPr>
          <w:p w14:paraId="36503669" w14:textId="44463235" w:rsidR="00172733" w:rsidRPr="007D3EA4" w:rsidRDefault="00172733" w:rsidP="00172733">
            <w:pPr>
              <w:spacing w:before="120" w:after="120"/>
              <w:jc w:val="both"/>
              <w:rPr>
                <w:sz w:val="24"/>
                <w:szCs w:val="24"/>
              </w:rPr>
            </w:pPr>
            <w:r w:rsidRPr="007D3EA4">
              <w:rPr>
                <w:sz w:val="24"/>
                <w:szCs w:val="24"/>
              </w:rPr>
              <w:t>“</w:t>
            </w:r>
            <w:r w:rsidR="005349A4" w:rsidRPr="007D3EA4">
              <w:rPr>
                <w:color w:val="000000"/>
                <w:sz w:val="24"/>
                <w:szCs w:val="24"/>
                <w:u w:color="FF0000"/>
              </w:rPr>
              <w:t>Tác giả cần</w:t>
            </w:r>
            <w:r w:rsidR="005349A4" w:rsidRPr="007D3EA4">
              <w:rPr>
                <w:sz w:val="24"/>
                <w:szCs w:val="24"/>
              </w:rPr>
              <w:t xml:space="preserve"> viết lại phần Đặt vấn đề phù hợp hơn</w:t>
            </w:r>
            <w:r w:rsidR="003158E5" w:rsidRPr="007D3EA4">
              <w:rPr>
                <w:sz w:val="24"/>
                <w:szCs w:val="24"/>
              </w:rPr>
              <w:t>…</w:t>
            </w:r>
            <w:r w:rsidRPr="007D3EA4">
              <w:rPr>
                <w:sz w:val="24"/>
                <w:szCs w:val="24"/>
              </w:rPr>
              <w:t>”</w:t>
            </w:r>
          </w:p>
        </w:tc>
        <w:tc>
          <w:tcPr>
            <w:tcW w:w="3260" w:type="dxa"/>
          </w:tcPr>
          <w:p w14:paraId="3E44303D" w14:textId="2B1BB550" w:rsidR="00172733" w:rsidRPr="007D3EA4" w:rsidRDefault="00172733" w:rsidP="00172733">
            <w:pPr>
              <w:spacing w:before="120" w:after="120"/>
              <w:jc w:val="both"/>
              <w:rPr>
                <w:sz w:val="24"/>
                <w:szCs w:val="24"/>
              </w:rPr>
            </w:pPr>
            <w:r w:rsidRPr="007D3EA4">
              <w:rPr>
                <w:sz w:val="24"/>
                <w:szCs w:val="24"/>
              </w:rPr>
              <w:t xml:space="preserve">Chúng tôi nhất trí với nhận xét này và đã </w:t>
            </w:r>
            <w:r w:rsidR="005349A4" w:rsidRPr="007D3EA4">
              <w:rPr>
                <w:sz w:val="24"/>
                <w:szCs w:val="24"/>
              </w:rPr>
              <w:t>chỉnh sửa</w:t>
            </w:r>
            <w:r w:rsidR="00281116" w:rsidRPr="007D3EA4">
              <w:rPr>
                <w:sz w:val="24"/>
                <w:szCs w:val="24"/>
              </w:rPr>
              <w:t xml:space="preserve"> theo các yêu cầu </w:t>
            </w:r>
            <w:r w:rsidR="00281116" w:rsidRPr="007D3EA4">
              <w:rPr>
                <w:i/>
                <w:iCs/>
                <w:sz w:val="24"/>
                <w:szCs w:val="24"/>
              </w:rPr>
              <w:t>“làm rõ bối cảnh, tính cấp thiết chủ đề bài viết, mục tiêu của bài viết”</w:t>
            </w:r>
            <w:r w:rsidR="00281116" w:rsidRPr="007D3EA4">
              <w:rPr>
                <w:sz w:val="24"/>
                <w:szCs w:val="24"/>
              </w:rPr>
              <w:t>.</w:t>
            </w:r>
          </w:p>
        </w:tc>
        <w:tc>
          <w:tcPr>
            <w:tcW w:w="3261" w:type="dxa"/>
          </w:tcPr>
          <w:p w14:paraId="58FB62AF" w14:textId="449F2860" w:rsidR="00172733" w:rsidRPr="007D3EA4" w:rsidRDefault="00172733" w:rsidP="00172733">
            <w:pPr>
              <w:spacing w:before="120" w:after="120"/>
              <w:jc w:val="both"/>
              <w:rPr>
                <w:sz w:val="24"/>
                <w:szCs w:val="24"/>
              </w:rPr>
            </w:pPr>
            <w:r w:rsidRPr="007D3EA4">
              <w:rPr>
                <w:sz w:val="24"/>
                <w:szCs w:val="24"/>
              </w:rPr>
              <w:t xml:space="preserve">Đã bổ sung </w:t>
            </w:r>
            <w:r w:rsidRPr="007D3EA4">
              <w:rPr>
                <w:i/>
                <w:iCs/>
                <w:sz w:val="24"/>
                <w:szCs w:val="24"/>
              </w:rPr>
              <w:t xml:space="preserve">(mục </w:t>
            </w:r>
            <w:r w:rsidR="005349A4" w:rsidRPr="007D3EA4">
              <w:rPr>
                <w:i/>
                <w:iCs/>
                <w:sz w:val="24"/>
                <w:szCs w:val="24"/>
              </w:rPr>
              <w:t>1</w:t>
            </w:r>
            <w:r w:rsidRPr="007D3EA4">
              <w:rPr>
                <w:i/>
                <w:iCs/>
                <w:sz w:val="24"/>
                <w:szCs w:val="24"/>
              </w:rPr>
              <w:t xml:space="preserve">, trang </w:t>
            </w:r>
            <w:r w:rsidR="005349A4" w:rsidRPr="007D3EA4">
              <w:rPr>
                <w:i/>
                <w:iCs/>
                <w:sz w:val="24"/>
                <w:szCs w:val="24"/>
              </w:rPr>
              <w:t>2</w:t>
            </w:r>
            <w:r w:rsidRPr="007D3EA4">
              <w:rPr>
                <w:i/>
                <w:iCs/>
                <w:sz w:val="24"/>
                <w:szCs w:val="24"/>
              </w:rPr>
              <w:t xml:space="preserve"> của bài báo).</w:t>
            </w:r>
            <w:r w:rsidRPr="007D3EA4">
              <w:rPr>
                <w:sz w:val="24"/>
                <w:szCs w:val="24"/>
              </w:rPr>
              <w:t xml:space="preserve"> </w:t>
            </w:r>
          </w:p>
        </w:tc>
      </w:tr>
      <w:tr w:rsidR="0057390F" w:rsidRPr="007D3EA4" w14:paraId="73FE8C1F" w14:textId="77777777" w:rsidTr="003D5CC1">
        <w:tc>
          <w:tcPr>
            <w:tcW w:w="704" w:type="dxa"/>
          </w:tcPr>
          <w:p w14:paraId="68E5EFD4" w14:textId="77777777" w:rsidR="0057390F" w:rsidRPr="007D3EA4" w:rsidRDefault="0057390F" w:rsidP="006156BE">
            <w:pPr>
              <w:pStyle w:val="ListParagraph"/>
              <w:numPr>
                <w:ilvl w:val="0"/>
                <w:numId w:val="2"/>
              </w:numPr>
              <w:spacing w:before="120" w:after="120"/>
              <w:ind w:left="470" w:hanging="357"/>
              <w:contextualSpacing w:val="0"/>
              <w:jc w:val="center"/>
              <w:rPr>
                <w:sz w:val="24"/>
                <w:szCs w:val="24"/>
              </w:rPr>
            </w:pPr>
          </w:p>
        </w:tc>
        <w:tc>
          <w:tcPr>
            <w:tcW w:w="2268" w:type="dxa"/>
          </w:tcPr>
          <w:p w14:paraId="582E8350" w14:textId="43D81820" w:rsidR="0057390F" w:rsidRPr="007D3EA4" w:rsidRDefault="0057390F" w:rsidP="006156BE">
            <w:pPr>
              <w:spacing w:before="120" w:after="120"/>
              <w:jc w:val="both"/>
              <w:rPr>
                <w:sz w:val="24"/>
                <w:szCs w:val="24"/>
              </w:rPr>
            </w:pPr>
            <w:r w:rsidRPr="007D3EA4">
              <w:rPr>
                <w:sz w:val="24"/>
                <w:szCs w:val="24"/>
              </w:rPr>
              <w:t>“</w:t>
            </w:r>
            <w:r w:rsidRPr="007D3EA4">
              <w:rPr>
                <w:color w:val="000000"/>
                <w:sz w:val="24"/>
                <w:szCs w:val="24"/>
                <w:u w:color="FF0000"/>
              </w:rPr>
              <w:t>Tác giả cần</w:t>
            </w:r>
            <w:r w:rsidRPr="007D3EA4">
              <w:rPr>
                <w:sz w:val="24"/>
                <w:szCs w:val="24"/>
              </w:rPr>
              <w:t xml:space="preserve"> cấu trúc lại phần </w:t>
            </w:r>
            <w:r w:rsidR="00A7786E" w:rsidRPr="007D3EA4">
              <w:rPr>
                <w:sz w:val="24"/>
                <w:szCs w:val="24"/>
              </w:rPr>
              <w:t>p</w:t>
            </w:r>
            <w:r w:rsidRPr="007D3EA4">
              <w:rPr>
                <w:sz w:val="24"/>
                <w:szCs w:val="24"/>
              </w:rPr>
              <w:t>hương pháp nghiên cứu…”</w:t>
            </w:r>
          </w:p>
        </w:tc>
        <w:tc>
          <w:tcPr>
            <w:tcW w:w="3260" w:type="dxa"/>
          </w:tcPr>
          <w:p w14:paraId="5159D6A2" w14:textId="77777777" w:rsidR="0057390F" w:rsidRPr="007D3EA4" w:rsidRDefault="0057390F" w:rsidP="006156BE">
            <w:pPr>
              <w:spacing w:before="120" w:after="120"/>
              <w:jc w:val="both"/>
              <w:rPr>
                <w:sz w:val="24"/>
                <w:szCs w:val="24"/>
              </w:rPr>
            </w:pPr>
            <w:r w:rsidRPr="007D3EA4">
              <w:rPr>
                <w:sz w:val="24"/>
                <w:szCs w:val="24"/>
              </w:rPr>
              <w:t>Chúng tôi nhất trí với nhận xét này và đã chỉnh sửa</w:t>
            </w:r>
            <w:r w:rsidRPr="007D3EA4">
              <w:rPr>
                <w:i/>
                <w:iCs/>
                <w:sz w:val="24"/>
                <w:szCs w:val="24"/>
              </w:rPr>
              <w:t>.</w:t>
            </w:r>
            <w:r w:rsidR="003D5CC1" w:rsidRPr="007D3EA4">
              <w:rPr>
                <w:sz w:val="24"/>
                <w:szCs w:val="24"/>
              </w:rPr>
              <w:t xml:space="preserve"> Chúng tôi đã bổ sung PP phỏng vấn </w:t>
            </w:r>
            <w:r w:rsidR="006156BE" w:rsidRPr="007D3EA4">
              <w:rPr>
                <w:sz w:val="24"/>
                <w:szCs w:val="24"/>
              </w:rPr>
              <w:t xml:space="preserve">bằng </w:t>
            </w:r>
            <w:r w:rsidR="006156BE" w:rsidRPr="007D3EA4">
              <w:rPr>
                <w:color w:val="000000"/>
                <w:sz w:val="24"/>
                <w:szCs w:val="24"/>
                <w:u w:color="FF0000"/>
              </w:rPr>
              <w:t>bảng hỏi</w:t>
            </w:r>
            <w:r w:rsidR="006156BE" w:rsidRPr="007D3EA4">
              <w:rPr>
                <w:sz w:val="24"/>
                <w:szCs w:val="24"/>
              </w:rPr>
              <w:t xml:space="preserve"> (phỏng vấn cấu trúc và bán cấu trúc)</w:t>
            </w:r>
            <w:r w:rsidR="00283E43" w:rsidRPr="007D3EA4">
              <w:rPr>
                <w:sz w:val="24"/>
                <w:szCs w:val="24"/>
              </w:rPr>
              <w:t>.</w:t>
            </w:r>
          </w:p>
          <w:p w14:paraId="0B70721A" w14:textId="27915315" w:rsidR="00283E43" w:rsidRPr="007D3EA4" w:rsidRDefault="00283E43" w:rsidP="006156BE">
            <w:pPr>
              <w:spacing w:before="120" w:after="120"/>
              <w:jc w:val="both"/>
              <w:rPr>
                <w:sz w:val="24"/>
                <w:szCs w:val="24"/>
              </w:rPr>
            </w:pPr>
            <w:r w:rsidRPr="007D3EA4">
              <w:rPr>
                <w:sz w:val="24"/>
                <w:szCs w:val="24"/>
              </w:rPr>
              <w:t xml:space="preserve">PP phân tích SWOT đã được chỉnh sửa đảm bảo </w:t>
            </w:r>
            <w:r w:rsidRPr="007D3EA4">
              <w:rPr>
                <w:color w:val="000000"/>
                <w:sz w:val="24"/>
                <w:szCs w:val="24"/>
                <w:u w:color="FF0000"/>
              </w:rPr>
              <w:t>tính bán</w:t>
            </w:r>
            <w:r w:rsidRPr="007D3EA4">
              <w:rPr>
                <w:sz w:val="24"/>
                <w:szCs w:val="24"/>
              </w:rPr>
              <w:t xml:space="preserve"> định lượng trong phân cấp điểm của các tiêu chí đánh giá.</w:t>
            </w:r>
          </w:p>
        </w:tc>
        <w:tc>
          <w:tcPr>
            <w:tcW w:w="3261" w:type="dxa"/>
          </w:tcPr>
          <w:p w14:paraId="73D60158" w14:textId="682B1E94" w:rsidR="0057390F" w:rsidRPr="007D3EA4" w:rsidRDefault="0057390F" w:rsidP="00673DB4">
            <w:pPr>
              <w:spacing w:before="120" w:after="120"/>
              <w:jc w:val="both"/>
              <w:rPr>
                <w:sz w:val="24"/>
                <w:szCs w:val="24"/>
              </w:rPr>
            </w:pPr>
            <w:r w:rsidRPr="007D3EA4">
              <w:rPr>
                <w:sz w:val="24"/>
                <w:szCs w:val="24"/>
              </w:rPr>
              <w:t xml:space="preserve">Đã bổ sung </w:t>
            </w:r>
            <w:r w:rsidRPr="007D3EA4">
              <w:rPr>
                <w:i/>
                <w:iCs/>
                <w:sz w:val="24"/>
                <w:szCs w:val="24"/>
              </w:rPr>
              <w:t xml:space="preserve">(mục 2.1, trang 3 của bài báo). </w:t>
            </w:r>
            <w:r w:rsidRPr="007D3EA4">
              <w:rPr>
                <w:sz w:val="24"/>
                <w:szCs w:val="24"/>
              </w:rPr>
              <w:t xml:space="preserve">Như vậy, bài báo đã sử dụng 04 </w:t>
            </w:r>
            <w:r w:rsidR="006156BE" w:rsidRPr="007D3EA4">
              <w:rPr>
                <w:sz w:val="24"/>
                <w:szCs w:val="24"/>
              </w:rPr>
              <w:t>PP nghiên cứu</w:t>
            </w:r>
            <w:r w:rsidRPr="007D3EA4">
              <w:rPr>
                <w:sz w:val="24"/>
                <w:szCs w:val="24"/>
              </w:rPr>
              <w:t xml:space="preserve">. </w:t>
            </w:r>
          </w:p>
        </w:tc>
      </w:tr>
      <w:tr w:rsidR="00172733" w:rsidRPr="007D3EA4" w14:paraId="7743342A" w14:textId="77777777" w:rsidTr="003D5CC1">
        <w:tc>
          <w:tcPr>
            <w:tcW w:w="704" w:type="dxa"/>
          </w:tcPr>
          <w:p w14:paraId="59EB7562" w14:textId="77777777" w:rsidR="00172733" w:rsidRPr="007D3EA4" w:rsidRDefault="00172733" w:rsidP="00172733">
            <w:pPr>
              <w:pStyle w:val="ListParagraph"/>
              <w:numPr>
                <w:ilvl w:val="0"/>
                <w:numId w:val="2"/>
              </w:numPr>
              <w:spacing w:before="120" w:after="120"/>
              <w:ind w:left="470" w:hanging="357"/>
              <w:contextualSpacing w:val="0"/>
              <w:jc w:val="center"/>
              <w:rPr>
                <w:sz w:val="24"/>
                <w:szCs w:val="24"/>
              </w:rPr>
            </w:pPr>
          </w:p>
        </w:tc>
        <w:tc>
          <w:tcPr>
            <w:tcW w:w="2268" w:type="dxa"/>
          </w:tcPr>
          <w:p w14:paraId="390312FC" w14:textId="6206CD95" w:rsidR="00172733" w:rsidRPr="007D3EA4" w:rsidRDefault="00172733" w:rsidP="003D5CC1">
            <w:pPr>
              <w:spacing w:before="120" w:after="120"/>
              <w:jc w:val="both"/>
              <w:rPr>
                <w:sz w:val="24"/>
                <w:szCs w:val="24"/>
              </w:rPr>
            </w:pPr>
            <w:r w:rsidRPr="007D3EA4">
              <w:rPr>
                <w:sz w:val="24"/>
                <w:szCs w:val="24"/>
              </w:rPr>
              <w:t>“</w:t>
            </w:r>
            <w:r w:rsidR="003D5CC1" w:rsidRPr="007D3EA4">
              <w:rPr>
                <w:sz w:val="24"/>
                <w:szCs w:val="24"/>
              </w:rPr>
              <w:t xml:space="preserve">Tác giả nên bỏ mục 2.4 (hoặc lồng ghép mục này vào mục 2.5) vì thực chất các yếu tố này cũng là các yếu tố điểm </w:t>
            </w:r>
            <w:r w:rsidR="003D5CC1" w:rsidRPr="007D3EA4">
              <w:rPr>
                <w:color w:val="000000"/>
                <w:sz w:val="24"/>
                <w:szCs w:val="24"/>
                <w:u w:color="FF0000"/>
              </w:rPr>
              <w:t>mạnh/yếu</w:t>
            </w:r>
            <w:r w:rsidR="003D5CC1" w:rsidRPr="007D3EA4">
              <w:rPr>
                <w:sz w:val="24"/>
                <w:szCs w:val="24"/>
              </w:rPr>
              <w:t xml:space="preserve">, cơ </w:t>
            </w:r>
            <w:r w:rsidR="003D5CC1" w:rsidRPr="007D3EA4">
              <w:rPr>
                <w:color w:val="000000"/>
                <w:sz w:val="24"/>
                <w:szCs w:val="24"/>
                <w:u w:color="FF0000"/>
              </w:rPr>
              <w:t>hội/thách</w:t>
            </w:r>
            <w:r w:rsidR="003D5CC1" w:rsidRPr="007D3EA4">
              <w:rPr>
                <w:sz w:val="24"/>
                <w:szCs w:val="24"/>
              </w:rPr>
              <w:t xml:space="preserve"> thức</w:t>
            </w:r>
            <w:r w:rsidRPr="007D3EA4">
              <w:rPr>
                <w:sz w:val="24"/>
                <w:szCs w:val="24"/>
              </w:rPr>
              <w:t>”</w:t>
            </w:r>
          </w:p>
        </w:tc>
        <w:tc>
          <w:tcPr>
            <w:tcW w:w="3260" w:type="dxa"/>
          </w:tcPr>
          <w:p w14:paraId="45FC13FB" w14:textId="552380D7" w:rsidR="007060BB" w:rsidRPr="007D3EA4" w:rsidRDefault="00172733" w:rsidP="00172733">
            <w:pPr>
              <w:spacing w:before="120" w:after="120"/>
              <w:jc w:val="both"/>
              <w:rPr>
                <w:sz w:val="24"/>
                <w:szCs w:val="24"/>
              </w:rPr>
            </w:pPr>
            <w:r w:rsidRPr="007D3EA4">
              <w:rPr>
                <w:sz w:val="24"/>
                <w:szCs w:val="24"/>
              </w:rPr>
              <w:t>Chúng tôi nhất trí với đề nghị của phản biện</w:t>
            </w:r>
            <w:r w:rsidR="003D5CC1" w:rsidRPr="007D3EA4">
              <w:rPr>
                <w:sz w:val="24"/>
                <w:szCs w:val="24"/>
              </w:rPr>
              <w:t xml:space="preserve">. việc đánh giá bằng SWOT là xác định rõ các điểm mạnh/yếu, cơ hội/thách thức của điểm đến văn học. Để xác lập một số tiêu chí cụ thể đó, cần xác định rõ tài nguyên, giá trị tài nguyên văn học (mục 2.3) và các yếu tố ảnh hưởng đến tổ chức hoạt động du lịch tại điểm đến văn học đó (mục 2.4). Bởi vậy nếu đưa mục 2.4 về 2.5 sẽ không phù hợp. </w:t>
            </w:r>
            <w:r w:rsidR="00466FB9" w:rsidRPr="007D3EA4">
              <w:rPr>
                <w:sz w:val="24"/>
                <w:szCs w:val="24"/>
              </w:rPr>
              <w:t>Chúng tôi ghép mục 2.3 và mục 2.4 vào với nhau.</w:t>
            </w:r>
          </w:p>
        </w:tc>
        <w:tc>
          <w:tcPr>
            <w:tcW w:w="3261" w:type="dxa"/>
          </w:tcPr>
          <w:p w14:paraId="2D674F1E" w14:textId="77777777" w:rsidR="00172733" w:rsidRPr="007D3EA4" w:rsidRDefault="00172733" w:rsidP="00172733">
            <w:pPr>
              <w:spacing w:before="120" w:after="120"/>
              <w:jc w:val="both"/>
              <w:rPr>
                <w:i/>
                <w:iCs/>
                <w:sz w:val="24"/>
                <w:szCs w:val="24"/>
              </w:rPr>
            </w:pPr>
            <w:r w:rsidRPr="007D3EA4">
              <w:rPr>
                <w:sz w:val="24"/>
                <w:szCs w:val="24"/>
              </w:rPr>
              <w:t xml:space="preserve">Chuyển mục 2.4 vào mục 2.3 thành </w:t>
            </w:r>
            <w:r w:rsidRPr="007D3EA4">
              <w:rPr>
                <w:i/>
                <w:iCs/>
                <w:sz w:val="24"/>
                <w:szCs w:val="24"/>
              </w:rPr>
              <w:t>“2.3. Giá trị tài nguyên DLVH và yếu tố ảnh hưởng đến phát triển du lịch của thành phố Quy Nhơn và phụ cận”</w:t>
            </w:r>
            <w:r w:rsidR="007060BB" w:rsidRPr="007D3EA4">
              <w:rPr>
                <w:i/>
                <w:iCs/>
                <w:sz w:val="24"/>
                <w:szCs w:val="24"/>
              </w:rPr>
              <w:t>.</w:t>
            </w:r>
          </w:p>
          <w:p w14:paraId="5EB9F18E" w14:textId="77777777" w:rsidR="007060BB" w:rsidRPr="007D3EA4" w:rsidRDefault="007060BB" w:rsidP="00172733">
            <w:pPr>
              <w:spacing w:before="120" w:after="120"/>
              <w:jc w:val="both"/>
              <w:rPr>
                <w:i/>
                <w:iCs/>
                <w:sz w:val="24"/>
                <w:szCs w:val="24"/>
              </w:rPr>
            </w:pPr>
          </w:p>
          <w:p w14:paraId="32836EEC" w14:textId="1E74CD4C" w:rsidR="007060BB" w:rsidRPr="007D3EA4" w:rsidRDefault="007060BB" w:rsidP="00172733">
            <w:pPr>
              <w:spacing w:before="120" w:after="120"/>
              <w:jc w:val="both"/>
              <w:rPr>
                <w:sz w:val="24"/>
                <w:szCs w:val="24"/>
              </w:rPr>
            </w:pPr>
            <w:r w:rsidRPr="007D3EA4">
              <w:rPr>
                <w:sz w:val="24"/>
                <w:szCs w:val="24"/>
              </w:rPr>
              <w:t xml:space="preserve">Nhóm tác giả đã sửa từ </w:t>
            </w:r>
            <w:r w:rsidRPr="007D3EA4">
              <w:rPr>
                <w:i/>
                <w:iCs/>
                <w:sz w:val="24"/>
                <w:szCs w:val="24"/>
              </w:rPr>
              <w:t>“nhân tố ảnh hưởng”</w:t>
            </w:r>
            <w:r w:rsidRPr="007D3EA4">
              <w:rPr>
                <w:sz w:val="24"/>
                <w:szCs w:val="24"/>
              </w:rPr>
              <w:t xml:space="preserve"> thành </w:t>
            </w:r>
            <w:r w:rsidRPr="007D3EA4">
              <w:rPr>
                <w:i/>
                <w:iCs/>
                <w:sz w:val="24"/>
                <w:szCs w:val="24"/>
              </w:rPr>
              <w:t>“yếu tố ảnh hưởng”</w:t>
            </w:r>
            <w:r w:rsidRPr="007D3EA4">
              <w:rPr>
                <w:sz w:val="24"/>
                <w:szCs w:val="24"/>
              </w:rPr>
              <w:t xml:space="preserve"> như góp ý của PB1.</w:t>
            </w:r>
          </w:p>
        </w:tc>
      </w:tr>
      <w:tr w:rsidR="007F1688" w:rsidRPr="007D3EA4" w14:paraId="6C05E7E5" w14:textId="77777777" w:rsidTr="003D5CC1">
        <w:tc>
          <w:tcPr>
            <w:tcW w:w="704" w:type="dxa"/>
          </w:tcPr>
          <w:p w14:paraId="591C9D91" w14:textId="77777777" w:rsidR="007F1688" w:rsidRPr="007D3EA4" w:rsidRDefault="007F1688" w:rsidP="007F1688">
            <w:pPr>
              <w:pStyle w:val="ListParagraph"/>
              <w:numPr>
                <w:ilvl w:val="0"/>
                <w:numId w:val="2"/>
              </w:numPr>
              <w:spacing w:before="120" w:after="120"/>
              <w:ind w:left="470" w:hanging="357"/>
              <w:contextualSpacing w:val="0"/>
              <w:jc w:val="center"/>
              <w:rPr>
                <w:sz w:val="24"/>
                <w:szCs w:val="24"/>
              </w:rPr>
            </w:pPr>
          </w:p>
        </w:tc>
        <w:tc>
          <w:tcPr>
            <w:tcW w:w="2268" w:type="dxa"/>
          </w:tcPr>
          <w:p w14:paraId="31A73207" w14:textId="739B05A0" w:rsidR="007F1688" w:rsidRPr="007D3EA4" w:rsidRDefault="007F1688" w:rsidP="007F1688">
            <w:pPr>
              <w:spacing w:before="120" w:after="120"/>
              <w:jc w:val="both"/>
              <w:rPr>
                <w:sz w:val="24"/>
                <w:szCs w:val="24"/>
              </w:rPr>
            </w:pPr>
            <w:r w:rsidRPr="007D3EA4">
              <w:rPr>
                <w:sz w:val="24"/>
                <w:szCs w:val="24"/>
              </w:rPr>
              <w:t>Về hình thức bài báo:</w:t>
            </w:r>
          </w:p>
          <w:p w14:paraId="39D5A0BD" w14:textId="2452E51C" w:rsidR="007F1688" w:rsidRPr="007D3EA4" w:rsidRDefault="007F1688" w:rsidP="007F1688">
            <w:pPr>
              <w:spacing w:before="120" w:after="120"/>
              <w:jc w:val="both"/>
              <w:rPr>
                <w:sz w:val="24"/>
                <w:szCs w:val="24"/>
              </w:rPr>
            </w:pPr>
            <w:r w:rsidRPr="007D3EA4">
              <w:rPr>
                <w:sz w:val="24"/>
                <w:szCs w:val="24"/>
              </w:rPr>
              <w:lastRenderedPageBreak/>
              <w:t>“Về chính tả, cách trích dẫn tài liệu chưa đúng quy định…”</w:t>
            </w:r>
          </w:p>
        </w:tc>
        <w:tc>
          <w:tcPr>
            <w:tcW w:w="3260" w:type="dxa"/>
          </w:tcPr>
          <w:p w14:paraId="53843D10" w14:textId="4FF19E5C" w:rsidR="007F1688" w:rsidRPr="007D3EA4" w:rsidRDefault="00042AE7" w:rsidP="007F1688">
            <w:pPr>
              <w:spacing w:before="120" w:after="120"/>
              <w:jc w:val="both"/>
              <w:rPr>
                <w:sz w:val="24"/>
                <w:szCs w:val="24"/>
              </w:rPr>
            </w:pPr>
            <w:r w:rsidRPr="007D3EA4">
              <w:rPr>
                <w:sz w:val="24"/>
                <w:szCs w:val="24"/>
              </w:rPr>
              <w:lastRenderedPageBreak/>
              <w:t xml:space="preserve">Chúng tôi nhất trí với đề nghị của phản biện và đã chỉnh sửa </w:t>
            </w:r>
            <w:r w:rsidRPr="007D3EA4">
              <w:rPr>
                <w:sz w:val="24"/>
                <w:szCs w:val="24"/>
              </w:rPr>
              <w:lastRenderedPageBreak/>
              <w:t>các điểm lỗi chính tả, văn phong, đánh máy, trích dẫn…</w:t>
            </w:r>
          </w:p>
        </w:tc>
        <w:tc>
          <w:tcPr>
            <w:tcW w:w="3261" w:type="dxa"/>
          </w:tcPr>
          <w:p w14:paraId="132776D1" w14:textId="29E64DF9" w:rsidR="007F1688" w:rsidRPr="007D3EA4" w:rsidRDefault="00DE6B4F" w:rsidP="007F1688">
            <w:pPr>
              <w:spacing w:before="120" w:after="120"/>
              <w:jc w:val="both"/>
              <w:rPr>
                <w:sz w:val="24"/>
                <w:szCs w:val="24"/>
              </w:rPr>
            </w:pPr>
            <w:r w:rsidRPr="007D3EA4">
              <w:rPr>
                <w:sz w:val="24"/>
                <w:szCs w:val="24"/>
              </w:rPr>
              <w:lastRenderedPageBreak/>
              <w:t>V</w:t>
            </w:r>
            <w:r w:rsidR="001A3562" w:rsidRPr="007D3EA4">
              <w:rPr>
                <w:sz w:val="24"/>
                <w:szCs w:val="24"/>
              </w:rPr>
              <w:t>ăn</w:t>
            </w:r>
            <w:r w:rsidR="003A43B4" w:rsidRPr="007D3EA4">
              <w:rPr>
                <w:sz w:val="24"/>
                <w:szCs w:val="24"/>
              </w:rPr>
              <w:t xml:space="preserve"> phong, chính tả, trích dẫn.. </w:t>
            </w:r>
            <w:r w:rsidR="00BA4FA4" w:rsidRPr="007D3EA4">
              <w:rPr>
                <w:sz w:val="24"/>
                <w:szCs w:val="24"/>
              </w:rPr>
              <w:t xml:space="preserve">đã được </w:t>
            </w:r>
            <w:r w:rsidR="001A3562" w:rsidRPr="007D3EA4">
              <w:rPr>
                <w:sz w:val="24"/>
                <w:szCs w:val="24"/>
              </w:rPr>
              <w:t>chỉnh sửa</w:t>
            </w:r>
            <w:r w:rsidR="0072176F" w:rsidRPr="007D3EA4">
              <w:rPr>
                <w:sz w:val="24"/>
                <w:szCs w:val="24"/>
              </w:rPr>
              <w:t xml:space="preserve">. </w:t>
            </w:r>
            <w:r w:rsidRPr="007D3EA4">
              <w:rPr>
                <w:sz w:val="24"/>
                <w:szCs w:val="24"/>
              </w:rPr>
              <w:t>Chúng tôi s</w:t>
            </w:r>
            <w:r w:rsidR="0072176F" w:rsidRPr="007D3EA4">
              <w:rPr>
                <w:sz w:val="24"/>
                <w:szCs w:val="24"/>
              </w:rPr>
              <w:t xml:space="preserve">ử dụng chức năng </w:t>
            </w:r>
            <w:r w:rsidR="005B51C2" w:rsidRPr="007D3EA4">
              <w:rPr>
                <w:sz w:val="24"/>
                <w:szCs w:val="24"/>
              </w:rPr>
              <w:t xml:space="preserve">Text Highlight </w:t>
            </w:r>
            <w:r w:rsidR="005B51C2" w:rsidRPr="007D3EA4">
              <w:rPr>
                <w:sz w:val="24"/>
                <w:szCs w:val="24"/>
              </w:rPr>
              <w:lastRenderedPageBreak/>
              <w:t>Color theo yêu cầu của Tạp chí khoa học QNU</w:t>
            </w:r>
            <w:r w:rsidR="00BD1537" w:rsidRPr="007D3EA4">
              <w:rPr>
                <w:sz w:val="24"/>
                <w:szCs w:val="24"/>
              </w:rPr>
              <w:t xml:space="preserve"> để chỉnh sửa</w:t>
            </w:r>
            <w:r w:rsidRPr="007D3EA4">
              <w:rPr>
                <w:sz w:val="24"/>
                <w:szCs w:val="24"/>
              </w:rPr>
              <w:t xml:space="preserve">. Phần chỉnh sửa, </w:t>
            </w:r>
            <w:r w:rsidRPr="007D3EA4">
              <w:rPr>
                <w:color w:val="000000"/>
                <w:sz w:val="24"/>
                <w:szCs w:val="24"/>
                <w:u w:color="FF0000"/>
              </w:rPr>
              <w:t>bổ su</w:t>
            </w:r>
            <w:r w:rsidR="002E5EDD" w:rsidRPr="007D3EA4">
              <w:rPr>
                <w:color w:val="000000"/>
                <w:sz w:val="24"/>
                <w:szCs w:val="24"/>
                <w:u w:color="FF0000"/>
              </w:rPr>
              <w:t>n</w:t>
            </w:r>
            <w:r w:rsidRPr="007D3EA4">
              <w:rPr>
                <w:color w:val="000000"/>
                <w:sz w:val="24"/>
                <w:szCs w:val="24"/>
                <w:u w:color="FF0000"/>
              </w:rPr>
              <w:t>g</w:t>
            </w:r>
            <w:r w:rsidRPr="007D3EA4">
              <w:rPr>
                <w:sz w:val="24"/>
                <w:szCs w:val="24"/>
              </w:rPr>
              <w:t xml:space="preserve"> được </w:t>
            </w:r>
            <w:r w:rsidR="0072176F" w:rsidRPr="007D3EA4">
              <w:rPr>
                <w:sz w:val="24"/>
                <w:szCs w:val="24"/>
              </w:rPr>
              <w:t>tô màu vàng</w:t>
            </w:r>
            <w:r w:rsidR="0072176F" w:rsidRPr="007D3EA4">
              <w:rPr>
                <w:i/>
                <w:iCs/>
                <w:sz w:val="24"/>
                <w:szCs w:val="24"/>
              </w:rPr>
              <w:t>.</w:t>
            </w:r>
          </w:p>
        </w:tc>
      </w:tr>
    </w:tbl>
    <w:p w14:paraId="3F94ED90" w14:textId="0368DD98" w:rsidR="008843B8" w:rsidRPr="007D3EA4" w:rsidRDefault="008843B8"/>
    <w:sectPr w:rsidR="008843B8" w:rsidRPr="007D3EA4" w:rsidSect="005F024E">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5FB5"/>
    <w:multiLevelType w:val="hybridMultilevel"/>
    <w:tmpl w:val="DBEC96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F23D5"/>
    <w:multiLevelType w:val="hybridMultilevel"/>
    <w:tmpl w:val="DBEC9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B8"/>
    <w:rsid w:val="00021C13"/>
    <w:rsid w:val="00042AE7"/>
    <w:rsid w:val="000B40C7"/>
    <w:rsid w:val="000C641F"/>
    <w:rsid w:val="000D0FB2"/>
    <w:rsid w:val="00102E35"/>
    <w:rsid w:val="0013644F"/>
    <w:rsid w:val="001463BE"/>
    <w:rsid w:val="00170EB3"/>
    <w:rsid w:val="00172733"/>
    <w:rsid w:val="00177100"/>
    <w:rsid w:val="001956B8"/>
    <w:rsid w:val="001A2002"/>
    <w:rsid w:val="001A3562"/>
    <w:rsid w:val="00281116"/>
    <w:rsid w:val="00283E43"/>
    <w:rsid w:val="002E1B2D"/>
    <w:rsid w:val="002E5EDD"/>
    <w:rsid w:val="003158E5"/>
    <w:rsid w:val="0033306D"/>
    <w:rsid w:val="00343213"/>
    <w:rsid w:val="00344074"/>
    <w:rsid w:val="0034725D"/>
    <w:rsid w:val="0036417F"/>
    <w:rsid w:val="00395D3D"/>
    <w:rsid w:val="003A43B4"/>
    <w:rsid w:val="003D5CC1"/>
    <w:rsid w:val="003E761D"/>
    <w:rsid w:val="00466FB9"/>
    <w:rsid w:val="004751F0"/>
    <w:rsid w:val="00486EDF"/>
    <w:rsid w:val="00487CB8"/>
    <w:rsid w:val="004A2FD1"/>
    <w:rsid w:val="004B02AF"/>
    <w:rsid w:val="004D143A"/>
    <w:rsid w:val="004E5E9C"/>
    <w:rsid w:val="004E781F"/>
    <w:rsid w:val="004F4582"/>
    <w:rsid w:val="005349A4"/>
    <w:rsid w:val="0056216B"/>
    <w:rsid w:val="00565C07"/>
    <w:rsid w:val="0057390F"/>
    <w:rsid w:val="005A1CD5"/>
    <w:rsid w:val="005B51C2"/>
    <w:rsid w:val="005E39E3"/>
    <w:rsid w:val="005F024E"/>
    <w:rsid w:val="006156BE"/>
    <w:rsid w:val="006434A3"/>
    <w:rsid w:val="00673DB4"/>
    <w:rsid w:val="007060BB"/>
    <w:rsid w:val="00710A4B"/>
    <w:rsid w:val="0072176F"/>
    <w:rsid w:val="00737109"/>
    <w:rsid w:val="007D3EA4"/>
    <w:rsid w:val="007E3EA6"/>
    <w:rsid w:val="007E7FB4"/>
    <w:rsid w:val="007F1688"/>
    <w:rsid w:val="00815AB6"/>
    <w:rsid w:val="00832C1A"/>
    <w:rsid w:val="0083780E"/>
    <w:rsid w:val="00840030"/>
    <w:rsid w:val="00845A54"/>
    <w:rsid w:val="008843B8"/>
    <w:rsid w:val="008928EA"/>
    <w:rsid w:val="008B4AC9"/>
    <w:rsid w:val="00950CA0"/>
    <w:rsid w:val="00961774"/>
    <w:rsid w:val="00985175"/>
    <w:rsid w:val="00995E97"/>
    <w:rsid w:val="00A741A6"/>
    <w:rsid w:val="00A758C3"/>
    <w:rsid w:val="00A7786E"/>
    <w:rsid w:val="00A905CD"/>
    <w:rsid w:val="00AD3573"/>
    <w:rsid w:val="00AE2328"/>
    <w:rsid w:val="00B530DC"/>
    <w:rsid w:val="00BA4FA4"/>
    <w:rsid w:val="00BD1537"/>
    <w:rsid w:val="00BF2ED1"/>
    <w:rsid w:val="00C25212"/>
    <w:rsid w:val="00C26961"/>
    <w:rsid w:val="00C42D55"/>
    <w:rsid w:val="00D030C1"/>
    <w:rsid w:val="00D54456"/>
    <w:rsid w:val="00DE6B4F"/>
    <w:rsid w:val="00E31E0B"/>
    <w:rsid w:val="00ED062C"/>
    <w:rsid w:val="00F05A89"/>
    <w:rsid w:val="00FB57BC"/>
    <w:rsid w:val="00FB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AC50"/>
  <w15:chartTrackingRefBased/>
  <w15:docId w15:val="{7F1B9223-48FA-421E-A102-CB029FC4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3B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CD5"/>
    <w:pPr>
      <w:ind w:left="720"/>
      <w:contextualSpacing/>
    </w:pPr>
  </w:style>
  <w:style w:type="character" w:styleId="Hyperlink">
    <w:name w:val="Hyperlink"/>
    <w:basedOn w:val="DefaultParagraphFont"/>
    <w:uiPriority w:val="99"/>
    <w:unhideWhenUsed/>
    <w:rsid w:val="00AE2328"/>
    <w:rPr>
      <w:color w:val="0563C1" w:themeColor="hyperlink"/>
      <w:u w:val="single"/>
    </w:rPr>
  </w:style>
  <w:style w:type="character" w:styleId="UnresolvedMention">
    <w:name w:val="Unresolved Mention"/>
    <w:basedOn w:val="DefaultParagraphFont"/>
    <w:uiPriority w:val="99"/>
    <w:semiHidden/>
    <w:unhideWhenUsed/>
    <w:rsid w:val="00AE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nujs.vn/huong-dan-tap-c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Xuan Nguyen</dc:creator>
  <cp:keywords/>
  <dc:description/>
  <cp:lastModifiedBy>Huu Xuan Nguyen</cp:lastModifiedBy>
  <cp:revision>66</cp:revision>
  <dcterms:created xsi:type="dcterms:W3CDTF">2025-02-15T00:55:00Z</dcterms:created>
  <dcterms:modified xsi:type="dcterms:W3CDTF">2025-02-15T04:56:00Z</dcterms:modified>
</cp:coreProperties>
</file>