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D82C0" w14:textId="77777777" w:rsidR="006838E2" w:rsidRDefault="006838E2">
      <w:pPr>
        <w:jc w:val="both"/>
        <w:rPr>
          <w:rFonts w:ascii="Times New Roman" w:hAnsi="Times New Roman" w:cs="Times New Roman"/>
        </w:rPr>
      </w:pPr>
    </w:p>
    <w:p w14:paraId="72ADF53C" w14:textId="77777777" w:rsidR="006838E2" w:rsidRDefault="006838E2">
      <w:pPr>
        <w:rPr>
          <w:rFonts w:ascii="Times New Roman" w:hAnsi="Times New Roman" w:cs="Times New Roman"/>
        </w:rPr>
      </w:pPr>
    </w:p>
    <w:p w14:paraId="16A5F7CF" w14:textId="77777777" w:rsidR="006838E2" w:rsidRDefault="00000000">
      <w:pPr>
        <w:jc w:val="center"/>
        <w:rPr>
          <w:rFonts w:ascii="Arial" w:hAnsi="Arial" w:cs="Arial"/>
          <w:b/>
          <w:bCs/>
          <w:sz w:val="32"/>
          <w:szCs w:val="32"/>
        </w:rPr>
      </w:pPr>
      <w:proofErr w:type="spellStart"/>
      <w:r>
        <w:rPr>
          <w:rFonts w:ascii="Arial" w:hAnsi="Arial" w:cs="Arial"/>
          <w:b/>
          <w:bCs/>
          <w:sz w:val="32"/>
          <w:szCs w:val="32"/>
        </w:rPr>
        <w:t>Examining</w:t>
      </w:r>
      <w:proofErr w:type="spellEnd"/>
      <w:r>
        <w:rPr>
          <w:rFonts w:ascii="Arial" w:hAnsi="Arial" w:cs="Arial"/>
          <w:b/>
          <w:bCs/>
          <w:sz w:val="32"/>
          <w:szCs w:val="32"/>
        </w:rPr>
        <w:t xml:space="preserve"> the </w:t>
      </w:r>
      <w:proofErr w:type="spellStart"/>
      <w:r>
        <w:rPr>
          <w:rFonts w:ascii="Arial" w:hAnsi="Arial" w:cs="Arial"/>
          <w:b/>
          <w:bCs/>
          <w:sz w:val="32"/>
          <w:szCs w:val="32"/>
        </w:rPr>
        <w:t>impact</w:t>
      </w:r>
      <w:proofErr w:type="spellEnd"/>
      <w:r>
        <w:rPr>
          <w:rFonts w:ascii="Arial" w:hAnsi="Arial" w:cs="Arial"/>
          <w:b/>
          <w:bCs/>
          <w:sz w:val="32"/>
          <w:szCs w:val="32"/>
        </w:rPr>
        <w:t xml:space="preserve"> </w:t>
      </w:r>
      <w:proofErr w:type="spellStart"/>
      <w:r>
        <w:rPr>
          <w:rFonts w:ascii="Arial" w:hAnsi="Arial" w:cs="Arial"/>
          <w:b/>
          <w:bCs/>
          <w:sz w:val="32"/>
          <w:szCs w:val="32"/>
        </w:rPr>
        <w:t>of</w:t>
      </w:r>
      <w:proofErr w:type="spellEnd"/>
      <w:r>
        <w:rPr>
          <w:rFonts w:ascii="Arial" w:hAnsi="Arial" w:cs="Arial"/>
          <w:b/>
          <w:bCs/>
          <w:sz w:val="32"/>
          <w:szCs w:val="32"/>
        </w:rPr>
        <w:t xml:space="preserve"> </w:t>
      </w:r>
      <w:proofErr w:type="spellStart"/>
      <w:r>
        <w:rPr>
          <w:rFonts w:ascii="Arial" w:hAnsi="Arial" w:cs="Arial"/>
          <w:b/>
          <w:bCs/>
          <w:sz w:val="32"/>
          <w:szCs w:val="32"/>
        </w:rPr>
        <w:t>last-mile</w:t>
      </w:r>
      <w:proofErr w:type="spellEnd"/>
      <w:r>
        <w:rPr>
          <w:rFonts w:ascii="Arial" w:hAnsi="Arial" w:cs="Arial"/>
          <w:b/>
          <w:bCs/>
          <w:sz w:val="32"/>
          <w:szCs w:val="32"/>
        </w:rPr>
        <w:t xml:space="preserve"> </w:t>
      </w:r>
      <w:proofErr w:type="spellStart"/>
      <w:r>
        <w:rPr>
          <w:rFonts w:ascii="Arial" w:hAnsi="Arial" w:cs="Arial"/>
          <w:b/>
          <w:bCs/>
          <w:sz w:val="32"/>
          <w:szCs w:val="32"/>
        </w:rPr>
        <w:t>delivery</w:t>
      </w:r>
      <w:proofErr w:type="spellEnd"/>
      <w:r>
        <w:rPr>
          <w:rFonts w:ascii="Arial" w:hAnsi="Arial" w:cs="Arial"/>
          <w:b/>
          <w:bCs/>
          <w:sz w:val="32"/>
          <w:szCs w:val="32"/>
        </w:rPr>
        <w:t xml:space="preserve"> </w:t>
      </w:r>
      <w:proofErr w:type="spellStart"/>
      <w:r>
        <w:rPr>
          <w:rFonts w:ascii="Arial" w:hAnsi="Arial" w:cs="Arial"/>
          <w:b/>
          <w:bCs/>
          <w:sz w:val="32"/>
          <w:szCs w:val="32"/>
        </w:rPr>
        <w:t>service</w:t>
      </w:r>
      <w:proofErr w:type="spellEnd"/>
      <w:r>
        <w:rPr>
          <w:rFonts w:ascii="Arial" w:hAnsi="Arial" w:cs="Arial"/>
          <w:b/>
          <w:bCs/>
          <w:sz w:val="32"/>
          <w:szCs w:val="32"/>
        </w:rPr>
        <w:t xml:space="preserve"> </w:t>
      </w:r>
      <w:proofErr w:type="spellStart"/>
      <w:r>
        <w:rPr>
          <w:rFonts w:ascii="Arial" w:hAnsi="Arial" w:cs="Arial"/>
          <w:b/>
          <w:bCs/>
          <w:sz w:val="32"/>
          <w:szCs w:val="32"/>
        </w:rPr>
        <w:t>quality</w:t>
      </w:r>
      <w:proofErr w:type="spellEnd"/>
      <w:r>
        <w:rPr>
          <w:rFonts w:ascii="Arial" w:hAnsi="Arial" w:cs="Arial"/>
          <w:b/>
          <w:bCs/>
          <w:sz w:val="32"/>
          <w:szCs w:val="32"/>
        </w:rPr>
        <w:t xml:space="preserve"> </w:t>
      </w:r>
      <w:proofErr w:type="spellStart"/>
      <w:r>
        <w:rPr>
          <w:rFonts w:ascii="Arial" w:hAnsi="Arial" w:cs="Arial"/>
          <w:b/>
          <w:bCs/>
          <w:sz w:val="32"/>
          <w:szCs w:val="32"/>
        </w:rPr>
        <w:t>on</w:t>
      </w:r>
      <w:proofErr w:type="spellEnd"/>
      <w:r>
        <w:rPr>
          <w:rFonts w:ascii="Arial" w:hAnsi="Arial" w:cs="Arial"/>
          <w:b/>
          <w:bCs/>
          <w:sz w:val="32"/>
          <w:szCs w:val="32"/>
        </w:rPr>
        <w:t xml:space="preserve"> </w:t>
      </w:r>
      <w:proofErr w:type="spellStart"/>
      <w:r>
        <w:rPr>
          <w:rFonts w:ascii="Arial" w:hAnsi="Arial" w:cs="Arial"/>
          <w:b/>
          <w:bCs/>
          <w:sz w:val="32"/>
          <w:szCs w:val="32"/>
        </w:rPr>
        <w:t>customer</w:t>
      </w:r>
      <w:proofErr w:type="spellEnd"/>
      <w:r>
        <w:rPr>
          <w:rFonts w:ascii="Arial" w:hAnsi="Arial" w:cs="Arial"/>
          <w:b/>
          <w:bCs/>
          <w:sz w:val="32"/>
          <w:szCs w:val="32"/>
        </w:rPr>
        <w:t xml:space="preserve"> </w:t>
      </w:r>
      <w:proofErr w:type="spellStart"/>
      <w:r>
        <w:rPr>
          <w:rFonts w:ascii="Arial" w:hAnsi="Arial" w:cs="Arial"/>
          <w:b/>
          <w:bCs/>
          <w:sz w:val="32"/>
          <w:szCs w:val="32"/>
        </w:rPr>
        <w:t>satisfaction</w:t>
      </w:r>
      <w:proofErr w:type="spellEnd"/>
      <w:r>
        <w:rPr>
          <w:rFonts w:ascii="Arial" w:hAnsi="Arial" w:cs="Arial"/>
          <w:b/>
          <w:bCs/>
          <w:sz w:val="32"/>
          <w:szCs w:val="32"/>
        </w:rPr>
        <w:t xml:space="preserve"> in B</w:t>
      </w:r>
      <w:proofErr w:type="spellStart"/>
      <w:r>
        <w:rPr>
          <w:rFonts w:ascii="Arial" w:hAnsi="Arial" w:cs="Arial"/>
          <w:b/>
          <w:bCs/>
          <w:sz w:val="32"/>
          <w:szCs w:val="32"/>
          <w:lang w:val="en-US"/>
        </w:rPr>
        <w:t>i</w:t>
      </w:r>
      <w:r>
        <w:rPr>
          <w:rFonts w:ascii="Arial" w:hAnsi="Arial" w:cs="Arial"/>
          <w:b/>
          <w:bCs/>
          <w:sz w:val="32"/>
          <w:szCs w:val="32"/>
        </w:rPr>
        <w:t>nh</w:t>
      </w:r>
      <w:proofErr w:type="spellEnd"/>
      <w:r>
        <w:rPr>
          <w:rFonts w:ascii="Arial" w:hAnsi="Arial" w:cs="Arial"/>
          <w:b/>
          <w:bCs/>
          <w:sz w:val="32"/>
          <w:szCs w:val="32"/>
        </w:rPr>
        <w:t xml:space="preserve"> </w:t>
      </w:r>
      <w:r>
        <w:rPr>
          <w:rFonts w:ascii="Arial" w:hAnsi="Arial" w:cs="Arial"/>
          <w:b/>
          <w:bCs/>
          <w:sz w:val="32"/>
          <w:szCs w:val="32"/>
          <w:lang w:val="en-US"/>
        </w:rPr>
        <w:t>Di</w:t>
      </w:r>
      <w:proofErr w:type="spellStart"/>
      <w:r>
        <w:rPr>
          <w:rFonts w:ascii="Arial" w:hAnsi="Arial" w:cs="Arial"/>
          <w:b/>
          <w:bCs/>
          <w:sz w:val="32"/>
          <w:szCs w:val="32"/>
        </w:rPr>
        <w:t>nh</w:t>
      </w:r>
      <w:proofErr w:type="spellEnd"/>
      <w:r>
        <w:rPr>
          <w:rFonts w:ascii="Arial" w:hAnsi="Arial" w:cs="Arial"/>
          <w:b/>
          <w:bCs/>
          <w:sz w:val="32"/>
          <w:szCs w:val="32"/>
        </w:rPr>
        <w:t xml:space="preserve"> </w:t>
      </w:r>
      <w:proofErr w:type="spellStart"/>
      <w:r>
        <w:rPr>
          <w:rFonts w:ascii="Arial" w:hAnsi="Arial" w:cs="Arial"/>
          <w:b/>
          <w:bCs/>
          <w:sz w:val="32"/>
          <w:szCs w:val="32"/>
        </w:rPr>
        <w:t>when</w:t>
      </w:r>
      <w:proofErr w:type="spellEnd"/>
      <w:r>
        <w:rPr>
          <w:rFonts w:ascii="Arial" w:hAnsi="Arial" w:cs="Arial"/>
          <w:b/>
          <w:bCs/>
          <w:sz w:val="32"/>
          <w:szCs w:val="32"/>
        </w:rPr>
        <w:t xml:space="preserve"> </w:t>
      </w:r>
      <w:proofErr w:type="spellStart"/>
      <w:r>
        <w:rPr>
          <w:rFonts w:ascii="Arial" w:hAnsi="Arial" w:cs="Arial"/>
          <w:b/>
          <w:bCs/>
          <w:sz w:val="32"/>
          <w:szCs w:val="32"/>
        </w:rPr>
        <w:t>shopping</w:t>
      </w:r>
      <w:proofErr w:type="spellEnd"/>
      <w:r>
        <w:rPr>
          <w:rFonts w:ascii="Arial" w:hAnsi="Arial" w:cs="Arial"/>
          <w:b/>
          <w:bCs/>
          <w:sz w:val="32"/>
          <w:szCs w:val="32"/>
        </w:rPr>
        <w:t xml:space="preserve"> </w:t>
      </w:r>
      <w:proofErr w:type="spellStart"/>
      <w:r>
        <w:rPr>
          <w:rFonts w:ascii="Arial" w:hAnsi="Arial" w:cs="Arial"/>
          <w:b/>
          <w:bCs/>
          <w:sz w:val="32"/>
          <w:szCs w:val="32"/>
        </w:rPr>
        <w:t>on</w:t>
      </w:r>
      <w:proofErr w:type="spellEnd"/>
      <w:r>
        <w:rPr>
          <w:rFonts w:ascii="Arial" w:hAnsi="Arial" w:cs="Arial"/>
          <w:b/>
          <w:bCs/>
          <w:sz w:val="32"/>
          <w:szCs w:val="32"/>
        </w:rPr>
        <w:t xml:space="preserve">           e-</w:t>
      </w:r>
      <w:proofErr w:type="spellStart"/>
      <w:r>
        <w:rPr>
          <w:rFonts w:ascii="Arial" w:hAnsi="Arial" w:cs="Arial"/>
          <w:b/>
          <w:bCs/>
          <w:sz w:val="32"/>
          <w:szCs w:val="32"/>
        </w:rPr>
        <w:t>commerce</w:t>
      </w:r>
      <w:proofErr w:type="spellEnd"/>
      <w:r>
        <w:rPr>
          <w:rFonts w:ascii="Arial" w:hAnsi="Arial" w:cs="Arial"/>
          <w:b/>
          <w:bCs/>
          <w:sz w:val="32"/>
          <w:szCs w:val="32"/>
        </w:rPr>
        <w:t xml:space="preserve"> </w:t>
      </w:r>
      <w:proofErr w:type="spellStart"/>
      <w:r>
        <w:rPr>
          <w:rFonts w:ascii="Arial" w:hAnsi="Arial" w:cs="Arial"/>
          <w:b/>
          <w:bCs/>
          <w:sz w:val="32"/>
          <w:szCs w:val="32"/>
        </w:rPr>
        <w:t>platforms</w:t>
      </w:r>
      <w:proofErr w:type="spellEnd"/>
    </w:p>
    <w:p w14:paraId="78208129" w14:textId="77777777" w:rsidR="006838E2" w:rsidRDefault="006838E2">
      <w:pPr>
        <w:rPr>
          <w:rFonts w:ascii="Times New Roman" w:hAnsi="Times New Roman" w:cs="Times New Roman"/>
          <w:sz w:val="24"/>
          <w:szCs w:val="24"/>
        </w:rPr>
      </w:pPr>
    </w:p>
    <w:p w14:paraId="1207EE3E" w14:textId="77777777" w:rsidR="006838E2" w:rsidRDefault="00000000">
      <w:pPr>
        <w:jc w:val="center"/>
        <w:rPr>
          <w:rFonts w:ascii="Times New Roman" w:hAnsi="Times New Roman" w:cs="Times New Roman"/>
          <w:b/>
          <w:bCs/>
          <w:sz w:val="24"/>
          <w:szCs w:val="24"/>
          <w:vertAlign w:val="superscript"/>
        </w:rPr>
      </w:pPr>
      <w:proofErr w:type="spellStart"/>
      <w:r>
        <w:rPr>
          <w:rFonts w:ascii="Times New Roman" w:hAnsi="Times New Roman" w:cs="Times New Roman"/>
          <w:b/>
          <w:bCs/>
          <w:sz w:val="24"/>
          <w:szCs w:val="24"/>
        </w:rPr>
        <w:t>Ki</w:t>
      </w:r>
      <w:r w:rsidRPr="00DB0F16">
        <w:rPr>
          <w:rFonts w:ascii="Times New Roman" w:hAnsi="Times New Roman" w:cs="Times New Roman"/>
          <w:b/>
          <w:bCs/>
          <w:sz w:val="24"/>
          <w:szCs w:val="24"/>
        </w:rPr>
        <w:t>e</w:t>
      </w:r>
      <w:r>
        <w:rPr>
          <w:rFonts w:ascii="Times New Roman" w:hAnsi="Times New Roman" w:cs="Times New Roman"/>
          <w:b/>
          <w:bCs/>
          <w:sz w:val="24"/>
          <w:szCs w:val="24"/>
        </w:rPr>
        <w:t>u</w:t>
      </w:r>
      <w:proofErr w:type="spellEnd"/>
      <w:r>
        <w:rPr>
          <w:rFonts w:ascii="Times New Roman" w:hAnsi="Times New Roman" w:cs="Times New Roman"/>
          <w:b/>
          <w:bCs/>
          <w:sz w:val="24"/>
          <w:szCs w:val="24"/>
        </w:rPr>
        <w:t xml:space="preserve"> Th</w:t>
      </w:r>
      <w:r w:rsidRPr="00DB0F16">
        <w:rPr>
          <w:rFonts w:ascii="Times New Roman" w:hAnsi="Times New Roman" w:cs="Times New Roman"/>
          <w:b/>
          <w:bCs/>
          <w:sz w:val="24"/>
          <w:szCs w:val="24"/>
        </w:rPr>
        <w:t>i</w:t>
      </w:r>
      <w:r>
        <w:rPr>
          <w:rFonts w:ascii="Times New Roman" w:hAnsi="Times New Roman" w:cs="Times New Roman"/>
          <w:b/>
          <w:bCs/>
          <w:sz w:val="24"/>
          <w:szCs w:val="24"/>
        </w:rPr>
        <w:t xml:space="preserve"> H</w:t>
      </w:r>
      <w:r w:rsidRPr="00DB0F16">
        <w:rPr>
          <w:rFonts w:ascii="Times New Roman" w:hAnsi="Times New Roman" w:cs="Times New Roman"/>
          <w:b/>
          <w:bCs/>
          <w:sz w:val="24"/>
          <w:szCs w:val="24"/>
        </w:rPr>
        <w:t>uo</w:t>
      </w:r>
      <w:r>
        <w:rPr>
          <w:rFonts w:ascii="Times New Roman" w:hAnsi="Times New Roman" w:cs="Times New Roman"/>
          <w:b/>
          <w:bCs/>
          <w:sz w:val="24"/>
          <w:szCs w:val="24"/>
        </w:rPr>
        <w:t>ng</w:t>
      </w:r>
      <w:r>
        <w:rPr>
          <w:rFonts w:ascii="Times New Roman" w:hAnsi="Times New Roman" w:cs="Times New Roman"/>
          <w:b/>
          <w:bCs/>
          <w:sz w:val="24"/>
          <w:szCs w:val="24"/>
          <w:vertAlign w:val="superscript"/>
        </w:rPr>
        <w:t>1,</w:t>
      </w:r>
      <w:r>
        <w:rPr>
          <w:rFonts w:ascii="Times New Roman" w:hAnsi="Times New Roman" w:cs="Times New Roman"/>
          <w:b/>
          <w:bCs/>
          <w:sz w:val="24"/>
          <w:szCs w:val="24"/>
        </w:rPr>
        <w:t>*, L</w:t>
      </w:r>
      <w:r w:rsidRPr="00DB0F16">
        <w:rPr>
          <w:rFonts w:ascii="Times New Roman" w:hAnsi="Times New Roman" w:cs="Times New Roman"/>
          <w:b/>
          <w:bCs/>
          <w:sz w:val="24"/>
          <w:szCs w:val="24"/>
        </w:rPr>
        <w:t>e</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Nh</w:t>
      </w:r>
      <w:r w:rsidRPr="00DB0F16">
        <w:rPr>
          <w:rFonts w:ascii="Times New Roman" w:hAnsi="Times New Roman" w:cs="Times New Roman"/>
          <w:b/>
          <w:bCs/>
          <w:sz w:val="24"/>
          <w:szCs w:val="24"/>
        </w:rPr>
        <w:t>a</w:t>
      </w:r>
      <w:r>
        <w:rPr>
          <w:rFonts w:ascii="Times New Roman" w:hAnsi="Times New Roman" w:cs="Times New Roman"/>
          <w:b/>
          <w:bCs/>
          <w:sz w:val="24"/>
          <w:szCs w:val="24"/>
        </w:rPr>
        <w:t>t</w:t>
      </w:r>
      <w:proofErr w:type="spellEnd"/>
      <w:r>
        <w:rPr>
          <w:rFonts w:ascii="Times New Roman" w:hAnsi="Times New Roman" w:cs="Times New Roman"/>
          <w:b/>
          <w:bCs/>
          <w:sz w:val="24"/>
          <w:szCs w:val="24"/>
        </w:rPr>
        <w:t xml:space="preserve"> H</w:t>
      </w:r>
      <w:r w:rsidRPr="00DB0F16">
        <w:rPr>
          <w:rFonts w:ascii="Times New Roman" w:hAnsi="Times New Roman" w:cs="Times New Roman"/>
          <w:b/>
          <w:bCs/>
          <w:sz w:val="24"/>
          <w:szCs w:val="24"/>
        </w:rPr>
        <w:t>a</w:t>
      </w:r>
      <w:r>
        <w:rPr>
          <w:rFonts w:ascii="Times New Roman" w:hAnsi="Times New Roman" w:cs="Times New Roman"/>
          <w:b/>
          <w:bCs/>
          <w:sz w:val="24"/>
          <w:szCs w:val="24"/>
        </w:rPr>
        <w:t>ng</w:t>
      </w:r>
      <w:r>
        <w:rPr>
          <w:rFonts w:ascii="Times New Roman" w:hAnsi="Times New Roman" w:cs="Times New Roman"/>
          <w:b/>
          <w:bCs/>
          <w:sz w:val="24"/>
          <w:szCs w:val="24"/>
          <w:vertAlign w:val="superscript"/>
        </w:rPr>
        <w:t>1</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w:t>
      </w:r>
      <w:r w:rsidRPr="00DB0F16">
        <w:rPr>
          <w:rFonts w:ascii="Times New Roman" w:hAnsi="Times New Roman" w:cs="Times New Roman"/>
          <w:b/>
          <w:bCs/>
          <w:sz w:val="24"/>
          <w:szCs w:val="24"/>
        </w:rPr>
        <w:t>uo</w:t>
      </w:r>
      <w:r>
        <w:rPr>
          <w:rFonts w:ascii="Times New Roman" w:hAnsi="Times New Roman" w:cs="Times New Roman"/>
          <w:b/>
          <w:bCs/>
          <w:sz w:val="24"/>
          <w:szCs w:val="24"/>
        </w:rPr>
        <w:t>ng</w:t>
      </w:r>
      <w:proofErr w:type="spellEnd"/>
      <w:r>
        <w:rPr>
          <w:rFonts w:ascii="Times New Roman" w:hAnsi="Times New Roman" w:cs="Times New Roman"/>
          <w:b/>
          <w:bCs/>
          <w:sz w:val="24"/>
          <w:szCs w:val="24"/>
        </w:rPr>
        <w:t xml:space="preserve"> Th</w:t>
      </w:r>
      <w:r w:rsidRPr="00DB0F16">
        <w:rPr>
          <w:rFonts w:ascii="Times New Roman" w:hAnsi="Times New Roman" w:cs="Times New Roman"/>
          <w:b/>
          <w:bCs/>
          <w:sz w:val="24"/>
          <w:szCs w:val="24"/>
        </w:rPr>
        <w:t>i</w:t>
      </w:r>
      <w:r>
        <w:rPr>
          <w:rFonts w:ascii="Times New Roman" w:hAnsi="Times New Roman" w:cs="Times New Roman"/>
          <w:b/>
          <w:bCs/>
          <w:sz w:val="24"/>
          <w:szCs w:val="24"/>
        </w:rPr>
        <w:t xml:space="preserve"> Nh</w:t>
      </w:r>
      <w:r w:rsidRPr="00DB0F16">
        <w:rPr>
          <w:rFonts w:ascii="Times New Roman" w:hAnsi="Times New Roman" w:cs="Times New Roman"/>
          <w:b/>
          <w:bCs/>
          <w:sz w:val="24"/>
          <w:szCs w:val="24"/>
        </w:rPr>
        <w:t>o</w:t>
      </w:r>
      <w:r>
        <w:rPr>
          <w:rFonts w:ascii="Times New Roman" w:hAnsi="Times New Roman" w:cs="Times New Roman"/>
          <w:b/>
          <w:bCs/>
          <w:sz w:val="24"/>
          <w:szCs w:val="24"/>
          <w:vertAlign w:val="superscript"/>
        </w:rPr>
        <w:t>1</w:t>
      </w:r>
      <w:r>
        <w:rPr>
          <w:rFonts w:ascii="Times New Roman" w:hAnsi="Times New Roman" w:cs="Times New Roman"/>
          <w:b/>
          <w:bCs/>
          <w:sz w:val="24"/>
          <w:szCs w:val="24"/>
        </w:rPr>
        <w:t>, L</w:t>
      </w:r>
      <w:r w:rsidRPr="00DB0F16">
        <w:rPr>
          <w:rFonts w:ascii="Times New Roman" w:hAnsi="Times New Roman" w:cs="Times New Roman"/>
          <w:b/>
          <w:bCs/>
          <w:sz w:val="24"/>
          <w:szCs w:val="24"/>
        </w:rPr>
        <w:t>e</w:t>
      </w:r>
      <w:r>
        <w:rPr>
          <w:rFonts w:ascii="Times New Roman" w:hAnsi="Times New Roman" w:cs="Times New Roman"/>
          <w:b/>
          <w:bCs/>
          <w:sz w:val="24"/>
          <w:szCs w:val="24"/>
        </w:rPr>
        <w:t xml:space="preserve"> Th</w:t>
      </w:r>
      <w:r w:rsidRPr="00DB0F16">
        <w:rPr>
          <w:rFonts w:ascii="Times New Roman" w:hAnsi="Times New Roman" w:cs="Times New Roman"/>
          <w:b/>
          <w:bCs/>
          <w:sz w:val="24"/>
          <w:szCs w:val="24"/>
        </w:rPr>
        <w:t>i</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w:t>
      </w:r>
      <w:r w:rsidRPr="00DB0F16">
        <w:rPr>
          <w:rFonts w:ascii="Times New Roman" w:hAnsi="Times New Roman" w:cs="Times New Roman"/>
          <w:b/>
          <w:bCs/>
          <w:sz w:val="24"/>
          <w:szCs w:val="24"/>
        </w:rPr>
        <w:t>y</w:t>
      </w:r>
      <w:proofErr w:type="spellEnd"/>
      <w:r>
        <w:rPr>
          <w:rFonts w:ascii="Times New Roman" w:hAnsi="Times New Roman" w:cs="Times New Roman"/>
          <w:b/>
          <w:bCs/>
          <w:sz w:val="24"/>
          <w:szCs w:val="24"/>
        </w:rPr>
        <w:t xml:space="preserve"> Quy</w:t>
      </w:r>
      <w:r w:rsidRPr="00DB0F16">
        <w:rPr>
          <w:rFonts w:ascii="Times New Roman" w:hAnsi="Times New Roman" w:cs="Times New Roman"/>
          <w:b/>
          <w:bCs/>
          <w:sz w:val="24"/>
          <w:szCs w:val="24"/>
        </w:rPr>
        <w:t>e</w:t>
      </w:r>
      <w:r>
        <w:rPr>
          <w:rFonts w:ascii="Times New Roman" w:hAnsi="Times New Roman" w:cs="Times New Roman"/>
          <w:b/>
          <w:bCs/>
          <w:sz w:val="24"/>
          <w:szCs w:val="24"/>
        </w:rPr>
        <w:t>n</w:t>
      </w:r>
      <w:r>
        <w:rPr>
          <w:rFonts w:ascii="Times New Roman" w:hAnsi="Times New Roman" w:cs="Times New Roman"/>
          <w:b/>
          <w:bCs/>
          <w:sz w:val="24"/>
          <w:szCs w:val="24"/>
          <w:vertAlign w:val="superscript"/>
        </w:rPr>
        <w:t>1</w:t>
      </w:r>
      <w:r>
        <w:rPr>
          <w:rFonts w:ascii="Times New Roman" w:hAnsi="Times New Roman" w:cs="Times New Roman"/>
          <w:b/>
          <w:bCs/>
          <w:sz w:val="24"/>
          <w:szCs w:val="24"/>
        </w:rPr>
        <w:t xml:space="preserve">, Phan </w:t>
      </w:r>
      <w:proofErr w:type="spellStart"/>
      <w:r>
        <w:rPr>
          <w:rFonts w:ascii="Times New Roman" w:hAnsi="Times New Roman" w:cs="Times New Roman"/>
          <w:b/>
          <w:bCs/>
          <w:sz w:val="24"/>
          <w:szCs w:val="24"/>
        </w:rPr>
        <w:t>Ng</w:t>
      </w:r>
      <w:r w:rsidRPr="00DB0F16">
        <w:rPr>
          <w:rFonts w:ascii="Times New Roman" w:hAnsi="Times New Roman" w:cs="Times New Roman"/>
          <w:b/>
          <w:bCs/>
          <w:sz w:val="24"/>
          <w:szCs w:val="24"/>
        </w:rPr>
        <w:t>o</w:t>
      </w:r>
      <w:r>
        <w:rPr>
          <w:rFonts w:ascii="Times New Roman" w:hAnsi="Times New Roman" w:cs="Times New Roman"/>
          <w:b/>
          <w:bCs/>
          <w:sz w:val="24"/>
          <w:szCs w:val="24"/>
        </w:rPr>
        <w:t>c</w:t>
      </w:r>
      <w:proofErr w:type="spellEnd"/>
      <w:r>
        <w:rPr>
          <w:rFonts w:ascii="Times New Roman" w:hAnsi="Times New Roman" w:cs="Times New Roman"/>
          <w:b/>
          <w:bCs/>
          <w:sz w:val="24"/>
          <w:szCs w:val="24"/>
        </w:rPr>
        <w:t xml:space="preserve"> Vi</w:t>
      </w:r>
      <w:r>
        <w:rPr>
          <w:rFonts w:ascii="Times New Roman" w:hAnsi="Times New Roman" w:cs="Times New Roman"/>
          <w:b/>
          <w:bCs/>
          <w:sz w:val="24"/>
          <w:szCs w:val="24"/>
          <w:vertAlign w:val="superscript"/>
        </w:rPr>
        <w:t>1</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Nguy</w:t>
      </w:r>
      <w:r w:rsidRPr="00DB0F16">
        <w:rPr>
          <w:rFonts w:ascii="Times New Roman" w:hAnsi="Times New Roman" w:cs="Times New Roman"/>
          <w:b/>
          <w:bCs/>
          <w:sz w:val="24"/>
          <w:szCs w:val="24"/>
        </w:rPr>
        <w:t>e</w:t>
      </w:r>
      <w:r>
        <w:rPr>
          <w:rFonts w:ascii="Times New Roman" w:hAnsi="Times New Roman" w:cs="Times New Roman"/>
          <w:b/>
          <w:bCs/>
          <w:sz w:val="24"/>
          <w:szCs w:val="24"/>
        </w:rPr>
        <w:t>n</w:t>
      </w:r>
      <w:proofErr w:type="spellEnd"/>
      <w:r>
        <w:rPr>
          <w:rFonts w:ascii="Times New Roman" w:hAnsi="Times New Roman" w:cs="Times New Roman"/>
          <w:b/>
          <w:bCs/>
          <w:sz w:val="24"/>
          <w:szCs w:val="24"/>
        </w:rPr>
        <w:t xml:space="preserve"> Ch</w:t>
      </w:r>
      <w:r w:rsidRPr="00DB0F16">
        <w:rPr>
          <w:rFonts w:ascii="Times New Roman" w:hAnsi="Times New Roman" w:cs="Times New Roman"/>
          <w:b/>
          <w:bCs/>
          <w:sz w:val="24"/>
          <w:szCs w:val="24"/>
        </w:rPr>
        <w:t>a</w:t>
      </w:r>
      <w:r>
        <w:rPr>
          <w:rFonts w:ascii="Times New Roman" w:hAnsi="Times New Roman" w:cs="Times New Roman"/>
          <w:b/>
          <w:bCs/>
          <w:sz w:val="24"/>
          <w:szCs w:val="24"/>
        </w:rPr>
        <w:t>u Duy</w:t>
      </w:r>
      <w:r w:rsidRPr="00DB0F16">
        <w:rPr>
          <w:rFonts w:ascii="Times New Roman" w:hAnsi="Times New Roman" w:cs="Times New Roman"/>
          <w:b/>
          <w:bCs/>
          <w:sz w:val="24"/>
          <w:szCs w:val="24"/>
        </w:rPr>
        <w:t>e</w:t>
      </w:r>
      <w:r>
        <w:rPr>
          <w:rFonts w:ascii="Times New Roman" w:hAnsi="Times New Roman" w:cs="Times New Roman"/>
          <w:b/>
          <w:bCs/>
          <w:sz w:val="24"/>
          <w:szCs w:val="24"/>
        </w:rPr>
        <w:t>n</w:t>
      </w:r>
      <w:r>
        <w:rPr>
          <w:rFonts w:ascii="Times New Roman" w:hAnsi="Times New Roman" w:cs="Times New Roman"/>
          <w:b/>
          <w:bCs/>
          <w:sz w:val="24"/>
          <w:szCs w:val="24"/>
          <w:vertAlign w:val="superscript"/>
        </w:rPr>
        <w:t>1</w:t>
      </w:r>
    </w:p>
    <w:p w14:paraId="554B8D2D" w14:textId="77777777" w:rsidR="006838E2" w:rsidRDefault="006838E2">
      <w:pPr>
        <w:rPr>
          <w:rFonts w:ascii="Times New Roman" w:hAnsi="Times New Roman" w:cs="Times New Roman"/>
        </w:rPr>
      </w:pPr>
    </w:p>
    <w:p w14:paraId="4E73CA38" w14:textId="77777777" w:rsidR="006838E2" w:rsidRDefault="00000000">
      <w:pPr>
        <w:jc w:val="center"/>
        <w:rPr>
          <w:rFonts w:ascii="Times New Roman" w:hAnsi="Times New Roman" w:cs="Times New Roman"/>
          <w:i/>
          <w:iCs/>
        </w:rPr>
      </w:pPr>
      <w:r>
        <w:rPr>
          <w:rFonts w:ascii="Times New Roman" w:hAnsi="Times New Roman" w:cs="Times New Roman"/>
          <w:i/>
          <w:iCs/>
          <w:vertAlign w:val="superscript"/>
        </w:rPr>
        <w:t>1</w:t>
      </w:r>
      <w:r>
        <w:rPr>
          <w:rFonts w:ascii="Times New Roman" w:hAnsi="Times New Roman" w:cs="Times New Roman"/>
          <w:i/>
          <w:iCs/>
        </w:rPr>
        <w:t xml:space="preserve">Faculty </w:t>
      </w:r>
      <w:proofErr w:type="spellStart"/>
      <w:r>
        <w:rPr>
          <w:rFonts w:ascii="Times New Roman" w:hAnsi="Times New Roman" w:cs="Times New Roman"/>
          <w:i/>
          <w:iCs/>
        </w:rPr>
        <w:t>of</w:t>
      </w:r>
      <w:proofErr w:type="spellEnd"/>
      <w:r>
        <w:rPr>
          <w:rFonts w:ascii="Times New Roman" w:hAnsi="Times New Roman" w:cs="Times New Roman"/>
          <w:i/>
          <w:iCs/>
        </w:rPr>
        <w:t xml:space="preserve"> </w:t>
      </w:r>
      <w:proofErr w:type="spellStart"/>
      <w:r>
        <w:rPr>
          <w:rFonts w:ascii="Times New Roman" w:hAnsi="Times New Roman" w:cs="Times New Roman"/>
          <w:i/>
          <w:iCs/>
        </w:rPr>
        <w:t>Finance</w:t>
      </w:r>
      <w:proofErr w:type="spellEnd"/>
      <w:r>
        <w:rPr>
          <w:rFonts w:ascii="Times New Roman" w:hAnsi="Times New Roman" w:cs="Times New Roman"/>
          <w:i/>
          <w:iCs/>
        </w:rPr>
        <w:t xml:space="preserve"> – </w:t>
      </w:r>
      <w:proofErr w:type="spellStart"/>
      <w:r>
        <w:rPr>
          <w:rFonts w:ascii="Times New Roman" w:hAnsi="Times New Roman" w:cs="Times New Roman"/>
          <w:i/>
          <w:iCs/>
        </w:rPr>
        <w:t>Banking</w:t>
      </w:r>
      <w:proofErr w:type="spellEnd"/>
      <w:r>
        <w:rPr>
          <w:rFonts w:ascii="Times New Roman" w:hAnsi="Times New Roman" w:cs="Times New Roman"/>
          <w:i/>
          <w:iCs/>
        </w:rPr>
        <w:t xml:space="preserve"> </w:t>
      </w:r>
      <w:proofErr w:type="spellStart"/>
      <w:r>
        <w:rPr>
          <w:rFonts w:ascii="Times New Roman" w:hAnsi="Times New Roman" w:cs="Times New Roman"/>
          <w:i/>
          <w:iCs/>
        </w:rPr>
        <w:t>and</w:t>
      </w:r>
      <w:proofErr w:type="spellEnd"/>
      <w:r>
        <w:rPr>
          <w:rFonts w:ascii="Times New Roman" w:hAnsi="Times New Roman" w:cs="Times New Roman"/>
          <w:i/>
          <w:iCs/>
        </w:rPr>
        <w:t xml:space="preserve"> </w:t>
      </w:r>
      <w:proofErr w:type="spellStart"/>
      <w:r>
        <w:rPr>
          <w:rFonts w:ascii="Times New Roman" w:hAnsi="Times New Roman" w:cs="Times New Roman"/>
          <w:i/>
          <w:iCs/>
        </w:rPr>
        <w:t>Business</w:t>
      </w:r>
      <w:proofErr w:type="spellEnd"/>
      <w:r>
        <w:rPr>
          <w:rFonts w:ascii="Times New Roman" w:hAnsi="Times New Roman" w:cs="Times New Roman"/>
          <w:i/>
          <w:iCs/>
        </w:rPr>
        <w:t xml:space="preserve"> </w:t>
      </w:r>
      <w:proofErr w:type="spellStart"/>
      <w:r>
        <w:rPr>
          <w:rFonts w:ascii="Times New Roman" w:hAnsi="Times New Roman" w:cs="Times New Roman"/>
          <w:i/>
          <w:iCs/>
        </w:rPr>
        <w:t>Administration</w:t>
      </w:r>
      <w:proofErr w:type="spellEnd"/>
      <w:r>
        <w:rPr>
          <w:rFonts w:ascii="Times New Roman" w:hAnsi="Times New Roman" w:cs="Times New Roman"/>
          <w:i/>
          <w:iCs/>
        </w:rPr>
        <w:t xml:space="preserve">, Quy </w:t>
      </w:r>
      <w:proofErr w:type="spellStart"/>
      <w:r>
        <w:rPr>
          <w:rFonts w:ascii="Times New Roman" w:hAnsi="Times New Roman" w:cs="Times New Roman"/>
          <w:i/>
          <w:iCs/>
        </w:rPr>
        <w:t>Nh</w:t>
      </w:r>
      <w:proofErr w:type="spellEnd"/>
      <w:r>
        <w:rPr>
          <w:rFonts w:ascii="Times New Roman" w:hAnsi="Times New Roman" w:cs="Times New Roman"/>
          <w:i/>
          <w:iCs/>
          <w:lang w:val="en-US"/>
        </w:rPr>
        <w:t>o</w:t>
      </w:r>
      <w:r>
        <w:rPr>
          <w:rFonts w:ascii="Times New Roman" w:hAnsi="Times New Roman" w:cs="Times New Roman"/>
          <w:i/>
          <w:iCs/>
        </w:rPr>
        <w:t xml:space="preserve">n </w:t>
      </w:r>
      <w:proofErr w:type="spellStart"/>
      <w:r>
        <w:rPr>
          <w:rFonts w:ascii="Times New Roman" w:hAnsi="Times New Roman" w:cs="Times New Roman"/>
          <w:i/>
          <w:iCs/>
        </w:rPr>
        <w:t>University</w:t>
      </w:r>
      <w:proofErr w:type="spellEnd"/>
      <w:r>
        <w:rPr>
          <w:rFonts w:ascii="Times New Roman" w:hAnsi="Times New Roman" w:cs="Times New Roman"/>
          <w:i/>
          <w:iCs/>
        </w:rPr>
        <w:t xml:space="preserve">, </w:t>
      </w:r>
      <w:proofErr w:type="spellStart"/>
      <w:r>
        <w:rPr>
          <w:rFonts w:ascii="Times New Roman" w:hAnsi="Times New Roman" w:cs="Times New Roman"/>
          <w:i/>
          <w:iCs/>
        </w:rPr>
        <w:t>Vietnam</w:t>
      </w:r>
      <w:proofErr w:type="spellEnd"/>
    </w:p>
    <w:p w14:paraId="4B219C23" w14:textId="77777777" w:rsidR="006838E2" w:rsidRDefault="00000000">
      <w:pPr>
        <w:jc w:val="center"/>
        <w:rPr>
          <w:rFonts w:ascii="Times New Roman" w:hAnsi="Times New Roman" w:cs="Times New Roman"/>
          <w:i/>
          <w:iCs/>
        </w:rPr>
      </w:pPr>
      <w:r>
        <w:rPr>
          <w:rFonts w:ascii="Times New Roman" w:hAnsi="Times New Roman" w:cs="Times New Roman"/>
          <w:i/>
          <w:iCs/>
        </w:rPr>
        <w:t>*</w:t>
      </w:r>
      <w:proofErr w:type="spellStart"/>
      <w:r>
        <w:rPr>
          <w:rFonts w:ascii="Times New Roman" w:hAnsi="Times New Roman" w:cs="Times New Roman"/>
          <w:i/>
          <w:iCs/>
        </w:rPr>
        <w:t>Corresponding</w:t>
      </w:r>
      <w:proofErr w:type="spellEnd"/>
      <w:r>
        <w:rPr>
          <w:rFonts w:ascii="Times New Roman" w:hAnsi="Times New Roman" w:cs="Times New Roman"/>
          <w:i/>
          <w:iCs/>
        </w:rPr>
        <w:t xml:space="preserve"> </w:t>
      </w:r>
      <w:proofErr w:type="spellStart"/>
      <w:r>
        <w:rPr>
          <w:rFonts w:ascii="Times New Roman" w:hAnsi="Times New Roman" w:cs="Times New Roman"/>
          <w:i/>
          <w:iCs/>
        </w:rPr>
        <w:t>author</w:t>
      </w:r>
      <w:proofErr w:type="spellEnd"/>
      <w:r>
        <w:rPr>
          <w:rFonts w:ascii="Times New Roman" w:hAnsi="Times New Roman" w:cs="Times New Roman"/>
          <w:i/>
          <w:iCs/>
        </w:rPr>
        <w:t xml:space="preserve">, </w:t>
      </w:r>
      <w:proofErr w:type="spellStart"/>
      <w:r>
        <w:rPr>
          <w:rFonts w:ascii="Times New Roman" w:hAnsi="Times New Roman" w:cs="Times New Roman"/>
          <w:i/>
          <w:iCs/>
        </w:rPr>
        <w:t>Email</w:t>
      </w:r>
      <w:proofErr w:type="spellEnd"/>
      <w:r>
        <w:rPr>
          <w:rFonts w:ascii="Times New Roman" w:hAnsi="Times New Roman" w:cs="Times New Roman"/>
          <w:i/>
          <w:iCs/>
        </w:rPr>
        <w:t>: kieuhuong@qnu.edu.vn</w:t>
      </w:r>
    </w:p>
    <w:p w14:paraId="636FC3BA" w14:textId="77777777" w:rsidR="006838E2" w:rsidRDefault="006838E2">
      <w:pPr>
        <w:rPr>
          <w:rFonts w:ascii="Times New Roman" w:hAnsi="Times New Roman" w:cs="Times New Roman"/>
        </w:rPr>
      </w:pPr>
    </w:p>
    <w:p w14:paraId="51B4AEAE" w14:textId="77777777" w:rsidR="006838E2" w:rsidRDefault="00000000">
      <w:pPr>
        <w:jc w:val="both"/>
        <w:rPr>
          <w:rFonts w:ascii="Times New Roman" w:hAnsi="Times New Roman" w:cs="Times New Roman"/>
          <w:b/>
          <w:bCs/>
        </w:rPr>
      </w:pPr>
      <w:r>
        <w:rPr>
          <w:rFonts w:ascii="Times New Roman" w:hAnsi="Times New Roman" w:cs="Times New Roman"/>
          <w:b/>
          <w:bCs/>
        </w:rPr>
        <w:t>ABSTRACT</w:t>
      </w:r>
    </w:p>
    <w:p w14:paraId="1B9E2992" w14:textId="77777777" w:rsidR="006838E2" w:rsidRDefault="00000000">
      <w:pPr>
        <w:tabs>
          <w:tab w:val="left" w:pos="567"/>
        </w:tabs>
        <w:jc w:val="both"/>
        <w:rPr>
          <w:rFonts w:ascii="Times New Roman" w:hAnsi="Times New Roman" w:cs="Times New Roman"/>
          <w:sz w:val="20"/>
          <w:szCs w:val="20"/>
        </w:rPr>
      </w:pPr>
      <w:r>
        <w:rPr>
          <w:rFonts w:ascii="Times New Roman" w:hAnsi="Times New Roman" w:cs="Times New Roman"/>
        </w:rPr>
        <w:tab/>
      </w:r>
      <w:proofErr w:type="spellStart"/>
      <w:r>
        <w:rPr>
          <w:rFonts w:ascii="Times New Roman" w:hAnsi="Times New Roman" w:cs="Times New Roman"/>
          <w:sz w:val="20"/>
          <w:szCs w:val="20"/>
        </w:rPr>
        <w:t>This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study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aims</w:t>
      </w:r>
      <w:proofErr w:type="spellEnd"/>
      <w:r>
        <w:rPr>
          <w:rFonts w:ascii="Times New Roman" w:hAnsi="Times New Roman" w:cs="Times New Roman"/>
          <w:sz w:val="20"/>
          <w:szCs w:val="20"/>
        </w:rPr>
        <w:t xml:space="preserve"> to </w:t>
      </w:r>
      <w:proofErr w:type="spellStart"/>
      <w:r>
        <w:rPr>
          <w:rFonts w:ascii="Times New Roman" w:hAnsi="Times New Roman" w:cs="Times New Roman"/>
          <w:sz w:val="20"/>
          <w:szCs w:val="20"/>
        </w:rPr>
        <w:t>examine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and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evaluate</w:t>
      </w:r>
      <w:proofErr w:type="spellEnd"/>
      <w:r>
        <w:rPr>
          <w:rFonts w:ascii="Times New Roman" w:hAnsi="Times New Roman" w:cs="Times New Roman"/>
          <w:sz w:val="20"/>
          <w:szCs w:val="20"/>
        </w:rPr>
        <w:t xml:space="preserve"> the </w:t>
      </w:r>
      <w:proofErr w:type="spellStart"/>
      <w:r>
        <w:rPr>
          <w:rFonts w:ascii="Times New Roman" w:hAnsi="Times New Roman" w:cs="Times New Roman"/>
          <w:sz w:val="20"/>
          <w:szCs w:val="20"/>
        </w:rPr>
        <w:t>impact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of</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last-mile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delivery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service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quality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customer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satisfaction</w:t>
      </w:r>
      <w:proofErr w:type="spellEnd"/>
      <w:r>
        <w:rPr>
          <w:rFonts w:ascii="Times New Roman" w:hAnsi="Times New Roman" w:cs="Times New Roman"/>
          <w:sz w:val="20"/>
          <w:szCs w:val="20"/>
        </w:rPr>
        <w:t xml:space="preserve"> in Binh Dinh </w:t>
      </w:r>
      <w:proofErr w:type="spellStart"/>
      <w:r>
        <w:rPr>
          <w:rFonts w:ascii="Times New Roman" w:hAnsi="Times New Roman" w:cs="Times New Roman"/>
          <w:sz w:val="20"/>
          <w:szCs w:val="20"/>
        </w:rPr>
        <w:t>when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shopping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on</w:t>
      </w:r>
      <w:proofErr w:type="spellEnd"/>
      <w:r>
        <w:rPr>
          <w:rFonts w:ascii="Times New Roman" w:hAnsi="Times New Roman" w:cs="Times New Roman"/>
          <w:sz w:val="20"/>
          <w:szCs w:val="20"/>
        </w:rPr>
        <w:t xml:space="preserve"> e-</w:t>
      </w:r>
      <w:proofErr w:type="spellStart"/>
      <w:r>
        <w:rPr>
          <w:rFonts w:ascii="Times New Roman" w:hAnsi="Times New Roman" w:cs="Times New Roman"/>
          <w:sz w:val="20"/>
          <w:szCs w:val="20"/>
        </w:rPr>
        <w:t>commerce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platforms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utilizing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Cronbach’s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Alpha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analysis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exploratory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factor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analysis</w:t>
      </w:r>
      <w:proofErr w:type="spellEnd"/>
      <w:r>
        <w:rPr>
          <w:rFonts w:ascii="Times New Roman" w:hAnsi="Times New Roman" w:cs="Times New Roman"/>
          <w:sz w:val="20"/>
          <w:szCs w:val="20"/>
        </w:rPr>
        <w:t xml:space="preserve"> (EFA), </w:t>
      </w:r>
      <w:proofErr w:type="spellStart"/>
      <w:r>
        <w:rPr>
          <w:rFonts w:ascii="Times New Roman" w:hAnsi="Times New Roman" w:cs="Times New Roman"/>
          <w:sz w:val="20"/>
          <w:szCs w:val="20"/>
        </w:rPr>
        <w:t>and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confirmatory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factor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analysis</w:t>
      </w:r>
      <w:proofErr w:type="spellEnd"/>
      <w:r>
        <w:rPr>
          <w:rFonts w:ascii="Times New Roman" w:hAnsi="Times New Roman" w:cs="Times New Roman"/>
          <w:sz w:val="20"/>
          <w:szCs w:val="20"/>
        </w:rPr>
        <w:t xml:space="preserve"> (CFA) to </w:t>
      </w:r>
      <w:proofErr w:type="spellStart"/>
      <w:r>
        <w:rPr>
          <w:rFonts w:ascii="Times New Roman" w:hAnsi="Times New Roman" w:cs="Times New Roman"/>
          <w:sz w:val="20"/>
          <w:szCs w:val="20"/>
        </w:rPr>
        <w:t>test</w:t>
      </w:r>
      <w:proofErr w:type="spellEnd"/>
      <w:r>
        <w:rPr>
          <w:rFonts w:ascii="Times New Roman" w:hAnsi="Times New Roman" w:cs="Times New Roman"/>
          <w:sz w:val="20"/>
          <w:szCs w:val="20"/>
        </w:rPr>
        <w:t xml:space="preserve"> the </w:t>
      </w:r>
      <w:proofErr w:type="spellStart"/>
      <w:r>
        <w:rPr>
          <w:rFonts w:ascii="Times New Roman" w:hAnsi="Times New Roman" w:cs="Times New Roman"/>
          <w:sz w:val="20"/>
          <w:szCs w:val="20"/>
        </w:rPr>
        <w:t>reliability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discriminant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validity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effectiveness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and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convergent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validity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of</w:t>
      </w:r>
      <w:proofErr w:type="spellEnd"/>
      <w:r>
        <w:rPr>
          <w:rFonts w:ascii="Times New Roman" w:hAnsi="Times New Roman" w:cs="Times New Roman"/>
          <w:sz w:val="20"/>
          <w:szCs w:val="20"/>
        </w:rPr>
        <w:t xml:space="preserve"> the </w:t>
      </w:r>
      <w:proofErr w:type="spellStart"/>
      <w:r>
        <w:rPr>
          <w:rFonts w:ascii="Times New Roman" w:hAnsi="Times New Roman" w:cs="Times New Roman"/>
          <w:sz w:val="20"/>
          <w:szCs w:val="20"/>
        </w:rPr>
        <w:t>measurement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scales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along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with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structural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equation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modeling</w:t>
      </w:r>
      <w:proofErr w:type="spellEnd"/>
      <w:r>
        <w:rPr>
          <w:rFonts w:ascii="Times New Roman" w:hAnsi="Times New Roman" w:cs="Times New Roman"/>
          <w:sz w:val="20"/>
          <w:szCs w:val="20"/>
        </w:rPr>
        <w:t xml:space="preserve"> (SEM) to </w:t>
      </w:r>
      <w:proofErr w:type="spellStart"/>
      <w:r>
        <w:rPr>
          <w:rFonts w:ascii="Times New Roman" w:hAnsi="Times New Roman" w:cs="Times New Roman"/>
          <w:sz w:val="20"/>
          <w:szCs w:val="20"/>
        </w:rPr>
        <w:t>test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research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hypotheses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and</w:t>
      </w:r>
      <w:proofErr w:type="spellEnd"/>
      <w:r>
        <w:rPr>
          <w:rFonts w:ascii="Times New Roman" w:hAnsi="Times New Roman" w:cs="Times New Roman"/>
          <w:sz w:val="20"/>
          <w:szCs w:val="20"/>
        </w:rPr>
        <w:t xml:space="preserve"> ANOVA </w:t>
      </w:r>
      <w:proofErr w:type="spellStart"/>
      <w:r>
        <w:rPr>
          <w:rFonts w:ascii="Times New Roman" w:hAnsi="Times New Roman" w:cs="Times New Roman"/>
          <w:sz w:val="20"/>
          <w:szCs w:val="20"/>
        </w:rPr>
        <w:t>and</w:t>
      </w:r>
      <w:proofErr w:type="spellEnd"/>
      <w:r>
        <w:rPr>
          <w:rFonts w:ascii="Times New Roman" w:hAnsi="Times New Roman" w:cs="Times New Roman"/>
          <w:sz w:val="20"/>
          <w:szCs w:val="20"/>
        </w:rPr>
        <w:t xml:space="preserve"> T-</w:t>
      </w:r>
      <w:proofErr w:type="spellStart"/>
      <w:r>
        <w:rPr>
          <w:rFonts w:ascii="Times New Roman" w:hAnsi="Times New Roman" w:cs="Times New Roman"/>
          <w:sz w:val="20"/>
          <w:szCs w:val="20"/>
        </w:rPr>
        <w:t>Test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techniques</w:t>
      </w:r>
      <w:proofErr w:type="spellEnd"/>
      <w:r>
        <w:rPr>
          <w:rFonts w:ascii="Times New Roman" w:hAnsi="Times New Roman" w:cs="Times New Roman"/>
          <w:sz w:val="20"/>
          <w:szCs w:val="20"/>
        </w:rPr>
        <w:t xml:space="preserve"> to </w:t>
      </w:r>
      <w:proofErr w:type="spellStart"/>
      <w:r>
        <w:rPr>
          <w:rFonts w:ascii="Times New Roman" w:hAnsi="Times New Roman" w:cs="Times New Roman"/>
          <w:sz w:val="20"/>
          <w:szCs w:val="20"/>
        </w:rPr>
        <w:t>assess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differences</w:t>
      </w:r>
      <w:proofErr w:type="spellEnd"/>
      <w:r>
        <w:rPr>
          <w:rFonts w:ascii="Times New Roman" w:hAnsi="Times New Roman" w:cs="Times New Roman"/>
          <w:sz w:val="20"/>
          <w:szCs w:val="20"/>
        </w:rPr>
        <w:t xml:space="preserve"> in </w:t>
      </w:r>
      <w:proofErr w:type="spellStart"/>
      <w:r>
        <w:rPr>
          <w:rFonts w:ascii="Times New Roman" w:hAnsi="Times New Roman" w:cs="Times New Roman"/>
          <w:sz w:val="20"/>
          <w:szCs w:val="20"/>
        </w:rPr>
        <w:t>last-mile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delivery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service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quality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and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customer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satisfaction</w:t>
      </w:r>
      <w:proofErr w:type="spellEnd"/>
      <w:r>
        <w:rPr>
          <w:rFonts w:ascii="Times New Roman" w:hAnsi="Times New Roman" w:cs="Times New Roman"/>
          <w:sz w:val="20"/>
          <w:szCs w:val="20"/>
        </w:rPr>
        <w:t xml:space="preserve"> in Binh Dinh </w:t>
      </w:r>
      <w:proofErr w:type="spellStart"/>
      <w:r>
        <w:rPr>
          <w:rFonts w:ascii="Times New Roman" w:hAnsi="Times New Roman" w:cs="Times New Roman"/>
          <w:sz w:val="20"/>
          <w:szCs w:val="20"/>
        </w:rPr>
        <w:t>when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shopping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on</w:t>
      </w:r>
      <w:proofErr w:type="spellEnd"/>
      <w:r>
        <w:rPr>
          <w:rFonts w:ascii="Times New Roman" w:hAnsi="Times New Roman" w:cs="Times New Roman"/>
          <w:sz w:val="20"/>
          <w:szCs w:val="20"/>
        </w:rPr>
        <w:t xml:space="preserve"> e-</w:t>
      </w:r>
      <w:proofErr w:type="spellStart"/>
      <w:r>
        <w:rPr>
          <w:rFonts w:ascii="Times New Roman" w:hAnsi="Times New Roman" w:cs="Times New Roman"/>
          <w:sz w:val="20"/>
          <w:szCs w:val="20"/>
        </w:rPr>
        <w:t>commerce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platforms</w:t>
      </w:r>
      <w:proofErr w:type="spellEnd"/>
      <w:r>
        <w:rPr>
          <w:rFonts w:ascii="Times New Roman" w:hAnsi="Times New Roman" w:cs="Times New Roman"/>
          <w:sz w:val="20"/>
          <w:szCs w:val="20"/>
        </w:rPr>
        <w:t xml:space="preserve">. The </w:t>
      </w:r>
      <w:proofErr w:type="spellStart"/>
      <w:r>
        <w:rPr>
          <w:rFonts w:ascii="Times New Roman" w:hAnsi="Times New Roman" w:cs="Times New Roman"/>
          <w:sz w:val="20"/>
          <w:szCs w:val="20"/>
        </w:rPr>
        <w:t>research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findings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indicate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that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cost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efficiency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reliability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tangible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factors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empathy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and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responsiveness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significantly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contribute</w:t>
      </w:r>
      <w:proofErr w:type="spellEnd"/>
      <w:r>
        <w:rPr>
          <w:rFonts w:ascii="Times New Roman" w:hAnsi="Times New Roman" w:cs="Times New Roman"/>
          <w:sz w:val="20"/>
          <w:szCs w:val="20"/>
        </w:rPr>
        <w:t xml:space="preserve"> to </w:t>
      </w:r>
      <w:proofErr w:type="spellStart"/>
      <w:r>
        <w:rPr>
          <w:rFonts w:ascii="Times New Roman" w:hAnsi="Times New Roman" w:cs="Times New Roman"/>
          <w:sz w:val="20"/>
          <w:szCs w:val="20"/>
        </w:rPr>
        <w:t>enhancing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customer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satisfaction</w:t>
      </w:r>
      <w:proofErr w:type="spellEnd"/>
      <w:r>
        <w:rPr>
          <w:rFonts w:ascii="Times New Roman" w:hAnsi="Times New Roman" w:cs="Times New Roman"/>
          <w:sz w:val="20"/>
          <w:szCs w:val="20"/>
        </w:rPr>
        <w:t xml:space="preserve"> in B</w:t>
      </w:r>
      <w:proofErr w:type="spellStart"/>
      <w:r>
        <w:rPr>
          <w:rFonts w:ascii="Times New Roman" w:hAnsi="Times New Roman" w:cs="Times New Roman"/>
          <w:sz w:val="20"/>
          <w:szCs w:val="20"/>
          <w:lang w:val="en-US"/>
        </w:rPr>
        <w:t>i</w:t>
      </w:r>
      <w:r>
        <w:rPr>
          <w:rFonts w:ascii="Times New Roman" w:hAnsi="Times New Roman" w:cs="Times New Roman"/>
          <w:sz w:val="20"/>
          <w:szCs w:val="20"/>
        </w:rPr>
        <w:t>nh</w:t>
      </w:r>
      <w:proofErr w:type="spellEnd"/>
      <w:r>
        <w:rPr>
          <w:rFonts w:ascii="Times New Roman" w:hAnsi="Times New Roman" w:cs="Times New Roman"/>
          <w:sz w:val="20"/>
          <w:szCs w:val="20"/>
        </w:rPr>
        <w:t xml:space="preserve"> </w:t>
      </w:r>
      <w:r>
        <w:rPr>
          <w:rFonts w:ascii="Times New Roman" w:hAnsi="Times New Roman" w:cs="Times New Roman"/>
          <w:sz w:val="20"/>
          <w:szCs w:val="20"/>
          <w:lang w:val="en-US"/>
        </w:rPr>
        <w:t>Di</w:t>
      </w:r>
      <w:proofErr w:type="spellStart"/>
      <w:r>
        <w:rPr>
          <w:rFonts w:ascii="Times New Roman" w:hAnsi="Times New Roman" w:cs="Times New Roman"/>
          <w:sz w:val="20"/>
          <w:szCs w:val="20"/>
        </w:rPr>
        <w:t>nh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when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shopping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on</w:t>
      </w:r>
      <w:proofErr w:type="spellEnd"/>
      <w:r>
        <w:rPr>
          <w:rFonts w:ascii="Times New Roman" w:hAnsi="Times New Roman" w:cs="Times New Roman"/>
          <w:sz w:val="20"/>
          <w:szCs w:val="20"/>
        </w:rPr>
        <w:t xml:space="preserve"> e-</w:t>
      </w:r>
      <w:proofErr w:type="spellStart"/>
      <w:r>
        <w:rPr>
          <w:rFonts w:ascii="Times New Roman" w:hAnsi="Times New Roman" w:cs="Times New Roman"/>
          <w:sz w:val="20"/>
          <w:szCs w:val="20"/>
        </w:rPr>
        <w:t>commerce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platforms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Notably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among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these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five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factors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cost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efficiency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has</w:t>
      </w:r>
      <w:proofErr w:type="spellEnd"/>
      <w:r>
        <w:rPr>
          <w:rFonts w:ascii="Times New Roman" w:hAnsi="Times New Roman" w:cs="Times New Roman"/>
          <w:sz w:val="20"/>
          <w:szCs w:val="20"/>
        </w:rPr>
        <w:t xml:space="preserve"> the </w:t>
      </w:r>
      <w:proofErr w:type="spellStart"/>
      <w:r>
        <w:rPr>
          <w:rFonts w:ascii="Times New Roman" w:hAnsi="Times New Roman" w:cs="Times New Roman"/>
          <w:sz w:val="20"/>
          <w:szCs w:val="20"/>
        </w:rPr>
        <w:t>strongest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impact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customer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satisfaction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Based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on</w:t>
      </w:r>
      <w:proofErr w:type="spellEnd"/>
      <w:r>
        <w:rPr>
          <w:rFonts w:ascii="Times New Roman" w:hAnsi="Times New Roman" w:cs="Times New Roman"/>
          <w:sz w:val="20"/>
          <w:szCs w:val="20"/>
        </w:rPr>
        <w:t xml:space="preserve"> the </w:t>
      </w:r>
      <w:proofErr w:type="spellStart"/>
      <w:r>
        <w:rPr>
          <w:rFonts w:ascii="Times New Roman" w:hAnsi="Times New Roman" w:cs="Times New Roman"/>
          <w:sz w:val="20"/>
          <w:szCs w:val="20"/>
        </w:rPr>
        <w:t>study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results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several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managerial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implications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are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proposed</w:t>
      </w:r>
      <w:proofErr w:type="spellEnd"/>
      <w:r>
        <w:rPr>
          <w:rFonts w:ascii="Times New Roman" w:hAnsi="Times New Roman" w:cs="Times New Roman"/>
          <w:sz w:val="20"/>
          <w:szCs w:val="20"/>
        </w:rPr>
        <w:t xml:space="preserve"> to </w:t>
      </w:r>
      <w:proofErr w:type="spellStart"/>
      <w:r>
        <w:rPr>
          <w:rFonts w:ascii="Times New Roman" w:hAnsi="Times New Roman" w:cs="Times New Roman"/>
          <w:sz w:val="20"/>
          <w:szCs w:val="20"/>
        </w:rPr>
        <w:t>help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last-mile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delivery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companies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improve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service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quality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and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enhance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customer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satisfaction</w:t>
      </w:r>
      <w:proofErr w:type="spellEnd"/>
      <w:r>
        <w:rPr>
          <w:rFonts w:ascii="Times New Roman" w:hAnsi="Times New Roman" w:cs="Times New Roman"/>
          <w:sz w:val="20"/>
          <w:szCs w:val="20"/>
        </w:rPr>
        <w:t>.</w:t>
      </w:r>
    </w:p>
    <w:p w14:paraId="1DAD9025" w14:textId="77777777" w:rsidR="006838E2" w:rsidRDefault="00000000">
      <w:pPr>
        <w:jc w:val="both"/>
        <w:rPr>
          <w:rFonts w:ascii="Times New Roman" w:hAnsi="Times New Roman" w:cs="Times New Roman"/>
        </w:rPr>
      </w:pPr>
      <w:proofErr w:type="spellStart"/>
      <w:r>
        <w:rPr>
          <w:rFonts w:ascii="Times New Roman" w:hAnsi="Times New Roman" w:cs="Times New Roman"/>
          <w:b/>
          <w:bCs/>
          <w:sz w:val="20"/>
          <w:szCs w:val="20"/>
        </w:rPr>
        <w:t>Keywords</w:t>
      </w:r>
      <w:proofErr w:type="spellEnd"/>
      <w:r>
        <w:rPr>
          <w:rFonts w:ascii="Times New Roman" w:hAnsi="Times New Roman" w:cs="Times New Roman"/>
          <w:b/>
          <w:bCs/>
          <w:sz w:val="20"/>
          <w:szCs w:val="20"/>
        </w:rPr>
        <w:t>:</w:t>
      </w:r>
      <w:r>
        <w:rPr>
          <w:rFonts w:ascii="Times New Roman" w:hAnsi="Times New Roman" w:cs="Times New Roman"/>
        </w:rPr>
        <w:t xml:space="preserve"> </w:t>
      </w:r>
      <w:proofErr w:type="spellStart"/>
      <w:r>
        <w:rPr>
          <w:rFonts w:ascii="Times New Roman" w:hAnsi="Times New Roman" w:cs="Times New Roman"/>
          <w:i/>
          <w:iCs/>
          <w:sz w:val="20"/>
          <w:szCs w:val="20"/>
        </w:rPr>
        <w:t>Service</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quality</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last-mile</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delivery</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customer</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satisfaction</w:t>
      </w:r>
      <w:proofErr w:type="spellEnd"/>
      <w:r>
        <w:rPr>
          <w:rFonts w:ascii="Times New Roman" w:hAnsi="Times New Roman" w:cs="Times New Roman"/>
          <w:i/>
          <w:iCs/>
          <w:sz w:val="20"/>
          <w:szCs w:val="20"/>
        </w:rPr>
        <w:t>, e-</w:t>
      </w:r>
      <w:proofErr w:type="spellStart"/>
      <w:r>
        <w:rPr>
          <w:rFonts w:ascii="Times New Roman" w:hAnsi="Times New Roman" w:cs="Times New Roman"/>
          <w:i/>
          <w:iCs/>
          <w:sz w:val="20"/>
          <w:szCs w:val="20"/>
        </w:rPr>
        <w:t>commerce</w:t>
      </w:r>
      <w:proofErr w:type="spellEnd"/>
      <w:r>
        <w:rPr>
          <w:rFonts w:ascii="Times New Roman" w:hAnsi="Times New Roman" w:cs="Times New Roman"/>
          <w:i/>
          <w:iCs/>
          <w:sz w:val="20"/>
          <w:szCs w:val="20"/>
        </w:rPr>
        <w:t>.</w:t>
      </w:r>
      <w:r>
        <w:rPr>
          <w:rFonts w:ascii="Times New Roman" w:hAnsi="Times New Roman" w:cs="Times New Roman"/>
        </w:rPr>
        <w:br w:type="page"/>
      </w:r>
    </w:p>
    <w:p w14:paraId="267FA792" w14:textId="77777777" w:rsidR="006838E2" w:rsidRDefault="006838E2">
      <w:pPr>
        <w:jc w:val="both"/>
        <w:rPr>
          <w:rFonts w:ascii="Times New Roman" w:hAnsi="Times New Roman" w:cs="Times New Roman"/>
        </w:rPr>
      </w:pPr>
    </w:p>
    <w:p w14:paraId="0A4C5480" w14:textId="77777777" w:rsidR="006838E2" w:rsidRDefault="006838E2">
      <w:pPr>
        <w:jc w:val="both"/>
        <w:rPr>
          <w:rFonts w:ascii="Times New Roman" w:hAnsi="Times New Roman" w:cs="Times New Roman"/>
        </w:rPr>
      </w:pPr>
    </w:p>
    <w:p w14:paraId="2D52586A" w14:textId="77777777" w:rsidR="006838E2" w:rsidRDefault="00000000">
      <w:pPr>
        <w:jc w:val="center"/>
        <w:rPr>
          <w:rFonts w:ascii="Arial" w:hAnsi="Arial" w:cs="Arial"/>
          <w:b/>
          <w:bCs/>
          <w:sz w:val="32"/>
          <w:szCs w:val="32"/>
        </w:rPr>
      </w:pPr>
      <w:r>
        <w:rPr>
          <w:rFonts w:ascii="Arial" w:hAnsi="Arial" w:cs="Arial"/>
          <w:b/>
          <w:bCs/>
          <w:sz w:val="32"/>
          <w:szCs w:val="32"/>
        </w:rPr>
        <w:t>Nghiên cứu tác động của chất lượng dịch vụ giao hàng chặng cuối đến sự hài lòng của khách hàng tại Bình Định khi mua sắm trên các sàn thương mại điện tử</w:t>
      </w:r>
    </w:p>
    <w:p w14:paraId="4B16B0E6" w14:textId="77777777" w:rsidR="006838E2" w:rsidRDefault="006838E2">
      <w:pPr>
        <w:spacing w:line="259" w:lineRule="auto"/>
        <w:rPr>
          <w:rFonts w:ascii="Arial" w:hAnsi="Arial" w:cs="Arial"/>
          <w:sz w:val="32"/>
          <w:szCs w:val="32"/>
        </w:rPr>
      </w:pPr>
    </w:p>
    <w:p w14:paraId="408D51F4" w14:textId="77777777" w:rsidR="006838E2" w:rsidRDefault="00000000">
      <w:pPr>
        <w:jc w:val="center"/>
        <w:rPr>
          <w:rFonts w:ascii="Times New Roman" w:hAnsi="Times New Roman" w:cs="Times New Roman"/>
          <w:b/>
          <w:bCs/>
          <w:sz w:val="24"/>
          <w:szCs w:val="24"/>
        </w:rPr>
      </w:pPr>
      <w:r>
        <w:rPr>
          <w:rFonts w:ascii="Times New Roman" w:hAnsi="Times New Roman" w:cs="Times New Roman"/>
          <w:b/>
          <w:bCs/>
          <w:sz w:val="24"/>
          <w:szCs w:val="24"/>
        </w:rPr>
        <w:t>Kiều Thị Hường</w:t>
      </w:r>
      <w:r>
        <w:rPr>
          <w:rFonts w:ascii="Times New Roman" w:hAnsi="Times New Roman" w:cs="Times New Roman"/>
          <w:b/>
          <w:bCs/>
          <w:sz w:val="24"/>
          <w:szCs w:val="24"/>
          <w:vertAlign w:val="superscript"/>
        </w:rPr>
        <w:t xml:space="preserve"> 1,*</w:t>
      </w:r>
      <w:r>
        <w:rPr>
          <w:rFonts w:ascii="Times New Roman" w:hAnsi="Times New Roman" w:cs="Times New Roman"/>
          <w:b/>
          <w:bCs/>
          <w:sz w:val="24"/>
          <w:szCs w:val="24"/>
        </w:rPr>
        <w:t>, Lê Nhật Hằng</w:t>
      </w:r>
      <w:r>
        <w:rPr>
          <w:rFonts w:ascii="Times New Roman" w:hAnsi="Times New Roman" w:cs="Times New Roman"/>
          <w:b/>
          <w:bCs/>
          <w:sz w:val="24"/>
          <w:szCs w:val="24"/>
          <w:vertAlign w:val="superscript"/>
        </w:rPr>
        <w:t>1</w:t>
      </w:r>
      <w:r>
        <w:rPr>
          <w:rFonts w:ascii="Times New Roman" w:hAnsi="Times New Roman" w:cs="Times New Roman"/>
          <w:b/>
          <w:bCs/>
          <w:sz w:val="24"/>
          <w:szCs w:val="24"/>
        </w:rPr>
        <w:t>, Dương Thị Nhớ</w:t>
      </w:r>
      <w:r>
        <w:rPr>
          <w:rFonts w:ascii="Times New Roman" w:hAnsi="Times New Roman" w:cs="Times New Roman"/>
          <w:b/>
          <w:bCs/>
          <w:sz w:val="24"/>
          <w:szCs w:val="24"/>
          <w:vertAlign w:val="superscript"/>
        </w:rPr>
        <w:t>1</w:t>
      </w:r>
      <w:r>
        <w:rPr>
          <w:rFonts w:ascii="Times New Roman" w:hAnsi="Times New Roman" w:cs="Times New Roman"/>
          <w:b/>
          <w:bCs/>
          <w:sz w:val="24"/>
          <w:szCs w:val="24"/>
        </w:rPr>
        <w:t>, Lê Thị Mỹ Quyên</w:t>
      </w:r>
      <w:r>
        <w:rPr>
          <w:rFonts w:ascii="Times New Roman" w:hAnsi="Times New Roman" w:cs="Times New Roman"/>
          <w:b/>
          <w:bCs/>
          <w:sz w:val="24"/>
          <w:szCs w:val="24"/>
          <w:vertAlign w:val="superscript"/>
        </w:rPr>
        <w:t>1</w:t>
      </w:r>
      <w:r>
        <w:rPr>
          <w:rFonts w:ascii="Times New Roman" w:hAnsi="Times New Roman" w:cs="Times New Roman"/>
          <w:b/>
          <w:bCs/>
          <w:sz w:val="24"/>
          <w:szCs w:val="24"/>
        </w:rPr>
        <w:t>, Phan Ngọc Vi</w:t>
      </w:r>
      <w:r>
        <w:rPr>
          <w:rFonts w:ascii="Times New Roman" w:hAnsi="Times New Roman" w:cs="Times New Roman"/>
          <w:b/>
          <w:bCs/>
          <w:sz w:val="24"/>
          <w:szCs w:val="24"/>
          <w:vertAlign w:val="superscript"/>
        </w:rPr>
        <w:t>1</w:t>
      </w:r>
      <w:r>
        <w:rPr>
          <w:rFonts w:ascii="Times New Roman" w:hAnsi="Times New Roman" w:cs="Times New Roman"/>
          <w:b/>
          <w:bCs/>
          <w:sz w:val="24"/>
          <w:szCs w:val="24"/>
        </w:rPr>
        <w:t>, Nguyễn Châu Duyên</w:t>
      </w:r>
      <w:r>
        <w:rPr>
          <w:rFonts w:ascii="Times New Roman" w:hAnsi="Times New Roman" w:cs="Times New Roman"/>
          <w:b/>
          <w:bCs/>
          <w:sz w:val="24"/>
          <w:szCs w:val="24"/>
          <w:vertAlign w:val="superscript"/>
        </w:rPr>
        <w:t>1</w:t>
      </w:r>
    </w:p>
    <w:p w14:paraId="088DD4C9" w14:textId="77777777" w:rsidR="006838E2" w:rsidRDefault="006838E2">
      <w:pPr>
        <w:jc w:val="both"/>
        <w:rPr>
          <w:rFonts w:ascii="Times New Roman" w:hAnsi="Times New Roman" w:cs="Times New Roman"/>
        </w:rPr>
      </w:pPr>
    </w:p>
    <w:p w14:paraId="4428E003" w14:textId="77777777" w:rsidR="006838E2" w:rsidRDefault="00000000">
      <w:pPr>
        <w:jc w:val="center"/>
        <w:rPr>
          <w:rFonts w:ascii="Times New Roman" w:hAnsi="Times New Roman" w:cs="Times New Roman"/>
          <w:i/>
          <w:iCs/>
        </w:rPr>
      </w:pPr>
      <w:r>
        <w:rPr>
          <w:rFonts w:ascii="Times New Roman" w:hAnsi="Times New Roman" w:cs="Times New Roman"/>
          <w:i/>
          <w:iCs/>
          <w:vertAlign w:val="superscript"/>
        </w:rPr>
        <w:t>1</w:t>
      </w:r>
      <w:r>
        <w:rPr>
          <w:rFonts w:ascii="Times New Roman" w:hAnsi="Times New Roman" w:cs="Times New Roman"/>
          <w:i/>
          <w:iCs/>
        </w:rPr>
        <w:t>Khoa Tài chính – Ngân hàng và Quản trị kinh doanh, Trường Đại học Quy Nhơn, Việt Nam</w:t>
      </w:r>
    </w:p>
    <w:p w14:paraId="6F26A762" w14:textId="77777777" w:rsidR="006838E2" w:rsidRDefault="00000000">
      <w:pPr>
        <w:jc w:val="center"/>
        <w:rPr>
          <w:rFonts w:ascii="Times New Roman" w:hAnsi="Times New Roman" w:cs="Times New Roman"/>
          <w:i/>
          <w:iCs/>
        </w:rPr>
      </w:pPr>
      <w:r>
        <w:rPr>
          <w:rFonts w:ascii="Times New Roman" w:hAnsi="Times New Roman" w:cs="Times New Roman"/>
          <w:i/>
          <w:iCs/>
        </w:rPr>
        <w:t xml:space="preserve">*Tác giả liên hệ chính, </w:t>
      </w:r>
      <w:proofErr w:type="spellStart"/>
      <w:r>
        <w:rPr>
          <w:rFonts w:ascii="Times New Roman" w:hAnsi="Times New Roman" w:cs="Times New Roman"/>
          <w:i/>
          <w:iCs/>
        </w:rPr>
        <w:t>Email</w:t>
      </w:r>
      <w:proofErr w:type="spellEnd"/>
      <w:r>
        <w:rPr>
          <w:rFonts w:ascii="Times New Roman" w:hAnsi="Times New Roman" w:cs="Times New Roman"/>
          <w:i/>
          <w:iCs/>
        </w:rPr>
        <w:t>: kieuhuong@qnu.edu.vn</w:t>
      </w:r>
    </w:p>
    <w:p w14:paraId="38F041B4" w14:textId="77777777" w:rsidR="006838E2" w:rsidRDefault="006838E2">
      <w:pPr>
        <w:jc w:val="center"/>
        <w:rPr>
          <w:rFonts w:ascii="Times New Roman" w:hAnsi="Times New Roman" w:cs="Times New Roman"/>
          <w:i/>
          <w:iCs/>
        </w:rPr>
      </w:pPr>
    </w:p>
    <w:p w14:paraId="74156DD4" w14:textId="77777777" w:rsidR="006838E2" w:rsidRDefault="00000000">
      <w:pPr>
        <w:jc w:val="both"/>
        <w:rPr>
          <w:rFonts w:ascii="Times New Roman" w:hAnsi="Times New Roman" w:cs="Times New Roman"/>
          <w:b/>
          <w:bCs/>
        </w:rPr>
      </w:pPr>
      <w:r>
        <w:rPr>
          <w:rFonts w:ascii="Times New Roman" w:hAnsi="Times New Roman" w:cs="Times New Roman"/>
          <w:b/>
          <w:bCs/>
        </w:rPr>
        <w:t>TÓM TẮT</w:t>
      </w:r>
    </w:p>
    <w:p w14:paraId="75235D3E" w14:textId="77777777" w:rsidR="006838E2" w:rsidRDefault="00000000">
      <w:pPr>
        <w:tabs>
          <w:tab w:val="left" w:pos="567"/>
        </w:tabs>
        <w:jc w:val="both"/>
        <w:rPr>
          <w:rFonts w:ascii="Times New Roman" w:hAnsi="Times New Roman" w:cs="Times New Roman"/>
          <w:color w:val="000000" w:themeColor="text1"/>
          <w:sz w:val="20"/>
          <w:szCs w:val="20"/>
        </w:rPr>
      </w:pPr>
      <w:r>
        <w:rPr>
          <w:rFonts w:ascii="Times New Roman" w:hAnsi="Times New Roman" w:cs="Times New Roman"/>
        </w:rPr>
        <w:tab/>
      </w:r>
      <w:r>
        <w:rPr>
          <w:rFonts w:ascii="Times New Roman" w:hAnsi="Times New Roman" w:cs="Times New Roman"/>
          <w:sz w:val="20"/>
          <w:szCs w:val="20"/>
        </w:rPr>
        <w:t xml:space="preserve">Đề tài này nhằm nghiên cứu và đánh giá tác động của chất lượng dịch vụ giao hàng chặng cuối đến sự hài lòng của khách hàng tại Bình Định khi mua sắm trên các sàn thương mại điện tử. </w:t>
      </w:r>
      <w:r>
        <w:rPr>
          <w:rFonts w:ascii="Times New Roman" w:hAnsi="Times New Roman" w:cs="Times New Roman"/>
          <w:color w:val="000000" w:themeColor="text1"/>
          <w:sz w:val="20"/>
          <w:szCs w:val="20"/>
        </w:rPr>
        <w:t xml:space="preserve">Qua việc sử dụng các kỹ thuật phân tích </w:t>
      </w:r>
      <w:proofErr w:type="spellStart"/>
      <w:r>
        <w:rPr>
          <w:rFonts w:ascii="Times New Roman" w:hAnsi="Times New Roman" w:cs="Times New Roman"/>
          <w:color w:val="000000" w:themeColor="text1"/>
          <w:sz w:val="20"/>
          <w:szCs w:val="20"/>
        </w:rPr>
        <w:t>Cronbach’s</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Alpha</w:t>
      </w:r>
      <w:proofErr w:type="spellEnd"/>
      <w:r>
        <w:rPr>
          <w:rFonts w:ascii="Times New Roman" w:hAnsi="Times New Roman" w:cs="Times New Roman"/>
          <w:color w:val="000000" w:themeColor="text1"/>
          <w:sz w:val="20"/>
          <w:szCs w:val="20"/>
        </w:rPr>
        <w:t xml:space="preserve">, phân tích nhân tố khám phá (EFA), phân tích nhân tố khẳng định (CFA) bằng mô hình để kiểm định giá trị tin cậy, giá trị phân biệt, hiệu lực và độ hội tụ của các thang đo, cùng với việc thực hiện phân tích mô hình cấu trúc tuyến tính (SEM) để kiểm định giả thuyết nghiên cứu và sử dụng các kỹ thuật phân tích </w:t>
      </w:r>
      <w:proofErr w:type="spellStart"/>
      <w:r>
        <w:rPr>
          <w:rFonts w:ascii="Times New Roman" w:hAnsi="Times New Roman" w:cs="Times New Roman"/>
          <w:color w:val="000000" w:themeColor="text1"/>
          <w:sz w:val="20"/>
          <w:szCs w:val="20"/>
        </w:rPr>
        <w:t>Anova</w:t>
      </w:r>
      <w:proofErr w:type="spellEnd"/>
      <w:r>
        <w:rPr>
          <w:rFonts w:ascii="Times New Roman" w:hAnsi="Times New Roman" w:cs="Times New Roman"/>
          <w:color w:val="000000" w:themeColor="text1"/>
          <w:sz w:val="20"/>
          <w:szCs w:val="20"/>
        </w:rPr>
        <w:t xml:space="preserve"> và T-</w:t>
      </w:r>
      <w:proofErr w:type="spellStart"/>
      <w:r>
        <w:rPr>
          <w:rFonts w:ascii="Times New Roman" w:hAnsi="Times New Roman" w:cs="Times New Roman"/>
          <w:color w:val="000000" w:themeColor="text1"/>
          <w:sz w:val="20"/>
          <w:szCs w:val="20"/>
        </w:rPr>
        <w:t>Test</w:t>
      </w:r>
      <w:proofErr w:type="spellEnd"/>
      <w:r>
        <w:rPr>
          <w:rFonts w:ascii="Times New Roman" w:hAnsi="Times New Roman" w:cs="Times New Roman"/>
          <w:color w:val="000000" w:themeColor="text1"/>
          <w:sz w:val="20"/>
          <w:szCs w:val="20"/>
        </w:rPr>
        <w:t xml:space="preserve"> để kiểm định có sự khác biệt trong chất lượng dịch vụ giao hàng chặng cuối đến sự hài lòng của khách hàng tại Bình Định khi mua sắm trên các sàn thương mại điện tử. Kết quả nghiên cứu đã chỉ ra rằng các nhân tố hiệu suất chi phí, sự tin cậy, phương tiện hữu hình, sự đồng cảm, sự đáp ứng sẽ góp phần đáng kể trong việc tăng cường sự hài lòng của khách hàng tại Bình Định khi mua sắm trên các sàn thương mại điện tử. Đáng chú ý , trong 5 nhân tố trên thì hiệu suất chi phí có tác động mạnh nhất đến sự hài lòng của khách hàng. Dựa trên kết quả nghiên cứu, một số hàm ý quản trị liên quan cũng được đưa ra nhằm hỗ trợ cho các doanh nghiệp giao hàng chặng cuối cải thiện chất lượng dịch vụ và nâng cao sự hài lòng của khách hàng.</w:t>
      </w:r>
    </w:p>
    <w:p w14:paraId="68BCFDD8" w14:textId="77777777" w:rsidR="006838E2" w:rsidRDefault="00000000">
      <w:pPr>
        <w:tabs>
          <w:tab w:val="left" w:pos="567"/>
        </w:tabs>
        <w:jc w:val="both"/>
        <w:rPr>
          <w:rFonts w:ascii="Times New Roman" w:hAnsi="Times New Roman" w:cs="Times New Roman"/>
          <w:i/>
          <w:iCs/>
          <w:color w:val="000000" w:themeColor="text1"/>
          <w:sz w:val="20"/>
          <w:szCs w:val="20"/>
        </w:rPr>
      </w:pPr>
      <w:r>
        <w:rPr>
          <w:rFonts w:ascii="Times New Roman" w:hAnsi="Times New Roman" w:cs="Times New Roman"/>
          <w:b/>
          <w:bCs/>
          <w:color w:val="000000" w:themeColor="text1"/>
          <w:sz w:val="20"/>
          <w:szCs w:val="20"/>
        </w:rPr>
        <w:t>Từ khóa:</w:t>
      </w:r>
      <w:r>
        <w:rPr>
          <w:rFonts w:ascii="Times New Roman" w:hAnsi="Times New Roman" w:cs="Times New Roman"/>
          <w:color w:val="000000" w:themeColor="text1"/>
          <w:sz w:val="20"/>
          <w:szCs w:val="20"/>
        </w:rPr>
        <w:t xml:space="preserve"> </w:t>
      </w:r>
      <w:r>
        <w:rPr>
          <w:rFonts w:ascii="Times New Roman" w:hAnsi="Times New Roman" w:cs="Times New Roman"/>
          <w:i/>
          <w:iCs/>
          <w:color w:val="000000" w:themeColor="text1"/>
          <w:sz w:val="20"/>
          <w:szCs w:val="20"/>
        </w:rPr>
        <w:t>Chất lượng dịch vụ, giao hàng chặng cuối, sự hài lòng, thương mại điện tử.</w:t>
      </w:r>
    </w:p>
    <w:p w14:paraId="35633E15" w14:textId="77777777" w:rsidR="006838E2" w:rsidRDefault="006838E2">
      <w:pPr>
        <w:tabs>
          <w:tab w:val="left" w:pos="567"/>
        </w:tabs>
        <w:jc w:val="both"/>
        <w:rPr>
          <w:rFonts w:ascii="Times New Roman" w:hAnsi="Times New Roman" w:cs="Times New Roman"/>
          <w:i/>
          <w:iCs/>
          <w:color w:val="000000" w:themeColor="text1"/>
        </w:rPr>
      </w:pPr>
    </w:p>
    <w:p w14:paraId="3B5173B6" w14:textId="77777777" w:rsidR="006838E2" w:rsidRDefault="00000000">
      <w:pPr>
        <w:tabs>
          <w:tab w:val="left" w:pos="567"/>
        </w:tabs>
        <w:spacing w:after="0" w:line="264" w:lineRule="auto"/>
        <w:rPr>
          <w:rFonts w:ascii="Times New Roman" w:hAnsi="Times New Roman" w:cs="Times New Roman"/>
          <w:b/>
          <w:bCs/>
          <w:color w:val="000000" w:themeColor="text1"/>
        </w:rPr>
      </w:pPr>
      <w:r>
        <w:rPr>
          <w:rFonts w:ascii="Times New Roman" w:hAnsi="Times New Roman" w:cs="Times New Roman"/>
          <w:b/>
          <w:bCs/>
          <w:color w:val="000000" w:themeColor="text1"/>
        </w:rPr>
        <w:t>1. ĐẶT VẤN ĐỀ</w:t>
      </w:r>
    </w:p>
    <w:p w14:paraId="3ED0DCEB" w14:textId="77777777" w:rsidR="006838E2" w:rsidRDefault="006838E2">
      <w:pPr>
        <w:spacing w:after="0" w:line="264" w:lineRule="auto"/>
        <w:jc w:val="both"/>
        <w:rPr>
          <w:rFonts w:ascii="Times New Roman" w:hAnsi="Times New Roman" w:cs="Times New Roman"/>
        </w:rPr>
        <w:sectPr w:rsidR="006838E2">
          <w:pgSz w:w="11906" w:h="16838"/>
          <w:pgMar w:top="1134" w:right="1134" w:bottom="1134" w:left="1418" w:header="709" w:footer="709" w:gutter="0"/>
          <w:cols w:space="708"/>
          <w:docGrid w:linePitch="360"/>
        </w:sectPr>
      </w:pPr>
    </w:p>
    <w:p w14:paraId="6DB7E801" w14:textId="77777777" w:rsidR="006838E2" w:rsidRDefault="00000000">
      <w:pPr>
        <w:spacing w:after="0" w:line="264" w:lineRule="auto"/>
        <w:jc w:val="both"/>
        <w:rPr>
          <w:rFonts w:ascii="Times New Roman" w:hAnsi="Times New Roman" w:cs="Times New Roman"/>
        </w:rPr>
      </w:pPr>
      <w:r>
        <w:rPr>
          <w:rFonts w:ascii="Times New Roman" w:hAnsi="Times New Roman" w:cs="Times New Roman"/>
        </w:rPr>
        <w:t>Giao hàng chặng cuối là quá trình vận chuyển hàng hóa từ trung tâm phân phối đến địa điểm của khách hàng, đóng vai trò quan trọng trong chuỗi cung ứng và thương mại điện tử. Chất lượng dịch vụ giao hàng chặng cuối ảnh hưởng trực tiếp đến sự hài lòng của khách hàng và khả năng quay lại mua sắm, được đánh giá qua các tiêu chí như thời gian giao hàng, mức độ hư hỏng hàng hóa, tính linh hoạt, giá cả và tốc độ cung cấp dịch vụ.</w:t>
      </w:r>
    </w:p>
    <w:p w14:paraId="434C56E3" w14:textId="5D9DA382" w:rsidR="006838E2" w:rsidRDefault="00000000">
      <w:pPr>
        <w:tabs>
          <w:tab w:val="left" w:pos="567"/>
        </w:tabs>
        <w:spacing w:after="0" w:line="264" w:lineRule="auto"/>
        <w:jc w:val="both"/>
        <w:rPr>
          <w:rFonts w:ascii="Times New Roman" w:hAnsi="Times New Roman" w:cs="Times New Roman"/>
          <w:b/>
          <w:bCs/>
        </w:rPr>
      </w:pPr>
      <w:r>
        <w:rPr>
          <w:rFonts w:ascii="Times New Roman" w:hAnsi="Times New Roman" w:cs="Times New Roman"/>
        </w:rPr>
        <w:tab/>
        <w:t xml:space="preserve">Tại Việt Nam đang chứng kiến sự bùng nổ mạnh mẽ của thương mại điện tử và chất lượng dịch vụ giao hàng chặng cuối đóng vai trò là yếu tố then chốt trong việc thúc đẩy sự tăng trưởng này. </w:t>
      </w:r>
      <w:r w:rsidR="00E53E0B">
        <w:rPr>
          <w:rFonts w:ascii="Times New Roman" w:hAnsi="Times New Roman" w:cs="Times New Roman"/>
        </w:rPr>
        <w:t xml:space="preserve">Sau </w:t>
      </w:r>
      <w:r>
        <w:rPr>
          <w:rFonts w:ascii="Times New Roman" w:hAnsi="Times New Roman" w:cs="Times New Roman"/>
        </w:rPr>
        <w:t>đại dịch Covid-</w:t>
      </w:r>
      <w:r w:rsidR="00E53E0B">
        <w:rPr>
          <w:rFonts w:ascii="Times New Roman" w:hAnsi="Times New Roman" w:cs="Times New Roman"/>
        </w:rPr>
        <w:t xml:space="preserve">19, </w:t>
      </w:r>
      <w:r>
        <w:rPr>
          <w:rFonts w:ascii="Times New Roman" w:hAnsi="Times New Roman" w:cs="Times New Roman"/>
        </w:rPr>
        <w:t xml:space="preserve">người tiêu dùng Việt Nam thay đổi thói quen mua sắm và chuyển sang mua sắm trực tuyến nhiều hơn. Để đáp ứng kỳ vọng của khách hàng, nâng cao năng lực cạnh tranh của doanh nghiệp và mở rộng thị trường, Việt Nam cần đặc biệt quan tâm đến việc cải thiện </w:t>
      </w:r>
      <w:r>
        <w:rPr>
          <w:rFonts w:ascii="Times New Roman" w:hAnsi="Times New Roman" w:cs="Times New Roman"/>
        </w:rPr>
        <w:t xml:space="preserve">chất lượng dịch vụ giao hàng chặng cuối. Ngoài ra, dịch vụ giao hàng hiệu quả giúp doanh nghiệp tạo ra sự khác biệt cho sản phẩm, giữ chân khách hàng và mở rộng thị trường, đặc biệt là ở các vùng nông thôn và xa xôi. </w:t>
      </w:r>
    </w:p>
    <w:p w14:paraId="62AE2B4A" w14:textId="54A2BA98" w:rsidR="006838E2" w:rsidRDefault="00000000">
      <w:pPr>
        <w:tabs>
          <w:tab w:val="left" w:pos="567"/>
        </w:tabs>
        <w:spacing w:after="0" w:line="264" w:lineRule="auto"/>
        <w:jc w:val="both"/>
        <w:rPr>
          <w:rFonts w:ascii="Times New Roman" w:hAnsi="Times New Roman" w:cs="Times New Roman"/>
        </w:rPr>
      </w:pPr>
      <w:r>
        <w:rPr>
          <w:rFonts w:ascii="Times New Roman" w:hAnsi="Times New Roman" w:cs="Times New Roman"/>
        </w:rPr>
        <w:tab/>
        <w:t xml:space="preserve">Tuy nhiên, sự bùng nổ thương mại điện tử cũng đặt ra nhiều thách thức cho dịch vụ giao hàng chặng cuối. Việt Nam có địa hình đa dạng với nhiều vùng sâu, vùng xa gây khó khăn trong việc giao nhận, làm tăng chi phí vận chuyển và kéo dài thời gian giao hàng. Bên cạnh đó, ngành </w:t>
      </w:r>
      <w:proofErr w:type="spellStart"/>
      <w:r>
        <w:rPr>
          <w:rFonts w:ascii="Times New Roman" w:hAnsi="Times New Roman" w:cs="Times New Roman"/>
        </w:rPr>
        <w:t>logistics</w:t>
      </w:r>
      <w:proofErr w:type="spellEnd"/>
      <w:r>
        <w:rPr>
          <w:rFonts w:ascii="Times New Roman" w:hAnsi="Times New Roman" w:cs="Times New Roman"/>
        </w:rPr>
        <w:t xml:space="preserve"> cũng đang phải đối mặt với tình trạng thiếu hụt lao động trầm </w:t>
      </w:r>
      <w:r w:rsidR="00B942B4">
        <w:rPr>
          <w:rFonts w:ascii="Times New Roman" w:hAnsi="Times New Roman" w:cs="Times New Roman"/>
        </w:rPr>
        <w:t>trọng.</w:t>
      </w:r>
      <w:r>
        <w:rPr>
          <w:rFonts w:ascii="Times New Roman" w:hAnsi="Times New Roman" w:cs="Times New Roman"/>
          <w:vertAlign w:val="superscript"/>
        </w:rPr>
        <w:t xml:space="preserve"> </w:t>
      </w:r>
      <w:r>
        <w:rPr>
          <w:rFonts w:ascii="Times New Roman" w:hAnsi="Times New Roman" w:cs="Times New Roman"/>
        </w:rPr>
        <w:t>Áp lực cạnh tranh giữa các đơn vị vận chuyển ngày càng cao, khi khách hàng yêu cầu dịch vụ nhanh chóng, tin cậy và minh bạch hơn. Sự phát triển công nghệ cũng đặt ra yêu cầu cao đối với hệ thống quản lý giao hàng, nhưng nhiều doanh nghiệp vẫn gặp khó khăn trong việc áp dụng công nghệ tiên tiến như trí tuệ nhân tạo và dữ liệu lớn.</w:t>
      </w:r>
    </w:p>
    <w:p w14:paraId="4EBF9424" w14:textId="77777777" w:rsidR="006838E2" w:rsidRDefault="00000000">
      <w:pPr>
        <w:tabs>
          <w:tab w:val="left" w:pos="567"/>
        </w:tabs>
        <w:spacing w:after="0" w:line="264" w:lineRule="auto"/>
        <w:jc w:val="both"/>
        <w:rPr>
          <w:rFonts w:ascii="Times New Roman" w:hAnsi="Times New Roman" w:cs="Times New Roman"/>
        </w:rPr>
      </w:pPr>
      <w:r>
        <w:rPr>
          <w:rFonts w:ascii="Times New Roman" w:hAnsi="Times New Roman" w:cs="Times New Roman"/>
        </w:rPr>
        <w:lastRenderedPageBreak/>
        <w:tab/>
        <w:t>Nhiều nghiên cứu trong và ngoài nước đã xem xét tác động của chất lượng dịch vụ giao hàng chặng cuối đến sự hài lòng của khách hàng thương mại điện tử. Các nghiên cứu cho thấy ba yếu tố chính ảnh hưởng đến sự hài lòng là chất lượng vận hành, chất lượng quan hệ và hiệu suất chi phí. Các nghiên cứu cũng khẳng định vai trò quan trọng của trải nghiệm giao hàng chặng cuối đối với sự hài lòng tổng thể của khách hàng thương mại điện tử.</w:t>
      </w:r>
    </w:p>
    <w:p w14:paraId="26A31640" w14:textId="4B96E9C6" w:rsidR="006838E2" w:rsidRDefault="00000000">
      <w:pPr>
        <w:tabs>
          <w:tab w:val="left" w:pos="567"/>
        </w:tabs>
        <w:spacing w:after="0" w:line="264" w:lineRule="auto"/>
        <w:jc w:val="both"/>
        <w:rPr>
          <w:rFonts w:ascii="Times New Roman" w:hAnsi="Times New Roman" w:cs="Times New Roman"/>
        </w:rPr>
      </w:pPr>
      <w:r>
        <w:rPr>
          <w:rFonts w:ascii="Times New Roman" w:hAnsi="Times New Roman" w:cs="Times New Roman"/>
        </w:rPr>
        <w:tab/>
        <w:t xml:space="preserve">Dịch vụ giao hàng chặng cuối có tác động rất lớn đối với khách hàng mua sắm trên các sàn thương mại điện tử tại Việt Nam. Tuy nhiên, các doanh nghiệp kinh doanh dịch vụ giao hàng chặng cuối trên cả nước có quy mô hoạt động còn khá nhỏ, với cơ sở hạ tầng và nguồn lực của dịch vụ còn hạn chế,.. trong khi sự bùng nổ của các sàn thương mại điện thử thì ngày một tăng cao. Câu hỏi đặt ra cho nhiêu doanh nghiệp, làm thế nào để khác phục tình trạng này và giúp cho các doanh nghiệp kinh doanh dịch vụ giao hàng chặng cuối đứng vững trên thị trường trước sự bùng nổ của thương mại điện tử đồng thời đáp ứng sự hài lòng của khách hàng. Hiện nay mặc dù đã có nhiều nghiên cứu chỉ ra rằng giao hàng chặng cuối ảnh hưởng đến sự hài lòng của khách hàng, nhưng vẫn tồn tại khoảng trống rõ rệt trong lĩnh vực này, đặc biệt là đối với thị trường Việt Nam. Đa phần các nghiên cứu hiện tại tập trung vào các yếu tố </w:t>
      </w:r>
      <w:proofErr w:type="spellStart"/>
      <w:r>
        <w:rPr>
          <w:rFonts w:ascii="Times New Roman" w:hAnsi="Times New Roman" w:cs="Times New Roman"/>
        </w:rPr>
        <w:t>logistics</w:t>
      </w:r>
      <w:proofErr w:type="spellEnd"/>
      <w:r>
        <w:rPr>
          <w:rFonts w:ascii="Times New Roman" w:hAnsi="Times New Roman" w:cs="Times New Roman"/>
        </w:rPr>
        <w:t xml:space="preserve"> cơ bản hoặc chất lượng dịch vụ của các công ty giao hàng, mà chưa đi sâu vào tâm lý và nhu cầu của khách hàng trong bối cảnh thương mại điện tử đang ngày càng phát triển. Tại Việt Nam, một số yếu tố như văn hóa tiêu dùng và tâm lý người tiêu dùng có thể dẫn đến sự khác biệt trong trải nghiệm giao hàng và sự hài lòng của khách hàng. Tuy nhiên, chưa có nghiên cứu nào đề cập đến những nhân tố này một cách cụ thể. Ngoài ra, khoảng trống còn nằm ở việc nghiên cứu các sáng kiến và công nghệ mới trong giao hàng chặng cuối. </w:t>
      </w:r>
      <w:proofErr w:type="spellStart"/>
      <w:r>
        <w:rPr>
          <w:rFonts w:ascii="Times New Roman" w:hAnsi="Times New Roman" w:cs="Times New Roman"/>
        </w:rPr>
        <w:t>Walker</w:t>
      </w:r>
      <w:proofErr w:type="spellEnd"/>
      <w:r>
        <w:rPr>
          <w:rFonts w:ascii="Times New Roman" w:hAnsi="Times New Roman" w:cs="Times New Roman"/>
        </w:rPr>
        <w:t xml:space="preserve"> và cộng sự (2021)</w:t>
      </w:r>
      <w:r w:rsidR="00A62CC3">
        <w:rPr>
          <w:rFonts w:ascii="Times New Roman" w:hAnsi="Times New Roman" w:cs="Times New Roman"/>
          <w:vertAlign w:val="superscript"/>
        </w:rPr>
        <w:t>1</w:t>
      </w:r>
      <w:r>
        <w:rPr>
          <w:rFonts w:ascii="Times New Roman" w:hAnsi="Times New Roman" w:cs="Times New Roman"/>
        </w:rPr>
        <w:t xml:space="preserve"> đã nhấn mạnh rằng việc áp dụng công nghệ như AI và </w:t>
      </w:r>
      <w:proofErr w:type="spellStart"/>
      <w:r>
        <w:rPr>
          <w:rFonts w:ascii="Times New Roman" w:hAnsi="Times New Roman" w:cs="Times New Roman"/>
        </w:rPr>
        <w:t>Big</w:t>
      </w:r>
      <w:proofErr w:type="spellEnd"/>
      <w:r>
        <w:rPr>
          <w:rFonts w:ascii="Times New Roman" w:hAnsi="Times New Roman" w:cs="Times New Roman"/>
        </w:rPr>
        <w:t xml:space="preserve"> </w:t>
      </w:r>
      <w:proofErr w:type="spellStart"/>
      <w:r>
        <w:rPr>
          <w:rFonts w:ascii="Times New Roman" w:hAnsi="Times New Roman" w:cs="Times New Roman"/>
        </w:rPr>
        <w:t>Data</w:t>
      </w:r>
      <w:proofErr w:type="spellEnd"/>
      <w:r>
        <w:rPr>
          <w:rFonts w:ascii="Times New Roman" w:hAnsi="Times New Roman" w:cs="Times New Roman"/>
        </w:rPr>
        <w:t xml:space="preserve"> có thể nâng cao trải nghiệm giao hàng cho khách hàng, từ đó gia tăng sự hài lòng. Tuy nhiên, hiện tại, ít nghiên cứu nào chỉ ra cách thức các công nghệ này được áp dụng thực tế trong bối cảnh Việt Nam và tác động của nó đến sự hài lòng của người tiêu dùng. Bên cạnh đó, sự đa dạng về hành vi tiêu dùng của người tiêu dùng Việt Nam cũng tạo ra một thách thức lớn trong việc nghiên cứu. Theo nghiên cứu của Phan và cộng sự (2022)</w:t>
      </w:r>
      <w:r w:rsidR="00A62CC3">
        <w:rPr>
          <w:rFonts w:ascii="Times New Roman" w:hAnsi="Times New Roman" w:cs="Times New Roman"/>
          <w:vertAlign w:val="superscript"/>
        </w:rPr>
        <w:t>2</w:t>
      </w:r>
      <w:r>
        <w:rPr>
          <w:rFonts w:ascii="Times New Roman" w:hAnsi="Times New Roman" w:cs="Times New Roman"/>
        </w:rPr>
        <w:t xml:space="preserve"> khác với các quốc gia phát triển, người </w:t>
      </w:r>
      <w:r>
        <w:rPr>
          <w:rFonts w:ascii="Times New Roman" w:hAnsi="Times New Roman" w:cs="Times New Roman"/>
        </w:rPr>
        <w:t xml:space="preserve">tiêu dùng Việt Nam có xu hướng chú trọng đến yếu tố giá cả và khuyến mại hơn là chất lượng dịch vụ giao hàng. Điều này dẫn đến sự cần thiết phải có những nghiên cứu đi sâu hơn về hành vi và nhu cầu của người tiêu dùng Việt Nam trong bối cảnh thương mại điện tử phát triển mạnh, nhằm tìm hiểu rõ hơn về tác động của giao hàng chặng cuối đến sự hài lòng. Do đó để có cơ sở đề xuất các giải pháp giúp nâng cao chất lượng dịch vụ giao hàng chặng cuối của doanh nghiệp, nâng cao sự hài lòng của khách hàng khi mua sắm trên các sàn thương mại điện tử tại Việt Nam, nhóm  nghiên cứu chọn đề tài “Tác động của chất lượng dịch vụ giao hàng chặng cuối đến sự hài lòng của khách hàng tại Bình Định khi mua sắm trên các sàn thương mại điện tử: xây dựng mô hình và giả thuyết nghiên cứu”. Nghiên cứu được thực hiện nhằm xây dựng mô hình và giả thuyết nghiên cứu để từ đó có thể thực hiện các nghiên cứu tiếp theo nhằm đo lường mức độ tác động của chất </w:t>
      </w:r>
      <w:r>
        <w:rPr>
          <w:rFonts w:ascii="Times New Roman" w:hAnsi="Times New Roman" w:cs="Times New Roman"/>
          <w:bCs/>
        </w:rPr>
        <w:t>lượng dịch vụ giao hàng chặng cuối đến sự hài lòng của khách hàng tại Bình Định khi mua sắm trên các sàn thương mại điện tử</w:t>
      </w:r>
      <w:r>
        <w:rPr>
          <w:rFonts w:ascii="Times New Roman" w:hAnsi="Times New Roman" w:cs="Times New Roman"/>
        </w:rPr>
        <w:t>.</w:t>
      </w:r>
    </w:p>
    <w:p w14:paraId="599961AD" w14:textId="77777777" w:rsidR="006838E2" w:rsidRDefault="00000000">
      <w:pPr>
        <w:spacing w:after="0" w:line="264" w:lineRule="auto"/>
        <w:jc w:val="both"/>
        <w:rPr>
          <w:rFonts w:ascii="Times New Roman" w:hAnsi="Times New Roman" w:cs="Times New Roman"/>
          <w:b/>
          <w:bCs/>
        </w:rPr>
      </w:pPr>
      <w:r>
        <w:rPr>
          <w:rFonts w:ascii="Times New Roman" w:hAnsi="Times New Roman" w:cs="Times New Roman"/>
          <w:b/>
          <w:bCs/>
        </w:rPr>
        <w:t>2. CƠ SỞ LÝ THUYẾT</w:t>
      </w:r>
    </w:p>
    <w:p w14:paraId="6C450E2D" w14:textId="77777777" w:rsidR="006838E2" w:rsidRDefault="00000000">
      <w:pPr>
        <w:spacing w:after="0" w:line="264" w:lineRule="auto"/>
        <w:jc w:val="both"/>
        <w:rPr>
          <w:rFonts w:ascii="Times New Roman" w:hAnsi="Times New Roman" w:cs="Times New Roman"/>
          <w:b/>
          <w:bCs/>
        </w:rPr>
      </w:pPr>
      <w:r>
        <w:rPr>
          <w:rFonts w:ascii="Times New Roman" w:hAnsi="Times New Roman" w:cs="Times New Roman"/>
          <w:b/>
          <w:bCs/>
        </w:rPr>
        <w:t>2.1. Khái niệm</w:t>
      </w:r>
    </w:p>
    <w:p w14:paraId="303DB681" w14:textId="77777777" w:rsidR="006838E2" w:rsidRDefault="00000000">
      <w:pPr>
        <w:spacing w:after="0" w:line="264" w:lineRule="auto"/>
        <w:jc w:val="both"/>
        <w:rPr>
          <w:rFonts w:ascii="Times New Roman" w:hAnsi="Times New Roman" w:cs="Times New Roman"/>
          <w:bCs/>
        </w:rPr>
      </w:pPr>
      <w:r>
        <w:rPr>
          <w:rFonts w:ascii="Times New Roman" w:hAnsi="Times New Roman" w:cs="Times New Roman"/>
          <w:bCs/>
        </w:rPr>
        <w:t xml:space="preserve">Giao hàng chặng cuối: Trong xuyên suốt quá trình vận chuyển hàng </w:t>
      </w:r>
      <w:proofErr w:type="spellStart"/>
      <w:r>
        <w:rPr>
          <w:rFonts w:ascii="Times New Roman" w:hAnsi="Times New Roman" w:cs="Times New Roman"/>
          <w:bCs/>
        </w:rPr>
        <w:t>hoá</w:t>
      </w:r>
      <w:proofErr w:type="spellEnd"/>
      <w:r>
        <w:rPr>
          <w:rFonts w:ascii="Times New Roman" w:hAnsi="Times New Roman" w:cs="Times New Roman"/>
          <w:bCs/>
        </w:rPr>
        <w:t xml:space="preserve"> đến tay người tiêu dùng thì giao hàng chặng cuối có thể hiểu là khâu cuối cùng của chuỗi cung ứng. Hoạt động giao hàng chặng cuối đã xuất hiện từ rất lâu về trước trong quá trình vận chuyển hàng </w:t>
      </w:r>
      <w:proofErr w:type="spellStart"/>
      <w:r>
        <w:rPr>
          <w:rFonts w:ascii="Times New Roman" w:hAnsi="Times New Roman" w:cs="Times New Roman"/>
          <w:bCs/>
        </w:rPr>
        <w:t>hoá</w:t>
      </w:r>
      <w:proofErr w:type="spellEnd"/>
      <w:r>
        <w:rPr>
          <w:rFonts w:ascii="Times New Roman" w:hAnsi="Times New Roman" w:cs="Times New Roman"/>
          <w:bCs/>
        </w:rPr>
        <w:t xml:space="preserve"> nhưng những năm gần đây, với sự phát triển mạnh mẽ của thương mại điện tử thì nó càng nhận được nhiều sự quan tâm từ các doanh nghiệp lớn nhỏ. Cho đến hiện nay có khá nhiều nghiên cứu định nghĩa “giao hàng chặng cuối” nhưng có thể hiểu “Giao hàng chặng cuối” là chặng cuối cùng dịch vụ giao hàng, bắt đầu từ điểm phân phối cuối cùng đến tay người tiêu dùng.</w:t>
      </w:r>
    </w:p>
    <w:p w14:paraId="4A8F4AE7" w14:textId="77777777" w:rsidR="006838E2" w:rsidRDefault="00000000">
      <w:pPr>
        <w:tabs>
          <w:tab w:val="left" w:pos="567"/>
        </w:tabs>
        <w:spacing w:after="0" w:line="264" w:lineRule="auto"/>
        <w:jc w:val="both"/>
        <w:rPr>
          <w:rFonts w:ascii="Times New Roman" w:hAnsi="Times New Roman" w:cs="Times New Roman"/>
          <w:bCs/>
        </w:rPr>
      </w:pPr>
      <w:r>
        <w:rPr>
          <w:rFonts w:ascii="Times New Roman" w:hAnsi="Times New Roman" w:cs="Times New Roman"/>
          <w:bCs/>
        </w:rPr>
        <w:tab/>
        <w:t>Chất lượng dịch vụ: từ lâu đã trở thành một trong số những yếu tố then chốt cho sự thành công của mỗi doanh nghiệp. Đặc biệt trong bối cảnh bùng nổ thương mại điện tử, chất lượng dịch vụ đã và đang trở thành định hướng chiến lược nhằm gia tăng khả năng cạnh tranh, thu hút và phục vụ khách hàng. Trên cơ sở các bài nghiên cứu đã có, “Chất lượng dịch vụ” được hiểu là khả năng thỏa mãn nhu cầu và mong đợi của khách hàng của một dịch vụ nào đó thông qua các yếu tố như độ tin cậy, độ chính xác, chất lượng phục vụ.</w:t>
      </w:r>
    </w:p>
    <w:p w14:paraId="76396A2A" w14:textId="77777777" w:rsidR="006838E2" w:rsidRDefault="00000000">
      <w:pPr>
        <w:spacing w:after="0" w:line="264" w:lineRule="auto"/>
        <w:jc w:val="both"/>
        <w:rPr>
          <w:rFonts w:ascii="Times New Roman" w:hAnsi="Times New Roman" w:cs="Times New Roman"/>
          <w:bCs/>
        </w:rPr>
      </w:pPr>
      <w:r>
        <w:rPr>
          <w:rFonts w:ascii="Times New Roman" w:hAnsi="Times New Roman" w:cs="Times New Roman"/>
          <w:bCs/>
        </w:rPr>
        <w:lastRenderedPageBreak/>
        <w:tab/>
        <w:t>Chất lượng dịch vụ giao hàng chặng cuối: là mức độ hiệu quả của hoạt động giao hàng chặng cuối. Nó là yếu tố ảnh hưởng trực tiếp đến sự hài lòng của khách hàng, ảnh hưởng đến khả năng quay lại mua hàng ở kênh thương mại điện tử của khách hàng. Chất lượng dịch vụ giao hàng chặng cuối có thể được đánh giá dựa trên các chỉ tiêu như tỉ lệ giao hàng đúng hạn, tỉ lệ hư hỏng hàng hóa, tính linh hoạt của dịch vụ giao hàng chặn cuối, giá cả của dịch vụ, tốc độ cung cấp dịch vụ,… Dựa vào các khái niệm đã có, “Chất lượng dịch vụ giao hàng chặng cuối” được hiểu là mức độ mà dịch vụ giao hàng thỏa mãn nhu cầu hay vượt qua mong đợi của khách hàng (mức độ hiệu quả) trong giai đoạn cuối cùng của chuỗi cung ứng”</w:t>
      </w:r>
    </w:p>
    <w:p w14:paraId="13AABCD4" w14:textId="77777777" w:rsidR="006838E2" w:rsidRDefault="00000000">
      <w:pPr>
        <w:spacing w:after="0" w:line="264" w:lineRule="auto"/>
        <w:jc w:val="both"/>
        <w:rPr>
          <w:rFonts w:ascii="Times New Roman" w:hAnsi="Times New Roman" w:cs="Times New Roman"/>
          <w:bCs/>
        </w:rPr>
      </w:pPr>
      <w:r>
        <w:rPr>
          <w:rFonts w:ascii="Times New Roman" w:hAnsi="Times New Roman" w:cs="Times New Roman"/>
          <w:bCs/>
        </w:rPr>
        <w:tab/>
        <w:t>Sự hài lòng của khách hàng: Đã có rất nhiều các nghiên cứu khái niệm về sự hài lòng của khách hàng, tuy nhiên các khái niệm này mang tính trừu tượng và khá mơ hồ do sự hài lòng của khách hàng được xem là việc thỏa mãn nhu cầu và mong ước của họ. Các khái niệm về sự hài lòng của khách hàng đều nhấn mạnh vào mối quan hệ giữa kỳ vọng ban đầu và kết quả thực tế sau khi sử dụng sản phẩm hoặc dịch vụ. Sự hài lòng không chỉ là yếu tố phản ánh trải nghiệm khách hàng mà còn là cơ sở để doanh nghiệp giữ chân khách hàng hiện tại và mở rộng thị trường.</w:t>
      </w:r>
    </w:p>
    <w:p w14:paraId="181AD654" w14:textId="584D8073" w:rsidR="006838E2" w:rsidRDefault="00000000">
      <w:pPr>
        <w:spacing w:after="0" w:line="264" w:lineRule="auto"/>
        <w:jc w:val="both"/>
        <w:rPr>
          <w:rFonts w:ascii="Times New Roman" w:hAnsi="Times New Roman" w:cs="Times New Roman"/>
          <w:bCs/>
        </w:rPr>
      </w:pPr>
      <w:r>
        <w:rPr>
          <w:rFonts w:ascii="Times New Roman" w:hAnsi="Times New Roman" w:cs="Times New Roman"/>
          <w:bCs/>
        </w:rPr>
        <w:tab/>
        <w:t xml:space="preserve">Mối quan hệ giữa chất lượng dịch vụ giao hàng chặng cuối với sự hài lòng của khách hàng: Có nhiều nghiên cứu về sự hài lòng của khách hàng trong các ngành dịch vụ đã được thực hiện. Một số tác giả cho rằng giữa chất lượng dịch vụ và sự hài lòng của khách hàng có sự trùng khớp vì thế hai khái niệm này có thể thay thế cho nhau. Họ cho rằng chất lượng dịch vụ dẫn đến sự hài lòng của khách hàng (theo </w:t>
      </w:r>
      <w:proofErr w:type="spellStart"/>
      <w:r>
        <w:rPr>
          <w:rFonts w:ascii="Times New Roman" w:hAnsi="Times New Roman" w:cs="Times New Roman"/>
          <w:bCs/>
        </w:rPr>
        <w:t>Oliver</w:t>
      </w:r>
      <w:proofErr w:type="spellEnd"/>
      <w:r>
        <w:rPr>
          <w:rFonts w:ascii="Times New Roman" w:hAnsi="Times New Roman" w:cs="Times New Roman"/>
          <w:bCs/>
        </w:rPr>
        <w:t xml:space="preserve">, </w:t>
      </w:r>
      <w:r w:rsidR="00A62CC3">
        <w:rPr>
          <w:rFonts w:ascii="Times New Roman" w:hAnsi="Times New Roman" w:cs="Times New Roman"/>
          <w:bCs/>
        </w:rPr>
        <w:t>1993;</w:t>
      </w:r>
      <w:r w:rsidR="00A62CC3">
        <w:rPr>
          <w:rFonts w:ascii="Times New Roman" w:hAnsi="Times New Roman" w:cs="Times New Roman"/>
          <w:bCs/>
          <w:vertAlign w:val="superscript"/>
        </w:rPr>
        <w:t>3</w:t>
      </w:r>
      <w:r>
        <w:rPr>
          <w:rFonts w:ascii="Times New Roman" w:hAnsi="Times New Roman" w:cs="Times New Roman"/>
          <w:bCs/>
        </w:rPr>
        <w:t xml:space="preserve"> </w:t>
      </w:r>
      <w:proofErr w:type="spellStart"/>
      <w:r>
        <w:rPr>
          <w:rFonts w:ascii="Times New Roman" w:hAnsi="Times New Roman" w:cs="Times New Roman"/>
          <w:bCs/>
        </w:rPr>
        <w:t>Corin</w:t>
      </w:r>
      <w:proofErr w:type="spellEnd"/>
      <w:r>
        <w:rPr>
          <w:rFonts w:ascii="Times New Roman" w:hAnsi="Times New Roman" w:cs="Times New Roman"/>
          <w:bCs/>
        </w:rPr>
        <w:t xml:space="preserve"> &amp;</w:t>
      </w:r>
      <w:proofErr w:type="spellStart"/>
      <w:r>
        <w:rPr>
          <w:rFonts w:ascii="Times New Roman" w:hAnsi="Times New Roman" w:cs="Times New Roman"/>
          <w:bCs/>
        </w:rPr>
        <w:t>Taylor</w:t>
      </w:r>
      <w:proofErr w:type="spellEnd"/>
      <w:r>
        <w:rPr>
          <w:rFonts w:ascii="Times New Roman" w:hAnsi="Times New Roman" w:cs="Times New Roman"/>
          <w:bCs/>
        </w:rPr>
        <w:t xml:space="preserve">, </w:t>
      </w:r>
      <w:r w:rsidR="00A62CC3">
        <w:rPr>
          <w:rFonts w:ascii="Times New Roman" w:hAnsi="Times New Roman" w:cs="Times New Roman"/>
          <w:bCs/>
        </w:rPr>
        <w:t>1992</w:t>
      </w:r>
      <w:r w:rsidR="00A62CC3">
        <w:rPr>
          <w:rFonts w:ascii="Times New Roman" w:hAnsi="Times New Roman" w:cs="Times New Roman"/>
          <w:bCs/>
          <w:vertAlign w:val="superscript"/>
        </w:rPr>
        <w:t>4</w:t>
      </w:r>
      <w:r>
        <w:rPr>
          <w:rFonts w:ascii="Times New Roman" w:hAnsi="Times New Roman" w:cs="Times New Roman"/>
          <w:bCs/>
        </w:rPr>
        <w:t xml:space="preserve">), chất lượng dịch vụ là tiền đề là căn cứ để đánh giá sự hài lòng của khách hàng. Do đó, để nâng cao sự hài lòng của khách hàng, đòi hỏi các nhà cung cấp dịch vụ phải nâng cao hơn nữa lượng dịch vụ của mình. Hai yếu tố này có mối quan hệ chặt chẽ, tương tác với nhau, trong đó yếu tố chất lượng dịch vụ có trước quyết định sự hài lòng của khách hàng. Tuy nhiên qua nhiều nghiên cứu cho thấy chất lượng dịch vụ và sự hài lòng của khách hàng được nhận định là hai khái niệm phân biệt. </w:t>
      </w:r>
      <w:proofErr w:type="spellStart"/>
      <w:r>
        <w:rPr>
          <w:rFonts w:ascii="Times New Roman" w:hAnsi="Times New Roman" w:cs="Times New Roman"/>
          <w:bCs/>
        </w:rPr>
        <w:t>Parasuraman</w:t>
      </w:r>
      <w:proofErr w:type="spellEnd"/>
      <w:r>
        <w:rPr>
          <w:rFonts w:ascii="Times New Roman" w:hAnsi="Times New Roman" w:cs="Times New Roman"/>
          <w:bCs/>
        </w:rPr>
        <w:t xml:space="preserve"> &amp; </w:t>
      </w:r>
      <w:proofErr w:type="spellStart"/>
      <w:r>
        <w:rPr>
          <w:rFonts w:ascii="Times New Roman" w:hAnsi="Times New Roman" w:cs="Times New Roman"/>
          <w:bCs/>
        </w:rPr>
        <w:t>ctg</w:t>
      </w:r>
      <w:proofErr w:type="spellEnd"/>
      <w:r>
        <w:rPr>
          <w:rFonts w:ascii="Times New Roman" w:hAnsi="Times New Roman" w:cs="Times New Roman"/>
          <w:bCs/>
        </w:rPr>
        <w:t xml:space="preserve"> (1993)</w:t>
      </w:r>
      <w:r w:rsidR="00A62CC3">
        <w:rPr>
          <w:rFonts w:ascii="Times New Roman" w:hAnsi="Times New Roman" w:cs="Times New Roman"/>
          <w:bCs/>
        </w:rPr>
        <w:t>,</w:t>
      </w:r>
      <w:r w:rsidR="00A62CC3">
        <w:rPr>
          <w:rFonts w:ascii="Times New Roman" w:hAnsi="Times New Roman" w:cs="Times New Roman"/>
          <w:bCs/>
          <w:vertAlign w:val="superscript"/>
        </w:rPr>
        <w:t>5</w:t>
      </w:r>
      <w:r>
        <w:rPr>
          <w:rFonts w:ascii="Times New Roman" w:hAnsi="Times New Roman" w:cs="Times New Roman"/>
          <w:bCs/>
        </w:rPr>
        <w:t xml:space="preserve"> cho rằng giữa chất lượng dịch vụ và sự hài lòng của khách hàng tồn tại một số khác biệt, mà điểm khác biệt là vấn đề “nhân quả”. Sự hài lòng của </w:t>
      </w:r>
      <w:r>
        <w:rPr>
          <w:rFonts w:ascii="Times New Roman" w:hAnsi="Times New Roman" w:cs="Times New Roman"/>
          <w:bCs/>
        </w:rPr>
        <w:t xml:space="preserve">khách hàng xem như là kết quả, chất lượng dịch vụ xem như là nguyên nhân, hài lòng có tính dự báo và mong đợi, chất lượng dịch vụ là một chuẩn lý tưởng. Theo </w:t>
      </w:r>
      <w:proofErr w:type="spellStart"/>
      <w:r>
        <w:rPr>
          <w:rFonts w:ascii="Times New Roman" w:hAnsi="Times New Roman" w:cs="Times New Roman"/>
          <w:bCs/>
        </w:rPr>
        <w:t>Oliver</w:t>
      </w:r>
      <w:proofErr w:type="spellEnd"/>
      <w:r>
        <w:rPr>
          <w:rFonts w:ascii="Times New Roman" w:hAnsi="Times New Roman" w:cs="Times New Roman"/>
          <w:bCs/>
        </w:rPr>
        <w:t xml:space="preserve"> (1993)</w:t>
      </w:r>
      <w:r w:rsidR="00A62CC3">
        <w:rPr>
          <w:rFonts w:ascii="Times New Roman" w:hAnsi="Times New Roman" w:cs="Times New Roman"/>
          <w:bCs/>
          <w:vertAlign w:val="superscript"/>
        </w:rPr>
        <w:t>3</w:t>
      </w:r>
      <w:r>
        <w:rPr>
          <w:rFonts w:ascii="Times New Roman" w:hAnsi="Times New Roman" w:cs="Times New Roman"/>
          <w:bCs/>
        </w:rPr>
        <w:t xml:space="preserve"> sự khác biệt cụ thể giữa hai yếu tố này đó là: Các tiêu chí đo lường chất lượng dịch vụ mang tính cụ thể trong khi sự hài lòng khách hàng có liên quan đến nhiều yếu tố khác ngoài chất lượng dịch vụ như giá cả, quan hệ khách hàng, thời gian sử dụng dịch vụ; Các đánh giá chất lượng dịch vụ phụ thuộc vào việc thực hiện dịch vụ như thế nào nhưng sự hài lòng khách hàng lại là sự so sánh giữa các giá trị nhận được và các giá trị mong đợi đối với việc thực hiện dịch vụ đó.</w:t>
      </w:r>
    </w:p>
    <w:p w14:paraId="589D08AA" w14:textId="77777777" w:rsidR="006838E2" w:rsidRDefault="00000000">
      <w:pPr>
        <w:spacing w:after="0" w:line="264" w:lineRule="auto"/>
        <w:jc w:val="both"/>
        <w:rPr>
          <w:rFonts w:ascii="Times New Roman" w:hAnsi="Times New Roman" w:cs="Times New Roman"/>
          <w:b/>
          <w:bCs/>
        </w:rPr>
      </w:pPr>
      <w:r>
        <w:rPr>
          <w:rFonts w:ascii="Times New Roman" w:hAnsi="Times New Roman" w:cs="Times New Roman"/>
          <w:b/>
          <w:bCs/>
        </w:rPr>
        <w:t>2.2. Khung lý thuyết</w:t>
      </w:r>
    </w:p>
    <w:p w14:paraId="1B624BC9" w14:textId="17137342" w:rsidR="006838E2" w:rsidRDefault="00000000">
      <w:pPr>
        <w:spacing w:after="0" w:line="264" w:lineRule="auto"/>
        <w:jc w:val="both"/>
        <w:rPr>
          <w:rFonts w:ascii="Times New Roman" w:hAnsi="Times New Roman" w:cs="Times New Roman"/>
        </w:rPr>
      </w:pPr>
      <w:r>
        <w:rPr>
          <w:rFonts w:ascii="Times New Roman" w:hAnsi="Times New Roman" w:cs="Times New Roman"/>
          <w:bCs/>
        </w:rPr>
        <w:t xml:space="preserve">Mô hình SERVQUAL của </w:t>
      </w:r>
      <w:proofErr w:type="spellStart"/>
      <w:r>
        <w:rPr>
          <w:rFonts w:ascii="Times New Roman" w:hAnsi="Times New Roman" w:cs="Times New Roman"/>
          <w:bCs/>
        </w:rPr>
        <w:t>Parasuraman</w:t>
      </w:r>
      <w:proofErr w:type="spellEnd"/>
      <w:r>
        <w:rPr>
          <w:rFonts w:ascii="Times New Roman" w:hAnsi="Times New Roman" w:cs="Times New Roman"/>
          <w:bCs/>
        </w:rPr>
        <w:t xml:space="preserve"> và cộng sự (1988):</w:t>
      </w:r>
      <w:r w:rsidR="00A62CC3">
        <w:rPr>
          <w:rFonts w:ascii="Times New Roman" w:hAnsi="Times New Roman" w:cs="Times New Roman"/>
          <w:bCs/>
          <w:vertAlign w:val="superscript"/>
        </w:rPr>
        <w:t>6</w:t>
      </w:r>
      <w:r>
        <w:rPr>
          <w:rFonts w:ascii="Times New Roman" w:hAnsi="Times New Roman" w:cs="Times New Roman"/>
          <w:bCs/>
        </w:rPr>
        <w:t xml:space="preserve"> </w:t>
      </w:r>
      <w:r>
        <w:rPr>
          <w:rFonts w:ascii="Times New Roman" w:hAnsi="Times New Roman" w:cs="Times New Roman"/>
        </w:rPr>
        <w:t xml:space="preserve">Mô hình SERVQUAL được phát triển vào năm </w:t>
      </w:r>
      <w:r w:rsidR="00A62CC3">
        <w:rPr>
          <w:rFonts w:ascii="Times New Roman" w:hAnsi="Times New Roman" w:cs="Times New Roman"/>
        </w:rPr>
        <w:t>1985</w:t>
      </w:r>
      <w:r w:rsidR="00A62CC3">
        <w:rPr>
          <w:rFonts w:ascii="Times New Roman" w:hAnsi="Times New Roman" w:cs="Times New Roman"/>
          <w:vertAlign w:val="superscript"/>
        </w:rPr>
        <w:t>7</w:t>
      </w:r>
      <w:r>
        <w:rPr>
          <w:rFonts w:ascii="Times New Roman" w:hAnsi="Times New Roman" w:cs="Times New Roman"/>
        </w:rPr>
        <w:t xml:space="preserve"> bởi các nhà nghiên cứu </w:t>
      </w:r>
      <w:proofErr w:type="spellStart"/>
      <w:r>
        <w:rPr>
          <w:rFonts w:ascii="Times New Roman" w:hAnsi="Times New Roman" w:cs="Times New Roman"/>
        </w:rPr>
        <w:t>Parasuraman</w:t>
      </w:r>
      <w:proofErr w:type="spellEnd"/>
      <w:r>
        <w:rPr>
          <w:rFonts w:ascii="Times New Roman" w:hAnsi="Times New Roman" w:cs="Times New Roman"/>
        </w:rPr>
        <w:t xml:space="preserve">, A., </w:t>
      </w:r>
      <w:proofErr w:type="spellStart"/>
      <w:r>
        <w:rPr>
          <w:rFonts w:ascii="Times New Roman" w:hAnsi="Times New Roman" w:cs="Times New Roman"/>
        </w:rPr>
        <w:t>Zeithaml</w:t>
      </w:r>
      <w:proofErr w:type="spellEnd"/>
      <w:r>
        <w:rPr>
          <w:rFonts w:ascii="Times New Roman" w:hAnsi="Times New Roman" w:cs="Times New Roman"/>
        </w:rPr>
        <w:t xml:space="preserve">, V.A., &amp; </w:t>
      </w:r>
      <w:proofErr w:type="spellStart"/>
      <w:r>
        <w:rPr>
          <w:rFonts w:ascii="Times New Roman" w:hAnsi="Times New Roman" w:cs="Times New Roman"/>
        </w:rPr>
        <w:t>Berry</w:t>
      </w:r>
      <w:proofErr w:type="spellEnd"/>
      <w:r>
        <w:rPr>
          <w:rFonts w:ascii="Times New Roman" w:hAnsi="Times New Roman" w:cs="Times New Roman"/>
        </w:rPr>
        <w:t>, L. là một công cụ đo lường chất lượng dịch vụ được sử dụng phổ biến trong nhiều lĩnh vực. Mô hình này đo lường chất lượng dịch vụ dựa trên khoảng cách giữa kì vọng của khách hàng và nhận thức của họ sau khi sử dụng dịch vụ. Cụ thể: Chất lượng dịch vụ = Mức độ cảm nhận – Giá trị kì vọng. Mô hình SERVQUAL gồm 10 thành phần: Phương tiện hữu hình (</w:t>
      </w:r>
      <w:proofErr w:type="spellStart"/>
      <w:r>
        <w:rPr>
          <w:rFonts w:ascii="Times New Roman" w:hAnsi="Times New Roman" w:cs="Times New Roman"/>
        </w:rPr>
        <w:t>Tangibles</w:t>
      </w:r>
      <w:proofErr w:type="spellEnd"/>
      <w:r>
        <w:rPr>
          <w:rFonts w:ascii="Times New Roman" w:hAnsi="Times New Roman" w:cs="Times New Roman"/>
        </w:rPr>
        <w:t>), Sự tin cậy (</w:t>
      </w:r>
      <w:proofErr w:type="spellStart"/>
      <w:r>
        <w:rPr>
          <w:rFonts w:ascii="Times New Roman" w:hAnsi="Times New Roman" w:cs="Times New Roman"/>
        </w:rPr>
        <w:t>Reliability</w:t>
      </w:r>
      <w:proofErr w:type="spellEnd"/>
      <w:r>
        <w:rPr>
          <w:rFonts w:ascii="Times New Roman" w:hAnsi="Times New Roman" w:cs="Times New Roman"/>
        </w:rPr>
        <w:t>), Đáp ứng (</w:t>
      </w:r>
      <w:proofErr w:type="spellStart"/>
      <w:r>
        <w:rPr>
          <w:rFonts w:ascii="Times New Roman" w:hAnsi="Times New Roman" w:cs="Times New Roman"/>
        </w:rPr>
        <w:t>Competence</w:t>
      </w:r>
      <w:proofErr w:type="spellEnd"/>
      <w:r>
        <w:rPr>
          <w:rFonts w:ascii="Times New Roman" w:hAnsi="Times New Roman" w:cs="Times New Roman"/>
        </w:rPr>
        <w:t>), Năng lực phục vụ (</w:t>
      </w:r>
      <w:proofErr w:type="spellStart"/>
      <w:r>
        <w:rPr>
          <w:rFonts w:ascii="Times New Roman" w:hAnsi="Times New Roman" w:cs="Times New Roman"/>
        </w:rPr>
        <w:t>Responsiveness</w:t>
      </w:r>
      <w:proofErr w:type="spellEnd"/>
      <w:r>
        <w:rPr>
          <w:rFonts w:ascii="Times New Roman" w:hAnsi="Times New Roman" w:cs="Times New Roman"/>
        </w:rPr>
        <w:t>), Lịch sự (</w:t>
      </w:r>
      <w:proofErr w:type="spellStart"/>
      <w:r>
        <w:rPr>
          <w:rFonts w:ascii="Times New Roman" w:hAnsi="Times New Roman" w:cs="Times New Roman"/>
        </w:rPr>
        <w:t>Courtesy</w:t>
      </w:r>
      <w:proofErr w:type="spellEnd"/>
      <w:r>
        <w:rPr>
          <w:rFonts w:ascii="Times New Roman" w:hAnsi="Times New Roman" w:cs="Times New Roman"/>
        </w:rPr>
        <w:t>), Tín nhiệm (</w:t>
      </w:r>
      <w:proofErr w:type="spellStart"/>
      <w:r>
        <w:rPr>
          <w:rFonts w:ascii="Times New Roman" w:hAnsi="Times New Roman" w:cs="Times New Roman"/>
        </w:rPr>
        <w:t>Credibility</w:t>
      </w:r>
      <w:proofErr w:type="spellEnd"/>
      <w:r>
        <w:rPr>
          <w:rFonts w:ascii="Times New Roman" w:hAnsi="Times New Roman" w:cs="Times New Roman"/>
        </w:rPr>
        <w:t>), An toàn (</w:t>
      </w:r>
      <w:proofErr w:type="spellStart"/>
      <w:r>
        <w:rPr>
          <w:rFonts w:ascii="Times New Roman" w:hAnsi="Times New Roman" w:cs="Times New Roman"/>
        </w:rPr>
        <w:t>Security</w:t>
      </w:r>
      <w:proofErr w:type="spellEnd"/>
      <w:r>
        <w:rPr>
          <w:rFonts w:ascii="Times New Roman" w:hAnsi="Times New Roman" w:cs="Times New Roman"/>
        </w:rPr>
        <w:t>), Tiếp cận (Access), Thông tin (</w:t>
      </w:r>
      <w:proofErr w:type="spellStart"/>
      <w:r>
        <w:rPr>
          <w:rFonts w:ascii="Times New Roman" w:hAnsi="Times New Roman" w:cs="Times New Roman"/>
        </w:rPr>
        <w:t>Communication</w:t>
      </w:r>
      <w:proofErr w:type="spellEnd"/>
      <w:r>
        <w:rPr>
          <w:rFonts w:ascii="Times New Roman" w:hAnsi="Times New Roman" w:cs="Times New Roman"/>
        </w:rPr>
        <w:t>), Hiểu biết (</w:t>
      </w:r>
      <w:proofErr w:type="spellStart"/>
      <w:r>
        <w:rPr>
          <w:rFonts w:ascii="Times New Roman" w:hAnsi="Times New Roman" w:cs="Times New Roman"/>
        </w:rPr>
        <w:t>Understanding</w:t>
      </w:r>
      <w:proofErr w:type="spellEnd"/>
      <w:r>
        <w:rPr>
          <w:rFonts w:ascii="Times New Roman" w:hAnsi="Times New Roman" w:cs="Times New Roman"/>
        </w:rPr>
        <w:t xml:space="preserve"> </w:t>
      </w:r>
      <w:proofErr w:type="spellStart"/>
      <w:r>
        <w:rPr>
          <w:rFonts w:ascii="Times New Roman" w:hAnsi="Times New Roman" w:cs="Times New Roman"/>
        </w:rPr>
        <w:t>Customers</w:t>
      </w:r>
      <w:proofErr w:type="spellEnd"/>
      <w:r>
        <w:rPr>
          <w:rFonts w:ascii="Times New Roman" w:hAnsi="Times New Roman" w:cs="Times New Roman"/>
        </w:rPr>
        <w:t>). Đến năm 1988, sau khi thực hiện các nghiên cứu và thử nghiệm thực tế, bộ ba tác giả đã điều chỉnh mô hình xuống còn 5 yếu tố cốt lõi dựa trên sự tương đồng và chồng chéo giữa các yếu tố ban đầu, mô hình được tinh gọn và tập trung hơn, giúp các tổ chức dễ dàng đánh giá, triển khai và cải thiện chất lượng dịch vụ.</w:t>
      </w:r>
    </w:p>
    <w:p w14:paraId="25021252" w14:textId="77777777" w:rsidR="006838E2" w:rsidRDefault="00000000">
      <w:pPr>
        <w:tabs>
          <w:tab w:val="left" w:pos="567"/>
          <w:tab w:val="left" w:pos="3717"/>
        </w:tabs>
        <w:spacing w:after="0" w:line="264" w:lineRule="auto"/>
        <w:jc w:val="both"/>
        <w:rPr>
          <w:rFonts w:ascii="Times New Roman" w:hAnsi="Times New Roman" w:cs="Times New Roman"/>
          <w:spacing w:val="-8"/>
        </w:rPr>
      </w:pPr>
      <w:r>
        <w:rPr>
          <w:rFonts w:ascii="Times New Roman" w:hAnsi="Times New Roman" w:cs="Times New Roman"/>
          <w:spacing w:val="-8"/>
        </w:rPr>
        <w:tab/>
        <w:t>Thứ nhất, phương tiện hữu hình (</w:t>
      </w:r>
      <w:proofErr w:type="spellStart"/>
      <w:r>
        <w:rPr>
          <w:rFonts w:ascii="Times New Roman" w:hAnsi="Times New Roman" w:cs="Times New Roman"/>
          <w:spacing w:val="-8"/>
        </w:rPr>
        <w:t>Tangibles</w:t>
      </w:r>
      <w:proofErr w:type="spellEnd"/>
      <w:r>
        <w:rPr>
          <w:rFonts w:ascii="Times New Roman" w:hAnsi="Times New Roman" w:cs="Times New Roman"/>
          <w:spacing w:val="-8"/>
        </w:rPr>
        <w:t>): là hình ảnh bên ngoài của cơ sở vật chất, thiết bị, phương tiện vận chuyển, cách đóng gói sản phẩm, ngoại hình và đồng phục của nhân viên giao hàng, …</w:t>
      </w:r>
    </w:p>
    <w:p w14:paraId="5B85A562" w14:textId="77777777" w:rsidR="006838E2" w:rsidRDefault="00000000">
      <w:pPr>
        <w:spacing w:after="0" w:line="264" w:lineRule="auto"/>
        <w:jc w:val="both"/>
        <w:rPr>
          <w:rFonts w:ascii="Times New Roman" w:hAnsi="Times New Roman" w:cs="Times New Roman"/>
        </w:rPr>
      </w:pPr>
      <w:r>
        <w:rPr>
          <w:rFonts w:ascii="Times New Roman" w:hAnsi="Times New Roman" w:cs="Times New Roman"/>
        </w:rPr>
        <w:tab/>
        <w:t>Thứ hai, sự tin cậy (</w:t>
      </w:r>
      <w:proofErr w:type="spellStart"/>
      <w:r>
        <w:rPr>
          <w:rFonts w:ascii="Times New Roman" w:hAnsi="Times New Roman" w:cs="Times New Roman"/>
        </w:rPr>
        <w:t>Reliability</w:t>
      </w:r>
      <w:proofErr w:type="spellEnd"/>
      <w:r>
        <w:rPr>
          <w:rFonts w:ascii="Times New Roman" w:hAnsi="Times New Roman" w:cs="Times New Roman"/>
        </w:rPr>
        <w:t>): sự tin cậy nói lên khả năng cung ứng dịch vụ chính xác, đúng thời gian, đúng địa điểm. Đảm bảo tính nhất quán và uy tín trong khâu giao hàng, tôn trọng các cam kết với khách hàng.</w:t>
      </w:r>
    </w:p>
    <w:p w14:paraId="31269963" w14:textId="77777777" w:rsidR="006838E2" w:rsidRDefault="00000000">
      <w:pPr>
        <w:spacing w:after="0" w:line="264" w:lineRule="auto"/>
        <w:jc w:val="both"/>
        <w:rPr>
          <w:rFonts w:ascii="Times New Roman" w:hAnsi="Times New Roman" w:cs="Times New Roman"/>
        </w:rPr>
      </w:pPr>
      <w:r>
        <w:rPr>
          <w:rFonts w:ascii="Times New Roman" w:hAnsi="Times New Roman" w:cs="Times New Roman"/>
        </w:rPr>
        <w:tab/>
        <w:t>Thứ ba, sự đảm bảo (</w:t>
      </w:r>
      <w:proofErr w:type="spellStart"/>
      <w:r>
        <w:rPr>
          <w:rFonts w:ascii="Times New Roman" w:hAnsi="Times New Roman" w:cs="Times New Roman"/>
        </w:rPr>
        <w:t>Assurance</w:t>
      </w:r>
      <w:proofErr w:type="spellEnd"/>
      <w:r>
        <w:rPr>
          <w:rFonts w:ascii="Times New Roman" w:hAnsi="Times New Roman" w:cs="Times New Roman"/>
        </w:rPr>
        <w:t xml:space="preserve">): đây là yếu tố tạo nên sự tin tưởng, an tâm của khách </w:t>
      </w:r>
      <w:r>
        <w:rPr>
          <w:rFonts w:ascii="Times New Roman" w:hAnsi="Times New Roman" w:cs="Times New Roman"/>
        </w:rPr>
        <w:lastRenderedPageBreak/>
        <w:t>hàng được cảm nhận thông qua cách thức giao tiếp, phong thái lịch sự, thân thiện, sự phục vụ chuyên nghiệp, kiến thức chuyên môn cao của nhân viên giao hàng.</w:t>
      </w:r>
    </w:p>
    <w:p w14:paraId="30D73D50" w14:textId="77777777" w:rsidR="006838E2" w:rsidRDefault="00000000">
      <w:pPr>
        <w:spacing w:after="0" w:line="264" w:lineRule="auto"/>
        <w:jc w:val="both"/>
        <w:rPr>
          <w:rFonts w:ascii="Times New Roman" w:hAnsi="Times New Roman" w:cs="Times New Roman"/>
        </w:rPr>
      </w:pPr>
      <w:r>
        <w:rPr>
          <w:rFonts w:ascii="Times New Roman" w:hAnsi="Times New Roman" w:cs="Times New Roman"/>
        </w:rPr>
        <w:tab/>
        <w:t>Thứ tư, sự đáp ứng (</w:t>
      </w:r>
      <w:proofErr w:type="spellStart"/>
      <w:r>
        <w:rPr>
          <w:rFonts w:ascii="Times New Roman" w:hAnsi="Times New Roman" w:cs="Times New Roman"/>
        </w:rPr>
        <w:t>Responsiveness</w:t>
      </w:r>
      <w:proofErr w:type="spellEnd"/>
      <w:r>
        <w:rPr>
          <w:rFonts w:ascii="Times New Roman" w:hAnsi="Times New Roman" w:cs="Times New Roman"/>
        </w:rPr>
        <w:t>): đây là tiêu chí đo lường khả năng phản hồi, giải quyết vấn đề nhanh chóng, sẵn sàng giúp đỡ khách hàng. Nói cách khác sự đáp ứng là sự phản hồi từ phía nhà cung cấp dịch vụ đối với những gì mà khách hàng yêu cầu.</w:t>
      </w:r>
    </w:p>
    <w:p w14:paraId="4C57F171" w14:textId="77777777" w:rsidR="006838E2" w:rsidRDefault="00000000">
      <w:pPr>
        <w:spacing w:after="0" w:line="264" w:lineRule="auto"/>
        <w:jc w:val="both"/>
        <w:rPr>
          <w:rFonts w:ascii="Times New Roman" w:hAnsi="Times New Roman" w:cs="Times New Roman"/>
        </w:rPr>
      </w:pPr>
      <w:r>
        <w:rPr>
          <w:rFonts w:ascii="Times New Roman" w:hAnsi="Times New Roman" w:cs="Times New Roman"/>
        </w:rPr>
        <w:tab/>
        <w:t>Thứ năm, sự đồng cảm (</w:t>
      </w:r>
      <w:proofErr w:type="spellStart"/>
      <w:r>
        <w:rPr>
          <w:rFonts w:ascii="Times New Roman" w:hAnsi="Times New Roman" w:cs="Times New Roman"/>
        </w:rPr>
        <w:t>Empathy</w:t>
      </w:r>
      <w:proofErr w:type="spellEnd"/>
      <w:r>
        <w:rPr>
          <w:rFonts w:ascii="Times New Roman" w:hAnsi="Times New Roman" w:cs="Times New Roman"/>
        </w:rPr>
        <w:t>): là sự quan tâm, thấu hiểu và chăm sóc khách hàng, linh hoạt hỗ trợ về thời gian hoặc địa điểm giao hàng để đáp ứng nhu cầu cá nhân của khách. Sự đồng cảm này sẽ giúp nâng cao sự hài lòng và tạo thiện cảm cho khách hàng.</w:t>
      </w:r>
    </w:p>
    <w:p w14:paraId="64D64B8C" w14:textId="77777777" w:rsidR="006838E2" w:rsidRDefault="00000000">
      <w:pPr>
        <w:spacing w:after="0" w:line="264" w:lineRule="auto"/>
        <w:jc w:val="both"/>
        <w:rPr>
          <w:rFonts w:ascii="Times New Roman" w:hAnsi="Times New Roman" w:cs="Times New Roman"/>
        </w:rPr>
      </w:pPr>
      <w:r>
        <w:rPr>
          <w:rFonts w:ascii="Times New Roman" w:hAnsi="Times New Roman" w:cs="Times New Roman"/>
          <w:bCs/>
        </w:rPr>
        <w:tab/>
        <w:t xml:space="preserve">Mô hình SERVPERF của </w:t>
      </w:r>
      <w:proofErr w:type="spellStart"/>
      <w:r>
        <w:rPr>
          <w:rFonts w:ascii="Times New Roman" w:hAnsi="Times New Roman" w:cs="Times New Roman"/>
          <w:bCs/>
        </w:rPr>
        <w:t>Cronin</w:t>
      </w:r>
      <w:proofErr w:type="spellEnd"/>
      <w:r>
        <w:rPr>
          <w:rFonts w:ascii="Times New Roman" w:hAnsi="Times New Roman" w:cs="Times New Roman"/>
          <w:bCs/>
        </w:rPr>
        <w:t xml:space="preserve"> và </w:t>
      </w:r>
      <w:proofErr w:type="spellStart"/>
      <w:r>
        <w:rPr>
          <w:rFonts w:ascii="Times New Roman" w:hAnsi="Times New Roman" w:cs="Times New Roman"/>
          <w:bCs/>
        </w:rPr>
        <w:t>Taylor</w:t>
      </w:r>
      <w:proofErr w:type="spellEnd"/>
      <w:r>
        <w:rPr>
          <w:rFonts w:ascii="Times New Roman" w:hAnsi="Times New Roman" w:cs="Times New Roman"/>
          <w:bCs/>
        </w:rPr>
        <w:t xml:space="preserve"> (1992)</w:t>
      </w:r>
      <w:r>
        <w:rPr>
          <w:rFonts w:ascii="Times New Roman" w:hAnsi="Times New Roman" w:cs="Times New Roman"/>
          <w:bCs/>
          <w:vertAlign w:val="superscript"/>
        </w:rPr>
        <w:t>8</w:t>
      </w:r>
      <w:r>
        <w:rPr>
          <w:rFonts w:ascii="Times New Roman" w:hAnsi="Times New Roman" w:cs="Times New Roman"/>
          <w:bCs/>
        </w:rPr>
        <w:t xml:space="preserve">: </w:t>
      </w:r>
      <w:r>
        <w:rPr>
          <w:rFonts w:ascii="Times New Roman" w:hAnsi="Times New Roman" w:cs="Times New Roman"/>
        </w:rPr>
        <w:t>là một biến thể của mô hình SERVQUAL nhằm đánh giá chất lượng dịch vụ dựa trên hiệu quả thực tế mà khách hàng trải nghiệm thay vì đo lường khoảng cách giữa kì vọng và cảm nhận. Theo mô hình SERVPERF: Chất lượng dịch vụ = Mức độ cảm nhận. Bộ thang đo SERVPERF cũng sử dụng 22 câu hỏi nhưng không cần đo lường kì vọng, giảm thiểu sự phức tạp so với mô hình SERVQUAL, giảm số lượng câu hỏi trong khảo sát, giúp việc thu thập dữ liệu trở nên dễ dàng và tiết kiệm hơn; tập trung trực tiếp vào trải nghiệm thực tế của khách hàng, giúp đo lường chất lượng dịch vụ một cách rõ ràng và sát với thực tế hơn. Bộ thang đo SERVPERF cũng có 5 thành phần cơ bản: Phương tiện hữu hình, sự tin cậy, sự đảm bảo, sự đáp ứng và sự đồng cảm.</w:t>
      </w:r>
    </w:p>
    <w:p w14:paraId="0C1D2F5A" w14:textId="4BE33D5A" w:rsidR="006838E2" w:rsidRDefault="00000000">
      <w:pPr>
        <w:spacing w:after="0" w:line="264" w:lineRule="auto"/>
        <w:jc w:val="both"/>
        <w:rPr>
          <w:rFonts w:ascii="Times New Roman" w:hAnsi="Times New Roman" w:cs="Times New Roman"/>
        </w:rPr>
      </w:pPr>
      <w:r>
        <w:rPr>
          <w:rFonts w:ascii="Times New Roman" w:hAnsi="Times New Roman" w:cs="Times New Roman"/>
          <w:bCs/>
        </w:rPr>
        <w:tab/>
        <w:t xml:space="preserve">Mô hình đánh giá chất lượng dịch vụ </w:t>
      </w:r>
      <w:proofErr w:type="spellStart"/>
      <w:r>
        <w:rPr>
          <w:rFonts w:ascii="Times New Roman" w:hAnsi="Times New Roman" w:cs="Times New Roman"/>
          <w:bCs/>
        </w:rPr>
        <w:t>Logistics</w:t>
      </w:r>
      <w:proofErr w:type="spellEnd"/>
      <w:r>
        <w:rPr>
          <w:rFonts w:ascii="Times New Roman" w:hAnsi="Times New Roman" w:cs="Times New Roman"/>
          <w:bCs/>
        </w:rPr>
        <w:t xml:space="preserve"> của </w:t>
      </w:r>
      <w:proofErr w:type="spellStart"/>
      <w:r>
        <w:rPr>
          <w:rFonts w:ascii="Times New Roman" w:hAnsi="Times New Roman" w:cs="Times New Roman"/>
          <w:bCs/>
        </w:rPr>
        <w:t>Stank</w:t>
      </w:r>
      <w:proofErr w:type="spellEnd"/>
      <w:r>
        <w:rPr>
          <w:rFonts w:ascii="Times New Roman" w:hAnsi="Times New Roman" w:cs="Times New Roman"/>
          <w:bCs/>
        </w:rPr>
        <w:t xml:space="preserve"> và cộng sự (2003)</w:t>
      </w:r>
      <w:r w:rsidR="00A62CC3">
        <w:rPr>
          <w:rFonts w:ascii="Times New Roman" w:hAnsi="Times New Roman" w:cs="Times New Roman"/>
          <w:bCs/>
          <w:vertAlign w:val="superscript"/>
        </w:rPr>
        <w:t>8</w:t>
      </w:r>
      <w:r>
        <w:rPr>
          <w:rFonts w:ascii="Times New Roman" w:hAnsi="Times New Roman" w:cs="Times New Roman"/>
          <w:bCs/>
        </w:rPr>
        <w:t xml:space="preserve"> t</w:t>
      </w:r>
      <w:r>
        <w:rPr>
          <w:rFonts w:ascii="Times New Roman" w:hAnsi="Times New Roman" w:cs="Times New Roman"/>
        </w:rPr>
        <w:t xml:space="preserve">rên cơ sở mô hình SERVPERF đã bổ sung thành phần hiệu suất chi phí vào mô hình nhằm đo lường chất lượng dịch vụ </w:t>
      </w:r>
      <w:proofErr w:type="spellStart"/>
      <w:r>
        <w:rPr>
          <w:rFonts w:ascii="Times New Roman" w:hAnsi="Times New Roman" w:cs="Times New Roman"/>
        </w:rPr>
        <w:t>Logistics</w:t>
      </w:r>
      <w:proofErr w:type="spellEnd"/>
      <w:r>
        <w:rPr>
          <w:rFonts w:ascii="Times New Roman" w:hAnsi="Times New Roman" w:cs="Times New Roman"/>
        </w:rPr>
        <w:t>.</w:t>
      </w:r>
    </w:p>
    <w:p w14:paraId="56AE3BFA" w14:textId="77777777" w:rsidR="006838E2" w:rsidRDefault="00000000">
      <w:pPr>
        <w:spacing w:after="0" w:line="264" w:lineRule="auto"/>
        <w:jc w:val="both"/>
        <w:rPr>
          <w:rFonts w:ascii="Times New Roman" w:hAnsi="Times New Roman" w:cs="Times New Roman"/>
          <w:b/>
          <w:bCs/>
        </w:rPr>
      </w:pPr>
      <w:r>
        <w:rPr>
          <w:rFonts w:ascii="Times New Roman" w:hAnsi="Times New Roman" w:cs="Times New Roman"/>
          <w:b/>
          <w:bCs/>
        </w:rPr>
        <w:t>3. PHƯƠNG PHÁP NGHIÊN CỨU</w:t>
      </w:r>
    </w:p>
    <w:p w14:paraId="753FCD12" w14:textId="77777777" w:rsidR="006838E2" w:rsidRDefault="00000000">
      <w:pPr>
        <w:pStyle w:val="ThngthngWeb"/>
        <w:tabs>
          <w:tab w:val="left" w:pos="284"/>
        </w:tabs>
        <w:spacing w:before="120" w:beforeAutospacing="0" w:after="0" w:afterAutospacing="0" w:line="264" w:lineRule="auto"/>
        <w:jc w:val="both"/>
        <w:rPr>
          <w:b/>
          <w:sz w:val="22"/>
          <w:szCs w:val="22"/>
          <w:lang w:val="vi-VN"/>
        </w:rPr>
      </w:pPr>
      <w:r>
        <w:rPr>
          <w:sz w:val="22"/>
          <w:szCs w:val="22"/>
          <w:lang w:val="vi-VN"/>
        </w:rPr>
        <w:tab/>
      </w:r>
      <w:r>
        <w:rPr>
          <w:b/>
          <w:sz w:val="22"/>
          <w:szCs w:val="22"/>
          <w:lang w:val="vi-VN"/>
        </w:rPr>
        <w:t>3.1. Phương pháp nghiên cứu</w:t>
      </w:r>
    </w:p>
    <w:p w14:paraId="2BAB10EB" w14:textId="77777777" w:rsidR="006838E2" w:rsidRDefault="00000000">
      <w:pPr>
        <w:pStyle w:val="ThngthngWeb"/>
        <w:tabs>
          <w:tab w:val="left" w:pos="284"/>
        </w:tabs>
        <w:spacing w:before="120" w:beforeAutospacing="0" w:after="0" w:afterAutospacing="0" w:line="264" w:lineRule="auto"/>
        <w:jc w:val="both"/>
        <w:rPr>
          <w:color w:val="000000" w:themeColor="text1"/>
          <w:sz w:val="22"/>
          <w:szCs w:val="22"/>
          <w:lang w:val="vi-VN"/>
        </w:rPr>
      </w:pPr>
      <w:r>
        <w:rPr>
          <w:sz w:val="22"/>
          <w:szCs w:val="22"/>
          <w:lang w:val="vi-VN"/>
        </w:rPr>
        <w:tab/>
        <w:t xml:space="preserve">Kế thừa kết quả nghiên kết quả nghiên cứu định tính với mô hình, giả thuyết nghiên cứu và </w:t>
      </w:r>
      <w:r>
        <w:rPr>
          <w:sz w:val="22"/>
          <w:szCs w:val="22"/>
          <w:lang w:val="vi-VN"/>
        </w:rPr>
        <w:t xml:space="preserve">thang đo đã xây dựng nhóm tác giả tiến hành nghiên cứu định lượng, thực hiên hai giai đoạn là nghiên cứu định lượng sơ bộ và nghiên cứu định lượng chính thức. </w:t>
      </w:r>
      <w:r>
        <w:rPr>
          <w:color w:val="000000" w:themeColor="text1"/>
          <w:sz w:val="22"/>
          <w:szCs w:val="22"/>
          <w:shd w:val="clear" w:color="auto" w:fill="FFFFFF"/>
          <w:lang w:val="vi-VN"/>
        </w:rPr>
        <w:t>Để thử nghiệm bảng câu hỏi đã xây dựng, nhóm nghiên cứu thực hiện nghiên cứu định lượng sơ bộ thông qua việc khảo sát một mẫu gồm 50 khách hàng sử dụng dịch vụ thương mại điện tử. Dữ liệu thu thập được sẽ được đưa vào phần mềm SPSS 22 để phân tích thống kê mẫu nghiên cứu, đánh giá độ tin cậy thang đo (</w:t>
      </w:r>
      <w:proofErr w:type="spellStart"/>
      <w:r>
        <w:rPr>
          <w:color w:val="000000" w:themeColor="text1"/>
          <w:sz w:val="22"/>
          <w:szCs w:val="22"/>
          <w:lang w:val="vi-VN"/>
        </w:rPr>
        <w:t>Cronbach’s</w:t>
      </w:r>
      <w:proofErr w:type="spellEnd"/>
      <w:r>
        <w:rPr>
          <w:color w:val="000000" w:themeColor="text1"/>
          <w:sz w:val="22"/>
          <w:szCs w:val="22"/>
          <w:lang w:val="vi-VN"/>
        </w:rPr>
        <w:t xml:space="preserve"> </w:t>
      </w:r>
      <w:proofErr w:type="spellStart"/>
      <w:r>
        <w:rPr>
          <w:color w:val="000000" w:themeColor="text1"/>
          <w:sz w:val="22"/>
          <w:szCs w:val="22"/>
          <w:lang w:val="vi-VN"/>
        </w:rPr>
        <w:t>Alpha</w:t>
      </w:r>
      <w:proofErr w:type="spellEnd"/>
      <w:r>
        <w:rPr>
          <w:color w:val="000000" w:themeColor="text1"/>
          <w:sz w:val="22"/>
          <w:szCs w:val="22"/>
          <w:lang w:val="vi-VN"/>
        </w:rPr>
        <w:t xml:space="preserve"> – CA), phân tích nhân tố khám phá (EFA). Sau khi phân tích và thảo luận kết quả nghiên cứu, nhóm nghiên cứu sẽ tiếp tục chỉnh sửa và hoàn tất bảng câu hỏi khảo sát để tiếp tục nghiên cứu chính thức.</w:t>
      </w:r>
    </w:p>
    <w:p w14:paraId="5CB4D811" w14:textId="77777777" w:rsidR="006838E2" w:rsidRDefault="00000000">
      <w:pPr>
        <w:pStyle w:val="ThngthngWeb"/>
        <w:tabs>
          <w:tab w:val="left" w:pos="284"/>
        </w:tabs>
        <w:spacing w:before="120" w:beforeAutospacing="0" w:after="0" w:afterAutospacing="0" w:line="264" w:lineRule="auto"/>
        <w:jc w:val="both"/>
        <w:rPr>
          <w:color w:val="000000" w:themeColor="text1"/>
          <w:spacing w:val="-2"/>
          <w:sz w:val="22"/>
          <w:szCs w:val="22"/>
          <w:shd w:val="clear" w:color="auto" w:fill="FFFFFF"/>
          <w:lang w:val="vi-VN"/>
        </w:rPr>
      </w:pPr>
      <w:r>
        <w:rPr>
          <w:color w:val="000000" w:themeColor="text1"/>
          <w:spacing w:val="-2"/>
          <w:sz w:val="22"/>
          <w:szCs w:val="22"/>
          <w:shd w:val="clear" w:color="auto" w:fill="FFFFFF"/>
          <w:lang w:val="vi-VN"/>
        </w:rPr>
        <w:tab/>
        <w:t xml:space="preserve">Giai đoạn nghiên cứu định lượng chính thức sẽ được thực hiện thông qua việc khảo sát một mẫu gồm 340 khách hàng sử dụng dịch vụ thương mại điện tử. Dữ liệu thu thập được sẽ đưa vào phân tích thống kê đa biến bằng phần mềm SPSS bao gồm </w:t>
      </w:r>
      <w:r>
        <w:rPr>
          <w:color w:val="000000" w:themeColor="text1"/>
          <w:sz w:val="22"/>
          <w:szCs w:val="22"/>
          <w:shd w:val="clear" w:color="auto" w:fill="FFFFFF"/>
          <w:lang w:val="vi-VN"/>
        </w:rPr>
        <w:t>phân tích thống kê mẫu nghiên cứu, đánh giá độ tin cậy thang đo (</w:t>
      </w:r>
      <w:r>
        <w:rPr>
          <w:color w:val="000000" w:themeColor="text1"/>
          <w:sz w:val="22"/>
          <w:szCs w:val="22"/>
          <w:lang w:val="vi-VN"/>
        </w:rPr>
        <w:t>CA),</w:t>
      </w:r>
      <w:r>
        <w:rPr>
          <w:color w:val="000000" w:themeColor="text1"/>
          <w:spacing w:val="-2"/>
          <w:sz w:val="22"/>
          <w:szCs w:val="22"/>
          <w:shd w:val="clear" w:color="auto" w:fill="FFFFFF"/>
          <w:lang w:val="vi-VN"/>
        </w:rPr>
        <w:t xml:space="preserve"> phân tích nhân tố khám phá (EFA) và chạy dữ liệu phân tích nhân tố khẳng định CFA để đưa vào phần mềm AMOS để tiếp tục phân tích và kiểm tra độ phù hợp của mô hình nghiên cứu. Với hỗ trợ của phần mềm AMOS ngoài việc phân tích CFA còn dùng để tiếp tục phân tích mô hình cấu trúc tuyến tính (SEM) để kiểm định các mô hình lý thuyết phức tạp và đo lường mối quan hệ giữa các biến quan sát và các khái niệm tiềm ẩn.</w:t>
      </w:r>
    </w:p>
    <w:p w14:paraId="20D1F612" w14:textId="77777777" w:rsidR="006838E2" w:rsidRDefault="00000000">
      <w:pPr>
        <w:spacing w:after="0" w:line="264" w:lineRule="auto"/>
        <w:jc w:val="both"/>
        <w:rPr>
          <w:rFonts w:ascii="Times New Roman" w:hAnsi="Times New Roman" w:cs="Times New Roman"/>
          <w:b/>
          <w:bCs/>
        </w:rPr>
      </w:pPr>
      <w:r>
        <w:rPr>
          <w:rFonts w:ascii="Times New Roman" w:hAnsi="Times New Roman" w:cs="Times New Roman"/>
          <w:b/>
          <w:bCs/>
        </w:rPr>
        <w:t>3.2. Mô hình và giả thuyết nghiên cứu</w:t>
      </w:r>
    </w:p>
    <w:p w14:paraId="31D9C79D" w14:textId="77777777" w:rsidR="006838E2" w:rsidRDefault="00000000">
      <w:pPr>
        <w:spacing w:after="0" w:line="264" w:lineRule="auto"/>
        <w:jc w:val="both"/>
        <w:rPr>
          <w:rFonts w:ascii="Times New Roman" w:hAnsi="Times New Roman" w:cs="Times New Roman"/>
          <w:i/>
          <w:iCs/>
          <w:color w:val="000000" w:themeColor="text1"/>
          <w:lang w:val="vi"/>
        </w:rPr>
      </w:pPr>
      <w:r>
        <w:rPr>
          <w:rFonts w:ascii="Times New Roman" w:hAnsi="Times New Roman" w:cs="Times New Roman"/>
          <w:i/>
          <w:iCs/>
          <w:color w:val="000000" w:themeColor="text1"/>
        </w:rPr>
        <w:t>3.2.1. M</w:t>
      </w:r>
      <w:r>
        <w:rPr>
          <w:rFonts w:ascii="Times New Roman" w:hAnsi="Times New Roman" w:cs="Times New Roman"/>
          <w:i/>
          <w:iCs/>
          <w:lang w:val="vi"/>
        </w:rPr>
        <w:t xml:space="preserve">ô hình </w:t>
      </w:r>
      <w:r>
        <w:rPr>
          <w:rFonts w:ascii="Times New Roman" w:hAnsi="Times New Roman" w:cs="Times New Roman"/>
          <w:i/>
          <w:iCs/>
        </w:rPr>
        <w:t>nghiên cứu</w:t>
      </w:r>
    </w:p>
    <w:p w14:paraId="0ACB98EC" w14:textId="0FCE89B1" w:rsidR="006838E2" w:rsidRDefault="00000000">
      <w:pPr>
        <w:spacing w:after="0" w:line="264" w:lineRule="auto"/>
        <w:jc w:val="both"/>
        <w:rPr>
          <w:rFonts w:ascii="Times New Roman" w:hAnsi="Times New Roman" w:cs="Times New Roman"/>
          <w:bCs/>
          <w:color w:val="000000" w:themeColor="text1"/>
          <w:lang w:val="vi"/>
        </w:rPr>
      </w:pPr>
      <w:r>
        <w:rPr>
          <w:rFonts w:ascii="Times New Roman" w:hAnsi="Times New Roman" w:cs="Times New Roman"/>
          <w:bCs/>
          <w:color w:val="000000" w:themeColor="text1"/>
          <w:lang w:val="vi"/>
        </w:rPr>
        <w:t xml:space="preserve">Qua tham khảo các nghiên cứu về sự hài lòng của khách hàng, nhóm tác giả đề xuất xây dựng mô hình nghiên cứu tác động của chất lượng dịch vụ giao hàng chặng cuối đến sự hài lòng của khách hàng dựa trên sự kết hợp giữa mô hình SERVPERF và mô hình đánh giá chất lượng dịch vụ </w:t>
      </w:r>
      <w:proofErr w:type="spellStart"/>
      <w:r>
        <w:rPr>
          <w:rFonts w:ascii="Times New Roman" w:hAnsi="Times New Roman" w:cs="Times New Roman"/>
          <w:bCs/>
          <w:color w:val="000000" w:themeColor="text1"/>
          <w:lang w:val="vi"/>
        </w:rPr>
        <w:t>Logistics</w:t>
      </w:r>
      <w:proofErr w:type="spellEnd"/>
      <w:r>
        <w:rPr>
          <w:rFonts w:ascii="Times New Roman" w:hAnsi="Times New Roman" w:cs="Times New Roman"/>
          <w:bCs/>
          <w:color w:val="000000" w:themeColor="text1"/>
          <w:lang w:val="vi"/>
        </w:rPr>
        <w:t xml:space="preserve"> của </w:t>
      </w:r>
      <w:proofErr w:type="spellStart"/>
      <w:r>
        <w:rPr>
          <w:rFonts w:ascii="Times New Roman" w:hAnsi="Times New Roman" w:cs="Times New Roman"/>
          <w:bCs/>
          <w:color w:val="000000" w:themeColor="text1"/>
          <w:lang w:val="vi"/>
        </w:rPr>
        <w:t>Stank</w:t>
      </w:r>
      <w:proofErr w:type="spellEnd"/>
      <w:r>
        <w:rPr>
          <w:rFonts w:ascii="Times New Roman" w:hAnsi="Times New Roman" w:cs="Times New Roman"/>
          <w:bCs/>
          <w:color w:val="000000" w:themeColor="text1"/>
          <w:lang w:val="vi"/>
        </w:rPr>
        <w:t xml:space="preserve"> và cộng sự </w:t>
      </w:r>
      <w:r>
        <w:rPr>
          <w:rFonts w:ascii="Times New Roman" w:hAnsi="Times New Roman" w:cs="Times New Roman"/>
          <w:bCs/>
        </w:rPr>
        <w:t>(2003)</w:t>
      </w:r>
      <w:r>
        <w:rPr>
          <w:rFonts w:ascii="Times New Roman" w:hAnsi="Times New Roman" w:cs="Times New Roman"/>
          <w:bCs/>
          <w:color w:val="000000" w:themeColor="text1"/>
          <w:lang w:val="vi"/>
        </w:rPr>
        <w:t>,</w:t>
      </w:r>
      <w:r w:rsidR="00A62CC3">
        <w:rPr>
          <w:rFonts w:ascii="Times New Roman" w:hAnsi="Times New Roman" w:cs="Times New Roman"/>
          <w:bCs/>
          <w:color w:val="000000" w:themeColor="text1"/>
          <w:vertAlign w:val="superscript"/>
          <w:lang w:val="vi"/>
        </w:rPr>
        <w:t>8</w:t>
      </w:r>
      <w:r>
        <w:rPr>
          <w:rFonts w:ascii="Times New Roman" w:hAnsi="Times New Roman" w:cs="Times New Roman"/>
          <w:bCs/>
          <w:color w:val="000000" w:themeColor="text1"/>
          <w:lang w:val="vi"/>
        </w:rPr>
        <w:t xml:space="preserve"> cùng c</w:t>
      </w:r>
      <w:r>
        <w:rPr>
          <w:rFonts w:ascii="Times New Roman" w:hAnsi="Times New Roman" w:cs="Times New Roman"/>
          <w:bCs/>
          <w:color w:val="000000" w:themeColor="text1"/>
        </w:rPr>
        <w:t>ác giả thuyết nghiên cứu như sau:</w:t>
      </w:r>
    </w:p>
    <w:p w14:paraId="3FB642C4" w14:textId="77777777" w:rsidR="006838E2" w:rsidRDefault="006838E2">
      <w:pPr>
        <w:keepNext/>
        <w:tabs>
          <w:tab w:val="left" w:pos="567"/>
        </w:tabs>
        <w:jc w:val="both"/>
        <w:rPr>
          <w:rFonts w:ascii="Times New Roman" w:hAnsi="Times New Roman" w:cs="Times New Roman"/>
        </w:rPr>
        <w:sectPr w:rsidR="006838E2">
          <w:type w:val="continuous"/>
          <w:pgSz w:w="11906" w:h="16838"/>
          <w:pgMar w:top="1134" w:right="1134" w:bottom="1134" w:left="1418" w:header="709" w:footer="709" w:gutter="0"/>
          <w:cols w:num="2" w:space="708"/>
          <w:docGrid w:linePitch="360"/>
        </w:sectPr>
      </w:pPr>
    </w:p>
    <w:p w14:paraId="4E2C3969" w14:textId="77777777" w:rsidR="006838E2" w:rsidRDefault="00000000">
      <w:pPr>
        <w:keepNext/>
        <w:tabs>
          <w:tab w:val="left" w:pos="567"/>
        </w:tabs>
        <w:jc w:val="both"/>
        <w:rPr>
          <w:rFonts w:ascii="Times New Roman" w:hAnsi="Times New Roman" w:cs="Times New Roman"/>
        </w:rPr>
      </w:pPr>
      <w:r>
        <w:rPr>
          <w:rFonts w:ascii="Times New Roman" w:hAnsi="Times New Roman" w:cs="Times New Roman"/>
          <w:bCs/>
          <w:noProof/>
          <w:color w:val="000000" w:themeColor="text1"/>
          <w:lang w:val="en-US"/>
        </w:rPr>
        <w:lastRenderedPageBreak/>
        <w:drawing>
          <wp:inline distT="0" distB="0" distL="0" distR="0" wp14:anchorId="63EF12B2" wp14:editId="65AD20C3">
            <wp:extent cx="5186680" cy="3427095"/>
            <wp:effectExtent l="0" t="0" r="7620" b="1905"/>
            <wp:docPr id="105285271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52711" name="Pictur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186680" cy="3427095"/>
                    </a:xfrm>
                    <a:prstGeom prst="rect">
                      <a:avLst/>
                    </a:prstGeom>
                    <a:noFill/>
                  </pic:spPr>
                </pic:pic>
              </a:graphicData>
            </a:graphic>
          </wp:inline>
        </w:drawing>
      </w:r>
    </w:p>
    <w:p w14:paraId="11A353AE" w14:textId="30A9A600" w:rsidR="006838E2" w:rsidRDefault="00000000">
      <w:pPr>
        <w:pStyle w:val="Caption1"/>
        <w:spacing w:after="240" w:line="240" w:lineRule="auto"/>
        <w:jc w:val="both"/>
        <w:rPr>
          <w:rFonts w:cs="Times New Roman"/>
          <w:b w:val="0"/>
          <w:bCs w:val="0"/>
          <w:sz w:val="22"/>
          <w:szCs w:val="22"/>
          <w:lang w:val="vi-VN"/>
        </w:rPr>
      </w:pPr>
      <w:bookmarkStart w:id="0" w:name="_Toc188917176"/>
      <w:bookmarkStart w:id="1" w:name="_Toc188918915"/>
      <w:r>
        <w:rPr>
          <w:rFonts w:cs="Times New Roman"/>
          <w:sz w:val="22"/>
          <w:szCs w:val="22"/>
          <w:lang w:val="vi-VN"/>
        </w:rPr>
        <w:t xml:space="preserve">Hình 1. </w:t>
      </w:r>
      <w:r>
        <w:rPr>
          <w:rFonts w:cs="Times New Roman"/>
          <w:b w:val="0"/>
          <w:bCs w:val="0"/>
          <w:sz w:val="22"/>
          <w:szCs w:val="22"/>
          <w:lang w:val="vi-VN"/>
        </w:rPr>
        <w:t xml:space="preserve">Mô hình nghiên cứu tác động của chất lượng dịch vụ giao hàng chặng cuối đến sự hài lòng của khách </w:t>
      </w:r>
      <w:bookmarkEnd w:id="0"/>
      <w:bookmarkEnd w:id="1"/>
      <w:r w:rsidR="00DB0F16">
        <w:rPr>
          <w:rFonts w:cs="Times New Roman"/>
          <w:b w:val="0"/>
          <w:bCs w:val="0"/>
          <w:sz w:val="22"/>
          <w:szCs w:val="22"/>
          <w:lang w:val="vi-VN"/>
        </w:rPr>
        <w:t>hàng.</w:t>
      </w:r>
    </w:p>
    <w:p w14:paraId="41CDE838" w14:textId="77777777" w:rsidR="006838E2" w:rsidRDefault="00000000">
      <w:pPr>
        <w:tabs>
          <w:tab w:val="left" w:pos="7150"/>
        </w:tabs>
        <w:jc w:val="right"/>
        <w:rPr>
          <w:rFonts w:ascii="Times New Roman" w:hAnsi="Times New Roman" w:cs="Times New Roman"/>
          <w:i/>
          <w:iCs/>
        </w:rPr>
      </w:pPr>
      <w:r>
        <w:rPr>
          <w:rFonts w:ascii="Times New Roman" w:hAnsi="Times New Roman" w:cs="Times New Roman"/>
          <w:i/>
          <w:iCs/>
        </w:rPr>
        <w:t>(Nguồn: đề xuất của nhóm nghiên cứu)</w:t>
      </w:r>
    </w:p>
    <w:p w14:paraId="1352740E" w14:textId="77777777" w:rsidR="006838E2" w:rsidRDefault="006838E2">
      <w:pPr>
        <w:ind w:right="-113"/>
        <w:jc w:val="both"/>
        <w:rPr>
          <w:rFonts w:ascii="Times New Roman" w:hAnsi="Times New Roman" w:cs="Times New Roman"/>
          <w:b/>
          <w:color w:val="000000" w:themeColor="text1"/>
        </w:rPr>
        <w:sectPr w:rsidR="006838E2">
          <w:type w:val="continuous"/>
          <w:pgSz w:w="11906" w:h="16838"/>
          <w:pgMar w:top="1134" w:right="1134" w:bottom="1134" w:left="1418" w:header="709" w:footer="709" w:gutter="0"/>
          <w:cols w:space="708"/>
          <w:docGrid w:linePitch="360"/>
        </w:sectPr>
      </w:pPr>
    </w:p>
    <w:p w14:paraId="5D3AEA0B" w14:textId="77777777" w:rsidR="006838E2" w:rsidRDefault="00000000">
      <w:pPr>
        <w:ind w:right="-113"/>
        <w:jc w:val="both"/>
        <w:rPr>
          <w:rFonts w:ascii="Times New Roman" w:hAnsi="Times New Roman" w:cs="Times New Roman"/>
          <w:bCs/>
          <w:i/>
          <w:iCs/>
          <w:color w:val="000000" w:themeColor="text1"/>
          <w:lang w:val="vi"/>
        </w:rPr>
      </w:pPr>
      <w:r>
        <w:rPr>
          <w:rFonts w:ascii="Times New Roman" w:hAnsi="Times New Roman" w:cs="Times New Roman"/>
          <w:bCs/>
          <w:i/>
          <w:iCs/>
          <w:color w:val="000000" w:themeColor="text1"/>
        </w:rPr>
        <w:t>3.2.2. G</w:t>
      </w:r>
      <w:r>
        <w:rPr>
          <w:rFonts w:ascii="Times New Roman" w:hAnsi="Times New Roman" w:cs="Times New Roman"/>
          <w:bCs/>
          <w:i/>
          <w:iCs/>
        </w:rPr>
        <w:t xml:space="preserve">iả thuyết </w:t>
      </w:r>
      <w:r>
        <w:rPr>
          <w:rFonts w:ascii="Times New Roman" w:hAnsi="Times New Roman" w:cs="Times New Roman"/>
          <w:bCs/>
          <w:i/>
          <w:iCs/>
          <w:lang w:val="vi"/>
        </w:rPr>
        <w:t>nghiên cứu</w:t>
      </w:r>
    </w:p>
    <w:p w14:paraId="3831813D" w14:textId="77777777" w:rsidR="006838E2" w:rsidRDefault="00000000">
      <w:pPr>
        <w:ind w:right="-113"/>
        <w:jc w:val="both"/>
        <w:rPr>
          <w:rFonts w:ascii="Times New Roman" w:hAnsi="Times New Roman" w:cs="Times New Roman"/>
          <w:bCs/>
          <w:color w:val="000000" w:themeColor="text1"/>
          <w:lang w:val="vi"/>
        </w:rPr>
      </w:pPr>
      <w:r>
        <w:rPr>
          <w:rFonts w:ascii="Times New Roman" w:hAnsi="Times New Roman" w:cs="Times New Roman"/>
          <w:bCs/>
          <w:color w:val="000000" w:themeColor="text1"/>
          <w:lang w:val="vi"/>
        </w:rPr>
        <w:tab/>
      </w:r>
      <w:r>
        <w:rPr>
          <w:rFonts w:ascii="Times New Roman" w:hAnsi="Times New Roman" w:cs="Times New Roman"/>
          <w:color w:val="000000" w:themeColor="text1"/>
          <w:lang w:val="vi"/>
        </w:rPr>
        <w:t>H1: Chất lượng vận hành và sự hài lòng của khách hàng khi mua sắm trên các sàn TMĐT có mối quan hệ thuận chiều (+)</w:t>
      </w:r>
    </w:p>
    <w:p w14:paraId="5E37C172" w14:textId="77777777" w:rsidR="006838E2" w:rsidRDefault="00000000">
      <w:pPr>
        <w:ind w:right="-113"/>
        <w:jc w:val="both"/>
        <w:rPr>
          <w:rFonts w:ascii="Times New Roman" w:hAnsi="Times New Roman" w:cs="Times New Roman"/>
          <w:bCs/>
          <w:color w:val="000000" w:themeColor="text1"/>
          <w:lang w:val="vi"/>
        </w:rPr>
      </w:pPr>
      <w:r>
        <w:rPr>
          <w:rFonts w:ascii="Times New Roman" w:hAnsi="Times New Roman" w:cs="Times New Roman"/>
          <w:bCs/>
          <w:color w:val="000000" w:themeColor="text1"/>
          <w:lang w:val="vi"/>
        </w:rPr>
        <w:tab/>
      </w:r>
      <w:r>
        <w:rPr>
          <w:rFonts w:ascii="Times New Roman" w:hAnsi="Times New Roman" w:cs="Times New Roman"/>
          <w:color w:val="000000" w:themeColor="text1"/>
          <w:lang w:val="vi"/>
        </w:rPr>
        <w:t>H1a: Phương tiện hữu hình và sự hài lòng của khách hàng khi mua sắm trên các sàn TMĐT có mối quan hệ thuận chiều (+)</w:t>
      </w:r>
    </w:p>
    <w:p w14:paraId="1C052CC6" w14:textId="77777777" w:rsidR="006838E2" w:rsidRDefault="00000000">
      <w:pPr>
        <w:ind w:right="-113"/>
        <w:jc w:val="both"/>
        <w:rPr>
          <w:rFonts w:ascii="Times New Roman" w:hAnsi="Times New Roman" w:cs="Times New Roman"/>
          <w:bCs/>
          <w:color w:val="000000" w:themeColor="text1"/>
          <w:lang w:val="vi"/>
        </w:rPr>
      </w:pPr>
      <w:r>
        <w:rPr>
          <w:rFonts w:ascii="Times New Roman" w:hAnsi="Times New Roman" w:cs="Times New Roman"/>
          <w:bCs/>
          <w:color w:val="000000" w:themeColor="text1"/>
          <w:lang w:val="vi"/>
        </w:rPr>
        <w:tab/>
      </w:r>
      <w:r>
        <w:rPr>
          <w:rFonts w:ascii="Times New Roman" w:hAnsi="Times New Roman" w:cs="Times New Roman"/>
          <w:color w:val="000000" w:themeColor="text1"/>
          <w:lang w:val="vi"/>
        </w:rPr>
        <w:t>H1b: Sự tin cậy và sự hài lòng của khách hàng khi mua sắm trên các sàn TMĐT có mối quan hệ thuận chiều (+)</w:t>
      </w:r>
    </w:p>
    <w:p w14:paraId="0D937329" w14:textId="77777777" w:rsidR="006838E2" w:rsidRDefault="00000000">
      <w:pPr>
        <w:ind w:right="-113"/>
        <w:jc w:val="both"/>
        <w:rPr>
          <w:rFonts w:ascii="Times New Roman" w:hAnsi="Times New Roman" w:cs="Times New Roman"/>
          <w:bCs/>
          <w:color w:val="000000" w:themeColor="text1"/>
          <w:lang w:val="vi"/>
        </w:rPr>
      </w:pPr>
      <w:r>
        <w:rPr>
          <w:rFonts w:ascii="Times New Roman" w:hAnsi="Times New Roman" w:cs="Times New Roman"/>
          <w:bCs/>
          <w:color w:val="000000" w:themeColor="text1"/>
          <w:lang w:val="vi"/>
        </w:rPr>
        <w:tab/>
      </w:r>
      <w:r>
        <w:rPr>
          <w:rFonts w:ascii="Times New Roman" w:hAnsi="Times New Roman" w:cs="Times New Roman"/>
          <w:color w:val="000000" w:themeColor="text1"/>
          <w:lang w:val="vi"/>
        </w:rPr>
        <w:t>H2: Chất lượng quan hệ và sự hài lòng của khách hàng khi mua sắm trên các sàn TMĐT có mối quan hệ thuận chiều (+)</w:t>
      </w:r>
    </w:p>
    <w:p w14:paraId="6CB5AD74" w14:textId="77777777" w:rsidR="006838E2" w:rsidRDefault="00000000">
      <w:pPr>
        <w:ind w:right="-113"/>
        <w:jc w:val="both"/>
        <w:rPr>
          <w:rFonts w:ascii="Times New Roman" w:hAnsi="Times New Roman" w:cs="Times New Roman"/>
          <w:bCs/>
          <w:color w:val="000000" w:themeColor="text1"/>
          <w:lang w:val="vi"/>
        </w:rPr>
      </w:pPr>
      <w:r>
        <w:rPr>
          <w:rFonts w:ascii="Times New Roman" w:hAnsi="Times New Roman" w:cs="Times New Roman"/>
          <w:bCs/>
          <w:color w:val="000000" w:themeColor="text1"/>
          <w:lang w:val="vi"/>
        </w:rPr>
        <w:tab/>
      </w:r>
      <w:r>
        <w:rPr>
          <w:rFonts w:ascii="Times New Roman" w:hAnsi="Times New Roman" w:cs="Times New Roman"/>
          <w:color w:val="000000" w:themeColor="text1"/>
          <w:lang w:val="vi"/>
        </w:rPr>
        <w:t>H2a: Sự đảm bảo và sự hài lòng của khách hàng khi mua sắm trên các sàn TMĐT có mối quan hệ thuận chiều (+)</w:t>
      </w:r>
    </w:p>
    <w:p w14:paraId="10CC38E0" w14:textId="77777777" w:rsidR="006838E2" w:rsidRDefault="00000000">
      <w:pPr>
        <w:ind w:right="-113"/>
        <w:jc w:val="both"/>
        <w:rPr>
          <w:rFonts w:ascii="Times New Roman" w:hAnsi="Times New Roman" w:cs="Times New Roman"/>
          <w:bCs/>
          <w:color w:val="000000" w:themeColor="text1"/>
          <w:lang w:val="vi"/>
        </w:rPr>
      </w:pPr>
      <w:r>
        <w:rPr>
          <w:rFonts w:ascii="Times New Roman" w:hAnsi="Times New Roman" w:cs="Times New Roman"/>
          <w:bCs/>
          <w:color w:val="000000" w:themeColor="text1"/>
          <w:lang w:val="vi"/>
        </w:rPr>
        <w:tab/>
      </w:r>
      <w:r>
        <w:rPr>
          <w:rFonts w:ascii="Times New Roman" w:hAnsi="Times New Roman" w:cs="Times New Roman"/>
          <w:color w:val="000000" w:themeColor="text1"/>
          <w:lang w:val="vi"/>
        </w:rPr>
        <w:t>H2b: Sự đáp ứng và sự hài lòng của khách hàng khi mua sắm trên các sàn TMĐT có mối quan hệ thuận chiều (+)</w:t>
      </w:r>
    </w:p>
    <w:p w14:paraId="05AE9510" w14:textId="77777777" w:rsidR="006838E2" w:rsidRDefault="00000000">
      <w:pPr>
        <w:ind w:right="-113"/>
        <w:jc w:val="both"/>
        <w:rPr>
          <w:rFonts w:ascii="Times New Roman" w:hAnsi="Times New Roman" w:cs="Times New Roman"/>
          <w:bCs/>
          <w:color w:val="000000" w:themeColor="text1"/>
          <w:lang w:val="vi"/>
        </w:rPr>
      </w:pPr>
      <w:r>
        <w:rPr>
          <w:rFonts w:ascii="Times New Roman" w:hAnsi="Times New Roman" w:cs="Times New Roman"/>
          <w:bCs/>
          <w:color w:val="000000" w:themeColor="text1"/>
          <w:lang w:val="vi"/>
        </w:rPr>
        <w:tab/>
      </w:r>
      <w:r>
        <w:rPr>
          <w:rFonts w:ascii="Times New Roman" w:hAnsi="Times New Roman" w:cs="Times New Roman"/>
          <w:color w:val="000000" w:themeColor="text1"/>
          <w:lang w:val="vi"/>
        </w:rPr>
        <w:t>H2c: Sự đồng cảm và sự hài lòng của khách hàng khi mua sắm trên các sàn TMĐT có mối quan hệ thuận chiều (+)</w:t>
      </w:r>
    </w:p>
    <w:p w14:paraId="15993652" w14:textId="77777777" w:rsidR="006838E2" w:rsidRDefault="00000000">
      <w:pPr>
        <w:ind w:right="-113"/>
        <w:jc w:val="both"/>
        <w:rPr>
          <w:rFonts w:ascii="Times New Roman" w:hAnsi="Times New Roman" w:cs="Times New Roman"/>
          <w:color w:val="000000" w:themeColor="text1"/>
          <w:lang w:val="vi"/>
        </w:rPr>
      </w:pPr>
      <w:r>
        <w:rPr>
          <w:rFonts w:ascii="Times New Roman" w:hAnsi="Times New Roman" w:cs="Times New Roman"/>
          <w:bCs/>
          <w:color w:val="000000" w:themeColor="text1"/>
          <w:lang w:val="vi"/>
        </w:rPr>
        <w:tab/>
      </w:r>
      <w:r>
        <w:rPr>
          <w:rFonts w:ascii="Times New Roman" w:hAnsi="Times New Roman" w:cs="Times New Roman"/>
          <w:color w:val="000000" w:themeColor="text1"/>
          <w:lang w:val="vi"/>
        </w:rPr>
        <w:t>H3: Hiệu suất chi phí và sự hài lòng của khách hàng khi mua sắm trên các sàn TMĐT có mối quan hệ thuận chiều (+)</w:t>
      </w:r>
    </w:p>
    <w:p w14:paraId="31C5A169" w14:textId="77777777" w:rsidR="006838E2" w:rsidRDefault="00000000">
      <w:pPr>
        <w:pStyle w:val="ThngthngWeb"/>
        <w:tabs>
          <w:tab w:val="left" w:pos="567"/>
        </w:tabs>
        <w:spacing w:before="120" w:beforeAutospacing="0" w:after="120" w:afterAutospacing="0"/>
        <w:jc w:val="both"/>
        <w:rPr>
          <w:bCs/>
          <w:i/>
          <w:iCs/>
          <w:color w:val="000000" w:themeColor="text1"/>
          <w:sz w:val="22"/>
          <w:szCs w:val="22"/>
          <w:lang w:val="vi-VN"/>
        </w:rPr>
      </w:pPr>
      <w:r>
        <w:rPr>
          <w:bCs/>
          <w:i/>
          <w:iCs/>
          <w:color w:val="000000" w:themeColor="text1"/>
          <w:sz w:val="22"/>
          <w:szCs w:val="22"/>
          <w:lang w:val="vi"/>
        </w:rPr>
        <w:t xml:space="preserve">3.2.3. </w:t>
      </w:r>
      <w:r>
        <w:rPr>
          <w:bCs/>
          <w:i/>
          <w:iCs/>
          <w:color w:val="000000" w:themeColor="text1"/>
          <w:sz w:val="22"/>
          <w:szCs w:val="22"/>
          <w:lang w:val="vi-VN"/>
        </w:rPr>
        <w:t>Xây dựng thang đo</w:t>
      </w:r>
      <w:bookmarkStart w:id="2" w:name="_Hlk188481268"/>
    </w:p>
    <w:p w14:paraId="05CE06C6" w14:textId="6269868D" w:rsidR="006838E2" w:rsidRDefault="00000000">
      <w:pPr>
        <w:pStyle w:val="ThngthngWeb"/>
        <w:tabs>
          <w:tab w:val="left" w:pos="567"/>
        </w:tabs>
        <w:spacing w:before="120" w:beforeAutospacing="0" w:after="120" w:afterAutospacing="0"/>
        <w:jc w:val="both"/>
        <w:rPr>
          <w:b/>
          <w:bCs/>
          <w:color w:val="000000" w:themeColor="text1"/>
          <w:spacing w:val="-2"/>
          <w:sz w:val="22"/>
          <w:szCs w:val="22"/>
          <w:shd w:val="clear" w:color="auto" w:fill="FFFFFF"/>
          <w:lang w:val="vi-VN"/>
        </w:rPr>
        <w:sectPr w:rsidR="006838E2">
          <w:type w:val="continuous"/>
          <w:pgSz w:w="11906" w:h="16838"/>
          <w:pgMar w:top="1134" w:right="1134" w:bottom="1134" w:left="1418" w:header="709" w:footer="709" w:gutter="0"/>
          <w:cols w:num="2" w:space="708"/>
          <w:docGrid w:linePitch="360"/>
        </w:sectPr>
      </w:pPr>
      <w:r>
        <w:rPr>
          <w:sz w:val="22"/>
          <w:szCs w:val="22"/>
          <w:lang w:val="vi"/>
        </w:rPr>
        <w:t>Thang đo nhóm nghiên cứu đã xây dựng được kế thừa từ các nghiên cứu liên quan (</w:t>
      </w:r>
      <w:proofErr w:type="spellStart"/>
      <w:r>
        <w:rPr>
          <w:sz w:val="22"/>
          <w:szCs w:val="22"/>
          <w:lang w:val="vi"/>
        </w:rPr>
        <w:t>Parasuraman</w:t>
      </w:r>
      <w:proofErr w:type="spellEnd"/>
      <w:r>
        <w:rPr>
          <w:sz w:val="22"/>
          <w:szCs w:val="22"/>
          <w:lang w:val="vi"/>
        </w:rPr>
        <w:t xml:space="preserve"> và cộng sự (1988);</w:t>
      </w:r>
      <w:r w:rsidR="00A62CC3">
        <w:rPr>
          <w:sz w:val="22"/>
          <w:szCs w:val="22"/>
          <w:vertAlign w:val="superscript"/>
          <w:lang w:val="vi"/>
        </w:rPr>
        <w:t>6</w:t>
      </w:r>
      <w:r>
        <w:rPr>
          <w:sz w:val="22"/>
          <w:szCs w:val="22"/>
          <w:lang w:val="vi"/>
        </w:rPr>
        <w:t xml:space="preserve"> Tran và cộng sự (2020),</w:t>
      </w:r>
      <w:r w:rsidR="00A62CC3">
        <w:rPr>
          <w:sz w:val="22"/>
          <w:szCs w:val="22"/>
          <w:vertAlign w:val="superscript"/>
          <w:lang w:val="vi"/>
        </w:rPr>
        <w:t>9</w:t>
      </w:r>
      <w:r>
        <w:rPr>
          <w:sz w:val="22"/>
          <w:szCs w:val="22"/>
          <w:lang w:val="vi"/>
        </w:rPr>
        <w:t xml:space="preserve"> </w:t>
      </w:r>
      <w:proofErr w:type="spellStart"/>
      <w:r>
        <w:rPr>
          <w:rFonts w:eastAsia="Calibri"/>
          <w:sz w:val="22"/>
          <w:szCs w:val="22"/>
          <w:lang w:val="vi"/>
        </w:rPr>
        <w:t>Stank</w:t>
      </w:r>
      <w:proofErr w:type="spellEnd"/>
      <w:r>
        <w:rPr>
          <w:rFonts w:eastAsia="Calibri"/>
          <w:sz w:val="22"/>
          <w:szCs w:val="22"/>
          <w:lang w:val="vi"/>
        </w:rPr>
        <w:t xml:space="preserve"> và cộng sự (2003)</w:t>
      </w:r>
      <w:r>
        <w:rPr>
          <w:sz w:val="22"/>
          <w:szCs w:val="22"/>
          <w:lang w:val="vi"/>
        </w:rPr>
        <w:t>,</w:t>
      </w:r>
      <w:r w:rsidR="00A62CC3">
        <w:rPr>
          <w:sz w:val="22"/>
          <w:szCs w:val="22"/>
          <w:vertAlign w:val="superscript"/>
          <w:lang w:val="vi"/>
        </w:rPr>
        <w:t>8</w:t>
      </w:r>
      <w:r>
        <w:rPr>
          <w:sz w:val="22"/>
          <w:szCs w:val="22"/>
          <w:lang w:val="vi"/>
        </w:rPr>
        <w:t xml:space="preserve"> đồng thời tiếp nhận ý kiến của các chuyên gia và khách hàng sau khi thảo luận nhóm.</w:t>
      </w:r>
      <w:bookmarkEnd w:id="2"/>
      <w:r>
        <w:rPr>
          <w:sz w:val="22"/>
          <w:szCs w:val="22"/>
          <w:lang w:val="vi"/>
        </w:rPr>
        <w:t xml:space="preserve"> Thang đo có 4 nhóm gồm 5 thành phần với 32 biến quan sát. Nhóm Chất lượng vận hành gồm có Phương tiện hữu hình với 4 biến quan sát (HH1, HH2, HH3, HH4) và Sự tin cậy với 5 biến quan sát (TC1, TC2, TC3, TC4, TC5); Nhóm Chất lượng quan hệ gồm có Sự đảm bảo với 5 biến quan sát (DB1, DB2, DB3, DB4, DB5), Sự đáp ứng với 6 biến quan sát (DU1, DU2, DU3, DU4, DU5, DU6) và Sự đồng cảm 5 biến quan sát (DC1, DC2, DC3, DC4, DC5), Nhóm Hiệu suất chi phí với 4 biến quan sát (CP1, CP2, CP3, CP4); Nhóm Sự hài lòng của khách hàng kế thừa từ nghiên cứu của </w:t>
      </w:r>
      <w:proofErr w:type="spellStart"/>
      <w:r>
        <w:rPr>
          <w:sz w:val="22"/>
          <w:szCs w:val="22"/>
          <w:lang w:val="vi"/>
        </w:rPr>
        <w:t>Andreassen</w:t>
      </w:r>
      <w:proofErr w:type="spellEnd"/>
      <w:r>
        <w:rPr>
          <w:sz w:val="22"/>
          <w:szCs w:val="22"/>
          <w:lang w:val="vi"/>
        </w:rPr>
        <w:t xml:space="preserve">, T.W., </w:t>
      </w:r>
      <w:proofErr w:type="spellStart"/>
      <w:r>
        <w:rPr>
          <w:sz w:val="22"/>
          <w:szCs w:val="22"/>
          <w:lang w:val="vi"/>
        </w:rPr>
        <w:t>Lindestad</w:t>
      </w:r>
      <w:proofErr w:type="spellEnd"/>
      <w:r>
        <w:rPr>
          <w:sz w:val="22"/>
          <w:szCs w:val="22"/>
          <w:lang w:val="vi"/>
        </w:rPr>
        <w:t>, B. (1998),</w:t>
      </w:r>
      <w:r w:rsidR="00A62CC3">
        <w:rPr>
          <w:sz w:val="22"/>
          <w:szCs w:val="22"/>
          <w:vertAlign w:val="superscript"/>
          <w:lang w:val="vi"/>
        </w:rPr>
        <w:t>10</w:t>
      </w:r>
      <w:r>
        <w:rPr>
          <w:sz w:val="22"/>
          <w:szCs w:val="22"/>
          <w:lang w:val="vi"/>
        </w:rPr>
        <w:t xml:space="preserve"> </w:t>
      </w:r>
      <w:proofErr w:type="spellStart"/>
      <w:r>
        <w:rPr>
          <w:sz w:val="22"/>
          <w:szCs w:val="22"/>
          <w:lang w:val="vi"/>
        </w:rPr>
        <w:t>Oliver</w:t>
      </w:r>
      <w:proofErr w:type="spellEnd"/>
      <w:r>
        <w:rPr>
          <w:sz w:val="22"/>
          <w:szCs w:val="22"/>
          <w:lang w:val="vi"/>
        </w:rPr>
        <w:t>, R.L. (1980),</w:t>
      </w:r>
      <w:r w:rsidR="00A62CC3">
        <w:rPr>
          <w:sz w:val="22"/>
          <w:szCs w:val="22"/>
          <w:vertAlign w:val="superscript"/>
          <w:lang w:val="vi"/>
        </w:rPr>
        <w:t>11</w:t>
      </w:r>
      <w:r>
        <w:rPr>
          <w:sz w:val="22"/>
          <w:szCs w:val="22"/>
          <w:lang w:val="vi"/>
        </w:rPr>
        <w:t xml:space="preserve"> </w:t>
      </w:r>
      <w:proofErr w:type="spellStart"/>
      <w:r>
        <w:rPr>
          <w:sz w:val="22"/>
          <w:szCs w:val="22"/>
          <w:lang w:val="vi"/>
        </w:rPr>
        <w:t>Tandon</w:t>
      </w:r>
      <w:proofErr w:type="spellEnd"/>
      <w:r>
        <w:rPr>
          <w:sz w:val="22"/>
          <w:szCs w:val="22"/>
          <w:lang w:val="vi"/>
        </w:rPr>
        <w:t xml:space="preserve">, U. </w:t>
      </w:r>
      <w:proofErr w:type="spellStart"/>
      <w:r>
        <w:rPr>
          <w:sz w:val="22"/>
          <w:szCs w:val="22"/>
          <w:lang w:val="vi"/>
        </w:rPr>
        <w:t>et</w:t>
      </w:r>
      <w:proofErr w:type="spellEnd"/>
      <w:r>
        <w:rPr>
          <w:sz w:val="22"/>
          <w:szCs w:val="22"/>
          <w:lang w:val="vi"/>
        </w:rPr>
        <w:t xml:space="preserve"> </w:t>
      </w:r>
      <w:proofErr w:type="spellStart"/>
      <w:r>
        <w:rPr>
          <w:sz w:val="22"/>
          <w:szCs w:val="22"/>
          <w:lang w:val="vi"/>
        </w:rPr>
        <w:t>al</w:t>
      </w:r>
      <w:proofErr w:type="spellEnd"/>
      <w:r>
        <w:rPr>
          <w:sz w:val="22"/>
          <w:szCs w:val="22"/>
          <w:lang w:val="vi"/>
        </w:rPr>
        <w:t>. (2017)</w:t>
      </w:r>
      <w:r w:rsidR="00A62CC3">
        <w:rPr>
          <w:sz w:val="22"/>
          <w:szCs w:val="22"/>
          <w:vertAlign w:val="superscript"/>
          <w:lang w:val="vi-VN"/>
        </w:rPr>
        <w:t>12</w:t>
      </w:r>
      <w:r>
        <w:rPr>
          <w:sz w:val="22"/>
          <w:szCs w:val="22"/>
          <w:lang w:val="vi-VN"/>
        </w:rPr>
        <w:t xml:space="preserve"> </w:t>
      </w:r>
      <w:r>
        <w:rPr>
          <w:sz w:val="22"/>
          <w:szCs w:val="22"/>
          <w:lang w:val="vi"/>
        </w:rPr>
        <w:t>có 3 biến quan sát (HL1, HL2, HL3).</w:t>
      </w:r>
    </w:p>
    <w:p w14:paraId="4BE6944C" w14:textId="01D6EFCA" w:rsidR="006838E2" w:rsidRDefault="00000000">
      <w:pPr>
        <w:spacing w:before="240"/>
        <w:jc w:val="both"/>
        <w:rPr>
          <w:rFonts w:ascii="Times New Roman" w:hAnsi="Times New Roman" w:cs="Times New Roman"/>
          <w:b/>
        </w:rPr>
      </w:pPr>
      <w:r>
        <w:rPr>
          <w:rFonts w:ascii="Times New Roman" w:hAnsi="Times New Roman" w:cs="Times New Roman"/>
          <w:b/>
        </w:rPr>
        <w:t xml:space="preserve">Bảng 1. </w:t>
      </w:r>
      <w:r>
        <w:rPr>
          <w:rFonts w:ascii="Times New Roman" w:hAnsi="Times New Roman" w:cs="Times New Roman"/>
          <w:bCs/>
        </w:rPr>
        <w:t xml:space="preserve">Thang đo nghiên cứu tác động của chất lượng dịch vụ giao hàng chặng cuối đến sự hài lòng của khách hàng tại Bình Định khi mua sắm trên các sàn thương mại điện </w:t>
      </w:r>
      <w:r w:rsidR="00DB0F16">
        <w:rPr>
          <w:rFonts w:ascii="Times New Roman" w:hAnsi="Times New Roman" w:cs="Times New Roman"/>
          <w:bCs/>
        </w:rPr>
        <w:t>tử.</w:t>
      </w:r>
    </w:p>
    <w:tbl>
      <w:tblPr>
        <w:tblStyle w:val="LiBang"/>
        <w:tblW w:w="5000" w:type="pct"/>
        <w:tblLook w:val="04A0" w:firstRow="1" w:lastRow="0" w:firstColumn="1" w:lastColumn="0" w:noHBand="0" w:noVBand="1"/>
      </w:tblPr>
      <w:tblGrid>
        <w:gridCol w:w="1271"/>
        <w:gridCol w:w="686"/>
        <w:gridCol w:w="5001"/>
        <w:gridCol w:w="2389"/>
      </w:tblGrid>
      <w:tr w:rsidR="006838E2" w14:paraId="7B1549AD" w14:textId="77777777">
        <w:trPr>
          <w:cantSplit/>
        </w:trPr>
        <w:tc>
          <w:tcPr>
            <w:tcW w:w="680" w:type="pct"/>
            <w:vAlign w:val="center"/>
          </w:tcPr>
          <w:p w14:paraId="67D4148E" w14:textId="77777777" w:rsidR="006838E2" w:rsidRDefault="00000000">
            <w:pPr>
              <w:spacing w:before="0" w:after="0" w:line="264" w:lineRule="auto"/>
              <w:jc w:val="center"/>
              <w:rPr>
                <w:rFonts w:ascii="Times New Roman" w:eastAsiaTheme="minorEastAsia" w:hAnsi="Times New Roman" w:cs="Times New Roman"/>
                <w:b/>
                <w:bCs/>
                <w:kern w:val="0"/>
                <w:lang w:val="en-US" w:eastAsia="ja-JP"/>
                <w14:ligatures w14:val="none"/>
              </w:rPr>
            </w:pPr>
            <w:r>
              <w:rPr>
                <w:rFonts w:ascii="Times New Roman" w:eastAsiaTheme="minorEastAsia" w:hAnsi="Times New Roman" w:cs="Times New Roman"/>
                <w:b/>
                <w:bCs/>
                <w:kern w:val="0"/>
                <w:lang w:val="en-US" w:eastAsia="ja-JP"/>
                <w14:ligatures w14:val="none"/>
              </w:rPr>
              <w:t xml:space="preserve">Thang </w:t>
            </w:r>
            <w:proofErr w:type="spellStart"/>
            <w:r>
              <w:rPr>
                <w:rFonts w:ascii="Times New Roman" w:eastAsiaTheme="minorEastAsia" w:hAnsi="Times New Roman" w:cs="Times New Roman"/>
                <w:b/>
                <w:bCs/>
                <w:kern w:val="0"/>
                <w:lang w:val="en-US" w:eastAsia="ja-JP"/>
                <w14:ligatures w14:val="none"/>
              </w:rPr>
              <w:t>đo</w:t>
            </w:r>
            <w:proofErr w:type="spellEnd"/>
          </w:p>
        </w:tc>
        <w:tc>
          <w:tcPr>
            <w:tcW w:w="367" w:type="pct"/>
            <w:vAlign w:val="center"/>
          </w:tcPr>
          <w:p w14:paraId="4E256978" w14:textId="77777777" w:rsidR="006838E2" w:rsidRDefault="00000000">
            <w:pPr>
              <w:spacing w:before="0" w:after="0" w:line="264" w:lineRule="auto"/>
              <w:jc w:val="center"/>
              <w:rPr>
                <w:rFonts w:ascii="Times New Roman" w:eastAsiaTheme="minorEastAsia" w:hAnsi="Times New Roman" w:cs="Times New Roman"/>
                <w:b/>
                <w:bCs/>
                <w:kern w:val="0"/>
                <w:lang w:val="en-US" w:eastAsia="ja-JP"/>
                <w14:ligatures w14:val="none"/>
              </w:rPr>
            </w:pPr>
            <w:proofErr w:type="spellStart"/>
            <w:r>
              <w:rPr>
                <w:rFonts w:ascii="Times New Roman" w:eastAsiaTheme="minorEastAsia" w:hAnsi="Times New Roman" w:cs="Times New Roman"/>
                <w:b/>
                <w:bCs/>
                <w:kern w:val="0"/>
                <w:lang w:val="en-US" w:eastAsia="ja-JP"/>
                <w14:ligatures w14:val="none"/>
              </w:rPr>
              <w:t>Kí</w:t>
            </w:r>
            <w:proofErr w:type="spellEnd"/>
            <w:r>
              <w:rPr>
                <w:rFonts w:ascii="Times New Roman" w:eastAsiaTheme="minorEastAsia" w:hAnsi="Times New Roman" w:cs="Times New Roman"/>
                <w:b/>
                <w:bCs/>
                <w:kern w:val="0"/>
                <w:lang w:val="en-US" w:eastAsia="ja-JP"/>
                <w14:ligatures w14:val="none"/>
              </w:rPr>
              <w:t xml:space="preserve"> </w:t>
            </w:r>
            <w:proofErr w:type="spellStart"/>
            <w:r>
              <w:rPr>
                <w:rFonts w:ascii="Times New Roman" w:eastAsiaTheme="minorEastAsia" w:hAnsi="Times New Roman" w:cs="Times New Roman"/>
                <w:b/>
                <w:bCs/>
                <w:kern w:val="0"/>
                <w:lang w:val="en-US" w:eastAsia="ja-JP"/>
                <w14:ligatures w14:val="none"/>
              </w:rPr>
              <w:t>hiệu</w:t>
            </w:r>
            <w:proofErr w:type="spellEnd"/>
          </w:p>
        </w:tc>
        <w:tc>
          <w:tcPr>
            <w:tcW w:w="2675" w:type="pct"/>
            <w:vAlign w:val="center"/>
          </w:tcPr>
          <w:p w14:paraId="0C4C114A" w14:textId="77777777" w:rsidR="006838E2" w:rsidRDefault="00000000">
            <w:pPr>
              <w:spacing w:before="0" w:after="0" w:line="264" w:lineRule="auto"/>
              <w:jc w:val="center"/>
              <w:rPr>
                <w:rFonts w:ascii="Times New Roman" w:eastAsiaTheme="minorEastAsia" w:hAnsi="Times New Roman" w:cs="Times New Roman"/>
                <w:b/>
                <w:bCs/>
                <w:kern w:val="0"/>
                <w:lang w:val="en-US" w:eastAsia="ja-JP"/>
                <w14:ligatures w14:val="none"/>
              </w:rPr>
            </w:pPr>
            <w:r>
              <w:rPr>
                <w:rFonts w:ascii="Times New Roman" w:eastAsiaTheme="minorEastAsia" w:hAnsi="Times New Roman" w:cs="Times New Roman"/>
                <w:b/>
                <w:bCs/>
                <w:kern w:val="0"/>
                <w:lang w:val="en-US" w:eastAsia="ja-JP"/>
                <w14:ligatures w14:val="none"/>
              </w:rPr>
              <w:t xml:space="preserve">Phát </w:t>
            </w:r>
            <w:proofErr w:type="spellStart"/>
            <w:r>
              <w:rPr>
                <w:rFonts w:ascii="Times New Roman" w:eastAsiaTheme="minorEastAsia" w:hAnsi="Times New Roman" w:cs="Times New Roman"/>
                <w:b/>
                <w:bCs/>
                <w:kern w:val="0"/>
                <w:lang w:val="en-US" w:eastAsia="ja-JP"/>
                <w14:ligatures w14:val="none"/>
              </w:rPr>
              <w:t>biểu</w:t>
            </w:r>
            <w:proofErr w:type="spellEnd"/>
          </w:p>
        </w:tc>
        <w:tc>
          <w:tcPr>
            <w:tcW w:w="1278" w:type="pct"/>
            <w:vAlign w:val="center"/>
          </w:tcPr>
          <w:p w14:paraId="5D3FFE8D" w14:textId="77777777" w:rsidR="006838E2" w:rsidRDefault="00000000">
            <w:pPr>
              <w:spacing w:before="0" w:after="0" w:line="264" w:lineRule="auto"/>
              <w:jc w:val="center"/>
              <w:rPr>
                <w:rFonts w:ascii="Times New Roman" w:eastAsiaTheme="minorEastAsia" w:hAnsi="Times New Roman" w:cs="Times New Roman"/>
                <w:b/>
                <w:bCs/>
                <w:kern w:val="0"/>
                <w:lang w:val="en-US" w:eastAsia="ja-JP"/>
                <w14:ligatures w14:val="none"/>
              </w:rPr>
            </w:pPr>
            <w:proofErr w:type="spellStart"/>
            <w:r>
              <w:rPr>
                <w:rFonts w:ascii="Times New Roman" w:eastAsiaTheme="minorEastAsia" w:hAnsi="Times New Roman" w:cs="Times New Roman"/>
                <w:b/>
                <w:bCs/>
                <w:kern w:val="0"/>
                <w:lang w:val="en-US" w:eastAsia="ja-JP"/>
                <w14:ligatures w14:val="none"/>
              </w:rPr>
              <w:t>Nguồn</w:t>
            </w:r>
            <w:proofErr w:type="spellEnd"/>
            <w:r>
              <w:rPr>
                <w:rFonts w:ascii="Times New Roman" w:eastAsiaTheme="minorEastAsia" w:hAnsi="Times New Roman" w:cs="Times New Roman"/>
                <w:b/>
                <w:bCs/>
                <w:kern w:val="0"/>
                <w:lang w:val="en-US" w:eastAsia="ja-JP"/>
                <w14:ligatures w14:val="none"/>
              </w:rPr>
              <w:t xml:space="preserve"> </w:t>
            </w:r>
            <w:proofErr w:type="spellStart"/>
            <w:r>
              <w:rPr>
                <w:rFonts w:ascii="Times New Roman" w:eastAsiaTheme="minorEastAsia" w:hAnsi="Times New Roman" w:cs="Times New Roman"/>
                <w:b/>
                <w:bCs/>
                <w:kern w:val="0"/>
                <w:lang w:val="en-US" w:eastAsia="ja-JP"/>
                <w14:ligatures w14:val="none"/>
              </w:rPr>
              <w:t>tham</w:t>
            </w:r>
            <w:proofErr w:type="spellEnd"/>
            <w:r>
              <w:rPr>
                <w:rFonts w:ascii="Times New Roman" w:eastAsiaTheme="minorEastAsia" w:hAnsi="Times New Roman" w:cs="Times New Roman"/>
                <w:b/>
                <w:bCs/>
                <w:kern w:val="0"/>
                <w:lang w:val="en-US" w:eastAsia="ja-JP"/>
                <w14:ligatures w14:val="none"/>
              </w:rPr>
              <w:t xml:space="preserve"> </w:t>
            </w:r>
            <w:proofErr w:type="spellStart"/>
            <w:r>
              <w:rPr>
                <w:rFonts w:ascii="Times New Roman" w:eastAsiaTheme="minorEastAsia" w:hAnsi="Times New Roman" w:cs="Times New Roman"/>
                <w:b/>
                <w:bCs/>
                <w:kern w:val="0"/>
                <w:lang w:val="en-US" w:eastAsia="ja-JP"/>
                <w14:ligatures w14:val="none"/>
              </w:rPr>
              <w:t>khảo</w:t>
            </w:r>
            <w:proofErr w:type="spellEnd"/>
          </w:p>
        </w:tc>
      </w:tr>
      <w:tr w:rsidR="006838E2" w14:paraId="0F1F03F1" w14:textId="77777777">
        <w:trPr>
          <w:cantSplit/>
        </w:trPr>
        <w:tc>
          <w:tcPr>
            <w:tcW w:w="5000" w:type="pct"/>
            <w:gridSpan w:val="4"/>
            <w:vAlign w:val="center"/>
          </w:tcPr>
          <w:p w14:paraId="7AB8659C" w14:textId="77777777" w:rsidR="006838E2" w:rsidRDefault="00000000">
            <w:pPr>
              <w:spacing w:before="0" w:after="0" w:line="264" w:lineRule="auto"/>
              <w:jc w:val="both"/>
              <w:rPr>
                <w:rFonts w:ascii="Times New Roman" w:eastAsiaTheme="minorEastAsia" w:hAnsi="Times New Roman" w:cs="Times New Roman"/>
                <w:b/>
                <w:bCs/>
                <w:kern w:val="0"/>
                <w:lang w:val="en-US" w:eastAsia="ja-JP"/>
                <w14:ligatures w14:val="none"/>
              </w:rPr>
            </w:pPr>
            <w:proofErr w:type="spellStart"/>
            <w:r>
              <w:rPr>
                <w:rFonts w:ascii="Times New Roman" w:eastAsiaTheme="minorEastAsia" w:hAnsi="Times New Roman" w:cs="Times New Roman"/>
                <w:b/>
                <w:bCs/>
                <w:kern w:val="0"/>
                <w:lang w:val="en-US" w:eastAsia="ja-JP"/>
                <w14:ligatures w14:val="none"/>
              </w:rPr>
              <w:lastRenderedPageBreak/>
              <w:t>Chất</w:t>
            </w:r>
            <w:proofErr w:type="spellEnd"/>
            <w:r>
              <w:rPr>
                <w:rFonts w:ascii="Times New Roman" w:eastAsiaTheme="minorEastAsia" w:hAnsi="Times New Roman" w:cs="Times New Roman"/>
                <w:b/>
                <w:bCs/>
                <w:kern w:val="0"/>
                <w:lang w:val="en-US" w:eastAsia="ja-JP"/>
                <w14:ligatures w14:val="none"/>
              </w:rPr>
              <w:t xml:space="preserve"> </w:t>
            </w:r>
            <w:proofErr w:type="spellStart"/>
            <w:r>
              <w:rPr>
                <w:rFonts w:ascii="Times New Roman" w:eastAsiaTheme="minorEastAsia" w:hAnsi="Times New Roman" w:cs="Times New Roman"/>
                <w:b/>
                <w:bCs/>
                <w:kern w:val="0"/>
                <w:lang w:val="en-US" w:eastAsia="ja-JP"/>
                <w14:ligatures w14:val="none"/>
              </w:rPr>
              <w:t>lượng</w:t>
            </w:r>
            <w:proofErr w:type="spellEnd"/>
            <w:r>
              <w:rPr>
                <w:rFonts w:ascii="Times New Roman" w:eastAsiaTheme="minorEastAsia" w:hAnsi="Times New Roman" w:cs="Times New Roman"/>
                <w:b/>
                <w:bCs/>
                <w:kern w:val="0"/>
                <w:lang w:val="en-US" w:eastAsia="ja-JP"/>
                <w14:ligatures w14:val="none"/>
              </w:rPr>
              <w:t xml:space="preserve"> </w:t>
            </w:r>
            <w:proofErr w:type="spellStart"/>
            <w:r>
              <w:rPr>
                <w:rFonts w:ascii="Times New Roman" w:eastAsiaTheme="minorEastAsia" w:hAnsi="Times New Roman" w:cs="Times New Roman"/>
                <w:b/>
                <w:bCs/>
                <w:kern w:val="0"/>
                <w:lang w:val="en-US" w:eastAsia="ja-JP"/>
                <w14:ligatures w14:val="none"/>
              </w:rPr>
              <w:t>vận</w:t>
            </w:r>
            <w:proofErr w:type="spellEnd"/>
            <w:r>
              <w:rPr>
                <w:rFonts w:ascii="Times New Roman" w:eastAsiaTheme="minorEastAsia" w:hAnsi="Times New Roman" w:cs="Times New Roman"/>
                <w:b/>
                <w:bCs/>
                <w:kern w:val="0"/>
                <w:lang w:val="en-US" w:eastAsia="ja-JP"/>
                <w14:ligatures w14:val="none"/>
              </w:rPr>
              <w:t xml:space="preserve"> </w:t>
            </w:r>
            <w:proofErr w:type="spellStart"/>
            <w:r>
              <w:rPr>
                <w:rFonts w:ascii="Times New Roman" w:eastAsiaTheme="minorEastAsia" w:hAnsi="Times New Roman" w:cs="Times New Roman"/>
                <w:b/>
                <w:bCs/>
                <w:kern w:val="0"/>
                <w:lang w:val="en-US" w:eastAsia="ja-JP"/>
                <w14:ligatures w14:val="none"/>
              </w:rPr>
              <w:t>hành</w:t>
            </w:r>
            <w:proofErr w:type="spellEnd"/>
          </w:p>
        </w:tc>
      </w:tr>
      <w:tr w:rsidR="006838E2" w14:paraId="20D43C27" w14:textId="77777777">
        <w:trPr>
          <w:cantSplit/>
        </w:trPr>
        <w:tc>
          <w:tcPr>
            <w:tcW w:w="680" w:type="pct"/>
            <w:vMerge w:val="restart"/>
            <w:vAlign w:val="center"/>
          </w:tcPr>
          <w:p w14:paraId="33E6E82D" w14:textId="77777777" w:rsidR="006838E2" w:rsidRDefault="00000000">
            <w:pPr>
              <w:spacing w:before="0" w:after="0" w:line="264" w:lineRule="auto"/>
              <w:jc w:val="center"/>
              <w:rPr>
                <w:rFonts w:ascii="Times New Roman" w:eastAsiaTheme="minorEastAsia" w:hAnsi="Times New Roman" w:cs="Times New Roman"/>
                <w:b/>
                <w:bCs/>
                <w:kern w:val="0"/>
                <w:lang w:val="en-US" w:eastAsia="ja-JP"/>
                <w14:ligatures w14:val="none"/>
              </w:rPr>
            </w:pPr>
            <w:r>
              <w:rPr>
                <w:rFonts w:ascii="Times New Roman" w:eastAsiaTheme="minorEastAsia" w:hAnsi="Times New Roman" w:cs="Times New Roman"/>
                <w:b/>
                <w:bCs/>
                <w:kern w:val="0"/>
                <w:lang w:val="en-US" w:eastAsia="ja-JP"/>
                <w14:ligatures w14:val="none"/>
              </w:rPr>
              <w:t xml:space="preserve">Phương </w:t>
            </w:r>
            <w:proofErr w:type="spellStart"/>
            <w:r>
              <w:rPr>
                <w:rFonts w:ascii="Times New Roman" w:eastAsiaTheme="minorEastAsia" w:hAnsi="Times New Roman" w:cs="Times New Roman"/>
                <w:b/>
                <w:bCs/>
                <w:kern w:val="0"/>
                <w:lang w:val="en-US" w:eastAsia="ja-JP"/>
                <w14:ligatures w14:val="none"/>
              </w:rPr>
              <w:t>tiện</w:t>
            </w:r>
            <w:proofErr w:type="spellEnd"/>
            <w:r>
              <w:rPr>
                <w:rFonts w:ascii="Times New Roman" w:eastAsiaTheme="minorEastAsia" w:hAnsi="Times New Roman" w:cs="Times New Roman"/>
                <w:b/>
                <w:bCs/>
                <w:kern w:val="0"/>
                <w:lang w:val="en-US" w:eastAsia="ja-JP"/>
                <w14:ligatures w14:val="none"/>
              </w:rPr>
              <w:t xml:space="preserve"> </w:t>
            </w:r>
            <w:proofErr w:type="spellStart"/>
            <w:r>
              <w:rPr>
                <w:rFonts w:ascii="Times New Roman" w:eastAsiaTheme="minorEastAsia" w:hAnsi="Times New Roman" w:cs="Times New Roman"/>
                <w:b/>
                <w:bCs/>
                <w:kern w:val="0"/>
                <w:lang w:val="en-US" w:eastAsia="ja-JP"/>
                <w14:ligatures w14:val="none"/>
              </w:rPr>
              <w:t>hữu</w:t>
            </w:r>
            <w:proofErr w:type="spellEnd"/>
            <w:r>
              <w:rPr>
                <w:rFonts w:ascii="Times New Roman" w:eastAsiaTheme="minorEastAsia" w:hAnsi="Times New Roman" w:cs="Times New Roman"/>
                <w:b/>
                <w:bCs/>
                <w:kern w:val="0"/>
                <w:lang w:val="en-US" w:eastAsia="ja-JP"/>
                <w14:ligatures w14:val="none"/>
              </w:rPr>
              <w:t xml:space="preserve"> </w:t>
            </w:r>
            <w:proofErr w:type="spellStart"/>
            <w:r>
              <w:rPr>
                <w:rFonts w:ascii="Times New Roman" w:eastAsiaTheme="minorEastAsia" w:hAnsi="Times New Roman" w:cs="Times New Roman"/>
                <w:b/>
                <w:bCs/>
                <w:kern w:val="0"/>
                <w:lang w:val="en-US" w:eastAsia="ja-JP"/>
                <w14:ligatures w14:val="none"/>
              </w:rPr>
              <w:t>hình</w:t>
            </w:r>
            <w:proofErr w:type="spellEnd"/>
          </w:p>
        </w:tc>
        <w:tc>
          <w:tcPr>
            <w:tcW w:w="367" w:type="pct"/>
            <w:vAlign w:val="center"/>
          </w:tcPr>
          <w:p w14:paraId="3C65E5F5" w14:textId="77777777" w:rsidR="006838E2" w:rsidRDefault="00000000">
            <w:pPr>
              <w:spacing w:before="0" w:after="0" w:line="264" w:lineRule="auto"/>
              <w:jc w:val="both"/>
              <w:rPr>
                <w:rFonts w:ascii="Times New Roman" w:eastAsiaTheme="minorEastAsia" w:hAnsi="Times New Roman" w:cs="Times New Roman"/>
                <w:kern w:val="0"/>
                <w:lang w:val="en-US" w:eastAsia="ja-JP"/>
                <w14:ligatures w14:val="none"/>
              </w:rPr>
            </w:pPr>
            <w:r>
              <w:rPr>
                <w:rFonts w:ascii="Times New Roman" w:eastAsiaTheme="minorEastAsia" w:hAnsi="Times New Roman" w:cs="Times New Roman"/>
                <w:kern w:val="0"/>
                <w:lang w:val="en-US" w:eastAsia="ja-JP"/>
                <w14:ligatures w14:val="none"/>
              </w:rPr>
              <w:t>HH1</w:t>
            </w:r>
          </w:p>
        </w:tc>
        <w:tc>
          <w:tcPr>
            <w:tcW w:w="2675" w:type="pct"/>
          </w:tcPr>
          <w:p w14:paraId="2C33B927" w14:textId="77777777" w:rsidR="006838E2" w:rsidRDefault="00000000">
            <w:pPr>
              <w:spacing w:before="0" w:after="0" w:line="264" w:lineRule="auto"/>
              <w:jc w:val="both"/>
              <w:rPr>
                <w:rFonts w:ascii="Times New Roman" w:eastAsiaTheme="minorEastAsia" w:hAnsi="Times New Roman" w:cs="Times New Roman"/>
                <w:kern w:val="0"/>
                <w:lang w:val="en-US" w:eastAsia="ja-JP"/>
                <w14:ligatures w14:val="none"/>
              </w:rPr>
            </w:pPr>
            <w:proofErr w:type="spellStart"/>
            <w:r>
              <w:rPr>
                <w:rFonts w:ascii="Times New Roman" w:eastAsiaTheme="minorEastAsia" w:hAnsi="Times New Roman" w:cs="Times New Roman"/>
                <w:kern w:val="0"/>
                <w:lang w:val="en-US" w:eastAsia="ja-JP"/>
                <w14:ligatures w14:val="none"/>
              </w:rPr>
              <w:t>Nhân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viên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giao</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hàng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chuẩn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bị</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đầy</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đủ</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xe</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máy</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điện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thoại</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thùng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để</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kiện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hàng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khi</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giao</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hàng</w:t>
            </w:r>
            <w:proofErr w:type="spellEnd"/>
          </w:p>
        </w:tc>
        <w:tc>
          <w:tcPr>
            <w:tcW w:w="1278" w:type="pct"/>
            <w:vMerge w:val="restart"/>
            <w:vAlign w:val="center"/>
          </w:tcPr>
          <w:p w14:paraId="5752DC24" w14:textId="676E7030" w:rsidR="006838E2" w:rsidRDefault="00000000">
            <w:pPr>
              <w:spacing w:before="0" w:after="0" w:line="264" w:lineRule="auto"/>
              <w:jc w:val="both"/>
              <w:rPr>
                <w:rFonts w:ascii="Times New Roman" w:eastAsiaTheme="minorEastAsia" w:hAnsi="Times New Roman" w:cs="Times New Roman"/>
                <w:kern w:val="0"/>
                <w:lang w:val="en-US" w:eastAsia="ja-JP"/>
                <w14:ligatures w14:val="none"/>
              </w:rPr>
            </w:pPr>
            <w:r>
              <w:rPr>
                <w:rFonts w:ascii="Times New Roman" w:eastAsiaTheme="minorEastAsia" w:hAnsi="Times New Roman" w:cs="Times New Roman"/>
                <w:kern w:val="0"/>
                <w:lang w:val="en-US" w:eastAsia="ja-JP"/>
                <w14:ligatures w14:val="none"/>
              </w:rPr>
              <w:t xml:space="preserve">Parasuraman </w:t>
            </w:r>
            <w:proofErr w:type="spellStart"/>
            <w:r>
              <w:rPr>
                <w:rFonts w:ascii="Times New Roman" w:eastAsiaTheme="minorEastAsia" w:hAnsi="Times New Roman" w:cs="Times New Roman"/>
                <w:kern w:val="0"/>
                <w:lang w:val="en-US" w:eastAsia="ja-JP"/>
                <w14:ligatures w14:val="none"/>
              </w:rPr>
              <w:t>và</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cộng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sự</w:t>
            </w:r>
            <w:proofErr w:type="spellEnd"/>
            <w:r>
              <w:rPr>
                <w:rFonts w:ascii="Times New Roman" w:eastAsiaTheme="minorEastAsia" w:hAnsi="Times New Roman" w:cs="Times New Roman"/>
                <w:kern w:val="0"/>
                <w:lang w:val="en-US" w:eastAsia="ja-JP"/>
                <w14:ligatures w14:val="none"/>
              </w:rPr>
              <w:t xml:space="preserve"> (1988)</w:t>
            </w:r>
            <w:r w:rsidR="00F819F9">
              <w:rPr>
                <w:rFonts w:ascii="Times New Roman" w:eastAsiaTheme="minorEastAsia" w:hAnsi="Times New Roman" w:cs="Times New Roman"/>
                <w:kern w:val="0"/>
                <w:lang w:eastAsia="ja-JP"/>
                <w14:ligatures w14:val="none"/>
              </w:rPr>
              <w:t>,</w:t>
            </w:r>
            <w:r w:rsidR="0097227D">
              <w:rPr>
                <w:rFonts w:ascii="Times New Roman" w:eastAsiaTheme="minorEastAsia" w:hAnsi="Times New Roman" w:cs="Times New Roman"/>
                <w:kern w:val="0"/>
                <w:vertAlign w:val="superscript"/>
                <w:lang w:val="en-US" w:eastAsia="ja-JP"/>
                <w14:ligatures w14:val="none"/>
              </w:rPr>
              <w:t>6</w:t>
            </w:r>
            <w:r>
              <w:rPr>
                <w:rFonts w:ascii="Times New Roman" w:eastAsiaTheme="minorEastAsia" w:hAnsi="Times New Roman" w:cs="Times New Roman"/>
                <w:kern w:val="0"/>
                <w:lang w:val="en-US" w:eastAsia="ja-JP"/>
                <w14:ligatures w14:val="none"/>
              </w:rPr>
              <w:t xml:space="preserve"> Tran </w:t>
            </w:r>
            <w:proofErr w:type="spellStart"/>
            <w:r>
              <w:rPr>
                <w:rFonts w:ascii="Times New Roman" w:eastAsiaTheme="minorEastAsia" w:hAnsi="Times New Roman" w:cs="Times New Roman"/>
                <w:kern w:val="0"/>
                <w:lang w:val="en-US" w:eastAsia="ja-JP"/>
                <w14:ligatures w14:val="none"/>
              </w:rPr>
              <w:t>và</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cộng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sự</w:t>
            </w:r>
            <w:proofErr w:type="spellEnd"/>
            <w:r>
              <w:rPr>
                <w:rFonts w:ascii="Times New Roman" w:eastAsiaTheme="minorEastAsia" w:hAnsi="Times New Roman" w:cs="Times New Roman"/>
                <w:kern w:val="0"/>
                <w:lang w:val="en-US" w:eastAsia="ja-JP"/>
                <w14:ligatures w14:val="none"/>
              </w:rPr>
              <w:t xml:space="preserve"> (2020),</w:t>
            </w:r>
            <w:r w:rsidR="0097227D">
              <w:rPr>
                <w:rFonts w:ascii="Times New Roman" w:eastAsiaTheme="minorEastAsia" w:hAnsi="Times New Roman" w:cs="Times New Roman"/>
                <w:kern w:val="0"/>
                <w:vertAlign w:val="superscript"/>
                <w:lang w:val="en-US" w:eastAsia="ja-JP"/>
                <w14:ligatures w14:val="none"/>
              </w:rPr>
              <w:t>9</w:t>
            </w:r>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nhóm</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tác</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giả</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tự</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đề</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xuất</w:t>
            </w:r>
            <w:proofErr w:type="spellEnd"/>
          </w:p>
        </w:tc>
      </w:tr>
      <w:tr w:rsidR="006838E2" w14:paraId="73EC20C8" w14:textId="77777777">
        <w:trPr>
          <w:cantSplit/>
        </w:trPr>
        <w:tc>
          <w:tcPr>
            <w:tcW w:w="680" w:type="pct"/>
            <w:vMerge/>
            <w:vAlign w:val="center"/>
          </w:tcPr>
          <w:p w14:paraId="09146D4D" w14:textId="77777777" w:rsidR="006838E2" w:rsidRDefault="006838E2">
            <w:pPr>
              <w:spacing w:before="0" w:after="0" w:line="264" w:lineRule="auto"/>
              <w:jc w:val="center"/>
              <w:rPr>
                <w:rFonts w:ascii="Times New Roman" w:eastAsiaTheme="minorEastAsia" w:hAnsi="Times New Roman" w:cs="Times New Roman"/>
                <w:b/>
                <w:bCs/>
                <w:kern w:val="0"/>
                <w:lang w:val="en-US" w:eastAsia="ja-JP"/>
                <w14:ligatures w14:val="none"/>
              </w:rPr>
            </w:pPr>
          </w:p>
        </w:tc>
        <w:tc>
          <w:tcPr>
            <w:tcW w:w="367" w:type="pct"/>
            <w:vAlign w:val="center"/>
          </w:tcPr>
          <w:p w14:paraId="6FB1E13C" w14:textId="77777777" w:rsidR="006838E2" w:rsidRDefault="00000000">
            <w:pPr>
              <w:spacing w:before="0" w:after="0" w:line="264" w:lineRule="auto"/>
              <w:jc w:val="both"/>
              <w:rPr>
                <w:rFonts w:ascii="Times New Roman" w:eastAsiaTheme="minorEastAsia" w:hAnsi="Times New Roman" w:cs="Times New Roman"/>
                <w:kern w:val="0"/>
                <w:lang w:val="en-US" w:eastAsia="ja-JP"/>
                <w14:ligatures w14:val="none"/>
              </w:rPr>
            </w:pPr>
            <w:r>
              <w:rPr>
                <w:rFonts w:ascii="Times New Roman" w:eastAsiaTheme="minorEastAsia" w:hAnsi="Times New Roman" w:cs="Times New Roman"/>
                <w:kern w:val="0"/>
                <w:lang w:val="en-US" w:eastAsia="ja-JP"/>
                <w14:ligatures w14:val="none"/>
              </w:rPr>
              <w:t>HH2</w:t>
            </w:r>
          </w:p>
        </w:tc>
        <w:tc>
          <w:tcPr>
            <w:tcW w:w="2675" w:type="pct"/>
          </w:tcPr>
          <w:p w14:paraId="161AB8D4" w14:textId="77777777" w:rsidR="006838E2" w:rsidRDefault="00000000">
            <w:pPr>
              <w:spacing w:before="0" w:after="0" w:line="264" w:lineRule="auto"/>
              <w:jc w:val="both"/>
              <w:rPr>
                <w:rFonts w:ascii="Times New Roman" w:eastAsiaTheme="minorEastAsia" w:hAnsi="Times New Roman" w:cs="Times New Roman"/>
                <w:kern w:val="0"/>
                <w:lang w:val="en-US" w:eastAsia="ja-JP"/>
                <w14:ligatures w14:val="none"/>
              </w:rPr>
            </w:pPr>
            <w:r>
              <w:rPr>
                <w:rFonts w:ascii="Times New Roman" w:eastAsiaTheme="minorEastAsia" w:hAnsi="Times New Roman" w:cs="Times New Roman"/>
                <w:kern w:val="0"/>
                <w:lang w:val="en-US" w:eastAsia="ja-JP"/>
                <w14:ligatures w14:val="none"/>
              </w:rPr>
              <w:t xml:space="preserve">Trang </w:t>
            </w:r>
            <w:proofErr w:type="spellStart"/>
            <w:r>
              <w:rPr>
                <w:rFonts w:ascii="Times New Roman" w:eastAsiaTheme="minorEastAsia" w:hAnsi="Times New Roman" w:cs="Times New Roman"/>
                <w:kern w:val="0"/>
                <w:lang w:val="en-US" w:eastAsia="ja-JP"/>
                <w14:ligatures w14:val="none"/>
              </w:rPr>
              <w:t>phục</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nhân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viên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giao</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hàng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lịch</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sự</w:t>
            </w:r>
            <w:proofErr w:type="spellEnd"/>
          </w:p>
        </w:tc>
        <w:tc>
          <w:tcPr>
            <w:tcW w:w="1278" w:type="pct"/>
            <w:vMerge/>
            <w:vAlign w:val="center"/>
          </w:tcPr>
          <w:p w14:paraId="1A316493" w14:textId="77777777" w:rsidR="006838E2" w:rsidRDefault="006838E2">
            <w:pPr>
              <w:spacing w:before="0" w:after="0" w:line="264" w:lineRule="auto"/>
              <w:jc w:val="both"/>
              <w:rPr>
                <w:rFonts w:ascii="Times New Roman" w:eastAsiaTheme="minorEastAsia" w:hAnsi="Times New Roman" w:cs="Times New Roman"/>
                <w:kern w:val="0"/>
                <w:lang w:val="en-US" w:eastAsia="ja-JP"/>
                <w14:ligatures w14:val="none"/>
              </w:rPr>
            </w:pPr>
          </w:p>
        </w:tc>
      </w:tr>
      <w:tr w:rsidR="006838E2" w14:paraId="6285BE25" w14:textId="77777777">
        <w:trPr>
          <w:cantSplit/>
        </w:trPr>
        <w:tc>
          <w:tcPr>
            <w:tcW w:w="680" w:type="pct"/>
            <w:vMerge/>
            <w:vAlign w:val="center"/>
          </w:tcPr>
          <w:p w14:paraId="44B2A080" w14:textId="77777777" w:rsidR="006838E2" w:rsidRDefault="006838E2">
            <w:pPr>
              <w:spacing w:before="0" w:after="0" w:line="264" w:lineRule="auto"/>
              <w:jc w:val="center"/>
              <w:rPr>
                <w:rFonts w:ascii="Times New Roman" w:eastAsiaTheme="minorEastAsia" w:hAnsi="Times New Roman" w:cs="Times New Roman"/>
                <w:b/>
                <w:bCs/>
                <w:kern w:val="0"/>
                <w:lang w:val="en-US" w:eastAsia="ja-JP"/>
                <w14:ligatures w14:val="none"/>
              </w:rPr>
            </w:pPr>
          </w:p>
        </w:tc>
        <w:tc>
          <w:tcPr>
            <w:tcW w:w="367" w:type="pct"/>
            <w:vAlign w:val="center"/>
          </w:tcPr>
          <w:p w14:paraId="13C4347B" w14:textId="77777777" w:rsidR="006838E2" w:rsidRDefault="00000000">
            <w:pPr>
              <w:spacing w:before="0" w:after="0" w:line="264" w:lineRule="auto"/>
              <w:jc w:val="both"/>
              <w:rPr>
                <w:rFonts w:ascii="Times New Roman" w:eastAsiaTheme="minorEastAsia" w:hAnsi="Times New Roman" w:cs="Times New Roman"/>
                <w:kern w:val="0"/>
                <w:lang w:val="en-US" w:eastAsia="ja-JP"/>
                <w14:ligatures w14:val="none"/>
              </w:rPr>
            </w:pPr>
            <w:r>
              <w:rPr>
                <w:rFonts w:ascii="Times New Roman" w:eastAsiaTheme="minorEastAsia" w:hAnsi="Times New Roman" w:cs="Times New Roman"/>
                <w:kern w:val="0"/>
                <w:lang w:val="en-US" w:eastAsia="ja-JP"/>
                <w14:ligatures w14:val="none"/>
              </w:rPr>
              <w:t>HH3</w:t>
            </w:r>
          </w:p>
        </w:tc>
        <w:tc>
          <w:tcPr>
            <w:tcW w:w="2675" w:type="pct"/>
          </w:tcPr>
          <w:p w14:paraId="691E0E53" w14:textId="77777777" w:rsidR="006838E2" w:rsidRDefault="00000000">
            <w:pPr>
              <w:spacing w:before="0" w:after="0" w:line="264" w:lineRule="auto"/>
              <w:jc w:val="both"/>
              <w:rPr>
                <w:rFonts w:ascii="Times New Roman" w:eastAsiaTheme="minorEastAsia" w:hAnsi="Times New Roman" w:cs="Times New Roman"/>
                <w:kern w:val="0"/>
                <w:lang w:val="en-US" w:eastAsia="ja-JP"/>
                <w14:ligatures w14:val="none"/>
              </w:rPr>
            </w:pPr>
            <w:r>
              <w:rPr>
                <w:rFonts w:ascii="Times New Roman" w:eastAsiaTheme="minorEastAsia" w:hAnsi="Times New Roman" w:cs="Times New Roman"/>
                <w:kern w:val="0"/>
                <w:lang w:val="en-US" w:eastAsia="ja-JP"/>
                <w14:ligatures w14:val="none"/>
              </w:rPr>
              <w:t xml:space="preserve">Xe </w:t>
            </w:r>
            <w:proofErr w:type="spellStart"/>
            <w:r>
              <w:rPr>
                <w:rFonts w:ascii="Times New Roman" w:eastAsiaTheme="minorEastAsia" w:hAnsi="Times New Roman" w:cs="Times New Roman"/>
                <w:kern w:val="0"/>
                <w:lang w:val="en-US" w:eastAsia="ja-JP"/>
                <w14:ligatures w14:val="none"/>
              </w:rPr>
              <w:t>máy</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thùng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để</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kiện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hàng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mới</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và</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sạch</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sẽ</w:t>
            </w:r>
            <w:proofErr w:type="spellEnd"/>
          </w:p>
        </w:tc>
        <w:tc>
          <w:tcPr>
            <w:tcW w:w="1278" w:type="pct"/>
            <w:vMerge/>
            <w:vAlign w:val="center"/>
          </w:tcPr>
          <w:p w14:paraId="41187678" w14:textId="77777777" w:rsidR="006838E2" w:rsidRDefault="006838E2">
            <w:pPr>
              <w:spacing w:before="0" w:after="0" w:line="264" w:lineRule="auto"/>
              <w:jc w:val="both"/>
              <w:rPr>
                <w:rFonts w:ascii="Times New Roman" w:eastAsiaTheme="minorEastAsia" w:hAnsi="Times New Roman" w:cs="Times New Roman"/>
                <w:kern w:val="0"/>
                <w:lang w:val="en-US" w:eastAsia="ja-JP"/>
                <w14:ligatures w14:val="none"/>
              </w:rPr>
            </w:pPr>
          </w:p>
        </w:tc>
      </w:tr>
      <w:tr w:rsidR="006838E2" w14:paraId="5879F663" w14:textId="77777777">
        <w:trPr>
          <w:cantSplit/>
        </w:trPr>
        <w:tc>
          <w:tcPr>
            <w:tcW w:w="680" w:type="pct"/>
            <w:vMerge/>
            <w:vAlign w:val="center"/>
          </w:tcPr>
          <w:p w14:paraId="3FDC8881" w14:textId="77777777" w:rsidR="006838E2" w:rsidRDefault="006838E2">
            <w:pPr>
              <w:spacing w:before="0" w:after="0" w:line="264" w:lineRule="auto"/>
              <w:jc w:val="center"/>
              <w:rPr>
                <w:rFonts w:ascii="Times New Roman" w:eastAsiaTheme="minorEastAsia" w:hAnsi="Times New Roman" w:cs="Times New Roman"/>
                <w:b/>
                <w:bCs/>
                <w:kern w:val="0"/>
                <w:lang w:val="en-US" w:eastAsia="ja-JP"/>
                <w14:ligatures w14:val="none"/>
              </w:rPr>
            </w:pPr>
          </w:p>
        </w:tc>
        <w:tc>
          <w:tcPr>
            <w:tcW w:w="367" w:type="pct"/>
            <w:vAlign w:val="center"/>
          </w:tcPr>
          <w:p w14:paraId="0A6D8865" w14:textId="77777777" w:rsidR="006838E2" w:rsidRDefault="00000000">
            <w:pPr>
              <w:spacing w:before="0" w:after="0" w:line="264" w:lineRule="auto"/>
              <w:jc w:val="both"/>
              <w:rPr>
                <w:rFonts w:ascii="Times New Roman" w:eastAsiaTheme="minorEastAsia" w:hAnsi="Times New Roman" w:cs="Times New Roman"/>
                <w:kern w:val="0"/>
                <w:lang w:val="en-US" w:eastAsia="ja-JP"/>
                <w14:ligatures w14:val="none"/>
              </w:rPr>
            </w:pPr>
            <w:r>
              <w:rPr>
                <w:rFonts w:ascii="Times New Roman" w:eastAsiaTheme="minorEastAsia" w:hAnsi="Times New Roman" w:cs="Times New Roman"/>
                <w:kern w:val="0"/>
                <w:lang w:val="en-US" w:eastAsia="ja-JP"/>
                <w14:ligatures w14:val="none"/>
              </w:rPr>
              <w:t>HH4</w:t>
            </w:r>
          </w:p>
        </w:tc>
        <w:tc>
          <w:tcPr>
            <w:tcW w:w="2675" w:type="pct"/>
          </w:tcPr>
          <w:p w14:paraId="271641C4" w14:textId="77777777" w:rsidR="006838E2" w:rsidRDefault="00000000">
            <w:pPr>
              <w:spacing w:before="0" w:after="0" w:line="264" w:lineRule="auto"/>
              <w:jc w:val="both"/>
              <w:rPr>
                <w:rFonts w:ascii="Times New Roman" w:eastAsiaTheme="minorEastAsia" w:hAnsi="Times New Roman" w:cs="Times New Roman"/>
                <w:kern w:val="0"/>
                <w:lang w:val="en-US" w:eastAsia="ja-JP"/>
                <w14:ligatures w14:val="none"/>
              </w:rPr>
            </w:pPr>
            <w:r>
              <w:rPr>
                <w:rFonts w:ascii="Times New Roman" w:eastAsiaTheme="minorEastAsia" w:hAnsi="Times New Roman" w:cs="Times New Roman"/>
                <w:kern w:val="0"/>
                <w:lang w:val="en-US" w:eastAsia="ja-JP"/>
                <w14:ligatures w14:val="none"/>
              </w:rPr>
              <w:t xml:space="preserve">Xe </w:t>
            </w:r>
            <w:proofErr w:type="spellStart"/>
            <w:r>
              <w:rPr>
                <w:rFonts w:ascii="Times New Roman" w:eastAsiaTheme="minorEastAsia" w:hAnsi="Times New Roman" w:cs="Times New Roman"/>
                <w:kern w:val="0"/>
                <w:lang w:val="en-US" w:eastAsia="ja-JP"/>
                <w14:ligatures w14:val="none"/>
              </w:rPr>
              <w:t>máy</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điện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thoại</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thùng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để</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kiện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hàng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của</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nhân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viên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giao</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hàng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hiện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đại</w:t>
            </w:r>
            <w:proofErr w:type="spellEnd"/>
          </w:p>
        </w:tc>
        <w:tc>
          <w:tcPr>
            <w:tcW w:w="1278" w:type="pct"/>
            <w:vMerge/>
            <w:vAlign w:val="center"/>
          </w:tcPr>
          <w:p w14:paraId="1BE5C316" w14:textId="77777777" w:rsidR="006838E2" w:rsidRDefault="006838E2">
            <w:pPr>
              <w:spacing w:before="0" w:after="0" w:line="264" w:lineRule="auto"/>
              <w:jc w:val="both"/>
              <w:rPr>
                <w:rFonts w:ascii="Times New Roman" w:eastAsiaTheme="minorEastAsia" w:hAnsi="Times New Roman" w:cs="Times New Roman"/>
                <w:kern w:val="0"/>
                <w:lang w:val="en-US" w:eastAsia="ja-JP"/>
                <w14:ligatures w14:val="none"/>
              </w:rPr>
            </w:pPr>
          </w:p>
        </w:tc>
      </w:tr>
      <w:tr w:rsidR="006838E2" w14:paraId="2ADA3BC4" w14:textId="77777777">
        <w:trPr>
          <w:cantSplit/>
        </w:trPr>
        <w:tc>
          <w:tcPr>
            <w:tcW w:w="680" w:type="pct"/>
            <w:vMerge w:val="restart"/>
            <w:vAlign w:val="center"/>
          </w:tcPr>
          <w:p w14:paraId="59EE142C" w14:textId="77777777" w:rsidR="006838E2" w:rsidRDefault="006838E2">
            <w:pPr>
              <w:spacing w:before="0" w:after="0" w:line="264" w:lineRule="auto"/>
              <w:jc w:val="center"/>
              <w:rPr>
                <w:rFonts w:ascii="Times New Roman" w:eastAsiaTheme="minorEastAsia" w:hAnsi="Times New Roman" w:cs="Times New Roman"/>
                <w:b/>
                <w:bCs/>
                <w:kern w:val="0"/>
                <w:lang w:val="en-US" w:eastAsia="ja-JP"/>
                <w14:ligatures w14:val="none"/>
              </w:rPr>
            </w:pPr>
          </w:p>
          <w:p w14:paraId="1D88BE84" w14:textId="77777777" w:rsidR="006838E2" w:rsidRDefault="00000000">
            <w:pPr>
              <w:spacing w:before="0" w:after="0" w:line="264" w:lineRule="auto"/>
              <w:jc w:val="center"/>
              <w:rPr>
                <w:rFonts w:ascii="Times New Roman" w:eastAsiaTheme="minorEastAsia" w:hAnsi="Times New Roman" w:cs="Times New Roman"/>
                <w:b/>
                <w:bCs/>
                <w:kern w:val="0"/>
                <w:lang w:val="en-US" w:eastAsia="ja-JP"/>
                <w14:ligatures w14:val="none"/>
              </w:rPr>
            </w:pPr>
            <w:proofErr w:type="spellStart"/>
            <w:r>
              <w:rPr>
                <w:rFonts w:ascii="Times New Roman" w:eastAsiaTheme="minorEastAsia" w:hAnsi="Times New Roman" w:cs="Times New Roman"/>
                <w:b/>
                <w:bCs/>
                <w:kern w:val="0"/>
                <w:lang w:val="en-US" w:eastAsia="ja-JP"/>
                <w14:ligatures w14:val="none"/>
              </w:rPr>
              <w:t>Sự</w:t>
            </w:r>
            <w:proofErr w:type="spellEnd"/>
            <w:r>
              <w:rPr>
                <w:rFonts w:ascii="Times New Roman" w:eastAsiaTheme="minorEastAsia" w:hAnsi="Times New Roman" w:cs="Times New Roman"/>
                <w:b/>
                <w:bCs/>
                <w:kern w:val="0"/>
                <w:lang w:val="en-US" w:eastAsia="ja-JP"/>
                <w14:ligatures w14:val="none"/>
              </w:rPr>
              <w:t xml:space="preserve"> tin </w:t>
            </w:r>
            <w:proofErr w:type="spellStart"/>
            <w:r>
              <w:rPr>
                <w:rFonts w:ascii="Times New Roman" w:eastAsiaTheme="minorEastAsia" w:hAnsi="Times New Roman" w:cs="Times New Roman"/>
                <w:b/>
                <w:bCs/>
                <w:kern w:val="0"/>
                <w:lang w:val="en-US" w:eastAsia="ja-JP"/>
                <w14:ligatures w14:val="none"/>
              </w:rPr>
              <w:t>cậy</w:t>
            </w:r>
            <w:proofErr w:type="spellEnd"/>
          </w:p>
        </w:tc>
        <w:tc>
          <w:tcPr>
            <w:tcW w:w="367" w:type="pct"/>
            <w:vAlign w:val="center"/>
          </w:tcPr>
          <w:p w14:paraId="2201A253" w14:textId="77777777" w:rsidR="006838E2" w:rsidRDefault="00000000">
            <w:pPr>
              <w:spacing w:before="0" w:after="0" w:line="264" w:lineRule="auto"/>
              <w:jc w:val="both"/>
              <w:rPr>
                <w:rFonts w:ascii="Times New Roman" w:eastAsiaTheme="minorEastAsia" w:hAnsi="Times New Roman" w:cs="Times New Roman"/>
                <w:kern w:val="0"/>
                <w:lang w:val="en-US" w:eastAsia="ja-JP"/>
                <w14:ligatures w14:val="none"/>
              </w:rPr>
            </w:pPr>
            <w:r>
              <w:rPr>
                <w:rFonts w:ascii="Times New Roman" w:eastAsiaTheme="minorEastAsia" w:hAnsi="Times New Roman" w:cs="Times New Roman"/>
                <w:kern w:val="0"/>
                <w:lang w:val="en-US" w:eastAsia="ja-JP"/>
                <w14:ligatures w14:val="none"/>
              </w:rPr>
              <w:t>TC1</w:t>
            </w:r>
          </w:p>
        </w:tc>
        <w:tc>
          <w:tcPr>
            <w:tcW w:w="2675" w:type="pct"/>
          </w:tcPr>
          <w:p w14:paraId="33BD11DC" w14:textId="77777777" w:rsidR="006838E2" w:rsidRDefault="00000000">
            <w:pPr>
              <w:spacing w:before="0" w:after="0" w:line="264" w:lineRule="auto"/>
              <w:jc w:val="both"/>
              <w:rPr>
                <w:rFonts w:ascii="Times New Roman" w:eastAsiaTheme="minorEastAsia" w:hAnsi="Times New Roman" w:cs="Times New Roman"/>
                <w:kern w:val="0"/>
                <w:lang w:val="en-US" w:eastAsia="ja-JP"/>
                <w14:ligatures w14:val="none"/>
              </w:rPr>
            </w:pPr>
            <w:proofErr w:type="spellStart"/>
            <w:r>
              <w:rPr>
                <w:rFonts w:ascii="Times New Roman" w:eastAsiaTheme="minorEastAsia" w:hAnsi="Times New Roman" w:cs="Times New Roman"/>
                <w:kern w:val="0"/>
                <w:lang w:val="en-US" w:eastAsia="ja-JP"/>
                <w14:ligatures w14:val="none"/>
              </w:rPr>
              <w:t>Đơn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vị</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giao</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hàng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hoàn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thành</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giao</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hàng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đúng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thời</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gian</w:t>
            </w:r>
            <w:proofErr w:type="spellEnd"/>
            <w:r>
              <w:rPr>
                <w:rFonts w:ascii="Times New Roman" w:eastAsiaTheme="minorEastAsia" w:hAnsi="Times New Roman" w:cs="Times New Roman"/>
                <w:kern w:val="0"/>
                <w:lang w:val="en-US" w:eastAsia="ja-JP"/>
                <w14:ligatures w14:val="none"/>
              </w:rPr>
              <w:t xml:space="preserve"> cam </w:t>
            </w:r>
            <w:proofErr w:type="spellStart"/>
            <w:r>
              <w:rPr>
                <w:rFonts w:ascii="Times New Roman" w:eastAsiaTheme="minorEastAsia" w:hAnsi="Times New Roman" w:cs="Times New Roman"/>
                <w:kern w:val="0"/>
                <w:lang w:val="en-US" w:eastAsia="ja-JP"/>
                <w14:ligatures w14:val="none"/>
              </w:rPr>
              <w:t>kết</w:t>
            </w:r>
            <w:proofErr w:type="spellEnd"/>
          </w:p>
        </w:tc>
        <w:tc>
          <w:tcPr>
            <w:tcW w:w="1278" w:type="pct"/>
            <w:vMerge w:val="restart"/>
            <w:vAlign w:val="center"/>
          </w:tcPr>
          <w:p w14:paraId="7762F83D" w14:textId="06DA0091" w:rsidR="006838E2" w:rsidRDefault="00000000">
            <w:pPr>
              <w:spacing w:before="0" w:after="0" w:line="264" w:lineRule="auto"/>
              <w:jc w:val="both"/>
              <w:rPr>
                <w:rFonts w:ascii="Times New Roman" w:eastAsiaTheme="minorEastAsia" w:hAnsi="Times New Roman" w:cs="Times New Roman"/>
                <w:kern w:val="0"/>
                <w:lang w:val="en-US" w:eastAsia="ja-JP"/>
                <w14:ligatures w14:val="none"/>
              </w:rPr>
            </w:pPr>
            <w:r>
              <w:rPr>
                <w:rFonts w:ascii="Times New Roman" w:eastAsiaTheme="minorEastAsia" w:hAnsi="Times New Roman" w:cs="Times New Roman"/>
                <w:kern w:val="0"/>
                <w:lang w:val="en-US" w:eastAsia="ja-JP"/>
                <w14:ligatures w14:val="none"/>
              </w:rPr>
              <w:t xml:space="preserve">Parasuraman </w:t>
            </w:r>
            <w:proofErr w:type="spellStart"/>
            <w:r>
              <w:rPr>
                <w:rFonts w:ascii="Times New Roman" w:eastAsiaTheme="minorEastAsia" w:hAnsi="Times New Roman" w:cs="Times New Roman"/>
                <w:kern w:val="0"/>
                <w:lang w:val="en-US" w:eastAsia="ja-JP"/>
                <w14:ligatures w14:val="none"/>
              </w:rPr>
              <w:t>và</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cộng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sự</w:t>
            </w:r>
            <w:proofErr w:type="spellEnd"/>
            <w:r>
              <w:rPr>
                <w:rFonts w:ascii="Times New Roman" w:eastAsiaTheme="minorEastAsia" w:hAnsi="Times New Roman" w:cs="Times New Roman"/>
                <w:kern w:val="0"/>
                <w:lang w:val="en-US" w:eastAsia="ja-JP"/>
                <w14:ligatures w14:val="none"/>
              </w:rPr>
              <w:t xml:space="preserve"> (1988)</w:t>
            </w:r>
            <w:r w:rsidR="00F819F9">
              <w:rPr>
                <w:rFonts w:ascii="Times New Roman" w:eastAsiaTheme="minorEastAsia" w:hAnsi="Times New Roman" w:cs="Times New Roman"/>
                <w:kern w:val="0"/>
                <w:lang w:eastAsia="ja-JP"/>
                <w14:ligatures w14:val="none"/>
              </w:rPr>
              <w:t>,</w:t>
            </w:r>
            <w:r w:rsidR="0097227D">
              <w:rPr>
                <w:rFonts w:ascii="Times New Roman" w:eastAsiaTheme="minorEastAsia" w:hAnsi="Times New Roman" w:cs="Times New Roman"/>
                <w:kern w:val="0"/>
                <w:vertAlign w:val="superscript"/>
                <w:lang w:val="en-US" w:eastAsia="ja-JP"/>
                <w14:ligatures w14:val="none"/>
              </w:rPr>
              <w:t>6</w:t>
            </w:r>
            <w:r>
              <w:rPr>
                <w:rFonts w:ascii="Times New Roman" w:eastAsiaTheme="minorEastAsia" w:hAnsi="Times New Roman" w:cs="Times New Roman"/>
                <w:kern w:val="0"/>
                <w:lang w:val="en-US" w:eastAsia="ja-JP"/>
                <w14:ligatures w14:val="none"/>
              </w:rPr>
              <w:t xml:space="preserve"> Tran </w:t>
            </w:r>
            <w:proofErr w:type="spellStart"/>
            <w:r>
              <w:rPr>
                <w:rFonts w:ascii="Times New Roman" w:eastAsiaTheme="minorEastAsia" w:hAnsi="Times New Roman" w:cs="Times New Roman"/>
                <w:kern w:val="0"/>
                <w:lang w:val="en-US" w:eastAsia="ja-JP"/>
                <w14:ligatures w14:val="none"/>
              </w:rPr>
              <w:t>và</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cộng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sự</w:t>
            </w:r>
            <w:proofErr w:type="spellEnd"/>
            <w:r>
              <w:rPr>
                <w:rFonts w:ascii="Times New Roman" w:eastAsiaTheme="minorEastAsia" w:hAnsi="Times New Roman" w:cs="Times New Roman"/>
                <w:kern w:val="0"/>
                <w:lang w:val="en-US" w:eastAsia="ja-JP"/>
                <w14:ligatures w14:val="none"/>
              </w:rPr>
              <w:t xml:space="preserve"> </w:t>
            </w:r>
            <w:r>
              <w:rPr>
                <w:rFonts w:ascii="Times New Roman" w:eastAsiaTheme="minorEastAsia" w:hAnsi="Times New Roman" w:cs="Times New Roman"/>
                <w:kern w:val="0"/>
                <w:lang w:eastAsia="ja-JP"/>
                <w14:ligatures w14:val="none"/>
              </w:rPr>
              <w:t>(</w:t>
            </w:r>
            <w:r>
              <w:rPr>
                <w:rFonts w:ascii="Times New Roman" w:eastAsiaTheme="minorEastAsia" w:hAnsi="Times New Roman" w:cs="Times New Roman"/>
                <w:kern w:val="0"/>
                <w:lang w:val="en-US" w:eastAsia="ja-JP"/>
                <w14:ligatures w14:val="none"/>
              </w:rPr>
              <w:t>2020)</w:t>
            </w:r>
            <w:r w:rsidR="00F819F9">
              <w:rPr>
                <w:rFonts w:ascii="Times New Roman" w:eastAsiaTheme="minorEastAsia" w:hAnsi="Times New Roman" w:cs="Times New Roman"/>
                <w:kern w:val="0"/>
                <w:lang w:eastAsia="ja-JP"/>
                <w14:ligatures w14:val="none"/>
              </w:rPr>
              <w:t>,</w:t>
            </w:r>
            <w:r w:rsidR="0097227D">
              <w:rPr>
                <w:rFonts w:ascii="Times New Roman" w:eastAsiaTheme="minorEastAsia" w:hAnsi="Times New Roman" w:cs="Times New Roman"/>
                <w:kern w:val="0"/>
                <w:vertAlign w:val="superscript"/>
                <w:lang w:val="en-US" w:eastAsia="ja-JP"/>
                <w14:ligatures w14:val="none"/>
              </w:rPr>
              <w:t>9</w:t>
            </w:r>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nhóm</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tác</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giả</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tự</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đề</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xuất</w:t>
            </w:r>
            <w:proofErr w:type="spellEnd"/>
          </w:p>
        </w:tc>
      </w:tr>
      <w:tr w:rsidR="006838E2" w14:paraId="355EFA39" w14:textId="77777777">
        <w:trPr>
          <w:cantSplit/>
        </w:trPr>
        <w:tc>
          <w:tcPr>
            <w:tcW w:w="680" w:type="pct"/>
            <w:vMerge/>
            <w:vAlign w:val="center"/>
          </w:tcPr>
          <w:p w14:paraId="11338E92" w14:textId="77777777" w:rsidR="006838E2" w:rsidRDefault="006838E2">
            <w:pPr>
              <w:spacing w:before="0" w:after="0" w:line="264" w:lineRule="auto"/>
              <w:jc w:val="both"/>
              <w:rPr>
                <w:rFonts w:ascii="Times New Roman" w:eastAsiaTheme="minorEastAsia" w:hAnsi="Times New Roman" w:cs="Times New Roman"/>
                <w:kern w:val="0"/>
                <w:lang w:val="en-US" w:eastAsia="ja-JP"/>
                <w14:ligatures w14:val="none"/>
              </w:rPr>
            </w:pPr>
          </w:p>
        </w:tc>
        <w:tc>
          <w:tcPr>
            <w:tcW w:w="367" w:type="pct"/>
            <w:vAlign w:val="center"/>
          </w:tcPr>
          <w:p w14:paraId="01F12BA5" w14:textId="77777777" w:rsidR="006838E2" w:rsidRDefault="00000000">
            <w:pPr>
              <w:spacing w:before="0" w:after="0" w:line="264" w:lineRule="auto"/>
              <w:jc w:val="both"/>
              <w:rPr>
                <w:rFonts w:ascii="Times New Roman" w:eastAsiaTheme="minorEastAsia" w:hAnsi="Times New Roman" w:cs="Times New Roman"/>
                <w:kern w:val="0"/>
                <w:lang w:val="en-US" w:eastAsia="ja-JP"/>
                <w14:ligatures w14:val="none"/>
              </w:rPr>
            </w:pPr>
            <w:r>
              <w:rPr>
                <w:rFonts w:ascii="Times New Roman" w:eastAsiaTheme="minorEastAsia" w:hAnsi="Times New Roman" w:cs="Times New Roman"/>
                <w:kern w:val="0"/>
                <w:lang w:val="en-US" w:eastAsia="ja-JP"/>
                <w14:ligatures w14:val="none"/>
              </w:rPr>
              <w:t>TC2</w:t>
            </w:r>
          </w:p>
        </w:tc>
        <w:tc>
          <w:tcPr>
            <w:tcW w:w="2675" w:type="pct"/>
          </w:tcPr>
          <w:p w14:paraId="1C23F9B0" w14:textId="77777777" w:rsidR="006838E2" w:rsidRDefault="00000000">
            <w:pPr>
              <w:spacing w:before="0" w:after="0" w:line="264" w:lineRule="auto"/>
              <w:jc w:val="both"/>
              <w:rPr>
                <w:rFonts w:ascii="Times New Roman" w:eastAsiaTheme="minorEastAsia" w:hAnsi="Times New Roman" w:cs="Times New Roman"/>
                <w:kern w:val="0"/>
                <w:lang w:val="en-US" w:eastAsia="ja-JP"/>
                <w14:ligatures w14:val="none"/>
              </w:rPr>
            </w:pPr>
            <w:proofErr w:type="spellStart"/>
            <w:r>
              <w:rPr>
                <w:rFonts w:ascii="Times New Roman" w:eastAsiaTheme="minorEastAsia" w:hAnsi="Times New Roman" w:cs="Times New Roman"/>
                <w:kern w:val="0"/>
                <w:lang w:val="en-US" w:eastAsia="ja-JP"/>
                <w14:ligatures w14:val="none"/>
              </w:rPr>
              <w:t>Đơn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vị</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giao</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hàng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luôn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sẵn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sàng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hỗ</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trợ</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khách</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hàng</w:t>
            </w:r>
            <w:proofErr w:type="spellEnd"/>
          </w:p>
        </w:tc>
        <w:tc>
          <w:tcPr>
            <w:tcW w:w="1278" w:type="pct"/>
            <w:vMerge/>
          </w:tcPr>
          <w:p w14:paraId="2B2E96E1" w14:textId="77777777" w:rsidR="006838E2" w:rsidRDefault="006838E2">
            <w:pPr>
              <w:spacing w:before="0" w:after="0" w:line="264" w:lineRule="auto"/>
              <w:jc w:val="both"/>
              <w:rPr>
                <w:rFonts w:ascii="Times New Roman" w:eastAsiaTheme="minorEastAsia" w:hAnsi="Times New Roman" w:cs="Times New Roman"/>
                <w:kern w:val="0"/>
                <w:lang w:val="en-US" w:eastAsia="ja-JP"/>
                <w14:ligatures w14:val="none"/>
              </w:rPr>
            </w:pPr>
          </w:p>
        </w:tc>
      </w:tr>
      <w:tr w:rsidR="006838E2" w14:paraId="268D94B0" w14:textId="77777777">
        <w:trPr>
          <w:cantSplit/>
        </w:trPr>
        <w:tc>
          <w:tcPr>
            <w:tcW w:w="680" w:type="pct"/>
            <w:vMerge/>
            <w:vAlign w:val="center"/>
          </w:tcPr>
          <w:p w14:paraId="17B2374C" w14:textId="77777777" w:rsidR="006838E2" w:rsidRDefault="006838E2">
            <w:pPr>
              <w:spacing w:before="0" w:after="0" w:line="264" w:lineRule="auto"/>
              <w:jc w:val="both"/>
              <w:rPr>
                <w:rFonts w:ascii="Times New Roman" w:eastAsiaTheme="minorEastAsia" w:hAnsi="Times New Roman" w:cs="Times New Roman"/>
                <w:kern w:val="0"/>
                <w:lang w:val="en-US" w:eastAsia="ja-JP"/>
                <w14:ligatures w14:val="none"/>
              </w:rPr>
            </w:pPr>
          </w:p>
        </w:tc>
        <w:tc>
          <w:tcPr>
            <w:tcW w:w="367" w:type="pct"/>
            <w:vAlign w:val="center"/>
          </w:tcPr>
          <w:p w14:paraId="2B00293D" w14:textId="77777777" w:rsidR="006838E2" w:rsidRDefault="00000000">
            <w:pPr>
              <w:spacing w:before="0" w:after="0" w:line="264" w:lineRule="auto"/>
              <w:jc w:val="both"/>
              <w:rPr>
                <w:rFonts w:ascii="Times New Roman" w:eastAsiaTheme="minorEastAsia" w:hAnsi="Times New Roman" w:cs="Times New Roman"/>
                <w:kern w:val="0"/>
                <w:lang w:val="en-US" w:eastAsia="ja-JP"/>
                <w14:ligatures w14:val="none"/>
              </w:rPr>
            </w:pPr>
            <w:r>
              <w:rPr>
                <w:rFonts w:ascii="Times New Roman" w:eastAsiaTheme="minorEastAsia" w:hAnsi="Times New Roman" w:cs="Times New Roman"/>
                <w:kern w:val="0"/>
                <w:lang w:val="en-US" w:eastAsia="ja-JP"/>
                <w14:ligatures w14:val="none"/>
              </w:rPr>
              <w:t>TC3</w:t>
            </w:r>
          </w:p>
        </w:tc>
        <w:tc>
          <w:tcPr>
            <w:tcW w:w="2675" w:type="pct"/>
          </w:tcPr>
          <w:p w14:paraId="403ADFB4" w14:textId="77777777" w:rsidR="006838E2" w:rsidRDefault="00000000">
            <w:pPr>
              <w:spacing w:before="0" w:after="0" w:line="264" w:lineRule="auto"/>
              <w:jc w:val="both"/>
              <w:rPr>
                <w:rFonts w:ascii="Times New Roman" w:eastAsiaTheme="minorEastAsia" w:hAnsi="Times New Roman" w:cs="Times New Roman"/>
                <w:kern w:val="0"/>
                <w:lang w:val="en-US" w:eastAsia="ja-JP"/>
                <w14:ligatures w14:val="none"/>
              </w:rPr>
            </w:pPr>
            <w:proofErr w:type="spellStart"/>
            <w:r>
              <w:rPr>
                <w:rFonts w:ascii="Times New Roman" w:eastAsiaTheme="minorEastAsia" w:hAnsi="Times New Roman" w:cs="Times New Roman"/>
                <w:kern w:val="0"/>
                <w:lang w:val="en-US" w:eastAsia="ja-JP"/>
                <w14:ligatures w14:val="none"/>
              </w:rPr>
              <w:t>Đơn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vị</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giao</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hàng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luôn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bảo</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mật</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tốt</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thông</w:t>
            </w:r>
            <w:proofErr w:type="spellEnd"/>
            <w:r>
              <w:rPr>
                <w:rFonts w:ascii="Times New Roman" w:eastAsiaTheme="minorEastAsia" w:hAnsi="Times New Roman" w:cs="Times New Roman"/>
                <w:kern w:val="0"/>
                <w:lang w:val="en-US" w:eastAsia="ja-JP"/>
                <w14:ligatures w14:val="none"/>
              </w:rPr>
              <w:t xml:space="preserve"> tin </w:t>
            </w:r>
            <w:proofErr w:type="spellStart"/>
            <w:r>
              <w:rPr>
                <w:rFonts w:ascii="Times New Roman" w:eastAsiaTheme="minorEastAsia" w:hAnsi="Times New Roman" w:cs="Times New Roman"/>
                <w:kern w:val="0"/>
                <w:lang w:val="en-US" w:eastAsia="ja-JP"/>
                <w14:ligatures w14:val="none"/>
              </w:rPr>
              <w:t>của</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khách</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hàng</w:t>
            </w:r>
            <w:proofErr w:type="spellEnd"/>
            <w:r>
              <w:rPr>
                <w:rFonts w:ascii="Times New Roman" w:eastAsiaTheme="minorEastAsia" w:hAnsi="Times New Roman" w:cs="Times New Roman"/>
                <w:kern w:val="0"/>
                <w:lang w:val="en-US" w:eastAsia="ja-JP"/>
                <w14:ligatures w14:val="none"/>
              </w:rPr>
              <w:t>.</w:t>
            </w:r>
          </w:p>
        </w:tc>
        <w:tc>
          <w:tcPr>
            <w:tcW w:w="1278" w:type="pct"/>
            <w:vMerge/>
          </w:tcPr>
          <w:p w14:paraId="2DA4CE5D" w14:textId="77777777" w:rsidR="006838E2" w:rsidRDefault="006838E2">
            <w:pPr>
              <w:spacing w:before="0" w:after="0" w:line="264" w:lineRule="auto"/>
              <w:jc w:val="both"/>
              <w:rPr>
                <w:rFonts w:ascii="Times New Roman" w:eastAsiaTheme="minorEastAsia" w:hAnsi="Times New Roman" w:cs="Times New Roman"/>
                <w:kern w:val="0"/>
                <w:lang w:val="en-US" w:eastAsia="ja-JP"/>
                <w14:ligatures w14:val="none"/>
              </w:rPr>
            </w:pPr>
          </w:p>
        </w:tc>
      </w:tr>
      <w:tr w:rsidR="006838E2" w14:paraId="6425D39B" w14:textId="77777777">
        <w:trPr>
          <w:cantSplit/>
        </w:trPr>
        <w:tc>
          <w:tcPr>
            <w:tcW w:w="680" w:type="pct"/>
            <w:vMerge/>
            <w:vAlign w:val="center"/>
          </w:tcPr>
          <w:p w14:paraId="208DE1AE" w14:textId="77777777" w:rsidR="006838E2" w:rsidRDefault="006838E2">
            <w:pPr>
              <w:spacing w:before="0" w:after="0" w:line="264" w:lineRule="auto"/>
              <w:jc w:val="both"/>
              <w:rPr>
                <w:rFonts w:ascii="Times New Roman" w:eastAsiaTheme="minorEastAsia" w:hAnsi="Times New Roman" w:cs="Times New Roman"/>
                <w:kern w:val="0"/>
                <w:lang w:val="en-US" w:eastAsia="ja-JP"/>
                <w14:ligatures w14:val="none"/>
              </w:rPr>
            </w:pPr>
          </w:p>
        </w:tc>
        <w:tc>
          <w:tcPr>
            <w:tcW w:w="367" w:type="pct"/>
            <w:vAlign w:val="center"/>
          </w:tcPr>
          <w:p w14:paraId="7E179D75" w14:textId="77777777" w:rsidR="006838E2" w:rsidRDefault="00000000">
            <w:pPr>
              <w:spacing w:before="0" w:after="0" w:line="264" w:lineRule="auto"/>
              <w:jc w:val="both"/>
              <w:rPr>
                <w:rFonts w:ascii="Times New Roman" w:eastAsiaTheme="minorEastAsia" w:hAnsi="Times New Roman" w:cs="Times New Roman"/>
                <w:kern w:val="0"/>
                <w:lang w:val="en-US" w:eastAsia="ja-JP"/>
                <w14:ligatures w14:val="none"/>
              </w:rPr>
            </w:pPr>
            <w:r>
              <w:rPr>
                <w:rFonts w:ascii="Times New Roman" w:eastAsiaTheme="minorEastAsia" w:hAnsi="Times New Roman" w:cs="Times New Roman"/>
                <w:kern w:val="0"/>
                <w:lang w:val="en-US" w:eastAsia="ja-JP"/>
                <w14:ligatures w14:val="none"/>
              </w:rPr>
              <w:t>TC4</w:t>
            </w:r>
          </w:p>
        </w:tc>
        <w:tc>
          <w:tcPr>
            <w:tcW w:w="2675" w:type="pct"/>
          </w:tcPr>
          <w:p w14:paraId="6B009C1E" w14:textId="77777777" w:rsidR="006838E2" w:rsidRDefault="00000000">
            <w:pPr>
              <w:spacing w:before="0" w:after="0" w:line="264" w:lineRule="auto"/>
              <w:jc w:val="both"/>
              <w:rPr>
                <w:rFonts w:ascii="Times New Roman" w:eastAsiaTheme="minorEastAsia" w:hAnsi="Times New Roman" w:cs="Times New Roman"/>
                <w:kern w:val="0"/>
                <w:lang w:val="en-US" w:eastAsia="ja-JP"/>
                <w14:ligatures w14:val="none"/>
              </w:rPr>
            </w:pPr>
            <w:proofErr w:type="spellStart"/>
            <w:r>
              <w:rPr>
                <w:rFonts w:ascii="Times New Roman" w:eastAsiaTheme="minorEastAsia" w:hAnsi="Times New Roman" w:cs="Times New Roman"/>
                <w:kern w:val="0"/>
                <w:lang w:val="en-US" w:eastAsia="ja-JP"/>
                <w14:ligatures w14:val="none"/>
              </w:rPr>
              <w:t>Đơn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vị</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giao</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hàng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giao</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đúng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hàng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hóa</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ngay</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trong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lần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đầu</w:t>
            </w:r>
            <w:proofErr w:type="spellEnd"/>
          </w:p>
        </w:tc>
        <w:tc>
          <w:tcPr>
            <w:tcW w:w="1278" w:type="pct"/>
            <w:vMerge/>
          </w:tcPr>
          <w:p w14:paraId="11722C9A" w14:textId="77777777" w:rsidR="006838E2" w:rsidRDefault="006838E2">
            <w:pPr>
              <w:spacing w:before="0" w:after="0" w:line="264" w:lineRule="auto"/>
              <w:jc w:val="both"/>
              <w:rPr>
                <w:rFonts w:ascii="Times New Roman" w:eastAsiaTheme="minorEastAsia" w:hAnsi="Times New Roman" w:cs="Times New Roman"/>
                <w:kern w:val="0"/>
                <w:lang w:val="en-US" w:eastAsia="ja-JP"/>
                <w14:ligatures w14:val="none"/>
              </w:rPr>
            </w:pPr>
          </w:p>
        </w:tc>
      </w:tr>
      <w:tr w:rsidR="006838E2" w14:paraId="2585A3C8" w14:textId="77777777">
        <w:trPr>
          <w:cantSplit/>
        </w:trPr>
        <w:tc>
          <w:tcPr>
            <w:tcW w:w="680" w:type="pct"/>
            <w:vMerge/>
            <w:vAlign w:val="center"/>
          </w:tcPr>
          <w:p w14:paraId="1A33BBF9" w14:textId="77777777" w:rsidR="006838E2" w:rsidRDefault="006838E2">
            <w:pPr>
              <w:spacing w:before="0" w:after="0" w:line="264" w:lineRule="auto"/>
              <w:jc w:val="both"/>
              <w:rPr>
                <w:rFonts w:ascii="Times New Roman" w:eastAsiaTheme="minorEastAsia" w:hAnsi="Times New Roman" w:cs="Times New Roman"/>
                <w:kern w:val="0"/>
                <w:lang w:val="en-US" w:eastAsia="ja-JP"/>
                <w14:ligatures w14:val="none"/>
              </w:rPr>
            </w:pPr>
          </w:p>
        </w:tc>
        <w:tc>
          <w:tcPr>
            <w:tcW w:w="367" w:type="pct"/>
            <w:vAlign w:val="center"/>
          </w:tcPr>
          <w:p w14:paraId="4DBF110E" w14:textId="77777777" w:rsidR="006838E2" w:rsidRDefault="00000000">
            <w:pPr>
              <w:spacing w:before="0" w:after="0" w:line="264" w:lineRule="auto"/>
              <w:jc w:val="both"/>
              <w:rPr>
                <w:rFonts w:ascii="Times New Roman" w:eastAsiaTheme="minorEastAsia" w:hAnsi="Times New Roman" w:cs="Times New Roman"/>
                <w:kern w:val="0"/>
                <w:lang w:val="en-US" w:eastAsia="ja-JP"/>
                <w14:ligatures w14:val="none"/>
              </w:rPr>
            </w:pPr>
            <w:r>
              <w:rPr>
                <w:rFonts w:ascii="Times New Roman" w:eastAsiaTheme="minorEastAsia" w:hAnsi="Times New Roman" w:cs="Times New Roman"/>
                <w:kern w:val="0"/>
                <w:lang w:val="en-US" w:eastAsia="ja-JP"/>
                <w14:ligatures w14:val="none"/>
              </w:rPr>
              <w:t>TC5</w:t>
            </w:r>
          </w:p>
        </w:tc>
        <w:tc>
          <w:tcPr>
            <w:tcW w:w="2675" w:type="pct"/>
          </w:tcPr>
          <w:p w14:paraId="35FE1882" w14:textId="77777777" w:rsidR="006838E2" w:rsidRDefault="00000000">
            <w:pPr>
              <w:spacing w:before="0" w:after="0" w:line="264" w:lineRule="auto"/>
              <w:jc w:val="both"/>
              <w:rPr>
                <w:rFonts w:ascii="Times New Roman" w:eastAsiaTheme="minorEastAsia" w:hAnsi="Times New Roman" w:cs="Times New Roman"/>
                <w:kern w:val="0"/>
                <w:lang w:val="en-US" w:eastAsia="ja-JP"/>
                <w14:ligatures w14:val="none"/>
              </w:rPr>
            </w:pPr>
            <w:r>
              <w:rPr>
                <w:rFonts w:ascii="Times New Roman" w:eastAsiaTheme="minorEastAsia" w:hAnsi="Times New Roman" w:cs="Times New Roman"/>
                <w:kern w:val="0"/>
                <w:lang w:val="en-US" w:eastAsia="ja-JP"/>
                <w14:ligatures w14:val="none"/>
              </w:rPr>
              <w:t xml:space="preserve">Thông tin </w:t>
            </w:r>
            <w:proofErr w:type="spellStart"/>
            <w:r>
              <w:rPr>
                <w:rFonts w:ascii="Times New Roman" w:eastAsiaTheme="minorEastAsia" w:hAnsi="Times New Roman" w:cs="Times New Roman"/>
                <w:kern w:val="0"/>
                <w:lang w:val="en-US" w:eastAsia="ja-JP"/>
                <w14:ligatures w14:val="none"/>
              </w:rPr>
              <w:t>về</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người</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giao</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hàng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họ</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và</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tên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khuôn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mặt</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và</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xe</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máy</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biển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số</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được</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cung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cấp</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chính</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xác</w:t>
            </w:r>
            <w:proofErr w:type="spellEnd"/>
          </w:p>
        </w:tc>
        <w:tc>
          <w:tcPr>
            <w:tcW w:w="1278" w:type="pct"/>
            <w:vMerge/>
          </w:tcPr>
          <w:p w14:paraId="6FFF0592" w14:textId="77777777" w:rsidR="006838E2" w:rsidRDefault="006838E2">
            <w:pPr>
              <w:spacing w:before="0" w:after="0" w:line="264" w:lineRule="auto"/>
              <w:jc w:val="both"/>
              <w:rPr>
                <w:rFonts w:ascii="Times New Roman" w:eastAsiaTheme="minorEastAsia" w:hAnsi="Times New Roman" w:cs="Times New Roman"/>
                <w:kern w:val="0"/>
                <w:lang w:val="en-US" w:eastAsia="ja-JP"/>
                <w14:ligatures w14:val="none"/>
              </w:rPr>
            </w:pPr>
          </w:p>
        </w:tc>
      </w:tr>
      <w:tr w:rsidR="006838E2" w14:paraId="0F973066" w14:textId="77777777">
        <w:trPr>
          <w:cantSplit/>
        </w:trPr>
        <w:tc>
          <w:tcPr>
            <w:tcW w:w="5000" w:type="pct"/>
            <w:gridSpan w:val="4"/>
            <w:vAlign w:val="center"/>
          </w:tcPr>
          <w:p w14:paraId="12E8FF4F" w14:textId="77777777" w:rsidR="006838E2" w:rsidRDefault="00000000">
            <w:pPr>
              <w:spacing w:before="0" w:after="0" w:line="264" w:lineRule="auto"/>
              <w:jc w:val="both"/>
              <w:rPr>
                <w:rFonts w:ascii="Times New Roman" w:eastAsiaTheme="minorEastAsia" w:hAnsi="Times New Roman" w:cs="Times New Roman"/>
                <w:b/>
                <w:bCs/>
                <w:kern w:val="0"/>
                <w:lang w:val="en-US" w:eastAsia="ja-JP"/>
                <w14:ligatures w14:val="none"/>
              </w:rPr>
            </w:pPr>
            <w:proofErr w:type="spellStart"/>
            <w:r>
              <w:rPr>
                <w:rFonts w:ascii="Times New Roman" w:eastAsiaTheme="minorEastAsia" w:hAnsi="Times New Roman" w:cs="Times New Roman"/>
                <w:b/>
                <w:bCs/>
                <w:kern w:val="0"/>
                <w:lang w:val="en-US" w:eastAsia="ja-JP"/>
                <w14:ligatures w14:val="none"/>
              </w:rPr>
              <w:t>Chất</w:t>
            </w:r>
            <w:proofErr w:type="spellEnd"/>
            <w:r>
              <w:rPr>
                <w:rFonts w:ascii="Times New Roman" w:eastAsiaTheme="minorEastAsia" w:hAnsi="Times New Roman" w:cs="Times New Roman"/>
                <w:b/>
                <w:bCs/>
                <w:kern w:val="0"/>
                <w:lang w:val="en-US" w:eastAsia="ja-JP"/>
                <w14:ligatures w14:val="none"/>
              </w:rPr>
              <w:t xml:space="preserve"> </w:t>
            </w:r>
            <w:proofErr w:type="spellStart"/>
            <w:r>
              <w:rPr>
                <w:rFonts w:ascii="Times New Roman" w:eastAsiaTheme="minorEastAsia" w:hAnsi="Times New Roman" w:cs="Times New Roman"/>
                <w:b/>
                <w:bCs/>
                <w:kern w:val="0"/>
                <w:lang w:val="en-US" w:eastAsia="ja-JP"/>
                <w14:ligatures w14:val="none"/>
              </w:rPr>
              <w:t>lượng</w:t>
            </w:r>
            <w:proofErr w:type="spellEnd"/>
            <w:r>
              <w:rPr>
                <w:rFonts w:ascii="Times New Roman" w:eastAsiaTheme="minorEastAsia" w:hAnsi="Times New Roman" w:cs="Times New Roman"/>
                <w:b/>
                <w:bCs/>
                <w:kern w:val="0"/>
                <w:lang w:val="en-US" w:eastAsia="ja-JP"/>
                <w14:ligatures w14:val="none"/>
              </w:rPr>
              <w:t xml:space="preserve"> </w:t>
            </w:r>
            <w:proofErr w:type="spellStart"/>
            <w:r>
              <w:rPr>
                <w:rFonts w:ascii="Times New Roman" w:eastAsiaTheme="minorEastAsia" w:hAnsi="Times New Roman" w:cs="Times New Roman"/>
                <w:b/>
                <w:bCs/>
                <w:kern w:val="0"/>
                <w:lang w:val="en-US" w:eastAsia="ja-JP"/>
                <w14:ligatures w14:val="none"/>
              </w:rPr>
              <w:t>quan</w:t>
            </w:r>
            <w:proofErr w:type="spellEnd"/>
            <w:r>
              <w:rPr>
                <w:rFonts w:ascii="Times New Roman" w:eastAsiaTheme="minorEastAsia" w:hAnsi="Times New Roman" w:cs="Times New Roman"/>
                <w:b/>
                <w:bCs/>
                <w:kern w:val="0"/>
                <w:lang w:val="en-US" w:eastAsia="ja-JP"/>
                <w14:ligatures w14:val="none"/>
              </w:rPr>
              <w:t xml:space="preserve"> </w:t>
            </w:r>
            <w:proofErr w:type="spellStart"/>
            <w:r>
              <w:rPr>
                <w:rFonts w:ascii="Times New Roman" w:eastAsiaTheme="minorEastAsia" w:hAnsi="Times New Roman" w:cs="Times New Roman"/>
                <w:b/>
                <w:bCs/>
                <w:kern w:val="0"/>
                <w:lang w:val="en-US" w:eastAsia="ja-JP"/>
                <w14:ligatures w14:val="none"/>
              </w:rPr>
              <w:t>hệ</w:t>
            </w:r>
            <w:proofErr w:type="spellEnd"/>
          </w:p>
        </w:tc>
      </w:tr>
      <w:tr w:rsidR="006838E2" w14:paraId="07284849" w14:textId="77777777">
        <w:trPr>
          <w:cantSplit/>
        </w:trPr>
        <w:tc>
          <w:tcPr>
            <w:tcW w:w="680" w:type="pct"/>
            <w:vMerge w:val="restart"/>
            <w:vAlign w:val="center"/>
          </w:tcPr>
          <w:p w14:paraId="36288376" w14:textId="77777777" w:rsidR="006838E2" w:rsidRDefault="006838E2">
            <w:pPr>
              <w:spacing w:before="0" w:after="0" w:line="264" w:lineRule="auto"/>
              <w:jc w:val="center"/>
              <w:rPr>
                <w:rFonts w:ascii="Times New Roman" w:eastAsiaTheme="minorEastAsia" w:hAnsi="Times New Roman" w:cs="Times New Roman"/>
                <w:b/>
                <w:bCs/>
                <w:kern w:val="0"/>
                <w:lang w:val="en-US" w:eastAsia="ja-JP"/>
                <w14:ligatures w14:val="none"/>
              </w:rPr>
            </w:pPr>
          </w:p>
          <w:p w14:paraId="4B480781" w14:textId="77777777" w:rsidR="006838E2" w:rsidRDefault="00000000">
            <w:pPr>
              <w:spacing w:before="0" w:after="0" w:line="264" w:lineRule="auto"/>
              <w:jc w:val="center"/>
              <w:rPr>
                <w:rFonts w:ascii="Times New Roman" w:eastAsiaTheme="minorEastAsia" w:hAnsi="Times New Roman" w:cs="Times New Roman"/>
                <w:b/>
                <w:bCs/>
                <w:kern w:val="0"/>
                <w:lang w:val="en-US" w:eastAsia="ja-JP"/>
                <w14:ligatures w14:val="none"/>
              </w:rPr>
            </w:pPr>
            <w:proofErr w:type="spellStart"/>
            <w:r>
              <w:rPr>
                <w:rFonts w:ascii="Times New Roman" w:eastAsiaTheme="minorEastAsia" w:hAnsi="Times New Roman" w:cs="Times New Roman"/>
                <w:b/>
                <w:bCs/>
                <w:kern w:val="0"/>
                <w:lang w:val="en-US" w:eastAsia="ja-JP"/>
                <w14:ligatures w14:val="none"/>
              </w:rPr>
              <w:t>Sự</w:t>
            </w:r>
            <w:proofErr w:type="spellEnd"/>
            <w:r>
              <w:rPr>
                <w:rFonts w:ascii="Times New Roman" w:eastAsiaTheme="minorEastAsia" w:hAnsi="Times New Roman" w:cs="Times New Roman"/>
                <w:b/>
                <w:bCs/>
                <w:kern w:val="0"/>
                <w:lang w:val="en-US" w:eastAsia="ja-JP"/>
                <w14:ligatures w14:val="none"/>
              </w:rPr>
              <w:t xml:space="preserve"> </w:t>
            </w:r>
            <w:proofErr w:type="spellStart"/>
            <w:r>
              <w:rPr>
                <w:rFonts w:ascii="Times New Roman" w:eastAsiaTheme="minorEastAsia" w:hAnsi="Times New Roman" w:cs="Times New Roman"/>
                <w:b/>
                <w:bCs/>
                <w:kern w:val="0"/>
                <w:lang w:val="en-US" w:eastAsia="ja-JP"/>
                <w14:ligatures w14:val="none"/>
              </w:rPr>
              <w:t>đảm</w:t>
            </w:r>
            <w:proofErr w:type="spellEnd"/>
            <w:r>
              <w:rPr>
                <w:rFonts w:ascii="Times New Roman" w:eastAsiaTheme="minorEastAsia" w:hAnsi="Times New Roman" w:cs="Times New Roman"/>
                <w:b/>
                <w:bCs/>
                <w:kern w:val="0"/>
                <w:lang w:val="en-US" w:eastAsia="ja-JP"/>
                <w14:ligatures w14:val="none"/>
              </w:rPr>
              <w:t xml:space="preserve"> </w:t>
            </w:r>
            <w:proofErr w:type="spellStart"/>
            <w:r>
              <w:rPr>
                <w:rFonts w:ascii="Times New Roman" w:eastAsiaTheme="minorEastAsia" w:hAnsi="Times New Roman" w:cs="Times New Roman"/>
                <w:b/>
                <w:bCs/>
                <w:kern w:val="0"/>
                <w:lang w:val="en-US" w:eastAsia="ja-JP"/>
                <w14:ligatures w14:val="none"/>
              </w:rPr>
              <w:t>bảo</w:t>
            </w:r>
            <w:proofErr w:type="spellEnd"/>
          </w:p>
        </w:tc>
        <w:tc>
          <w:tcPr>
            <w:tcW w:w="367" w:type="pct"/>
            <w:vAlign w:val="center"/>
          </w:tcPr>
          <w:p w14:paraId="2554BE33" w14:textId="77777777" w:rsidR="006838E2" w:rsidRDefault="00000000">
            <w:pPr>
              <w:spacing w:before="0" w:after="0" w:line="264" w:lineRule="auto"/>
              <w:jc w:val="both"/>
              <w:rPr>
                <w:rFonts w:ascii="Times New Roman" w:eastAsiaTheme="minorEastAsia" w:hAnsi="Times New Roman" w:cs="Times New Roman"/>
                <w:kern w:val="0"/>
                <w:lang w:val="en-US" w:eastAsia="ja-JP"/>
                <w14:ligatures w14:val="none"/>
              </w:rPr>
            </w:pPr>
            <w:r>
              <w:rPr>
                <w:rFonts w:ascii="Times New Roman" w:eastAsiaTheme="minorEastAsia" w:hAnsi="Times New Roman" w:cs="Times New Roman"/>
                <w:kern w:val="0"/>
                <w:lang w:val="en-US" w:eastAsia="ja-JP"/>
                <w14:ligatures w14:val="none"/>
              </w:rPr>
              <w:t>DB1</w:t>
            </w:r>
          </w:p>
        </w:tc>
        <w:tc>
          <w:tcPr>
            <w:tcW w:w="2675" w:type="pct"/>
          </w:tcPr>
          <w:p w14:paraId="3F11784E" w14:textId="77777777" w:rsidR="006838E2" w:rsidRDefault="00000000">
            <w:pPr>
              <w:spacing w:before="0" w:after="0" w:line="264" w:lineRule="auto"/>
              <w:jc w:val="both"/>
              <w:rPr>
                <w:rFonts w:ascii="Times New Roman" w:eastAsiaTheme="minorEastAsia" w:hAnsi="Times New Roman" w:cs="Times New Roman"/>
                <w:kern w:val="0"/>
                <w:lang w:val="en-US" w:eastAsia="ja-JP"/>
                <w14:ligatures w14:val="none"/>
              </w:rPr>
            </w:pPr>
            <w:proofErr w:type="spellStart"/>
            <w:r>
              <w:rPr>
                <w:rFonts w:ascii="Times New Roman" w:eastAsiaTheme="minorEastAsia" w:hAnsi="Times New Roman" w:cs="Times New Roman"/>
                <w:kern w:val="0"/>
                <w:lang w:val="en-US" w:eastAsia="ja-JP"/>
                <w14:ligatures w14:val="none"/>
              </w:rPr>
              <w:t>Nhân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viên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luôn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tôn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trọng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khách</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hàng</w:t>
            </w:r>
            <w:proofErr w:type="spellEnd"/>
            <w:r>
              <w:rPr>
                <w:rFonts w:ascii="Times New Roman" w:eastAsiaTheme="minorEastAsia" w:hAnsi="Times New Roman" w:cs="Times New Roman"/>
                <w:kern w:val="0"/>
                <w:lang w:val="en-US" w:eastAsia="ja-JP"/>
                <w14:ligatures w14:val="none"/>
              </w:rPr>
              <w:t>.</w:t>
            </w:r>
          </w:p>
        </w:tc>
        <w:tc>
          <w:tcPr>
            <w:tcW w:w="1278" w:type="pct"/>
            <w:vMerge w:val="restart"/>
            <w:vAlign w:val="center"/>
          </w:tcPr>
          <w:p w14:paraId="1C4110A5" w14:textId="110FF3D4" w:rsidR="006838E2" w:rsidRPr="0097227D" w:rsidRDefault="00000000">
            <w:pPr>
              <w:spacing w:before="0" w:after="0" w:line="264" w:lineRule="auto"/>
              <w:jc w:val="both"/>
              <w:rPr>
                <w:rFonts w:ascii="Times New Roman" w:eastAsiaTheme="minorEastAsia" w:hAnsi="Times New Roman" w:cs="Times New Roman"/>
                <w:kern w:val="0"/>
                <w:vertAlign w:val="superscript"/>
                <w:lang w:val="en-US" w:eastAsia="ja-JP"/>
                <w14:ligatures w14:val="none"/>
              </w:rPr>
            </w:pPr>
            <w:r>
              <w:rPr>
                <w:rFonts w:ascii="Times New Roman" w:eastAsiaTheme="minorEastAsia" w:hAnsi="Times New Roman" w:cs="Times New Roman"/>
                <w:kern w:val="0"/>
                <w:lang w:val="en-US" w:eastAsia="ja-JP"/>
                <w14:ligatures w14:val="none"/>
              </w:rPr>
              <w:t xml:space="preserve">Parasuraman </w:t>
            </w:r>
            <w:proofErr w:type="spellStart"/>
            <w:r>
              <w:rPr>
                <w:rFonts w:ascii="Times New Roman" w:eastAsiaTheme="minorEastAsia" w:hAnsi="Times New Roman" w:cs="Times New Roman"/>
                <w:kern w:val="0"/>
                <w:lang w:val="en-US" w:eastAsia="ja-JP"/>
                <w14:ligatures w14:val="none"/>
              </w:rPr>
              <w:t>và</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cộng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sự</w:t>
            </w:r>
            <w:proofErr w:type="spellEnd"/>
            <w:r>
              <w:rPr>
                <w:rFonts w:ascii="Times New Roman" w:eastAsiaTheme="minorEastAsia" w:hAnsi="Times New Roman" w:cs="Times New Roman"/>
                <w:kern w:val="0"/>
                <w:lang w:val="en-US" w:eastAsia="ja-JP"/>
                <w14:ligatures w14:val="none"/>
              </w:rPr>
              <w:t xml:space="preserve"> (1988)</w:t>
            </w:r>
            <w:r w:rsidR="00F819F9">
              <w:rPr>
                <w:rFonts w:ascii="Times New Roman" w:eastAsiaTheme="minorEastAsia" w:hAnsi="Times New Roman" w:cs="Times New Roman"/>
                <w:kern w:val="0"/>
                <w:lang w:eastAsia="ja-JP"/>
                <w14:ligatures w14:val="none"/>
              </w:rPr>
              <w:t>,</w:t>
            </w:r>
            <w:r w:rsidR="0097227D">
              <w:rPr>
                <w:rFonts w:ascii="Times New Roman" w:eastAsiaTheme="minorEastAsia" w:hAnsi="Times New Roman" w:cs="Times New Roman"/>
                <w:kern w:val="0"/>
                <w:vertAlign w:val="superscript"/>
                <w:lang w:val="en-US" w:eastAsia="ja-JP"/>
                <w14:ligatures w14:val="none"/>
              </w:rPr>
              <w:t>6</w:t>
            </w:r>
            <w:r>
              <w:rPr>
                <w:rFonts w:ascii="Times New Roman" w:eastAsiaTheme="minorEastAsia" w:hAnsi="Times New Roman" w:cs="Times New Roman"/>
                <w:kern w:val="0"/>
                <w:lang w:val="en-US" w:eastAsia="ja-JP"/>
                <w14:ligatures w14:val="none"/>
              </w:rPr>
              <w:t xml:space="preserve"> Tran </w:t>
            </w:r>
            <w:proofErr w:type="spellStart"/>
            <w:r>
              <w:rPr>
                <w:rFonts w:ascii="Times New Roman" w:eastAsiaTheme="minorEastAsia" w:hAnsi="Times New Roman" w:cs="Times New Roman"/>
                <w:kern w:val="0"/>
                <w:lang w:val="en-US" w:eastAsia="ja-JP"/>
                <w14:ligatures w14:val="none"/>
              </w:rPr>
              <w:t>và</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cộng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sự</w:t>
            </w:r>
            <w:proofErr w:type="spellEnd"/>
            <w:r>
              <w:rPr>
                <w:rFonts w:ascii="Times New Roman" w:eastAsiaTheme="minorEastAsia" w:hAnsi="Times New Roman" w:cs="Times New Roman"/>
                <w:kern w:val="0"/>
                <w:lang w:val="en-US" w:eastAsia="ja-JP"/>
                <w14:ligatures w14:val="none"/>
              </w:rPr>
              <w:t xml:space="preserve"> </w:t>
            </w:r>
            <w:r>
              <w:rPr>
                <w:rFonts w:ascii="Times New Roman" w:eastAsiaTheme="minorEastAsia" w:hAnsi="Times New Roman" w:cs="Times New Roman"/>
                <w:kern w:val="0"/>
                <w:lang w:eastAsia="ja-JP"/>
                <w14:ligatures w14:val="none"/>
              </w:rPr>
              <w:t>(</w:t>
            </w:r>
            <w:r>
              <w:rPr>
                <w:rFonts w:ascii="Times New Roman" w:eastAsiaTheme="minorEastAsia" w:hAnsi="Times New Roman" w:cs="Times New Roman"/>
                <w:kern w:val="0"/>
                <w:lang w:val="en-US" w:eastAsia="ja-JP"/>
                <w14:ligatures w14:val="none"/>
              </w:rPr>
              <w:t>2020)</w:t>
            </w:r>
            <w:r w:rsidR="0097227D">
              <w:rPr>
                <w:rFonts w:ascii="Times New Roman" w:eastAsiaTheme="minorEastAsia" w:hAnsi="Times New Roman" w:cs="Times New Roman"/>
                <w:kern w:val="0"/>
                <w:vertAlign w:val="superscript"/>
                <w:lang w:val="en-US" w:eastAsia="ja-JP"/>
                <w14:ligatures w14:val="none"/>
              </w:rPr>
              <w:t>9</w:t>
            </w:r>
          </w:p>
        </w:tc>
      </w:tr>
      <w:tr w:rsidR="006838E2" w14:paraId="765D4A7F" w14:textId="77777777">
        <w:trPr>
          <w:cantSplit/>
        </w:trPr>
        <w:tc>
          <w:tcPr>
            <w:tcW w:w="680" w:type="pct"/>
            <w:vMerge/>
            <w:vAlign w:val="center"/>
          </w:tcPr>
          <w:p w14:paraId="2F69D0CB" w14:textId="77777777" w:rsidR="006838E2" w:rsidRDefault="006838E2">
            <w:pPr>
              <w:spacing w:before="0" w:after="0" w:line="264" w:lineRule="auto"/>
              <w:jc w:val="center"/>
              <w:rPr>
                <w:rFonts w:ascii="Times New Roman" w:eastAsiaTheme="minorEastAsia" w:hAnsi="Times New Roman" w:cs="Times New Roman"/>
                <w:b/>
                <w:bCs/>
                <w:kern w:val="0"/>
                <w:lang w:val="en-US" w:eastAsia="ja-JP"/>
                <w14:ligatures w14:val="none"/>
              </w:rPr>
            </w:pPr>
          </w:p>
        </w:tc>
        <w:tc>
          <w:tcPr>
            <w:tcW w:w="367" w:type="pct"/>
            <w:vAlign w:val="center"/>
          </w:tcPr>
          <w:p w14:paraId="097BBF09" w14:textId="77777777" w:rsidR="006838E2" w:rsidRDefault="00000000">
            <w:pPr>
              <w:spacing w:before="0" w:after="0" w:line="264" w:lineRule="auto"/>
              <w:jc w:val="both"/>
              <w:rPr>
                <w:rFonts w:ascii="Times New Roman" w:eastAsiaTheme="minorEastAsia" w:hAnsi="Times New Roman" w:cs="Times New Roman"/>
                <w:kern w:val="0"/>
                <w:lang w:val="en-US" w:eastAsia="ja-JP"/>
                <w14:ligatures w14:val="none"/>
              </w:rPr>
            </w:pPr>
            <w:r>
              <w:rPr>
                <w:rFonts w:ascii="Times New Roman" w:eastAsiaTheme="minorEastAsia" w:hAnsi="Times New Roman" w:cs="Times New Roman"/>
                <w:kern w:val="0"/>
                <w:lang w:val="en-US" w:eastAsia="ja-JP"/>
                <w14:ligatures w14:val="none"/>
              </w:rPr>
              <w:t>DB2</w:t>
            </w:r>
          </w:p>
        </w:tc>
        <w:tc>
          <w:tcPr>
            <w:tcW w:w="2675" w:type="pct"/>
          </w:tcPr>
          <w:p w14:paraId="6B5C7417" w14:textId="77777777" w:rsidR="006838E2" w:rsidRDefault="00000000">
            <w:pPr>
              <w:spacing w:before="0" w:after="0" w:line="264" w:lineRule="auto"/>
              <w:jc w:val="both"/>
              <w:rPr>
                <w:rFonts w:ascii="Times New Roman" w:eastAsiaTheme="minorEastAsia" w:hAnsi="Times New Roman" w:cs="Times New Roman"/>
                <w:kern w:val="0"/>
                <w:lang w:val="en-US" w:eastAsia="ja-JP"/>
                <w14:ligatures w14:val="none"/>
              </w:rPr>
            </w:pPr>
            <w:proofErr w:type="spellStart"/>
            <w:r>
              <w:rPr>
                <w:rFonts w:ascii="Times New Roman" w:eastAsiaTheme="minorEastAsia" w:hAnsi="Times New Roman" w:cs="Times New Roman"/>
                <w:kern w:val="0"/>
                <w:lang w:val="en-US" w:eastAsia="ja-JP"/>
                <w14:ligatures w14:val="none"/>
              </w:rPr>
              <w:t>Khách</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hàng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cảm</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thấy</w:t>
            </w:r>
            <w:proofErr w:type="spellEnd"/>
            <w:r>
              <w:rPr>
                <w:rFonts w:ascii="Times New Roman" w:eastAsiaTheme="minorEastAsia" w:hAnsi="Times New Roman" w:cs="Times New Roman"/>
                <w:kern w:val="0"/>
                <w:lang w:val="en-US" w:eastAsia="ja-JP"/>
                <w14:ligatures w14:val="none"/>
              </w:rPr>
              <w:t xml:space="preserve"> an </w:t>
            </w:r>
            <w:proofErr w:type="spellStart"/>
            <w:r>
              <w:rPr>
                <w:rFonts w:ascii="Times New Roman" w:eastAsiaTheme="minorEastAsia" w:hAnsi="Times New Roman" w:cs="Times New Roman"/>
                <w:kern w:val="0"/>
                <w:lang w:val="en-US" w:eastAsia="ja-JP"/>
                <w14:ligatures w14:val="none"/>
              </w:rPr>
              <w:t>toàn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khi</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được</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phục</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vụ</w:t>
            </w:r>
            <w:proofErr w:type="spellEnd"/>
            <w:r>
              <w:rPr>
                <w:rFonts w:ascii="Times New Roman" w:eastAsiaTheme="minorEastAsia" w:hAnsi="Times New Roman" w:cs="Times New Roman"/>
                <w:kern w:val="0"/>
                <w:lang w:val="en-US" w:eastAsia="ja-JP"/>
                <w14:ligatures w14:val="none"/>
              </w:rPr>
              <w:t>.</w:t>
            </w:r>
          </w:p>
        </w:tc>
        <w:tc>
          <w:tcPr>
            <w:tcW w:w="1278" w:type="pct"/>
            <w:vMerge/>
            <w:vAlign w:val="center"/>
          </w:tcPr>
          <w:p w14:paraId="54DE7C8F" w14:textId="77777777" w:rsidR="006838E2" w:rsidRDefault="006838E2">
            <w:pPr>
              <w:spacing w:before="0" w:after="0" w:line="264" w:lineRule="auto"/>
              <w:jc w:val="both"/>
              <w:rPr>
                <w:rFonts w:ascii="Times New Roman" w:eastAsiaTheme="minorEastAsia" w:hAnsi="Times New Roman" w:cs="Times New Roman"/>
                <w:kern w:val="0"/>
                <w:lang w:val="en-US" w:eastAsia="ja-JP"/>
                <w14:ligatures w14:val="none"/>
              </w:rPr>
            </w:pPr>
          </w:p>
        </w:tc>
      </w:tr>
      <w:tr w:rsidR="006838E2" w14:paraId="1BED8110" w14:textId="77777777">
        <w:trPr>
          <w:cantSplit/>
        </w:trPr>
        <w:tc>
          <w:tcPr>
            <w:tcW w:w="680" w:type="pct"/>
            <w:vMerge/>
            <w:vAlign w:val="center"/>
          </w:tcPr>
          <w:p w14:paraId="73FFCE17" w14:textId="77777777" w:rsidR="006838E2" w:rsidRDefault="006838E2">
            <w:pPr>
              <w:spacing w:before="0" w:after="0" w:line="264" w:lineRule="auto"/>
              <w:jc w:val="center"/>
              <w:rPr>
                <w:rFonts w:ascii="Times New Roman" w:eastAsiaTheme="minorEastAsia" w:hAnsi="Times New Roman" w:cs="Times New Roman"/>
                <w:b/>
                <w:bCs/>
                <w:kern w:val="0"/>
                <w:lang w:val="en-US" w:eastAsia="ja-JP"/>
                <w14:ligatures w14:val="none"/>
              </w:rPr>
            </w:pPr>
          </w:p>
        </w:tc>
        <w:tc>
          <w:tcPr>
            <w:tcW w:w="367" w:type="pct"/>
            <w:vAlign w:val="center"/>
          </w:tcPr>
          <w:p w14:paraId="37922E2F" w14:textId="77777777" w:rsidR="006838E2" w:rsidRDefault="00000000">
            <w:pPr>
              <w:spacing w:before="0" w:after="0" w:line="264" w:lineRule="auto"/>
              <w:jc w:val="both"/>
              <w:rPr>
                <w:rFonts w:ascii="Times New Roman" w:eastAsiaTheme="minorEastAsia" w:hAnsi="Times New Roman" w:cs="Times New Roman"/>
                <w:kern w:val="0"/>
                <w:lang w:val="en-US" w:eastAsia="ja-JP"/>
                <w14:ligatures w14:val="none"/>
              </w:rPr>
            </w:pPr>
            <w:r>
              <w:rPr>
                <w:rFonts w:ascii="Times New Roman" w:eastAsiaTheme="minorEastAsia" w:hAnsi="Times New Roman" w:cs="Times New Roman"/>
                <w:kern w:val="0"/>
                <w:lang w:val="en-US" w:eastAsia="ja-JP"/>
                <w14:ligatures w14:val="none"/>
              </w:rPr>
              <w:t>DB3</w:t>
            </w:r>
          </w:p>
        </w:tc>
        <w:tc>
          <w:tcPr>
            <w:tcW w:w="2675" w:type="pct"/>
          </w:tcPr>
          <w:p w14:paraId="7E029537" w14:textId="77777777" w:rsidR="006838E2" w:rsidRDefault="00000000">
            <w:pPr>
              <w:spacing w:before="0" w:after="0" w:line="264" w:lineRule="auto"/>
              <w:jc w:val="both"/>
              <w:rPr>
                <w:rFonts w:ascii="Times New Roman" w:eastAsiaTheme="minorEastAsia" w:hAnsi="Times New Roman" w:cs="Times New Roman"/>
                <w:kern w:val="0"/>
                <w:lang w:val="en-US" w:eastAsia="ja-JP"/>
                <w14:ligatures w14:val="none"/>
              </w:rPr>
            </w:pPr>
            <w:proofErr w:type="spellStart"/>
            <w:r>
              <w:rPr>
                <w:rFonts w:ascii="Times New Roman" w:eastAsiaTheme="minorEastAsia" w:hAnsi="Times New Roman" w:cs="Times New Roman"/>
                <w:kern w:val="0"/>
                <w:lang w:val="en-US" w:eastAsia="ja-JP"/>
                <w14:ligatures w14:val="none"/>
              </w:rPr>
              <w:t>Nhân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viên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có</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đủ</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kiến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thức</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chuyên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môn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để</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trả</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lời</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các</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câu</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hỏi</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của</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khách</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hàng</w:t>
            </w:r>
            <w:proofErr w:type="spellEnd"/>
            <w:r>
              <w:rPr>
                <w:rFonts w:ascii="Times New Roman" w:eastAsiaTheme="minorEastAsia" w:hAnsi="Times New Roman" w:cs="Times New Roman"/>
                <w:kern w:val="0"/>
                <w:lang w:val="en-US" w:eastAsia="ja-JP"/>
                <w14:ligatures w14:val="none"/>
              </w:rPr>
              <w:t>.</w:t>
            </w:r>
          </w:p>
        </w:tc>
        <w:tc>
          <w:tcPr>
            <w:tcW w:w="1278" w:type="pct"/>
            <w:vMerge/>
            <w:vAlign w:val="center"/>
          </w:tcPr>
          <w:p w14:paraId="44235E82" w14:textId="77777777" w:rsidR="006838E2" w:rsidRDefault="006838E2">
            <w:pPr>
              <w:spacing w:before="0" w:after="0" w:line="264" w:lineRule="auto"/>
              <w:jc w:val="both"/>
              <w:rPr>
                <w:rFonts w:ascii="Times New Roman" w:eastAsiaTheme="minorEastAsia" w:hAnsi="Times New Roman" w:cs="Times New Roman"/>
                <w:kern w:val="0"/>
                <w:lang w:val="en-US" w:eastAsia="ja-JP"/>
                <w14:ligatures w14:val="none"/>
              </w:rPr>
            </w:pPr>
          </w:p>
        </w:tc>
      </w:tr>
      <w:tr w:rsidR="006838E2" w14:paraId="36D38468" w14:textId="77777777">
        <w:trPr>
          <w:cantSplit/>
        </w:trPr>
        <w:tc>
          <w:tcPr>
            <w:tcW w:w="680" w:type="pct"/>
            <w:vMerge/>
            <w:vAlign w:val="center"/>
          </w:tcPr>
          <w:p w14:paraId="017D0281" w14:textId="77777777" w:rsidR="006838E2" w:rsidRDefault="006838E2">
            <w:pPr>
              <w:spacing w:before="0" w:after="0" w:line="264" w:lineRule="auto"/>
              <w:jc w:val="center"/>
              <w:rPr>
                <w:rFonts w:ascii="Times New Roman" w:eastAsiaTheme="minorEastAsia" w:hAnsi="Times New Roman" w:cs="Times New Roman"/>
                <w:b/>
                <w:bCs/>
                <w:kern w:val="0"/>
                <w:lang w:val="en-US" w:eastAsia="ja-JP"/>
                <w14:ligatures w14:val="none"/>
              </w:rPr>
            </w:pPr>
          </w:p>
        </w:tc>
        <w:tc>
          <w:tcPr>
            <w:tcW w:w="367" w:type="pct"/>
            <w:vAlign w:val="center"/>
          </w:tcPr>
          <w:p w14:paraId="33D5D17A" w14:textId="77777777" w:rsidR="006838E2" w:rsidRDefault="00000000">
            <w:pPr>
              <w:spacing w:before="0" w:after="0" w:line="264" w:lineRule="auto"/>
              <w:jc w:val="both"/>
              <w:rPr>
                <w:rFonts w:ascii="Times New Roman" w:eastAsiaTheme="minorEastAsia" w:hAnsi="Times New Roman" w:cs="Times New Roman"/>
                <w:kern w:val="0"/>
                <w:lang w:val="en-US" w:eastAsia="ja-JP"/>
                <w14:ligatures w14:val="none"/>
              </w:rPr>
            </w:pPr>
            <w:r>
              <w:rPr>
                <w:rFonts w:ascii="Times New Roman" w:eastAsiaTheme="minorEastAsia" w:hAnsi="Times New Roman" w:cs="Times New Roman"/>
                <w:kern w:val="0"/>
                <w:lang w:val="en-US" w:eastAsia="ja-JP"/>
                <w14:ligatures w14:val="none"/>
              </w:rPr>
              <w:t>DB4</w:t>
            </w:r>
          </w:p>
        </w:tc>
        <w:tc>
          <w:tcPr>
            <w:tcW w:w="2675" w:type="pct"/>
          </w:tcPr>
          <w:p w14:paraId="2CD1FB28" w14:textId="77777777" w:rsidR="006838E2" w:rsidRDefault="00000000">
            <w:pPr>
              <w:spacing w:before="0" w:after="0" w:line="264" w:lineRule="auto"/>
              <w:jc w:val="both"/>
              <w:rPr>
                <w:rFonts w:ascii="Times New Roman" w:eastAsiaTheme="minorEastAsia" w:hAnsi="Times New Roman" w:cs="Times New Roman"/>
                <w:kern w:val="0"/>
                <w:lang w:val="en-US" w:eastAsia="ja-JP"/>
                <w14:ligatures w14:val="none"/>
              </w:rPr>
            </w:pPr>
            <w:proofErr w:type="spellStart"/>
            <w:r>
              <w:rPr>
                <w:rFonts w:ascii="Times New Roman" w:eastAsiaTheme="minorEastAsia" w:hAnsi="Times New Roman" w:cs="Times New Roman"/>
                <w:kern w:val="0"/>
                <w:lang w:val="en-US" w:eastAsia="ja-JP"/>
                <w14:ligatures w14:val="none"/>
              </w:rPr>
              <w:t>Nhân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viên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có</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đầy</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đủ</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kỹ</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năng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và</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linh</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hoạt</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trong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giải</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quyết</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các</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tình</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huống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khó</w:t>
            </w:r>
            <w:proofErr w:type="spellEnd"/>
            <w:r>
              <w:rPr>
                <w:rFonts w:ascii="Times New Roman" w:eastAsiaTheme="minorEastAsia" w:hAnsi="Times New Roman" w:cs="Times New Roman"/>
                <w:kern w:val="0"/>
                <w:lang w:val="en-US" w:eastAsia="ja-JP"/>
                <w14:ligatures w14:val="none"/>
              </w:rPr>
              <w:t>.</w:t>
            </w:r>
          </w:p>
        </w:tc>
        <w:tc>
          <w:tcPr>
            <w:tcW w:w="1278" w:type="pct"/>
            <w:vMerge/>
            <w:vAlign w:val="center"/>
          </w:tcPr>
          <w:p w14:paraId="0E9CF79A" w14:textId="77777777" w:rsidR="006838E2" w:rsidRDefault="006838E2">
            <w:pPr>
              <w:spacing w:before="0" w:after="0" w:line="264" w:lineRule="auto"/>
              <w:jc w:val="both"/>
              <w:rPr>
                <w:rFonts w:ascii="Times New Roman" w:eastAsiaTheme="minorEastAsia" w:hAnsi="Times New Roman" w:cs="Times New Roman"/>
                <w:kern w:val="0"/>
                <w:lang w:val="en-US" w:eastAsia="ja-JP"/>
                <w14:ligatures w14:val="none"/>
              </w:rPr>
            </w:pPr>
          </w:p>
        </w:tc>
      </w:tr>
      <w:tr w:rsidR="006838E2" w14:paraId="4497181C" w14:textId="77777777">
        <w:trPr>
          <w:cantSplit/>
        </w:trPr>
        <w:tc>
          <w:tcPr>
            <w:tcW w:w="680" w:type="pct"/>
            <w:vMerge/>
            <w:vAlign w:val="center"/>
          </w:tcPr>
          <w:p w14:paraId="6B8B677A" w14:textId="77777777" w:rsidR="006838E2" w:rsidRDefault="006838E2">
            <w:pPr>
              <w:spacing w:before="0" w:after="0" w:line="264" w:lineRule="auto"/>
              <w:jc w:val="center"/>
              <w:rPr>
                <w:rFonts w:ascii="Times New Roman" w:eastAsiaTheme="minorEastAsia" w:hAnsi="Times New Roman" w:cs="Times New Roman"/>
                <w:b/>
                <w:bCs/>
                <w:kern w:val="0"/>
                <w:lang w:val="en-US" w:eastAsia="ja-JP"/>
                <w14:ligatures w14:val="none"/>
              </w:rPr>
            </w:pPr>
          </w:p>
        </w:tc>
        <w:tc>
          <w:tcPr>
            <w:tcW w:w="367" w:type="pct"/>
            <w:vAlign w:val="center"/>
          </w:tcPr>
          <w:p w14:paraId="5E0DA5CF" w14:textId="77777777" w:rsidR="006838E2" w:rsidRDefault="00000000">
            <w:pPr>
              <w:spacing w:before="0" w:after="0" w:line="264" w:lineRule="auto"/>
              <w:jc w:val="both"/>
              <w:rPr>
                <w:rFonts w:ascii="Times New Roman" w:eastAsiaTheme="minorEastAsia" w:hAnsi="Times New Roman" w:cs="Times New Roman"/>
                <w:kern w:val="0"/>
                <w:lang w:val="en-US" w:eastAsia="ja-JP"/>
                <w14:ligatures w14:val="none"/>
              </w:rPr>
            </w:pPr>
            <w:r>
              <w:rPr>
                <w:rFonts w:ascii="Times New Roman" w:eastAsiaTheme="minorEastAsia" w:hAnsi="Times New Roman" w:cs="Times New Roman"/>
                <w:kern w:val="0"/>
                <w:lang w:val="en-US" w:eastAsia="ja-JP"/>
                <w14:ligatures w14:val="none"/>
              </w:rPr>
              <w:t>DB5</w:t>
            </w:r>
          </w:p>
        </w:tc>
        <w:tc>
          <w:tcPr>
            <w:tcW w:w="2675" w:type="pct"/>
          </w:tcPr>
          <w:p w14:paraId="4C9EE505" w14:textId="77777777" w:rsidR="006838E2" w:rsidRDefault="00000000">
            <w:pPr>
              <w:spacing w:before="0" w:after="0" w:line="264" w:lineRule="auto"/>
              <w:jc w:val="both"/>
              <w:rPr>
                <w:rFonts w:ascii="Times New Roman" w:eastAsiaTheme="minorEastAsia" w:hAnsi="Times New Roman" w:cs="Times New Roman"/>
                <w:kern w:val="0"/>
                <w:lang w:val="en-US" w:eastAsia="ja-JP"/>
                <w14:ligatures w14:val="none"/>
              </w:rPr>
            </w:pPr>
            <w:proofErr w:type="spellStart"/>
            <w:r>
              <w:rPr>
                <w:rFonts w:ascii="Times New Roman" w:eastAsiaTheme="minorEastAsia" w:hAnsi="Times New Roman" w:cs="Times New Roman"/>
                <w:kern w:val="0"/>
                <w:lang w:val="en-US" w:eastAsia="ja-JP"/>
                <w14:ligatures w14:val="none"/>
              </w:rPr>
              <w:t>Đơn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vị</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giao</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hàng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đảm</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bảo</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tính</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nguyên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vẹn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của</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hàng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hóa</w:t>
            </w:r>
            <w:proofErr w:type="spellEnd"/>
          </w:p>
        </w:tc>
        <w:tc>
          <w:tcPr>
            <w:tcW w:w="1278" w:type="pct"/>
            <w:vMerge/>
            <w:vAlign w:val="center"/>
          </w:tcPr>
          <w:p w14:paraId="06C4BD19" w14:textId="77777777" w:rsidR="006838E2" w:rsidRDefault="006838E2">
            <w:pPr>
              <w:spacing w:before="0" w:after="0" w:line="264" w:lineRule="auto"/>
              <w:jc w:val="both"/>
              <w:rPr>
                <w:rFonts w:ascii="Times New Roman" w:eastAsiaTheme="minorEastAsia" w:hAnsi="Times New Roman" w:cs="Times New Roman"/>
                <w:kern w:val="0"/>
                <w:lang w:val="en-US" w:eastAsia="ja-JP"/>
                <w14:ligatures w14:val="none"/>
              </w:rPr>
            </w:pPr>
          </w:p>
        </w:tc>
      </w:tr>
      <w:tr w:rsidR="006838E2" w14:paraId="4B95E096" w14:textId="77777777">
        <w:trPr>
          <w:cantSplit/>
        </w:trPr>
        <w:tc>
          <w:tcPr>
            <w:tcW w:w="680" w:type="pct"/>
            <w:vMerge w:val="restart"/>
            <w:vAlign w:val="center"/>
          </w:tcPr>
          <w:p w14:paraId="7384D491" w14:textId="77777777" w:rsidR="006838E2" w:rsidRDefault="00000000">
            <w:pPr>
              <w:spacing w:before="0" w:after="0" w:line="264" w:lineRule="auto"/>
              <w:jc w:val="center"/>
              <w:rPr>
                <w:rFonts w:ascii="Times New Roman" w:eastAsiaTheme="minorEastAsia" w:hAnsi="Times New Roman" w:cs="Times New Roman"/>
                <w:b/>
                <w:bCs/>
                <w:kern w:val="0"/>
                <w:lang w:val="en-US" w:eastAsia="ja-JP"/>
                <w14:ligatures w14:val="none"/>
              </w:rPr>
            </w:pPr>
            <w:proofErr w:type="spellStart"/>
            <w:r>
              <w:rPr>
                <w:rFonts w:ascii="Times New Roman" w:eastAsiaTheme="minorEastAsia" w:hAnsi="Times New Roman" w:cs="Times New Roman"/>
                <w:b/>
                <w:bCs/>
                <w:kern w:val="0"/>
                <w:lang w:val="en-US" w:eastAsia="ja-JP"/>
                <w14:ligatures w14:val="none"/>
              </w:rPr>
              <w:t>Sự</w:t>
            </w:r>
            <w:proofErr w:type="spellEnd"/>
            <w:r>
              <w:rPr>
                <w:rFonts w:ascii="Times New Roman" w:eastAsiaTheme="minorEastAsia" w:hAnsi="Times New Roman" w:cs="Times New Roman"/>
                <w:b/>
                <w:bCs/>
                <w:kern w:val="0"/>
                <w:lang w:val="en-US" w:eastAsia="ja-JP"/>
                <w14:ligatures w14:val="none"/>
              </w:rPr>
              <w:t xml:space="preserve"> </w:t>
            </w:r>
            <w:proofErr w:type="spellStart"/>
            <w:r>
              <w:rPr>
                <w:rFonts w:ascii="Times New Roman" w:eastAsiaTheme="minorEastAsia" w:hAnsi="Times New Roman" w:cs="Times New Roman"/>
                <w:b/>
                <w:bCs/>
                <w:kern w:val="0"/>
                <w:lang w:val="en-US" w:eastAsia="ja-JP"/>
                <w14:ligatures w14:val="none"/>
              </w:rPr>
              <w:t>đáp</w:t>
            </w:r>
            <w:proofErr w:type="spellEnd"/>
            <w:r>
              <w:rPr>
                <w:rFonts w:ascii="Times New Roman" w:eastAsiaTheme="minorEastAsia" w:hAnsi="Times New Roman" w:cs="Times New Roman"/>
                <w:b/>
                <w:bCs/>
                <w:kern w:val="0"/>
                <w:lang w:val="en-US" w:eastAsia="ja-JP"/>
                <w14:ligatures w14:val="none"/>
              </w:rPr>
              <w:t xml:space="preserve"> </w:t>
            </w:r>
            <w:proofErr w:type="spellStart"/>
            <w:r>
              <w:rPr>
                <w:rFonts w:ascii="Times New Roman" w:eastAsiaTheme="minorEastAsia" w:hAnsi="Times New Roman" w:cs="Times New Roman"/>
                <w:b/>
                <w:bCs/>
                <w:kern w:val="0"/>
                <w:lang w:val="en-US" w:eastAsia="ja-JP"/>
                <w14:ligatures w14:val="none"/>
              </w:rPr>
              <w:t>ứng</w:t>
            </w:r>
            <w:proofErr w:type="spellEnd"/>
          </w:p>
        </w:tc>
        <w:tc>
          <w:tcPr>
            <w:tcW w:w="367" w:type="pct"/>
            <w:vAlign w:val="center"/>
          </w:tcPr>
          <w:p w14:paraId="49DBBC2E" w14:textId="77777777" w:rsidR="006838E2" w:rsidRDefault="00000000">
            <w:pPr>
              <w:spacing w:before="0" w:after="0" w:line="264" w:lineRule="auto"/>
              <w:jc w:val="both"/>
              <w:rPr>
                <w:rFonts w:ascii="Times New Roman" w:eastAsiaTheme="minorEastAsia" w:hAnsi="Times New Roman" w:cs="Times New Roman"/>
                <w:kern w:val="0"/>
                <w:lang w:val="en-US" w:eastAsia="ja-JP"/>
                <w14:ligatures w14:val="none"/>
              </w:rPr>
            </w:pPr>
            <w:r>
              <w:rPr>
                <w:rFonts w:ascii="Times New Roman" w:eastAsiaTheme="minorEastAsia" w:hAnsi="Times New Roman" w:cs="Times New Roman"/>
                <w:kern w:val="0"/>
                <w:lang w:val="en-US" w:eastAsia="ja-JP"/>
                <w14:ligatures w14:val="none"/>
              </w:rPr>
              <w:t>DU1</w:t>
            </w:r>
          </w:p>
        </w:tc>
        <w:tc>
          <w:tcPr>
            <w:tcW w:w="2675" w:type="pct"/>
          </w:tcPr>
          <w:p w14:paraId="0DCF1425" w14:textId="77777777" w:rsidR="006838E2" w:rsidRDefault="00000000">
            <w:pPr>
              <w:spacing w:before="0" w:after="0" w:line="264" w:lineRule="auto"/>
              <w:jc w:val="both"/>
              <w:rPr>
                <w:rFonts w:ascii="Times New Roman" w:eastAsiaTheme="minorEastAsia" w:hAnsi="Times New Roman" w:cs="Times New Roman"/>
                <w:kern w:val="0"/>
                <w:lang w:val="en-US" w:eastAsia="ja-JP"/>
                <w14:ligatures w14:val="none"/>
              </w:rPr>
            </w:pPr>
            <w:proofErr w:type="spellStart"/>
            <w:r>
              <w:rPr>
                <w:rFonts w:ascii="Times New Roman" w:eastAsiaTheme="minorEastAsia" w:hAnsi="Times New Roman" w:cs="Times New Roman"/>
                <w:kern w:val="0"/>
                <w:lang w:val="en-US" w:eastAsia="ja-JP"/>
                <w14:ligatures w14:val="none"/>
              </w:rPr>
              <w:t>Nhân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viên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cung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cấp</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dịch</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vụ</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nhanh</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chóng</w:t>
            </w:r>
            <w:proofErr w:type="spellEnd"/>
            <w:r>
              <w:rPr>
                <w:rFonts w:ascii="Times New Roman" w:eastAsiaTheme="minorEastAsia" w:hAnsi="Times New Roman" w:cs="Times New Roman"/>
                <w:kern w:val="0"/>
                <w:lang w:val="en-US" w:eastAsia="ja-JP"/>
                <w14:ligatures w14:val="none"/>
              </w:rPr>
              <w:t>.</w:t>
            </w:r>
          </w:p>
        </w:tc>
        <w:tc>
          <w:tcPr>
            <w:tcW w:w="1278" w:type="pct"/>
            <w:vMerge w:val="restart"/>
            <w:vAlign w:val="center"/>
          </w:tcPr>
          <w:p w14:paraId="5C448457" w14:textId="6653C588" w:rsidR="006838E2" w:rsidRPr="0097227D" w:rsidRDefault="00000000">
            <w:pPr>
              <w:spacing w:before="0" w:after="0" w:line="264" w:lineRule="auto"/>
              <w:jc w:val="both"/>
              <w:rPr>
                <w:rFonts w:ascii="Times New Roman" w:eastAsiaTheme="minorEastAsia" w:hAnsi="Times New Roman" w:cs="Times New Roman"/>
                <w:kern w:val="0"/>
                <w:vertAlign w:val="superscript"/>
                <w:lang w:val="en-US" w:eastAsia="ja-JP"/>
                <w14:ligatures w14:val="none"/>
              </w:rPr>
            </w:pPr>
            <w:r>
              <w:rPr>
                <w:rFonts w:ascii="Times New Roman" w:eastAsiaTheme="minorEastAsia" w:hAnsi="Times New Roman" w:cs="Times New Roman"/>
                <w:kern w:val="0"/>
                <w:lang w:val="en-US" w:eastAsia="ja-JP"/>
                <w14:ligatures w14:val="none"/>
              </w:rPr>
              <w:t xml:space="preserve">Parasuraman </w:t>
            </w:r>
            <w:proofErr w:type="spellStart"/>
            <w:r>
              <w:rPr>
                <w:rFonts w:ascii="Times New Roman" w:eastAsiaTheme="minorEastAsia" w:hAnsi="Times New Roman" w:cs="Times New Roman"/>
                <w:kern w:val="0"/>
                <w:lang w:val="en-US" w:eastAsia="ja-JP"/>
                <w14:ligatures w14:val="none"/>
              </w:rPr>
              <w:t>và</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cộng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sự</w:t>
            </w:r>
            <w:proofErr w:type="spellEnd"/>
            <w:r>
              <w:rPr>
                <w:rFonts w:ascii="Times New Roman" w:eastAsiaTheme="minorEastAsia" w:hAnsi="Times New Roman" w:cs="Times New Roman"/>
                <w:kern w:val="0"/>
                <w:lang w:val="en-US" w:eastAsia="ja-JP"/>
                <w14:ligatures w14:val="none"/>
              </w:rPr>
              <w:t xml:space="preserve"> (1988)</w:t>
            </w:r>
            <w:r w:rsidR="00F819F9">
              <w:rPr>
                <w:rFonts w:ascii="Times New Roman" w:eastAsiaTheme="minorEastAsia" w:hAnsi="Times New Roman" w:cs="Times New Roman"/>
                <w:kern w:val="0"/>
                <w:lang w:eastAsia="ja-JP"/>
                <w14:ligatures w14:val="none"/>
              </w:rPr>
              <w:t>,</w:t>
            </w:r>
            <w:r w:rsidR="0097227D">
              <w:rPr>
                <w:rFonts w:ascii="Times New Roman" w:eastAsiaTheme="minorEastAsia" w:hAnsi="Times New Roman" w:cs="Times New Roman"/>
                <w:kern w:val="0"/>
                <w:vertAlign w:val="superscript"/>
                <w:lang w:val="en-US" w:eastAsia="ja-JP"/>
                <w14:ligatures w14:val="none"/>
              </w:rPr>
              <w:t>6</w:t>
            </w:r>
            <w:r>
              <w:rPr>
                <w:rFonts w:ascii="Times New Roman" w:eastAsiaTheme="minorEastAsia" w:hAnsi="Times New Roman" w:cs="Times New Roman"/>
                <w:kern w:val="0"/>
                <w:lang w:val="en-US" w:eastAsia="ja-JP"/>
                <w14:ligatures w14:val="none"/>
              </w:rPr>
              <w:t xml:space="preserve"> Tran </w:t>
            </w:r>
            <w:proofErr w:type="spellStart"/>
            <w:r>
              <w:rPr>
                <w:rFonts w:ascii="Times New Roman" w:eastAsiaTheme="minorEastAsia" w:hAnsi="Times New Roman" w:cs="Times New Roman"/>
                <w:kern w:val="0"/>
                <w:lang w:val="en-US" w:eastAsia="ja-JP"/>
                <w14:ligatures w14:val="none"/>
              </w:rPr>
              <w:t>và</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cộng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sự</w:t>
            </w:r>
            <w:proofErr w:type="spellEnd"/>
            <w:r>
              <w:rPr>
                <w:rFonts w:ascii="Times New Roman" w:eastAsiaTheme="minorEastAsia" w:hAnsi="Times New Roman" w:cs="Times New Roman"/>
                <w:kern w:val="0"/>
                <w:lang w:val="en-US" w:eastAsia="ja-JP"/>
                <w14:ligatures w14:val="none"/>
              </w:rPr>
              <w:t xml:space="preserve"> </w:t>
            </w:r>
            <w:r>
              <w:rPr>
                <w:rFonts w:ascii="Times New Roman" w:eastAsiaTheme="minorEastAsia" w:hAnsi="Times New Roman" w:cs="Times New Roman"/>
                <w:kern w:val="0"/>
                <w:lang w:eastAsia="ja-JP"/>
                <w14:ligatures w14:val="none"/>
              </w:rPr>
              <w:t>(</w:t>
            </w:r>
            <w:r>
              <w:rPr>
                <w:rFonts w:ascii="Times New Roman" w:eastAsiaTheme="minorEastAsia" w:hAnsi="Times New Roman" w:cs="Times New Roman"/>
                <w:kern w:val="0"/>
                <w:lang w:val="en-US" w:eastAsia="ja-JP"/>
                <w14:ligatures w14:val="none"/>
              </w:rPr>
              <w:t>2020)</w:t>
            </w:r>
            <w:r w:rsidR="0097227D">
              <w:rPr>
                <w:rFonts w:ascii="Times New Roman" w:eastAsiaTheme="minorEastAsia" w:hAnsi="Times New Roman" w:cs="Times New Roman"/>
                <w:kern w:val="0"/>
                <w:vertAlign w:val="superscript"/>
                <w:lang w:val="en-US" w:eastAsia="ja-JP"/>
                <w14:ligatures w14:val="none"/>
              </w:rPr>
              <w:t>9</w:t>
            </w:r>
          </w:p>
        </w:tc>
      </w:tr>
      <w:tr w:rsidR="006838E2" w14:paraId="43840421" w14:textId="77777777">
        <w:trPr>
          <w:cantSplit/>
        </w:trPr>
        <w:tc>
          <w:tcPr>
            <w:tcW w:w="680" w:type="pct"/>
            <w:vMerge/>
            <w:vAlign w:val="center"/>
          </w:tcPr>
          <w:p w14:paraId="4FD5B24F" w14:textId="77777777" w:rsidR="006838E2" w:rsidRDefault="006838E2">
            <w:pPr>
              <w:spacing w:before="0" w:after="0" w:line="264" w:lineRule="auto"/>
              <w:jc w:val="center"/>
              <w:rPr>
                <w:rFonts w:ascii="Times New Roman" w:eastAsiaTheme="minorEastAsia" w:hAnsi="Times New Roman" w:cs="Times New Roman"/>
                <w:b/>
                <w:bCs/>
                <w:kern w:val="0"/>
                <w:lang w:val="en-US" w:eastAsia="ja-JP"/>
                <w14:ligatures w14:val="none"/>
              </w:rPr>
            </w:pPr>
          </w:p>
        </w:tc>
        <w:tc>
          <w:tcPr>
            <w:tcW w:w="367" w:type="pct"/>
            <w:vAlign w:val="center"/>
          </w:tcPr>
          <w:p w14:paraId="5426560B" w14:textId="77777777" w:rsidR="006838E2" w:rsidRDefault="00000000">
            <w:pPr>
              <w:spacing w:before="0" w:after="0" w:line="264" w:lineRule="auto"/>
              <w:jc w:val="both"/>
              <w:rPr>
                <w:rFonts w:ascii="Times New Roman" w:eastAsiaTheme="minorEastAsia" w:hAnsi="Times New Roman" w:cs="Times New Roman"/>
                <w:kern w:val="0"/>
                <w:lang w:val="en-US" w:eastAsia="ja-JP"/>
                <w14:ligatures w14:val="none"/>
              </w:rPr>
            </w:pPr>
            <w:r>
              <w:rPr>
                <w:rFonts w:ascii="Times New Roman" w:eastAsiaTheme="minorEastAsia" w:hAnsi="Times New Roman" w:cs="Times New Roman"/>
                <w:kern w:val="0"/>
                <w:lang w:val="en-US" w:eastAsia="ja-JP"/>
                <w14:ligatures w14:val="none"/>
              </w:rPr>
              <w:t>DU2</w:t>
            </w:r>
          </w:p>
        </w:tc>
        <w:tc>
          <w:tcPr>
            <w:tcW w:w="2675" w:type="pct"/>
          </w:tcPr>
          <w:p w14:paraId="5DBFB990" w14:textId="77777777" w:rsidR="006838E2" w:rsidRDefault="00000000">
            <w:pPr>
              <w:spacing w:before="0" w:after="0" w:line="264" w:lineRule="auto"/>
              <w:jc w:val="both"/>
              <w:rPr>
                <w:rFonts w:ascii="Times New Roman" w:eastAsiaTheme="minorEastAsia" w:hAnsi="Times New Roman" w:cs="Times New Roman"/>
                <w:kern w:val="0"/>
                <w:lang w:val="en-US" w:eastAsia="ja-JP"/>
                <w14:ligatures w14:val="none"/>
              </w:rPr>
            </w:pPr>
            <w:proofErr w:type="spellStart"/>
            <w:r>
              <w:rPr>
                <w:rFonts w:ascii="Times New Roman" w:eastAsiaTheme="minorEastAsia" w:hAnsi="Times New Roman" w:cs="Times New Roman"/>
                <w:kern w:val="0"/>
                <w:lang w:val="en-US" w:eastAsia="ja-JP"/>
                <w14:ligatures w14:val="none"/>
              </w:rPr>
              <w:t>Đơn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vị</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giao</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hàng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thực</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hiện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các</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đơn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hàng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không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phân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biệt</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quy</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mô</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hợp</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đồng</w:t>
            </w:r>
            <w:proofErr w:type="spellEnd"/>
            <w:r>
              <w:rPr>
                <w:rFonts w:ascii="Times New Roman" w:eastAsiaTheme="minorEastAsia" w:hAnsi="Times New Roman" w:cs="Times New Roman"/>
                <w:kern w:val="0"/>
                <w:lang w:val="en-US" w:eastAsia="ja-JP"/>
                <w14:ligatures w14:val="none"/>
              </w:rPr>
              <w:t>.</w:t>
            </w:r>
          </w:p>
        </w:tc>
        <w:tc>
          <w:tcPr>
            <w:tcW w:w="1278" w:type="pct"/>
            <w:vMerge/>
            <w:vAlign w:val="center"/>
          </w:tcPr>
          <w:p w14:paraId="1F3EB3CA" w14:textId="77777777" w:rsidR="006838E2" w:rsidRDefault="006838E2">
            <w:pPr>
              <w:spacing w:before="0" w:after="0" w:line="264" w:lineRule="auto"/>
              <w:jc w:val="both"/>
              <w:rPr>
                <w:rFonts w:ascii="Times New Roman" w:eastAsiaTheme="minorEastAsia" w:hAnsi="Times New Roman" w:cs="Times New Roman"/>
                <w:kern w:val="0"/>
                <w:lang w:val="en-US" w:eastAsia="ja-JP"/>
                <w14:ligatures w14:val="none"/>
              </w:rPr>
            </w:pPr>
          </w:p>
        </w:tc>
      </w:tr>
      <w:tr w:rsidR="006838E2" w14:paraId="30C24958" w14:textId="77777777">
        <w:trPr>
          <w:cantSplit/>
        </w:trPr>
        <w:tc>
          <w:tcPr>
            <w:tcW w:w="680" w:type="pct"/>
            <w:vMerge/>
            <w:vAlign w:val="center"/>
          </w:tcPr>
          <w:p w14:paraId="3A9F4539" w14:textId="77777777" w:rsidR="006838E2" w:rsidRDefault="006838E2">
            <w:pPr>
              <w:spacing w:before="0" w:after="0" w:line="264" w:lineRule="auto"/>
              <w:jc w:val="center"/>
              <w:rPr>
                <w:rFonts w:ascii="Times New Roman" w:eastAsiaTheme="minorEastAsia" w:hAnsi="Times New Roman" w:cs="Times New Roman"/>
                <w:b/>
                <w:bCs/>
                <w:kern w:val="0"/>
                <w:lang w:val="en-US" w:eastAsia="ja-JP"/>
                <w14:ligatures w14:val="none"/>
              </w:rPr>
            </w:pPr>
          </w:p>
        </w:tc>
        <w:tc>
          <w:tcPr>
            <w:tcW w:w="367" w:type="pct"/>
            <w:vAlign w:val="center"/>
          </w:tcPr>
          <w:p w14:paraId="0B2F7061" w14:textId="77777777" w:rsidR="006838E2" w:rsidRDefault="00000000">
            <w:pPr>
              <w:spacing w:before="0" w:after="0" w:line="264" w:lineRule="auto"/>
              <w:jc w:val="both"/>
              <w:rPr>
                <w:rFonts w:ascii="Times New Roman" w:eastAsiaTheme="minorEastAsia" w:hAnsi="Times New Roman" w:cs="Times New Roman"/>
                <w:kern w:val="0"/>
                <w:lang w:val="en-US" w:eastAsia="ja-JP"/>
                <w14:ligatures w14:val="none"/>
              </w:rPr>
            </w:pPr>
            <w:r>
              <w:rPr>
                <w:rFonts w:ascii="Times New Roman" w:eastAsiaTheme="minorEastAsia" w:hAnsi="Times New Roman" w:cs="Times New Roman"/>
                <w:kern w:val="0"/>
                <w:lang w:val="en-US" w:eastAsia="ja-JP"/>
                <w14:ligatures w14:val="none"/>
              </w:rPr>
              <w:t>DU3</w:t>
            </w:r>
          </w:p>
        </w:tc>
        <w:tc>
          <w:tcPr>
            <w:tcW w:w="2675" w:type="pct"/>
          </w:tcPr>
          <w:p w14:paraId="35F6F675" w14:textId="77777777" w:rsidR="006838E2" w:rsidRDefault="00000000">
            <w:pPr>
              <w:spacing w:before="0" w:after="0" w:line="264" w:lineRule="auto"/>
              <w:jc w:val="both"/>
              <w:rPr>
                <w:rFonts w:ascii="Times New Roman" w:eastAsiaTheme="minorEastAsia" w:hAnsi="Times New Roman" w:cs="Times New Roman"/>
                <w:kern w:val="0"/>
                <w:lang w:val="en-US" w:eastAsia="ja-JP"/>
                <w14:ligatures w14:val="none"/>
              </w:rPr>
            </w:pPr>
            <w:proofErr w:type="spellStart"/>
            <w:r>
              <w:rPr>
                <w:rFonts w:ascii="Times New Roman" w:eastAsiaTheme="minorEastAsia" w:hAnsi="Times New Roman" w:cs="Times New Roman"/>
                <w:kern w:val="0"/>
                <w:lang w:val="en-US" w:eastAsia="ja-JP"/>
                <w14:ligatures w14:val="none"/>
              </w:rPr>
              <w:t>Đơn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vị</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giao</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hàng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thực</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hiện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nhanh</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chóng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các</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đơn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hàng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khẩn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cấp</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đột</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xuất</w:t>
            </w:r>
            <w:proofErr w:type="spellEnd"/>
            <w:r>
              <w:rPr>
                <w:rFonts w:ascii="Times New Roman" w:eastAsiaTheme="minorEastAsia" w:hAnsi="Times New Roman" w:cs="Times New Roman"/>
                <w:kern w:val="0"/>
                <w:lang w:val="en-US" w:eastAsia="ja-JP"/>
                <w14:ligatures w14:val="none"/>
              </w:rPr>
              <w:t>.</w:t>
            </w:r>
          </w:p>
        </w:tc>
        <w:tc>
          <w:tcPr>
            <w:tcW w:w="1278" w:type="pct"/>
            <w:vMerge/>
            <w:vAlign w:val="center"/>
          </w:tcPr>
          <w:p w14:paraId="5E59A957" w14:textId="77777777" w:rsidR="006838E2" w:rsidRDefault="006838E2">
            <w:pPr>
              <w:spacing w:before="0" w:after="0" w:line="264" w:lineRule="auto"/>
              <w:jc w:val="both"/>
              <w:rPr>
                <w:rFonts w:ascii="Times New Roman" w:eastAsiaTheme="minorEastAsia" w:hAnsi="Times New Roman" w:cs="Times New Roman"/>
                <w:kern w:val="0"/>
                <w:lang w:val="en-US" w:eastAsia="ja-JP"/>
                <w14:ligatures w14:val="none"/>
              </w:rPr>
            </w:pPr>
          </w:p>
        </w:tc>
      </w:tr>
      <w:tr w:rsidR="006838E2" w14:paraId="42B3EFCF" w14:textId="77777777">
        <w:trPr>
          <w:cantSplit/>
        </w:trPr>
        <w:tc>
          <w:tcPr>
            <w:tcW w:w="680" w:type="pct"/>
            <w:vMerge/>
            <w:vAlign w:val="center"/>
          </w:tcPr>
          <w:p w14:paraId="28848D89" w14:textId="77777777" w:rsidR="006838E2" w:rsidRDefault="006838E2">
            <w:pPr>
              <w:spacing w:before="0" w:after="0" w:line="264" w:lineRule="auto"/>
              <w:jc w:val="center"/>
              <w:rPr>
                <w:rFonts w:ascii="Times New Roman" w:eastAsiaTheme="minorEastAsia" w:hAnsi="Times New Roman" w:cs="Times New Roman"/>
                <w:b/>
                <w:bCs/>
                <w:kern w:val="0"/>
                <w:lang w:val="en-US" w:eastAsia="ja-JP"/>
                <w14:ligatures w14:val="none"/>
              </w:rPr>
            </w:pPr>
          </w:p>
        </w:tc>
        <w:tc>
          <w:tcPr>
            <w:tcW w:w="367" w:type="pct"/>
            <w:vAlign w:val="center"/>
          </w:tcPr>
          <w:p w14:paraId="00368F13" w14:textId="77777777" w:rsidR="006838E2" w:rsidRDefault="00000000">
            <w:pPr>
              <w:spacing w:before="0" w:after="0" w:line="264" w:lineRule="auto"/>
              <w:jc w:val="both"/>
              <w:rPr>
                <w:rFonts w:ascii="Times New Roman" w:eastAsiaTheme="minorEastAsia" w:hAnsi="Times New Roman" w:cs="Times New Roman"/>
                <w:kern w:val="0"/>
                <w:lang w:val="en-US" w:eastAsia="ja-JP"/>
                <w14:ligatures w14:val="none"/>
              </w:rPr>
            </w:pPr>
            <w:r>
              <w:rPr>
                <w:rFonts w:ascii="Times New Roman" w:eastAsiaTheme="minorEastAsia" w:hAnsi="Times New Roman" w:cs="Times New Roman"/>
                <w:kern w:val="0"/>
                <w:lang w:val="en-US" w:eastAsia="ja-JP"/>
                <w14:ligatures w14:val="none"/>
              </w:rPr>
              <w:t>DU4</w:t>
            </w:r>
          </w:p>
        </w:tc>
        <w:tc>
          <w:tcPr>
            <w:tcW w:w="2675" w:type="pct"/>
          </w:tcPr>
          <w:p w14:paraId="481B7842" w14:textId="77777777" w:rsidR="006838E2" w:rsidRDefault="00000000">
            <w:pPr>
              <w:spacing w:before="0" w:after="0" w:line="264" w:lineRule="auto"/>
              <w:jc w:val="both"/>
              <w:rPr>
                <w:rFonts w:ascii="Times New Roman" w:eastAsiaTheme="minorEastAsia" w:hAnsi="Times New Roman" w:cs="Times New Roman"/>
                <w:kern w:val="0"/>
                <w:lang w:val="en-US" w:eastAsia="ja-JP"/>
                <w14:ligatures w14:val="none"/>
              </w:rPr>
            </w:pPr>
            <w:proofErr w:type="spellStart"/>
            <w:r>
              <w:rPr>
                <w:rFonts w:ascii="Times New Roman" w:eastAsiaTheme="minorEastAsia" w:hAnsi="Times New Roman" w:cs="Times New Roman"/>
                <w:kern w:val="0"/>
                <w:lang w:val="en-US" w:eastAsia="ja-JP"/>
                <w14:ligatures w14:val="none"/>
              </w:rPr>
              <w:t>Nhân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viên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giao</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hàng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nhiệt</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tình</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hỗ</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trợ</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khách</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hàng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khi</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có</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thắc</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mắc</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hoặc</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yêu</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cầu</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đột</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xuất</w:t>
            </w:r>
            <w:proofErr w:type="spellEnd"/>
          </w:p>
        </w:tc>
        <w:tc>
          <w:tcPr>
            <w:tcW w:w="1278" w:type="pct"/>
            <w:vMerge/>
            <w:vAlign w:val="center"/>
          </w:tcPr>
          <w:p w14:paraId="60E16A32" w14:textId="77777777" w:rsidR="006838E2" w:rsidRDefault="006838E2">
            <w:pPr>
              <w:spacing w:before="0" w:after="0" w:line="264" w:lineRule="auto"/>
              <w:jc w:val="both"/>
              <w:rPr>
                <w:rFonts w:ascii="Times New Roman" w:eastAsiaTheme="minorEastAsia" w:hAnsi="Times New Roman" w:cs="Times New Roman"/>
                <w:kern w:val="0"/>
                <w:lang w:val="en-US" w:eastAsia="ja-JP"/>
                <w14:ligatures w14:val="none"/>
              </w:rPr>
            </w:pPr>
          </w:p>
        </w:tc>
      </w:tr>
      <w:tr w:rsidR="006838E2" w14:paraId="6BE1A8B5" w14:textId="77777777">
        <w:trPr>
          <w:cantSplit/>
        </w:trPr>
        <w:tc>
          <w:tcPr>
            <w:tcW w:w="680" w:type="pct"/>
            <w:vMerge/>
            <w:vAlign w:val="center"/>
          </w:tcPr>
          <w:p w14:paraId="0C03A468" w14:textId="77777777" w:rsidR="006838E2" w:rsidRDefault="006838E2">
            <w:pPr>
              <w:spacing w:before="0" w:after="0" w:line="264" w:lineRule="auto"/>
              <w:jc w:val="center"/>
              <w:rPr>
                <w:rFonts w:ascii="Times New Roman" w:eastAsiaTheme="minorEastAsia" w:hAnsi="Times New Roman" w:cs="Times New Roman"/>
                <w:b/>
                <w:bCs/>
                <w:kern w:val="0"/>
                <w:lang w:val="en-US" w:eastAsia="ja-JP"/>
                <w14:ligatures w14:val="none"/>
              </w:rPr>
            </w:pPr>
          </w:p>
        </w:tc>
        <w:tc>
          <w:tcPr>
            <w:tcW w:w="367" w:type="pct"/>
            <w:vAlign w:val="center"/>
          </w:tcPr>
          <w:p w14:paraId="02C6D2D9" w14:textId="77777777" w:rsidR="006838E2" w:rsidRDefault="00000000">
            <w:pPr>
              <w:spacing w:before="0" w:after="0" w:line="264" w:lineRule="auto"/>
              <w:jc w:val="both"/>
              <w:rPr>
                <w:rFonts w:ascii="Times New Roman" w:eastAsiaTheme="minorEastAsia" w:hAnsi="Times New Roman" w:cs="Times New Roman"/>
                <w:kern w:val="0"/>
                <w:lang w:val="en-US" w:eastAsia="ja-JP"/>
                <w14:ligatures w14:val="none"/>
              </w:rPr>
            </w:pPr>
            <w:r>
              <w:rPr>
                <w:rFonts w:ascii="Times New Roman" w:eastAsiaTheme="minorEastAsia" w:hAnsi="Times New Roman" w:cs="Times New Roman"/>
                <w:kern w:val="0"/>
                <w:lang w:val="en-US" w:eastAsia="ja-JP"/>
                <w14:ligatures w14:val="none"/>
              </w:rPr>
              <w:t>DU5</w:t>
            </w:r>
          </w:p>
        </w:tc>
        <w:tc>
          <w:tcPr>
            <w:tcW w:w="2675" w:type="pct"/>
          </w:tcPr>
          <w:p w14:paraId="209370A0" w14:textId="77777777" w:rsidR="006838E2" w:rsidRDefault="00000000">
            <w:pPr>
              <w:spacing w:before="0" w:after="0" w:line="264" w:lineRule="auto"/>
              <w:jc w:val="both"/>
              <w:rPr>
                <w:rFonts w:ascii="Times New Roman" w:eastAsiaTheme="minorEastAsia" w:hAnsi="Times New Roman" w:cs="Times New Roman"/>
                <w:kern w:val="0"/>
                <w:lang w:val="en-US" w:eastAsia="ja-JP"/>
                <w14:ligatures w14:val="none"/>
              </w:rPr>
            </w:pPr>
            <w:proofErr w:type="spellStart"/>
            <w:r>
              <w:rPr>
                <w:rFonts w:ascii="Times New Roman" w:eastAsiaTheme="minorEastAsia" w:hAnsi="Times New Roman" w:cs="Times New Roman"/>
                <w:kern w:val="0"/>
                <w:lang w:val="en-US" w:eastAsia="ja-JP"/>
                <w14:ligatures w14:val="none"/>
              </w:rPr>
              <w:t>Nhân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viên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giao</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hàng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thông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báo</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cụ</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thể</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khi</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nào</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hàng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được</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giao</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đến</w:t>
            </w:r>
            <w:proofErr w:type="spellEnd"/>
          </w:p>
        </w:tc>
        <w:tc>
          <w:tcPr>
            <w:tcW w:w="1278" w:type="pct"/>
            <w:vMerge/>
            <w:vAlign w:val="center"/>
          </w:tcPr>
          <w:p w14:paraId="535480E5" w14:textId="77777777" w:rsidR="006838E2" w:rsidRDefault="006838E2">
            <w:pPr>
              <w:spacing w:before="0" w:after="0" w:line="264" w:lineRule="auto"/>
              <w:jc w:val="both"/>
              <w:rPr>
                <w:rFonts w:ascii="Times New Roman" w:eastAsiaTheme="minorEastAsia" w:hAnsi="Times New Roman" w:cs="Times New Roman"/>
                <w:kern w:val="0"/>
                <w:lang w:val="en-US" w:eastAsia="ja-JP"/>
                <w14:ligatures w14:val="none"/>
              </w:rPr>
            </w:pPr>
          </w:p>
        </w:tc>
      </w:tr>
      <w:tr w:rsidR="006838E2" w14:paraId="7D3B6183" w14:textId="77777777">
        <w:trPr>
          <w:cantSplit/>
        </w:trPr>
        <w:tc>
          <w:tcPr>
            <w:tcW w:w="680" w:type="pct"/>
            <w:vMerge/>
            <w:vAlign w:val="center"/>
          </w:tcPr>
          <w:p w14:paraId="4B120796" w14:textId="77777777" w:rsidR="006838E2" w:rsidRDefault="006838E2">
            <w:pPr>
              <w:spacing w:before="0" w:after="0" w:line="264" w:lineRule="auto"/>
              <w:jc w:val="center"/>
              <w:rPr>
                <w:rFonts w:ascii="Times New Roman" w:eastAsiaTheme="minorEastAsia" w:hAnsi="Times New Roman" w:cs="Times New Roman"/>
                <w:b/>
                <w:bCs/>
                <w:kern w:val="0"/>
                <w:lang w:val="en-US" w:eastAsia="ja-JP"/>
                <w14:ligatures w14:val="none"/>
              </w:rPr>
            </w:pPr>
          </w:p>
        </w:tc>
        <w:tc>
          <w:tcPr>
            <w:tcW w:w="367" w:type="pct"/>
            <w:vAlign w:val="center"/>
          </w:tcPr>
          <w:p w14:paraId="0DB9EB9F" w14:textId="77777777" w:rsidR="006838E2" w:rsidRDefault="00000000">
            <w:pPr>
              <w:spacing w:before="0" w:after="0" w:line="264" w:lineRule="auto"/>
              <w:jc w:val="both"/>
              <w:rPr>
                <w:rFonts w:ascii="Times New Roman" w:eastAsiaTheme="minorEastAsia" w:hAnsi="Times New Roman" w:cs="Times New Roman"/>
                <w:kern w:val="0"/>
                <w:lang w:val="en-US" w:eastAsia="ja-JP"/>
                <w14:ligatures w14:val="none"/>
              </w:rPr>
            </w:pPr>
            <w:r>
              <w:rPr>
                <w:rFonts w:ascii="Times New Roman" w:eastAsiaTheme="minorEastAsia" w:hAnsi="Times New Roman" w:cs="Times New Roman"/>
                <w:kern w:val="0"/>
                <w:lang w:val="en-US" w:eastAsia="ja-JP"/>
                <w14:ligatures w14:val="none"/>
              </w:rPr>
              <w:t>DU6</w:t>
            </w:r>
          </w:p>
        </w:tc>
        <w:tc>
          <w:tcPr>
            <w:tcW w:w="2675" w:type="pct"/>
          </w:tcPr>
          <w:p w14:paraId="3090FC58" w14:textId="77777777" w:rsidR="006838E2" w:rsidRDefault="00000000">
            <w:pPr>
              <w:spacing w:before="0" w:after="0" w:line="264" w:lineRule="auto"/>
              <w:jc w:val="both"/>
              <w:rPr>
                <w:rFonts w:ascii="Times New Roman" w:eastAsiaTheme="minorEastAsia" w:hAnsi="Times New Roman" w:cs="Times New Roman"/>
                <w:kern w:val="0"/>
                <w:lang w:val="en-US" w:eastAsia="ja-JP"/>
                <w14:ligatures w14:val="none"/>
              </w:rPr>
            </w:pPr>
            <w:proofErr w:type="spellStart"/>
            <w:r>
              <w:rPr>
                <w:rFonts w:ascii="Times New Roman" w:eastAsiaTheme="minorEastAsia" w:hAnsi="Times New Roman" w:cs="Times New Roman"/>
                <w:kern w:val="0"/>
                <w:lang w:val="en-US" w:eastAsia="ja-JP"/>
                <w14:ligatures w14:val="none"/>
              </w:rPr>
              <w:t>Tác</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phong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làm</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việc</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của</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nhân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viên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giao</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hàng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rất</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chuyên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nghiệp</w:t>
            </w:r>
            <w:proofErr w:type="spellEnd"/>
          </w:p>
        </w:tc>
        <w:tc>
          <w:tcPr>
            <w:tcW w:w="1278" w:type="pct"/>
            <w:vMerge/>
            <w:vAlign w:val="center"/>
          </w:tcPr>
          <w:p w14:paraId="452D7DAE" w14:textId="77777777" w:rsidR="006838E2" w:rsidRDefault="006838E2">
            <w:pPr>
              <w:spacing w:before="0" w:after="0" w:line="264" w:lineRule="auto"/>
              <w:jc w:val="both"/>
              <w:rPr>
                <w:rFonts w:ascii="Times New Roman" w:eastAsiaTheme="minorEastAsia" w:hAnsi="Times New Roman" w:cs="Times New Roman"/>
                <w:kern w:val="0"/>
                <w:lang w:val="en-US" w:eastAsia="ja-JP"/>
                <w14:ligatures w14:val="none"/>
              </w:rPr>
            </w:pPr>
          </w:p>
        </w:tc>
      </w:tr>
      <w:tr w:rsidR="006838E2" w14:paraId="4351AE84" w14:textId="77777777">
        <w:trPr>
          <w:cantSplit/>
        </w:trPr>
        <w:tc>
          <w:tcPr>
            <w:tcW w:w="680" w:type="pct"/>
            <w:vMerge w:val="restart"/>
            <w:vAlign w:val="center"/>
          </w:tcPr>
          <w:p w14:paraId="6A18CE9B" w14:textId="77777777" w:rsidR="006838E2" w:rsidRDefault="006838E2">
            <w:pPr>
              <w:spacing w:before="0" w:after="0" w:line="264" w:lineRule="auto"/>
              <w:jc w:val="center"/>
              <w:rPr>
                <w:rFonts w:ascii="Times New Roman" w:eastAsiaTheme="minorEastAsia" w:hAnsi="Times New Roman" w:cs="Times New Roman"/>
                <w:b/>
                <w:bCs/>
                <w:kern w:val="0"/>
                <w:lang w:val="en-US" w:eastAsia="ja-JP"/>
                <w14:ligatures w14:val="none"/>
              </w:rPr>
            </w:pPr>
          </w:p>
          <w:p w14:paraId="54BAFF6D" w14:textId="77777777" w:rsidR="006838E2" w:rsidRDefault="00000000">
            <w:pPr>
              <w:spacing w:before="0" w:after="0" w:line="264" w:lineRule="auto"/>
              <w:jc w:val="center"/>
              <w:rPr>
                <w:rFonts w:ascii="Times New Roman" w:eastAsiaTheme="minorEastAsia" w:hAnsi="Times New Roman" w:cs="Times New Roman"/>
                <w:b/>
                <w:bCs/>
                <w:kern w:val="0"/>
                <w:lang w:val="en-US" w:eastAsia="ja-JP"/>
                <w14:ligatures w14:val="none"/>
              </w:rPr>
            </w:pPr>
            <w:proofErr w:type="spellStart"/>
            <w:r>
              <w:rPr>
                <w:rFonts w:ascii="Times New Roman" w:eastAsiaTheme="minorEastAsia" w:hAnsi="Times New Roman" w:cs="Times New Roman"/>
                <w:b/>
                <w:bCs/>
                <w:kern w:val="0"/>
                <w:lang w:val="en-US" w:eastAsia="ja-JP"/>
                <w14:ligatures w14:val="none"/>
              </w:rPr>
              <w:t>Sự</w:t>
            </w:r>
            <w:proofErr w:type="spellEnd"/>
            <w:r>
              <w:rPr>
                <w:rFonts w:ascii="Times New Roman" w:eastAsiaTheme="minorEastAsia" w:hAnsi="Times New Roman" w:cs="Times New Roman"/>
                <w:b/>
                <w:bCs/>
                <w:kern w:val="0"/>
                <w:lang w:val="en-US" w:eastAsia="ja-JP"/>
                <w14:ligatures w14:val="none"/>
              </w:rPr>
              <w:t xml:space="preserve"> </w:t>
            </w:r>
            <w:proofErr w:type="spellStart"/>
            <w:r>
              <w:rPr>
                <w:rFonts w:ascii="Times New Roman" w:eastAsiaTheme="minorEastAsia" w:hAnsi="Times New Roman" w:cs="Times New Roman"/>
                <w:b/>
                <w:bCs/>
                <w:kern w:val="0"/>
                <w:lang w:val="en-US" w:eastAsia="ja-JP"/>
                <w14:ligatures w14:val="none"/>
              </w:rPr>
              <w:t>đồng</w:t>
            </w:r>
            <w:proofErr w:type="spellEnd"/>
            <w:r>
              <w:rPr>
                <w:rFonts w:ascii="Times New Roman" w:eastAsiaTheme="minorEastAsia" w:hAnsi="Times New Roman" w:cs="Times New Roman"/>
                <w:b/>
                <w:bCs/>
                <w:kern w:val="0"/>
                <w:lang w:val="en-US" w:eastAsia="ja-JP"/>
                <w14:ligatures w14:val="none"/>
              </w:rPr>
              <w:t xml:space="preserve"> </w:t>
            </w:r>
            <w:proofErr w:type="spellStart"/>
            <w:r>
              <w:rPr>
                <w:rFonts w:ascii="Times New Roman" w:eastAsiaTheme="minorEastAsia" w:hAnsi="Times New Roman" w:cs="Times New Roman"/>
                <w:b/>
                <w:bCs/>
                <w:kern w:val="0"/>
                <w:lang w:val="en-US" w:eastAsia="ja-JP"/>
                <w14:ligatures w14:val="none"/>
              </w:rPr>
              <w:t>cảm</w:t>
            </w:r>
            <w:proofErr w:type="spellEnd"/>
          </w:p>
        </w:tc>
        <w:tc>
          <w:tcPr>
            <w:tcW w:w="367" w:type="pct"/>
            <w:vAlign w:val="center"/>
          </w:tcPr>
          <w:p w14:paraId="24E5E0C0" w14:textId="77777777" w:rsidR="006838E2" w:rsidRDefault="00000000">
            <w:pPr>
              <w:spacing w:before="0" w:after="0" w:line="264" w:lineRule="auto"/>
              <w:jc w:val="both"/>
              <w:rPr>
                <w:rFonts w:ascii="Times New Roman" w:eastAsiaTheme="minorEastAsia" w:hAnsi="Times New Roman" w:cs="Times New Roman"/>
                <w:kern w:val="0"/>
                <w:lang w:val="en-US" w:eastAsia="ja-JP"/>
                <w14:ligatures w14:val="none"/>
              </w:rPr>
            </w:pPr>
            <w:r>
              <w:rPr>
                <w:rFonts w:ascii="Times New Roman" w:eastAsiaTheme="minorEastAsia" w:hAnsi="Times New Roman" w:cs="Times New Roman"/>
                <w:kern w:val="0"/>
                <w:lang w:val="en-US" w:eastAsia="ja-JP"/>
                <w14:ligatures w14:val="none"/>
              </w:rPr>
              <w:t>DC1</w:t>
            </w:r>
          </w:p>
        </w:tc>
        <w:tc>
          <w:tcPr>
            <w:tcW w:w="2675" w:type="pct"/>
          </w:tcPr>
          <w:p w14:paraId="21EBEBA9" w14:textId="77777777" w:rsidR="006838E2" w:rsidRDefault="00000000">
            <w:pPr>
              <w:spacing w:before="0" w:after="0" w:line="264" w:lineRule="auto"/>
              <w:jc w:val="both"/>
              <w:rPr>
                <w:rFonts w:ascii="Times New Roman" w:eastAsiaTheme="minorEastAsia" w:hAnsi="Times New Roman" w:cs="Times New Roman"/>
                <w:kern w:val="0"/>
                <w:lang w:val="en-US" w:eastAsia="ja-JP"/>
                <w14:ligatures w14:val="none"/>
              </w:rPr>
            </w:pPr>
            <w:proofErr w:type="spellStart"/>
            <w:r>
              <w:rPr>
                <w:rFonts w:ascii="Times New Roman" w:eastAsiaTheme="minorEastAsia" w:hAnsi="Times New Roman" w:cs="Times New Roman"/>
                <w:kern w:val="0"/>
                <w:lang w:val="en-US" w:eastAsia="ja-JP"/>
                <w14:ligatures w14:val="none"/>
              </w:rPr>
              <w:t>Đơn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vị</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giao</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hàng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làm</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cho</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khách</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hàng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cảm</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thấy</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như</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được</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chăm</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sóc</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riêng</w:t>
            </w:r>
            <w:proofErr w:type="spellEnd"/>
          </w:p>
        </w:tc>
        <w:tc>
          <w:tcPr>
            <w:tcW w:w="1278" w:type="pct"/>
            <w:vMerge w:val="restart"/>
            <w:vAlign w:val="center"/>
          </w:tcPr>
          <w:p w14:paraId="72BC77ED" w14:textId="78A2BA5D" w:rsidR="006838E2" w:rsidRPr="0097227D" w:rsidRDefault="00000000">
            <w:pPr>
              <w:spacing w:before="0" w:after="0" w:line="264" w:lineRule="auto"/>
              <w:jc w:val="both"/>
              <w:rPr>
                <w:rFonts w:ascii="Times New Roman" w:eastAsiaTheme="minorEastAsia" w:hAnsi="Times New Roman" w:cs="Times New Roman"/>
                <w:kern w:val="0"/>
                <w:vertAlign w:val="superscript"/>
                <w:lang w:val="en-US" w:eastAsia="ja-JP"/>
                <w14:ligatures w14:val="none"/>
              </w:rPr>
            </w:pPr>
            <w:r>
              <w:rPr>
                <w:rFonts w:ascii="Times New Roman" w:eastAsiaTheme="minorEastAsia" w:hAnsi="Times New Roman" w:cs="Times New Roman"/>
                <w:kern w:val="0"/>
                <w:lang w:val="en-US" w:eastAsia="ja-JP"/>
                <w14:ligatures w14:val="none"/>
              </w:rPr>
              <w:t xml:space="preserve">Parasuraman </w:t>
            </w:r>
            <w:proofErr w:type="spellStart"/>
            <w:r>
              <w:rPr>
                <w:rFonts w:ascii="Times New Roman" w:eastAsiaTheme="minorEastAsia" w:hAnsi="Times New Roman" w:cs="Times New Roman"/>
                <w:kern w:val="0"/>
                <w:lang w:val="en-US" w:eastAsia="ja-JP"/>
                <w14:ligatures w14:val="none"/>
              </w:rPr>
              <w:t>và</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cộng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sự</w:t>
            </w:r>
            <w:proofErr w:type="spellEnd"/>
            <w:r>
              <w:rPr>
                <w:rFonts w:ascii="Times New Roman" w:eastAsiaTheme="minorEastAsia" w:hAnsi="Times New Roman" w:cs="Times New Roman"/>
                <w:kern w:val="0"/>
                <w:lang w:val="en-US" w:eastAsia="ja-JP"/>
                <w14:ligatures w14:val="none"/>
              </w:rPr>
              <w:t xml:space="preserve"> (1988)</w:t>
            </w:r>
            <w:r w:rsidR="0097227D">
              <w:rPr>
                <w:rFonts w:ascii="Times New Roman" w:eastAsiaTheme="minorEastAsia" w:hAnsi="Times New Roman" w:cs="Times New Roman"/>
                <w:kern w:val="0"/>
                <w:vertAlign w:val="superscript"/>
                <w:lang w:val="en-US" w:eastAsia="ja-JP"/>
                <w14:ligatures w14:val="none"/>
              </w:rPr>
              <w:t>6</w:t>
            </w:r>
          </w:p>
        </w:tc>
      </w:tr>
      <w:tr w:rsidR="006838E2" w14:paraId="7902E79D" w14:textId="77777777">
        <w:trPr>
          <w:cantSplit/>
        </w:trPr>
        <w:tc>
          <w:tcPr>
            <w:tcW w:w="680" w:type="pct"/>
            <w:vMerge/>
            <w:vAlign w:val="center"/>
          </w:tcPr>
          <w:p w14:paraId="2FA0DBB1" w14:textId="77777777" w:rsidR="006838E2" w:rsidRDefault="006838E2">
            <w:pPr>
              <w:spacing w:before="0" w:after="0" w:line="264" w:lineRule="auto"/>
              <w:jc w:val="both"/>
              <w:rPr>
                <w:rFonts w:ascii="Times New Roman" w:eastAsiaTheme="minorEastAsia" w:hAnsi="Times New Roman" w:cs="Times New Roman"/>
                <w:kern w:val="0"/>
                <w:lang w:val="en-US" w:eastAsia="ja-JP"/>
                <w14:ligatures w14:val="none"/>
              </w:rPr>
            </w:pPr>
          </w:p>
        </w:tc>
        <w:tc>
          <w:tcPr>
            <w:tcW w:w="367" w:type="pct"/>
            <w:vAlign w:val="center"/>
          </w:tcPr>
          <w:p w14:paraId="4918D1B1" w14:textId="77777777" w:rsidR="006838E2" w:rsidRDefault="00000000">
            <w:pPr>
              <w:spacing w:before="0" w:after="0" w:line="264" w:lineRule="auto"/>
              <w:jc w:val="both"/>
              <w:rPr>
                <w:rFonts w:ascii="Times New Roman" w:eastAsiaTheme="minorEastAsia" w:hAnsi="Times New Roman" w:cs="Times New Roman"/>
                <w:kern w:val="0"/>
                <w:lang w:val="en-US" w:eastAsia="ja-JP"/>
                <w14:ligatures w14:val="none"/>
              </w:rPr>
            </w:pPr>
            <w:r>
              <w:rPr>
                <w:rFonts w:ascii="Times New Roman" w:eastAsiaTheme="minorEastAsia" w:hAnsi="Times New Roman" w:cs="Times New Roman"/>
                <w:kern w:val="0"/>
                <w:lang w:val="en-US" w:eastAsia="ja-JP"/>
                <w14:ligatures w14:val="none"/>
              </w:rPr>
              <w:t>DC2</w:t>
            </w:r>
          </w:p>
        </w:tc>
        <w:tc>
          <w:tcPr>
            <w:tcW w:w="2675" w:type="pct"/>
          </w:tcPr>
          <w:p w14:paraId="58315C93" w14:textId="77777777" w:rsidR="006838E2" w:rsidRDefault="00000000">
            <w:pPr>
              <w:spacing w:before="0" w:after="0" w:line="264" w:lineRule="auto"/>
              <w:jc w:val="both"/>
              <w:rPr>
                <w:rFonts w:ascii="Times New Roman" w:eastAsiaTheme="minorEastAsia" w:hAnsi="Times New Roman" w:cs="Times New Roman"/>
                <w:kern w:val="0"/>
                <w:lang w:val="en-US" w:eastAsia="ja-JP"/>
                <w14:ligatures w14:val="none"/>
              </w:rPr>
            </w:pPr>
            <w:proofErr w:type="spellStart"/>
            <w:r>
              <w:rPr>
                <w:rFonts w:ascii="Times New Roman" w:eastAsiaTheme="minorEastAsia" w:hAnsi="Times New Roman" w:cs="Times New Roman"/>
                <w:kern w:val="0"/>
                <w:lang w:val="en-US" w:eastAsia="ja-JP"/>
                <w14:ligatures w14:val="none"/>
              </w:rPr>
              <w:t>Nhân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viên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quan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tâm</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đến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từng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khách</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hàng</w:t>
            </w:r>
            <w:proofErr w:type="spellEnd"/>
            <w:r>
              <w:rPr>
                <w:rFonts w:ascii="Times New Roman" w:eastAsiaTheme="minorEastAsia" w:hAnsi="Times New Roman" w:cs="Times New Roman"/>
                <w:kern w:val="0"/>
                <w:lang w:val="en-US" w:eastAsia="ja-JP"/>
                <w14:ligatures w14:val="none"/>
              </w:rPr>
              <w:t>.</w:t>
            </w:r>
          </w:p>
        </w:tc>
        <w:tc>
          <w:tcPr>
            <w:tcW w:w="1278" w:type="pct"/>
            <w:vMerge/>
          </w:tcPr>
          <w:p w14:paraId="78B9551B" w14:textId="77777777" w:rsidR="006838E2" w:rsidRDefault="006838E2">
            <w:pPr>
              <w:spacing w:before="0" w:after="0" w:line="264" w:lineRule="auto"/>
              <w:jc w:val="both"/>
              <w:rPr>
                <w:rFonts w:ascii="Times New Roman" w:eastAsiaTheme="minorEastAsia" w:hAnsi="Times New Roman" w:cs="Times New Roman"/>
                <w:kern w:val="0"/>
                <w:lang w:val="en-US" w:eastAsia="ja-JP"/>
                <w14:ligatures w14:val="none"/>
              </w:rPr>
            </w:pPr>
          </w:p>
        </w:tc>
      </w:tr>
      <w:tr w:rsidR="006838E2" w14:paraId="019A5522" w14:textId="77777777">
        <w:trPr>
          <w:cantSplit/>
        </w:trPr>
        <w:tc>
          <w:tcPr>
            <w:tcW w:w="680" w:type="pct"/>
            <w:vMerge/>
            <w:vAlign w:val="center"/>
          </w:tcPr>
          <w:p w14:paraId="7F7C6725" w14:textId="77777777" w:rsidR="006838E2" w:rsidRDefault="006838E2">
            <w:pPr>
              <w:spacing w:before="0" w:after="0" w:line="264" w:lineRule="auto"/>
              <w:jc w:val="both"/>
              <w:rPr>
                <w:rFonts w:ascii="Times New Roman" w:eastAsiaTheme="minorEastAsia" w:hAnsi="Times New Roman" w:cs="Times New Roman"/>
                <w:kern w:val="0"/>
                <w:lang w:val="en-US" w:eastAsia="ja-JP"/>
                <w14:ligatures w14:val="none"/>
              </w:rPr>
            </w:pPr>
          </w:p>
        </w:tc>
        <w:tc>
          <w:tcPr>
            <w:tcW w:w="367" w:type="pct"/>
            <w:vAlign w:val="center"/>
          </w:tcPr>
          <w:p w14:paraId="628DF30C" w14:textId="77777777" w:rsidR="006838E2" w:rsidRDefault="00000000">
            <w:pPr>
              <w:spacing w:before="0" w:after="0" w:line="264" w:lineRule="auto"/>
              <w:jc w:val="both"/>
              <w:rPr>
                <w:rFonts w:ascii="Times New Roman" w:eastAsiaTheme="minorEastAsia" w:hAnsi="Times New Roman" w:cs="Times New Roman"/>
                <w:kern w:val="0"/>
                <w:lang w:val="en-US" w:eastAsia="ja-JP"/>
                <w14:ligatures w14:val="none"/>
              </w:rPr>
            </w:pPr>
            <w:r>
              <w:rPr>
                <w:rFonts w:ascii="Times New Roman" w:eastAsiaTheme="minorEastAsia" w:hAnsi="Times New Roman" w:cs="Times New Roman"/>
                <w:kern w:val="0"/>
                <w:lang w:val="en-US" w:eastAsia="ja-JP"/>
                <w14:ligatures w14:val="none"/>
              </w:rPr>
              <w:t>DC3</w:t>
            </w:r>
          </w:p>
        </w:tc>
        <w:tc>
          <w:tcPr>
            <w:tcW w:w="2675" w:type="pct"/>
          </w:tcPr>
          <w:p w14:paraId="7AB1EFE4" w14:textId="77777777" w:rsidR="006838E2" w:rsidRDefault="00000000">
            <w:pPr>
              <w:spacing w:before="0" w:after="0" w:line="264" w:lineRule="auto"/>
              <w:jc w:val="both"/>
              <w:rPr>
                <w:rFonts w:ascii="Times New Roman" w:eastAsiaTheme="minorEastAsia" w:hAnsi="Times New Roman" w:cs="Times New Roman"/>
                <w:kern w:val="0"/>
                <w:lang w:val="en-US" w:eastAsia="ja-JP"/>
                <w14:ligatures w14:val="none"/>
              </w:rPr>
            </w:pPr>
            <w:proofErr w:type="spellStart"/>
            <w:r>
              <w:rPr>
                <w:rFonts w:ascii="Times New Roman" w:eastAsiaTheme="minorEastAsia" w:hAnsi="Times New Roman" w:cs="Times New Roman"/>
                <w:kern w:val="0"/>
                <w:lang w:val="en-US" w:eastAsia="ja-JP"/>
                <w14:ligatures w14:val="none"/>
              </w:rPr>
              <w:t>Nhân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viên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thấu</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hiểu</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yêu</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cầu</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riêng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của</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từng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khách</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hàng</w:t>
            </w:r>
            <w:proofErr w:type="spellEnd"/>
            <w:r>
              <w:rPr>
                <w:rFonts w:ascii="Times New Roman" w:eastAsiaTheme="minorEastAsia" w:hAnsi="Times New Roman" w:cs="Times New Roman"/>
                <w:kern w:val="0"/>
                <w:lang w:val="en-US" w:eastAsia="ja-JP"/>
                <w14:ligatures w14:val="none"/>
              </w:rPr>
              <w:t>.</w:t>
            </w:r>
          </w:p>
        </w:tc>
        <w:tc>
          <w:tcPr>
            <w:tcW w:w="1278" w:type="pct"/>
            <w:vMerge/>
          </w:tcPr>
          <w:p w14:paraId="174D0A8C" w14:textId="77777777" w:rsidR="006838E2" w:rsidRDefault="006838E2">
            <w:pPr>
              <w:spacing w:before="0" w:after="0" w:line="264" w:lineRule="auto"/>
              <w:jc w:val="both"/>
              <w:rPr>
                <w:rFonts w:ascii="Times New Roman" w:eastAsiaTheme="minorEastAsia" w:hAnsi="Times New Roman" w:cs="Times New Roman"/>
                <w:kern w:val="0"/>
                <w:lang w:val="en-US" w:eastAsia="ja-JP"/>
                <w14:ligatures w14:val="none"/>
              </w:rPr>
            </w:pPr>
          </w:p>
        </w:tc>
      </w:tr>
      <w:tr w:rsidR="006838E2" w14:paraId="5574B4F6" w14:textId="77777777">
        <w:trPr>
          <w:cantSplit/>
        </w:trPr>
        <w:tc>
          <w:tcPr>
            <w:tcW w:w="680" w:type="pct"/>
            <w:vMerge/>
            <w:vAlign w:val="center"/>
          </w:tcPr>
          <w:p w14:paraId="18C0BCA4" w14:textId="77777777" w:rsidR="006838E2" w:rsidRDefault="006838E2">
            <w:pPr>
              <w:spacing w:before="0" w:after="0" w:line="264" w:lineRule="auto"/>
              <w:jc w:val="both"/>
              <w:rPr>
                <w:rFonts w:ascii="Times New Roman" w:eastAsiaTheme="minorEastAsia" w:hAnsi="Times New Roman" w:cs="Times New Roman"/>
                <w:kern w:val="0"/>
                <w:lang w:val="en-US" w:eastAsia="ja-JP"/>
                <w14:ligatures w14:val="none"/>
              </w:rPr>
            </w:pPr>
          </w:p>
        </w:tc>
        <w:tc>
          <w:tcPr>
            <w:tcW w:w="367" w:type="pct"/>
            <w:vAlign w:val="center"/>
          </w:tcPr>
          <w:p w14:paraId="35119767" w14:textId="77777777" w:rsidR="006838E2" w:rsidRDefault="00000000">
            <w:pPr>
              <w:spacing w:before="0" w:after="0" w:line="264" w:lineRule="auto"/>
              <w:jc w:val="both"/>
              <w:rPr>
                <w:rFonts w:ascii="Times New Roman" w:eastAsiaTheme="minorEastAsia" w:hAnsi="Times New Roman" w:cs="Times New Roman"/>
                <w:kern w:val="0"/>
                <w:lang w:val="en-US" w:eastAsia="ja-JP"/>
                <w14:ligatures w14:val="none"/>
              </w:rPr>
            </w:pPr>
            <w:r>
              <w:rPr>
                <w:rFonts w:ascii="Times New Roman" w:eastAsiaTheme="minorEastAsia" w:hAnsi="Times New Roman" w:cs="Times New Roman"/>
                <w:kern w:val="0"/>
                <w:lang w:val="en-US" w:eastAsia="ja-JP"/>
                <w14:ligatures w14:val="none"/>
              </w:rPr>
              <w:t>DC4</w:t>
            </w:r>
          </w:p>
        </w:tc>
        <w:tc>
          <w:tcPr>
            <w:tcW w:w="2675" w:type="pct"/>
          </w:tcPr>
          <w:p w14:paraId="7EEA15C1" w14:textId="77777777" w:rsidR="006838E2" w:rsidRDefault="00000000">
            <w:pPr>
              <w:spacing w:before="0" w:after="0" w:line="264" w:lineRule="auto"/>
              <w:jc w:val="both"/>
              <w:rPr>
                <w:rFonts w:ascii="Times New Roman" w:eastAsiaTheme="minorEastAsia" w:hAnsi="Times New Roman" w:cs="Times New Roman"/>
                <w:kern w:val="0"/>
                <w:lang w:val="en-US" w:eastAsia="ja-JP"/>
                <w14:ligatures w14:val="none"/>
              </w:rPr>
            </w:pPr>
            <w:proofErr w:type="spellStart"/>
            <w:r>
              <w:rPr>
                <w:rFonts w:ascii="Times New Roman" w:eastAsiaTheme="minorEastAsia" w:hAnsi="Times New Roman" w:cs="Times New Roman"/>
                <w:kern w:val="0"/>
                <w:lang w:val="en-US" w:eastAsia="ja-JP"/>
                <w14:ligatures w14:val="none"/>
              </w:rPr>
              <w:t>Nhân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viên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có</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thể</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trả</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lời</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thỏa</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đáng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các</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câu</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hỏi</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của</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khách</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hàng</w:t>
            </w:r>
            <w:proofErr w:type="spellEnd"/>
            <w:r>
              <w:rPr>
                <w:rFonts w:ascii="Times New Roman" w:eastAsiaTheme="minorEastAsia" w:hAnsi="Times New Roman" w:cs="Times New Roman"/>
                <w:kern w:val="0"/>
                <w:lang w:val="en-US" w:eastAsia="ja-JP"/>
                <w14:ligatures w14:val="none"/>
              </w:rPr>
              <w:t>.</w:t>
            </w:r>
          </w:p>
        </w:tc>
        <w:tc>
          <w:tcPr>
            <w:tcW w:w="1278" w:type="pct"/>
            <w:vMerge/>
          </w:tcPr>
          <w:p w14:paraId="755192AC" w14:textId="77777777" w:rsidR="006838E2" w:rsidRDefault="006838E2">
            <w:pPr>
              <w:spacing w:before="0" w:after="0" w:line="264" w:lineRule="auto"/>
              <w:jc w:val="both"/>
              <w:rPr>
                <w:rFonts w:ascii="Times New Roman" w:eastAsiaTheme="minorEastAsia" w:hAnsi="Times New Roman" w:cs="Times New Roman"/>
                <w:kern w:val="0"/>
                <w:lang w:val="en-US" w:eastAsia="ja-JP"/>
                <w14:ligatures w14:val="none"/>
              </w:rPr>
            </w:pPr>
          </w:p>
        </w:tc>
      </w:tr>
      <w:tr w:rsidR="006838E2" w14:paraId="2E396BCD" w14:textId="77777777">
        <w:trPr>
          <w:cantSplit/>
        </w:trPr>
        <w:tc>
          <w:tcPr>
            <w:tcW w:w="680" w:type="pct"/>
            <w:vMerge/>
            <w:vAlign w:val="center"/>
          </w:tcPr>
          <w:p w14:paraId="794F3188" w14:textId="77777777" w:rsidR="006838E2" w:rsidRDefault="006838E2">
            <w:pPr>
              <w:spacing w:before="0" w:after="0" w:line="264" w:lineRule="auto"/>
              <w:jc w:val="both"/>
              <w:rPr>
                <w:rFonts w:ascii="Times New Roman" w:eastAsiaTheme="minorEastAsia" w:hAnsi="Times New Roman" w:cs="Times New Roman"/>
                <w:kern w:val="0"/>
                <w:lang w:val="en-US" w:eastAsia="ja-JP"/>
                <w14:ligatures w14:val="none"/>
              </w:rPr>
            </w:pPr>
          </w:p>
        </w:tc>
        <w:tc>
          <w:tcPr>
            <w:tcW w:w="367" w:type="pct"/>
            <w:vAlign w:val="center"/>
          </w:tcPr>
          <w:p w14:paraId="6E2C2B62" w14:textId="77777777" w:rsidR="006838E2" w:rsidRDefault="00000000">
            <w:pPr>
              <w:spacing w:before="0" w:after="0" w:line="264" w:lineRule="auto"/>
              <w:jc w:val="both"/>
              <w:rPr>
                <w:rFonts w:ascii="Times New Roman" w:eastAsiaTheme="minorEastAsia" w:hAnsi="Times New Roman" w:cs="Times New Roman"/>
                <w:kern w:val="0"/>
                <w:lang w:val="en-US" w:eastAsia="ja-JP"/>
                <w14:ligatures w14:val="none"/>
              </w:rPr>
            </w:pPr>
            <w:r>
              <w:rPr>
                <w:rFonts w:ascii="Times New Roman" w:eastAsiaTheme="minorEastAsia" w:hAnsi="Times New Roman" w:cs="Times New Roman"/>
                <w:kern w:val="0"/>
                <w:lang w:val="en-US" w:eastAsia="ja-JP"/>
                <w14:ligatures w14:val="none"/>
              </w:rPr>
              <w:t>DC5</w:t>
            </w:r>
          </w:p>
        </w:tc>
        <w:tc>
          <w:tcPr>
            <w:tcW w:w="2675" w:type="pct"/>
          </w:tcPr>
          <w:p w14:paraId="2F894DE8" w14:textId="77777777" w:rsidR="006838E2" w:rsidRDefault="00000000">
            <w:pPr>
              <w:spacing w:before="0" w:after="0" w:line="264" w:lineRule="auto"/>
              <w:jc w:val="both"/>
              <w:rPr>
                <w:rFonts w:ascii="Times New Roman" w:eastAsiaTheme="minorEastAsia" w:hAnsi="Times New Roman" w:cs="Times New Roman"/>
                <w:kern w:val="0"/>
                <w:lang w:val="en-US" w:eastAsia="ja-JP"/>
                <w14:ligatures w14:val="none"/>
              </w:rPr>
            </w:pPr>
            <w:proofErr w:type="spellStart"/>
            <w:r>
              <w:rPr>
                <w:rFonts w:ascii="Times New Roman" w:eastAsiaTheme="minorEastAsia" w:hAnsi="Times New Roman" w:cs="Times New Roman"/>
                <w:kern w:val="0"/>
                <w:lang w:val="en-US" w:eastAsia="ja-JP"/>
                <w14:ligatures w14:val="none"/>
              </w:rPr>
              <w:t>Nhân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viên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giao</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hàng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vào</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khung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giờ</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thuận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tiện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cho</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khách</w:t>
            </w:r>
            <w:proofErr w:type="spellEnd"/>
            <w:r>
              <w:rPr>
                <w:rFonts w:ascii="Times New Roman" w:eastAsiaTheme="minorEastAsia" w:hAnsi="Times New Roman" w:cs="Times New Roman"/>
                <w:kern w:val="0"/>
                <w:lang w:val="en-US" w:eastAsia="ja-JP"/>
                <w14:ligatures w14:val="none"/>
              </w:rPr>
              <w:t xml:space="preserve"> hang</w:t>
            </w:r>
          </w:p>
        </w:tc>
        <w:tc>
          <w:tcPr>
            <w:tcW w:w="1278" w:type="pct"/>
            <w:vMerge/>
          </w:tcPr>
          <w:p w14:paraId="417E8823" w14:textId="77777777" w:rsidR="006838E2" w:rsidRDefault="006838E2">
            <w:pPr>
              <w:spacing w:before="0" w:after="0" w:line="264" w:lineRule="auto"/>
              <w:jc w:val="both"/>
              <w:rPr>
                <w:rFonts w:ascii="Times New Roman" w:eastAsiaTheme="minorEastAsia" w:hAnsi="Times New Roman" w:cs="Times New Roman"/>
                <w:kern w:val="0"/>
                <w:lang w:val="en-US" w:eastAsia="ja-JP"/>
                <w14:ligatures w14:val="none"/>
              </w:rPr>
            </w:pPr>
          </w:p>
        </w:tc>
      </w:tr>
      <w:tr w:rsidR="006838E2" w14:paraId="72A4BEA6" w14:textId="77777777">
        <w:trPr>
          <w:cantSplit/>
        </w:trPr>
        <w:tc>
          <w:tcPr>
            <w:tcW w:w="5000" w:type="pct"/>
            <w:gridSpan w:val="4"/>
            <w:vAlign w:val="center"/>
          </w:tcPr>
          <w:p w14:paraId="6BE95D14" w14:textId="77777777" w:rsidR="006838E2" w:rsidRDefault="00000000">
            <w:pPr>
              <w:spacing w:before="0" w:after="0" w:line="264" w:lineRule="auto"/>
              <w:jc w:val="both"/>
              <w:rPr>
                <w:rFonts w:ascii="Times New Roman" w:eastAsiaTheme="minorEastAsia" w:hAnsi="Times New Roman" w:cs="Times New Roman"/>
                <w:b/>
                <w:bCs/>
                <w:kern w:val="0"/>
                <w:lang w:val="en-US" w:eastAsia="ja-JP"/>
                <w14:ligatures w14:val="none"/>
              </w:rPr>
            </w:pPr>
            <w:r>
              <w:rPr>
                <w:rFonts w:ascii="Times New Roman" w:eastAsiaTheme="minorEastAsia" w:hAnsi="Times New Roman" w:cs="Times New Roman"/>
                <w:b/>
                <w:bCs/>
                <w:kern w:val="0"/>
                <w:lang w:val="en-US" w:eastAsia="ja-JP"/>
                <w14:ligatures w14:val="none"/>
              </w:rPr>
              <w:t xml:space="preserve">Hiệu </w:t>
            </w:r>
            <w:proofErr w:type="spellStart"/>
            <w:r>
              <w:rPr>
                <w:rFonts w:ascii="Times New Roman" w:eastAsiaTheme="minorEastAsia" w:hAnsi="Times New Roman" w:cs="Times New Roman"/>
                <w:b/>
                <w:bCs/>
                <w:kern w:val="0"/>
                <w:lang w:val="en-US" w:eastAsia="ja-JP"/>
                <w14:ligatures w14:val="none"/>
              </w:rPr>
              <w:t>suất</w:t>
            </w:r>
            <w:proofErr w:type="spellEnd"/>
            <w:r>
              <w:rPr>
                <w:rFonts w:ascii="Times New Roman" w:eastAsiaTheme="minorEastAsia" w:hAnsi="Times New Roman" w:cs="Times New Roman"/>
                <w:b/>
                <w:bCs/>
                <w:kern w:val="0"/>
                <w:lang w:val="en-US" w:eastAsia="ja-JP"/>
                <w14:ligatures w14:val="none"/>
              </w:rPr>
              <w:t xml:space="preserve"> chi </w:t>
            </w:r>
            <w:proofErr w:type="spellStart"/>
            <w:r>
              <w:rPr>
                <w:rFonts w:ascii="Times New Roman" w:eastAsiaTheme="minorEastAsia" w:hAnsi="Times New Roman" w:cs="Times New Roman"/>
                <w:b/>
                <w:bCs/>
                <w:kern w:val="0"/>
                <w:lang w:val="en-US" w:eastAsia="ja-JP"/>
                <w14:ligatures w14:val="none"/>
              </w:rPr>
              <w:t>phí</w:t>
            </w:r>
            <w:proofErr w:type="spellEnd"/>
          </w:p>
        </w:tc>
      </w:tr>
      <w:tr w:rsidR="006838E2" w14:paraId="33AF7F60" w14:textId="77777777">
        <w:trPr>
          <w:cantSplit/>
        </w:trPr>
        <w:tc>
          <w:tcPr>
            <w:tcW w:w="680" w:type="pct"/>
            <w:vMerge w:val="restart"/>
            <w:vAlign w:val="center"/>
          </w:tcPr>
          <w:p w14:paraId="3532E635" w14:textId="77777777" w:rsidR="006838E2" w:rsidRDefault="00000000">
            <w:pPr>
              <w:spacing w:before="0" w:after="0" w:line="264" w:lineRule="auto"/>
              <w:jc w:val="center"/>
              <w:rPr>
                <w:rFonts w:ascii="Times New Roman" w:eastAsiaTheme="minorEastAsia" w:hAnsi="Times New Roman" w:cs="Times New Roman"/>
                <w:b/>
                <w:bCs/>
                <w:kern w:val="0"/>
                <w:lang w:val="en-US" w:eastAsia="ja-JP"/>
                <w14:ligatures w14:val="none"/>
              </w:rPr>
            </w:pPr>
            <w:r>
              <w:rPr>
                <w:rFonts w:ascii="Times New Roman" w:eastAsiaTheme="minorEastAsia" w:hAnsi="Times New Roman" w:cs="Times New Roman"/>
                <w:b/>
                <w:bCs/>
                <w:kern w:val="0"/>
                <w:lang w:val="en-US" w:eastAsia="ja-JP"/>
                <w14:ligatures w14:val="none"/>
              </w:rPr>
              <w:t xml:space="preserve">Hiệu </w:t>
            </w:r>
            <w:proofErr w:type="spellStart"/>
            <w:r>
              <w:rPr>
                <w:rFonts w:ascii="Times New Roman" w:eastAsiaTheme="minorEastAsia" w:hAnsi="Times New Roman" w:cs="Times New Roman"/>
                <w:b/>
                <w:bCs/>
                <w:kern w:val="0"/>
                <w:lang w:val="en-US" w:eastAsia="ja-JP"/>
                <w14:ligatures w14:val="none"/>
              </w:rPr>
              <w:t>suất</w:t>
            </w:r>
            <w:proofErr w:type="spellEnd"/>
            <w:r>
              <w:rPr>
                <w:rFonts w:ascii="Times New Roman" w:eastAsiaTheme="minorEastAsia" w:hAnsi="Times New Roman" w:cs="Times New Roman"/>
                <w:b/>
                <w:bCs/>
                <w:kern w:val="0"/>
                <w:lang w:val="en-US" w:eastAsia="ja-JP"/>
                <w14:ligatures w14:val="none"/>
              </w:rPr>
              <w:t xml:space="preserve"> chi </w:t>
            </w:r>
            <w:proofErr w:type="spellStart"/>
            <w:r>
              <w:rPr>
                <w:rFonts w:ascii="Times New Roman" w:eastAsiaTheme="minorEastAsia" w:hAnsi="Times New Roman" w:cs="Times New Roman"/>
                <w:b/>
                <w:bCs/>
                <w:kern w:val="0"/>
                <w:lang w:val="en-US" w:eastAsia="ja-JP"/>
                <w14:ligatures w14:val="none"/>
              </w:rPr>
              <w:t>phí</w:t>
            </w:r>
            <w:proofErr w:type="spellEnd"/>
          </w:p>
        </w:tc>
        <w:tc>
          <w:tcPr>
            <w:tcW w:w="367" w:type="pct"/>
            <w:vAlign w:val="center"/>
          </w:tcPr>
          <w:p w14:paraId="7CB65B7D" w14:textId="77777777" w:rsidR="006838E2" w:rsidRDefault="00000000">
            <w:pPr>
              <w:spacing w:before="0" w:after="0" w:line="264" w:lineRule="auto"/>
              <w:jc w:val="both"/>
              <w:rPr>
                <w:rFonts w:ascii="Times New Roman" w:eastAsiaTheme="minorEastAsia" w:hAnsi="Times New Roman" w:cs="Times New Roman"/>
                <w:kern w:val="0"/>
                <w:lang w:val="en-US" w:eastAsia="ja-JP"/>
                <w14:ligatures w14:val="none"/>
              </w:rPr>
            </w:pPr>
            <w:r>
              <w:rPr>
                <w:rFonts w:ascii="Times New Roman" w:eastAsiaTheme="minorEastAsia" w:hAnsi="Times New Roman" w:cs="Times New Roman"/>
                <w:kern w:val="0"/>
                <w:lang w:val="en-US" w:eastAsia="ja-JP"/>
                <w14:ligatures w14:val="none"/>
              </w:rPr>
              <w:t>CP1</w:t>
            </w:r>
          </w:p>
        </w:tc>
        <w:tc>
          <w:tcPr>
            <w:tcW w:w="2675" w:type="pct"/>
          </w:tcPr>
          <w:p w14:paraId="7AE0BB40" w14:textId="77777777" w:rsidR="006838E2" w:rsidRDefault="00000000">
            <w:pPr>
              <w:spacing w:before="0" w:after="0" w:line="264" w:lineRule="auto"/>
              <w:jc w:val="both"/>
              <w:rPr>
                <w:rFonts w:ascii="Times New Roman" w:eastAsiaTheme="minorEastAsia" w:hAnsi="Times New Roman" w:cs="Times New Roman"/>
                <w:kern w:val="0"/>
                <w:lang w:val="en-US" w:eastAsia="ja-JP"/>
                <w14:ligatures w14:val="none"/>
              </w:rPr>
            </w:pPr>
            <w:proofErr w:type="spellStart"/>
            <w:r>
              <w:rPr>
                <w:rFonts w:ascii="Times New Roman" w:eastAsiaTheme="minorEastAsia" w:hAnsi="Times New Roman" w:cs="Times New Roman"/>
                <w:kern w:val="0"/>
                <w:lang w:val="en-US" w:eastAsia="ja-JP"/>
                <w14:ligatures w14:val="none"/>
              </w:rPr>
              <w:t>Dịch</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vụ</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giao</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hàng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có</w:t>
            </w:r>
            <w:proofErr w:type="spellEnd"/>
            <w:r>
              <w:rPr>
                <w:rFonts w:ascii="Times New Roman" w:eastAsiaTheme="minorEastAsia" w:hAnsi="Times New Roman" w:cs="Times New Roman"/>
                <w:kern w:val="0"/>
                <w:lang w:val="en-US" w:eastAsia="ja-JP"/>
                <w14:ligatures w14:val="none"/>
              </w:rPr>
              <w:t xml:space="preserve"> chi </w:t>
            </w:r>
            <w:proofErr w:type="spellStart"/>
            <w:r>
              <w:rPr>
                <w:rFonts w:ascii="Times New Roman" w:eastAsiaTheme="minorEastAsia" w:hAnsi="Times New Roman" w:cs="Times New Roman"/>
                <w:kern w:val="0"/>
                <w:lang w:val="en-US" w:eastAsia="ja-JP"/>
                <w14:ligatures w14:val="none"/>
              </w:rPr>
              <w:t>phí</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hợp</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lí</w:t>
            </w:r>
            <w:proofErr w:type="spellEnd"/>
          </w:p>
        </w:tc>
        <w:tc>
          <w:tcPr>
            <w:tcW w:w="1278" w:type="pct"/>
            <w:vMerge w:val="restart"/>
            <w:vAlign w:val="center"/>
          </w:tcPr>
          <w:p w14:paraId="1A7C755F" w14:textId="41563804" w:rsidR="006838E2" w:rsidRDefault="00000000">
            <w:pPr>
              <w:spacing w:before="0" w:after="0" w:line="264" w:lineRule="auto"/>
              <w:jc w:val="both"/>
              <w:rPr>
                <w:rFonts w:ascii="Times New Roman" w:eastAsiaTheme="minorEastAsia" w:hAnsi="Times New Roman" w:cs="Times New Roman"/>
                <w:kern w:val="0"/>
                <w:lang w:val="en-US" w:eastAsia="ja-JP"/>
                <w14:ligatures w14:val="none"/>
              </w:rPr>
            </w:pPr>
            <w:proofErr w:type="spellStart"/>
            <w:r>
              <w:rPr>
                <w:rFonts w:ascii="Times New Roman" w:eastAsiaTheme="minorEastAsia" w:hAnsi="Times New Roman" w:cs="Times New Roman"/>
                <w:bCs/>
                <w:color w:val="000000" w:themeColor="text1"/>
                <w:kern w:val="0"/>
                <w:lang w:val="vi" w:eastAsia="ja-JP"/>
                <w14:ligatures w14:val="none"/>
              </w:rPr>
              <w:t>Stank</w:t>
            </w:r>
            <w:proofErr w:type="spellEnd"/>
            <w:r>
              <w:rPr>
                <w:rFonts w:ascii="Times New Roman" w:eastAsiaTheme="minorEastAsia" w:hAnsi="Times New Roman" w:cs="Times New Roman"/>
                <w:bCs/>
                <w:color w:val="000000" w:themeColor="text1"/>
                <w:kern w:val="0"/>
                <w:lang w:val="vi" w:eastAsia="ja-JP"/>
                <w14:ligatures w14:val="none"/>
              </w:rPr>
              <w:t xml:space="preserve"> và cộng sự </w:t>
            </w:r>
            <w:r>
              <w:rPr>
                <w:rFonts w:ascii="Times New Roman" w:eastAsiaTheme="minorEastAsia" w:hAnsi="Times New Roman" w:cs="Times New Roman"/>
                <w:bCs/>
                <w:kern w:val="0"/>
                <w:lang w:val="en-US" w:eastAsia="ja-JP"/>
                <w14:ligatures w14:val="none"/>
              </w:rPr>
              <w:t>(2003)</w:t>
            </w:r>
            <w:r>
              <w:rPr>
                <w:rFonts w:ascii="Times New Roman" w:eastAsia="Calibri" w:hAnsi="Times New Roman" w:cs="Times New Roman"/>
                <w:kern w:val="0"/>
                <w:lang w:val="en-US" w:eastAsia="ja-JP"/>
                <w14:ligatures w14:val="none"/>
              </w:rPr>
              <w:t>,</w:t>
            </w:r>
            <w:r w:rsidR="0097227D">
              <w:rPr>
                <w:rFonts w:ascii="Times New Roman" w:eastAsia="Calibri" w:hAnsi="Times New Roman" w:cs="Times New Roman"/>
                <w:kern w:val="0"/>
                <w:vertAlign w:val="superscript"/>
                <w:lang w:val="en-US" w:eastAsia="ja-JP"/>
                <w14:ligatures w14:val="none"/>
              </w:rPr>
              <w:t>8</w:t>
            </w:r>
            <w:r>
              <w:rPr>
                <w:rFonts w:ascii="Times New Roman" w:eastAsia="Calibri" w:hAnsi="Times New Roman" w:cs="Times New Roman"/>
                <w:kern w:val="0"/>
                <w:lang w:val="en-US" w:eastAsia="ja-JP"/>
                <w14:ligatures w14:val="none"/>
              </w:rPr>
              <w:t xml:space="preserve"> </w:t>
            </w:r>
            <w:proofErr w:type="spellStart"/>
            <w:r>
              <w:rPr>
                <w:rFonts w:ascii="Times New Roman" w:eastAsia="Calibri" w:hAnsi="Times New Roman" w:cs="Times New Roman"/>
                <w:kern w:val="0"/>
                <w:lang w:val="en-US" w:eastAsia="ja-JP"/>
                <w14:ligatures w14:val="none"/>
              </w:rPr>
              <w:t>nhóm</w:t>
            </w:r>
            <w:proofErr w:type="spellEnd"/>
            <w:r>
              <w:rPr>
                <w:rFonts w:ascii="Times New Roman" w:eastAsia="Calibri" w:hAnsi="Times New Roman" w:cs="Times New Roman"/>
                <w:kern w:val="0"/>
                <w:lang w:val="en-US" w:eastAsia="ja-JP"/>
                <w14:ligatures w14:val="none"/>
              </w:rPr>
              <w:t xml:space="preserve"> </w:t>
            </w:r>
            <w:proofErr w:type="spellStart"/>
            <w:r>
              <w:rPr>
                <w:rFonts w:ascii="Times New Roman" w:eastAsia="Calibri" w:hAnsi="Times New Roman" w:cs="Times New Roman"/>
                <w:kern w:val="0"/>
                <w:lang w:val="en-US" w:eastAsia="ja-JP"/>
                <w14:ligatures w14:val="none"/>
              </w:rPr>
              <w:t>tác</w:t>
            </w:r>
            <w:proofErr w:type="spellEnd"/>
            <w:r>
              <w:rPr>
                <w:rFonts w:ascii="Times New Roman" w:eastAsia="Calibri" w:hAnsi="Times New Roman" w:cs="Times New Roman"/>
                <w:kern w:val="0"/>
                <w:lang w:val="en-US" w:eastAsia="ja-JP"/>
                <w14:ligatures w14:val="none"/>
              </w:rPr>
              <w:t xml:space="preserve"> </w:t>
            </w:r>
            <w:proofErr w:type="spellStart"/>
            <w:r>
              <w:rPr>
                <w:rFonts w:ascii="Times New Roman" w:eastAsia="Calibri" w:hAnsi="Times New Roman" w:cs="Times New Roman"/>
                <w:kern w:val="0"/>
                <w:lang w:val="en-US" w:eastAsia="ja-JP"/>
                <w14:ligatures w14:val="none"/>
              </w:rPr>
              <w:t>giả</w:t>
            </w:r>
            <w:proofErr w:type="spellEnd"/>
            <w:r>
              <w:rPr>
                <w:rFonts w:ascii="Times New Roman" w:eastAsia="Calibri" w:hAnsi="Times New Roman" w:cs="Times New Roman"/>
                <w:kern w:val="0"/>
                <w:lang w:val="en-US" w:eastAsia="ja-JP"/>
                <w14:ligatures w14:val="none"/>
              </w:rPr>
              <w:t xml:space="preserve"> </w:t>
            </w:r>
            <w:proofErr w:type="spellStart"/>
            <w:r>
              <w:rPr>
                <w:rFonts w:ascii="Times New Roman" w:eastAsia="Calibri" w:hAnsi="Times New Roman" w:cs="Times New Roman"/>
                <w:kern w:val="0"/>
                <w:lang w:val="en-US" w:eastAsia="ja-JP"/>
                <w14:ligatures w14:val="none"/>
              </w:rPr>
              <w:t>tự</w:t>
            </w:r>
            <w:proofErr w:type="spellEnd"/>
            <w:r>
              <w:rPr>
                <w:rFonts w:ascii="Times New Roman" w:eastAsia="Calibri" w:hAnsi="Times New Roman" w:cs="Times New Roman"/>
                <w:kern w:val="0"/>
                <w:lang w:val="en-US" w:eastAsia="ja-JP"/>
                <w14:ligatures w14:val="none"/>
              </w:rPr>
              <w:t xml:space="preserve"> </w:t>
            </w:r>
            <w:proofErr w:type="spellStart"/>
            <w:r>
              <w:rPr>
                <w:rFonts w:ascii="Times New Roman" w:eastAsia="Calibri" w:hAnsi="Times New Roman" w:cs="Times New Roman"/>
                <w:kern w:val="0"/>
                <w:lang w:val="en-US" w:eastAsia="ja-JP"/>
                <w14:ligatures w14:val="none"/>
              </w:rPr>
              <w:t>đề</w:t>
            </w:r>
            <w:proofErr w:type="spellEnd"/>
            <w:r>
              <w:rPr>
                <w:rFonts w:ascii="Times New Roman" w:eastAsia="Calibri" w:hAnsi="Times New Roman" w:cs="Times New Roman"/>
                <w:kern w:val="0"/>
                <w:lang w:val="en-US" w:eastAsia="ja-JP"/>
                <w14:ligatures w14:val="none"/>
              </w:rPr>
              <w:t xml:space="preserve"> </w:t>
            </w:r>
            <w:proofErr w:type="spellStart"/>
            <w:r>
              <w:rPr>
                <w:rFonts w:ascii="Times New Roman" w:eastAsia="Calibri" w:hAnsi="Times New Roman" w:cs="Times New Roman"/>
                <w:kern w:val="0"/>
                <w:lang w:val="en-US" w:eastAsia="ja-JP"/>
                <w14:ligatures w14:val="none"/>
              </w:rPr>
              <w:t>xuất</w:t>
            </w:r>
            <w:proofErr w:type="spellEnd"/>
          </w:p>
        </w:tc>
      </w:tr>
      <w:tr w:rsidR="006838E2" w14:paraId="51AFF327" w14:textId="77777777">
        <w:trPr>
          <w:cantSplit/>
        </w:trPr>
        <w:tc>
          <w:tcPr>
            <w:tcW w:w="680" w:type="pct"/>
            <w:vMerge/>
            <w:vAlign w:val="center"/>
          </w:tcPr>
          <w:p w14:paraId="6EB652C0" w14:textId="77777777" w:rsidR="006838E2" w:rsidRDefault="006838E2">
            <w:pPr>
              <w:spacing w:before="0" w:after="0" w:line="264" w:lineRule="auto"/>
              <w:jc w:val="both"/>
              <w:rPr>
                <w:rFonts w:ascii="Times New Roman" w:eastAsiaTheme="minorEastAsia" w:hAnsi="Times New Roman" w:cs="Times New Roman"/>
                <w:kern w:val="0"/>
                <w:lang w:val="en-US" w:eastAsia="ja-JP"/>
                <w14:ligatures w14:val="none"/>
              </w:rPr>
            </w:pPr>
          </w:p>
        </w:tc>
        <w:tc>
          <w:tcPr>
            <w:tcW w:w="367" w:type="pct"/>
            <w:vAlign w:val="center"/>
          </w:tcPr>
          <w:p w14:paraId="63917786" w14:textId="77777777" w:rsidR="006838E2" w:rsidRDefault="00000000">
            <w:pPr>
              <w:spacing w:before="0" w:after="0" w:line="264" w:lineRule="auto"/>
              <w:jc w:val="both"/>
              <w:rPr>
                <w:rFonts w:ascii="Times New Roman" w:eastAsiaTheme="minorEastAsia" w:hAnsi="Times New Roman" w:cs="Times New Roman"/>
                <w:kern w:val="0"/>
                <w:lang w:val="en-US" w:eastAsia="ja-JP"/>
                <w14:ligatures w14:val="none"/>
              </w:rPr>
            </w:pPr>
            <w:r>
              <w:rPr>
                <w:rFonts w:ascii="Times New Roman" w:eastAsiaTheme="minorEastAsia" w:hAnsi="Times New Roman" w:cs="Times New Roman"/>
                <w:kern w:val="0"/>
                <w:lang w:val="en-US" w:eastAsia="ja-JP"/>
                <w14:ligatures w14:val="none"/>
              </w:rPr>
              <w:t>CP2</w:t>
            </w:r>
          </w:p>
        </w:tc>
        <w:tc>
          <w:tcPr>
            <w:tcW w:w="2675" w:type="pct"/>
          </w:tcPr>
          <w:p w14:paraId="5EA33F8C" w14:textId="77777777" w:rsidR="006838E2" w:rsidRDefault="00000000">
            <w:pPr>
              <w:spacing w:before="0" w:after="0" w:line="264" w:lineRule="auto"/>
              <w:jc w:val="both"/>
              <w:rPr>
                <w:rFonts w:ascii="Times New Roman" w:eastAsiaTheme="minorEastAsia" w:hAnsi="Times New Roman" w:cs="Times New Roman"/>
                <w:kern w:val="0"/>
                <w:lang w:val="en-US" w:eastAsia="ja-JP"/>
                <w14:ligatures w14:val="none"/>
              </w:rPr>
            </w:pPr>
            <w:proofErr w:type="spellStart"/>
            <w:r>
              <w:rPr>
                <w:rFonts w:ascii="Times New Roman" w:eastAsiaTheme="minorEastAsia" w:hAnsi="Times New Roman" w:cs="Times New Roman"/>
                <w:kern w:val="0"/>
                <w:lang w:val="en-US" w:eastAsia="ja-JP"/>
                <w14:ligatures w14:val="none"/>
              </w:rPr>
              <w:t>Dịch</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vụ</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giao</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hàng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với</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giá</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cạnh</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tranh</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hơn</w:t>
            </w:r>
            <w:proofErr w:type="spellEnd"/>
            <w:r>
              <w:rPr>
                <w:rFonts w:ascii="Times New Roman" w:eastAsiaTheme="minorEastAsia" w:hAnsi="Times New Roman" w:cs="Times New Roman"/>
                <w:kern w:val="0"/>
                <w:lang w:val="en-US" w:eastAsia="ja-JP"/>
                <w14:ligatures w14:val="none"/>
              </w:rPr>
              <w:t xml:space="preserve"> so </w:t>
            </w:r>
            <w:proofErr w:type="spellStart"/>
            <w:r>
              <w:rPr>
                <w:rFonts w:ascii="Times New Roman" w:eastAsiaTheme="minorEastAsia" w:hAnsi="Times New Roman" w:cs="Times New Roman"/>
                <w:kern w:val="0"/>
                <w:lang w:val="en-US" w:eastAsia="ja-JP"/>
                <w14:ligatures w14:val="none"/>
              </w:rPr>
              <w:t>với</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nền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tảng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khác</w:t>
            </w:r>
            <w:proofErr w:type="spellEnd"/>
            <w:r>
              <w:rPr>
                <w:rFonts w:ascii="Times New Roman" w:eastAsiaTheme="minorEastAsia" w:hAnsi="Times New Roman" w:cs="Times New Roman"/>
                <w:kern w:val="0"/>
                <w:lang w:val="en-US" w:eastAsia="ja-JP"/>
                <w14:ligatures w14:val="none"/>
              </w:rPr>
              <w:t>.</w:t>
            </w:r>
          </w:p>
        </w:tc>
        <w:tc>
          <w:tcPr>
            <w:tcW w:w="1278" w:type="pct"/>
            <w:vMerge/>
            <w:vAlign w:val="center"/>
          </w:tcPr>
          <w:p w14:paraId="37C9BEF8" w14:textId="77777777" w:rsidR="006838E2" w:rsidRDefault="006838E2">
            <w:pPr>
              <w:spacing w:before="0" w:after="0" w:line="264" w:lineRule="auto"/>
              <w:jc w:val="both"/>
              <w:rPr>
                <w:rFonts w:ascii="Times New Roman" w:eastAsiaTheme="minorEastAsia" w:hAnsi="Times New Roman" w:cs="Times New Roman"/>
                <w:kern w:val="0"/>
                <w:lang w:val="en-US" w:eastAsia="ja-JP"/>
                <w14:ligatures w14:val="none"/>
              </w:rPr>
            </w:pPr>
          </w:p>
        </w:tc>
      </w:tr>
      <w:tr w:rsidR="006838E2" w14:paraId="3AA337C9" w14:textId="77777777">
        <w:trPr>
          <w:cantSplit/>
        </w:trPr>
        <w:tc>
          <w:tcPr>
            <w:tcW w:w="680" w:type="pct"/>
            <w:vMerge/>
            <w:vAlign w:val="center"/>
          </w:tcPr>
          <w:p w14:paraId="66100ECF" w14:textId="77777777" w:rsidR="006838E2" w:rsidRDefault="006838E2">
            <w:pPr>
              <w:spacing w:before="0" w:after="0" w:line="264" w:lineRule="auto"/>
              <w:jc w:val="both"/>
              <w:rPr>
                <w:rFonts w:ascii="Times New Roman" w:eastAsiaTheme="minorEastAsia" w:hAnsi="Times New Roman" w:cs="Times New Roman"/>
                <w:kern w:val="0"/>
                <w:lang w:val="en-US" w:eastAsia="ja-JP"/>
                <w14:ligatures w14:val="none"/>
              </w:rPr>
            </w:pPr>
          </w:p>
        </w:tc>
        <w:tc>
          <w:tcPr>
            <w:tcW w:w="367" w:type="pct"/>
            <w:vAlign w:val="center"/>
          </w:tcPr>
          <w:p w14:paraId="11150DC5" w14:textId="77777777" w:rsidR="006838E2" w:rsidRDefault="00000000">
            <w:pPr>
              <w:spacing w:before="0" w:after="0" w:line="264" w:lineRule="auto"/>
              <w:jc w:val="both"/>
              <w:rPr>
                <w:rFonts w:ascii="Times New Roman" w:eastAsiaTheme="minorEastAsia" w:hAnsi="Times New Roman" w:cs="Times New Roman"/>
                <w:kern w:val="0"/>
                <w:lang w:val="en-US" w:eastAsia="ja-JP"/>
                <w14:ligatures w14:val="none"/>
              </w:rPr>
            </w:pPr>
            <w:r>
              <w:rPr>
                <w:rFonts w:ascii="Times New Roman" w:eastAsiaTheme="minorEastAsia" w:hAnsi="Times New Roman" w:cs="Times New Roman"/>
                <w:kern w:val="0"/>
                <w:lang w:val="en-US" w:eastAsia="ja-JP"/>
                <w14:ligatures w14:val="none"/>
              </w:rPr>
              <w:t>CP3</w:t>
            </w:r>
          </w:p>
        </w:tc>
        <w:tc>
          <w:tcPr>
            <w:tcW w:w="2675" w:type="pct"/>
          </w:tcPr>
          <w:p w14:paraId="6FBDE7A0" w14:textId="77777777" w:rsidR="006838E2" w:rsidRDefault="00000000">
            <w:pPr>
              <w:spacing w:before="0" w:after="0" w:line="264" w:lineRule="auto"/>
              <w:jc w:val="both"/>
              <w:rPr>
                <w:rFonts w:ascii="Times New Roman" w:eastAsiaTheme="minorEastAsia" w:hAnsi="Times New Roman" w:cs="Times New Roman"/>
                <w:kern w:val="0"/>
                <w:lang w:val="en-US" w:eastAsia="ja-JP"/>
                <w14:ligatures w14:val="none"/>
              </w:rPr>
            </w:pPr>
            <w:r>
              <w:rPr>
                <w:rFonts w:ascii="Times New Roman" w:eastAsiaTheme="minorEastAsia" w:hAnsi="Times New Roman" w:cs="Times New Roman"/>
                <w:kern w:val="0"/>
                <w:lang w:val="en-US" w:eastAsia="ja-JP"/>
                <w14:ligatures w14:val="none"/>
              </w:rPr>
              <w:t xml:space="preserve">Các </w:t>
            </w:r>
            <w:proofErr w:type="spellStart"/>
            <w:r>
              <w:rPr>
                <w:rFonts w:ascii="Times New Roman" w:eastAsiaTheme="minorEastAsia" w:hAnsi="Times New Roman" w:cs="Times New Roman"/>
                <w:kern w:val="0"/>
                <w:lang w:val="en-US" w:eastAsia="ja-JP"/>
                <w14:ligatures w14:val="none"/>
              </w:rPr>
              <w:t>chương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trình</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miễn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phí</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hoặc</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giảm</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phí</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vận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chuyển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khuyến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khích</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quyết</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định</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mua</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hàng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trên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sàn</w:t>
            </w:r>
            <w:proofErr w:type="spellEnd"/>
            <w:r>
              <w:rPr>
                <w:rFonts w:ascii="Times New Roman" w:eastAsiaTheme="minorEastAsia" w:hAnsi="Times New Roman" w:cs="Times New Roman"/>
                <w:kern w:val="0"/>
                <w:lang w:val="en-US" w:eastAsia="ja-JP"/>
                <w14:ligatures w14:val="none"/>
              </w:rPr>
              <w:t xml:space="preserve"> TMĐT </w:t>
            </w:r>
            <w:proofErr w:type="spellStart"/>
            <w:r>
              <w:rPr>
                <w:rFonts w:ascii="Times New Roman" w:eastAsiaTheme="minorEastAsia" w:hAnsi="Times New Roman" w:cs="Times New Roman"/>
                <w:kern w:val="0"/>
                <w:lang w:val="en-US" w:eastAsia="ja-JP"/>
                <w14:ligatures w14:val="none"/>
              </w:rPr>
              <w:t>của</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khách</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hàng</w:t>
            </w:r>
            <w:proofErr w:type="spellEnd"/>
            <w:r>
              <w:rPr>
                <w:rFonts w:ascii="Times New Roman" w:eastAsiaTheme="minorEastAsia" w:hAnsi="Times New Roman" w:cs="Times New Roman"/>
                <w:kern w:val="0"/>
                <w:lang w:val="en-US" w:eastAsia="ja-JP"/>
                <w14:ligatures w14:val="none"/>
              </w:rPr>
              <w:t>.</w:t>
            </w:r>
          </w:p>
        </w:tc>
        <w:tc>
          <w:tcPr>
            <w:tcW w:w="1278" w:type="pct"/>
            <w:vMerge/>
            <w:vAlign w:val="center"/>
          </w:tcPr>
          <w:p w14:paraId="636BD3A4" w14:textId="77777777" w:rsidR="006838E2" w:rsidRDefault="006838E2">
            <w:pPr>
              <w:spacing w:before="0" w:after="0" w:line="264" w:lineRule="auto"/>
              <w:jc w:val="both"/>
              <w:rPr>
                <w:rFonts w:ascii="Times New Roman" w:eastAsiaTheme="minorEastAsia" w:hAnsi="Times New Roman" w:cs="Times New Roman"/>
                <w:kern w:val="0"/>
                <w:lang w:val="en-US" w:eastAsia="ja-JP"/>
                <w14:ligatures w14:val="none"/>
              </w:rPr>
            </w:pPr>
          </w:p>
        </w:tc>
      </w:tr>
      <w:tr w:rsidR="006838E2" w14:paraId="7199CBE7" w14:textId="77777777">
        <w:trPr>
          <w:cantSplit/>
        </w:trPr>
        <w:tc>
          <w:tcPr>
            <w:tcW w:w="680" w:type="pct"/>
            <w:vMerge/>
            <w:vAlign w:val="center"/>
          </w:tcPr>
          <w:p w14:paraId="229FE181" w14:textId="77777777" w:rsidR="006838E2" w:rsidRDefault="006838E2">
            <w:pPr>
              <w:spacing w:before="0" w:after="0" w:line="264" w:lineRule="auto"/>
              <w:jc w:val="both"/>
              <w:rPr>
                <w:rFonts w:ascii="Times New Roman" w:eastAsiaTheme="minorEastAsia" w:hAnsi="Times New Roman" w:cs="Times New Roman"/>
                <w:kern w:val="0"/>
                <w:lang w:val="en-US" w:eastAsia="ja-JP"/>
                <w14:ligatures w14:val="none"/>
              </w:rPr>
            </w:pPr>
          </w:p>
        </w:tc>
        <w:tc>
          <w:tcPr>
            <w:tcW w:w="367" w:type="pct"/>
            <w:vAlign w:val="center"/>
          </w:tcPr>
          <w:p w14:paraId="6A9AD047" w14:textId="77777777" w:rsidR="006838E2" w:rsidRDefault="00000000">
            <w:pPr>
              <w:spacing w:before="0" w:after="0" w:line="264" w:lineRule="auto"/>
              <w:jc w:val="both"/>
              <w:rPr>
                <w:rFonts w:ascii="Times New Roman" w:eastAsiaTheme="minorEastAsia" w:hAnsi="Times New Roman" w:cs="Times New Roman"/>
                <w:kern w:val="0"/>
                <w:lang w:val="en-US" w:eastAsia="ja-JP"/>
                <w14:ligatures w14:val="none"/>
              </w:rPr>
            </w:pPr>
            <w:r>
              <w:rPr>
                <w:rFonts w:ascii="Times New Roman" w:eastAsiaTheme="minorEastAsia" w:hAnsi="Times New Roman" w:cs="Times New Roman"/>
                <w:kern w:val="0"/>
                <w:lang w:val="en-US" w:eastAsia="ja-JP"/>
                <w14:ligatures w14:val="none"/>
              </w:rPr>
              <w:t>CP4</w:t>
            </w:r>
          </w:p>
        </w:tc>
        <w:tc>
          <w:tcPr>
            <w:tcW w:w="2675" w:type="pct"/>
          </w:tcPr>
          <w:p w14:paraId="50351965" w14:textId="77777777" w:rsidR="006838E2" w:rsidRDefault="00000000">
            <w:pPr>
              <w:spacing w:before="0" w:after="0" w:line="264" w:lineRule="auto"/>
              <w:jc w:val="both"/>
              <w:rPr>
                <w:rFonts w:ascii="Times New Roman" w:eastAsiaTheme="minorEastAsia" w:hAnsi="Times New Roman" w:cs="Times New Roman"/>
                <w:kern w:val="0"/>
                <w:lang w:val="en-US" w:eastAsia="ja-JP"/>
                <w14:ligatures w14:val="none"/>
              </w:rPr>
            </w:pPr>
            <w:proofErr w:type="spellStart"/>
            <w:r>
              <w:rPr>
                <w:rFonts w:ascii="Times New Roman" w:eastAsiaTheme="minorEastAsia" w:hAnsi="Times New Roman" w:cs="Times New Roman"/>
                <w:kern w:val="0"/>
                <w:lang w:val="en-US" w:eastAsia="ja-JP"/>
                <w14:ligatures w14:val="none"/>
              </w:rPr>
              <w:t>Tôi</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hoàn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toàn</w:t>
            </w:r>
            <w:proofErr w:type="spellEnd"/>
            <w:r>
              <w:rPr>
                <w:rFonts w:ascii="Times New Roman" w:eastAsiaTheme="minorEastAsia" w:hAnsi="Times New Roman" w:cs="Times New Roman"/>
                <w:kern w:val="0"/>
                <w:lang w:val="en-US" w:eastAsia="ja-JP"/>
                <w14:ligatures w14:val="none"/>
              </w:rPr>
              <w:t xml:space="preserve"> an </w:t>
            </w:r>
            <w:proofErr w:type="spellStart"/>
            <w:r>
              <w:rPr>
                <w:rFonts w:ascii="Times New Roman" w:eastAsiaTheme="minorEastAsia" w:hAnsi="Times New Roman" w:cs="Times New Roman"/>
                <w:kern w:val="0"/>
                <w:lang w:val="en-US" w:eastAsia="ja-JP"/>
                <w14:ligatures w14:val="none"/>
              </w:rPr>
              <w:t>tâm</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về</w:t>
            </w:r>
            <w:proofErr w:type="spellEnd"/>
            <w:r>
              <w:rPr>
                <w:rFonts w:ascii="Times New Roman" w:eastAsiaTheme="minorEastAsia" w:hAnsi="Times New Roman" w:cs="Times New Roman"/>
                <w:kern w:val="0"/>
                <w:lang w:val="en-US" w:eastAsia="ja-JP"/>
                <w14:ligatures w14:val="none"/>
              </w:rPr>
              <w:t xml:space="preserve"> chi </w:t>
            </w:r>
            <w:proofErr w:type="spellStart"/>
            <w:r>
              <w:rPr>
                <w:rFonts w:ascii="Times New Roman" w:eastAsiaTheme="minorEastAsia" w:hAnsi="Times New Roman" w:cs="Times New Roman"/>
                <w:kern w:val="0"/>
                <w:lang w:val="en-US" w:eastAsia="ja-JP"/>
                <w14:ligatures w14:val="none"/>
              </w:rPr>
              <w:t>phí</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giao</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hàng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của</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đơn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vị</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kinh</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doanh</w:t>
            </w:r>
            <w:proofErr w:type="spellEnd"/>
            <w:r>
              <w:rPr>
                <w:rFonts w:ascii="Times New Roman" w:eastAsiaTheme="minorEastAsia" w:hAnsi="Times New Roman" w:cs="Times New Roman"/>
                <w:kern w:val="0"/>
                <w:lang w:val="en-US" w:eastAsia="ja-JP"/>
                <w14:ligatures w14:val="none"/>
              </w:rPr>
              <w:t xml:space="preserve"> TMĐT </w:t>
            </w:r>
            <w:proofErr w:type="spellStart"/>
            <w:r>
              <w:rPr>
                <w:rFonts w:ascii="Times New Roman" w:eastAsiaTheme="minorEastAsia" w:hAnsi="Times New Roman" w:cs="Times New Roman"/>
                <w:kern w:val="0"/>
                <w:lang w:val="en-US" w:eastAsia="ja-JP"/>
                <w14:ligatures w14:val="none"/>
              </w:rPr>
              <w:t>này</w:t>
            </w:r>
            <w:proofErr w:type="spellEnd"/>
          </w:p>
        </w:tc>
        <w:tc>
          <w:tcPr>
            <w:tcW w:w="1278" w:type="pct"/>
            <w:vMerge/>
          </w:tcPr>
          <w:p w14:paraId="201C1D39" w14:textId="77777777" w:rsidR="006838E2" w:rsidRDefault="006838E2">
            <w:pPr>
              <w:spacing w:before="0" w:after="0" w:line="264" w:lineRule="auto"/>
              <w:jc w:val="both"/>
              <w:rPr>
                <w:rFonts w:ascii="Times New Roman" w:eastAsiaTheme="minorEastAsia" w:hAnsi="Times New Roman" w:cs="Times New Roman"/>
                <w:kern w:val="0"/>
                <w:lang w:val="en-US" w:eastAsia="ja-JP"/>
                <w14:ligatures w14:val="none"/>
              </w:rPr>
            </w:pPr>
          </w:p>
        </w:tc>
      </w:tr>
      <w:tr w:rsidR="006838E2" w14:paraId="3A04B2F7" w14:textId="77777777">
        <w:trPr>
          <w:cantSplit/>
        </w:trPr>
        <w:tc>
          <w:tcPr>
            <w:tcW w:w="5000" w:type="pct"/>
            <w:gridSpan w:val="4"/>
            <w:vAlign w:val="center"/>
          </w:tcPr>
          <w:p w14:paraId="34303F99" w14:textId="77777777" w:rsidR="006838E2" w:rsidRDefault="00000000">
            <w:pPr>
              <w:spacing w:before="0" w:after="0" w:line="264" w:lineRule="auto"/>
              <w:jc w:val="both"/>
              <w:rPr>
                <w:rFonts w:ascii="Times New Roman" w:eastAsiaTheme="minorEastAsia" w:hAnsi="Times New Roman" w:cs="Times New Roman"/>
                <w:b/>
                <w:bCs/>
                <w:kern w:val="0"/>
                <w:lang w:eastAsia="ja-JP"/>
                <w14:ligatures w14:val="none"/>
              </w:rPr>
            </w:pPr>
            <w:r>
              <w:rPr>
                <w:rFonts w:ascii="Times New Roman" w:eastAsiaTheme="minorEastAsia" w:hAnsi="Times New Roman" w:cs="Times New Roman"/>
                <w:b/>
                <w:bCs/>
                <w:kern w:val="0"/>
                <w:lang w:eastAsia="ja-JP"/>
                <w14:ligatures w14:val="none"/>
              </w:rPr>
              <w:t>Sự hài lòng của khách hàng</w:t>
            </w:r>
          </w:p>
        </w:tc>
      </w:tr>
      <w:tr w:rsidR="006838E2" w14:paraId="7FC6D652" w14:textId="77777777">
        <w:trPr>
          <w:cantSplit/>
        </w:trPr>
        <w:tc>
          <w:tcPr>
            <w:tcW w:w="680" w:type="pct"/>
            <w:vMerge w:val="restart"/>
            <w:vAlign w:val="center"/>
          </w:tcPr>
          <w:p w14:paraId="61527429" w14:textId="77777777" w:rsidR="006838E2" w:rsidRDefault="00000000">
            <w:pPr>
              <w:spacing w:before="0" w:after="0" w:line="264" w:lineRule="auto"/>
              <w:jc w:val="both"/>
              <w:rPr>
                <w:rFonts w:ascii="Times New Roman" w:eastAsiaTheme="minorEastAsia" w:hAnsi="Times New Roman" w:cs="Times New Roman"/>
                <w:b/>
                <w:bCs/>
                <w:kern w:val="0"/>
                <w:lang w:val="en-US" w:eastAsia="ja-JP"/>
                <w14:ligatures w14:val="none"/>
              </w:rPr>
            </w:pPr>
            <w:proofErr w:type="spellStart"/>
            <w:r>
              <w:rPr>
                <w:rFonts w:ascii="Times New Roman" w:eastAsiaTheme="minorEastAsia" w:hAnsi="Times New Roman" w:cs="Times New Roman"/>
                <w:b/>
                <w:bCs/>
                <w:kern w:val="0"/>
                <w:lang w:val="en-US" w:eastAsia="ja-JP"/>
                <w14:ligatures w14:val="none"/>
              </w:rPr>
              <w:t>Sự</w:t>
            </w:r>
            <w:proofErr w:type="spellEnd"/>
            <w:r>
              <w:rPr>
                <w:rFonts w:ascii="Times New Roman" w:eastAsiaTheme="minorEastAsia" w:hAnsi="Times New Roman" w:cs="Times New Roman"/>
                <w:b/>
                <w:bCs/>
                <w:kern w:val="0"/>
                <w:lang w:val="en-US" w:eastAsia="ja-JP"/>
                <w14:ligatures w14:val="none"/>
              </w:rPr>
              <w:t xml:space="preserve"> </w:t>
            </w:r>
            <w:proofErr w:type="spellStart"/>
            <w:r>
              <w:rPr>
                <w:rFonts w:ascii="Times New Roman" w:eastAsiaTheme="minorEastAsia" w:hAnsi="Times New Roman" w:cs="Times New Roman"/>
                <w:b/>
                <w:bCs/>
                <w:kern w:val="0"/>
                <w:lang w:val="en-US" w:eastAsia="ja-JP"/>
                <w14:ligatures w14:val="none"/>
              </w:rPr>
              <w:t>hài</w:t>
            </w:r>
            <w:proofErr w:type="spellEnd"/>
            <w:r>
              <w:rPr>
                <w:rFonts w:ascii="Times New Roman" w:eastAsiaTheme="minorEastAsia" w:hAnsi="Times New Roman" w:cs="Times New Roman"/>
                <w:b/>
                <w:bCs/>
                <w:kern w:val="0"/>
                <w:lang w:val="en-US" w:eastAsia="ja-JP"/>
                <w14:ligatures w14:val="none"/>
              </w:rPr>
              <w:t xml:space="preserve"> </w:t>
            </w:r>
            <w:proofErr w:type="spellStart"/>
            <w:r>
              <w:rPr>
                <w:rFonts w:ascii="Times New Roman" w:eastAsiaTheme="minorEastAsia" w:hAnsi="Times New Roman" w:cs="Times New Roman"/>
                <w:b/>
                <w:bCs/>
                <w:kern w:val="0"/>
                <w:lang w:val="en-US" w:eastAsia="ja-JP"/>
                <w14:ligatures w14:val="none"/>
              </w:rPr>
              <w:t>lòng</w:t>
            </w:r>
            <w:proofErr w:type="spellEnd"/>
          </w:p>
        </w:tc>
        <w:tc>
          <w:tcPr>
            <w:tcW w:w="367" w:type="pct"/>
            <w:vAlign w:val="center"/>
          </w:tcPr>
          <w:p w14:paraId="333F3F35" w14:textId="77777777" w:rsidR="006838E2" w:rsidRDefault="00000000">
            <w:pPr>
              <w:spacing w:before="0" w:after="0" w:line="264" w:lineRule="auto"/>
              <w:jc w:val="both"/>
              <w:rPr>
                <w:rFonts w:ascii="Times New Roman" w:eastAsiaTheme="minorEastAsia" w:hAnsi="Times New Roman" w:cs="Times New Roman"/>
                <w:kern w:val="0"/>
                <w:lang w:val="en-US" w:eastAsia="ja-JP"/>
                <w14:ligatures w14:val="none"/>
              </w:rPr>
            </w:pPr>
            <w:r>
              <w:rPr>
                <w:rFonts w:ascii="Times New Roman" w:eastAsiaTheme="minorEastAsia" w:hAnsi="Times New Roman" w:cs="Times New Roman"/>
                <w:kern w:val="0"/>
                <w:lang w:val="en-US" w:eastAsia="ja-JP"/>
                <w14:ligatures w14:val="none"/>
              </w:rPr>
              <w:t>HL1</w:t>
            </w:r>
          </w:p>
        </w:tc>
        <w:tc>
          <w:tcPr>
            <w:tcW w:w="2675" w:type="pct"/>
          </w:tcPr>
          <w:p w14:paraId="1C68A6D4" w14:textId="77777777" w:rsidR="006838E2" w:rsidRDefault="00000000">
            <w:pPr>
              <w:spacing w:before="0" w:after="0" w:line="264" w:lineRule="auto"/>
              <w:jc w:val="both"/>
              <w:rPr>
                <w:rFonts w:ascii="Times New Roman" w:eastAsiaTheme="minorEastAsia" w:hAnsi="Times New Roman" w:cs="Times New Roman"/>
                <w:kern w:val="0"/>
                <w:lang w:val="en-US" w:eastAsia="ja-JP"/>
                <w14:ligatures w14:val="none"/>
              </w:rPr>
            </w:pPr>
            <w:proofErr w:type="spellStart"/>
            <w:r>
              <w:rPr>
                <w:rFonts w:ascii="Times New Roman" w:eastAsiaTheme="minorEastAsia" w:hAnsi="Times New Roman" w:cs="Times New Roman"/>
                <w:kern w:val="0"/>
                <w:lang w:val="en-US" w:eastAsia="ja-JP"/>
                <w14:ligatures w14:val="none"/>
              </w:rPr>
              <w:t>Tôi</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cảm</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thấy</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hài</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lòng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với</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dịch</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vụ</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giao</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hàng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chặng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cuối</w:t>
            </w:r>
            <w:proofErr w:type="spellEnd"/>
          </w:p>
        </w:tc>
        <w:tc>
          <w:tcPr>
            <w:tcW w:w="1278" w:type="pct"/>
            <w:vMerge w:val="restart"/>
            <w:vAlign w:val="center"/>
          </w:tcPr>
          <w:p w14:paraId="75D4CCEF" w14:textId="4F4C0052" w:rsidR="006838E2" w:rsidRDefault="00000000">
            <w:pPr>
              <w:spacing w:before="0" w:after="0" w:line="264" w:lineRule="auto"/>
              <w:jc w:val="both"/>
              <w:rPr>
                <w:rFonts w:ascii="Times New Roman" w:eastAsiaTheme="minorEastAsia" w:hAnsi="Times New Roman" w:cs="Times New Roman"/>
                <w:kern w:val="0"/>
                <w:lang w:val="en-US" w:eastAsia="ja-JP"/>
                <w14:ligatures w14:val="none"/>
              </w:rPr>
            </w:pPr>
            <w:proofErr w:type="spellStart"/>
            <w:r>
              <w:rPr>
                <w:rFonts w:ascii="Times New Roman" w:eastAsiaTheme="minorEastAsia" w:hAnsi="Times New Roman" w:cs="Times New Roman"/>
                <w:kern w:val="0"/>
                <w:lang w:val="vi" w:eastAsia="ja-JP"/>
                <w14:ligatures w14:val="none"/>
              </w:rPr>
              <w:t>Andreassen</w:t>
            </w:r>
            <w:proofErr w:type="spellEnd"/>
            <w:r>
              <w:rPr>
                <w:rFonts w:ascii="Times New Roman" w:eastAsiaTheme="minorEastAsia" w:hAnsi="Times New Roman" w:cs="Times New Roman"/>
                <w:kern w:val="0"/>
                <w:lang w:val="vi" w:eastAsia="ja-JP"/>
                <w14:ligatures w14:val="none"/>
              </w:rPr>
              <w:t xml:space="preserve">, T.W., </w:t>
            </w:r>
            <w:proofErr w:type="spellStart"/>
            <w:r>
              <w:rPr>
                <w:rFonts w:ascii="Times New Roman" w:eastAsiaTheme="minorEastAsia" w:hAnsi="Times New Roman" w:cs="Times New Roman"/>
                <w:kern w:val="0"/>
                <w:lang w:val="vi" w:eastAsia="ja-JP"/>
                <w14:ligatures w14:val="none"/>
              </w:rPr>
              <w:t>Lindestad</w:t>
            </w:r>
            <w:proofErr w:type="spellEnd"/>
            <w:r>
              <w:rPr>
                <w:rFonts w:ascii="Times New Roman" w:eastAsiaTheme="minorEastAsia" w:hAnsi="Times New Roman" w:cs="Times New Roman"/>
                <w:kern w:val="0"/>
                <w:lang w:val="vi" w:eastAsia="ja-JP"/>
                <w14:ligatures w14:val="none"/>
              </w:rPr>
              <w:t>, B. (1998),</w:t>
            </w:r>
            <w:r w:rsidR="0097227D">
              <w:rPr>
                <w:rFonts w:ascii="Times New Roman" w:eastAsiaTheme="minorEastAsia" w:hAnsi="Times New Roman" w:cs="Times New Roman"/>
                <w:kern w:val="0"/>
                <w:vertAlign w:val="superscript"/>
                <w:lang w:val="vi" w:eastAsia="ja-JP"/>
                <w14:ligatures w14:val="none"/>
              </w:rPr>
              <w:t>10</w:t>
            </w:r>
            <w:r>
              <w:rPr>
                <w:rFonts w:ascii="Times New Roman" w:eastAsiaTheme="minorEastAsia" w:hAnsi="Times New Roman" w:cs="Times New Roman"/>
                <w:kern w:val="0"/>
                <w:lang w:val="vi" w:eastAsia="ja-JP"/>
                <w14:ligatures w14:val="none"/>
              </w:rPr>
              <w:t xml:space="preserve"> </w:t>
            </w:r>
            <w:proofErr w:type="spellStart"/>
            <w:r>
              <w:rPr>
                <w:rFonts w:ascii="Times New Roman" w:eastAsiaTheme="minorEastAsia" w:hAnsi="Times New Roman" w:cs="Times New Roman"/>
                <w:kern w:val="0"/>
                <w:lang w:val="vi" w:eastAsia="ja-JP"/>
                <w14:ligatures w14:val="none"/>
              </w:rPr>
              <w:t>Oliver</w:t>
            </w:r>
            <w:proofErr w:type="spellEnd"/>
            <w:r>
              <w:rPr>
                <w:rFonts w:ascii="Times New Roman" w:eastAsiaTheme="minorEastAsia" w:hAnsi="Times New Roman" w:cs="Times New Roman"/>
                <w:kern w:val="0"/>
                <w:lang w:val="vi" w:eastAsia="ja-JP"/>
                <w14:ligatures w14:val="none"/>
              </w:rPr>
              <w:t>, R.L. (1980),</w:t>
            </w:r>
            <w:r w:rsidR="0097227D">
              <w:rPr>
                <w:rFonts w:ascii="Times New Roman" w:eastAsiaTheme="minorEastAsia" w:hAnsi="Times New Roman" w:cs="Times New Roman"/>
                <w:kern w:val="0"/>
                <w:vertAlign w:val="superscript"/>
                <w:lang w:val="vi" w:eastAsia="ja-JP"/>
                <w14:ligatures w14:val="none"/>
              </w:rPr>
              <w:t>11</w:t>
            </w:r>
            <w:r>
              <w:rPr>
                <w:rFonts w:ascii="Times New Roman" w:eastAsiaTheme="minorEastAsia" w:hAnsi="Times New Roman" w:cs="Times New Roman"/>
                <w:kern w:val="0"/>
                <w:lang w:val="vi" w:eastAsia="ja-JP"/>
                <w14:ligatures w14:val="none"/>
              </w:rPr>
              <w:t xml:space="preserve"> </w:t>
            </w:r>
            <w:proofErr w:type="spellStart"/>
            <w:r>
              <w:rPr>
                <w:rFonts w:ascii="Times New Roman" w:eastAsiaTheme="minorEastAsia" w:hAnsi="Times New Roman" w:cs="Times New Roman"/>
                <w:kern w:val="0"/>
                <w:lang w:val="vi" w:eastAsia="ja-JP"/>
                <w14:ligatures w14:val="none"/>
              </w:rPr>
              <w:t>Tandon</w:t>
            </w:r>
            <w:proofErr w:type="spellEnd"/>
            <w:r>
              <w:rPr>
                <w:rFonts w:ascii="Times New Roman" w:eastAsiaTheme="minorEastAsia" w:hAnsi="Times New Roman" w:cs="Times New Roman"/>
                <w:kern w:val="0"/>
                <w:lang w:val="vi" w:eastAsia="ja-JP"/>
                <w14:ligatures w14:val="none"/>
              </w:rPr>
              <w:t xml:space="preserve">, U. </w:t>
            </w:r>
            <w:proofErr w:type="spellStart"/>
            <w:r>
              <w:rPr>
                <w:rFonts w:ascii="Times New Roman" w:eastAsiaTheme="minorEastAsia" w:hAnsi="Times New Roman" w:cs="Times New Roman"/>
                <w:kern w:val="0"/>
                <w:lang w:val="vi" w:eastAsia="ja-JP"/>
                <w14:ligatures w14:val="none"/>
              </w:rPr>
              <w:t>et</w:t>
            </w:r>
            <w:proofErr w:type="spellEnd"/>
            <w:r>
              <w:rPr>
                <w:rFonts w:ascii="Times New Roman" w:eastAsiaTheme="minorEastAsia" w:hAnsi="Times New Roman" w:cs="Times New Roman"/>
                <w:kern w:val="0"/>
                <w:lang w:val="vi" w:eastAsia="ja-JP"/>
                <w14:ligatures w14:val="none"/>
              </w:rPr>
              <w:t xml:space="preserve"> </w:t>
            </w:r>
            <w:proofErr w:type="spellStart"/>
            <w:r>
              <w:rPr>
                <w:rFonts w:ascii="Times New Roman" w:eastAsiaTheme="minorEastAsia" w:hAnsi="Times New Roman" w:cs="Times New Roman"/>
                <w:kern w:val="0"/>
                <w:lang w:val="vi" w:eastAsia="ja-JP"/>
                <w14:ligatures w14:val="none"/>
              </w:rPr>
              <w:t>al</w:t>
            </w:r>
            <w:proofErr w:type="spellEnd"/>
            <w:r>
              <w:rPr>
                <w:rFonts w:ascii="Times New Roman" w:eastAsiaTheme="minorEastAsia" w:hAnsi="Times New Roman" w:cs="Times New Roman"/>
                <w:kern w:val="0"/>
                <w:lang w:val="vi" w:eastAsia="ja-JP"/>
                <w14:ligatures w14:val="none"/>
              </w:rPr>
              <w:t xml:space="preserve">. </w:t>
            </w:r>
            <w:r>
              <w:rPr>
                <w:rFonts w:ascii="Times New Roman" w:eastAsiaTheme="minorEastAsia" w:hAnsi="Times New Roman" w:cs="Times New Roman"/>
                <w:kern w:val="0"/>
                <w:lang w:val="en-US" w:eastAsia="ja-JP"/>
                <w14:ligatures w14:val="none"/>
              </w:rPr>
              <w:t>(2017)</w:t>
            </w:r>
            <w:r w:rsidR="0097227D">
              <w:rPr>
                <w:rFonts w:ascii="Times New Roman" w:eastAsiaTheme="minorEastAsia" w:hAnsi="Times New Roman" w:cs="Times New Roman"/>
                <w:kern w:val="0"/>
                <w:vertAlign w:val="superscript"/>
                <w:lang w:eastAsia="ja-JP"/>
                <w14:ligatures w14:val="none"/>
              </w:rPr>
              <w:t>12</w:t>
            </w:r>
          </w:p>
        </w:tc>
      </w:tr>
      <w:tr w:rsidR="006838E2" w14:paraId="72A167C6" w14:textId="77777777">
        <w:trPr>
          <w:cantSplit/>
        </w:trPr>
        <w:tc>
          <w:tcPr>
            <w:tcW w:w="680" w:type="pct"/>
            <w:vMerge/>
            <w:vAlign w:val="center"/>
          </w:tcPr>
          <w:p w14:paraId="0A18FE67" w14:textId="77777777" w:rsidR="006838E2" w:rsidRDefault="006838E2">
            <w:pPr>
              <w:spacing w:before="0" w:after="0" w:line="264" w:lineRule="auto"/>
              <w:jc w:val="both"/>
              <w:rPr>
                <w:rFonts w:ascii="Times New Roman" w:eastAsiaTheme="minorEastAsia" w:hAnsi="Times New Roman" w:cs="Times New Roman"/>
                <w:kern w:val="0"/>
                <w:lang w:val="en-US" w:eastAsia="ja-JP"/>
                <w14:ligatures w14:val="none"/>
              </w:rPr>
            </w:pPr>
          </w:p>
        </w:tc>
        <w:tc>
          <w:tcPr>
            <w:tcW w:w="367" w:type="pct"/>
            <w:vAlign w:val="center"/>
          </w:tcPr>
          <w:p w14:paraId="7BE47D92" w14:textId="77777777" w:rsidR="006838E2" w:rsidRDefault="00000000">
            <w:pPr>
              <w:spacing w:before="0" w:after="0" w:line="264" w:lineRule="auto"/>
              <w:jc w:val="both"/>
              <w:rPr>
                <w:rFonts w:ascii="Times New Roman" w:eastAsiaTheme="minorEastAsia" w:hAnsi="Times New Roman" w:cs="Times New Roman"/>
                <w:kern w:val="0"/>
                <w:lang w:val="en-US" w:eastAsia="ja-JP"/>
                <w14:ligatures w14:val="none"/>
              </w:rPr>
            </w:pPr>
            <w:r>
              <w:rPr>
                <w:rFonts w:ascii="Times New Roman" w:eastAsiaTheme="minorEastAsia" w:hAnsi="Times New Roman" w:cs="Times New Roman"/>
                <w:kern w:val="0"/>
                <w:lang w:val="en-US" w:eastAsia="ja-JP"/>
                <w14:ligatures w14:val="none"/>
              </w:rPr>
              <w:t>HL2</w:t>
            </w:r>
          </w:p>
        </w:tc>
        <w:tc>
          <w:tcPr>
            <w:tcW w:w="2675" w:type="pct"/>
          </w:tcPr>
          <w:p w14:paraId="07B2472C" w14:textId="77777777" w:rsidR="006838E2" w:rsidRDefault="00000000">
            <w:pPr>
              <w:spacing w:before="0" w:after="0" w:line="264" w:lineRule="auto"/>
              <w:jc w:val="both"/>
              <w:rPr>
                <w:rFonts w:ascii="Times New Roman" w:eastAsiaTheme="minorEastAsia" w:hAnsi="Times New Roman" w:cs="Times New Roman"/>
                <w:kern w:val="0"/>
                <w:lang w:val="en-US" w:eastAsia="ja-JP"/>
                <w14:ligatures w14:val="none"/>
              </w:rPr>
            </w:pPr>
            <w:proofErr w:type="spellStart"/>
            <w:r>
              <w:rPr>
                <w:rFonts w:ascii="Times New Roman" w:eastAsiaTheme="minorEastAsia" w:hAnsi="Times New Roman" w:cs="Times New Roman"/>
                <w:kern w:val="0"/>
                <w:lang w:val="en-US" w:eastAsia="ja-JP"/>
                <w14:ligatures w14:val="none"/>
              </w:rPr>
              <w:t>Tôi</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sẽ</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tiếp</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tục</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chọn</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dịch</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vụ</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giao</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hàng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chặng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này</w:t>
            </w:r>
            <w:proofErr w:type="spellEnd"/>
          </w:p>
        </w:tc>
        <w:tc>
          <w:tcPr>
            <w:tcW w:w="1278" w:type="pct"/>
            <w:vMerge/>
          </w:tcPr>
          <w:p w14:paraId="5D6123A5" w14:textId="77777777" w:rsidR="006838E2" w:rsidRDefault="006838E2">
            <w:pPr>
              <w:spacing w:before="0" w:after="0" w:line="264" w:lineRule="auto"/>
              <w:jc w:val="both"/>
              <w:rPr>
                <w:rFonts w:ascii="Times New Roman" w:eastAsiaTheme="minorEastAsia" w:hAnsi="Times New Roman" w:cs="Times New Roman"/>
                <w:kern w:val="0"/>
                <w:lang w:val="en-US" w:eastAsia="ja-JP"/>
                <w14:ligatures w14:val="none"/>
              </w:rPr>
            </w:pPr>
          </w:p>
        </w:tc>
      </w:tr>
      <w:tr w:rsidR="006838E2" w14:paraId="016C8529" w14:textId="77777777">
        <w:trPr>
          <w:cantSplit/>
        </w:trPr>
        <w:tc>
          <w:tcPr>
            <w:tcW w:w="680" w:type="pct"/>
            <w:vMerge/>
            <w:vAlign w:val="center"/>
          </w:tcPr>
          <w:p w14:paraId="35171A48" w14:textId="77777777" w:rsidR="006838E2" w:rsidRDefault="006838E2">
            <w:pPr>
              <w:spacing w:before="0" w:after="0" w:line="264" w:lineRule="auto"/>
              <w:jc w:val="both"/>
              <w:rPr>
                <w:rFonts w:ascii="Times New Roman" w:eastAsiaTheme="minorEastAsia" w:hAnsi="Times New Roman" w:cs="Times New Roman"/>
                <w:kern w:val="0"/>
                <w:lang w:val="en-US" w:eastAsia="ja-JP"/>
                <w14:ligatures w14:val="none"/>
              </w:rPr>
            </w:pPr>
          </w:p>
        </w:tc>
        <w:tc>
          <w:tcPr>
            <w:tcW w:w="367" w:type="pct"/>
            <w:vAlign w:val="center"/>
          </w:tcPr>
          <w:p w14:paraId="5257FFAA" w14:textId="77777777" w:rsidR="006838E2" w:rsidRDefault="00000000">
            <w:pPr>
              <w:spacing w:before="0" w:after="0" w:line="264" w:lineRule="auto"/>
              <w:jc w:val="both"/>
              <w:rPr>
                <w:rFonts w:ascii="Times New Roman" w:eastAsiaTheme="minorEastAsia" w:hAnsi="Times New Roman" w:cs="Times New Roman"/>
                <w:kern w:val="0"/>
                <w:lang w:val="en-US" w:eastAsia="ja-JP"/>
                <w14:ligatures w14:val="none"/>
              </w:rPr>
            </w:pPr>
            <w:r>
              <w:rPr>
                <w:rFonts w:ascii="Times New Roman" w:eastAsiaTheme="minorEastAsia" w:hAnsi="Times New Roman" w:cs="Times New Roman"/>
                <w:kern w:val="0"/>
                <w:lang w:val="en-US" w:eastAsia="ja-JP"/>
                <w14:ligatures w14:val="none"/>
              </w:rPr>
              <w:t>HL3</w:t>
            </w:r>
          </w:p>
        </w:tc>
        <w:tc>
          <w:tcPr>
            <w:tcW w:w="2675" w:type="pct"/>
          </w:tcPr>
          <w:p w14:paraId="14F80FDA" w14:textId="77777777" w:rsidR="006838E2" w:rsidRDefault="00000000">
            <w:pPr>
              <w:spacing w:before="0" w:after="0" w:line="264" w:lineRule="auto"/>
              <w:jc w:val="both"/>
              <w:rPr>
                <w:rFonts w:ascii="Times New Roman" w:eastAsiaTheme="minorEastAsia" w:hAnsi="Times New Roman" w:cs="Times New Roman"/>
                <w:kern w:val="0"/>
                <w:lang w:val="en-US" w:eastAsia="ja-JP"/>
                <w14:ligatures w14:val="none"/>
              </w:rPr>
            </w:pPr>
            <w:proofErr w:type="spellStart"/>
            <w:r>
              <w:rPr>
                <w:rFonts w:ascii="Times New Roman" w:eastAsiaTheme="minorEastAsia" w:hAnsi="Times New Roman" w:cs="Times New Roman"/>
                <w:kern w:val="0"/>
                <w:lang w:val="en-US" w:eastAsia="ja-JP"/>
                <w14:ligatures w14:val="none"/>
              </w:rPr>
              <w:t>Tôi</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sẽ</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giới</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thiệu</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dịch</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vụ</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giao</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hàng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chặng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cuối</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đang</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sử</w:t>
            </w:r>
            <w:proofErr w:type="spellEnd"/>
            <w:r>
              <w:rPr>
                <w:rFonts w:ascii="Times New Roman" w:eastAsiaTheme="minorEastAsia" w:hAnsi="Times New Roman" w:cs="Times New Roman"/>
                <w:kern w:val="0"/>
                <w:lang w:val="en-US" w:eastAsia="ja-JP"/>
                <w14:ligatures w14:val="none"/>
              </w:rPr>
              <w:t xml:space="preserve"> </w:t>
            </w:r>
            <w:proofErr w:type="spellStart"/>
            <w:r>
              <w:rPr>
                <w:rFonts w:ascii="Times New Roman" w:eastAsiaTheme="minorEastAsia" w:hAnsi="Times New Roman" w:cs="Times New Roman"/>
                <w:kern w:val="0"/>
                <w:lang w:val="en-US" w:eastAsia="ja-JP"/>
                <w14:ligatures w14:val="none"/>
              </w:rPr>
              <w:t>dụng</w:t>
            </w:r>
            <w:proofErr w:type="spellEnd"/>
          </w:p>
        </w:tc>
        <w:tc>
          <w:tcPr>
            <w:tcW w:w="1278" w:type="pct"/>
            <w:vMerge/>
          </w:tcPr>
          <w:p w14:paraId="0B84D1AD" w14:textId="77777777" w:rsidR="006838E2" w:rsidRDefault="006838E2">
            <w:pPr>
              <w:spacing w:before="0" w:after="0" w:line="264" w:lineRule="auto"/>
              <w:jc w:val="both"/>
              <w:rPr>
                <w:rFonts w:ascii="Times New Roman" w:eastAsiaTheme="minorEastAsia" w:hAnsi="Times New Roman" w:cs="Times New Roman"/>
                <w:kern w:val="0"/>
                <w:lang w:val="en-US" w:eastAsia="ja-JP"/>
                <w14:ligatures w14:val="none"/>
              </w:rPr>
            </w:pPr>
          </w:p>
        </w:tc>
      </w:tr>
    </w:tbl>
    <w:p w14:paraId="3B3D28EC" w14:textId="77777777" w:rsidR="006838E2" w:rsidRDefault="00000000">
      <w:pPr>
        <w:jc w:val="right"/>
        <w:rPr>
          <w:rFonts w:ascii="Times New Roman" w:hAnsi="Times New Roman" w:cs="Times New Roman"/>
          <w:i/>
          <w:iCs/>
        </w:rPr>
      </w:pPr>
      <w:r>
        <w:rPr>
          <w:rFonts w:ascii="Times New Roman" w:hAnsi="Times New Roman" w:cs="Times New Roman"/>
          <w:i/>
          <w:iCs/>
        </w:rPr>
        <w:t>(Nguồn: Nhóm tác giả tổng hợp và đề xuất)</w:t>
      </w:r>
    </w:p>
    <w:p w14:paraId="3457B3F6" w14:textId="77777777" w:rsidR="006838E2" w:rsidRDefault="006838E2">
      <w:pPr>
        <w:jc w:val="both"/>
        <w:rPr>
          <w:rFonts w:ascii="Times New Roman" w:hAnsi="Times New Roman" w:cs="Times New Roman"/>
        </w:rPr>
        <w:sectPr w:rsidR="006838E2">
          <w:type w:val="continuous"/>
          <w:pgSz w:w="11906" w:h="16838"/>
          <w:pgMar w:top="1138" w:right="1138" w:bottom="1138" w:left="1411" w:header="709" w:footer="709" w:gutter="0"/>
          <w:cols w:space="708"/>
          <w:docGrid w:linePitch="360"/>
        </w:sectPr>
      </w:pPr>
    </w:p>
    <w:p w14:paraId="239FBB96" w14:textId="77777777" w:rsidR="006838E2" w:rsidRDefault="00000000">
      <w:pPr>
        <w:jc w:val="both"/>
        <w:rPr>
          <w:rFonts w:ascii="Times New Roman" w:hAnsi="Times New Roman" w:cs="Times New Roman"/>
          <w:b/>
          <w:bCs/>
        </w:rPr>
      </w:pPr>
      <w:r>
        <w:rPr>
          <w:rFonts w:ascii="Times New Roman" w:hAnsi="Times New Roman" w:cs="Times New Roman"/>
          <w:b/>
          <w:bCs/>
        </w:rPr>
        <w:t>4. KẾT QUẢ NGHIÊN CỨU</w:t>
      </w:r>
    </w:p>
    <w:p w14:paraId="41EC2D74" w14:textId="77777777" w:rsidR="006838E2" w:rsidRDefault="00000000">
      <w:pPr>
        <w:autoSpaceDE w:val="0"/>
        <w:autoSpaceDN w:val="0"/>
        <w:adjustRightInd w:val="0"/>
        <w:jc w:val="both"/>
        <w:rPr>
          <w:rFonts w:ascii="Times New Roman" w:hAnsi="Times New Roman" w:cs="Times New Roman"/>
          <w:iCs/>
          <w:color w:val="000000" w:themeColor="text1"/>
        </w:rPr>
      </w:pPr>
      <w:r>
        <w:rPr>
          <w:rFonts w:ascii="Times New Roman" w:hAnsi="Times New Roman" w:cs="Times New Roman"/>
          <w:iCs/>
          <w:color w:val="000000" w:themeColor="text1"/>
        </w:rPr>
        <w:t>Nghiên cứu sơ bộ giúp xác định các biến quan trọng, xây dựng công cụ khảo sát và giảm thiểu rủi ro, tạo nền tảng vững chắc cho nghiên cứu chính thức. Cuộc khảo sát được thực hiện trên 50 đối tượng, thu về 50 phiếu hợp lệ, trong đó nữ chiếm 54%, nam 46%. Nhóm tuổi 18-24 quan tâm nhiều nhất (64%), học sinh/sinh viên chiếm 52%. Về yếu tố địa lý: người tham gia chủ yếu từ Quy Nhơn (19,7%), 4% ngoài phạm vi nghiên cứu bị loại, còn lại 48 phiếu.</w:t>
      </w:r>
    </w:p>
    <w:p w14:paraId="1C988B51" w14:textId="77777777" w:rsidR="006838E2" w:rsidRDefault="00000000">
      <w:pPr>
        <w:tabs>
          <w:tab w:val="left" w:pos="567"/>
        </w:tabs>
        <w:autoSpaceDE w:val="0"/>
        <w:autoSpaceDN w:val="0"/>
        <w:adjustRightInd w:val="0"/>
        <w:jc w:val="both"/>
        <w:rPr>
          <w:rFonts w:ascii="Times New Roman" w:hAnsi="Times New Roman" w:cs="Times New Roman"/>
          <w:iCs/>
          <w:color w:val="000000" w:themeColor="text1"/>
        </w:rPr>
      </w:pPr>
      <w:r>
        <w:rPr>
          <w:rFonts w:ascii="Times New Roman" w:hAnsi="Times New Roman" w:cs="Times New Roman"/>
          <w:iCs/>
          <w:color w:val="000000" w:themeColor="text1"/>
        </w:rPr>
        <w:tab/>
        <w:t>Thang đo nghiên cứu gồm 31 biến quan sát, có độ tin cậy cao (</w:t>
      </w:r>
      <w:proofErr w:type="spellStart"/>
      <w:r>
        <w:rPr>
          <w:rFonts w:ascii="Times New Roman" w:hAnsi="Times New Roman" w:cs="Times New Roman"/>
          <w:iCs/>
          <w:color w:val="000000" w:themeColor="text1"/>
        </w:rPr>
        <w:t>Cronbach’s</w:t>
      </w:r>
      <w:proofErr w:type="spellEnd"/>
      <w:r>
        <w:rPr>
          <w:rFonts w:ascii="Times New Roman" w:hAnsi="Times New Roman" w:cs="Times New Roman"/>
          <w:iCs/>
          <w:color w:val="000000" w:themeColor="text1"/>
        </w:rPr>
        <w:t xml:space="preserve"> </w:t>
      </w:r>
      <w:proofErr w:type="spellStart"/>
      <w:r>
        <w:rPr>
          <w:rFonts w:ascii="Times New Roman" w:hAnsi="Times New Roman" w:cs="Times New Roman"/>
          <w:iCs/>
          <w:color w:val="000000" w:themeColor="text1"/>
        </w:rPr>
        <w:t>Alpha</w:t>
      </w:r>
      <w:proofErr w:type="spellEnd"/>
      <w:r>
        <w:rPr>
          <w:rFonts w:ascii="Times New Roman" w:hAnsi="Times New Roman" w:cs="Times New Roman"/>
          <w:iCs/>
          <w:color w:val="000000" w:themeColor="text1"/>
        </w:rPr>
        <w:t xml:space="preserve"> &gt; 0,8). Tuy nhiên, biến “DC5” bị loại do tương quan biến tổng thấp (0,089 &lt; 0,3). Phân tích nhân tố khám phá (EFA) cho thấy dữ liệu phù hợp: chỉ số KMO = 0,642 (&gt; 0,5), kiểm định </w:t>
      </w:r>
      <w:proofErr w:type="spellStart"/>
      <w:r>
        <w:rPr>
          <w:rFonts w:ascii="Times New Roman" w:hAnsi="Times New Roman" w:cs="Times New Roman"/>
          <w:iCs/>
          <w:color w:val="000000" w:themeColor="text1"/>
        </w:rPr>
        <w:t>Bartlett’s</w:t>
      </w:r>
      <w:proofErr w:type="spellEnd"/>
      <w:r>
        <w:rPr>
          <w:rFonts w:ascii="Times New Roman" w:hAnsi="Times New Roman" w:cs="Times New Roman"/>
          <w:iCs/>
          <w:color w:val="000000" w:themeColor="text1"/>
        </w:rPr>
        <w:t xml:space="preserve"> đạt ý nghĩa thống kê (</w:t>
      </w:r>
      <w:proofErr w:type="spellStart"/>
      <w:r>
        <w:rPr>
          <w:rFonts w:ascii="Times New Roman" w:hAnsi="Times New Roman" w:cs="Times New Roman"/>
          <w:iCs/>
          <w:color w:val="000000" w:themeColor="text1"/>
        </w:rPr>
        <w:t>sig</w:t>
      </w:r>
      <w:proofErr w:type="spellEnd"/>
      <w:r>
        <w:rPr>
          <w:rFonts w:ascii="Times New Roman" w:hAnsi="Times New Roman" w:cs="Times New Roman"/>
          <w:iCs/>
          <w:color w:val="000000" w:themeColor="text1"/>
        </w:rPr>
        <w:t xml:space="preserve"> &lt; 0,05). Tổng phương sai trích đạt 78,823% (&gt; 50%), 28 biến độc lập được chia thành 6 nhóm, hệ số </w:t>
      </w:r>
      <w:proofErr w:type="spellStart"/>
      <w:r>
        <w:rPr>
          <w:rFonts w:ascii="Times New Roman" w:hAnsi="Times New Roman" w:cs="Times New Roman"/>
          <w:iCs/>
          <w:color w:val="000000" w:themeColor="text1"/>
        </w:rPr>
        <w:t>Eigenvalues</w:t>
      </w:r>
      <w:proofErr w:type="spellEnd"/>
      <w:r>
        <w:rPr>
          <w:rFonts w:ascii="Times New Roman" w:hAnsi="Times New Roman" w:cs="Times New Roman"/>
          <w:iCs/>
          <w:color w:val="000000" w:themeColor="text1"/>
        </w:rPr>
        <w:t xml:space="preserve"> đều &gt; 1 (nhỏ nhất = 1,841), đảm bảo giá trị hội tụ và phân biệt. Phân tích các biến phụ thuộc cũng đạt yêu cầu: KMO = 0,754 (&gt; 0,5), kiểm định </w:t>
      </w:r>
      <w:proofErr w:type="spellStart"/>
      <w:r>
        <w:rPr>
          <w:rFonts w:ascii="Times New Roman" w:hAnsi="Times New Roman" w:cs="Times New Roman"/>
          <w:iCs/>
          <w:color w:val="000000" w:themeColor="text1"/>
        </w:rPr>
        <w:t>Bartlett’s</w:t>
      </w:r>
      <w:proofErr w:type="spellEnd"/>
      <w:r>
        <w:rPr>
          <w:rFonts w:ascii="Times New Roman" w:hAnsi="Times New Roman" w:cs="Times New Roman"/>
          <w:iCs/>
          <w:color w:val="000000" w:themeColor="text1"/>
        </w:rPr>
        <w:t xml:space="preserve"> có ý nghĩa (</w:t>
      </w:r>
      <w:proofErr w:type="spellStart"/>
      <w:r>
        <w:rPr>
          <w:rFonts w:ascii="Times New Roman" w:hAnsi="Times New Roman" w:cs="Times New Roman"/>
          <w:iCs/>
          <w:color w:val="000000" w:themeColor="text1"/>
        </w:rPr>
        <w:t>sig</w:t>
      </w:r>
      <w:proofErr w:type="spellEnd"/>
      <w:r>
        <w:rPr>
          <w:rFonts w:ascii="Times New Roman" w:hAnsi="Times New Roman" w:cs="Times New Roman"/>
          <w:iCs/>
          <w:color w:val="000000" w:themeColor="text1"/>
        </w:rPr>
        <w:t xml:space="preserve"> &lt; 0,05). Tổng phương sai trích = 88,122% (&gt; 50%), với 3 nhân tố có </w:t>
      </w:r>
      <w:proofErr w:type="spellStart"/>
      <w:r>
        <w:rPr>
          <w:rFonts w:ascii="Times New Roman" w:hAnsi="Times New Roman" w:cs="Times New Roman"/>
          <w:iCs/>
          <w:color w:val="000000" w:themeColor="text1"/>
        </w:rPr>
        <w:t>Eigenvalues</w:t>
      </w:r>
      <w:proofErr w:type="spellEnd"/>
      <w:r>
        <w:rPr>
          <w:rFonts w:ascii="Times New Roman" w:hAnsi="Times New Roman" w:cs="Times New Roman"/>
          <w:iCs/>
          <w:color w:val="000000" w:themeColor="text1"/>
        </w:rPr>
        <w:t xml:space="preserve"> &gt; 1. Cả 3 biến quan sát đạt hệ số chuyển tải &gt; 0,5, xác nhận thang đo phù hợp để đánh giá sự hài lòng của khách hàng.</w:t>
      </w:r>
    </w:p>
    <w:p w14:paraId="2325638A" w14:textId="77777777" w:rsidR="006838E2" w:rsidRDefault="00000000">
      <w:pPr>
        <w:autoSpaceDE w:val="0"/>
        <w:autoSpaceDN w:val="0"/>
        <w:adjustRightInd w:val="0"/>
        <w:ind w:firstLine="567"/>
        <w:jc w:val="both"/>
        <w:rPr>
          <w:rFonts w:ascii="Times New Roman" w:hAnsi="Times New Roman" w:cs="Times New Roman"/>
          <w:iCs/>
          <w:color w:val="000000" w:themeColor="text1"/>
        </w:rPr>
      </w:pPr>
      <w:r>
        <w:rPr>
          <w:rFonts w:ascii="Times New Roman" w:hAnsi="Times New Roman" w:cs="Times New Roman"/>
          <w:color w:val="000000" w:themeColor="text1"/>
        </w:rPr>
        <w:t>Sau khi thực hiện nghiên cứu sơ bộ để kiểm tra tính khả thi của giả thuyết và chỉnh sửa hoàn thiện hơn để tiến hành nghiên cứu chính thức. Mục đích chính của nghiên cứu chính thức là đánh giá và phân tích sâu hơn tác động của các yếu tố chất lượng dịch vụ giao hàng chặng cuối đến sự hài lòng của khách hàng tại Bình Định khi mua sắm trên các sàn thương mại điện tử. Kết quả phân tích chính thức gồm các bước như sau:</w:t>
      </w:r>
    </w:p>
    <w:p w14:paraId="6C68790D" w14:textId="77777777" w:rsidR="006838E2" w:rsidRDefault="00000000">
      <w:pPr>
        <w:ind w:right="-113"/>
        <w:jc w:val="both"/>
        <w:rPr>
          <w:rFonts w:ascii="Times New Roman" w:hAnsi="Times New Roman" w:cs="Times New Roman"/>
          <w:b/>
          <w:bCs/>
          <w:color w:val="000000" w:themeColor="text1"/>
        </w:rPr>
      </w:pPr>
      <w:r>
        <w:rPr>
          <w:rFonts w:ascii="Times New Roman" w:hAnsi="Times New Roman" w:cs="Times New Roman"/>
          <w:b/>
          <w:bCs/>
          <w:color w:val="000000" w:themeColor="text1"/>
        </w:rPr>
        <w:t>4.1</w:t>
      </w:r>
      <w:r>
        <w:rPr>
          <w:rFonts w:ascii="Times New Roman" w:hAnsi="Times New Roman" w:cs="Times New Roman"/>
          <w:b/>
          <w:bCs/>
          <w:color w:val="000000" w:themeColor="text1"/>
          <w:lang w:val="vi"/>
        </w:rPr>
        <w:t xml:space="preserve">. Mô tả </w:t>
      </w:r>
      <w:r>
        <w:rPr>
          <w:rFonts w:ascii="Times New Roman" w:hAnsi="Times New Roman" w:cs="Times New Roman"/>
          <w:b/>
          <w:bCs/>
          <w:color w:val="000000" w:themeColor="text1"/>
        </w:rPr>
        <w:t>mẫu nghiên cứu</w:t>
      </w:r>
    </w:p>
    <w:p w14:paraId="7EF8D258" w14:textId="77777777" w:rsidR="006838E2" w:rsidRDefault="00000000">
      <w:pPr>
        <w:pStyle w:val="Hnh"/>
        <w:spacing w:before="120" w:after="120" w:line="240" w:lineRule="auto"/>
        <w:jc w:val="both"/>
        <w:rPr>
          <w:b w:val="0"/>
          <w:bCs w:val="0"/>
          <w:color w:val="000000" w:themeColor="text1"/>
          <w:sz w:val="22"/>
          <w:szCs w:val="22"/>
          <w:lang w:val="vi"/>
        </w:rPr>
      </w:pPr>
      <w:r>
        <w:rPr>
          <w:b w:val="0"/>
          <w:bCs w:val="0"/>
          <w:color w:val="000000" w:themeColor="text1"/>
          <w:sz w:val="22"/>
          <w:szCs w:val="22"/>
          <w:lang w:val="vi"/>
        </w:rPr>
        <w:t xml:space="preserve">Nghiên cứu đã tiến hành khảo sát 340 khách hàng tại Bình Định đã mua sắm trên các sàn thương mại điện tử. Trong đó, có 56,5% là nữ và 43,5% là nam. Độ tuổi từ 18-24 chiếm tỷ lệ cao nhất với 43,2%. Về cơ cấu nghề nghiệp, học sinh và sinh viên chiếm tỷ lệ cao nhất 64,4%.  Trong tổng thể mẫu khảo sát, huyện Phù Mỹ có số lượng tham gia lớn nhất và chiếm tỷ lệ 27,6%. Khảo sát được thực hiện trực tuyến thông qua </w:t>
      </w:r>
      <w:proofErr w:type="spellStart"/>
      <w:r>
        <w:rPr>
          <w:b w:val="0"/>
          <w:bCs w:val="0"/>
          <w:color w:val="000000" w:themeColor="text1"/>
          <w:sz w:val="22"/>
          <w:szCs w:val="22"/>
          <w:lang w:val="vi"/>
        </w:rPr>
        <w:t>google</w:t>
      </w:r>
      <w:proofErr w:type="spellEnd"/>
      <w:r>
        <w:rPr>
          <w:b w:val="0"/>
          <w:bCs w:val="0"/>
          <w:color w:val="000000" w:themeColor="text1"/>
          <w:sz w:val="22"/>
          <w:szCs w:val="22"/>
          <w:lang w:val="vi"/>
        </w:rPr>
        <w:t xml:space="preserve"> </w:t>
      </w:r>
      <w:proofErr w:type="spellStart"/>
      <w:r>
        <w:rPr>
          <w:b w:val="0"/>
          <w:bCs w:val="0"/>
          <w:color w:val="000000" w:themeColor="text1"/>
          <w:sz w:val="22"/>
          <w:szCs w:val="22"/>
          <w:lang w:val="vi"/>
        </w:rPr>
        <w:t>form</w:t>
      </w:r>
      <w:proofErr w:type="spellEnd"/>
      <w:r>
        <w:rPr>
          <w:b w:val="0"/>
          <w:bCs w:val="0"/>
          <w:color w:val="000000" w:themeColor="text1"/>
          <w:sz w:val="22"/>
          <w:szCs w:val="22"/>
          <w:lang w:val="vi"/>
        </w:rPr>
        <w:t>.</w:t>
      </w:r>
    </w:p>
    <w:p w14:paraId="2AAA6618" w14:textId="77777777" w:rsidR="006838E2" w:rsidRDefault="00000000">
      <w:pPr>
        <w:pStyle w:val="ThngthngWeb"/>
        <w:tabs>
          <w:tab w:val="left" w:pos="567"/>
        </w:tabs>
        <w:spacing w:before="120" w:beforeAutospacing="0" w:after="120" w:afterAutospacing="0"/>
        <w:jc w:val="both"/>
        <w:rPr>
          <w:color w:val="000000" w:themeColor="text1"/>
          <w:sz w:val="22"/>
          <w:szCs w:val="22"/>
          <w:lang w:val="vi-VN"/>
        </w:rPr>
      </w:pPr>
      <w:r>
        <w:rPr>
          <w:color w:val="000000" w:themeColor="text1"/>
          <w:sz w:val="22"/>
          <w:szCs w:val="22"/>
          <w:lang w:val="vi-VN"/>
        </w:rPr>
        <w:t xml:space="preserve">Nghiên cứu sử dụng nhiều kỹ thuật phân tích trên phần mềm SPSS 22.0 để xử lý dữ liệu và tìm ra các vấn đề mà mục tiêu nghiên cứu đã đặt ra. </w:t>
      </w:r>
      <w:r>
        <w:rPr>
          <w:color w:val="000000" w:themeColor="text1"/>
          <w:spacing w:val="-2"/>
          <w:sz w:val="22"/>
          <w:szCs w:val="22"/>
          <w:shd w:val="clear" w:color="auto" w:fill="FFFFFF"/>
          <w:lang w:val="vi-VN"/>
        </w:rPr>
        <w:t xml:space="preserve">Bao gồm </w:t>
      </w:r>
      <w:r>
        <w:rPr>
          <w:color w:val="000000" w:themeColor="text1"/>
          <w:sz w:val="22"/>
          <w:szCs w:val="22"/>
          <w:shd w:val="clear" w:color="auto" w:fill="FFFFFF"/>
          <w:lang w:val="vi-VN"/>
        </w:rPr>
        <w:t>phân tích thống kê mẫu nghiên cứu, đánh giá độ tin cậy thang đo (</w:t>
      </w:r>
      <w:r>
        <w:rPr>
          <w:color w:val="000000" w:themeColor="text1"/>
          <w:sz w:val="22"/>
          <w:szCs w:val="22"/>
          <w:lang w:val="vi-VN"/>
        </w:rPr>
        <w:t>CA),</w:t>
      </w:r>
      <w:r>
        <w:rPr>
          <w:color w:val="000000" w:themeColor="text1"/>
          <w:spacing w:val="-2"/>
          <w:sz w:val="22"/>
          <w:szCs w:val="22"/>
          <w:shd w:val="clear" w:color="auto" w:fill="FFFFFF"/>
          <w:lang w:val="vi-VN"/>
        </w:rPr>
        <w:t xml:space="preserve"> phân tích nhân tố khám phá (EFA) và chạy dữ liệu phân tích nhân tố khẳng định CFA để đưa vào phần mềm AMOS để tiếp tục phân tích và kiểm tra độ phù hợp của mô hình nghiên cứu. Với hỗ trợ của phần mềm AMOS ngoài việc phân tích CFA còn dùng để tiếp tục phân tích mô hình cấu trúc tuyến tính (SEM) để kiểm định các mô hình lý thuyết phức tạp và đo lường mối quan hệ giữa các biến quan sát và các khái niệm tiềm ẩn. </w:t>
      </w:r>
      <w:r>
        <w:rPr>
          <w:color w:val="000000" w:themeColor="text1"/>
          <w:sz w:val="22"/>
          <w:szCs w:val="22"/>
          <w:lang w:val="vi-VN"/>
        </w:rPr>
        <w:t xml:space="preserve">Ngoài ra, nghiên cứu tiến hành kiểm định có hay không sự khác nhau về mức độ hài lòng giữa các nhóm khách hàng khác nhau, dựa trên các yếu tố phân loại như giới tính, độ tuổi, nghề nghiệp và nơi ở bằng kỹ thuật phân tích sâu </w:t>
      </w:r>
      <w:proofErr w:type="spellStart"/>
      <w:r>
        <w:rPr>
          <w:color w:val="000000" w:themeColor="text1"/>
          <w:sz w:val="22"/>
          <w:szCs w:val="22"/>
          <w:lang w:val="vi-VN"/>
        </w:rPr>
        <w:t>Anova</w:t>
      </w:r>
      <w:proofErr w:type="spellEnd"/>
      <w:r>
        <w:rPr>
          <w:color w:val="000000" w:themeColor="text1"/>
          <w:sz w:val="22"/>
          <w:szCs w:val="22"/>
          <w:lang w:val="vi-VN"/>
        </w:rPr>
        <w:t xml:space="preserve"> và T-</w:t>
      </w:r>
      <w:proofErr w:type="spellStart"/>
      <w:r>
        <w:rPr>
          <w:color w:val="000000" w:themeColor="text1"/>
          <w:sz w:val="22"/>
          <w:szCs w:val="22"/>
          <w:lang w:val="vi-VN"/>
        </w:rPr>
        <w:t>test</w:t>
      </w:r>
      <w:proofErr w:type="spellEnd"/>
      <w:r>
        <w:rPr>
          <w:color w:val="000000" w:themeColor="text1"/>
          <w:sz w:val="22"/>
          <w:szCs w:val="22"/>
          <w:lang w:val="vi-VN"/>
        </w:rPr>
        <w:t>.</w:t>
      </w:r>
    </w:p>
    <w:p w14:paraId="661B5E63" w14:textId="77777777" w:rsidR="006838E2" w:rsidRDefault="00000000">
      <w:pPr>
        <w:jc w:val="both"/>
        <w:rPr>
          <w:rFonts w:ascii="Times New Roman" w:hAnsi="Times New Roman" w:cs="Times New Roman"/>
          <w:b/>
          <w:bCs/>
        </w:rPr>
      </w:pPr>
      <w:r>
        <w:rPr>
          <w:rFonts w:ascii="Times New Roman" w:hAnsi="Times New Roman" w:cs="Times New Roman"/>
          <w:b/>
          <w:bCs/>
        </w:rPr>
        <w:t>4.2. Đánh giá độ tin cậy của thang đo (CA)</w:t>
      </w:r>
    </w:p>
    <w:p w14:paraId="4300FA98" w14:textId="77777777" w:rsidR="006838E2" w:rsidRDefault="00000000">
      <w:pPr>
        <w:jc w:val="both"/>
        <w:rPr>
          <w:rFonts w:ascii="Times New Roman" w:hAnsi="Times New Roman" w:cs="Times New Roman"/>
        </w:rPr>
      </w:pPr>
      <w:r>
        <w:rPr>
          <w:rFonts w:ascii="Times New Roman" w:hAnsi="Times New Roman" w:cs="Times New Roman"/>
        </w:rPr>
        <w:t xml:space="preserve">Các thang đo sẽ được phân tích dựa trên hệ số tin cậy </w:t>
      </w:r>
      <w:proofErr w:type="spellStart"/>
      <w:r>
        <w:rPr>
          <w:rFonts w:ascii="Times New Roman" w:hAnsi="Times New Roman" w:cs="Times New Roman"/>
        </w:rPr>
        <w:t>Cronbach’s</w:t>
      </w:r>
      <w:proofErr w:type="spellEnd"/>
      <w:r>
        <w:rPr>
          <w:rFonts w:ascii="Times New Roman" w:hAnsi="Times New Roman" w:cs="Times New Roman"/>
        </w:rPr>
        <w:t xml:space="preserve"> </w:t>
      </w:r>
      <w:proofErr w:type="spellStart"/>
      <w:r>
        <w:rPr>
          <w:rFonts w:ascii="Times New Roman" w:hAnsi="Times New Roman" w:cs="Times New Roman"/>
        </w:rPr>
        <w:t>Alpha</w:t>
      </w:r>
      <w:proofErr w:type="spellEnd"/>
      <w:r>
        <w:rPr>
          <w:rFonts w:ascii="Times New Roman" w:hAnsi="Times New Roman" w:cs="Times New Roman"/>
        </w:rPr>
        <w:t xml:space="preserve">, bên cạnh đó các biến có hệ số tương quan biến tổng nhỏ hơn 0,3 sẽ bị loại và các thang đó sẽ được chấp nhận đạt khi có độ tin cậy </w:t>
      </w:r>
      <w:proofErr w:type="spellStart"/>
      <w:r>
        <w:rPr>
          <w:rFonts w:ascii="Times New Roman" w:hAnsi="Times New Roman" w:cs="Times New Roman"/>
        </w:rPr>
        <w:t>Cronbach’s</w:t>
      </w:r>
      <w:proofErr w:type="spellEnd"/>
      <w:r>
        <w:rPr>
          <w:rFonts w:ascii="Times New Roman" w:hAnsi="Times New Roman" w:cs="Times New Roman"/>
        </w:rPr>
        <w:t xml:space="preserve"> </w:t>
      </w:r>
      <w:proofErr w:type="spellStart"/>
      <w:r>
        <w:rPr>
          <w:rFonts w:ascii="Times New Roman" w:hAnsi="Times New Roman" w:cs="Times New Roman"/>
        </w:rPr>
        <w:t>Alpha</w:t>
      </w:r>
      <w:proofErr w:type="spellEnd"/>
      <w:r>
        <w:rPr>
          <w:rFonts w:ascii="Times New Roman" w:hAnsi="Times New Roman" w:cs="Times New Roman"/>
        </w:rPr>
        <w:t xml:space="preserve"> từ 0,6 trở lên</w:t>
      </w:r>
      <w:r>
        <w:rPr>
          <w:rFonts w:ascii="Times New Roman" w:eastAsia="Times New Roman" w:hAnsi="Times New Roman" w:cs="Times New Roman"/>
          <w:color w:val="000000" w:themeColor="text1"/>
        </w:rPr>
        <w:t xml:space="preserve">. Kết quả của hệ số </w:t>
      </w:r>
      <w:proofErr w:type="spellStart"/>
      <w:r>
        <w:rPr>
          <w:rFonts w:ascii="Times New Roman" w:eastAsia="Times New Roman" w:hAnsi="Times New Roman" w:cs="Times New Roman"/>
          <w:color w:val="000000" w:themeColor="text1"/>
        </w:rPr>
        <w:t>Cronbach’s</w:t>
      </w:r>
      <w:proofErr w:type="spellEnd"/>
      <w:r>
        <w:rPr>
          <w:rFonts w:ascii="Times New Roman" w:eastAsia="Times New Roman" w:hAnsi="Times New Roman" w:cs="Times New Roman"/>
          <w:color w:val="000000" w:themeColor="text1"/>
        </w:rPr>
        <w:t xml:space="preserve"> </w:t>
      </w:r>
      <w:proofErr w:type="spellStart"/>
      <w:r>
        <w:rPr>
          <w:rFonts w:ascii="Times New Roman" w:eastAsia="Times New Roman" w:hAnsi="Times New Roman" w:cs="Times New Roman"/>
          <w:color w:val="000000" w:themeColor="text1"/>
        </w:rPr>
        <w:t>Alpha</w:t>
      </w:r>
      <w:proofErr w:type="spellEnd"/>
      <w:r>
        <w:rPr>
          <w:rFonts w:ascii="Times New Roman" w:eastAsia="Times New Roman" w:hAnsi="Times New Roman" w:cs="Times New Roman"/>
          <w:color w:val="000000" w:themeColor="text1"/>
        </w:rPr>
        <w:t xml:space="preserve"> cho thang đo được trình bày ở bảng 2 như sau:</w:t>
      </w:r>
    </w:p>
    <w:p w14:paraId="179A7203" w14:textId="77777777" w:rsidR="006838E2" w:rsidRDefault="006838E2">
      <w:pPr>
        <w:pStyle w:val="Chuthich"/>
        <w:keepNext/>
        <w:spacing w:after="120"/>
        <w:jc w:val="both"/>
        <w:rPr>
          <w:rFonts w:ascii="Times New Roman" w:hAnsi="Times New Roman" w:cs="Times New Roman"/>
          <w:i w:val="0"/>
          <w:iCs w:val="0"/>
          <w:sz w:val="22"/>
          <w:szCs w:val="22"/>
        </w:rPr>
        <w:sectPr w:rsidR="006838E2">
          <w:type w:val="continuous"/>
          <w:pgSz w:w="11906" w:h="16838"/>
          <w:pgMar w:top="1134" w:right="1134" w:bottom="1134" w:left="1418" w:header="709" w:footer="709" w:gutter="0"/>
          <w:cols w:num="2" w:space="708"/>
          <w:docGrid w:linePitch="360"/>
        </w:sectPr>
      </w:pPr>
      <w:bookmarkStart w:id="3" w:name="_Toc188918801"/>
    </w:p>
    <w:p w14:paraId="1B1499EF" w14:textId="6B4624D1" w:rsidR="006838E2" w:rsidRDefault="00000000">
      <w:pPr>
        <w:pStyle w:val="Chuthich"/>
        <w:keepNext/>
        <w:spacing w:before="240" w:after="120"/>
        <w:jc w:val="both"/>
        <w:rPr>
          <w:rFonts w:ascii="Times New Roman" w:hAnsi="Times New Roman" w:cs="Times New Roman"/>
          <w:i w:val="0"/>
          <w:iCs w:val="0"/>
          <w:color w:val="auto"/>
          <w:sz w:val="22"/>
          <w:szCs w:val="22"/>
        </w:rPr>
      </w:pPr>
      <w:r>
        <w:rPr>
          <w:rFonts w:ascii="Times New Roman" w:hAnsi="Times New Roman" w:cs="Times New Roman"/>
          <w:b/>
          <w:bCs/>
          <w:i w:val="0"/>
          <w:iCs w:val="0"/>
          <w:color w:val="auto"/>
          <w:sz w:val="22"/>
          <w:szCs w:val="22"/>
        </w:rPr>
        <w:lastRenderedPageBreak/>
        <w:t>Bảng 2.</w:t>
      </w:r>
      <w:r>
        <w:rPr>
          <w:rFonts w:ascii="Times New Roman" w:hAnsi="Times New Roman" w:cs="Times New Roman"/>
          <w:i w:val="0"/>
          <w:iCs w:val="0"/>
          <w:color w:val="auto"/>
          <w:sz w:val="22"/>
          <w:szCs w:val="22"/>
        </w:rPr>
        <w:t xml:space="preserve"> Độ tin cậy của thang </w:t>
      </w:r>
      <w:bookmarkEnd w:id="3"/>
      <w:r w:rsidR="00DB0F16">
        <w:rPr>
          <w:rFonts w:ascii="Times New Roman" w:hAnsi="Times New Roman" w:cs="Times New Roman"/>
          <w:i w:val="0"/>
          <w:iCs w:val="0"/>
          <w:color w:val="auto"/>
          <w:sz w:val="22"/>
          <w:szCs w:val="22"/>
        </w:rPr>
        <w:t>đo.</w:t>
      </w:r>
    </w:p>
    <w:tbl>
      <w:tblPr>
        <w:tblW w:w="5022"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3" w:type="dxa"/>
        </w:tblCellMar>
        <w:tblLook w:val="04A0" w:firstRow="1" w:lastRow="0" w:firstColumn="1" w:lastColumn="0" w:noHBand="0" w:noVBand="1"/>
      </w:tblPr>
      <w:tblGrid>
        <w:gridCol w:w="1041"/>
        <w:gridCol w:w="2085"/>
        <w:gridCol w:w="2085"/>
        <w:gridCol w:w="2085"/>
        <w:gridCol w:w="2089"/>
      </w:tblGrid>
      <w:tr w:rsidR="006838E2" w14:paraId="7B9134B8" w14:textId="77777777">
        <w:trPr>
          <w:cantSplit/>
        </w:trPr>
        <w:tc>
          <w:tcPr>
            <w:tcW w:w="554" w:type="pct"/>
            <w:tcBorders>
              <w:bottom w:val="single" w:sz="4" w:space="0" w:color="auto"/>
            </w:tcBorders>
            <w:shd w:val="clear" w:color="auto" w:fill="FFFFFF"/>
            <w:vAlign w:val="center"/>
          </w:tcPr>
          <w:p w14:paraId="00622C30" w14:textId="77777777" w:rsidR="006838E2" w:rsidRDefault="00000000">
            <w:pPr>
              <w:spacing w:before="0" w:after="0" w:line="264" w:lineRule="auto"/>
              <w:jc w:val="center"/>
              <w:rPr>
                <w:rFonts w:ascii="Times New Roman" w:hAnsi="Times New Roman" w:cs="Times New Roman"/>
                <w:color w:val="000000" w:themeColor="text1"/>
              </w:rPr>
            </w:pPr>
            <w:r>
              <w:rPr>
                <w:rFonts w:ascii="Times New Roman" w:hAnsi="Times New Roman" w:cs="Times New Roman"/>
                <w:color w:val="000000" w:themeColor="text1"/>
              </w:rPr>
              <w:t>Biến quan sát</w:t>
            </w:r>
          </w:p>
        </w:tc>
        <w:tc>
          <w:tcPr>
            <w:tcW w:w="1111" w:type="pct"/>
            <w:tcBorders>
              <w:bottom w:val="single" w:sz="4" w:space="0" w:color="auto"/>
            </w:tcBorders>
            <w:shd w:val="clear" w:color="auto" w:fill="FFFFFF"/>
            <w:vAlign w:val="center"/>
          </w:tcPr>
          <w:p w14:paraId="5145D00E" w14:textId="77777777" w:rsidR="006838E2" w:rsidRDefault="00000000">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Trung bình của thang do nếu loại biến</w:t>
            </w:r>
          </w:p>
        </w:tc>
        <w:tc>
          <w:tcPr>
            <w:tcW w:w="1111" w:type="pct"/>
            <w:tcBorders>
              <w:bottom w:val="single" w:sz="4" w:space="0" w:color="auto"/>
            </w:tcBorders>
            <w:shd w:val="clear" w:color="auto" w:fill="FFFFFF"/>
            <w:vAlign w:val="center"/>
          </w:tcPr>
          <w:p w14:paraId="7E4B7FC7" w14:textId="77777777" w:rsidR="006838E2" w:rsidRDefault="00000000">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Phương sai của thang đo nếu loại biến</w:t>
            </w:r>
          </w:p>
        </w:tc>
        <w:tc>
          <w:tcPr>
            <w:tcW w:w="1111" w:type="pct"/>
            <w:shd w:val="clear" w:color="auto" w:fill="FFFFFF"/>
            <w:vAlign w:val="center"/>
          </w:tcPr>
          <w:p w14:paraId="3171E397" w14:textId="77777777" w:rsidR="006838E2" w:rsidRDefault="00000000">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Hệ số tương quan biến - tổng</w:t>
            </w:r>
          </w:p>
        </w:tc>
        <w:tc>
          <w:tcPr>
            <w:tcW w:w="1113" w:type="pct"/>
            <w:shd w:val="clear" w:color="auto" w:fill="FFFFFF"/>
            <w:vAlign w:val="center"/>
          </w:tcPr>
          <w:p w14:paraId="7934D9B7" w14:textId="77777777" w:rsidR="006838E2" w:rsidRDefault="00000000">
            <w:pPr>
              <w:spacing w:before="0" w:after="0" w:line="264" w:lineRule="auto"/>
              <w:ind w:right="60"/>
              <w:jc w:val="center"/>
              <w:rPr>
                <w:rFonts w:ascii="Times New Roman" w:hAnsi="Times New Roman" w:cs="Times New Roman"/>
                <w:color w:val="000000" w:themeColor="text1"/>
              </w:rPr>
            </w:pPr>
            <w:proofErr w:type="spellStart"/>
            <w:r>
              <w:rPr>
                <w:rFonts w:ascii="Times New Roman" w:hAnsi="Times New Roman" w:cs="Times New Roman"/>
                <w:color w:val="000000" w:themeColor="text1"/>
              </w:rPr>
              <w:t>Cronbach’s</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Alpha</w:t>
            </w:r>
            <w:proofErr w:type="spellEnd"/>
            <w:r>
              <w:rPr>
                <w:rFonts w:ascii="Times New Roman" w:hAnsi="Times New Roman" w:cs="Times New Roman"/>
                <w:color w:val="000000" w:themeColor="text1"/>
              </w:rPr>
              <w:t xml:space="preserve"> nếu loại biến</w:t>
            </w:r>
          </w:p>
        </w:tc>
      </w:tr>
      <w:tr w:rsidR="006838E2" w14:paraId="348EBC98" w14:textId="77777777">
        <w:trPr>
          <w:cantSplit/>
        </w:trPr>
        <w:tc>
          <w:tcPr>
            <w:tcW w:w="2776" w:type="pct"/>
            <w:gridSpan w:val="3"/>
            <w:tcBorders>
              <w:top w:val="single" w:sz="4" w:space="0" w:color="auto"/>
              <w:left w:val="single" w:sz="4" w:space="0" w:color="auto"/>
              <w:bottom w:val="single" w:sz="4" w:space="0" w:color="auto"/>
              <w:right w:val="nil"/>
            </w:tcBorders>
            <w:shd w:val="clear" w:color="auto" w:fill="FFFFFF"/>
            <w:vAlign w:val="center"/>
          </w:tcPr>
          <w:p w14:paraId="0CA05EC6" w14:textId="77777777" w:rsidR="006838E2" w:rsidRDefault="00000000">
            <w:pPr>
              <w:spacing w:before="0" w:after="0" w:line="264" w:lineRule="auto"/>
              <w:ind w:right="60"/>
              <w:jc w:val="both"/>
              <w:rPr>
                <w:rFonts w:ascii="Times New Roman" w:hAnsi="Times New Roman" w:cs="Times New Roman"/>
                <w:b/>
                <w:bCs/>
                <w:color w:val="000000" w:themeColor="text1"/>
              </w:rPr>
            </w:pPr>
            <w:r>
              <w:rPr>
                <w:rFonts w:ascii="Times New Roman" w:hAnsi="Times New Roman" w:cs="Times New Roman"/>
                <w:b/>
                <w:bCs/>
                <w:color w:val="000000" w:themeColor="text1"/>
              </w:rPr>
              <w:t>Thang đo “Phương tiện hữu hình (HH)”</w:t>
            </w:r>
          </w:p>
        </w:tc>
        <w:tc>
          <w:tcPr>
            <w:tcW w:w="2224" w:type="pct"/>
            <w:gridSpan w:val="2"/>
            <w:tcBorders>
              <w:left w:val="nil"/>
            </w:tcBorders>
            <w:shd w:val="clear" w:color="auto" w:fill="FFFFFF"/>
            <w:vAlign w:val="center"/>
          </w:tcPr>
          <w:p w14:paraId="7F608301" w14:textId="77777777" w:rsidR="006838E2" w:rsidRDefault="00000000">
            <w:pPr>
              <w:spacing w:before="0" w:after="0" w:line="264" w:lineRule="auto"/>
              <w:ind w:right="60"/>
              <w:jc w:val="both"/>
              <w:rPr>
                <w:rFonts w:ascii="Times New Roman" w:hAnsi="Times New Roman" w:cs="Times New Roman"/>
                <w:b/>
                <w:color w:val="000000" w:themeColor="text1"/>
              </w:rPr>
            </w:pPr>
            <w:proofErr w:type="spellStart"/>
            <w:r>
              <w:rPr>
                <w:rFonts w:ascii="Times New Roman" w:hAnsi="Times New Roman" w:cs="Times New Roman"/>
                <w:b/>
                <w:color w:val="000000" w:themeColor="text1"/>
              </w:rPr>
              <w:t>Cronbach’s</w:t>
            </w:r>
            <w:proofErr w:type="spellEnd"/>
            <w:r>
              <w:rPr>
                <w:rFonts w:ascii="Times New Roman" w:hAnsi="Times New Roman" w:cs="Times New Roman"/>
                <w:b/>
                <w:color w:val="000000" w:themeColor="text1"/>
              </w:rPr>
              <w:t xml:space="preserve"> </w:t>
            </w:r>
            <w:proofErr w:type="spellStart"/>
            <w:r>
              <w:rPr>
                <w:rFonts w:ascii="Times New Roman" w:hAnsi="Times New Roman" w:cs="Times New Roman"/>
                <w:b/>
                <w:color w:val="000000" w:themeColor="text1"/>
              </w:rPr>
              <w:t>Alpha</w:t>
            </w:r>
            <w:proofErr w:type="spellEnd"/>
            <w:r>
              <w:rPr>
                <w:rFonts w:ascii="Times New Roman" w:hAnsi="Times New Roman" w:cs="Times New Roman"/>
                <w:b/>
                <w:color w:val="000000" w:themeColor="text1"/>
              </w:rPr>
              <w:t xml:space="preserve"> = 0,879</w:t>
            </w:r>
          </w:p>
        </w:tc>
      </w:tr>
      <w:tr w:rsidR="006838E2" w14:paraId="20DD1F36" w14:textId="77777777">
        <w:trPr>
          <w:cantSplit/>
        </w:trPr>
        <w:tc>
          <w:tcPr>
            <w:tcW w:w="554" w:type="pct"/>
            <w:tcBorders>
              <w:top w:val="single" w:sz="4" w:space="0" w:color="auto"/>
            </w:tcBorders>
            <w:shd w:val="clear" w:color="auto" w:fill="FFFFFF"/>
          </w:tcPr>
          <w:p w14:paraId="62E5D72D" w14:textId="77777777" w:rsidR="006838E2" w:rsidRDefault="00000000">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HH1</w:t>
            </w:r>
          </w:p>
        </w:tc>
        <w:tc>
          <w:tcPr>
            <w:tcW w:w="1111" w:type="pct"/>
            <w:tcBorders>
              <w:top w:val="single" w:sz="4" w:space="0" w:color="auto"/>
            </w:tcBorders>
            <w:shd w:val="clear" w:color="auto" w:fill="FFFFFF"/>
            <w:vAlign w:val="center"/>
          </w:tcPr>
          <w:p w14:paraId="267CCFE3"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11,19</w:t>
            </w:r>
          </w:p>
        </w:tc>
        <w:tc>
          <w:tcPr>
            <w:tcW w:w="1111" w:type="pct"/>
            <w:tcBorders>
              <w:top w:val="single" w:sz="4" w:space="0" w:color="auto"/>
            </w:tcBorders>
            <w:shd w:val="clear" w:color="auto" w:fill="FFFFFF"/>
            <w:vAlign w:val="center"/>
          </w:tcPr>
          <w:p w14:paraId="1D3FF894"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4,946</w:t>
            </w:r>
          </w:p>
        </w:tc>
        <w:tc>
          <w:tcPr>
            <w:tcW w:w="1111" w:type="pct"/>
            <w:shd w:val="clear" w:color="auto" w:fill="FFFFFF"/>
            <w:vAlign w:val="center"/>
          </w:tcPr>
          <w:p w14:paraId="3A3019B0"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0,750</w:t>
            </w:r>
          </w:p>
        </w:tc>
        <w:tc>
          <w:tcPr>
            <w:tcW w:w="1113" w:type="pct"/>
            <w:shd w:val="clear" w:color="auto" w:fill="FFFFFF"/>
            <w:vAlign w:val="center"/>
          </w:tcPr>
          <w:p w14:paraId="62563932"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0,841</w:t>
            </w:r>
          </w:p>
        </w:tc>
      </w:tr>
      <w:tr w:rsidR="006838E2" w14:paraId="5E3182E0" w14:textId="77777777">
        <w:trPr>
          <w:cantSplit/>
        </w:trPr>
        <w:tc>
          <w:tcPr>
            <w:tcW w:w="554" w:type="pct"/>
            <w:shd w:val="clear" w:color="auto" w:fill="FFFFFF"/>
          </w:tcPr>
          <w:p w14:paraId="5E03319C" w14:textId="77777777" w:rsidR="006838E2" w:rsidRDefault="00000000">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HH2</w:t>
            </w:r>
          </w:p>
        </w:tc>
        <w:tc>
          <w:tcPr>
            <w:tcW w:w="1111" w:type="pct"/>
            <w:shd w:val="clear" w:color="auto" w:fill="FFFFFF"/>
            <w:vAlign w:val="center"/>
          </w:tcPr>
          <w:p w14:paraId="3B930317"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11,11</w:t>
            </w:r>
          </w:p>
        </w:tc>
        <w:tc>
          <w:tcPr>
            <w:tcW w:w="1111" w:type="pct"/>
            <w:shd w:val="clear" w:color="auto" w:fill="FFFFFF"/>
            <w:vAlign w:val="center"/>
          </w:tcPr>
          <w:p w14:paraId="11EA65E5"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4,878</w:t>
            </w:r>
          </w:p>
        </w:tc>
        <w:tc>
          <w:tcPr>
            <w:tcW w:w="1111" w:type="pct"/>
            <w:shd w:val="clear" w:color="auto" w:fill="FFFFFF"/>
            <w:vAlign w:val="center"/>
          </w:tcPr>
          <w:p w14:paraId="6853C22E"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0,739</w:t>
            </w:r>
          </w:p>
        </w:tc>
        <w:tc>
          <w:tcPr>
            <w:tcW w:w="1113" w:type="pct"/>
            <w:shd w:val="clear" w:color="auto" w:fill="FFFFFF"/>
            <w:vAlign w:val="center"/>
          </w:tcPr>
          <w:p w14:paraId="704D3D31"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0,845</w:t>
            </w:r>
          </w:p>
        </w:tc>
      </w:tr>
      <w:tr w:rsidR="006838E2" w14:paraId="6E053534" w14:textId="77777777">
        <w:trPr>
          <w:cantSplit/>
        </w:trPr>
        <w:tc>
          <w:tcPr>
            <w:tcW w:w="554" w:type="pct"/>
            <w:shd w:val="clear" w:color="auto" w:fill="FFFFFF"/>
          </w:tcPr>
          <w:p w14:paraId="2C76B1CE" w14:textId="77777777" w:rsidR="006838E2" w:rsidRDefault="00000000">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HH3</w:t>
            </w:r>
          </w:p>
        </w:tc>
        <w:tc>
          <w:tcPr>
            <w:tcW w:w="1111" w:type="pct"/>
            <w:shd w:val="clear" w:color="auto" w:fill="FFFFFF"/>
            <w:vAlign w:val="center"/>
          </w:tcPr>
          <w:p w14:paraId="608FEAED"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11,15</w:t>
            </w:r>
          </w:p>
        </w:tc>
        <w:tc>
          <w:tcPr>
            <w:tcW w:w="1111" w:type="pct"/>
            <w:shd w:val="clear" w:color="auto" w:fill="FFFFFF"/>
            <w:vAlign w:val="center"/>
          </w:tcPr>
          <w:p w14:paraId="0C345DB1"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4,710</w:t>
            </w:r>
          </w:p>
        </w:tc>
        <w:tc>
          <w:tcPr>
            <w:tcW w:w="1111" w:type="pct"/>
            <w:shd w:val="clear" w:color="auto" w:fill="FFFFFF"/>
            <w:vAlign w:val="center"/>
          </w:tcPr>
          <w:p w14:paraId="4FFB0FBD"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0,789</w:t>
            </w:r>
          </w:p>
        </w:tc>
        <w:tc>
          <w:tcPr>
            <w:tcW w:w="1113" w:type="pct"/>
            <w:shd w:val="clear" w:color="auto" w:fill="FFFFFF"/>
            <w:vAlign w:val="center"/>
          </w:tcPr>
          <w:p w14:paraId="6D97A797"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0,825</w:t>
            </w:r>
          </w:p>
        </w:tc>
      </w:tr>
      <w:tr w:rsidR="006838E2" w14:paraId="23A5F3A8" w14:textId="77777777">
        <w:trPr>
          <w:cantSplit/>
        </w:trPr>
        <w:tc>
          <w:tcPr>
            <w:tcW w:w="554" w:type="pct"/>
            <w:shd w:val="clear" w:color="auto" w:fill="FFFFFF"/>
          </w:tcPr>
          <w:p w14:paraId="58D6F4B7" w14:textId="77777777" w:rsidR="006838E2" w:rsidRDefault="00000000">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HH4</w:t>
            </w:r>
          </w:p>
        </w:tc>
        <w:tc>
          <w:tcPr>
            <w:tcW w:w="1111" w:type="pct"/>
            <w:shd w:val="clear" w:color="auto" w:fill="FFFFFF"/>
            <w:vAlign w:val="center"/>
          </w:tcPr>
          <w:p w14:paraId="4976EED1"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11,14</w:t>
            </w:r>
          </w:p>
        </w:tc>
        <w:tc>
          <w:tcPr>
            <w:tcW w:w="1111" w:type="pct"/>
            <w:shd w:val="clear" w:color="auto" w:fill="FFFFFF"/>
            <w:vAlign w:val="center"/>
          </w:tcPr>
          <w:p w14:paraId="72B495B3"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5,280</w:t>
            </w:r>
          </w:p>
        </w:tc>
        <w:tc>
          <w:tcPr>
            <w:tcW w:w="1111" w:type="pct"/>
            <w:shd w:val="clear" w:color="auto" w:fill="FFFFFF"/>
            <w:vAlign w:val="center"/>
          </w:tcPr>
          <w:p w14:paraId="14DFE2B3"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0,679</w:t>
            </w:r>
          </w:p>
        </w:tc>
        <w:tc>
          <w:tcPr>
            <w:tcW w:w="1113" w:type="pct"/>
            <w:shd w:val="clear" w:color="auto" w:fill="FFFFFF"/>
            <w:vAlign w:val="center"/>
          </w:tcPr>
          <w:p w14:paraId="6C08AB71"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0,867</w:t>
            </w:r>
          </w:p>
        </w:tc>
      </w:tr>
      <w:tr w:rsidR="006838E2" w14:paraId="7C4E12E2" w14:textId="77777777">
        <w:trPr>
          <w:cantSplit/>
        </w:trPr>
        <w:tc>
          <w:tcPr>
            <w:tcW w:w="2776" w:type="pct"/>
            <w:gridSpan w:val="3"/>
            <w:shd w:val="clear" w:color="auto" w:fill="FFFFFF"/>
            <w:vAlign w:val="center"/>
          </w:tcPr>
          <w:p w14:paraId="30813332" w14:textId="77777777" w:rsidR="006838E2" w:rsidRDefault="00000000">
            <w:pPr>
              <w:spacing w:before="0" w:after="0" w:line="264" w:lineRule="auto"/>
              <w:ind w:right="60"/>
              <w:jc w:val="both"/>
              <w:rPr>
                <w:rFonts w:ascii="Times New Roman" w:hAnsi="Times New Roman" w:cs="Times New Roman"/>
                <w:b/>
                <w:bCs/>
                <w:color w:val="000000" w:themeColor="text1"/>
              </w:rPr>
            </w:pPr>
            <w:r>
              <w:rPr>
                <w:rFonts w:ascii="Times New Roman" w:hAnsi="Times New Roman" w:cs="Times New Roman"/>
                <w:b/>
                <w:bCs/>
                <w:color w:val="000000" w:themeColor="text1"/>
              </w:rPr>
              <w:t>Thang đo “Sự tin cậy (TC)”</w:t>
            </w:r>
          </w:p>
        </w:tc>
        <w:tc>
          <w:tcPr>
            <w:tcW w:w="2224" w:type="pct"/>
            <w:gridSpan w:val="2"/>
            <w:shd w:val="clear" w:color="auto" w:fill="FFFFFF"/>
            <w:vAlign w:val="center"/>
          </w:tcPr>
          <w:p w14:paraId="6795E3B9" w14:textId="77777777" w:rsidR="006838E2" w:rsidRDefault="00000000">
            <w:pPr>
              <w:spacing w:before="0" w:after="0" w:line="264" w:lineRule="auto"/>
              <w:ind w:right="60"/>
              <w:jc w:val="both"/>
              <w:rPr>
                <w:rFonts w:ascii="Times New Roman" w:hAnsi="Times New Roman" w:cs="Times New Roman"/>
                <w:b/>
                <w:color w:val="000000" w:themeColor="text1"/>
              </w:rPr>
            </w:pPr>
            <w:proofErr w:type="spellStart"/>
            <w:r>
              <w:rPr>
                <w:rFonts w:ascii="Times New Roman" w:hAnsi="Times New Roman" w:cs="Times New Roman"/>
                <w:b/>
                <w:color w:val="000000" w:themeColor="text1"/>
              </w:rPr>
              <w:t>Cronbach’s</w:t>
            </w:r>
            <w:proofErr w:type="spellEnd"/>
            <w:r>
              <w:rPr>
                <w:rFonts w:ascii="Times New Roman" w:hAnsi="Times New Roman" w:cs="Times New Roman"/>
                <w:b/>
                <w:color w:val="000000" w:themeColor="text1"/>
              </w:rPr>
              <w:t xml:space="preserve"> </w:t>
            </w:r>
            <w:proofErr w:type="spellStart"/>
            <w:r>
              <w:rPr>
                <w:rFonts w:ascii="Times New Roman" w:hAnsi="Times New Roman" w:cs="Times New Roman"/>
                <w:b/>
                <w:color w:val="000000" w:themeColor="text1"/>
              </w:rPr>
              <w:t>Alpha</w:t>
            </w:r>
            <w:proofErr w:type="spellEnd"/>
            <w:r>
              <w:rPr>
                <w:rFonts w:ascii="Times New Roman" w:hAnsi="Times New Roman" w:cs="Times New Roman"/>
                <w:b/>
                <w:color w:val="000000" w:themeColor="text1"/>
              </w:rPr>
              <w:t xml:space="preserve"> = 0,858</w:t>
            </w:r>
          </w:p>
        </w:tc>
      </w:tr>
      <w:tr w:rsidR="006838E2" w14:paraId="3B6855A5" w14:textId="77777777">
        <w:trPr>
          <w:cantSplit/>
        </w:trPr>
        <w:tc>
          <w:tcPr>
            <w:tcW w:w="554" w:type="pct"/>
            <w:tcBorders>
              <w:top w:val="single" w:sz="4" w:space="0" w:color="auto"/>
              <w:left w:val="single" w:sz="4" w:space="0" w:color="auto"/>
              <w:bottom w:val="single" w:sz="4" w:space="0" w:color="auto"/>
              <w:right w:val="single" w:sz="4" w:space="0" w:color="auto"/>
            </w:tcBorders>
            <w:shd w:val="clear" w:color="auto" w:fill="FFFFFF"/>
          </w:tcPr>
          <w:p w14:paraId="5A3770C5" w14:textId="77777777" w:rsidR="006838E2" w:rsidRDefault="00000000">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TC1</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1BEE1B65"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15,17</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189DC5C4"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12,407</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77B89C08"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0,597</w:t>
            </w:r>
          </w:p>
        </w:tc>
        <w:tc>
          <w:tcPr>
            <w:tcW w:w="1113" w:type="pct"/>
            <w:tcBorders>
              <w:top w:val="single" w:sz="4" w:space="0" w:color="auto"/>
              <w:left w:val="single" w:sz="4" w:space="0" w:color="auto"/>
              <w:bottom w:val="single" w:sz="4" w:space="0" w:color="auto"/>
              <w:right w:val="single" w:sz="4" w:space="0" w:color="auto"/>
            </w:tcBorders>
            <w:shd w:val="clear" w:color="auto" w:fill="FFFFFF"/>
            <w:vAlign w:val="center"/>
          </w:tcPr>
          <w:p w14:paraId="0046E914"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0,847</w:t>
            </w:r>
          </w:p>
        </w:tc>
      </w:tr>
      <w:tr w:rsidR="006838E2" w14:paraId="40607C53" w14:textId="77777777">
        <w:trPr>
          <w:cantSplit/>
        </w:trPr>
        <w:tc>
          <w:tcPr>
            <w:tcW w:w="554" w:type="pct"/>
            <w:tcBorders>
              <w:top w:val="single" w:sz="4" w:space="0" w:color="auto"/>
              <w:left w:val="single" w:sz="4" w:space="0" w:color="auto"/>
              <w:bottom w:val="single" w:sz="4" w:space="0" w:color="auto"/>
              <w:right w:val="single" w:sz="4" w:space="0" w:color="auto"/>
            </w:tcBorders>
            <w:shd w:val="clear" w:color="auto" w:fill="FFFFFF"/>
          </w:tcPr>
          <w:p w14:paraId="2CAA6952" w14:textId="77777777" w:rsidR="006838E2" w:rsidRDefault="00000000">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TC2</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20973081"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15,26</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632C83CD"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11,356</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3DC93F7E"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0,694</w:t>
            </w:r>
          </w:p>
        </w:tc>
        <w:tc>
          <w:tcPr>
            <w:tcW w:w="1113" w:type="pct"/>
            <w:tcBorders>
              <w:top w:val="single" w:sz="4" w:space="0" w:color="auto"/>
              <w:left w:val="single" w:sz="4" w:space="0" w:color="auto"/>
              <w:bottom w:val="single" w:sz="4" w:space="0" w:color="auto"/>
              <w:right w:val="single" w:sz="4" w:space="0" w:color="auto"/>
            </w:tcBorders>
            <w:shd w:val="clear" w:color="auto" w:fill="FFFFFF"/>
            <w:vAlign w:val="center"/>
          </w:tcPr>
          <w:p w14:paraId="6C958D74"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0,823</w:t>
            </w:r>
          </w:p>
        </w:tc>
      </w:tr>
      <w:tr w:rsidR="006838E2" w14:paraId="734FA0B0" w14:textId="77777777">
        <w:trPr>
          <w:cantSplit/>
        </w:trPr>
        <w:tc>
          <w:tcPr>
            <w:tcW w:w="554" w:type="pct"/>
            <w:tcBorders>
              <w:top w:val="single" w:sz="4" w:space="0" w:color="auto"/>
              <w:left w:val="single" w:sz="4" w:space="0" w:color="auto"/>
              <w:bottom w:val="single" w:sz="4" w:space="0" w:color="auto"/>
              <w:right w:val="single" w:sz="4" w:space="0" w:color="auto"/>
            </w:tcBorders>
            <w:shd w:val="clear" w:color="auto" w:fill="FFFFFF"/>
          </w:tcPr>
          <w:p w14:paraId="508E4641" w14:textId="77777777" w:rsidR="006838E2" w:rsidRDefault="00000000">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TC3</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7D2A1E1A"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15,29</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53D1BA43"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11,416</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2FE38F0E"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0,628</w:t>
            </w:r>
          </w:p>
        </w:tc>
        <w:tc>
          <w:tcPr>
            <w:tcW w:w="1113" w:type="pct"/>
            <w:tcBorders>
              <w:top w:val="single" w:sz="4" w:space="0" w:color="auto"/>
              <w:left w:val="single" w:sz="4" w:space="0" w:color="auto"/>
              <w:bottom w:val="single" w:sz="4" w:space="0" w:color="auto"/>
              <w:right w:val="single" w:sz="4" w:space="0" w:color="auto"/>
            </w:tcBorders>
            <w:shd w:val="clear" w:color="auto" w:fill="FFFFFF"/>
            <w:vAlign w:val="center"/>
          </w:tcPr>
          <w:p w14:paraId="47F3E972"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0,840</w:t>
            </w:r>
          </w:p>
        </w:tc>
      </w:tr>
      <w:tr w:rsidR="006838E2" w14:paraId="3BB96488" w14:textId="77777777">
        <w:trPr>
          <w:cantSplit/>
        </w:trPr>
        <w:tc>
          <w:tcPr>
            <w:tcW w:w="554" w:type="pct"/>
            <w:tcBorders>
              <w:top w:val="single" w:sz="4" w:space="0" w:color="auto"/>
              <w:left w:val="single" w:sz="4" w:space="0" w:color="auto"/>
              <w:bottom w:val="single" w:sz="4" w:space="0" w:color="auto"/>
              <w:right w:val="single" w:sz="4" w:space="0" w:color="auto"/>
            </w:tcBorders>
            <w:shd w:val="clear" w:color="auto" w:fill="FFFFFF"/>
          </w:tcPr>
          <w:p w14:paraId="50D47DD1" w14:textId="77777777" w:rsidR="006838E2" w:rsidRDefault="00000000">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TC4</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02EB9AC3"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15,22</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239CEA88"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10,450</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55DE2605"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0,751</w:t>
            </w:r>
          </w:p>
        </w:tc>
        <w:tc>
          <w:tcPr>
            <w:tcW w:w="1113" w:type="pct"/>
            <w:tcBorders>
              <w:top w:val="single" w:sz="4" w:space="0" w:color="auto"/>
              <w:left w:val="single" w:sz="4" w:space="0" w:color="auto"/>
              <w:bottom w:val="single" w:sz="4" w:space="0" w:color="auto"/>
              <w:right w:val="single" w:sz="4" w:space="0" w:color="auto"/>
            </w:tcBorders>
            <w:shd w:val="clear" w:color="auto" w:fill="FFFFFF"/>
            <w:vAlign w:val="center"/>
          </w:tcPr>
          <w:p w14:paraId="46656AA7"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0,807</w:t>
            </w:r>
          </w:p>
        </w:tc>
      </w:tr>
      <w:tr w:rsidR="006838E2" w14:paraId="61B74AED" w14:textId="77777777">
        <w:trPr>
          <w:cantSplit/>
        </w:trPr>
        <w:tc>
          <w:tcPr>
            <w:tcW w:w="554" w:type="pct"/>
            <w:tcBorders>
              <w:top w:val="single" w:sz="4" w:space="0" w:color="auto"/>
              <w:left w:val="single" w:sz="4" w:space="0" w:color="auto"/>
              <w:bottom w:val="single" w:sz="4" w:space="0" w:color="auto"/>
              <w:right w:val="single" w:sz="4" w:space="0" w:color="auto"/>
            </w:tcBorders>
            <w:shd w:val="clear" w:color="auto" w:fill="FFFFFF"/>
          </w:tcPr>
          <w:p w14:paraId="52528368" w14:textId="77777777" w:rsidR="006838E2" w:rsidRDefault="00000000">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TC5</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428809FE"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15,33</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77F42D9C"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10,946</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6D86BFCB"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0,702</w:t>
            </w:r>
          </w:p>
        </w:tc>
        <w:tc>
          <w:tcPr>
            <w:tcW w:w="1113" w:type="pct"/>
            <w:tcBorders>
              <w:top w:val="single" w:sz="4" w:space="0" w:color="auto"/>
              <w:left w:val="single" w:sz="4" w:space="0" w:color="auto"/>
              <w:bottom w:val="single" w:sz="4" w:space="0" w:color="auto"/>
              <w:right w:val="single" w:sz="4" w:space="0" w:color="auto"/>
            </w:tcBorders>
            <w:shd w:val="clear" w:color="auto" w:fill="FFFFFF"/>
            <w:vAlign w:val="center"/>
          </w:tcPr>
          <w:p w14:paraId="6578ADFA"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0,820</w:t>
            </w:r>
          </w:p>
        </w:tc>
      </w:tr>
      <w:tr w:rsidR="006838E2" w14:paraId="51F32DEE" w14:textId="77777777">
        <w:trPr>
          <w:cantSplit/>
        </w:trPr>
        <w:tc>
          <w:tcPr>
            <w:tcW w:w="2776"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FC250A5" w14:textId="77777777" w:rsidR="006838E2" w:rsidRDefault="00000000">
            <w:pPr>
              <w:spacing w:before="0" w:after="0" w:line="264" w:lineRule="auto"/>
              <w:ind w:right="60"/>
              <w:jc w:val="both"/>
              <w:rPr>
                <w:rFonts w:ascii="Times New Roman" w:hAnsi="Times New Roman" w:cs="Times New Roman"/>
                <w:b/>
                <w:bCs/>
                <w:color w:val="000000" w:themeColor="text1"/>
              </w:rPr>
            </w:pPr>
            <w:r>
              <w:rPr>
                <w:rFonts w:ascii="Times New Roman" w:hAnsi="Times New Roman" w:cs="Times New Roman"/>
                <w:b/>
                <w:bCs/>
                <w:color w:val="000000" w:themeColor="text1"/>
              </w:rPr>
              <w:t>Thang đo “Sự đảm bảo (DB)”</w:t>
            </w:r>
          </w:p>
        </w:tc>
        <w:tc>
          <w:tcPr>
            <w:tcW w:w="222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C9CAF04" w14:textId="77777777" w:rsidR="006838E2" w:rsidRDefault="00000000">
            <w:pPr>
              <w:spacing w:before="0" w:after="0" w:line="264" w:lineRule="auto"/>
              <w:ind w:right="60"/>
              <w:jc w:val="both"/>
              <w:rPr>
                <w:rFonts w:ascii="Times New Roman" w:hAnsi="Times New Roman" w:cs="Times New Roman"/>
                <w:b/>
                <w:color w:val="000000" w:themeColor="text1"/>
              </w:rPr>
            </w:pPr>
            <w:proofErr w:type="spellStart"/>
            <w:r>
              <w:rPr>
                <w:rFonts w:ascii="Times New Roman" w:hAnsi="Times New Roman" w:cs="Times New Roman"/>
                <w:b/>
                <w:color w:val="000000" w:themeColor="text1"/>
              </w:rPr>
              <w:t>Cronbach’s</w:t>
            </w:r>
            <w:proofErr w:type="spellEnd"/>
            <w:r>
              <w:rPr>
                <w:rFonts w:ascii="Times New Roman" w:hAnsi="Times New Roman" w:cs="Times New Roman"/>
                <w:b/>
                <w:color w:val="000000" w:themeColor="text1"/>
              </w:rPr>
              <w:t xml:space="preserve"> </w:t>
            </w:r>
            <w:proofErr w:type="spellStart"/>
            <w:r>
              <w:rPr>
                <w:rFonts w:ascii="Times New Roman" w:hAnsi="Times New Roman" w:cs="Times New Roman"/>
                <w:b/>
                <w:color w:val="000000" w:themeColor="text1"/>
              </w:rPr>
              <w:t>Alpha</w:t>
            </w:r>
            <w:proofErr w:type="spellEnd"/>
            <w:r>
              <w:rPr>
                <w:rFonts w:ascii="Times New Roman" w:hAnsi="Times New Roman" w:cs="Times New Roman"/>
                <w:b/>
                <w:color w:val="000000" w:themeColor="text1"/>
              </w:rPr>
              <w:t xml:space="preserve"> = 0,892</w:t>
            </w:r>
          </w:p>
        </w:tc>
      </w:tr>
      <w:tr w:rsidR="006838E2" w14:paraId="071C47C3" w14:textId="77777777">
        <w:trPr>
          <w:cantSplit/>
        </w:trPr>
        <w:tc>
          <w:tcPr>
            <w:tcW w:w="554" w:type="pct"/>
            <w:tcBorders>
              <w:top w:val="single" w:sz="4" w:space="0" w:color="auto"/>
              <w:left w:val="single" w:sz="4" w:space="0" w:color="auto"/>
              <w:bottom w:val="single" w:sz="4" w:space="0" w:color="auto"/>
              <w:right w:val="single" w:sz="4" w:space="0" w:color="auto"/>
            </w:tcBorders>
            <w:shd w:val="clear" w:color="auto" w:fill="FFFFFF"/>
          </w:tcPr>
          <w:p w14:paraId="7935D880" w14:textId="77777777" w:rsidR="006838E2" w:rsidRDefault="00000000">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DB1</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21BFACEC"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14,43</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5159AE7A"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9,337</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788768DD"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0,744</w:t>
            </w:r>
          </w:p>
        </w:tc>
        <w:tc>
          <w:tcPr>
            <w:tcW w:w="1113" w:type="pct"/>
            <w:tcBorders>
              <w:top w:val="single" w:sz="4" w:space="0" w:color="auto"/>
              <w:left w:val="single" w:sz="4" w:space="0" w:color="auto"/>
              <w:bottom w:val="single" w:sz="4" w:space="0" w:color="auto"/>
              <w:right w:val="single" w:sz="4" w:space="0" w:color="auto"/>
            </w:tcBorders>
            <w:shd w:val="clear" w:color="auto" w:fill="FFFFFF"/>
            <w:vAlign w:val="center"/>
          </w:tcPr>
          <w:p w14:paraId="7DCEF1B9"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0,867</w:t>
            </w:r>
          </w:p>
        </w:tc>
      </w:tr>
      <w:tr w:rsidR="006838E2" w14:paraId="0733FE31" w14:textId="77777777">
        <w:trPr>
          <w:cantSplit/>
        </w:trPr>
        <w:tc>
          <w:tcPr>
            <w:tcW w:w="554" w:type="pct"/>
            <w:tcBorders>
              <w:top w:val="single" w:sz="4" w:space="0" w:color="auto"/>
              <w:left w:val="single" w:sz="4" w:space="0" w:color="auto"/>
              <w:bottom w:val="single" w:sz="4" w:space="0" w:color="auto"/>
              <w:right w:val="single" w:sz="4" w:space="0" w:color="auto"/>
            </w:tcBorders>
            <w:shd w:val="clear" w:color="auto" w:fill="FFFFFF"/>
          </w:tcPr>
          <w:p w14:paraId="62F9B990" w14:textId="77777777" w:rsidR="006838E2" w:rsidRDefault="00000000">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DB2</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2150AC38"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14,41</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2EEBB131"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9,411</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22F97E44"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0,726</w:t>
            </w:r>
          </w:p>
        </w:tc>
        <w:tc>
          <w:tcPr>
            <w:tcW w:w="1113" w:type="pct"/>
            <w:tcBorders>
              <w:top w:val="single" w:sz="4" w:space="0" w:color="auto"/>
              <w:left w:val="single" w:sz="4" w:space="0" w:color="auto"/>
              <w:bottom w:val="single" w:sz="4" w:space="0" w:color="auto"/>
              <w:right w:val="single" w:sz="4" w:space="0" w:color="auto"/>
            </w:tcBorders>
            <w:shd w:val="clear" w:color="auto" w:fill="FFFFFF"/>
            <w:vAlign w:val="center"/>
          </w:tcPr>
          <w:p w14:paraId="586DCBE5"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0,871</w:t>
            </w:r>
          </w:p>
        </w:tc>
      </w:tr>
      <w:tr w:rsidR="006838E2" w14:paraId="4DE056DF" w14:textId="77777777">
        <w:trPr>
          <w:cantSplit/>
        </w:trPr>
        <w:tc>
          <w:tcPr>
            <w:tcW w:w="554" w:type="pct"/>
            <w:tcBorders>
              <w:top w:val="single" w:sz="4" w:space="0" w:color="auto"/>
              <w:left w:val="single" w:sz="4" w:space="0" w:color="auto"/>
              <w:bottom w:val="single" w:sz="4" w:space="0" w:color="auto"/>
              <w:right w:val="single" w:sz="4" w:space="0" w:color="auto"/>
            </w:tcBorders>
            <w:shd w:val="clear" w:color="auto" w:fill="FFFFFF"/>
          </w:tcPr>
          <w:p w14:paraId="70AB43C9" w14:textId="77777777" w:rsidR="006838E2" w:rsidRDefault="00000000">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DB3</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755479BE"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14,43</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44CF5473"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9,214</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60E7A54E"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0,727</w:t>
            </w:r>
          </w:p>
        </w:tc>
        <w:tc>
          <w:tcPr>
            <w:tcW w:w="1113" w:type="pct"/>
            <w:tcBorders>
              <w:top w:val="single" w:sz="4" w:space="0" w:color="auto"/>
              <w:left w:val="single" w:sz="4" w:space="0" w:color="auto"/>
              <w:bottom w:val="single" w:sz="4" w:space="0" w:color="auto"/>
              <w:right w:val="single" w:sz="4" w:space="0" w:color="auto"/>
            </w:tcBorders>
            <w:shd w:val="clear" w:color="auto" w:fill="FFFFFF"/>
            <w:vAlign w:val="center"/>
          </w:tcPr>
          <w:p w14:paraId="31BD7FE6"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0,871</w:t>
            </w:r>
          </w:p>
        </w:tc>
      </w:tr>
      <w:tr w:rsidR="006838E2" w14:paraId="2BD9B941" w14:textId="77777777">
        <w:trPr>
          <w:cantSplit/>
        </w:trPr>
        <w:tc>
          <w:tcPr>
            <w:tcW w:w="554" w:type="pct"/>
            <w:tcBorders>
              <w:top w:val="single" w:sz="4" w:space="0" w:color="auto"/>
              <w:left w:val="single" w:sz="4" w:space="0" w:color="auto"/>
              <w:bottom w:val="single" w:sz="4" w:space="0" w:color="auto"/>
              <w:right w:val="single" w:sz="4" w:space="0" w:color="auto"/>
            </w:tcBorders>
            <w:shd w:val="clear" w:color="auto" w:fill="FFFFFF"/>
          </w:tcPr>
          <w:p w14:paraId="32718B52" w14:textId="77777777" w:rsidR="006838E2" w:rsidRDefault="00000000">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DB4</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48FA8841"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14,37</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4E49F9AF"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9,466</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06FC80C6"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0,726</w:t>
            </w:r>
          </w:p>
        </w:tc>
        <w:tc>
          <w:tcPr>
            <w:tcW w:w="1113" w:type="pct"/>
            <w:tcBorders>
              <w:top w:val="single" w:sz="4" w:space="0" w:color="auto"/>
              <w:left w:val="single" w:sz="4" w:space="0" w:color="auto"/>
              <w:bottom w:val="single" w:sz="4" w:space="0" w:color="auto"/>
              <w:right w:val="single" w:sz="4" w:space="0" w:color="auto"/>
            </w:tcBorders>
            <w:shd w:val="clear" w:color="auto" w:fill="FFFFFF"/>
            <w:vAlign w:val="center"/>
          </w:tcPr>
          <w:p w14:paraId="1FE4E960"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0,871</w:t>
            </w:r>
          </w:p>
        </w:tc>
      </w:tr>
      <w:tr w:rsidR="006838E2" w14:paraId="73CC6FB5" w14:textId="77777777">
        <w:trPr>
          <w:cantSplit/>
        </w:trPr>
        <w:tc>
          <w:tcPr>
            <w:tcW w:w="554" w:type="pct"/>
            <w:tcBorders>
              <w:top w:val="single" w:sz="4" w:space="0" w:color="auto"/>
              <w:left w:val="single" w:sz="4" w:space="0" w:color="auto"/>
              <w:bottom w:val="single" w:sz="4" w:space="0" w:color="auto"/>
              <w:right w:val="single" w:sz="4" w:space="0" w:color="auto"/>
            </w:tcBorders>
            <w:shd w:val="clear" w:color="auto" w:fill="FFFFFF"/>
          </w:tcPr>
          <w:p w14:paraId="5AA4C0FD" w14:textId="77777777" w:rsidR="006838E2" w:rsidRDefault="00000000">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DB5</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7D8C8399"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14,34</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12A16EAF"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9,528</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561FEAD7"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0,762</w:t>
            </w:r>
          </w:p>
        </w:tc>
        <w:tc>
          <w:tcPr>
            <w:tcW w:w="1113" w:type="pct"/>
            <w:tcBorders>
              <w:top w:val="single" w:sz="4" w:space="0" w:color="auto"/>
              <w:left w:val="single" w:sz="4" w:space="0" w:color="auto"/>
              <w:bottom w:val="single" w:sz="4" w:space="0" w:color="auto"/>
              <w:right w:val="single" w:sz="4" w:space="0" w:color="auto"/>
            </w:tcBorders>
            <w:shd w:val="clear" w:color="auto" w:fill="FFFFFF"/>
            <w:vAlign w:val="center"/>
          </w:tcPr>
          <w:p w14:paraId="21812DF2"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0,864</w:t>
            </w:r>
          </w:p>
        </w:tc>
      </w:tr>
      <w:tr w:rsidR="006838E2" w14:paraId="0CFFE250" w14:textId="77777777">
        <w:trPr>
          <w:cantSplit/>
        </w:trPr>
        <w:tc>
          <w:tcPr>
            <w:tcW w:w="2776"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4E667F2" w14:textId="77777777" w:rsidR="006838E2" w:rsidRDefault="00000000">
            <w:pPr>
              <w:spacing w:before="0" w:after="0" w:line="264" w:lineRule="auto"/>
              <w:ind w:right="60"/>
              <w:jc w:val="both"/>
              <w:rPr>
                <w:rFonts w:ascii="Times New Roman" w:hAnsi="Times New Roman" w:cs="Times New Roman"/>
                <w:b/>
                <w:bCs/>
                <w:color w:val="000000" w:themeColor="text1"/>
              </w:rPr>
            </w:pPr>
            <w:r>
              <w:rPr>
                <w:rFonts w:ascii="Times New Roman" w:hAnsi="Times New Roman" w:cs="Times New Roman"/>
                <w:b/>
                <w:bCs/>
                <w:color w:val="000000" w:themeColor="text1"/>
              </w:rPr>
              <w:t>Thang đo “Sự đáp ứng (DU)”</w:t>
            </w:r>
          </w:p>
        </w:tc>
        <w:tc>
          <w:tcPr>
            <w:tcW w:w="222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62E65B1" w14:textId="77777777" w:rsidR="006838E2" w:rsidRDefault="00000000">
            <w:pPr>
              <w:spacing w:before="0" w:after="0" w:line="264" w:lineRule="auto"/>
              <w:ind w:right="60"/>
              <w:jc w:val="both"/>
              <w:rPr>
                <w:rFonts w:ascii="Times New Roman" w:hAnsi="Times New Roman" w:cs="Times New Roman"/>
                <w:b/>
                <w:color w:val="000000" w:themeColor="text1"/>
              </w:rPr>
            </w:pPr>
            <w:proofErr w:type="spellStart"/>
            <w:r>
              <w:rPr>
                <w:rFonts w:ascii="Times New Roman" w:hAnsi="Times New Roman" w:cs="Times New Roman"/>
                <w:b/>
                <w:color w:val="000000" w:themeColor="text1"/>
              </w:rPr>
              <w:t>Cronbach’s</w:t>
            </w:r>
            <w:proofErr w:type="spellEnd"/>
            <w:r>
              <w:rPr>
                <w:rFonts w:ascii="Times New Roman" w:hAnsi="Times New Roman" w:cs="Times New Roman"/>
                <w:b/>
                <w:color w:val="000000" w:themeColor="text1"/>
              </w:rPr>
              <w:t xml:space="preserve"> </w:t>
            </w:r>
            <w:proofErr w:type="spellStart"/>
            <w:r>
              <w:rPr>
                <w:rFonts w:ascii="Times New Roman" w:hAnsi="Times New Roman" w:cs="Times New Roman"/>
                <w:b/>
                <w:color w:val="000000" w:themeColor="text1"/>
              </w:rPr>
              <w:t>Alpha</w:t>
            </w:r>
            <w:proofErr w:type="spellEnd"/>
            <w:r>
              <w:rPr>
                <w:rFonts w:ascii="Times New Roman" w:hAnsi="Times New Roman" w:cs="Times New Roman"/>
                <w:b/>
                <w:color w:val="000000" w:themeColor="text1"/>
              </w:rPr>
              <w:t xml:space="preserve"> = 0,885</w:t>
            </w:r>
          </w:p>
        </w:tc>
      </w:tr>
      <w:tr w:rsidR="006838E2" w14:paraId="18CCD43A" w14:textId="77777777">
        <w:trPr>
          <w:cantSplit/>
        </w:trPr>
        <w:tc>
          <w:tcPr>
            <w:tcW w:w="554" w:type="pct"/>
            <w:tcBorders>
              <w:top w:val="single" w:sz="4" w:space="0" w:color="auto"/>
              <w:left w:val="single" w:sz="4" w:space="0" w:color="auto"/>
              <w:bottom w:val="single" w:sz="4" w:space="0" w:color="auto"/>
              <w:right w:val="single" w:sz="4" w:space="0" w:color="auto"/>
            </w:tcBorders>
            <w:shd w:val="clear" w:color="auto" w:fill="FFFFFF"/>
          </w:tcPr>
          <w:p w14:paraId="4F99D494" w14:textId="77777777" w:rsidR="006838E2" w:rsidRDefault="00000000">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DU1</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5B7D1079"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18,66</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67EDE292"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11,911</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2C19FB78"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0,759</w:t>
            </w:r>
          </w:p>
        </w:tc>
        <w:tc>
          <w:tcPr>
            <w:tcW w:w="1113" w:type="pct"/>
            <w:tcBorders>
              <w:top w:val="single" w:sz="4" w:space="0" w:color="auto"/>
              <w:left w:val="single" w:sz="4" w:space="0" w:color="auto"/>
              <w:bottom w:val="single" w:sz="4" w:space="0" w:color="auto"/>
              <w:right w:val="single" w:sz="4" w:space="0" w:color="auto"/>
            </w:tcBorders>
            <w:shd w:val="clear" w:color="auto" w:fill="FFFFFF"/>
            <w:vAlign w:val="center"/>
          </w:tcPr>
          <w:p w14:paraId="7BD0EACE"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0,855</w:t>
            </w:r>
          </w:p>
        </w:tc>
      </w:tr>
      <w:tr w:rsidR="006838E2" w14:paraId="3C2AAF0E" w14:textId="77777777">
        <w:trPr>
          <w:cantSplit/>
        </w:trPr>
        <w:tc>
          <w:tcPr>
            <w:tcW w:w="554" w:type="pct"/>
            <w:tcBorders>
              <w:top w:val="single" w:sz="4" w:space="0" w:color="auto"/>
              <w:left w:val="single" w:sz="4" w:space="0" w:color="auto"/>
              <w:bottom w:val="single" w:sz="4" w:space="0" w:color="auto"/>
              <w:right w:val="single" w:sz="4" w:space="0" w:color="auto"/>
            </w:tcBorders>
            <w:shd w:val="clear" w:color="auto" w:fill="FFFFFF"/>
          </w:tcPr>
          <w:p w14:paraId="04F6846C" w14:textId="77777777" w:rsidR="006838E2" w:rsidRDefault="00000000">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DU2</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0042E46D"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18,63</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2141DE20"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13,238</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76F331C3"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0,575</w:t>
            </w:r>
          </w:p>
        </w:tc>
        <w:tc>
          <w:tcPr>
            <w:tcW w:w="1113" w:type="pct"/>
            <w:tcBorders>
              <w:top w:val="single" w:sz="4" w:space="0" w:color="auto"/>
              <w:left w:val="single" w:sz="4" w:space="0" w:color="auto"/>
              <w:bottom w:val="single" w:sz="4" w:space="0" w:color="auto"/>
              <w:right w:val="single" w:sz="4" w:space="0" w:color="auto"/>
            </w:tcBorders>
            <w:shd w:val="clear" w:color="auto" w:fill="FFFFFF"/>
            <w:vAlign w:val="center"/>
          </w:tcPr>
          <w:p w14:paraId="6AC900A5"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0,884</w:t>
            </w:r>
          </w:p>
        </w:tc>
      </w:tr>
      <w:tr w:rsidR="006838E2" w14:paraId="0323DBCD" w14:textId="77777777">
        <w:trPr>
          <w:cantSplit/>
        </w:trPr>
        <w:tc>
          <w:tcPr>
            <w:tcW w:w="554" w:type="pct"/>
            <w:tcBorders>
              <w:top w:val="single" w:sz="4" w:space="0" w:color="auto"/>
              <w:left w:val="single" w:sz="4" w:space="0" w:color="auto"/>
              <w:bottom w:val="single" w:sz="4" w:space="0" w:color="auto"/>
              <w:right w:val="single" w:sz="4" w:space="0" w:color="auto"/>
            </w:tcBorders>
            <w:shd w:val="clear" w:color="auto" w:fill="FFFFFF"/>
          </w:tcPr>
          <w:p w14:paraId="4C8A8254" w14:textId="77777777" w:rsidR="006838E2" w:rsidRDefault="00000000">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DU3</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78B6ACF9"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18,61</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1316D235"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13,047</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6D8AF792"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0,655</w:t>
            </w:r>
          </w:p>
        </w:tc>
        <w:tc>
          <w:tcPr>
            <w:tcW w:w="1113" w:type="pct"/>
            <w:tcBorders>
              <w:top w:val="single" w:sz="4" w:space="0" w:color="auto"/>
              <w:left w:val="single" w:sz="4" w:space="0" w:color="auto"/>
              <w:bottom w:val="single" w:sz="4" w:space="0" w:color="auto"/>
              <w:right w:val="single" w:sz="4" w:space="0" w:color="auto"/>
            </w:tcBorders>
            <w:shd w:val="clear" w:color="auto" w:fill="FFFFFF"/>
            <w:vAlign w:val="center"/>
          </w:tcPr>
          <w:p w14:paraId="07487E59"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0,872</w:t>
            </w:r>
          </w:p>
        </w:tc>
      </w:tr>
      <w:tr w:rsidR="006838E2" w14:paraId="5F378A2A" w14:textId="77777777">
        <w:trPr>
          <w:cantSplit/>
        </w:trPr>
        <w:tc>
          <w:tcPr>
            <w:tcW w:w="554" w:type="pct"/>
            <w:tcBorders>
              <w:top w:val="single" w:sz="4" w:space="0" w:color="auto"/>
              <w:left w:val="single" w:sz="4" w:space="0" w:color="auto"/>
              <w:bottom w:val="single" w:sz="4" w:space="0" w:color="auto"/>
              <w:right w:val="single" w:sz="4" w:space="0" w:color="auto"/>
            </w:tcBorders>
            <w:shd w:val="clear" w:color="auto" w:fill="FFFFFF"/>
          </w:tcPr>
          <w:p w14:paraId="11B3F52F" w14:textId="77777777" w:rsidR="006838E2" w:rsidRDefault="00000000">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DU4</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3FD1B7E9"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18,63</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6B893A16"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12,299</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0A865309"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0,707</w:t>
            </w:r>
          </w:p>
        </w:tc>
        <w:tc>
          <w:tcPr>
            <w:tcW w:w="1113" w:type="pct"/>
            <w:tcBorders>
              <w:top w:val="single" w:sz="4" w:space="0" w:color="auto"/>
              <w:left w:val="single" w:sz="4" w:space="0" w:color="auto"/>
              <w:bottom w:val="single" w:sz="4" w:space="0" w:color="auto"/>
              <w:right w:val="single" w:sz="4" w:space="0" w:color="auto"/>
            </w:tcBorders>
            <w:shd w:val="clear" w:color="auto" w:fill="FFFFFF"/>
            <w:vAlign w:val="center"/>
          </w:tcPr>
          <w:p w14:paraId="5E2C2941"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0,864</w:t>
            </w:r>
          </w:p>
        </w:tc>
      </w:tr>
      <w:tr w:rsidR="006838E2" w14:paraId="24E84423" w14:textId="77777777">
        <w:trPr>
          <w:cantSplit/>
        </w:trPr>
        <w:tc>
          <w:tcPr>
            <w:tcW w:w="554" w:type="pct"/>
            <w:tcBorders>
              <w:top w:val="single" w:sz="4" w:space="0" w:color="auto"/>
              <w:left w:val="single" w:sz="4" w:space="0" w:color="auto"/>
              <w:bottom w:val="single" w:sz="4" w:space="0" w:color="auto"/>
              <w:right w:val="single" w:sz="4" w:space="0" w:color="auto"/>
            </w:tcBorders>
            <w:shd w:val="clear" w:color="auto" w:fill="FFFFFF"/>
          </w:tcPr>
          <w:p w14:paraId="70BC4825" w14:textId="77777777" w:rsidR="006838E2" w:rsidRDefault="00000000">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DU5</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022899F3"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18,54</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6AA69EF8"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12,084</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152D89EF"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0,748</w:t>
            </w:r>
          </w:p>
        </w:tc>
        <w:tc>
          <w:tcPr>
            <w:tcW w:w="1113" w:type="pct"/>
            <w:tcBorders>
              <w:top w:val="single" w:sz="4" w:space="0" w:color="auto"/>
              <w:left w:val="single" w:sz="4" w:space="0" w:color="auto"/>
              <w:bottom w:val="single" w:sz="4" w:space="0" w:color="auto"/>
              <w:right w:val="single" w:sz="4" w:space="0" w:color="auto"/>
            </w:tcBorders>
            <w:shd w:val="clear" w:color="auto" w:fill="FFFFFF"/>
            <w:vAlign w:val="center"/>
          </w:tcPr>
          <w:p w14:paraId="0F114748"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0,857</w:t>
            </w:r>
          </w:p>
        </w:tc>
      </w:tr>
      <w:tr w:rsidR="006838E2" w14:paraId="001F0701" w14:textId="77777777">
        <w:trPr>
          <w:cantSplit/>
        </w:trPr>
        <w:tc>
          <w:tcPr>
            <w:tcW w:w="554" w:type="pct"/>
            <w:tcBorders>
              <w:top w:val="single" w:sz="4" w:space="0" w:color="auto"/>
              <w:left w:val="single" w:sz="4" w:space="0" w:color="auto"/>
              <w:bottom w:val="single" w:sz="4" w:space="0" w:color="auto"/>
              <w:right w:val="single" w:sz="4" w:space="0" w:color="auto"/>
            </w:tcBorders>
            <w:shd w:val="clear" w:color="auto" w:fill="FFFFFF"/>
          </w:tcPr>
          <w:p w14:paraId="7D8AC848" w14:textId="77777777" w:rsidR="006838E2" w:rsidRDefault="00000000">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DU6</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50325CA1"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18,53</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37186AAD"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12,132</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3EC12EB0"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0,746</w:t>
            </w:r>
          </w:p>
        </w:tc>
        <w:tc>
          <w:tcPr>
            <w:tcW w:w="1113" w:type="pct"/>
            <w:tcBorders>
              <w:top w:val="single" w:sz="4" w:space="0" w:color="auto"/>
              <w:left w:val="single" w:sz="4" w:space="0" w:color="auto"/>
              <w:bottom w:val="single" w:sz="4" w:space="0" w:color="auto"/>
              <w:right w:val="single" w:sz="4" w:space="0" w:color="auto"/>
            </w:tcBorders>
            <w:shd w:val="clear" w:color="auto" w:fill="FFFFFF"/>
            <w:vAlign w:val="center"/>
          </w:tcPr>
          <w:p w14:paraId="1428E67D"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0,857</w:t>
            </w:r>
          </w:p>
        </w:tc>
      </w:tr>
      <w:tr w:rsidR="006838E2" w14:paraId="5CB0DDCB" w14:textId="77777777">
        <w:trPr>
          <w:cantSplit/>
        </w:trPr>
        <w:tc>
          <w:tcPr>
            <w:tcW w:w="2776"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15C70AE" w14:textId="77777777" w:rsidR="006838E2" w:rsidRDefault="00000000">
            <w:pPr>
              <w:spacing w:before="0" w:after="0" w:line="264" w:lineRule="auto"/>
              <w:ind w:right="60"/>
              <w:jc w:val="both"/>
              <w:rPr>
                <w:rFonts w:ascii="Times New Roman" w:hAnsi="Times New Roman" w:cs="Times New Roman"/>
                <w:b/>
                <w:bCs/>
                <w:color w:val="000000" w:themeColor="text1"/>
              </w:rPr>
            </w:pPr>
            <w:r>
              <w:rPr>
                <w:rFonts w:ascii="Times New Roman" w:hAnsi="Times New Roman" w:cs="Times New Roman"/>
                <w:b/>
                <w:bCs/>
                <w:color w:val="000000" w:themeColor="text1"/>
              </w:rPr>
              <w:t>Thang đo “Sự đồng cảm (DC)”</w:t>
            </w:r>
          </w:p>
        </w:tc>
        <w:tc>
          <w:tcPr>
            <w:tcW w:w="222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25B8959" w14:textId="77777777" w:rsidR="006838E2" w:rsidRDefault="00000000">
            <w:pPr>
              <w:spacing w:before="0" w:after="0" w:line="264" w:lineRule="auto"/>
              <w:ind w:right="60"/>
              <w:jc w:val="both"/>
              <w:rPr>
                <w:rFonts w:ascii="Times New Roman" w:hAnsi="Times New Roman" w:cs="Times New Roman"/>
                <w:b/>
                <w:color w:val="000000" w:themeColor="text1"/>
              </w:rPr>
            </w:pPr>
            <w:proofErr w:type="spellStart"/>
            <w:r>
              <w:rPr>
                <w:rFonts w:ascii="Times New Roman" w:hAnsi="Times New Roman" w:cs="Times New Roman"/>
                <w:b/>
                <w:color w:val="000000" w:themeColor="text1"/>
              </w:rPr>
              <w:t>Cronbach’s</w:t>
            </w:r>
            <w:proofErr w:type="spellEnd"/>
            <w:r>
              <w:rPr>
                <w:rFonts w:ascii="Times New Roman" w:hAnsi="Times New Roman" w:cs="Times New Roman"/>
                <w:b/>
                <w:color w:val="000000" w:themeColor="text1"/>
              </w:rPr>
              <w:t xml:space="preserve"> </w:t>
            </w:r>
            <w:proofErr w:type="spellStart"/>
            <w:r>
              <w:rPr>
                <w:rFonts w:ascii="Times New Roman" w:hAnsi="Times New Roman" w:cs="Times New Roman"/>
                <w:b/>
                <w:color w:val="000000" w:themeColor="text1"/>
              </w:rPr>
              <w:t>Alpha</w:t>
            </w:r>
            <w:proofErr w:type="spellEnd"/>
            <w:r>
              <w:rPr>
                <w:rFonts w:ascii="Times New Roman" w:hAnsi="Times New Roman" w:cs="Times New Roman"/>
                <w:b/>
                <w:color w:val="000000" w:themeColor="text1"/>
              </w:rPr>
              <w:t xml:space="preserve"> = 0,897</w:t>
            </w:r>
          </w:p>
        </w:tc>
      </w:tr>
      <w:tr w:rsidR="006838E2" w14:paraId="6EE08959" w14:textId="77777777">
        <w:trPr>
          <w:cantSplit/>
        </w:trPr>
        <w:tc>
          <w:tcPr>
            <w:tcW w:w="554" w:type="pct"/>
            <w:tcBorders>
              <w:top w:val="single" w:sz="4" w:space="0" w:color="auto"/>
              <w:left w:val="single" w:sz="4" w:space="0" w:color="auto"/>
              <w:bottom w:val="single" w:sz="4" w:space="0" w:color="auto"/>
              <w:right w:val="single" w:sz="4" w:space="0" w:color="auto"/>
            </w:tcBorders>
            <w:shd w:val="clear" w:color="auto" w:fill="FFFFFF"/>
          </w:tcPr>
          <w:p w14:paraId="08399302" w14:textId="77777777" w:rsidR="006838E2" w:rsidRDefault="00000000">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DC1</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23C97A89"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15,32</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036EA633"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7,422</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46EAB07E"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0,762</w:t>
            </w:r>
          </w:p>
        </w:tc>
        <w:tc>
          <w:tcPr>
            <w:tcW w:w="1113" w:type="pct"/>
            <w:tcBorders>
              <w:top w:val="single" w:sz="4" w:space="0" w:color="auto"/>
              <w:left w:val="single" w:sz="4" w:space="0" w:color="auto"/>
              <w:bottom w:val="single" w:sz="4" w:space="0" w:color="auto"/>
              <w:right w:val="single" w:sz="4" w:space="0" w:color="auto"/>
            </w:tcBorders>
            <w:shd w:val="clear" w:color="auto" w:fill="FFFFFF"/>
            <w:vAlign w:val="center"/>
          </w:tcPr>
          <w:p w14:paraId="3481B3EE"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0,871</w:t>
            </w:r>
          </w:p>
        </w:tc>
      </w:tr>
      <w:tr w:rsidR="006838E2" w14:paraId="2BD4AEC0" w14:textId="77777777">
        <w:trPr>
          <w:cantSplit/>
        </w:trPr>
        <w:tc>
          <w:tcPr>
            <w:tcW w:w="554" w:type="pct"/>
            <w:tcBorders>
              <w:top w:val="single" w:sz="4" w:space="0" w:color="auto"/>
              <w:left w:val="single" w:sz="4" w:space="0" w:color="auto"/>
              <w:bottom w:val="single" w:sz="4" w:space="0" w:color="auto"/>
              <w:right w:val="single" w:sz="4" w:space="0" w:color="auto"/>
            </w:tcBorders>
            <w:shd w:val="clear" w:color="auto" w:fill="FFFFFF"/>
          </w:tcPr>
          <w:p w14:paraId="37021E02" w14:textId="77777777" w:rsidR="006838E2" w:rsidRDefault="00000000">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DC2</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6746042C"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15,34</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041AF6D6"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7,489</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197C23F8"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0,685</w:t>
            </w:r>
          </w:p>
        </w:tc>
        <w:tc>
          <w:tcPr>
            <w:tcW w:w="1113" w:type="pct"/>
            <w:tcBorders>
              <w:top w:val="single" w:sz="4" w:space="0" w:color="auto"/>
              <w:left w:val="single" w:sz="4" w:space="0" w:color="auto"/>
              <w:bottom w:val="single" w:sz="4" w:space="0" w:color="auto"/>
              <w:right w:val="single" w:sz="4" w:space="0" w:color="auto"/>
            </w:tcBorders>
            <w:shd w:val="clear" w:color="auto" w:fill="FFFFFF"/>
            <w:vAlign w:val="center"/>
          </w:tcPr>
          <w:p w14:paraId="4A7CABB9"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0,888</w:t>
            </w:r>
          </w:p>
        </w:tc>
      </w:tr>
      <w:tr w:rsidR="006838E2" w14:paraId="2CED249F" w14:textId="77777777">
        <w:trPr>
          <w:cantSplit/>
        </w:trPr>
        <w:tc>
          <w:tcPr>
            <w:tcW w:w="554" w:type="pct"/>
            <w:tcBorders>
              <w:top w:val="single" w:sz="4" w:space="0" w:color="auto"/>
              <w:left w:val="single" w:sz="4" w:space="0" w:color="auto"/>
              <w:bottom w:val="single" w:sz="4" w:space="0" w:color="auto"/>
              <w:right w:val="single" w:sz="4" w:space="0" w:color="auto"/>
            </w:tcBorders>
            <w:shd w:val="clear" w:color="auto" w:fill="FFFFFF"/>
          </w:tcPr>
          <w:p w14:paraId="1940CDB9" w14:textId="77777777" w:rsidR="006838E2" w:rsidRDefault="00000000">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DC3</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6621011B"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15,36</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1B344CEA"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7,352</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40777A42"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0,694</w:t>
            </w:r>
          </w:p>
        </w:tc>
        <w:tc>
          <w:tcPr>
            <w:tcW w:w="1113" w:type="pct"/>
            <w:tcBorders>
              <w:top w:val="single" w:sz="4" w:space="0" w:color="auto"/>
              <w:left w:val="single" w:sz="4" w:space="0" w:color="auto"/>
              <w:bottom w:val="single" w:sz="4" w:space="0" w:color="auto"/>
              <w:right w:val="single" w:sz="4" w:space="0" w:color="auto"/>
            </w:tcBorders>
            <w:shd w:val="clear" w:color="auto" w:fill="FFFFFF"/>
            <w:vAlign w:val="center"/>
          </w:tcPr>
          <w:p w14:paraId="429A1A3B"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0,886</w:t>
            </w:r>
          </w:p>
        </w:tc>
      </w:tr>
      <w:tr w:rsidR="006838E2" w14:paraId="7E77DCDC" w14:textId="77777777">
        <w:trPr>
          <w:cantSplit/>
        </w:trPr>
        <w:tc>
          <w:tcPr>
            <w:tcW w:w="554" w:type="pct"/>
            <w:tcBorders>
              <w:top w:val="single" w:sz="4" w:space="0" w:color="auto"/>
              <w:left w:val="single" w:sz="4" w:space="0" w:color="auto"/>
              <w:bottom w:val="single" w:sz="4" w:space="0" w:color="auto"/>
              <w:right w:val="single" w:sz="4" w:space="0" w:color="auto"/>
            </w:tcBorders>
            <w:shd w:val="clear" w:color="auto" w:fill="FFFFFF"/>
          </w:tcPr>
          <w:p w14:paraId="20A2C3C7" w14:textId="77777777" w:rsidR="006838E2" w:rsidRDefault="00000000">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DC4</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1F3D5EDE"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15,26</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106D3F9F"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7,371</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4A2E697D"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0,801</w:t>
            </w:r>
          </w:p>
        </w:tc>
        <w:tc>
          <w:tcPr>
            <w:tcW w:w="1113" w:type="pct"/>
            <w:tcBorders>
              <w:top w:val="single" w:sz="4" w:space="0" w:color="auto"/>
              <w:left w:val="single" w:sz="4" w:space="0" w:color="auto"/>
              <w:bottom w:val="single" w:sz="4" w:space="0" w:color="auto"/>
              <w:right w:val="single" w:sz="4" w:space="0" w:color="auto"/>
            </w:tcBorders>
            <w:shd w:val="clear" w:color="auto" w:fill="FFFFFF"/>
            <w:vAlign w:val="center"/>
          </w:tcPr>
          <w:p w14:paraId="7191B91F"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0,863</w:t>
            </w:r>
          </w:p>
        </w:tc>
      </w:tr>
      <w:tr w:rsidR="006838E2" w14:paraId="6C7D0CF4" w14:textId="77777777">
        <w:trPr>
          <w:cantSplit/>
        </w:trPr>
        <w:tc>
          <w:tcPr>
            <w:tcW w:w="554" w:type="pct"/>
            <w:tcBorders>
              <w:top w:val="single" w:sz="4" w:space="0" w:color="auto"/>
              <w:left w:val="single" w:sz="4" w:space="0" w:color="auto"/>
              <w:bottom w:val="single" w:sz="4" w:space="0" w:color="auto"/>
              <w:right w:val="single" w:sz="4" w:space="0" w:color="auto"/>
            </w:tcBorders>
            <w:shd w:val="clear" w:color="auto" w:fill="FFFFFF"/>
          </w:tcPr>
          <w:p w14:paraId="5760D4D6" w14:textId="77777777" w:rsidR="006838E2" w:rsidRDefault="00000000">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DC5</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38D20BC1"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15,21</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6D19C82C"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7,131</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112130C1"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0,795</w:t>
            </w:r>
          </w:p>
        </w:tc>
        <w:tc>
          <w:tcPr>
            <w:tcW w:w="1113" w:type="pct"/>
            <w:tcBorders>
              <w:top w:val="single" w:sz="4" w:space="0" w:color="auto"/>
              <w:left w:val="single" w:sz="4" w:space="0" w:color="auto"/>
              <w:bottom w:val="single" w:sz="4" w:space="0" w:color="auto"/>
              <w:right w:val="single" w:sz="4" w:space="0" w:color="auto"/>
            </w:tcBorders>
            <w:shd w:val="clear" w:color="auto" w:fill="FFFFFF"/>
            <w:vAlign w:val="center"/>
          </w:tcPr>
          <w:p w14:paraId="41581DD3"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0,863</w:t>
            </w:r>
          </w:p>
        </w:tc>
      </w:tr>
      <w:tr w:rsidR="006838E2" w14:paraId="394181F5" w14:textId="77777777">
        <w:trPr>
          <w:cantSplit/>
        </w:trPr>
        <w:tc>
          <w:tcPr>
            <w:tcW w:w="2776"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466DCA9" w14:textId="77777777" w:rsidR="006838E2" w:rsidRDefault="00000000">
            <w:pPr>
              <w:spacing w:before="0" w:after="0" w:line="264" w:lineRule="auto"/>
              <w:ind w:right="60"/>
              <w:jc w:val="both"/>
              <w:rPr>
                <w:rFonts w:ascii="Times New Roman" w:hAnsi="Times New Roman" w:cs="Times New Roman"/>
                <w:b/>
                <w:bCs/>
                <w:color w:val="000000" w:themeColor="text1"/>
              </w:rPr>
            </w:pPr>
            <w:r>
              <w:rPr>
                <w:rFonts w:ascii="Times New Roman" w:hAnsi="Times New Roman" w:cs="Times New Roman"/>
                <w:b/>
                <w:bCs/>
                <w:color w:val="000000" w:themeColor="text1"/>
              </w:rPr>
              <w:t>Thang đo “Hiệu suất chi phí (CP)”</w:t>
            </w:r>
          </w:p>
        </w:tc>
        <w:tc>
          <w:tcPr>
            <w:tcW w:w="222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92C0826" w14:textId="77777777" w:rsidR="006838E2" w:rsidRDefault="00000000">
            <w:pPr>
              <w:spacing w:before="0" w:after="0" w:line="264" w:lineRule="auto"/>
              <w:ind w:right="60"/>
              <w:jc w:val="both"/>
              <w:rPr>
                <w:rFonts w:ascii="Times New Roman" w:hAnsi="Times New Roman" w:cs="Times New Roman"/>
                <w:color w:val="000000" w:themeColor="text1"/>
              </w:rPr>
            </w:pPr>
            <w:proofErr w:type="spellStart"/>
            <w:r>
              <w:rPr>
                <w:rFonts w:ascii="Times New Roman" w:hAnsi="Times New Roman" w:cs="Times New Roman"/>
                <w:b/>
                <w:color w:val="000000" w:themeColor="text1"/>
              </w:rPr>
              <w:t>Cronbach’s</w:t>
            </w:r>
            <w:proofErr w:type="spellEnd"/>
            <w:r>
              <w:rPr>
                <w:rFonts w:ascii="Times New Roman" w:hAnsi="Times New Roman" w:cs="Times New Roman"/>
                <w:b/>
                <w:color w:val="000000" w:themeColor="text1"/>
              </w:rPr>
              <w:t xml:space="preserve"> </w:t>
            </w:r>
            <w:proofErr w:type="spellStart"/>
            <w:r>
              <w:rPr>
                <w:rFonts w:ascii="Times New Roman" w:hAnsi="Times New Roman" w:cs="Times New Roman"/>
                <w:b/>
                <w:color w:val="000000" w:themeColor="text1"/>
              </w:rPr>
              <w:t>Alpha</w:t>
            </w:r>
            <w:proofErr w:type="spellEnd"/>
            <w:r>
              <w:rPr>
                <w:rFonts w:ascii="Times New Roman" w:hAnsi="Times New Roman" w:cs="Times New Roman"/>
                <w:b/>
                <w:color w:val="000000" w:themeColor="text1"/>
              </w:rPr>
              <w:t xml:space="preserve"> = 0,869</w:t>
            </w:r>
          </w:p>
        </w:tc>
      </w:tr>
      <w:tr w:rsidR="006838E2" w14:paraId="5661C0DC" w14:textId="77777777">
        <w:trPr>
          <w:cantSplit/>
        </w:trPr>
        <w:tc>
          <w:tcPr>
            <w:tcW w:w="554" w:type="pct"/>
            <w:tcBorders>
              <w:top w:val="single" w:sz="4" w:space="0" w:color="auto"/>
              <w:left w:val="single" w:sz="4" w:space="0" w:color="auto"/>
              <w:bottom w:val="single" w:sz="4" w:space="0" w:color="auto"/>
              <w:right w:val="single" w:sz="4" w:space="0" w:color="auto"/>
            </w:tcBorders>
            <w:shd w:val="clear" w:color="auto" w:fill="FFFFFF"/>
          </w:tcPr>
          <w:p w14:paraId="212359EA" w14:textId="77777777" w:rsidR="006838E2" w:rsidRDefault="00000000">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CP1</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643D2B8A"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10,96</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19BC3C8E"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4,797</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656BCAE2"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0,686</w:t>
            </w:r>
          </w:p>
        </w:tc>
        <w:tc>
          <w:tcPr>
            <w:tcW w:w="1113" w:type="pct"/>
            <w:tcBorders>
              <w:top w:val="single" w:sz="4" w:space="0" w:color="auto"/>
              <w:left w:val="single" w:sz="4" w:space="0" w:color="auto"/>
              <w:bottom w:val="single" w:sz="4" w:space="0" w:color="auto"/>
              <w:right w:val="single" w:sz="4" w:space="0" w:color="auto"/>
            </w:tcBorders>
            <w:shd w:val="clear" w:color="auto" w:fill="FFFFFF"/>
            <w:vAlign w:val="center"/>
          </w:tcPr>
          <w:p w14:paraId="73531BE3"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0,847</w:t>
            </w:r>
          </w:p>
        </w:tc>
      </w:tr>
      <w:tr w:rsidR="006838E2" w14:paraId="2C72DD95" w14:textId="77777777">
        <w:trPr>
          <w:cantSplit/>
        </w:trPr>
        <w:tc>
          <w:tcPr>
            <w:tcW w:w="554" w:type="pct"/>
            <w:tcBorders>
              <w:top w:val="single" w:sz="4" w:space="0" w:color="auto"/>
              <w:left w:val="single" w:sz="4" w:space="0" w:color="auto"/>
              <w:bottom w:val="single" w:sz="4" w:space="0" w:color="auto"/>
              <w:right w:val="single" w:sz="4" w:space="0" w:color="auto"/>
            </w:tcBorders>
            <w:shd w:val="clear" w:color="auto" w:fill="FFFFFF"/>
          </w:tcPr>
          <w:p w14:paraId="7F309940" w14:textId="77777777" w:rsidR="006838E2" w:rsidRDefault="00000000">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CP2</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06742A95"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11,04</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31925332"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4,364</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558E806D"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0,806</w:t>
            </w:r>
          </w:p>
        </w:tc>
        <w:tc>
          <w:tcPr>
            <w:tcW w:w="1113" w:type="pct"/>
            <w:tcBorders>
              <w:top w:val="single" w:sz="4" w:space="0" w:color="auto"/>
              <w:left w:val="single" w:sz="4" w:space="0" w:color="auto"/>
              <w:bottom w:val="single" w:sz="4" w:space="0" w:color="auto"/>
              <w:right w:val="single" w:sz="4" w:space="0" w:color="auto"/>
            </w:tcBorders>
            <w:shd w:val="clear" w:color="auto" w:fill="FFFFFF"/>
            <w:vAlign w:val="center"/>
          </w:tcPr>
          <w:p w14:paraId="56E1B894"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0,798</w:t>
            </w:r>
          </w:p>
        </w:tc>
      </w:tr>
      <w:tr w:rsidR="006838E2" w14:paraId="0D0F8A37" w14:textId="77777777">
        <w:trPr>
          <w:cantSplit/>
        </w:trPr>
        <w:tc>
          <w:tcPr>
            <w:tcW w:w="554" w:type="pct"/>
            <w:tcBorders>
              <w:top w:val="single" w:sz="4" w:space="0" w:color="auto"/>
              <w:left w:val="single" w:sz="4" w:space="0" w:color="auto"/>
              <w:bottom w:val="single" w:sz="4" w:space="0" w:color="auto"/>
              <w:right w:val="single" w:sz="4" w:space="0" w:color="auto"/>
            </w:tcBorders>
            <w:shd w:val="clear" w:color="auto" w:fill="FFFFFF"/>
          </w:tcPr>
          <w:p w14:paraId="4DAB7279" w14:textId="77777777" w:rsidR="006838E2" w:rsidRDefault="00000000">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CP3</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45536186"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11,01</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2AD13C28"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4,755</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37FD8247"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0,721</w:t>
            </w:r>
          </w:p>
        </w:tc>
        <w:tc>
          <w:tcPr>
            <w:tcW w:w="1113" w:type="pct"/>
            <w:tcBorders>
              <w:top w:val="single" w:sz="4" w:space="0" w:color="auto"/>
              <w:left w:val="single" w:sz="4" w:space="0" w:color="auto"/>
              <w:bottom w:val="single" w:sz="4" w:space="0" w:color="auto"/>
              <w:right w:val="single" w:sz="4" w:space="0" w:color="auto"/>
            </w:tcBorders>
            <w:shd w:val="clear" w:color="auto" w:fill="FFFFFF"/>
            <w:vAlign w:val="center"/>
          </w:tcPr>
          <w:p w14:paraId="137BBD08"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0,834</w:t>
            </w:r>
          </w:p>
        </w:tc>
      </w:tr>
      <w:tr w:rsidR="006838E2" w14:paraId="0029DE2A" w14:textId="77777777">
        <w:trPr>
          <w:cantSplit/>
        </w:trPr>
        <w:tc>
          <w:tcPr>
            <w:tcW w:w="554" w:type="pct"/>
            <w:tcBorders>
              <w:top w:val="single" w:sz="4" w:space="0" w:color="auto"/>
              <w:left w:val="single" w:sz="4" w:space="0" w:color="auto"/>
              <w:bottom w:val="single" w:sz="4" w:space="0" w:color="auto"/>
              <w:right w:val="single" w:sz="4" w:space="0" w:color="auto"/>
            </w:tcBorders>
            <w:shd w:val="clear" w:color="auto" w:fill="FFFFFF"/>
          </w:tcPr>
          <w:p w14:paraId="28361D33" w14:textId="77777777" w:rsidR="006838E2" w:rsidRDefault="00000000">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CP4</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3F0AF05D"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11,09</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21B3FA87"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4,614</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109EBF40"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0,678</w:t>
            </w:r>
          </w:p>
        </w:tc>
        <w:tc>
          <w:tcPr>
            <w:tcW w:w="1113" w:type="pct"/>
            <w:tcBorders>
              <w:top w:val="single" w:sz="4" w:space="0" w:color="auto"/>
              <w:left w:val="single" w:sz="4" w:space="0" w:color="auto"/>
              <w:bottom w:val="single" w:sz="4" w:space="0" w:color="auto"/>
              <w:right w:val="single" w:sz="4" w:space="0" w:color="auto"/>
            </w:tcBorders>
            <w:shd w:val="clear" w:color="auto" w:fill="FFFFFF"/>
            <w:vAlign w:val="center"/>
          </w:tcPr>
          <w:p w14:paraId="351BA230"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0,852</w:t>
            </w:r>
          </w:p>
        </w:tc>
      </w:tr>
      <w:tr w:rsidR="006838E2" w14:paraId="2651791D" w14:textId="77777777">
        <w:trPr>
          <w:cantSplit/>
        </w:trPr>
        <w:tc>
          <w:tcPr>
            <w:tcW w:w="2776"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13C92C0" w14:textId="77777777" w:rsidR="006838E2" w:rsidRDefault="00000000">
            <w:pPr>
              <w:spacing w:before="0" w:after="0" w:line="264" w:lineRule="auto"/>
              <w:ind w:right="60"/>
              <w:jc w:val="both"/>
              <w:rPr>
                <w:rFonts w:ascii="Times New Roman" w:hAnsi="Times New Roman" w:cs="Times New Roman"/>
                <w:b/>
                <w:bCs/>
                <w:color w:val="000000" w:themeColor="text1"/>
              </w:rPr>
            </w:pPr>
            <w:r>
              <w:rPr>
                <w:rFonts w:ascii="Times New Roman" w:hAnsi="Times New Roman" w:cs="Times New Roman"/>
                <w:b/>
                <w:bCs/>
                <w:color w:val="000000" w:themeColor="text1"/>
              </w:rPr>
              <w:t>Thang đo “Sự hài lòng (HL)”</w:t>
            </w:r>
          </w:p>
        </w:tc>
        <w:tc>
          <w:tcPr>
            <w:tcW w:w="222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BD6B102" w14:textId="77777777" w:rsidR="006838E2" w:rsidRDefault="00000000">
            <w:pPr>
              <w:spacing w:before="0" w:after="0" w:line="264" w:lineRule="auto"/>
              <w:ind w:right="60"/>
              <w:jc w:val="both"/>
              <w:rPr>
                <w:rFonts w:ascii="Times New Roman" w:hAnsi="Times New Roman" w:cs="Times New Roman"/>
                <w:color w:val="000000" w:themeColor="text1"/>
              </w:rPr>
            </w:pPr>
            <w:proofErr w:type="spellStart"/>
            <w:r>
              <w:rPr>
                <w:rFonts w:ascii="Times New Roman" w:hAnsi="Times New Roman" w:cs="Times New Roman"/>
                <w:b/>
                <w:color w:val="000000" w:themeColor="text1"/>
              </w:rPr>
              <w:t>Cronbach’s</w:t>
            </w:r>
            <w:proofErr w:type="spellEnd"/>
            <w:r>
              <w:rPr>
                <w:rFonts w:ascii="Times New Roman" w:hAnsi="Times New Roman" w:cs="Times New Roman"/>
                <w:b/>
                <w:color w:val="000000" w:themeColor="text1"/>
              </w:rPr>
              <w:t xml:space="preserve"> </w:t>
            </w:r>
            <w:proofErr w:type="spellStart"/>
            <w:r>
              <w:rPr>
                <w:rFonts w:ascii="Times New Roman" w:hAnsi="Times New Roman" w:cs="Times New Roman"/>
                <w:b/>
                <w:color w:val="000000" w:themeColor="text1"/>
              </w:rPr>
              <w:t>Alpha</w:t>
            </w:r>
            <w:proofErr w:type="spellEnd"/>
            <w:r>
              <w:rPr>
                <w:rFonts w:ascii="Times New Roman" w:hAnsi="Times New Roman" w:cs="Times New Roman"/>
                <w:b/>
                <w:color w:val="000000" w:themeColor="text1"/>
              </w:rPr>
              <w:t xml:space="preserve"> = 0,894</w:t>
            </w:r>
          </w:p>
        </w:tc>
      </w:tr>
      <w:tr w:rsidR="006838E2" w14:paraId="78AE59C8" w14:textId="77777777">
        <w:trPr>
          <w:cantSplit/>
        </w:trPr>
        <w:tc>
          <w:tcPr>
            <w:tcW w:w="554" w:type="pct"/>
            <w:tcBorders>
              <w:top w:val="single" w:sz="4" w:space="0" w:color="auto"/>
              <w:left w:val="single" w:sz="4" w:space="0" w:color="auto"/>
              <w:bottom w:val="single" w:sz="4" w:space="0" w:color="auto"/>
              <w:right w:val="single" w:sz="4" w:space="0" w:color="auto"/>
            </w:tcBorders>
            <w:shd w:val="clear" w:color="auto" w:fill="FFFFFF"/>
          </w:tcPr>
          <w:p w14:paraId="1EA009DB" w14:textId="77777777" w:rsidR="006838E2" w:rsidRDefault="00000000">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HL1</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7CA6D27F"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7,69</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26E65E54"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3,872</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6EBD90A8"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0,783</w:t>
            </w:r>
          </w:p>
        </w:tc>
        <w:tc>
          <w:tcPr>
            <w:tcW w:w="1113" w:type="pct"/>
            <w:tcBorders>
              <w:top w:val="single" w:sz="4" w:space="0" w:color="auto"/>
              <w:left w:val="single" w:sz="4" w:space="0" w:color="auto"/>
              <w:bottom w:val="single" w:sz="4" w:space="0" w:color="auto"/>
              <w:right w:val="single" w:sz="4" w:space="0" w:color="auto"/>
            </w:tcBorders>
            <w:shd w:val="clear" w:color="auto" w:fill="FFFFFF"/>
            <w:vAlign w:val="center"/>
          </w:tcPr>
          <w:p w14:paraId="79637C8E"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0,855</w:t>
            </w:r>
          </w:p>
        </w:tc>
      </w:tr>
      <w:tr w:rsidR="006838E2" w14:paraId="5E627D9A" w14:textId="77777777">
        <w:trPr>
          <w:cantSplit/>
        </w:trPr>
        <w:tc>
          <w:tcPr>
            <w:tcW w:w="554" w:type="pct"/>
            <w:tcBorders>
              <w:top w:val="single" w:sz="4" w:space="0" w:color="auto"/>
              <w:left w:val="single" w:sz="4" w:space="0" w:color="auto"/>
              <w:bottom w:val="single" w:sz="4" w:space="0" w:color="auto"/>
              <w:right w:val="single" w:sz="4" w:space="0" w:color="auto"/>
            </w:tcBorders>
            <w:shd w:val="clear" w:color="auto" w:fill="FFFFFF"/>
          </w:tcPr>
          <w:p w14:paraId="53B733C8" w14:textId="77777777" w:rsidR="006838E2" w:rsidRDefault="00000000">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HL2</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364A6FAD"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7,60</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60AB0887"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3,651</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1C73043A"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0,807</w:t>
            </w:r>
          </w:p>
        </w:tc>
        <w:tc>
          <w:tcPr>
            <w:tcW w:w="1113" w:type="pct"/>
            <w:tcBorders>
              <w:top w:val="single" w:sz="4" w:space="0" w:color="auto"/>
              <w:left w:val="single" w:sz="4" w:space="0" w:color="auto"/>
              <w:bottom w:val="single" w:sz="4" w:space="0" w:color="auto"/>
              <w:right w:val="single" w:sz="4" w:space="0" w:color="auto"/>
            </w:tcBorders>
            <w:shd w:val="clear" w:color="auto" w:fill="FFFFFF"/>
            <w:vAlign w:val="center"/>
          </w:tcPr>
          <w:p w14:paraId="0375EF1A"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0,835</w:t>
            </w:r>
          </w:p>
        </w:tc>
      </w:tr>
      <w:tr w:rsidR="006838E2" w14:paraId="73DC76E4" w14:textId="77777777">
        <w:trPr>
          <w:cantSplit/>
        </w:trPr>
        <w:tc>
          <w:tcPr>
            <w:tcW w:w="554" w:type="pct"/>
            <w:tcBorders>
              <w:top w:val="single" w:sz="4" w:space="0" w:color="auto"/>
              <w:left w:val="single" w:sz="4" w:space="0" w:color="auto"/>
              <w:bottom w:val="single" w:sz="4" w:space="0" w:color="auto"/>
              <w:right w:val="single" w:sz="4" w:space="0" w:color="auto"/>
            </w:tcBorders>
            <w:shd w:val="clear" w:color="auto" w:fill="FFFFFF"/>
          </w:tcPr>
          <w:p w14:paraId="03796FE4" w14:textId="77777777" w:rsidR="006838E2" w:rsidRDefault="00000000">
            <w:pPr>
              <w:spacing w:before="0" w:after="0" w:line="264"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HL3</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64C6235E"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7,70</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2047A711"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3,964</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14:paraId="77E0E973"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0,785</w:t>
            </w:r>
          </w:p>
        </w:tc>
        <w:tc>
          <w:tcPr>
            <w:tcW w:w="1113" w:type="pct"/>
            <w:tcBorders>
              <w:top w:val="single" w:sz="4" w:space="0" w:color="auto"/>
              <w:left w:val="single" w:sz="4" w:space="0" w:color="auto"/>
              <w:bottom w:val="single" w:sz="4" w:space="0" w:color="auto"/>
              <w:right w:val="single" w:sz="4" w:space="0" w:color="auto"/>
            </w:tcBorders>
            <w:shd w:val="clear" w:color="auto" w:fill="FFFFFF"/>
            <w:vAlign w:val="center"/>
          </w:tcPr>
          <w:p w14:paraId="0A68DC6A" w14:textId="77777777" w:rsidR="006838E2" w:rsidRDefault="00000000">
            <w:pPr>
              <w:spacing w:before="0" w:after="0" w:line="264" w:lineRule="auto"/>
              <w:ind w:right="60"/>
              <w:jc w:val="right"/>
              <w:rPr>
                <w:rFonts w:ascii="Times New Roman" w:hAnsi="Times New Roman" w:cs="Times New Roman"/>
                <w:color w:val="000000" w:themeColor="text1"/>
              </w:rPr>
            </w:pPr>
            <w:r>
              <w:rPr>
                <w:rFonts w:ascii="Times New Roman" w:hAnsi="Times New Roman" w:cs="Times New Roman"/>
                <w:color w:val="000000" w:themeColor="text1"/>
              </w:rPr>
              <w:t>0,854</w:t>
            </w:r>
          </w:p>
        </w:tc>
      </w:tr>
    </w:tbl>
    <w:p w14:paraId="6BCA055B" w14:textId="77777777" w:rsidR="006838E2" w:rsidRDefault="00000000">
      <w:pPr>
        <w:jc w:val="right"/>
        <w:rPr>
          <w:rFonts w:ascii="Times New Roman" w:hAnsi="Times New Roman" w:cs="Times New Roman"/>
          <w:i/>
          <w:iCs/>
          <w:color w:val="000000" w:themeColor="text1"/>
        </w:rPr>
        <w:sectPr w:rsidR="006838E2">
          <w:type w:val="continuous"/>
          <w:pgSz w:w="11906" w:h="16838"/>
          <w:pgMar w:top="1134" w:right="1134" w:bottom="1134" w:left="1418" w:header="709" w:footer="709" w:gutter="0"/>
          <w:cols w:space="708"/>
          <w:docGrid w:linePitch="360"/>
        </w:sectPr>
      </w:pPr>
      <w:r>
        <w:rPr>
          <w:rFonts w:ascii="Times New Roman" w:hAnsi="Times New Roman" w:cs="Times New Roman"/>
          <w:i/>
          <w:iCs/>
          <w:color w:val="000000" w:themeColor="text1"/>
        </w:rPr>
        <w:t>(Nguồn: Trích từ kết quả xử lý dữ liệu)</w:t>
      </w:r>
    </w:p>
    <w:p w14:paraId="403C7011" w14:textId="77777777" w:rsidR="006838E2" w:rsidRDefault="00000000">
      <w:pPr>
        <w:ind w:firstLine="567"/>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 xml:space="preserve">Kết quả từ bảng 2 cho thấy </w:t>
      </w:r>
      <w:r>
        <w:rPr>
          <w:rFonts w:ascii="Times New Roman" w:hAnsi="Times New Roman" w:cs="Times New Roman"/>
          <w:color w:val="000000" w:themeColor="text1"/>
        </w:rPr>
        <w:t xml:space="preserve">thang đo trong mô hình nghiên cứu được biểu thị qua 31 biến quan sát cho thấy độ tin cậy cao (tất cả các giá trị đều lớn hơn 0,8). Hơn nữa, hầu hết các biến quan sát đều có mối tương quan tốt với thang đo tổng thể (tương quan biến tổng đều lớn hơn 0,3). Vì </w:t>
      </w:r>
      <w:r>
        <w:rPr>
          <w:rFonts w:ascii="Times New Roman" w:hAnsi="Times New Roman" w:cs="Times New Roman"/>
          <w:color w:val="000000" w:themeColor="text1"/>
        </w:rPr>
        <w:t>vậy, thang đo đã được xây dựng với chất lượng tốt và hoàn toàn phù hợp để thực hiện phân tích nhân tố khám phá (EFA) cũng như các bước phân tích tiếp theo.</w:t>
      </w:r>
    </w:p>
    <w:p w14:paraId="69A40754" w14:textId="77777777" w:rsidR="006838E2" w:rsidRDefault="00000000">
      <w:pPr>
        <w:jc w:val="both"/>
        <w:rPr>
          <w:rFonts w:ascii="Times New Roman" w:hAnsi="Times New Roman" w:cs="Times New Roman"/>
          <w:b/>
          <w:bCs/>
          <w:color w:val="000000" w:themeColor="text1"/>
        </w:rPr>
      </w:pPr>
      <w:r>
        <w:rPr>
          <w:rFonts w:ascii="Times New Roman" w:hAnsi="Times New Roman" w:cs="Times New Roman"/>
          <w:b/>
          <w:bCs/>
          <w:color w:val="000000" w:themeColor="text1"/>
        </w:rPr>
        <w:t>4.3. Phân tích nhân tố khám phá (EFA)</w:t>
      </w:r>
    </w:p>
    <w:p w14:paraId="54BA0279" w14:textId="77777777" w:rsidR="006838E2" w:rsidRDefault="00000000">
      <w:pPr>
        <w:pStyle w:val="Mucluc2"/>
        <w:spacing w:before="120" w:after="120"/>
        <w:ind w:left="0" w:firstLine="562"/>
        <w:jc w:val="both"/>
        <w:rPr>
          <w:color w:val="000000" w:themeColor="text1"/>
          <w:sz w:val="22"/>
          <w:szCs w:val="22"/>
          <w:lang w:val="vi-VN"/>
        </w:rPr>
      </w:pPr>
      <w:r>
        <w:rPr>
          <w:color w:val="000000" w:themeColor="text1"/>
          <w:sz w:val="22"/>
          <w:szCs w:val="22"/>
          <w:lang w:val="vi-VN"/>
        </w:rPr>
        <w:t xml:space="preserve">Nhóm nghiên cứu đã sử dụng </w:t>
      </w:r>
      <w:r>
        <w:rPr>
          <w:color w:val="000000" w:themeColor="text1"/>
          <w:sz w:val="22"/>
          <w:szCs w:val="22"/>
          <w:shd w:val="clear" w:color="auto" w:fill="FFFFFF"/>
          <w:lang w:val="vi-VN"/>
        </w:rPr>
        <w:t xml:space="preserve">phép trích </w:t>
      </w:r>
      <w:r>
        <w:rPr>
          <w:color w:val="000000" w:themeColor="text1"/>
          <w:sz w:val="22"/>
          <w:szCs w:val="22"/>
          <w:shd w:val="clear" w:color="auto" w:fill="FFFFFF"/>
          <w:lang w:val="vi-VN"/>
        </w:rPr>
        <w:lastRenderedPageBreak/>
        <w:t>phân tích thành phần chính</w:t>
      </w:r>
      <w:r>
        <w:rPr>
          <w:color w:val="000000" w:themeColor="text1"/>
          <w:sz w:val="22"/>
          <w:szCs w:val="22"/>
          <w:lang w:val="vi-VN"/>
        </w:rPr>
        <w:t xml:space="preserve"> (PCA) để phân tích nhân tố khám phá. </w:t>
      </w:r>
      <w:r>
        <w:rPr>
          <w:color w:val="000000" w:themeColor="text1"/>
          <w:sz w:val="22"/>
          <w:szCs w:val="22"/>
        </w:rPr>
        <w:t xml:space="preserve">Để phân tích theo thành phần chính </w:t>
      </w:r>
      <w:r>
        <w:rPr>
          <w:color w:val="000000" w:themeColor="text1"/>
          <w:sz w:val="22"/>
          <w:szCs w:val="22"/>
          <w:shd w:val="clear" w:color="auto" w:fill="FFFFFF"/>
        </w:rPr>
        <w:t>(PCA)</w:t>
      </w:r>
      <w:r>
        <w:rPr>
          <w:color w:val="000000" w:themeColor="text1"/>
          <w:sz w:val="22"/>
          <w:szCs w:val="22"/>
        </w:rPr>
        <w:t xml:space="preserve">, nhóm nghiên cứu tiến hành phân tích nhân tố theo </w:t>
      </w:r>
      <w:proofErr w:type="spellStart"/>
      <w:r>
        <w:rPr>
          <w:color w:val="000000" w:themeColor="text1"/>
          <w:sz w:val="22"/>
          <w:szCs w:val="22"/>
        </w:rPr>
        <w:t>Principal</w:t>
      </w:r>
      <w:proofErr w:type="spellEnd"/>
      <w:r>
        <w:rPr>
          <w:color w:val="000000" w:themeColor="text1"/>
          <w:sz w:val="22"/>
          <w:szCs w:val="22"/>
        </w:rPr>
        <w:t xml:space="preserve"> </w:t>
      </w:r>
      <w:proofErr w:type="spellStart"/>
      <w:r>
        <w:rPr>
          <w:color w:val="000000" w:themeColor="text1"/>
          <w:sz w:val="22"/>
          <w:szCs w:val="22"/>
        </w:rPr>
        <w:t>components</w:t>
      </w:r>
      <w:proofErr w:type="spellEnd"/>
      <w:r>
        <w:rPr>
          <w:color w:val="000000" w:themeColor="text1"/>
          <w:sz w:val="22"/>
          <w:szCs w:val="22"/>
        </w:rPr>
        <w:t xml:space="preserve"> với phép quay </w:t>
      </w:r>
      <w:proofErr w:type="spellStart"/>
      <w:r>
        <w:rPr>
          <w:color w:val="000000" w:themeColor="text1"/>
          <w:sz w:val="22"/>
          <w:szCs w:val="22"/>
        </w:rPr>
        <w:t>Varimax</w:t>
      </w:r>
      <w:proofErr w:type="spellEnd"/>
      <w:r>
        <w:rPr>
          <w:color w:val="000000" w:themeColor="text1"/>
          <w:sz w:val="22"/>
          <w:szCs w:val="22"/>
        </w:rPr>
        <w:t xml:space="preserve"> cho 28 biến độc lập của các nhân </w:t>
      </w:r>
      <w:r>
        <w:rPr>
          <w:color w:val="000000" w:themeColor="text1"/>
          <w:sz w:val="22"/>
          <w:szCs w:val="22"/>
        </w:rPr>
        <w:t xml:space="preserve">tố </w:t>
      </w:r>
      <w:r>
        <w:rPr>
          <w:color w:val="000000" w:themeColor="text1"/>
          <w:sz w:val="22"/>
          <w:szCs w:val="22"/>
          <w:shd w:val="clear" w:color="auto" w:fill="FFFFFF"/>
        </w:rPr>
        <w:t>chất lượng dịch vụ giao hàng chặng cuối</w:t>
      </w:r>
      <w:r>
        <w:rPr>
          <w:color w:val="000000" w:themeColor="text1"/>
          <w:sz w:val="22"/>
          <w:szCs w:val="22"/>
        </w:rPr>
        <w:t xml:space="preserve"> tác động </w:t>
      </w:r>
      <w:r>
        <w:rPr>
          <w:color w:val="000000" w:themeColor="text1"/>
          <w:sz w:val="22"/>
          <w:szCs w:val="22"/>
          <w:shd w:val="clear" w:color="auto" w:fill="FFFFFF"/>
        </w:rPr>
        <w:t>đến sự hài lòng của khách hàng tại Bình Định khi mua sắm trên các sàn thương mại điện tử</w:t>
      </w:r>
      <w:r>
        <w:rPr>
          <w:color w:val="000000" w:themeColor="text1"/>
          <w:sz w:val="22"/>
          <w:szCs w:val="22"/>
        </w:rPr>
        <w:t>.</w:t>
      </w:r>
    </w:p>
    <w:p w14:paraId="7EFDB771" w14:textId="77777777" w:rsidR="006838E2" w:rsidRDefault="006838E2">
      <w:pPr>
        <w:pStyle w:val="Bng"/>
        <w:spacing w:after="120" w:line="240" w:lineRule="auto"/>
        <w:rPr>
          <w:sz w:val="22"/>
          <w:szCs w:val="22"/>
          <w:lang w:val="vi-VN"/>
        </w:rPr>
        <w:sectPr w:rsidR="006838E2">
          <w:type w:val="continuous"/>
          <w:pgSz w:w="11906" w:h="16838"/>
          <w:pgMar w:top="1134" w:right="1134" w:bottom="1134" w:left="1418" w:header="709" w:footer="709" w:gutter="0"/>
          <w:cols w:num="2" w:space="708"/>
          <w:docGrid w:linePitch="360"/>
        </w:sectPr>
      </w:pPr>
      <w:bookmarkStart w:id="4" w:name="_Toc188918802"/>
    </w:p>
    <w:p w14:paraId="667361EF" w14:textId="173B3EED" w:rsidR="006838E2" w:rsidRDefault="00000000">
      <w:pPr>
        <w:pStyle w:val="Bng"/>
        <w:spacing w:before="240" w:after="120" w:line="240" w:lineRule="auto"/>
        <w:rPr>
          <w:b w:val="0"/>
          <w:bCs/>
          <w:color w:val="000000" w:themeColor="text1"/>
          <w:sz w:val="22"/>
          <w:szCs w:val="22"/>
          <w:shd w:val="clear" w:color="auto" w:fill="FFFFFF"/>
          <w:lang w:val="vi-VN"/>
        </w:rPr>
      </w:pPr>
      <w:r>
        <w:rPr>
          <w:sz w:val="22"/>
          <w:szCs w:val="22"/>
          <w:lang w:val="vi-VN"/>
        </w:rPr>
        <w:t xml:space="preserve">Bảng 3. </w:t>
      </w:r>
      <w:r>
        <w:rPr>
          <w:b w:val="0"/>
          <w:bCs/>
          <w:color w:val="000000" w:themeColor="text1"/>
          <w:sz w:val="22"/>
          <w:szCs w:val="22"/>
          <w:lang w:val="vi-VN"/>
        </w:rPr>
        <w:t xml:space="preserve">Kiểm định KMO và </w:t>
      </w:r>
      <w:proofErr w:type="spellStart"/>
      <w:r>
        <w:rPr>
          <w:b w:val="0"/>
          <w:bCs/>
          <w:color w:val="000000" w:themeColor="text1"/>
          <w:sz w:val="22"/>
          <w:szCs w:val="22"/>
          <w:lang w:val="vi-VN"/>
        </w:rPr>
        <w:t>Bartlett</w:t>
      </w:r>
      <w:proofErr w:type="spellEnd"/>
      <w:r>
        <w:rPr>
          <w:b w:val="0"/>
          <w:bCs/>
          <w:color w:val="000000" w:themeColor="text1"/>
          <w:sz w:val="22"/>
          <w:szCs w:val="22"/>
          <w:lang w:val="vi-VN"/>
        </w:rPr>
        <w:t xml:space="preserve"> các biến độc lập của các nhân tố </w:t>
      </w:r>
      <w:r>
        <w:rPr>
          <w:b w:val="0"/>
          <w:bCs/>
          <w:color w:val="000000" w:themeColor="text1"/>
          <w:sz w:val="22"/>
          <w:szCs w:val="22"/>
          <w:shd w:val="clear" w:color="auto" w:fill="FFFFFF"/>
          <w:lang w:val="vi-VN"/>
        </w:rPr>
        <w:t xml:space="preserve">chất lượng dịch vụ tác động đến sự hài </w:t>
      </w:r>
      <w:bookmarkEnd w:id="4"/>
      <w:r w:rsidR="00DB0F16">
        <w:rPr>
          <w:b w:val="0"/>
          <w:bCs/>
          <w:color w:val="000000" w:themeColor="text1"/>
          <w:sz w:val="22"/>
          <w:szCs w:val="22"/>
          <w:shd w:val="clear" w:color="auto" w:fill="FFFFFF"/>
          <w:lang w:val="vi-VN"/>
        </w:rPr>
        <w:t>lòng.</w:t>
      </w:r>
    </w:p>
    <w:tbl>
      <w:tblPr>
        <w:tblStyle w:val="LiBang"/>
        <w:tblW w:w="9351" w:type="dxa"/>
        <w:tblLook w:val="04A0" w:firstRow="1" w:lastRow="0" w:firstColumn="1" w:lastColumn="0" w:noHBand="0" w:noVBand="1"/>
      </w:tblPr>
      <w:tblGrid>
        <w:gridCol w:w="4247"/>
        <w:gridCol w:w="2835"/>
        <w:gridCol w:w="2269"/>
      </w:tblGrid>
      <w:tr w:rsidR="006838E2" w14:paraId="32ED5083" w14:textId="77777777">
        <w:trPr>
          <w:trHeight w:val="299"/>
        </w:trPr>
        <w:tc>
          <w:tcPr>
            <w:tcW w:w="7082" w:type="dxa"/>
            <w:gridSpan w:val="2"/>
          </w:tcPr>
          <w:p w14:paraId="7380FFA3" w14:textId="77777777" w:rsidR="006838E2" w:rsidRDefault="00000000">
            <w:pPr>
              <w:pStyle w:val="ThngthngWeb"/>
              <w:shd w:val="clear" w:color="auto" w:fill="FFFFFF"/>
              <w:spacing w:before="0" w:beforeAutospacing="0" w:after="0" w:afterAutospacing="0" w:line="264" w:lineRule="auto"/>
              <w:ind w:firstLine="432"/>
              <w:jc w:val="both"/>
              <w:rPr>
                <w:color w:val="000000" w:themeColor="text1"/>
                <w:sz w:val="22"/>
                <w:szCs w:val="22"/>
                <w:lang w:val="vi-VN"/>
              </w:rPr>
            </w:pPr>
            <w:r>
              <w:rPr>
                <w:color w:val="000000" w:themeColor="text1"/>
                <w:sz w:val="22"/>
                <w:szCs w:val="22"/>
              </w:rPr>
              <w:t>Kaiser-Meyer-Olkin Measure of Sampling Adequacy</w:t>
            </w:r>
          </w:p>
        </w:tc>
        <w:tc>
          <w:tcPr>
            <w:tcW w:w="2269" w:type="dxa"/>
            <w:vAlign w:val="center"/>
          </w:tcPr>
          <w:p w14:paraId="36DC0D0C" w14:textId="77777777" w:rsidR="006838E2" w:rsidRDefault="00000000">
            <w:pPr>
              <w:pStyle w:val="ThngthngWeb"/>
              <w:shd w:val="clear" w:color="auto" w:fill="FFFFFF"/>
              <w:spacing w:before="0" w:beforeAutospacing="0" w:after="0" w:afterAutospacing="0" w:line="264" w:lineRule="auto"/>
              <w:ind w:firstLine="432"/>
              <w:jc w:val="right"/>
              <w:rPr>
                <w:color w:val="000000" w:themeColor="text1"/>
                <w:sz w:val="22"/>
                <w:szCs w:val="22"/>
                <w:lang w:val="vi-VN"/>
              </w:rPr>
            </w:pPr>
            <w:r>
              <w:rPr>
                <w:color w:val="000000" w:themeColor="text1"/>
                <w:sz w:val="22"/>
                <w:szCs w:val="22"/>
              </w:rPr>
              <w:t>0,838</w:t>
            </w:r>
          </w:p>
        </w:tc>
      </w:tr>
      <w:tr w:rsidR="006838E2" w14:paraId="6A27A802" w14:textId="77777777">
        <w:trPr>
          <w:trHeight w:val="299"/>
        </w:trPr>
        <w:tc>
          <w:tcPr>
            <w:tcW w:w="4247" w:type="dxa"/>
            <w:vMerge w:val="restart"/>
          </w:tcPr>
          <w:p w14:paraId="5536928C" w14:textId="77777777" w:rsidR="006838E2" w:rsidRDefault="00000000">
            <w:pPr>
              <w:pStyle w:val="ThngthngWeb"/>
              <w:shd w:val="clear" w:color="auto" w:fill="FFFFFF"/>
              <w:spacing w:before="0" w:beforeAutospacing="0" w:after="0" w:afterAutospacing="0" w:line="264" w:lineRule="auto"/>
              <w:ind w:firstLine="432"/>
              <w:jc w:val="both"/>
              <w:rPr>
                <w:color w:val="000000" w:themeColor="text1"/>
                <w:sz w:val="22"/>
                <w:szCs w:val="22"/>
                <w:lang w:val="vi-VN"/>
              </w:rPr>
            </w:pPr>
            <w:r>
              <w:rPr>
                <w:color w:val="000000" w:themeColor="text1"/>
                <w:sz w:val="22"/>
                <w:szCs w:val="22"/>
              </w:rPr>
              <w:t>Bartlett's Test of Sphericity</w:t>
            </w:r>
          </w:p>
        </w:tc>
        <w:tc>
          <w:tcPr>
            <w:tcW w:w="2835" w:type="dxa"/>
          </w:tcPr>
          <w:p w14:paraId="29A0E059" w14:textId="77777777" w:rsidR="006838E2" w:rsidRDefault="00000000">
            <w:pPr>
              <w:pStyle w:val="ThngthngWeb"/>
              <w:shd w:val="clear" w:color="auto" w:fill="FFFFFF"/>
              <w:spacing w:before="0" w:beforeAutospacing="0" w:after="0" w:afterAutospacing="0" w:line="264" w:lineRule="auto"/>
              <w:ind w:firstLine="432"/>
              <w:jc w:val="both"/>
              <w:rPr>
                <w:color w:val="000000" w:themeColor="text1"/>
                <w:sz w:val="22"/>
                <w:szCs w:val="22"/>
                <w:lang w:val="vi-VN"/>
              </w:rPr>
            </w:pPr>
            <w:r>
              <w:rPr>
                <w:color w:val="000000" w:themeColor="text1"/>
                <w:sz w:val="22"/>
                <w:szCs w:val="22"/>
              </w:rPr>
              <w:t>Approx. Chi-Square</w:t>
            </w:r>
          </w:p>
        </w:tc>
        <w:tc>
          <w:tcPr>
            <w:tcW w:w="2269" w:type="dxa"/>
          </w:tcPr>
          <w:p w14:paraId="1BCB87DB" w14:textId="77777777" w:rsidR="006838E2" w:rsidRDefault="00000000">
            <w:pPr>
              <w:pStyle w:val="ThngthngWeb"/>
              <w:shd w:val="clear" w:color="auto" w:fill="FFFFFF"/>
              <w:spacing w:before="0" w:beforeAutospacing="0" w:after="0" w:afterAutospacing="0" w:line="264" w:lineRule="auto"/>
              <w:ind w:firstLine="432"/>
              <w:jc w:val="right"/>
              <w:rPr>
                <w:color w:val="000000" w:themeColor="text1"/>
                <w:sz w:val="22"/>
                <w:szCs w:val="22"/>
              </w:rPr>
            </w:pPr>
            <w:r>
              <w:rPr>
                <w:color w:val="000000" w:themeColor="text1"/>
                <w:sz w:val="22"/>
                <w:szCs w:val="22"/>
              </w:rPr>
              <w:t>6412,621</w:t>
            </w:r>
          </w:p>
        </w:tc>
      </w:tr>
      <w:tr w:rsidR="006838E2" w14:paraId="5C41BB1F" w14:textId="77777777">
        <w:trPr>
          <w:trHeight w:val="299"/>
        </w:trPr>
        <w:tc>
          <w:tcPr>
            <w:tcW w:w="4247" w:type="dxa"/>
            <w:vMerge/>
          </w:tcPr>
          <w:p w14:paraId="0E65518F" w14:textId="77777777" w:rsidR="006838E2" w:rsidRDefault="006838E2">
            <w:pPr>
              <w:pStyle w:val="ThngthngWeb"/>
              <w:shd w:val="clear" w:color="auto" w:fill="FFFFFF"/>
              <w:spacing w:before="0" w:beforeAutospacing="0" w:after="0" w:afterAutospacing="0" w:line="264" w:lineRule="auto"/>
              <w:ind w:firstLine="432"/>
              <w:jc w:val="both"/>
              <w:rPr>
                <w:color w:val="000000" w:themeColor="text1"/>
                <w:sz w:val="22"/>
                <w:szCs w:val="22"/>
                <w:lang w:val="vi-VN"/>
              </w:rPr>
            </w:pPr>
          </w:p>
        </w:tc>
        <w:tc>
          <w:tcPr>
            <w:tcW w:w="2835" w:type="dxa"/>
          </w:tcPr>
          <w:p w14:paraId="5FF6A5F3" w14:textId="77777777" w:rsidR="006838E2" w:rsidRDefault="00000000">
            <w:pPr>
              <w:pStyle w:val="ThngthngWeb"/>
              <w:shd w:val="clear" w:color="auto" w:fill="FFFFFF"/>
              <w:spacing w:before="0" w:beforeAutospacing="0" w:after="0" w:afterAutospacing="0" w:line="264" w:lineRule="auto"/>
              <w:ind w:firstLine="432"/>
              <w:jc w:val="both"/>
              <w:rPr>
                <w:color w:val="000000" w:themeColor="text1"/>
                <w:sz w:val="22"/>
                <w:szCs w:val="22"/>
                <w:lang w:val="vi-VN"/>
              </w:rPr>
            </w:pPr>
            <w:proofErr w:type="spellStart"/>
            <w:r>
              <w:rPr>
                <w:color w:val="000000" w:themeColor="text1"/>
                <w:sz w:val="22"/>
                <w:szCs w:val="22"/>
              </w:rPr>
              <w:t>df</w:t>
            </w:r>
            <w:proofErr w:type="spellEnd"/>
          </w:p>
        </w:tc>
        <w:tc>
          <w:tcPr>
            <w:tcW w:w="2269" w:type="dxa"/>
            <w:vAlign w:val="center"/>
          </w:tcPr>
          <w:p w14:paraId="144954AA" w14:textId="77777777" w:rsidR="006838E2" w:rsidRDefault="00000000">
            <w:pPr>
              <w:pStyle w:val="ThngthngWeb"/>
              <w:shd w:val="clear" w:color="auto" w:fill="FFFFFF"/>
              <w:spacing w:before="0" w:beforeAutospacing="0" w:after="0" w:afterAutospacing="0" w:line="264" w:lineRule="auto"/>
              <w:ind w:firstLine="432"/>
              <w:jc w:val="right"/>
              <w:rPr>
                <w:color w:val="000000" w:themeColor="text1"/>
                <w:sz w:val="22"/>
                <w:szCs w:val="22"/>
              </w:rPr>
            </w:pPr>
            <w:r>
              <w:rPr>
                <w:color w:val="000000" w:themeColor="text1"/>
                <w:sz w:val="22"/>
                <w:szCs w:val="22"/>
              </w:rPr>
              <w:t>406</w:t>
            </w:r>
          </w:p>
        </w:tc>
      </w:tr>
      <w:tr w:rsidR="006838E2" w14:paraId="30B43164" w14:textId="77777777">
        <w:trPr>
          <w:trHeight w:val="299"/>
        </w:trPr>
        <w:tc>
          <w:tcPr>
            <w:tcW w:w="4247" w:type="dxa"/>
            <w:vMerge/>
          </w:tcPr>
          <w:p w14:paraId="60B48B65" w14:textId="77777777" w:rsidR="006838E2" w:rsidRDefault="006838E2">
            <w:pPr>
              <w:pStyle w:val="ThngthngWeb"/>
              <w:shd w:val="clear" w:color="auto" w:fill="FFFFFF"/>
              <w:spacing w:before="0" w:beforeAutospacing="0" w:after="0" w:afterAutospacing="0" w:line="264" w:lineRule="auto"/>
              <w:ind w:firstLine="432"/>
              <w:jc w:val="both"/>
              <w:rPr>
                <w:color w:val="000000" w:themeColor="text1"/>
                <w:sz w:val="22"/>
                <w:szCs w:val="22"/>
                <w:lang w:val="vi-VN"/>
              </w:rPr>
            </w:pPr>
          </w:p>
        </w:tc>
        <w:tc>
          <w:tcPr>
            <w:tcW w:w="2835" w:type="dxa"/>
          </w:tcPr>
          <w:p w14:paraId="09549A8E" w14:textId="77777777" w:rsidR="006838E2" w:rsidRDefault="00000000">
            <w:pPr>
              <w:pStyle w:val="ThngthngWeb"/>
              <w:shd w:val="clear" w:color="auto" w:fill="FFFFFF"/>
              <w:spacing w:before="0" w:beforeAutospacing="0" w:after="0" w:afterAutospacing="0" w:line="264" w:lineRule="auto"/>
              <w:ind w:firstLine="432"/>
              <w:jc w:val="both"/>
              <w:rPr>
                <w:color w:val="000000" w:themeColor="text1"/>
                <w:sz w:val="22"/>
                <w:szCs w:val="22"/>
                <w:lang w:val="vi-VN"/>
              </w:rPr>
            </w:pPr>
            <w:r>
              <w:rPr>
                <w:color w:val="000000" w:themeColor="text1"/>
                <w:sz w:val="22"/>
                <w:szCs w:val="22"/>
              </w:rPr>
              <w:t>Sig.</w:t>
            </w:r>
          </w:p>
        </w:tc>
        <w:tc>
          <w:tcPr>
            <w:tcW w:w="2269" w:type="dxa"/>
          </w:tcPr>
          <w:p w14:paraId="0DB9EC8A" w14:textId="77777777" w:rsidR="006838E2" w:rsidRDefault="00000000">
            <w:pPr>
              <w:pStyle w:val="ThngthngWeb"/>
              <w:shd w:val="clear" w:color="auto" w:fill="FFFFFF"/>
              <w:spacing w:before="0" w:beforeAutospacing="0" w:after="0" w:afterAutospacing="0" w:line="264" w:lineRule="auto"/>
              <w:ind w:firstLine="432"/>
              <w:jc w:val="right"/>
              <w:rPr>
                <w:color w:val="000000" w:themeColor="text1"/>
                <w:sz w:val="22"/>
                <w:szCs w:val="22"/>
                <w:lang w:val="vi-VN"/>
              </w:rPr>
            </w:pPr>
            <w:r>
              <w:rPr>
                <w:color w:val="000000" w:themeColor="text1"/>
                <w:sz w:val="22"/>
                <w:szCs w:val="22"/>
              </w:rPr>
              <w:t>0,000</w:t>
            </w:r>
          </w:p>
        </w:tc>
      </w:tr>
    </w:tbl>
    <w:p w14:paraId="0BD79935" w14:textId="77777777" w:rsidR="006838E2" w:rsidRDefault="00000000">
      <w:pPr>
        <w:pStyle w:val="ThngthngWeb"/>
        <w:shd w:val="clear" w:color="auto" w:fill="FFFFFF"/>
        <w:spacing w:before="120" w:beforeAutospacing="0" w:after="120" w:afterAutospacing="0"/>
        <w:ind w:firstLine="432"/>
        <w:jc w:val="right"/>
        <w:rPr>
          <w:i/>
          <w:iCs/>
          <w:color w:val="000000" w:themeColor="text1"/>
          <w:sz w:val="22"/>
          <w:szCs w:val="22"/>
          <w:lang w:val="vi-VN"/>
        </w:rPr>
        <w:sectPr w:rsidR="006838E2">
          <w:type w:val="continuous"/>
          <w:pgSz w:w="11906" w:h="16838"/>
          <w:pgMar w:top="1134" w:right="1134" w:bottom="1134" w:left="1418" w:header="709" w:footer="709" w:gutter="0"/>
          <w:cols w:space="708"/>
          <w:docGrid w:linePitch="360"/>
        </w:sectPr>
      </w:pPr>
      <w:r>
        <w:rPr>
          <w:i/>
          <w:iCs/>
          <w:color w:val="000000" w:themeColor="text1"/>
          <w:sz w:val="22"/>
          <w:szCs w:val="22"/>
          <w:lang w:val="vi-VN"/>
        </w:rPr>
        <w:t>(Nguồn: Tác giả phân tích dựa trên dữ liệu thu thập)</w:t>
      </w:r>
    </w:p>
    <w:p w14:paraId="691D2B7E" w14:textId="77777777" w:rsidR="006838E2" w:rsidRDefault="00000000">
      <w:pPr>
        <w:autoSpaceDE w:val="0"/>
        <w:autoSpaceDN w:val="0"/>
        <w:adjustRightInd w:val="0"/>
        <w:jc w:val="both"/>
        <w:rPr>
          <w:rFonts w:ascii="Times New Roman" w:hAnsi="Times New Roman" w:cs="Times New Roman"/>
          <w:color w:val="000000" w:themeColor="text1"/>
        </w:rPr>
      </w:pPr>
      <w:r>
        <w:rPr>
          <w:rFonts w:ascii="Times New Roman" w:hAnsi="Times New Roman" w:cs="Times New Roman"/>
          <w:color w:val="000000" w:themeColor="text1"/>
        </w:rPr>
        <w:t xml:space="preserve">Kết quả phân tích cho thấy dữ liệu nghiên cứu hoàn toàn phù hợp để tiến hành phân tích nhân tố khám phá (EFA). Cụ thể, chỉ số </w:t>
      </w:r>
      <w:proofErr w:type="spellStart"/>
      <w:r>
        <w:rPr>
          <w:rFonts w:ascii="Times New Roman" w:hAnsi="Times New Roman" w:cs="Times New Roman"/>
          <w:color w:val="000000" w:themeColor="text1"/>
        </w:rPr>
        <w:t>Kaiser-Meyer-Olkin</w:t>
      </w:r>
      <w:proofErr w:type="spellEnd"/>
      <w:r>
        <w:rPr>
          <w:rFonts w:ascii="Times New Roman" w:hAnsi="Times New Roman" w:cs="Times New Roman"/>
          <w:color w:val="000000" w:themeColor="text1"/>
        </w:rPr>
        <w:t xml:space="preserve"> (KMO) đạt giá trị 0,838 &gt; 0,5, cho thấy các biến quan sát có tương quan chặt chẽ với nhau. Bên cạnh đó, kiểm định </w:t>
      </w:r>
      <w:proofErr w:type="spellStart"/>
      <w:r>
        <w:rPr>
          <w:rFonts w:ascii="Times New Roman" w:hAnsi="Times New Roman" w:cs="Times New Roman"/>
          <w:color w:val="000000" w:themeColor="text1"/>
        </w:rPr>
        <w:t>Bartlett’s</w:t>
      </w:r>
      <w:proofErr w:type="spellEnd"/>
      <w:r>
        <w:rPr>
          <w:rFonts w:ascii="Times New Roman" w:hAnsi="Times New Roman" w:cs="Times New Roman"/>
          <w:color w:val="000000" w:themeColor="text1"/>
        </w:rPr>
        <w:t xml:space="preserve"> đạt mức ý nghĩa thống kê (</w:t>
      </w:r>
      <w:proofErr w:type="spellStart"/>
      <w:r>
        <w:rPr>
          <w:rFonts w:ascii="Times New Roman" w:hAnsi="Times New Roman" w:cs="Times New Roman"/>
          <w:color w:val="000000" w:themeColor="text1"/>
        </w:rPr>
        <w:t>sig</w:t>
      </w:r>
      <w:proofErr w:type="spellEnd"/>
      <w:r>
        <w:rPr>
          <w:rFonts w:ascii="Times New Roman" w:hAnsi="Times New Roman" w:cs="Times New Roman"/>
          <w:color w:val="000000" w:themeColor="text1"/>
        </w:rPr>
        <w:t xml:space="preserve"> nhỏ hơn 0,05), tức là các biến có tương quan với nhau trong nhân tố. Chứng tỏ dữ liệu dùng phân tích nhân tố khám phá là phù hợp. Có 28 biến quan sát ban đầu được chia thành 6 nhóm và tổng phương sai trích bằng 69,286% là đạt yêu cầu vì lớn hơn 50%, điều này cho biết 6 nhân tố này giải thích được 69,286% biến thiên </w:t>
      </w:r>
      <w:r>
        <w:rPr>
          <w:rFonts w:ascii="Times New Roman" w:hAnsi="Times New Roman" w:cs="Times New Roman"/>
          <w:color w:val="000000" w:themeColor="text1"/>
        </w:rPr>
        <w:t xml:space="preserve">của dữ liệu. Giá trị hệ số </w:t>
      </w:r>
      <w:proofErr w:type="spellStart"/>
      <w:r>
        <w:rPr>
          <w:rFonts w:ascii="Times New Roman" w:hAnsi="Times New Roman" w:cs="Times New Roman"/>
          <w:color w:val="000000" w:themeColor="text1"/>
        </w:rPr>
        <w:t>Eigenvalues</w:t>
      </w:r>
      <w:proofErr w:type="spellEnd"/>
      <w:r>
        <w:rPr>
          <w:rFonts w:ascii="Times New Roman" w:hAnsi="Times New Roman" w:cs="Times New Roman"/>
          <w:color w:val="000000" w:themeColor="text1"/>
        </w:rPr>
        <w:t xml:space="preserve"> của các nhân tố đều lớn hơn 1, nhân tố thứ 6 có </w:t>
      </w:r>
      <w:proofErr w:type="spellStart"/>
      <w:r>
        <w:rPr>
          <w:rFonts w:ascii="Times New Roman" w:hAnsi="Times New Roman" w:cs="Times New Roman"/>
          <w:color w:val="000000" w:themeColor="text1"/>
        </w:rPr>
        <w:t>Eigenvalues</w:t>
      </w:r>
      <w:proofErr w:type="spellEnd"/>
      <w:r>
        <w:rPr>
          <w:rFonts w:ascii="Times New Roman" w:hAnsi="Times New Roman" w:cs="Times New Roman"/>
          <w:color w:val="000000" w:themeColor="text1"/>
        </w:rPr>
        <w:t xml:space="preserve"> thấp nhất là 1,495. Hệ số tải nhân tố của các biến đều lớn hơn 0,5 và khác biệt hệ số truyền tải giữa hai nhân tố được rút trích nhỏ hơn 0,3. Vì vậy thang đo đạt yêu cầu.</w:t>
      </w:r>
    </w:p>
    <w:p w14:paraId="1F1A652E" w14:textId="77777777" w:rsidR="006838E2" w:rsidRDefault="00000000">
      <w:pPr>
        <w:jc w:val="both"/>
        <w:rPr>
          <w:rFonts w:ascii="Times New Roman" w:hAnsi="Times New Roman" w:cs="Times New Roman"/>
          <w:color w:val="000000" w:themeColor="text1"/>
        </w:rPr>
      </w:pPr>
      <w:r>
        <w:rPr>
          <w:rFonts w:ascii="Times New Roman" w:hAnsi="Times New Roman" w:cs="Times New Roman"/>
          <w:color w:val="000000" w:themeColor="text1"/>
        </w:rPr>
        <w:tab/>
        <w:t xml:space="preserve">Tương tự với cách làm trên, tiếp tục đưa 3 biến phụ thuộc của các nhân tố về sự hài lòng </w:t>
      </w:r>
      <w:r>
        <w:rPr>
          <w:rFonts w:ascii="Times New Roman" w:hAnsi="Times New Roman" w:cs="Times New Roman"/>
          <w:color w:val="000000" w:themeColor="text1"/>
          <w:shd w:val="clear" w:color="auto" w:fill="FFFFFF"/>
        </w:rPr>
        <w:t>của khách hàng tại Bình Định khi mua sắm trên các sàn thương mại điện tử để phân tích thành phần chính.</w:t>
      </w:r>
    </w:p>
    <w:p w14:paraId="52A85879" w14:textId="77777777" w:rsidR="006838E2" w:rsidRDefault="006838E2">
      <w:pPr>
        <w:pStyle w:val="Bng"/>
        <w:spacing w:after="120" w:line="240" w:lineRule="auto"/>
        <w:rPr>
          <w:sz w:val="22"/>
          <w:szCs w:val="22"/>
          <w:lang w:val="vi-VN"/>
        </w:rPr>
        <w:sectPr w:rsidR="006838E2">
          <w:type w:val="continuous"/>
          <w:pgSz w:w="11906" w:h="16838"/>
          <w:pgMar w:top="1134" w:right="1134" w:bottom="1134" w:left="1418" w:header="709" w:footer="709" w:gutter="0"/>
          <w:cols w:num="2" w:space="708"/>
          <w:docGrid w:linePitch="360"/>
        </w:sectPr>
      </w:pPr>
      <w:bookmarkStart w:id="5" w:name="_Toc188918805"/>
    </w:p>
    <w:p w14:paraId="1F56EDBB" w14:textId="7912559E" w:rsidR="006838E2" w:rsidRDefault="00000000">
      <w:pPr>
        <w:pStyle w:val="Bng"/>
        <w:spacing w:before="240" w:after="120" w:line="240" w:lineRule="auto"/>
        <w:rPr>
          <w:color w:val="000000" w:themeColor="text1"/>
          <w:sz w:val="22"/>
          <w:szCs w:val="22"/>
          <w:lang w:val="vi-VN"/>
        </w:rPr>
      </w:pPr>
      <w:r>
        <w:rPr>
          <w:sz w:val="22"/>
          <w:szCs w:val="22"/>
          <w:lang w:val="vi-VN"/>
        </w:rPr>
        <w:t>Bảng 4.</w:t>
      </w:r>
      <w:r>
        <w:rPr>
          <w:color w:val="000000" w:themeColor="text1"/>
          <w:sz w:val="22"/>
          <w:szCs w:val="22"/>
          <w:lang w:val="vi-VN"/>
        </w:rPr>
        <w:t xml:space="preserve"> </w:t>
      </w:r>
      <w:r>
        <w:rPr>
          <w:b w:val="0"/>
          <w:bCs/>
          <w:color w:val="000000" w:themeColor="text1"/>
          <w:sz w:val="22"/>
          <w:szCs w:val="22"/>
          <w:lang w:val="vi-VN"/>
        </w:rPr>
        <w:t xml:space="preserve">Kiểm định KMO và </w:t>
      </w:r>
      <w:proofErr w:type="spellStart"/>
      <w:r>
        <w:rPr>
          <w:b w:val="0"/>
          <w:bCs/>
          <w:color w:val="000000" w:themeColor="text1"/>
          <w:sz w:val="22"/>
          <w:szCs w:val="22"/>
          <w:lang w:val="vi-VN"/>
        </w:rPr>
        <w:t>Bartlett</w:t>
      </w:r>
      <w:proofErr w:type="spellEnd"/>
      <w:r>
        <w:rPr>
          <w:b w:val="0"/>
          <w:bCs/>
          <w:color w:val="000000" w:themeColor="text1"/>
          <w:sz w:val="22"/>
          <w:szCs w:val="22"/>
          <w:lang w:val="vi-VN"/>
        </w:rPr>
        <w:t xml:space="preserve"> biến phụ thuộc của các nhân tố về sự hài lòng của khách </w:t>
      </w:r>
      <w:bookmarkEnd w:id="5"/>
      <w:r w:rsidR="00DB0F16">
        <w:rPr>
          <w:b w:val="0"/>
          <w:bCs/>
          <w:color w:val="000000" w:themeColor="text1"/>
          <w:sz w:val="22"/>
          <w:szCs w:val="22"/>
          <w:lang w:val="vi-VN"/>
        </w:rPr>
        <w:t>hàng.</w:t>
      </w:r>
    </w:p>
    <w:tbl>
      <w:tblPr>
        <w:tblStyle w:val="LiBang"/>
        <w:tblW w:w="9351" w:type="dxa"/>
        <w:tblLook w:val="04A0" w:firstRow="1" w:lastRow="0" w:firstColumn="1" w:lastColumn="0" w:noHBand="0" w:noVBand="1"/>
      </w:tblPr>
      <w:tblGrid>
        <w:gridCol w:w="4248"/>
        <w:gridCol w:w="2835"/>
        <w:gridCol w:w="2268"/>
      </w:tblGrid>
      <w:tr w:rsidR="006838E2" w14:paraId="5755FE29" w14:textId="77777777">
        <w:trPr>
          <w:trHeight w:val="299"/>
        </w:trPr>
        <w:tc>
          <w:tcPr>
            <w:tcW w:w="7083" w:type="dxa"/>
            <w:gridSpan w:val="2"/>
          </w:tcPr>
          <w:p w14:paraId="64EAD541" w14:textId="77777777" w:rsidR="006838E2" w:rsidRDefault="00000000">
            <w:pPr>
              <w:pStyle w:val="ThngthngWeb"/>
              <w:shd w:val="clear" w:color="auto" w:fill="FFFFFF"/>
              <w:spacing w:before="0" w:beforeAutospacing="0" w:after="0" w:afterAutospacing="0" w:line="264" w:lineRule="auto"/>
              <w:ind w:firstLine="432"/>
              <w:jc w:val="both"/>
              <w:rPr>
                <w:color w:val="000000" w:themeColor="text1"/>
                <w:sz w:val="22"/>
                <w:szCs w:val="22"/>
                <w:lang w:val="vi-VN"/>
              </w:rPr>
            </w:pPr>
            <w:r>
              <w:rPr>
                <w:color w:val="000000" w:themeColor="text1"/>
                <w:sz w:val="22"/>
                <w:szCs w:val="22"/>
              </w:rPr>
              <w:t>Kaiser-Meyer-Olkin Measure of Sampling Adequacy.</w:t>
            </w:r>
          </w:p>
        </w:tc>
        <w:tc>
          <w:tcPr>
            <w:tcW w:w="2268" w:type="dxa"/>
            <w:vAlign w:val="center"/>
          </w:tcPr>
          <w:p w14:paraId="200412E7" w14:textId="77777777" w:rsidR="006838E2" w:rsidRDefault="00000000">
            <w:pPr>
              <w:pStyle w:val="ThngthngWeb"/>
              <w:shd w:val="clear" w:color="auto" w:fill="FFFFFF"/>
              <w:spacing w:before="0" w:beforeAutospacing="0" w:after="0" w:afterAutospacing="0" w:line="264" w:lineRule="auto"/>
              <w:ind w:firstLine="432"/>
              <w:jc w:val="right"/>
              <w:rPr>
                <w:color w:val="000000" w:themeColor="text1"/>
                <w:sz w:val="22"/>
                <w:szCs w:val="22"/>
                <w:lang w:val="vi-VN"/>
              </w:rPr>
            </w:pPr>
            <w:r>
              <w:rPr>
                <w:color w:val="000000" w:themeColor="text1"/>
                <w:sz w:val="22"/>
                <w:szCs w:val="22"/>
              </w:rPr>
              <w:t>0,749</w:t>
            </w:r>
          </w:p>
        </w:tc>
      </w:tr>
      <w:tr w:rsidR="006838E2" w14:paraId="13586A5F" w14:textId="77777777">
        <w:trPr>
          <w:trHeight w:val="299"/>
        </w:trPr>
        <w:tc>
          <w:tcPr>
            <w:tcW w:w="4248" w:type="dxa"/>
            <w:vMerge w:val="restart"/>
          </w:tcPr>
          <w:p w14:paraId="1904475C" w14:textId="77777777" w:rsidR="006838E2" w:rsidRDefault="00000000">
            <w:pPr>
              <w:pStyle w:val="ThngthngWeb"/>
              <w:shd w:val="clear" w:color="auto" w:fill="FFFFFF"/>
              <w:spacing w:before="0" w:beforeAutospacing="0" w:after="0" w:afterAutospacing="0" w:line="264" w:lineRule="auto"/>
              <w:ind w:firstLine="432"/>
              <w:jc w:val="both"/>
              <w:rPr>
                <w:color w:val="000000" w:themeColor="text1"/>
                <w:sz w:val="22"/>
                <w:szCs w:val="22"/>
                <w:lang w:val="vi-VN"/>
              </w:rPr>
            </w:pPr>
            <w:r>
              <w:rPr>
                <w:color w:val="000000" w:themeColor="text1"/>
                <w:sz w:val="22"/>
                <w:szCs w:val="22"/>
              </w:rPr>
              <w:t>Bartlett's Test of Sphericity</w:t>
            </w:r>
          </w:p>
        </w:tc>
        <w:tc>
          <w:tcPr>
            <w:tcW w:w="2835" w:type="dxa"/>
          </w:tcPr>
          <w:p w14:paraId="54324D71" w14:textId="77777777" w:rsidR="006838E2" w:rsidRDefault="00000000">
            <w:pPr>
              <w:pStyle w:val="ThngthngWeb"/>
              <w:shd w:val="clear" w:color="auto" w:fill="FFFFFF"/>
              <w:spacing w:before="0" w:beforeAutospacing="0" w:after="0" w:afterAutospacing="0" w:line="264" w:lineRule="auto"/>
              <w:ind w:firstLine="432"/>
              <w:jc w:val="both"/>
              <w:rPr>
                <w:color w:val="000000" w:themeColor="text1"/>
                <w:sz w:val="22"/>
                <w:szCs w:val="22"/>
                <w:lang w:val="vi-VN"/>
              </w:rPr>
            </w:pPr>
            <w:r>
              <w:rPr>
                <w:color w:val="000000" w:themeColor="text1"/>
                <w:sz w:val="22"/>
                <w:szCs w:val="22"/>
              </w:rPr>
              <w:t>Approx. Chi-Square</w:t>
            </w:r>
          </w:p>
        </w:tc>
        <w:tc>
          <w:tcPr>
            <w:tcW w:w="2268" w:type="dxa"/>
          </w:tcPr>
          <w:p w14:paraId="28D1CAA8" w14:textId="77777777" w:rsidR="006838E2" w:rsidRDefault="00000000">
            <w:pPr>
              <w:pStyle w:val="ThngthngWeb"/>
              <w:shd w:val="clear" w:color="auto" w:fill="FFFFFF"/>
              <w:spacing w:before="0" w:beforeAutospacing="0" w:after="0" w:afterAutospacing="0" w:line="264" w:lineRule="auto"/>
              <w:ind w:firstLine="432"/>
              <w:jc w:val="right"/>
              <w:rPr>
                <w:color w:val="000000" w:themeColor="text1"/>
                <w:sz w:val="22"/>
                <w:szCs w:val="22"/>
              </w:rPr>
            </w:pPr>
            <w:r>
              <w:rPr>
                <w:color w:val="000000" w:themeColor="text1"/>
                <w:sz w:val="22"/>
                <w:szCs w:val="22"/>
              </w:rPr>
              <w:t>598,087</w:t>
            </w:r>
          </w:p>
        </w:tc>
      </w:tr>
      <w:tr w:rsidR="006838E2" w14:paraId="75A47923" w14:textId="77777777">
        <w:trPr>
          <w:trHeight w:val="299"/>
        </w:trPr>
        <w:tc>
          <w:tcPr>
            <w:tcW w:w="4248" w:type="dxa"/>
            <w:vMerge/>
          </w:tcPr>
          <w:p w14:paraId="41F58219" w14:textId="77777777" w:rsidR="006838E2" w:rsidRDefault="006838E2">
            <w:pPr>
              <w:pStyle w:val="ThngthngWeb"/>
              <w:shd w:val="clear" w:color="auto" w:fill="FFFFFF"/>
              <w:spacing w:before="0" w:beforeAutospacing="0" w:after="0" w:afterAutospacing="0" w:line="264" w:lineRule="auto"/>
              <w:ind w:firstLine="432"/>
              <w:jc w:val="both"/>
              <w:rPr>
                <w:color w:val="000000" w:themeColor="text1"/>
                <w:sz w:val="22"/>
                <w:szCs w:val="22"/>
                <w:lang w:val="vi-VN"/>
              </w:rPr>
            </w:pPr>
          </w:p>
        </w:tc>
        <w:tc>
          <w:tcPr>
            <w:tcW w:w="2835" w:type="dxa"/>
          </w:tcPr>
          <w:p w14:paraId="028CCCC8" w14:textId="77777777" w:rsidR="006838E2" w:rsidRDefault="00000000">
            <w:pPr>
              <w:pStyle w:val="ThngthngWeb"/>
              <w:shd w:val="clear" w:color="auto" w:fill="FFFFFF"/>
              <w:spacing w:before="0" w:beforeAutospacing="0" w:after="0" w:afterAutospacing="0" w:line="264" w:lineRule="auto"/>
              <w:ind w:firstLine="432"/>
              <w:jc w:val="both"/>
              <w:rPr>
                <w:color w:val="000000" w:themeColor="text1"/>
                <w:sz w:val="22"/>
                <w:szCs w:val="22"/>
                <w:lang w:val="vi-VN"/>
              </w:rPr>
            </w:pPr>
            <w:proofErr w:type="spellStart"/>
            <w:r>
              <w:rPr>
                <w:color w:val="000000" w:themeColor="text1"/>
                <w:sz w:val="22"/>
                <w:szCs w:val="22"/>
              </w:rPr>
              <w:t>df</w:t>
            </w:r>
            <w:proofErr w:type="spellEnd"/>
          </w:p>
        </w:tc>
        <w:tc>
          <w:tcPr>
            <w:tcW w:w="2268" w:type="dxa"/>
            <w:vAlign w:val="center"/>
          </w:tcPr>
          <w:p w14:paraId="6E98C402" w14:textId="77777777" w:rsidR="006838E2" w:rsidRDefault="00000000">
            <w:pPr>
              <w:pStyle w:val="ThngthngWeb"/>
              <w:shd w:val="clear" w:color="auto" w:fill="FFFFFF"/>
              <w:spacing w:before="0" w:beforeAutospacing="0" w:after="0" w:afterAutospacing="0" w:line="264" w:lineRule="auto"/>
              <w:ind w:firstLine="432"/>
              <w:jc w:val="right"/>
              <w:rPr>
                <w:color w:val="000000" w:themeColor="text1"/>
                <w:sz w:val="22"/>
                <w:szCs w:val="22"/>
              </w:rPr>
            </w:pPr>
            <w:r>
              <w:rPr>
                <w:color w:val="000000" w:themeColor="text1"/>
                <w:sz w:val="22"/>
                <w:szCs w:val="22"/>
              </w:rPr>
              <w:t>3</w:t>
            </w:r>
          </w:p>
        </w:tc>
      </w:tr>
      <w:tr w:rsidR="006838E2" w14:paraId="71B46CC4" w14:textId="77777777">
        <w:trPr>
          <w:trHeight w:val="299"/>
        </w:trPr>
        <w:tc>
          <w:tcPr>
            <w:tcW w:w="4248" w:type="dxa"/>
            <w:vMerge/>
          </w:tcPr>
          <w:p w14:paraId="41C82096" w14:textId="77777777" w:rsidR="006838E2" w:rsidRDefault="006838E2">
            <w:pPr>
              <w:pStyle w:val="ThngthngWeb"/>
              <w:shd w:val="clear" w:color="auto" w:fill="FFFFFF"/>
              <w:spacing w:before="0" w:beforeAutospacing="0" w:after="0" w:afterAutospacing="0" w:line="264" w:lineRule="auto"/>
              <w:ind w:firstLine="432"/>
              <w:jc w:val="both"/>
              <w:rPr>
                <w:color w:val="000000" w:themeColor="text1"/>
                <w:sz w:val="22"/>
                <w:szCs w:val="22"/>
                <w:lang w:val="vi-VN"/>
              </w:rPr>
            </w:pPr>
          </w:p>
        </w:tc>
        <w:tc>
          <w:tcPr>
            <w:tcW w:w="2835" w:type="dxa"/>
          </w:tcPr>
          <w:p w14:paraId="3596F17C" w14:textId="77777777" w:rsidR="006838E2" w:rsidRDefault="00000000">
            <w:pPr>
              <w:pStyle w:val="ThngthngWeb"/>
              <w:shd w:val="clear" w:color="auto" w:fill="FFFFFF"/>
              <w:spacing w:before="0" w:beforeAutospacing="0" w:after="0" w:afterAutospacing="0" w:line="264" w:lineRule="auto"/>
              <w:ind w:firstLine="432"/>
              <w:jc w:val="both"/>
              <w:rPr>
                <w:color w:val="000000" w:themeColor="text1"/>
                <w:sz w:val="22"/>
                <w:szCs w:val="22"/>
                <w:lang w:val="vi-VN"/>
              </w:rPr>
            </w:pPr>
            <w:r>
              <w:rPr>
                <w:color w:val="000000" w:themeColor="text1"/>
                <w:sz w:val="22"/>
                <w:szCs w:val="22"/>
              </w:rPr>
              <w:t>Sig.</w:t>
            </w:r>
          </w:p>
        </w:tc>
        <w:tc>
          <w:tcPr>
            <w:tcW w:w="2268" w:type="dxa"/>
          </w:tcPr>
          <w:p w14:paraId="7ABAF776" w14:textId="77777777" w:rsidR="006838E2" w:rsidRDefault="00000000">
            <w:pPr>
              <w:pStyle w:val="ThngthngWeb"/>
              <w:shd w:val="clear" w:color="auto" w:fill="FFFFFF"/>
              <w:spacing w:before="0" w:beforeAutospacing="0" w:after="0" w:afterAutospacing="0" w:line="264" w:lineRule="auto"/>
              <w:ind w:firstLine="432"/>
              <w:jc w:val="right"/>
              <w:rPr>
                <w:color w:val="000000" w:themeColor="text1"/>
                <w:sz w:val="22"/>
                <w:szCs w:val="22"/>
                <w:lang w:val="vi-VN"/>
              </w:rPr>
            </w:pPr>
            <w:r>
              <w:rPr>
                <w:color w:val="000000" w:themeColor="text1"/>
                <w:sz w:val="22"/>
                <w:szCs w:val="22"/>
              </w:rPr>
              <w:t>0,000</w:t>
            </w:r>
          </w:p>
        </w:tc>
      </w:tr>
    </w:tbl>
    <w:p w14:paraId="31BD81A2" w14:textId="77777777" w:rsidR="006838E2" w:rsidRDefault="00000000">
      <w:pPr>
        <w:pStyle w:val="ThngthngWeb"/>
        <w:shd w:val="clear" w:color="auto" w:fill="FFFFFF"/>
        <w:spacing w:before="120" w:beforeAutospacing="0" w:after="120" w:afterAutospacing="0"/>
        <w:ind w:firstLine="432"/>
        <w:jc w:val="right"/>
        <w:rPr>
          <w:i/>
          <w:iCs/>
          <w:color w:val="000000" w:themeColor="text1"/>
          <w:sz w:val="22"/>
          <w:szCs w:val="22"/>
          <w:lang w:val="vi-VN"/>
        </w:rPr>
      </w:pPr>
      <w:r>
        <w:rPr>
          <w:i/>
          <w:iCs/>
          <w:color w:val="000000" w:themeColor="text1"/>
          <w:sz w:val="22"/>
          <w:szCs w:val="22"/>
          <w:lang w:val="vi-VN"/>
        </w:rPr>
        <w:t>(Nguồn: Tác giả phân tích dựa trên dữ liệu thu thập)</w:t>
      </w:r>
    </w:p>
    <w:p w14:paraId="4E22E304" w14:textId="77777777" w:rsidR="006838E2" w:rsidRDefault="006838E2">
      <w:pPr>
        <w:autoSpaceDE w:val="0"/>
        <w:autoSpaceDN w:val="0"/>
        <w:adjustRightInd w:val="0"/>
        <w:ind w:firstLine="567"/>
        <w:jc w:val="both"/>
        <w:rPr>
          <w:rFonts w:ascii="Times New Roman" w:hAnsi="Times New Roman" w:cs="Times New Roman"/>
          <w:color w:val="000000" w:themeColor="text1"/>
        </w:rPr>
        <w:sectPr w:rsidR="006838E2">
          <w:type w:val="continuous"/>
          <w:pgSz w:w="11906" w:h="16838"/>
          <w:pgMar w:top="1134" w:right="1134" w:bottom="1134" w:left="1418" w:header="709" w:footer="709" w:gutter="0"/>
          <w:cols w:space="708"/>
          <w:docGrid w:linePitch="360"/>
        </w:sectPr>
      </w:pPr>
    </w:p>
    <w:p w14:paraId="2B6BEF04" w14:textId="77777777" w:rsidR="006838E2" w:rsidRDefault="00000000">
      <w:pPr>
        <w:autoSpaceDE w:val="0"/>
        <w:autoSpaceDN w:val="0"/>
        <w:adjustRightInd w:val="0"/>
        <w:jc w:val="both"/>
        <w:rPr>
          <w:rFonts w:ascii="Times New Roman" w:hAnsi="Times New Roman" w:cs="Times New Roman"/>
          <w:color w:val="000000" w:themeColor="text1"/>
        </w:rPr>
      </w:pPr>
      <w:r>
        <w:rPr>
          <w:rFonts w:ascii="Times New Roman" w:hAnsi="Times New Roman" w:cs="Times New Roman"/>
          <w:color w:val="000000" w:themeColor="text1"/>
        </w:rPr>
        <w:t xml:space="preserve">Kết quả bảng 4 cho thấy dữ liệu nghiên cứu đạt yêu cầu với chỉ số KMO đạt giá trị 0,749 (lớn hơn ngưỡng 0,5), cho thấy các biến quan sát có tương quan chặt chẽ với nhau. Ngoài ra, kiểm định </w:t>
      </w:r>
      <w:proofErr w:type="spellStart"/>
      <w:r>
        <w:rPr>
          <w:rFonts w:ascii="Times New Roman" w:hAnsi="Times New Roman" w:cs="Times New Roman"/>
          <w:color w:val="000000" w:themeColor="text1"/>
        </w:rPr>
        <w:t>Bartlett’s</w:t>
      </w:r>
      <w:proofErr w:type="spellEnd"/>
      <w:r>
        <w:rPr>
          <w:rFonts w:ascii="Times New Roman" w:hAnsi="Times New Roman" w:cs="Times New Roman"/>
          <w:color w:val="000000" w:themeColor="text1"/>
        </w:rPr>
        <w:t xml:space="preserve"> đạt mức ý nghĩa thống kê (</w:t>
      </w:r>
      <w:proofErr w:type="spellStart"/>
      <w:r>
        <w:rPr>
          <w:rFonts w:ascii="Times New Roman" w:hAnsi="Times New Roman" w:cs="Times New Roman"/>
          <w:color w:val="000000" w:themeColor="text1"/>
        </w:rPr>
        <w:t>sig</w:t>
      </w:r>
      <w:proofErr w:type="spellEnd"/>
      <w:r>
        <w:rPr>
          <w:rFonts w:ascii="Times New Roman" w:hAnsi="Times New Roman" w:cs="Times New Roman"/>
          <w:color w:val="000000" w:themeColor="text1"/>
        </w:rPr>
        <w:t xml:space="preserve"> nhỏ hơn 0,05), tức là các biến có tương quan với nhau trong nhân tố. Tổng phương sai trích cho kết quả đạt yêu cầu với phần trăm tích lũy bằng 82,492% (lớn hơn 50%), điều này cho biết 3 nhân tố này giải thích được 82,492% biến thiên của dữ liệu. Giá trị hệ số </w:t>
      </w:r>
      <w:proofErr w:type="spellStart"/>
      <w:r>
        <w:rPr>
          <w:rFonts w:ascii="Times New Roman" w:hAnsi="Times New Roman" w:cs="Times New Roman"/>
          <w:color w:val="000000" w:themeColor="text1"/>
        </w:rPr>
        <w:t>Eigenvalues</w:t>
      </w:r>
      <w:proofErr w:type="spellEnd"/>
      <w:r>
        <w:rPr>
          <w:rFonts w:ascii="Times New Roman" w:hAnsi="Times New Roman" w:cs="Times New Roman"/>
          <w:color w:val="000000" w:themeColor="text1"/>
        </w:rPr>
        <w:t xml:space="preserve"> của các nhân tố đều lớn hơn 1. Có 3 biến quan sát đạt yêu cầu vì mỗi biến đều có hệ số chuyển tải lớn hơn 0,5. Đồng thời, thang đo được sử dụng để đánh giá các nhân tố liên quan đến sự hài lòng của khách hàng đã đáp ứng được các tiêu chuẩn cần thiết. Những kết quả này được đưa vào để tiến hành phân tích chi tiết hơn trong các bước nghiên cứu tiếp theo.</w:t>
      </w:r>
    </w:p>
    <w:p w14:paraId="66BD28C5" w14:textId="77777777" w:rsidR="006838E2" w:rsidRDefault="00000000">
      <w:pPr>
        <w:jc w:val="both"/>
        <w:rPr>
          <w:rFonts w:ascii="Times New Roman" w:hAnsi="Times New Roman" w:cs="Times New Roman"/>
          <w:b/>
          <w:bCs/>
          <w:color w:val="000000" w:themeColor="text1"/>
        </w:rPr>
      </w:pPr>
      <w:r>
        <w:rPr>
          <w:rFonts w:ascii="Times New Roman" w:hAnsi="Times New Roman" w:cs="Times New Roman"/>
          <w:b/>
          <w:bCs/>
          <w:color w:val="000000" w:themeColor="text1"/>
        </w:rPr>
        <w:t>4.4. Phân tích yếu tố khẳng định (CFA)</w:t>
      </w:r>
    </w:p>
    <w:p w14:paraId="01D1EFE0" w14:textId="77777777" w:rsidR="006838E2" w:rsidRDefault="00000000">
      <w:pPr>
        <w:jc w:val="both"/>
        <w:rPr>
          <w:rFonts w:ascii="Times New Roman" w:hAnsi="Times New Roman" w:cs="Times New Roman"/>
          <w:color w:val="000000" w:themeColor="text1"/>
        </w:rPr>
      </w:pPr>
      <w:r>
        <w:rPr>
          <w:rFonts w:ascii="Times New Roman" w:hAnsi="Times New Roman" w:cs="Times New Roman"/>
          <w:color w:val="000000" w:themeColor="text1"/>
        </w:rPr>
        <w:t>Sau khi phân tích nhân tố khám phá (EFA) nhằm mục đích sàng lọc và loại bỏ những biến quan sát không đáp ứng được tiêu chuẩn của nghiên cứu. Những biến quan sát có tính phù hợp và độ tin cậy cao mới được chọn lọc để tiếp tục quá trình phân tích. Những biến này sau đó được đưa vào phân tích nhân tố khẳng định (CFA), qua đó có thể xác định và khẳng định tính đơn hướng và mức độ hội tụ cao của các biến thành phần, đảm bảo chúng cho ra kết quả tốt và chính xác nhất.</w:t>
      </w:r>
    </w:p>
    <w:p w14:paraId="6DEC23D6" w14:textId="77777777" w:rsidR="006838E2" w:rsidRDefault="00000000">
      <w:pPr>
        <w:ind w:firstLine="562"/>
        <w:jc w:val="both"/>
        <w:rPr>
          <w:rFonts w:ascii="Times New Roman" w:hAnsi="Times New Roman" w:cs="Times New Roman"/>
          <w:color w:val="000000" w:themeColor="text1"/>
        </w:rPr>
      </w:pPr>
      <w:r>
        <w:rPr>
          <w:rFonts w:ascii="Times New Roman" w:hAnsi="Times New Roman" w:cs="Times New Roman"/>
          <w:color w:val="000000" w:themeColor="text1"/>
        </w:rPr>
        <w:t xml:space="preserve">Kết quả cho ra chỉ số KMO đạt yêu cầu vì lớn ngưỡng 0,5 (giá trị bằng 0,842) và kiểm định </w:t>
      </w:r>
      <w:proofErr w:type="spellStart"/>
      <w:r>
        <w:rPr>
          <w:rFonts w:ascii="Times New Roman" w:hAnsi="Times New Roman" w:cs="Times New Roman"/>
          <w:color w:val="000000" w:themeColor="text1"/>
        </w:rPr>
        <w:t>Bartlett’s</w:t>
      </w:r>
      <w:proofErr w:type="spellEnd"/>
      <w:r>
        <w:rPr>
          <w:rFonts w:ascii="Times New Roman" w:hAnsi="Times New Roman" w:cs="Times New Roman"/>
          <w:color w:val="000000" w:themeColor="text1"/>
        </w:rPr>
        <w:t xml:space="preserve"> đạt mức ý nghĩa thống kê (</w:t>
      </w:r>
      <w:proofErr w:type="spellStart"/>
      <w:r>
        <w:rPr>
          <w:rFonts w:ascii="Times New Roman" w:hAnsi="Times New Roman" w:cs="Times New Roman"/>
          <w:color w:val="000000" w:themeColor="text1"/>
        </w:rPr>
        <w:t>sig</w:t>
      </w:r>
      <w:proofErr w:type="spellEnd"/>
      <w:r>
        <w:rPr>
          <w:rFonts w:ascii="Times New Roman" w:hAnsi="Times New Roman" w:cs="Times New Roman"/>
          <w:color w:val="000000" w:themeColor="text1"/>
        </w:rPr>
        <w:t xml:space="preserve"> nhỏ hơn 0,05) nên dữ liệu dùng phân tích nhân tố là thích hợp và giữa các biến có tương quan với nhau. Có 31 biến quan sát được chia thành 7 nhóm, tổng phương sai trích bằng 70,708% (lớn hơn 50%) và giá trị hệ số </w:t>
      </w:r>
      <w:proofErr w:type="spellStart"/>
      <w:r>
        <w:rPr>
          <w:rFonts w:ascii="Times New Roman" w:hAnsi="Times New Roman" w:cs="Times New Roman"/>
          <w:color w:val="000000" w:themeColor="text1"/>
        </w:rPr>
        <w:t>Eigenvalues</w:t>
      </w:r>
      <w:proofErr w:type="spellEnd"/>
      <w:r>
        <w:rPr>
          <w:rFonts w:ascii="Times New Roman" w:hAnsi="Times New Roman" w:cs="Times New Roman"/>
          <w:color w:val="000000" w:themeColor="text1"/>
        </w:rPr>
        <w:t xml:space="preserve"> của các nhân tố đều lớn hơn 1, nhân tố thứ 7 có </w:t>
      </w:r>
      <w:proofErr w:type="spellStart"/>
      <w:r>
        <w:rPr>
          <w:rFonts w:ascii="Times New Roman" w:hAnsi="Times New Roman" w:cs="Times New Roman"/>
          <w:color w:val="000000" w:themeColor="text1"/>
        </w:rPr>
        <w:t>Eigenvalues</w:t>
      </w:r>
      <w:proofErr w:type="spellEnd"/>
      <w:r>
        <w:rPr>
          <w:rFonts w:ascii="Times New Roman" w:hAnsi="Times New Roman" w:cs="Times New Roman"/>
          <w:color w:val="000000" w:themeColor="text1"/>
        </w:rPr>
        <w:t xml:space="preserve"> thấp nhất là 1,405. Như vậy, 31 nhân tố này giải thích được </w:t>
      </w:r>
      <w:r>
        <w:rPr>
          <w:rFonts w:ascii="Times New Roman" w:hAnsi="Times New Roman" w:cs="Times New Roman"/>
          <w:color w:val="000000" w:themeColor="text1"/>
        </w:rPr>
        <w:lastRenderedPageBreak/>
        <w:t xml:space="preserve">70,708% biến thiên dữ liệu của 31 biến quan sát.  Kết quả cho ra với 31 biến quan sát ở 7 nhân tố và sau khi phân tích CFA, các hệ số tải nhân tố lớn hơn 0,5 và hội tụ về 7 nhóm và không có trường hợp biến nào cùng lúc tải lên cả hai nhân tố với hệ số tải gần nhau. Nên các nhân tố đảm bảo được giá trị hội tụ và không có sự xáo trộn giữa các nhân tố. Từ đó, khi phân tích nhân tố thì các nhân tố được giữ nguyên và thang đo đã xây </w:t>
      </w:r>
      <w:r>
        <w:rPr>
          <w:rFonts w:ascii="Times New Roman" w:hAnsi="Times New Roman" w:cs="Times New Roman"/>
          <w:color w:val="000000" w:themeColor="text1"/>
        </w:rPr>
        <w:t xml:space="preserve">dựng là hoàn toàn phù hợp. Tổng cộng có 31 biến quan sát đáp ứng được các tiêu chuẩn sau khi phân tích CFA và tiếp tục đưa chúng vào phân tích bằng phần mềm </w:t>
      </w:r>
      <w:proofErr w:type="spellStart"/>
      <w:r>
        <w:rPr>
          <w:rFonts w:ascii="Times New Roman" w:hAnsi="Times New Roman" w:cs="Times New Roman"/>
          <w:color w:val="000000" w:themeColor="text1"/>
        </w:rPr>
        <w:t>Amos</w:t>
      </w:r>
      <w:proofErr w:type="spellEnd"/>
      <w:r>
        <w:rPr>
          <w:rFonts w:ascii="Times New Roman" w:hAnsi="Times New Roman" w:cs="Times New Roman"/>
          <w:color w:val="000000" w:themeColor="text1"/>
        </w:rPr>
        <w:t xml:space="preserve"> 22. Kết quả kiểm định lại thang đo các nhân tố chất lượng dịch vụ giao hàng chặng cuối đến sự hài lòng theo độ tin cậy tổng hợp (</w:t>
      </w:r>
      <w:proofErr w:type="spellStart"/>
      <w:r>
        <w:rPr>
          <w:rFonts w:ascii="Times New Roman" w:hAnsi="Times New Roman" w:cs="Times New Roman"/>
          <w:color w:val="000000" w:themeColor="text1"/>
        </w:rPr>
        <w:t>Composite</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Reliability</w:t>
      </w:r>
      <w:proofErr w:type="spellEnd"/>
      <w:r>
        <w:rPr>
          <w:rFonts w:ascii="Times New Roman" w:hAnsi="Times New Roman" w:cs="Times New Roman"/>
          <w:color w:val="000000" w:themeColor="text1"/>
        </w:rPr>
        <w:t>-CR) đều lớn hơn 0,8 vì vậy thang đo là đáng tin cậy.</w:t>
      </w:r>
    </w:p>
    <w:p w14:paraId="1727C32E" w14:textId="77777777" w:rsidR="006838E2" w:rsidRDefault="006838E2">
      <w:pPr>
        <w:keepNext/>
        <w:jc w:val="both"/>
        <w:rPr>
          <w:rFonts w:ascii="Times New Roman" w:hAnsi="Times New Roman" w:cs="Times New Roman"/>
        </w:rPr>
        <w:sectPr w:rsidR="006838E2">
          <w:type w:val="continuous"/>
          <w:pgSz w:w="11906" w:h="16838"/>
          <w:pgMar w:top="1134" w:right="1134" w:bottom="1134" w:left="1418" w:header="709" w:footer="709" w:gutter="0"/>
          <w:cols w:num="2" w:space="708"/>
          <w:docGrid w:linePitch="360"/>
        </w:sectPr>
      </w:pPr>
    </w:p>
    <w:p w14:paraId="6B777E9F" w14:textId="77777777" w:rsidR="006838E2" w:rsidRDefault="00000000">
      <w:pPr>
        <w:keepNext/>
        <w:jc w:val="center"/>
        <w:rPr>
          <w:rFonts w:ascii="Times New Roman" w:hAnsi="Times New Roman" w:cs="Times New Roman"/>
        </w:rPr>
      </w:pPr>
      <w:r>
        <w:rPr>
          <w:rFonts w:ascii="Times New Roman" w:hAnsi="Times New Roman" w:cs="Times New Roman"/>
          <w:noProof/>
          <w:lang w:val="en-US"/>
        </w:rPr>
        <w:drawing>
          <wp:inline distT="0" distB="0" distL="0" distR="0" wp14:anchorId="3DCEBA79" wp14:editId="3ED4816F">
            <wp:extent cx="4883785" cy="3557905"/>
            <wp:effectExtent l="0" t="0" r="0" b="4445"/>
            <wp:docPr id="1810877183" name="Picture 1" descr="A diagram of a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877183" name="Picture 1" descr="A diagram of a network&#10;&#10;Description automatically generated"/>
                    <pic:cNvPicPr>
                      <a:picLocks noChangeAspect="1"/>
                    </pic:cNvPicPr>
                  </pic:nvPicPr>
                  <pic:blipFill>
                    <a:blip r:embed="rId9"/>
                    <a:srcRect l="7269" r="6318"/>
                    <a:stretch>
                      <a:fillRect/>
                    </a:stretch>
                  </pic:blipFill>
                  <pic:spPr>
                    <a:xfrm>
                      <a:off x="0" y="0"/>
                      <a:ext cx="4935450" cy="3595620"/>
                    </a:xfrm>
                    <a:prstGeom prst="rect">
                      <a:avLst/>
                    </a:prstGeom>
                    <a:ln>
                      <a:noFill/>
                    </a:ln>
                  </pic:spPr>
                </pic:pic>
              </a:graphicData>
            </a:graphic>
          </wp:inline>
        </w:drawing>
      </w:r>
    </w:p>
    <w:p w14:paraId="62417B77" w14:textId="23D88A3B" w:rsidR="006838E2" w:rsidRDefault="00000000">
      <w:pPr>
        <w:pStyle w:val="Caption1"/>
        <w:spacing w:after="240" w:line="240" w:lineRule="auto"/>
        <w:jc w:val="both"/>
        <w:rPr>
          <w:rFonts w:cs="Times New Roman"/>
          <w:b w:val="0"/>
          <w:bCs w:val="0"/>
          <w:sz w:val="22"/>
          <w:szCs w:val="22"/>
          <w:lang w:val="vi-VN"/>
        </w:rPr>
      </w:pPr>
      <w:bookmarkStart w:id="6" w:name="_Toc188919087"/>
      <w:r>
        <w:rPr>
          <w:rFonts w:cs="Times New Roman"/>
          <w:sz w:val="22"/>
          <w:szCs w:val="22"/>
          <w:lang w:val="vi-VN"/>
        </w:rPr>
        <w:t xml:space="preserve">Hình 2. </w:t>
      </w:r>
      <w:r>
        <w:rPr>
          <w:rFonts w:cs="Times New Roman"/>
          <w:b w:val="0"/>
          <w:bCs w:val="0"/>
          <w:sz w:val="22"/>
          <w:szCs w:val="22"/>
          <w:lang w:val="vi-VN"/>
        </w:rPr>
        <w:t xml:space="preserve">Kết quả đánh giá độ phù hợp của mô </w:t>
      </w:r>
      <w:bookmarkEnd w:id="6"/>
      <w:r w:rsidR="00DB0F16">
        <w:rPr>
          <w:rFonts w:cs="Times New Roman"/>
          <w:b w:val="0"/>
          <w:bCs w:val="0"/>
          <w:sz w:val="22"/>
          <w:szCs w:val="22"/>
          <w:lang w:val="vi-VN"/>
        </w:rPr>
        <w:t>hình.</w:t>
      </w:r>
    </w:p>
    <w:p w14:paraId="052A7F0B" w14:textId="77777777" w:rsidR="006838E2" w:rsidRDefault="00000000">
      <w:pPr>
        <w:pStyle w:val="ThnVnban"/>
        <w:tabs>
          <w:tab w:val="left" w:pos="567"/>
        </w:tabs>
        <w:spacing w:after="120"/>
        <w:jc w:val="right"/>
        <w:rPr>
          <w:i/>
          <w:iCs/>
          <w:color w:val="000000" w:themeColor="text1"/>
          <w:sz w:val="22"/>
          <w:szCs w:val="22"/>
          <w:lang w:val="vi-VN"/>
        </w:rPr>
      </w:pPr>
      <w:r>
        <w:rPr>
          <w:i/>
          <w:iCs/>
          <w:color w:val="000000" w:themeColor="text1"/>
          <w:sz w:val="22"/>
          <w:szCs w:val="22"/>
          <w:lang w:val="vi-VN"/>
        </w:rPr>
        <w:t>(Nguồn: kết quả xử lý dữ liệu)</w:t>
      </w:r>
    </w:p>
    <w:p w14:paraId="4A58714F" w14:textId="77777777" w:rsidR="006838E2" w:rsidRDefault="006838E2">
      <w:pPr>
        <w:ind w:firstLine="562"/>
        <w:jc w:val="both"/>
        <w:rPr>
          <w:rFonts w:ascii="Times New Roman" w:hAnsi="Times New Roman" w:cs="Times New Roman"/>
          <w:color w:val="000000" w:themeColor="text1"/>
        </w:rPr>
        <w:sectPr w:rsidR="006838E2">
          <w:type w:val="continuous"/>
          <w:pgSz w:w="11906" w:h="16838"/>
          <w:pgMar w:top="1134" w:right="1134" w:bottom="1134" w:left="1418" w:header="709" w:footer="709" w:gutter="0"/>
          <w:cols w:space="708"/>
          <w:docGrid w:linePitch="360"/>
        </w:sectPr>
      </w:pPr>
    </w:p>
    <w:p w14:paraId="3DFFB2E6" w14:textId="77777777" w:rsidR="006838E2" w:rsidRDefault="00000000">
      <w:pPr>
        <w:ind w:firstLine="562"/>
        <w:jc w:val="both"/>
        <w:rPr>
          <w:rFonts w:ascii="Times New Roman" w:hAnsi="Times New Roman" w:cs="Times New Roman"/>
          <w:color w:val="000000" w:themeColor="text1"/>
        </w:rPr>
      </w:pPr>
      <w:r>
        <w:rPr>
          <w:rFonts w:ascii="Times New Roman" w:hAnsi="Times New Roman" w:cs="Times New Roman"/>
          <w:color w:val="000000" w:themeColor="text1"/>
        </w:rPr>
        <w:t>Kết quả từ hình 2 cho thấy mô hình có 441 bậc tự do, giá trị Chi-</w:t>
      </w:r>
      <w:proofErr w:type="spellStart"/>
      <w:r>
        <w:rPr>
          <w:rFonts w:ascii="Times New Roman" w:hAnsi="Times New Roman" w:cs="Times New Roman"/>
          <w:color w:val="000000" w:themeColor="text1"/>
        </w:rPr>
        <w:t>square</w:t>
      </w:r>
      <w:proofErr w:type="spellEnd"/>
      <w:r>
        <w:rPr>
          <w:rFonts w:ascii="Times New Roman" w:hAnsi="Times New Roman" w:cs="Times New Roman"/>
          <w:color w:val="000000" w:themeColor="text1"/>
        </w:rPr>
        <w:t xml:space="preserve"> là 728,535 và P-</w:t>
      </w:r>
      <w:proofErr w:type="spellStart"/>
      <w:r>
        <w:rPr>
          <w:rFonts w:ascii="Times New Roman" w:hAnsi="Times New Roman" w:cs="Times New Roman"/>
          <w:color w:val="000000" w:themeColor="text1"/>
        </w:rPr>
        <w:t>value</w:t>
      </w:r>
      <w:proofErr w:type="spellEnd"/>
      <w:r>
        <w:rPr>
          <w:rFonts w:ascii="Times New Roman" w:hAnsi="Times New Roman" w:cs="Times New Roman"/>
          <w:color w:val="000000" w:themeColor="text1"/>
        </w:rPr>
        <w:t xml:space="preserve"> bằng 0,000. Với CMIN/</w:t>
      </w:r>
      <w:proofErr w:type="spellStart"/>
      <w:r>
        <w:rPr>
          <w:rFonts w:ascii="Times New Roman" w:hAnsi="Times New Roman" w:cs="Times New Roman"/>
          <w:color w:val="000000" w:themeColor="text1"/>
        </w:rPr>
        <w:t>df</w:t>
      </w:r>
      <w:proofErr w:type="spellEnd"/>
      <w:r>
        <w:rPr>
          <w:rFonts w:ascii="Times New Roman" w:hAnsi="Times New Roman" w:cs="Times New Roman"/>
          <w:color w:val="000000" w:themeColor="text1"/>
        </w:rPr>
        <w:t xml:space="preserve"> (Chi-</w:t>
      </w:r>
      <w:proofErr w:type="spellStart"/>
      <w:r>
        <w:rPr>
          <w:rFonts w:ascii="Times New Roman" w:hAnsi="Times New Roman" w:cs="Times New Roman"/>
          <w:color w:val="000000" w:themeColor="text1"/>
        </w:rPr>
        <w:t>square</w:t>
      </w:r>
      <w:proofErr w:type="spellEnd"/>
      <w:r>
        <w:rPr>
          <w:rFonts w:ascii="Times New Roman" w:hAnsi="Times New Roman" w:cs="Times New Roman"/>
          <w:color w:val="000000" w:themeColor="text1"/>
        </w:rPr>
        <w:t>/</w:t>
      </w:r>
      <w:proofErr w:type="spellStart"/>
      <w:r>
        <w:rPr>
          <w:rFonts w:ascii="Times New Roman" w:hAnsi="Times New Roman" w:cs="Times New Roman"/>
          <w:color w:val="000000" w:themeColor="text1"/>
        </w:rPr>
        <w:t>df</w:t>
      </w:r>
      <w:proofErr w:type="spellEnd"/>
      <w:r>
        <w:rPr>
          <w:rFonts w:ascii="Times New Roman" w:hAnsi="Times New Roman" w:cs="Times New Roman"/>
          <w:color w:val="000000" w:themeColor="text1"/>
        </w:rPr>
        <w:t xml:space="preserve">) là 1,652 (nhỏ hơn ngưỡng 2), chứng tỏ mô hình tốt và phù hợp. Cả 2 chỉ số  là chỉ số </w:t>
      </w:r>
      <w:proofErr w:type="spellStart"/>
      <w:r>
        <w:rPr>
          <w:rFonts w:ascii="Times New Roman" w:hAnsi="Times New Roman" w:cs="Times New Roman"/>
          <w:color w:val="000000" w:themeColor="text1"/>
        </w:rPr>
        <w:t>Tucker-Lewis</w:t>
      </w:r>
      <w:proofErr w:type="spellEnd"/>
      <w:r>
        <w:rPr>
          <w:rFonts w:ascii="Times New Roman" w:hAnsi="Times New Roman" w:cs="Times New Roman"/>
          <w:color w:val="000000" w:themeColor="text1"/>
        </w:rPr>
        <w:t xml:space="preserve"> (TLI) đạt 0,953 và chỉ số CFI đạt 0,958 (đều cao hơn 0,9) đều đủ điều kiện chấp nhận rằng mô hình có độ phù hợp tương đối tốt. Đồng thời, chỉ số RMSEA đạt 0,044 (nhỏ hơn 0,08) và chỉ số PCLOSE bằng 0,965 (lớn hơn 0,05) cho thấy mô hình có sự phù hợp tốt. Tổng kết lại, các chỉ số </w:t>
      </w:r>
      <w:r>
        <w:rPr>
          <w:rFonts w:ascii="Times New Roman" w:hAnsi="Times New Roman" w:cs="Times New Roman"/>
          <w:color w:val="000000" w:themeColor="text1"/>
        </w:rPr>
        <w:t>đánh giá đều chỉ ra rằng mô hình này vừa đủ phù hợp và tương thích với dữ liệu thị trường.</w:t>
      </w:r>
    </w:p>
    <w:p w14:paraId="157EFB2C" w14:textId="77777777" w:rsidR="006838E2" w:rsidRDefault="00000000">
      <w:pPr>
        <w:pStyle w:val="Bng"/>
        <w:spacing w:after="120" w:line="240" w:lineRule="auto"/>
        <w:ind w:firstLine="562"/>
        <w:rPr>
          <w:b w:val="0"/>
          <w:bCs/>
          <w:sz w:val="22"/>
          <w:szCs w:val="22"/>
          <w:lang w:val="vi-VN"/>
        </w:rPr>
      </w:pPr>
      <w:r>
        <w:rPr>
          <w:b w:val="0"/>
          <w:bCs/>
          <w:sz w:val="22"/>
          <w:szCs w:val="22"/>
          <w:lang w:val="vi-VN"/>
        </w:rPr>
        <w:t>Về tính hội tụ (</w:t>
      </w:r>
      <w:proofErr w:type="spellStart"/>
      <w:r>
        <w:rPr>
          <w:b w:val="0"/>
          <w:bCs/>
          <w:sz w:val="22"/>
          <w:szCs w:val="22"/>
          <w:lang w:val="vi-VN"/>
        </w:rPr>
        <w:t>Convergent</w:t>
      </w:r>
      <w:proofErr w:type="spellEnd"/>
      <w:r>
        <w:rPr>
          <w:b w:val="0"/>
          <w:bCs/>
          <w:sz w:val="22"/>
          <w:szCs w:val="22"/>
          <w:lang w:val="vi-VN"/>
        </w:rPr>
        <w:t xml:space="preserve"> </w:t>
      </w:r>
      <w:proofErr w:type="spellStart"/>
      <w:r>
        <w:rPr>
          <w:b w:val="0"/>
          <w:bCs/>
          <w:sz w:val="22"/>
          <w:szCs w:val="22"/>
          <w:lang w:val="vi-VN"/>
        </w:rPr>
        <w:t>Validity</w:t>
      </w:r>
      <w:proofErr w:type="spellEnd"/>
      <w:r>
        <w:rPr>
          <w:b w:val="0"/>
          <w:bCs/>
          <w:sz w:val="22"/>
          <w:szCs w:val="22"/>
          <w:lang w:val="vi-VN"/>
        </w:rPr>
        <w:t>) của thang đo từ bảng</w:t>
      </w:r>
      <w:r>
        <w:rPr>
          <w:b w:val="0"/>
          <w:bCs/>
          <w:spacing w:val="-3"/>
          <w:sz w:val="22"/>
          <w:szCs w:val="22"/>
          <w:lang w:val="vi-VN"/>
        </w:rPr>
        <w:t xml:space="preserve"> </w:t>
      </w:r>
      <w:r>
        <w:rPr>
          <w:b w:val="0"/>
          <w:bCs/>
          <w:sz w:val="22"/>
          <w:szCs w:val="22"/>
          <w:lang w:val="vi-VN"/>
        </w:rPr>
        <w:t xml:space="preserve">5 </w:t>
      </w:r>
      <w:r>
        <w:rPr>
          <w:b w:val="0"/>
          <w:bCs/>
          <w:spacing w:val="-63"/>
          <w:sz w:val="22"/>
          <w:szCs w:val="22"/>
          <w:lang w:val="vi-VN"/>
        </w:rPr>
        <w:t xml:space="preserve">  </w:t>
      </w:r>
      <w:r>
        <w:rPr>
          <w:b w:val="0"/>
          <w:bCs/>
          <w:sz w:val="22"/>
          <w:szCs w:val="22"/>
          <w:lang w:val="vi-VN"/>
        </w:rPr>
        <w:t>cho</w:t>
      </w:r>
      <w:r>
        <w:rPr>
          <w:b w:val="0"/>
          <w:bCs/>
          <w:spacing w:val="-7"/>
          <w:sz w:val="22"/>
          <w:szCs w:val="22"/>
          <w:lang w:val="vi-VN"/>
        </w:rPr>
        <w:t xml:space="preserve"> </w:t>
      </w:r>
      <w:r>
        <w:rPr>
          <w:b w:val="0"/>
          <w:bCs/>
          <w:sz w:val="22"/>
          <w:szCs w:val="22"/>
          <w:lang w:val="vi-VN"/>
        </w:rPr>
        <w:t>thấy</w:t>
      </w:r>
      <w:r>
        <w:rPr>
          <w:b w:val="0"/>
          <w:bCs/>
          <w:spacing w:val="-10"/>
          <w:sz w:val="22"/>
          <w:szCs w:val="22"/>
          <w:lang w:val="vi-VN"/>
        </w:rPr>
        <w:t xml:space="preserve"> </w:t>
      </w:r>
      <w:r>
        <w:rPr>
          <w:b w:val="0"/>
          <w:bCs/>
          <w:sz w:val="22"/>
          <w:szCs w:val="22"/>
          <w:lang w:val="vi-VN"/>
        </w:rPr>
        <w:t>các</w:t>
      </w:r>
      <w:r>
        <w:rPr>
          <w:b w:val="0"/>
          <w:bCs/>
          <w:spacing w:val="-7"/>
          <w:sz w:val="22"/>
          <w:szCs w:val="22"/>
          <w:lang w:val="vi-VN"/>
        </w:rPr>
        <w:t xml:space="preserve"> </w:t>
      </w:r>
      <w:r>
        <w:rPr>
          <w:b w:val="0"/>
          <w:bCs/>
          <w:sz w:val="22"/>
          <w:szCs w:val="22"/>
          <w:lang w:val="vi-VN"/>
        </w:rPr>
        <w:t>chỉ</w:t>
      </w:r>
      <w:r>
        <w:rPr>
          <w:b w:val="0"/>
          <w:bCs/>
          <w:spacing w:val="-7"/>
          <w:sz w:val="22"/>
          <w:szCs w:val="22"/>
          <w:lang w:val="vi-VN"/>
        </w:rPr>
        <w:t xml:space="preserve"> </w:t>
      </w:r>
      <w:r>
        <w:rPr>
          <w:b w:val="0"/>
          <w:bCs/>
          <w:sz w:val="22"/>
          <w:szCs w:val="22"/>
          <w:lang w:val="vi-VN"/>
        </w:rPr>
        <w:t>số</w:t>
      </w:r>
      <w:r>
        <w:rPr>
          <w:b w:val="0"/>
          <w:bCs/>
          <w:spacing w:val="-6"/>
          <w:sz w:val="22"/>
          <w:szCs w:val="22"/>
          <w:lang w:val="vi-VN"/>
        </w:rPr>
        <w:t xml:space="preserve"> </w:t>
      </w:r>
      <w:r>
        <w:rPr>
          <w:b w:val="0"/>
          <w:bCs/>
          <w:sz w:val="22"/>
          <w:szCs w:val="22"/>
          <w:lang w:val="vi-VN"/>
        </w:rPr>
        <w:t>phương</w:t>
      </w:r>
      <w:r>
        <w:rPr>
          <w:b w:val="0"/>
          <w:bCs/>
          <w:spacing w:val="-7"/>
          <w:sz w:val="22"/>
          <w:szCs w:val="22"/>
          <w:lang w:val="vi-VN"/>
        </w:rPr>
        <w:t xml:space="preserve"> </w:t>
      </w:r>
      <w:r>
        <w:rPr>
          <w:b w:val="0"/>
          <w:bCs/>
          <w:sz w:val="22"/>
          <w:szCs w:val="22"/>
          <w:lang w:val="vi-VN"/>
        </w:rPr>
        <w:t>sai</w:t>
      </w:r>
      <w:r>
        <w:rPr>
          <w:b w:val="0"/>
          <w:bCs/>
          <w:spacing w:val="-6"/>
          <w:sz w:val="22"/>
          <w:szCs w:val="22"/>
          <w:lang w:val="vi-VN"/>
        </w:rPr>
        <w:t xml:space="preserve"> </w:t>
      </w:r>
      <w:r>
        <w:rPr>
          <w:b w:val="0"/>
          <w:bCs/>
          <w:sz w:val="22"/>
          <w:szCs w:val="22"/>
          <w:lang w:val="vi-VN"/>
        </w:rPr>
        <w:t>trích</w:t>
      </w:r>
      <w:r>
        <w:rPr>
          <w:b w:val="0"/>
          <w:bCs/>
          <w:spacing w:val="-6"/>
          <w:sz w:val="22"/>
          <w:szCs w:val="22"/>
          <w:lang w:val="vi-VN"/>
        </w:rPr>
        <w:t xml:space="preserve"> </w:t>
      </w:r>
      <w:r>
        <w:rPr>
          <w:b w:val="0"/>
          <w:bCs/>
          <w:sz w:val="22"/>
          <w:szCs w:val="22"/>
          <w:lang w:val="vi-VN"/>
        </w:rPr>
        <w:t>trung</w:t>
      </w:r>
      <w:r>
        <w:rPr>
          <w:b w:val="0"/>
          <w:bCs/>
          <w:spacing w:val="-6"/>
          <w:sz w:val="22"/>
          <w:szCs w:val="22"/>
          <w:lang w:val="vi-VN"/>
        </w:rPr>
        <w:t xml:space="preserve"> </w:t>
      </w:r>
      <w:r>
        <w:rPr>
          <w:b w:val="0"/>
          <w:bCs/>
          <w:sz w:val="22"/>
          <w:szCs w:val="22"/>
          <w:lang w:val="vi-VN"/>
        </w:rPr>
        <w:t>bình</w:t>
      </w:r>
      <w:r>
        <w:rPr>
          <w:b w:val="0"/>
          <w:bCs/>
          <w:spacing w:val="-5"/>
          <w:sz w:val="22"/>
          <w:szCs w:val="22"/>
          <w:lang w:val="vi-VN"/>
        </w:rPr>
        <w:t xml:space="preserve"> </w:t>
      </w:r>
      <w:r>
        <w:rPr>
          <w:b w:val="0"/>
          <w:bCs/>
          <w:sz w:val="22"/>
          <w:szCs w:val="22"/>
          <w:lang w:val="vi-VN"/>
        </w:rPr>
        <w:t>(AVE)</w:t>
      </w:r>
      <w:r>
        <w:rPr>
          <w:b w:val="0"/>
          <w:bCs/>
          <w:spacing w:val="-6"/>
          <w:sz w:val="22"/>
          <w:szCs w:val="22"/>
          <w:lang w:val="vi-VN"/>
        </w:rPr>
        <w:t xml:space="preserve"> </w:t>
      </w:r>
      <w:r>
        <w:rPr>
          <w:b w:val="0"/>
          <w:bCs/>
          <w:sz w:val="22"/>
          <w:szCs w:val="22"/>
          <w:lang w:val="vi-VN"/>
        </w:rPr>
        <w:t>đều</w:t>
      </w:r>
      <w:r>
        <w:rPr>
          <w:b w:val="0"/>
          <w:bCs/>
          <w:spacing w:val="-7"/>
          <w:sz w:val="22"/>
          <w:szCs w:val="22"/>
          <w:lang w:val="vi-VN"/>
        </w:rPr>
        <w:t xml:space="preserve"> </w:t>
      </w:r>
      <w:r>
        <w:rPr>
          <w:b w:val="0"/>
          <w:bCs/>
          <w:sz w:val="22"/>
          <w:szCs w:val="22"/>
          <w:lang w:val="vi-VN"/>
        </w:rPr>
        <w:t>lớn hơn</w:t>
      </w:r>
      <w:r>
        <w:rPr>
          <w:b w:val="0"/>
          <w:bCs/>
          <w:spacing w:val="-6"/>
          <w:sz w:val="22"/>
          <w:szCs w:val="22"/>
          <w:lang w:val="vi-VN"/>
        </w:rPr>
        <w:t xml:space="preserve"> </w:t>
      </w:r>
      <w:r>
        <w:rPr>
          <w:b w:val="0"/>
          <w:bCs/>
          <w:sz w:val="22"/>
          <w:szCs w:val="22"/>
          <w:lang w:val="vi-VN"/>
        </w:rPr>
        <w:t>0,5</w:t>
      </w:r>
      <w:r>
        <w:rPr>
          <w:b w:val="0"/>
          <w:bCs/>
          <w:spacing w:val="-7"/>
          <w:sz w:val="22"/>
          <w:szCs w:val="22"/>
          <w:lang w:val="vi-VN"/>
        </w:rPr>
        <w:t xml:space="preserve"> </w:t>
      </w:r>
      <w:r>
        <w:rPr>
          <w:b w:val="0"/>
          <w:bCs/>
          <w:sz w:val="22"/>
          <w:szCs w:val="22"/>
          <w:lang w:val="vi-VN"/>
        </w:rPr>
        <w:t>(từ</w:t>
      </w:r>
      <w:r>
        <w:rPr>
          <w:b w:val="0"/>
          <w:bCs/>
          <w:spacing w:val="-5"/>
          <w:sz w:val="22"/>
          <w:szCs w:val="22"/>
          <w:lang w:val="vi-VN"/>
        </w:rPr>
        <w:t xml:space="preserve"> </w:t>
      </w:r>
      <w:r>
        <w:rPr>
          <w:b w:val="0"/>
          <w:bCs/>
          <w:sz w:val="22"/>
          <w:szCs w:val="22"/>
          <w:lang w:val="vi-VN"/>
        </w:rPr>
        <w:t>0,507</w:t>
      </w:r>
      <w:r>
        <w:rPr>
          <w:b w:val="0"/>
          <w:bCs/>
          <w:spacing w:val="-7"/>
          <w:sz w:val="22"/>
          <w:szCs w:val="22"/>
          <w:lang w:val="vi-VN"/>
        </w:rPr>
        <w:t xml:space="preserve"> </w:t>
      </w:r>
      <w:r>
        <w:rPr>
          <w:b w:val="0"/>
          <w:bCs/>
          <w:sz w:val="22"/>
          <w:szCs w:val="22"/>
          <w:lang w:val="vi-VN"/>
        </w:rPr>
        <w:t>đến</w:t>
      </w:r>
      <w:r>
        <w:rPr>
          <w:b w:val="0"/>
          <w:bCs/>
          <w:spacing w:val="-7"/>
          <w:sz w:val="22"/>
          <w:szCs w:val="22"/>
          <w:lang w:val="vi-VN"/>
        </w:rPr>
        <w:t xml:space="preserve"> </w:t>
      </w:r>
      <w:r>
        <w:rPr>
          <w:b w:val="0"/>
          <w:bCs/>
          <w:sz w:val="22"/>
          <w:szCs w:val="22"/>
          <w:lang w:val="vi-VN"/>
        </w:rPr>
        <w:t xml:space="preserve">0,738) </w:t>
      </w:r>
      <w:r>
        <w:rPr>
          <w:b w:val="0"/>
          <w:bCs/>
          <w:spacing w:val="-63"/>
          <w:sz w:val="22"/>
          <w:szCs w:val="22"/>
          <w:lang w:val="vi-VN"/>
        </w:rPr>
        <w:t xml:space="preserve"> </w:t>
      </w:r>
      <w:r>
        <w:rPr>
          <w:b w:val="0"/>
          <w:bCs/>
          <w:sz w:val="22"/>
          <w:szCs w:val="22"/>
          <w:lang w:val="vi-VN"/>
        </w:rPr>
        <w:t>và chỉ số tin cậy tổng hợp (CR) đều lớn hơn 0,7 (từ 0,848 đến 0,899). Qua đó, kết luận rằng các thang đo đã xây dựng đều đạt độ tin cậy, tính hội tụ được đảm bảo.</w:t>
      </w:r>
    </w:p>
    <w:p w14:paraId="437683C0" w14:textId="77777777" w:rsidR="006838E2" w:rsidRDefault="006838E2">
      <w:pPr>
        <w:pStyle w:val="Caption1"/>
        <w:spacing w:line="240" w:lineRule="auto"/>
        <w:jc w:val="both"/>
        <w:rPr>
          <w:rFonts w:cs="Times New Roman"/>
          <w:sz w:val="22"/>
          <w:szCs w:val="22"/>
          <w:lang w:val="vi-VN"/>
        </w:rPr>
        <w:sectPr w:rsidR="006838E2">
          <w:type w:val="continuous"/>
          <w:pgSz w:w="11906" w:h="16838"/>
          <w:pgMar w:top="1134" w:right="1134" w:bottom="1134" w:left="1418" w:header="709" w:footer="709" w:gutter="0"/>
          <w:cols w:num="2" w:space="708"/>
          <w:docGrid w:linePitch="360"/>
        </w:sectPr>
      </w:pPr>
      <w:bookmarkStart w:id="7" w:name="_Toc188918812"/>
    </w:p>
    <w:p w14:paraId="4762A90C" w14:textId="64DDE029" w:rsidR="006838E2" w:rsidRDefault="00000000">
      <w:pPr>
        <w:pStyle w:val="Caption1"/>
        <w:spacing w:before="240" w:line="240" w:lineRule="auto"/>
        <w:jc w:val="both"/>
        <w:rPr>
          <w:rFonts w:cs="Times New Roman"/>
          <w:sz w:val="22"/>
          <w:szCs w:val="22"/>
          <w:lang w:val="vi-VN"/>
        </w:rPr>
      </w:pPr>
      <w:r>
        <w:rPr>
          <w:rFonts w:cs="Times New Roman"/>
          <w:sz w:val="22"/>
          <w:szCs w:val="22"/>
          <w:lang w:val="vi-VN"/>
        </w:rPr>
        <w:t xml:space="preserve">Bảng 5. </w:t>
      </w:r>
      <w:r>
        <w:rPr>
          <w:rFonts w:cs="Times New Roman"/>
          <w:b w:val="0"/>
          <w:bCs w:val="0"/>
          <w:sz w:val="22"/>
          <w:szCs w:val="22"/>
          <w:lang w:val="vi-VN"/>
        </w:rPr>
        <w:t xml:space="preserve">Độ tin cậy tổng hợp và phương sai trích các nhân </w:t>
      </w:r>
      <w:bookmarkEnd w:id="7"/>
      <w:r w:rsidR="00DB0F16">
        <w:rPr>
          <w:rFonts w:cs="Times New Roman"/>
          <w:b w:val="0"/>
          <w:bCs w:val="0"/>
          <w:sz w:val="22"/>
          <w:szCs w:val="22"/>
          <w:lang w:val="vi-VN"/>
        </w:rPr>
        <w:t>tố.</w:t>
      </w:r>
    </w:p>
    <w:tbl>
      <w:tblPr>
        <w:tblW w:w="5000" w:type="pct"/>
        <w:tblLook w:val="04A0" w:firstRow="1" w:lastRow="0" w:firstColumn="1" w:lastColumn="0" w:noHBand="0" w:noVBand="1"/>
      </w:tblPr>
      <w:tblGrid>
        <w:gridCol w:w="769"/>
        <w:gridCol w:w="780"/>
        <w:gridCol w:w="780"/>
        <w:gridCol w:w="780"/>
        <w:gridCol w:w="780"/>
        <w:gridCol w:w="780"/>
        <w:gridCol w:w="780"/>
        <w:gridCol w:w="779"/>
        <w:gridCol w:w="779"/>
        <w:gridCol w:w="779"/>
        <w:gridCol w:w="779"/>
        <w:gridCol w:w="779"/>
      </w:tblGrid>
      <w:tr w:rsidR="006838E2" w14:paraId="6E3BEB90" w14:textId="77777777">
        <w:trPr>
          <w:trHeight w:val="288"/>
        </w:trPr>
        <w:tc>
          <w:tcPr>
            <w:tcW w:w="411" w:type="pct"/>
            <w:tcBorders>
              <w:top w:val="single" w:sz="4" w:space="0" w:color="auto"/>
              <w:left w:val="single" w:sz="4" w:space="0" w:color="auto"/>
              <w:bottom w:val="single" w:sz="4" w:space="0" w:color="auto"/>
              <w:right w:val="single" w:sz="4" w:space="0" w:color="auto"/>
            </w:tcBorders>
            <w:shd w:val="clear" w:color="auto" w:fill="auto"/>
            <w:noWrap/>
          </w:tcPr>
          <w:p w14:paraId="2EFC14CA" w14:textId="77777777" w:rsidR="006838E2" w:rsidRDefault="006838E2">
            <w:pPr>
              <w:spacing w:before="0" w:after="0" w:line="264" w:lineRule="auto"/>
              <w:jc w:val="both"/>
              <w:rPr>
                <w:rFonts w:ascii="Times New Roman" w:eastAsia="Times New Roman" w:hAnsi="Times New Roman" w:cs="Times New Roman"/>
                <w:b/>
                <w:bCs/>
                <w:color w:val="000000"/>
              </w:rPr>
            </w:pPr>
          </w:p>
        </w:tc>
        <w:tc>
          <w:tcPr>
            <w:tcW w:w="417" w:type="pct"/>
            <w:tcBorders>
              <w:top w:val="single" w:sz="4" w:space="0" w:color="auto"/>
              <w:left w:val="nil"/>
              <w:bottom w:val="single" w:sz="4" w:space="0" w:color="auto"/>
              <w:right w:val="single" w:sz="4" w:space="0" w:color="auto"/>
            </w:tcBorders>
            <w:shd w:val="clear" w:color="auto" w:fill="auto"/>
            <w:noWrap/>
          </w:tcPr>
          <w:p w14:paraId="17B664A6" w14:textId="77777777" w:rsidR="006838E2" w:rsidRDefault="00000000">
            <w:pPr>
              <w:spacing w:before="0" w:after="0" w:line="264" w:lineRule="auto"/>
              <w:jc w:val="both"/>
              <w:rPr>
                <w:rFonts w:ascii="Times New Roman" w:eastAsia="Times New Roman" w:hAnsi="Times New Roman" w:cs="Times New Roman"/>
                <w:b/>
                <w:bCs/>
                <w:color w:val="000000"/>
                <w:lang w:val="en-US"/>
              </w:rPr>
            </w:pPr>
            <w:r>
              <w:rPr>
                <w:rFonts w:ascii="Times New Roman" w:hAnsi="Times New Roman" w:cs="Times New Roman"/>
                <w:b/>
                <w:bCs/>
                <w:color w:val="000000"/>
                <w:lang w:val="en-US"/>
              </w:rPr>
              <w:t>CR</w:t>
            </w:r>
          </w:p>
        </w:tc>
        <w:tc>
          <w:tcPr>
            <w:tcW w:w="417" w:type="pct"/>
            <w:tcBorders>
              <w:top w:val="single" w:sz="4" w:space="0" w:color="auto"/>
              <w:left w:val="nil"/>
              <w:bottom w:val="single" w:sz="4" w:space="0" w:color="auto"/>
              <w:right w:val="single" w:sz="4" w:space="0" w:color="auto"/>
            </w:tcBorders>
            <w:shd w:val="clear" w:color="auto" w:fill="auto"/>
            <w:noWrap/>
          </w:tcPr>
          <w:p w14:paraId="4B3FF0EC" w14:textId="77777777" w:rsidR="006838E2" w:rsidRDefault="00000000">
            <w:pPr>
              <w:spacing w:before="0" w:after="0" w:line="264" w:lineRule="auto"/>
              <w:jc w:val="both"/>
              <w:rPr>
                <w:rFonts w:ascii="Times New Roman" w:eastAsia="Times New Roman" w:hAnsi="Times New Roman" w:cs="Times New Roman"/>
                <w:b/>
                <w:bCs/>
                <w:color w:val="000000"/>
                <w:lang w:val="en-US"/>
              </w:rPr>
            </w:pPr>
            <w:r>
              <w:rPr>
                <w:rFonts w:ascii="Times New Roman" w:hAnsi="Times New Roman" w:cs="Times New Roman"/>
                <w:b/>
                <w:bCs/>
                <w:color w:val="000000"/>
                <w:lang w:val="en-US"/>
              </w:rPr>
              <w:t>AVE</w:t>
            </w:r>
          </w:p>
        </w:tc>
        <w:tc>
          <w:tcPr>
            <w:tcW w:w="417" w:type="pct"/>
            <w:tcBorders>
              <w:top w:val="single" w:sz="4" w:space="0" w:color="auto"/>
              <w:left w:val="nil"/>
              <w:bottom w:val="single" w:sz="4" w:space="0" w:color="auto"/>
              <w:right w:val="single" w:sz="4" w:space="0" w:color="auto"/>
            </w:tcBorders>
            <w:shd w:val="clear" w:color="auto" w:fill="auto"/>
            <w:noWrap/>
          </w:tcPr>
          <w:p w14:paraId="6F0A658C" w14:textId="77777777" w:rsidR="006838E2" w:rsidRDefault="00000000">
            <w:pPr>
              <w:spacing w:before="0" w:after="0" w:line="264" w:lineRule="auto"/>
              <w:jc w:val="both"/>
              <w:rPr>
                <w:rFonts w:ascii="Times New Roman" w:eastAsia="Times New Roman" w:hAnsi="Times New Roman" w:cs="Times New Roman"/>
                <w:b/>
                <w:bCs/>
                <w:color w:val="000000"/>
                <w:lang w:val="en-US"/>
              </w:rPr>
            </w:pPr>
            <w:r>
              <w:rPr>
                <w:rFonts w:ascii="Times New Roman" w:hAnsi="Times New Roman" w:cs="Times New Roman"/>
                <w:b/>
                <w:bCs/>
                <w:color w:val="000000"/>
                <w:lang w:val="en-US"/>
              </w:rPr>
              <w:t>MSV</w:t>
            </w:r>
          </w:p>
        </w:tc>
        <w:tc>
          <w:tcPr>
            <w:tcW w:w="417" w:type="pct"/>
            <w:tcBorders>
              <w:top w:val="single" w:sz="4" w:space="0" w:color="auto"/>
              <w:left w:val="nil"/>
              <w:bottom w:val="single" w:sz="4" w:space="0" w:color="auto"/>
              <w:right w:val="single" w:sz="4" w:space="0" w:color="auto"/>
            </w:tcBorders>
            <w:shd w:val="clear" w:color="auto" w:fill="auto"/>
            <w:noWrap/>
          </w:tcPr>
          <w:p w14:paraId="7CE6A790" w14:textId="77777777" w:rsidR="006838E2" w:rsidRDefault="00000000">
            <w:pPr>
              <w:spacing w:before="0" w:after="0" w:line="264" w:lineRule="auto"/>
              <w:jc w:val="both"/>
              <w:rPr>
                <w:rFonts w:ascii="Times New Roman" w:eastAsia="Times New Roman" w:hAnsi="Times New Roman" w:cs="Times New Roman"/>
                <w:b/>
                <w:bCs/>
                <w:color w:val="000000"/>
                <w:lang w:val="en-US"/>
              </w:rPr>
            </w:pPr>
            <w:r>
              <w:rPr>
                <w:rFonts w:ascii="Times New Roman" w:hAnsi="Times New Roman" w:cs="Times New Roman"/>
                <w:b/>
                <w:bCs/>
                <w:color w:val="000000"/>
                <w:lang w:val="en-US"/>
              </w:rPr>
              <w:t>ASV</w:t>
            </w:r>
          </w:p>
        </w:tc>
        <w:tc>
          <w:tcPr>
            <w:tcW w:w="417" w:type="pct"/>
            <w:tcBorders>
              <w:top w:val="single" w:sz="4" w:space="0" w:color="auto"/>
              <w:left w:val="nil"/>
              <w:bottom w:val="single" w:sz="4" w:space="0" w:color="auto"/>
              <w:right w:val="single" w:sz="4" w:space="0" w:color="auto"/>
            </w:tcBorders>
            <w:shd w:val="clear" w:color="auto" w:fill="auto"/>
            <w:noWrap/>
          </w:tcPr>
          <w:p w14:paraId="37B73B52" w14:textId="77777777" w:rsidR="006838E2" w:rsidRDefault="00000000">
            <w:pPr>
              <w:spacing w:before="0" w:after="0" w:line="264" w:lineRule="auto"/>
              <w:jc w:val="both"/>
              <w:rPr>
                <w:rFonts w:ascii="Times New Roman" w:eastAsia="Times New Roman" w:hAnsi="Times New Roman" w:cs="Times New Roman"/>
                <w:b/>
                <w:bCs/>
                <w:color w:val="000000"/>
                <w:lang w:val="en-US"/>
              </w:rPr>
            </w:pPr>
            <w:r>
              <w:rPr>
                <w:rFonts w:ascii="Times New Roman" w:hAnsi="Times New Roman" w:cs="Times New Roman"/>
                <w:b/>
                <w:bCs/>
                <w:color w:val="000000"/>
                <w:lang w:val="en-US"/>
              </w:rPr>
              <w:t>HH</w:t>
            </w:r>
          </w:p>
        </w:tc>
        <w:tc>
          <w:tcPr>
            <w:tcW w:w="417" w:type="pct"/>
            <w:tcBorders>
              <w:top w:val="single" w:sz="4" w:space="0" w:color="auto"/>
              <w:left w:val="nil"/>
              <w:bottom w:val="single" w:sz="4" w:space="0" w:color="auto"/>
              <w:right w:val="single" w:sz="4" w:space="0" w:color="auto"/>
            </w:tcBorders>
            <w:shd w:val="clear" w:color="auto" w:fill="auto"/>
            <w:noWrap/>
          </w:tcPr>
          <w:p w14:paraId="0B6B83F2" w14:textId="77777777" w:rsidR="006838E2" w:rsidRDefault="00000000">
            <w:pPr>
              <w:spacing w:before="0" w:after="0" w:line="264" w:lineRule="auto"/>
              <w:jc w:val="both"/>
              <w:rPr>
                <w:rFonts w:ascii="Times New Roman" w:eastAsia="Times New Roman" w:hAnsi="Times New Roman" w:cs="Times New Roman"/>
                <w:b/>
                <w:bCs/>
                <w:color w:val="000000"/>
                <w:lang w:val="en-US"/>
              </w:rPr>
            </w:pPr>
            <w:r>
              <w:rPr>
                <w:rFonts w:ascii="Times New Roman" w:hAnsi="Times New Roman" w:cs="Times New Roman"/>
                <w:b/>
                <w:bCs/>
                <w:color w:val="000000"/>
                <w:lang w:val="en-US"/>
              </w:rPr>
              <w:t>DU</w:t>
            </w:r>
          </w:p>
        </w:tc>
        <w:tc>
          <w:tcPr>
            <w:tcW w:w="417" w:type="pct"/>
            <w:tcBorders>
              <w:top w:val="single" w:sz="4" w:space="0" w:color="auto"/>
              <w:left w:val="nil"/>
              <w:bottom w:val="single" w:sz="4" w:space="0" w:color="auto"/>
              <w:right w:val="single" w:sz="4" w:space="0" w:color="auto"/>
            </w:tcBorders>
            <w:shd w:val="clear" w:color="auto" w:fill="auto"/>
            <w:noWrap/>
          </w:tcPr>
          <w:p w14:paraId="36B19582" w14:textId="77777777" w:rsidR="006838E2" w:rsidRDefault="00000000">
            <w:pPr>
              <w:spacing w:before="0" w:after="0" w:line="264" w:lineRule="auto"/>
              <w:jc w:val="both"/>
              <w:rPr>
                <w:rFonts w:ascii="Times New Roman" w:eastAsia="Times New Roman" w:hAnsi="Times New Roman" w:cs="Times New Roman"/>
                <w:b/>
                <w:bCs/>
                <w:color w:val="000000"/>
                <w:lang w:val="en-US"/>
              </w:rPr>
            </w:pPr>
            <w:r>
              <w:rPr>
                <w:rFonts w:ascii="Times New Roman" w:hAnsi="Times New Roman" w:cs="Times New Roman"/>
                <w:b/>
                <w:bCs/>
                <w:color w:val="000000"/>
                <w:lang w:val="en-US"/>
              </w:rPr>
              <w:t>DC</w:t>
            </w:r>
          </w:p>
        </w:tc>
        <w:tc>
          <w:tcPr>
            <w:tcW w:w="417" w:type="pct"/>
            <w:tcBorders>
              <w:top w:val="single" w:sz="4" w:space="0" w:color="auto"/>
              <w:left w:val="nil"/>
              <w:bottom w:val="single" w:sz="4" w:space="0" w:color="auto"/>
              <w:right w:val="single" w:sz="4" w:space="0" w:color="auto"/>
            </w:tcBorders>
            <w:shd w:val="clear" w:color="auto" w:fill="auto"/>
            <w:noWrap/>
          </w:tcPr>
          <w:p w14:paraId="55C177B7" w14:textId="77777777" w:rsidR="006838E2" w:rsidRDefault="00000000">
            <w:pPr>
              <w:spacing w:before="0" w:after="0" w:line="264" w:lineRule="auto"/>
              <w:jc w:val="both"/>
              <w:rPr>
                <w:rFonts w:ascii="Times New Roman" w:eastAsia="Times New Roman" w:hAnsi="Times New Roman" w:cs="Times New Roman"/>
                <w:b/>
                <w:bCs/>
                <w:color w:val="000000"/>
                <w:lang w:val="en-US"/>
              </w:rPr>
            </w:pPr>
            <w:r>
              <w:rPr>
                <w:rFonts w:ascii="Times New Roman" w:hAnsi="Times New Roman" w:cs="Times New Roman"/>
                <w:b/>
                <w:bCs/>
                <w:color w:val="000000"/>
                <w:lang w:val="en-US"/>
              </w:rPr>
              <w:t>DB</w:t>
            </w:r>
          </w:p>
        </w:tc>
        <w:tc>
          <w:tcPr>
            <w:tcW w:w="417" w:type="pct"/>
            <w:tcBorders>
              <w:top w:val="single" w:sz="4" w:space="0" w:color="auto"/>
              <w:left w:val="nil"/>
              <w:bottom w:val="single" w:sz="4" w:space="0" w:color="auto"/>
              <w:right w:val="single" w:sz="4" w:space="0" w:color="auto"/>
            </w:tcBorders>
            <w:shd w:val="clear" w:color="auto" w:fill="auto"/>
            <w:noWrap/>
          </w:tcPr>
          <w:p w14:paraId="7A1A7900" w14:textId="77777777" w:rsidR="006838E2" w:rsidRDefault="00000000">
            <w:pPr>
              <w:spacing w:before="0" w:after="0" w:line="264" w:lineRule="auto"/>
              <w:jc w:val="both"/>
              <w:rPr>
                <w:rFonts w:ascii="Times New Roman" w:eastAsia="Times New Roman" w:hAnsi="Times New Roman" w:cs="Times New Roman"/>
                <w:b/>
                <w:bCs/>
                <w:color w:val="000000"/>
                <w:lang w:val="en-US"/>
              </w:rPr>
            </w:pPr>
            <w:r>
              <w:rPr>
                <w:rFonts w:ascii="Times New Roman" w:hAnsi="Times New Roman" w:cs="Times New Roman"/>
                <w:b/>
                <w:bCs/>
                <w:color w:val="000000"/>
                <w:lang w:val="en-US"/>
              </w:rPr>
              <w:t>TC</w:t>
            </w:r>
          </w:p>
        </w:tc>
        <w:tc>
          <w:tcPr>
            <w:tcW w:w="417" w:type="pct"/>
            <w:tcBorders>
              <w:top w:val="single" w:sz="4" w:space="0" w:color="auto"/>
              <w:left w:val="nil"/>
              <w:bottom w:val="single" w:sz="4" w:space="0" w:color="auto"/>
              <w:right w:val="single" w:sz="4" w:space="0" w:color="auto"/>
            </w:tcBorders>
            <w:shd w:val="clear" w:color="auto" w:fill="auto"/>
            <w:noWrap/>
          </w:tcPr>
          <w:p w14:paraId="64A0E6D0" w14:textId="77777777" w:rsidR="006838E2" w:rsidRDefault="00000000">
            <w:pPr>
              <w:spacing w:before="0" w:after="0" w:line="264" w:lineRule="auto"/>
              <w:jc w:val="both"/>
              <w:rPr>
                <w:rFonts w:ascii="Times New Roman" w:eastAsia="Times New Roman" w:hAnsi="Times New Roman" w:cs="Times New Roman"/>
                <w:b/>
                <w:bCs/>
                <w:color w:val="000000"/>
                <w:lang w:val="en-US"/>
              </w:rPr>
            </w:pPr>
            <w:r>
              <w:rPr>
                <w:rFonts w:ascii="Times New Roman" w:hAnsi="Times New Roman" w:cs="Times New Roman"/>
                <w:b/>
                <w:bCs/>
                <w:color w:val="000000"/>
                <w:lang w:val="en-US"/>
              </w:rPr>
              <w:t>CP</w:t>
            </w:r>
          </w:p>
        </w:tc>
        <w:tc>
          <w:tcPr>
            <w:tcW w:w="417" w:type="pct"/>
            <w:tcBorders>
              <w:top w:val="single" w:sz="4" w:space="0" w:color="auto"/>
              <w:left w:val="nil"/>
              <w:bottom w:val="single" w:sz="4" w:space="0" w:color="auto"/>
              <w:right w:val="single" w:sz="4" w:space="0" w:color="auto"/>
            </w:tcBorders>
            <w:shd w:val="clear" w:color="auto" w:fill="auto"/>
            <w:noWrap/>
          </w:tcPr>
          <w:p w14:paraId="0BC3B679" w14:textId="77777777" w:rsidR="006838E2" w:rsidRDefault="00000000">
            <w:pPr>
              <w:spacing w:before="0" w:after="0" w:line="264" w:lineRule="auto"/>
              <w:jc w:val="both"/>
              <w:rPr>
                <w:rFonts w:ascii="Times New Roman" w:eastAsia="Times New Roman" w:hAnsi="Times New Roman" w:cs="Times New Roman"/>
                <w:b/>
                <w:bCs/>
                <w:color w:val="000000"/>
                <w:lang w:val="en-US"/>
              </w:rPr>
            </w:pPr>
            <w:r>
              <w:rPr>
                <w:rFonts w:ascii="Times New Roman" w:hAnsi="Times New Roman" w:cs="Times New Roman"/>
                <w:b/>
                <w:bCs/>
                <w:color w:val="000000"/>
                <w:lang w:val="en-US"/>
              </w:rPr>
              <w:t>HL</w:t>
            </w:r>
          </w:p>
        </w:tc>
      </w:tr>
      <w:tr w:rsidR="006838E2" w14:paraId="75164883" w14:textId="77777777">
        <w:trPr>
          <w:trHeight w:val="288"/>
        </w:trPr>
        <w:tc>
          <w:tcPr>
            <w:tcW w:w="411" w:type="pct"/>
            <w:tcBorders>
              <w:top w:val="nil"/>
              <w:left w:val="single" w:sz="4" w:space="0" w:color="auto"/>
              <w:bottom w:val="single" w:sz="4" w:space="0" w:color="auto"/>
              <w:right w:val="single" w:sz="4" w:space="0" w:color="auto"/>
            </w:tcBorders>
            <w:shd w:val="clear" w:color="auto" w:fill="auto"/>
            <w:noWrap/>
          </w:tcPr>
          <w:p w14:paraId="0BC8E894" w14:textId="77777777" w:rsidR="006838E2" w:rsidRDefault="00000000">
            <w:pPr>
              <w:spacing w:before="0" w:after="0" w:line="264" w:lineRule="auto"/>
              <w:jc w:val="both"/>
              <w:rPr>
                <w:rFonts w:ascii="Times New Roman" w:eastAsia="Times New Roman" w:hAnsi="Times New Roman" w:cs="Times New Roman"/>
                <w:b/>
                <w:bCs/>
                <w:color w:val="000000"/>
                <w:lang w:val="en-US"/>
              </w:rPr>
            </w:pPr>
            <w:r>
              <w:rPr>
                <w:rFonts w:ascii="Times New Roman" w:hAnsi="Times New Roman" w:cs="Times New Roman"/>
                <w:b/>
                <w:bCs/>
                <w:color w:val="000000"/>
                <w:lang w:val="en-US"/>
              </w:rPr>
              <w:t>HH</w:t>
            </w:r>
          </w:p>
        </w:tc>
        <w:tc>
          <w:tcPr>
            <w:tcW w:w="417" w:type="pct"/>
            <w:tcBorders>
              <w:top w:val="nil"/>
              <w:left w:val="nil"/>
              <w:bottom w:val="single" w:sz="4" w:space="0" w:color="auto"/>
              <w:right w:val="single" w:sz="4" w:space="0" w:color="auto"/>
            </w:tcBorders>
            <w:shd w:val="clear" w:color="auto" w:fill="auto"/>
            <w:noWrap/>
          </w:tcPr>
          <w:p w14:paraId="358F3395" w14:textId="77777777" w:rsidR="006838E2" w:rsidRDefault="00000000">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0,880</w:t>
            </w:r>
          </w:p>
        </w:tc>
        <w:tc>
          <w:tcPr>
            <w:tcW w:w="417" w:type="pct"/>
            <w:tcBorders>
              <w:top w:val="nil"/>
              <w:left w:val="nil"/>
              <w:bottom w:val="single" w:sz="4" w:space="0" w:color="auto"/>
              <w:right w:val="single" w:sz="4" w:space="0" w:color="auto"/>
            </w:tcBorders>
            <w:shd w:val="clear" w:color="auto" w:fill="auto"/>
            <w:noWrap/>
          </w:tcPr>
          <w:p w14:paraId="51BAAF59" w14:textId="77777777" w:rsidR="006838E2" w:rsidRDefault="00000000">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0,648</w:t>
            </w:r>
          </w:p>
        </w:tc>
        <w:tc>
          <w:tcPr>
            <w:tcW w:w="417" w:type="pct"/>
            <w:tcBorders>
              <w:top w:val="nil"/>
              <w:left w:val="nil"/>
              <w:bottom w:val="single" w:sz="4" w:space="0" w:color="auto"/>
              <w:right w:val="single" w:sz="4" w:space="0" w:color="auto"/>
            </w:tcBorders>
            <w:shd w:val="clear" w:color="auto" w:fill="auto"/>
            <w:noWrap/>
          </w:tcPr>
          <w:p w14:paraId="01E5C978" w14:textId="77777777" w:rsidR="006838E2" w:rsidRDefault="00000000">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0,348</w:t>
            </w:r>
          </w:p>
        </w:tc>
        <w:tc>
          <w:tcPr>
            <w:tcW w:w="417" w:type="pct"/>
            <w:tcBorders>
              <w:top w:val="nil"/>
              <w:left w:val="nil"/>
              <w:bottom w:val="single" w:sz="4" w:space="0" w:color="auto"/>
              <w:right w:val="single" w:sz="4" w:space="0" w:color="auto"/>
            </w:tcBorders>
            <w:shd w:val="clear" w:color="auto" w:fill="auto"/>
            <w:noWrap/>
          </w:tcPr>
          <w:p w14:paraId="676EB5CA" w14:textId="77777777" w:rsidR="006838E2" w:rsidRDefault="00000000">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0,108</w:t>
            </w:r>
          </w:p>
        </w:tc>
        <w:tc>
          <w:tcPr>
            <w:tcW w:w="417" w:type="pct"/>
            <w:tcBorders>
              <w:top w:val="nil"/>
              <w:left w:val="nil"/>
              <w:bottom w:val="single" w:sz="4" w:space="0" w:color="auto"/>
              <w:right w:val="single" w:sz="4" w:space="0" w:color="auto"/>
            </w:tcBorders>
            <w:shd w:val="clear" w:color="auto" w:fill="auto"/>
            <w:noWrap/>
          </w:tcPr>
          <w:p w14:paraId="1D41053E" w14:textId="77777777" w:rsidR="006838E2" w:rsidRDefault="00000000">
            <w:pPr>
              <w:spacing w:before="0" w:after="0" w:line="264" w:lineRule="auto"/>
              <w:jc w:val="both"/>
              <w:rPr>
                <w:rFonts w:ascii="Times New Roman" w:eastAsia="Times New Roman" w:hAnsi="Times New Roman" w:cs="Times New Roman"/>
                <w:b/>
                <w:bCs/>
                <w:color w:val="000000"/>
                <w:lang w:val="en-US"/>
              </w:rPr>
            </w:pPr>
            <w:r>
              <w:rPr>
                <w:rFonts w:ascii="Times New Roman" w:hAnsi="Times New Roman" w:cs="Times New Roman"/>
                <w:b/>
                <w:bCs/>
                <w:color w:val="000000"/>
                <w:lang w:val="en-US"/>
              </w:rPr>
              <w:t>0,805</w:t>
            </w:r>
          </w:p>
        </w:tc>
        <w:tc>
          <w:tcPr>
            <w:tcW w:w="417" w:type="pct"/>
            <w:tcBorders>
              <w:top w:val="nil"/>
              <w:left w:val="nil"/>
              <w:bottom w:val="single" w:sz="4" w:space="0" w:color="auto"/>
              <w:right w:val="single" w:sz="4" w:space="0" w:color="auto"/>
            </w:tcBorders>
            <w:shd w:val="clear" w:color="auto" w:fill="auto"/>
            <w:noWrap/>
          </w:tcPr>
          <w:p w14:paraId="6272D37E" w14:textId="77777777" w:rsidR="006838E2" w:rsidRDefault="006838E2">
            <w:pPr>
              <w:spacing w:before="0" w:after="0" w:line="264" w:lineRule="auto"/>
              <w:jc w:val="both"/>
              <w:rPr>
                <w:rFonts w:ascii="Times New Roman" w:eastAsia="Times New Roman" w:hAnsi="Times New Roman" w:cs="Times New Roman"/>
                <w:color w:val="000000"/>
                <w:lang w:val="en-US"/>
              </w:rPr>
            </w:pPr>
          </w:p>
        </w:tc>
        <w:tc>
          <w:tcPr>
            <w:tcW w:w="417" w:type="pct"/>
            <w:tcBorders>
              <w:top w:val="nil"/>
              <w:left w:val="nil"/>
              <w:bottom w:val="single" w:sz="4" w:space="0" w:color="auto"/>
              <w:right w:val="single" w:sz="4" w:space="0" w:color="auto"/>
            </w:tcBorders>
            <w:shd w:val="clear" w:color="auto" w:fill="auto"/>
            <w:noWrap/>
          </w:tcPr>
          <w:p w14:paraId="6A287CE9" w14:textId="77777777" w:rsidR="006838E2" w:rsidRDefault="006838E2">
            <w:pPr>
              <w:spacing w:before="0" w:after="0" w:line="264" w:lineRule="auto"/>
              <w:jc w:val="both"/>
              <w:rPr>
                <w:rFonts w:ascii="Times New Roman" w:eastAsia="Times New Roman" w:hAnsi="Times New Roman" w:cs="Times New Roman"/>
                <w:color w:val="000000"/>
                <w:lang w:val="en-US"/>
              </w:rPr>
            </w:pPr>
          </w:p>
        </w:tc>
        <w:tc>
          <w:tcPr>
            <w:tcW w:w="417" w:type="pct"/>
            <w:tcBorders>
              <w:top w:val="nil"/>
              <w:left w:val="nil"/>
              <w:bottom w:val="single" w:sz="4" w:space="0" w:color="auto"/>
              <w:right w:val="single" w:sz="4" w:space="0" w:color="auto"/>
            </w:tcBorders>
            <w:shd w:val="clear" w:color="auto" w:fill="auto"/>
            <w:noWrap/>
          </w:tcPr>
          <w:p w14:paraId="2E4CE551" w14:textId="77777777" w:rsidR="006838E2" w:rsidRDefault="006838E2">
            <w:pPr>
              <w:spacing w:before="0" w:after="0" w:line="264" w:lineRule="auto"/>
              <w:jc w:val="both"/>
              <w:rPr>
                <w:rFonts w:ascii="Times New Roman" w:eastAsia="Times New Roman" w:hAnsi="Times New Roman" w:cs="Times New Roman"/>
                <w:color w:val="000000"/>
                <w:lang w:val="en-US"/>
              </w:rPr>
            </w:pPr>
          </w:p>
        </w:tc>
        <w:tc>
          <w:tcPr>
            <w:tcW w:w="417" w:type="pct"/>
            <w:tcBorders>
              <w:top w:val="nil"/>
              <w:left w:val="nil"/>
              <w:bottom w:val="single" w:sz="4" w:space="0" w:color="auto"/>
              <w:right w:val="single" w:sz="4" w:space="0" w:color="auto"/>
            </w:tcBorders>
            <w:shd w:val="clear" w:color="auto" w:fill="auto"/>
            <w:noWrap/>
          </w:tcPr>
          <w:p w14:paraId="570612C4" w14:textId="77777777" w:rsidR="006838E2" w:rsidRDefault="006838E2">
            <w:pPr>
              <w:spacing w:before="0" w:after="0" w:line="264" w:lineRule="auto"/>
              <w:jc w:val="both"/>
              <w:rPr>
                <w:rFonts w:ascii="Times New Roman" w:eastAsia="Times New Roman" w:hAnsi="Times New Roman" w:cs="Times New Roman"/>
                <w:color w:val="000000"/>
                <w:lang w:val="en-US"/>
              </w:rPr>
            </w:pPr>
          </w:p>
        </w:tc>
        <w:tc>
          <w:tcPr>
            <w:tcW w:w="417" w:type="pct"/>
            <w:tcBorders>
              <w:top w:val="nil"/>
              <w:left w:val="nil"/>
              <w:bottom w:val="single" w:sz="4" w:space="0" w:color="auto"/>
              <w:right w:val="single" w:sz="4" w:space="0" w:color="auto"/>
            </w:tcBorders>
            <w:shd w:val="clear" w:color="auto" w:fill="auto"/>
            <w:noWrap/>
          </w:tcPr>
          <w:p w14:paraId="1F0AC7D7" w14:textId="77777777" w:rsidR="006838E2" w:rsidRDefault="006838E2">
            <w:pPr>
              <w:spacing w:before="0" w:after="0" w:line="264" w:lineRule="auto"/>
              <w:jc w:val="both"/>
              <w:rPr>
                <w:rFonts w:ascii="Times New Roman" w:eastAsia="Times New Roman" w:hAnsi="Times New Roman" w:cs="Times New Roman"/>
                <w:color w:val="000000"/>
                <w:lang w:val="en-US"/>
              </w:rPr>
            </w:pPr>
          </w:p>
        </w:tc>
        <w:tc>
          <w:tcPr>
            <w:tcW w:w="417" w:type="pct"/>
            <w:tcBorders>
              <w:top w:val="nil"/>
              <w:left w:val="nil"/>
              <w:bottom w:val="single" w:sz="4" w:space="0" w:color="auto"/>
              <w:right w:val="single" w:sz="4" w:space="0" w:color="auto"/>
            </w:tcBorders>
            <w:shd w:val="clear" w:color="auto" w:fill="auto"/>
            <w:noWrap/>
          </w:tcPr>
          <w:p w14:paraId="7BA14663" w14:textId="77777777" w:rsidR="006838E2" w:rsidRDefault="006838E2">
            <w:pPr>
              <w:spacing w:before="0" w:after="0" w:line="264" w:lineRule="auto"/>
              <w:jc w:val="both"/>
              <w:rPr>
                <w:rFonts w:ascii="Times New Roman" w:eastAsia="Times New Roman" w:hAnsi="Times New Roman" w:cs="Times New Roman"/>
                <w:color w:val="000000"/>
                <w:lang w:val="en-US"/>
              </w:rPr>
            </w:pPr>
          </w:p>
        </w:tc>
      </w:tr>
      <w:tr w:rsidR="006838E2" w14:paraId="731A42E7" w14:textId="77777777">
        <w:trPr>
          <w:trHeight w:val="288"/>
        </w:trPr>
        <w:tc>
          <w:tcPr>
            <w:tcW w:w="411" w:type="pct"/>
            <w:tcBorders>
              <w:top w:val="nil"/>
              <w:left w:val="single" w:sz="4" w:space="0" w:color="auto"/>
              <w:bottom w:val="single" w:sz="4" w:space="0" w:color="auto"/>
              <w:right w:val="single" w:sz="4" w:space="0" w:color="auto"/>
            </w:tcBorders>
            <w:shd w:val="clear" w:color="auto" w:fill="auto"/>
            <w:noWrap/>
          </w:tcPr>
          <w:p w14:paraId="72E8AFDD" w14:textId="77777777" w:rsidR="006838E2" w:rsidRDefault="00000000">
            <w:pPr>
              <w:spacing w:before="0" w:after="0" w:line="264" w:lineRule="auto"/>
              <w:jc w:val="both"/>
              <w:rPr>
                <w:rFonts w:ascii="Times New Roman" w:eastAsia="Times New Roman" w:hAnsi="Times New Roman" w:cs="Times New Roman"/>
                <w:b/>
                <w:bCs/>
                <w:color w:val="000000"/>
                <w:lang w:val="en-US"/>
              </w:rPr>
            </w:pPr>
            <w:r>
              <w:rPr>
                <w:rFonts w:ascii="Times New Roman" w:hAnsi="Times New Roman" w:cs="Times New Roman"/>
                <w:b/>
                <w:bCs/>
                <w:color w:val="000000"/>
                <w:lang w:val="en-US"/>
              </w:rPr>
              <w:t>DU</w:t>
            </w:r>
          </w:p>
        </w:tc>
        <w:tc>
          <w:tcPr>
            <w:tcW w:w="417" w:type="pct"/>
            <w:tcBorders>
              <w:top w:val="nil"/>
              <w:left w:val="nil"/>
              <w:bottom w:val="single" w:sz="4" w:space="0" w:color="auto"/>
              <w:right w:val="single" w:sz="4" w:space="0" w:color="auto"/>
            </w:tcBorders>
            <w:shd w:val="clear" w:color="auto" w:fill="auto"/>
            <w:noWrap/>
          </w:tcPr>
          <w:p w14:paraId="63AFAF3D" w14:textId="77777777" w:rsidR="006838E2" w:rsidRDefault="00000000">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0,848</w:t>
            </w:r>
          </w:p>
        </w:tc>
        <w:tc>
          <w:tcPr>
            <w:tcW w:w="417" w:type="pct"/>
            <w:tcBorders>
              <w:top w:val="nil"/>
              <w:left w:val="nil"/>
              <w:bottom w:val="single" w:sz="4" w:space="0" w:color="auto"/>
              <w:right w:val="single" w:sz="4" w:space="0" w:color="auto"/>
            </w:tcBorders>
            <w:shd w:val="clear" w:color="auto" w:fill="auto"/>
            <w:noWrap/>
          </w:tcPr>
          <w:p w14:paraId="65E29E09" w14:textId="77777777" w:rsidR="006838E2" w:rsidRDefault="00000000">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0,507</w:t>
            </w:r>
          </w:p>
        </w:tc>
        <w:tc>
          <w:tcPr>
            <w:tcW w:w="417" w:type="pct"/>
            <w:tcBorders>
              <w:top w:val="nil"/>
              <w:left w:val="nil"/>
              <w:bottom w:val="single" w:sz="4" w:space="0" w:color="auto"/>
              <w:right w:val="single" w:sz="4" w:space="0" w:color="auto"/>
            </w:tcBorders>
            <w:shd w:val="clear" w:color="auto" w:fill="auto"/>
            <w:noWrap/>
          </w:tcPr>
          <w:p w14:paraId="41D5A82B" w14:textId="77777777" w:rsidR="006838E2" w:rsidRDefault="00000000">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0,078</w:t>
            </w:r>
          </w:p>
        </w:tc>
        <w:tc>
          <w:tcPr>
            <w:tcW w:w="417" w:type="pct"/>
            <w:tcBorders>
              <w:top w:val="nil"/>
              <w:left w:val="nil"/>
              <w:bottom w:val="single" w:sz="4" w:space="0" w:color="auto"/>
              <w:right w:val="single" w:sz="4" w:space="0" w:color="auto"/>
            </w:tcBorders>
            <w:shd w:val="clear" w:color="auto" w:fill="auto"/>
            <w:noWrap/>
          </w:tcPr>
          <w:p w14:paraId="3CA15EDA" w14:textId="77777777" w:rsidR="006838E2" w:rsidRDefault="00000000">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0,046</w:t>
            </w:r>
          </w:p>
        </w:tc>
        <w:tc>
          <w:tcPr>
            <w:tcW w:w="417" w:type="pct"/>
            <w:tcBorders>
              <w:top w:val="nil"/>
              <w:left w:val="nil"/>
              <w:bottom w:val="single" w:sz="4" w:space="0" w:color="auto"/>
              <w:right w:val="single" w:sz="4" w:space="0" w:color="auto"/>
            </w:tcBorders>
            <w:shd w:val="clear" w:color="auto" w:fill="auto"/>
            <w:noWrap/>
          </w:tcPr>
          <w:p w14:paraId="15C093E2" w14:textId="77777777" w:rsidR="006838E2" w:rsidRDefault="00000000">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0,246</w:t>
            </w:r>
          </w:p>
        </w:tc>
        <w:tc>
          <w:tcPr>
            <w:tcW w:w="417" w:type="pct"/>
            <w:tcBorders>
              <w:top w:val="nil"/>
              <w:left w:val="nil"/>
              <w:bottom w:val="single" w:sz="4" w:space="0" w:color="auto"/>
              <w:right w:val="single" w:sz="4" w:space="0" w:color="auto"/>
            </w:tcBorders>
            <w:shd w:val="clear" w:color="auto" w:fill="auto"/>
            <w:noWrap/>
          </w:tcPr>
          <w:p w14:paraId="17F611E8" w14:textId="77777777" w:rsidR="006838E2" w:rsidRDefault="00000000">
            <w:pPr>
              <w:spacing w:before="0" w:after="0" w:line="264" w:lineRule="auto"/>
              <w:jc w:val="both"/>
              <w:rPr>
                <w:rFonts w:ascii="Times New Roman" w:eastAsia="Times New Roman" w:hAnsi="Times New Roman" w:cs="Times New Roman"/>
                <w:b/>
                <w:bCs/>
                <w:color w:val="000000"/>
                <w:lang w:val="en-US"/>
              </w:rPr>
            </w:pPr>
            <w:r>
              <w:rPr>
                <w:rFonts w:ascii="Times New Roman" w:hAnsi="Times New Roman" w:cs="Times New Roman"/>
                <w:b/>
                <w:bCs/>
                <w:color w:val="000000"/>
                <w:lang w:val="en-US"/>
              </w:rPr>
              <w:t>0,712</w:t>
            </w:r>
          </w:p>
        </w:tc>
        <w:tc>
          <w:tcPr>
            <w:tcW w:w="417" w:type="pct"/>
            <w:tcBorders>
              <w:top w:val="nil"/>
              <w:left w:val="nil"/>
              <w:bottom w:val="single" w:sz="4" w:space="0" w:color="auto"/>
              <w:right w:val="single" w:sz="4" w:space="0" w:color="auto"/>
            </w:tcBorders>
            <w:shd w:val="clear" w:color="auto" w:fill="auto"/>
            <w:noWrap/>
          </w:tcPr>
          <w:p w14:paraId="5619ABB9" w14:textId="77777777" w:rsidR="006838E2" w:rsidRDefault="006838E2">
            <w:pPr>
              <w:spacing w:before="0" w:after="0" w:line="264" w:lineRule="auto"/>
              <w:jc w:val="both"/>
              <w:rPr>
                <w:rFonts w:ascii="Times New Roman" w:eastAsia="Times New Roman" w:hAnsi="Times New Roman" w:cs="Times New Roman"/>
                <w:b/>
                <w:bCs/>
                <w:color w:val="000000"/>
                <w:lang w:val="en-US"/>
              </w:rPr>
            </w:pPr>
          </w:p>
        </w:tc>
        <w:tc>
          <w:tcPr>
            <w:tcW w:w="417" w:type="pct"/>
            <w:tcBorders>
              <w:top w:val="nil"/>
              <w:left w:val="nil"/>
              <w:bottom w:val="single" w:sz="4" w:space="0" w:color="auto"/>
              <w:right w:val="single" w:sz="4" w:space="0" w:color="auto"/>
            </w:tcBorders>
            <w:shd w:val="clear" w:color="auto" w:fill="auto"/>
            <w:noWrap/>
          </w:tcPr>
          <w:p w14:paraId="31DDCC1F" w14:textId="77777777" w:rsidR="006838E2" w:rsidRDefault="006838E2">
            <w:pPr>
              <w:spacing w:before="0" w:after="0" w:line="264" w:lineRule="auto"/>
              <w:jc w:val="both"/>
              <w:rPr>
                <w:rFonts w:ascii="Times New Roman" w:eastAsia="Times New Roman" w:hAnsi="Times New Roman" w:cs="Times New Roman"/>
                <w:color w:val="000000"/>
                <w:lang w:val="en-US"/>
              </w:rPr>
            </w:pPr>
          </w:p>
        </w:tc>
        <w:tc>
          <w:tcPr>
            <w:tcW w:w="417" w:type="pct"/>
            <w:tcBorders>
              <w:top w:val="nil"/>
              <w:left w:val="nil"/>
              <w:bottom w:val="single" w:sz="4" w:space="0" w:color="auto"/>
              <w:right w:val="single" w:sz="4" w:space="0" w:color="auto"/>
            </w:tcBorders>
            <w:shd w:val="clear" w:color="auto" w:fill="auto"/>
            <w:noWrap/>
          </w:tcPr>
          <w:p w14:paraId="24EC9B07" w14:textId="77777777" w:rsidR="006838E2" w:rsidRDefault="006838E2">
            <w:pPr>
              <w:spacing w:before="0" w:after="0" w:line="264" w:lineRule="auto"/>
              <w:jc w:val="both"/>
              <w:rPr>
                <w:rFonts w:ascii="Times New Roman" w:eastAsia="Times New Roman" w:hAnsi="Times New Roman" w:cs="Times New Roman"/>
                <w:color w:val="000000"/>
                <w:lang w:val="en-US"/>
              </w:rPr>
            </w:pPr>
          </w:p>
        </w:tc>
        <w:tc>
          <w:tcPr>
            <w:tcW w:w="417" w:type="pct"/>
            <w:tcBorders>
              <w:top w:val="nil"/>
              <w:left w:val="nil"/>
              <w:bottom w:val="single" w:sz="4" w:space="0" w:color="auto"/>
              <w:right w:val="single" w:sz="4" w:space="0" w:color="auto"/>
            </w:tcBorders>
            <w:shd w:val="clear" w:color="auto" w:fill="auto"/>
            <w:noWrap/>
          </w:tcPr>
          <w:p w14:paraId="24042640" w14:textId="77777777" w:rsidR="006838E2" w:rsidRDefault="006838E2">
            <w:pPr>
              <w:spacing w:before="0" w:after="0" w:line="264" w:lineRule="auto"/>
              <w:jc w:val="both"/>
              <w:rPr>
                <w:rFonts w:ascii="Times New Roman" w:eastAsia="Times New Roman" w:hAnsi="Times New Roman" w:cs="Times New Roman"/>
                <w:color w:val="000000"/>
                <w:lang w:val="en-US"/>
              </w:rPr>
            </w:pPr>
          </w:p>
        </w:tc>
        <w:tc>
          <w:tcPr>
            <w:tcW w:w="417" w:type="pct"/>
            <w:tcBorders>
              <w:top w:val="nil"/>
              <w:left w:val="nil"/>
              <w:bottom w:val="single" w:sz="4" w:space="0" w:color="auto"/>
              <w:right w:val="single" w:sz="4" w:space="0" w:color="auto"/>
            </w:tcBorders>
            <w:shd w:val="clear" w:color="auto" w:fill="auto"/>
            <w:noWrap/>
          </w:tcPr>
          <w:p w14:paraId="4E3C1C66" w14:textId="77777777" w:rsidR="006838E2" w:rsidRDefault="006838E2">
            <w:pPr>
              <w:spacing w:before="0" w:after="0" w:line="264" w:lineRule="auto"/>
              <w:jc w:val="both"/>
              <w:rPr>
                <w:rFonts w:ascii="Times New Roman" w:eastAsia="Times New Roman" w:hAnsi="Times New Roman" w:cs="Times New Roman"/>
                <w:color w:val="000000"/>
                <w:lang w:val="en-US"/>
              </w:rPr>
            </w:pPr>
          </w:p>
        </w:tc>
      </w:tr>
      <w:tr w:rsidR="006838E2" w14:paraId="1665654C" w14:textId="77777777">
        <w:trPr>
          <w:trHeight w:val="288"/>
        </w:trPr>
        <w:tc>
          <w:tcPr>
            <w:tcW w:w="411" w:type="pct"/>
            <w:tcBorders>
              <w:top w:val="nil"/>
              <w:left w:val="single" w:sz="4" w:space="0" w:color="auto"/>
              <w:bottom w:val="single" w:sz="4" w:space="0" w:color="auto"/>
              <w:right w:val="single" w:sz="4" w:space="0" w:color="auto"/>
            </w:tcBorders>
            <w:shd w:val="clear" w:color="auto" w:fill="auto"/>
            <w:noWrap/>
          </w:tcPr>
          <w:p w14:paraId="51858D8E" w14:textId="77777777" w:rsidR="006838E2" w:rsidRDefault="00000000">
            <w:pPr>
              <w:spacing w:before="0" w:after="0" w:line="264" w:lineRule="auto"/>
              <w:jc w:val="both"/>
              <w:rPr>
                <w:rFonts w:ascii="Times New Roman" w:eastAsia="Times New Roman" w:hAnsi="Times New Roman" w:cs="Times New Roman"/>
                <w:b/>
                <w:bCs/>
                <w:color w:val="000000"/>
                <w:lang w:val="en-US"/>
              </w:rPr>
            </w:pPr>
            <w:r>
              <w:rPr>
                <w:rFonts w:ascii="Times New Roman" w:hAnsi="Times New Roman" w:cs="Times New Roman"/>
                <w:b/>
                <w:bCs/>
                <w:color w:val="000000"/>
                <w:lang w:val="en-US"/>
              </w:rPr>
              <w:t>DC</w:t>
            </w:r>
          </w:p>
        </w:tc>
        <w:tc>
          <w:tcPr>
            <w:tcW w:w="417" w:type="pct"/>
            <w:tcBorders>
              <w:top w:val="nil"/>
              <w:left w:val="nil"/>
              <w:bottom w:val="single" w:sz="4" w:space="0" w:color="auto"/>
              <w:right w:val="single" w:sz="4" w:space="0" w:color="auto"/>
            </w:tcBorders>
            <w:shd w:val="clear" w:color="auto" w:fill="auto"/>
            <w:noWrap/>
          </w:tcPr>
          <w:p w14:paraId="0B946152" w14:textId="77777777" w:rsidR="006838E2" w:rsidRDefault="00000000">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0,899</w:t>
            </w:r>
          </w:p>
        </w:tc>
        <w:tc>
          <w:tcPr>
            <w:tcW w:w="417" w:type="pct"/>
            <w:tcBorders>
              <w:top w:val="nil"/>
              <w:left w:val="nil"/>
              <w:bottom w:val="single" w:sz="4" w:space="0" w:color="auto"/>
              <w:right w:val="single" w:sz="4" w:space="0" w:color="auto"/>
            </w:tcBorders>
            <w:shd w:val="clear" w:color="auto" w:fill="auto"/>
            <w:noWrap/>
          </w:tcPr>
          <w:p w14:paraId="56664D5F" w14:textId="77777777" w:rsidR="006838E2" w:rsidRDefault="00000000">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0,642</w:t>
            </w:r>
          </w:p>
        </w:tc>
        <w:tc>
          <w:tcPr>
            <w:tcW w:w="417" w:type="pct"/>
            <w:tcBorders>
              <w:top w:val="nil"/>
              <w:left w:val="nil"/>
              <w:bottom w:val="single" w:sz="4" w:space="0" w:color="auto"/>
              <w:right w:val="single" w:sz="4" w:space="0" w:color="auto"/>
            </w:tcBorders>
            <w:shd w:val="clear" w:color="auto" w:fill="auto"/>
            <w:noWrap/>
          </w:tcPr>
          <w:p w14:paraId="2DB31366" w14:textId="77777777" w:rsidR="006838E2" w:rsidRDefault="00000000">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0,120</w:t>
            </w:r>
          </w:p>
        </w:tc>
        <w:tc>
          <w:tcPr>
            <w:tcW w:w="417" w:type="pct"/>
            <w:tcBorders>
              <w:top w:val="nil"/>
              <w:left w:val="nil"/>
              <w:bottom w:val="single" w:sz="4" w:space="0" w:color="auto"/>
              <w:right w:val="single" w:sz="4" w:space="0" w:color="auto"/>
            </w:tcBorders>
            <w:shd w:val="clear" w:color="auto" w:fill="auto"/>
            <w:noWrap/>
          </w:tcPr>
          <w:p w14:paraId="49FBFA62" w14:textId="77777777" w:rsidR="006838E2" w:rsidRDefault="00000000">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0,068</w:t>
            </w:r>
          </w:p>
        </w:tc>
        <w:tc>
          <w:tcPr>
            <w:tcW w:w="417" w:type="pct"/>
            <w:tcBorders>
              <w:top w:val="nil"/>
              <w:left w:val="nil"/>
              <w:bottom w:val="single" w:sz="4" w:space="0" w:color="auto"/>
              <w:right w:val="single" w:sz="4" w:space="0" w:color="auto"/>
            </w:tcBorders>
            <w:shd w:val="clear" w:color="auto" w:fill="auto"/>
            <w:noWrap/>
          </w:tcPr>
          <w:p w14:paraId="62C162A2" w14:textId="77777777" w:rsidR="006838E2" w:rsidRDefault="00000000">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0,347</w:t>
            </w:r>
          </w:p>
        </w:tc>
        <w:tc>
          <w:tcPr>
            <w:tcW w:w="417" w:type="pct"/>
            <w:tcBorders>
              <w:top w:val="nil"/>
              <w:left w:val="nil"/>
              <w:bottom w:val="single" w:sz="4" w:space="0" w:color="auto"/>
              <w:right w:val="single" w:sz="4" w:space="0" w:color="auto"/>
            </w:tcBorders>
            <w:shd w:val="clear" w:color="auto" w:fill="auto"/>
            <w:noWrap/>
          </w:tcPr>
          <w:p w14:paraId="2FF1C34F" w14:textId="77777777" w:rsidR="006838E2" w:rsidRDefault="00000000">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0,279</w:t>
            </w:r>
          </w:p>
        </w:tc>
        <w:tc>
          <w:tcPr>
            <w:tcW w:w="417" w:type="pct"/>
            <w:tcBorders>
              <w:top w:val="nil"/>
              <w:left w:val="nil"/>
              <w:bottom w:val="single" w:sz="4" w:space="0" w:color="auto"/>
              <w:right w:val="single" w:sz="4" w:space="0" w:color="auto"/>
            </w:tcBorders>
            <w:shd w:val="clear" w:color="auto" w:fill="auto"/>
            <w:noWrap/>
          </w:tcPr>
          <w:p w14:paraId="68DE7B19" w14:textId="77777777" w:rsidR="006838E2" w:rsidRDefault="00000000">
            <w:pPr>
              <w:spacing w:before="0" w:after="0" w:line="264" w:lineRule="auto"/>
              <w:jc w:val="both"/>
              <w:rPr>
                <w:rFonts w:ascii="Times New Roman" w:eastAsia="Times New Roman" w:hAnsi="Times New Roman" w:cs="Times New Roman"/>
                <w:b/>
                <w:bCs/>
                <w:color w:val="000000"/>
                <w:lang w:val="en-US"/>
              </w:rPr>
            </w:pPr>
            <w:r>
              <w:rPr>
                <w:rFonts w:ascii="Times New Roman" w:hAnsi="Times New Roman" w:cs="Times New Roman"/>
                <w:b/>
                <w:bCs/>
                <w:color w:val="000000"/>
                <w:lang w:val="en-US"/>
              </w:rPr>
              <w:t>0,801</w:t>
            </w:r>
          </w:p>
        </w:tc>
        <w:tc>
          <w:tcPr>
            <w:tcW w:w="417" w:type="pct"/>
            <w:tcBorders>
              <w:top w:val="nil"/>
              <w:left w:val="nil"/>
              <w:bottom w:val="single" w:sz="4" w:space="0" w:color="auto"/>
              <w:right w:val="single" w:sz="4" w:space="0" w:color="auto"/>
            </w:tcBorders>
            <w:shd w:val="clear" w:color="auto" w:fill="auto"/>
            <w:noWrap/>
          </w:tcPr>
          <w:p w14:paraId="3A256046" w14:textId="77777777" w:rsidR="006838E2" w:rsidRDefault="006838E2">
            <w:pPr>
              <w:spacing w:before="0" w:after="0" w:line="264" w:lineRule="auto"/>
              <w:jc w:val="both"/>
              <w:rPr>
                <w:rFonts w:ascii="Times New Roman" w:eastAsia="Times New Roman" w:hAnsi="Times New Roman" w:cs="Times New Roman"/>
                <w:color w:val="000000"/>
                <w:lang w:val="en-US"/>
              </w:rPr>
            </w:pPr>
          </w:p>
        </w:tc>
        <w:tc>
          <w:tcPr>
            <w:tcW w:w="417" w:type="pct"/>
            <w:tcBorders>
              <w:top w:val="nil"/>
              <w:left w:val="nil"/>
              <w:bottom w:val="single" w:sz="4" w:space="0" w:color="auto"/>
              <w:right w:val="single" w:sz="4" w:space="0" w:color="auto"/>
            </w:tcBorders>
            <w:shd w:val="clear" w:color="auto" w:fill="auto"/>
            <w:noWrap/>
          </w:tcPr>
          <w:p w14:paraId="46EB3060" w14:textId="77777777" w:rsidR="006838E2" w:rsidRDefault="006838E2">
            <w:pPr>
              <w:spacing w:before="0" w:after="0" w:line="264" w:lineRule="auto"/>
              <w:jc w:val="both"/>
              <w:rPr>
                <w:rFonts w:ascii="Times New Roman" w:eastAsia="Times New Roman" w:hAnsi="Times New Roman" w:cs="Times New Roman"/>
                <w:color w:val="000000"/>
                <w:lang w:val="en-US"/>
              </w:rPr>
            </w:pPr>
          </w:p>
        </w:tc>
        <w:tc>
          <w:tcPr>
            <w:tcW w:w="417" w:type="pct"/>
            <w:tcBorders>
              <w:top w:val="nil"/>
              <w:left w:val="nil"/>
              <w:bottom w:val="single" w:sz="4" w:space="0" w:color="auto"/>
              <w:right w:val="single" w:sz="4" w:space="0" w:color="auto"/>
            </w:tcBorders>
            <w:shd w:val="clear" w:color="auto" w:fill="auto"/>
            <w:noWrap/>
          </w:tcPr>
          <w:p w14:paraId="47ABAFA3" w14:textId="77777777" w:rsidR="006838E2" w:rsidRDefault="006838E2">
            <w:pPr>
              <w:spacing w:before="0" w:after="0" w:line="264" w:lineRule="auto"/>
              <w:jc w:val="both"/>
              <w:rPr>
                <w:rFonts w:ascii="Times New Roman" w:eastAsia="Times New Roman" w:hAnsi="Times New Roman" w:cs="Times New Roman"/>
                <w:color w:val="000000"/>
                <w:lang w:val="en-US"/>
              </w:rPr>
            </w:pPr>
          </w:p>
        </w:tc>
        <w:tc>
          <w:tcPr>
            <w:tcW w:w="417" w:type="pct"/>
            <w:tcBorders>
              <w:top w:val="nil"/>
              <w:left w:val="nil"/>
              <w:bottom w:val="single" w:sz="4" w:space="0" w:color="auto"/>
              <w:right w:val="single" w:sz="4" w:space="0" w:color="auto"/>
            </w:tcBorders>
            <w:shd w:val="clear" w:color="auto" w:fill="auto"/>
            <w:noWrap/>
          </w:tcPr>
          <w:p w14:paraId="207DD51C" w14:textId="77777777" w:rsidR="006838E2" w:rsidRDefault="006838E2">
            <w:pPr>
              <w:spacing w:before="0" w:after="0" w:line="264" w:lineRule="auto"/>
              <w:jc w:val="both"/>
              <w:rPr>
                <w:rFonts w:ascii="Times New Roman" w:eastAsia="Times New Roman" w:hAnsi="Times New Roman" w:cs="Times New Roman"/>
                <w:color w:val="000000"/>
                <w:lang w:val="en-US"/>
              </w:rPr>
            </w:pPr>
          </w:p>
        </w:tc>
      </w:tr>
      <w:tr w:rsidR="006838E2" w14:paraId="5F3782EC" w14:textId="77777777">
        <w:trPr>
          <w:trHeight w:val="288"/>
        </w:trPr>
        <w:tc>
          <w:tcPr>
            <w:tcW w:w="411" w:type="pct"/>
            <w:tcBorders>
              <w:top w:val="nil"/>
              <w:left w:val="single" w:sz="4" w:space="0" w:color="auto"/>
              <w:bottom w:val="single" w:sz="4" w:space="0" w:color="auto"/>
              <w:right w:val="single" w:sz="4" w:space="0" w:color="auto"/>
            </w:tcBorders>
            <w:shd w:val="clear" w:color="auto" w:fill="auto"/>
            <w:noWrap/>
          </w:tcPr>
          <w:p w14:paraId="4AEBCB15" w14:textId="77777777" w:rsidR="006838E2" w:rsidRDefault="00000000">
            <w:pPr>
              <w:spacing w:before="0" w:after="0" w:line="264" w:lineRule="auto"/>
              <w:jc w:val="both"/>
              <w:rPr>
                <w:rFonts w:ascii="Times New Roman" w:eastAsia="Times New Roman" w:hAnsi="Times New Roman" w:cs="Times New Roman"/>
                <w:b/>
                <w:bCs/>
                <w:color w:val="000000"/>
                <w:lang w:val="en-US"/>
              </w:rPr>
            </w:pPr>
            <w:r>
              <w:rPr>
                <w:rFonts w:ascii="Times New Roman" w:hAnsi="Times New Roman" w:cs="Times New Roman"/>
                <w:b/>
                <w:bCs/>
                <w:color w:val="000000"/>
                <w:lang w:val="en-US"/>
              </w:rPr>
              <w:t>DB</w:t>
            </w:r>
          </w:p>
        </w:tc>
        <w:tc>
          <w:tcPr>
            <w:tcW w:w="417" w:type="pct"/>
            <w:tcBorders>
              <w:top w:val="nil"/>
              <w:left w:val="nil"/>
              <w:bottom w:val="single" w:sz="4" w:space="0" w:color="auto"/>
              <w:right w:val="single" w:sz="4" w:space="0" w:color="auto"/>
            </w:tcBorders>
            <w:shd w:val="clear" w:color="auto" w:fill="auto"/>
            <w:noWrap/>
          </w:tcPr>
          <w:p w14:paraId="52DAC07D" w14:textId="77777777" w:rsidR="006838E2" w:rsidRDefault="00000000">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0,893</w:t>
            </w:r>
          </w:p>
        </w:tc>
        <w:tc>
          <w:tcPr>
            <w:tcW w:w="417" w:type="pct"/>
            <w:tcBorders>
              <w:top w:val="nil"/>
              <w:left w:val="nil"/>
              <w:bottom w:val="single" w:sz="4" w:space="0" w:color="auto"/>
              <w:right w:val="single" w:sz="4" w:space="0" w:color="auto"/>
            </w:tcBorders>
            <w:shd w:val="clear" w:color="auto" w:fill="auto"/>
            <w:noWrap/>
          </w:tcPr>
          <w:p w14:paraId="2D176FC6" w14:textId="77777777" w:rsidR="006838E2" w:rsidRDefault="00000000">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0,625</w:t>
            </w:r>
          </w:p>
        </w:tc>
        <w:tc>
          <w:tcPr>
            <w:tcW w:w="417" w:type="pct"/>
            <w:tcBorders>
              <w:top w:val="nil"/>
              <w:left w:val="nil"/>
              <w:bottom w:val="single" w:sz="4" w:space="0" w:color="auto"/>
              <w:right w:val="single" w:sz="4" w:space="0" w:color="auto"/>
            </w:tcBorders>
            <w:shd w:val="clear" w:color="auto" w:fill="auto"/>
            <w:noWrap/>
          </w:tcPr>
          <w:p w14:paraId="7727DC23" w14:textId="77777777" w:rsidR="006838E2" w:rsidRDefault="00000000">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0,348</w:t>
            </w:r>
          </w:p>
        </w:tc>
        <w:tc>
          <w:tcPr>
            <w:tcW w:w="417" w:type="pct"/>
            <w:tcBorders>
              <w:top w:val="nil"/>
              <w:left w:val="nil"/>
              <w:bottom w:val="single" w:sz="4" w:space="0" w:color="auto"/>
              <w:right w:val="single" w:sz="4" w:space="0" w:color="auto"/>
            </w:tcBorders>
            <w:shd w:val="clear" w:color="auto" w:fill="auto"/>
            <w:noWrap/>
          </w:tcPr>
          <w:p w14:paraId="4F35296B" w14:textId="77777777" w:rsidR="006838E2" w:rsidRDefault="00000000">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0,087</w:t>
            </w:r>
          </w:p>
        </w:tc>
        <w:tc>
          <w:tcPr>
            <w:tcW w:w="417" w:type="pct"/>
            <w:tcBorders>
              <w:top w:val="nil"/>
              <w:left w:val="nil"/>
              <w:bottom w:val="single" w:sz="4" w:space="0" w:color="auto"/>
              <w:right w:val="single" w:sz="4" w:space="0" w:color="auto"/>
            </w:tcBorders>
            <w:shd w:val="clear" w:color="auto" w:fill="auto"/>
            <w:noWrap/>
          </w:tcPr>
          <w:p w14:paraId="4582CDB4" w14:textId="77777777" w:rsidR="006838E2" w:rsidRDefault="00000000">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0,590</w:t>
            </w:r>
          </w:p>
        </w:tc>
        <w:tc>
          <w:tcPr>
            <w:tcW w:w="417" w:type="pct"/>
            <w:tcBorders>
              <w:top w:val="nil"/>
              <w:left w:val="nil"/>
              <w:bottom w:val="single" w:sz="4" w:space="0" w:color="auto"/>
              <w:right w:val="single" w:sz="4" w:space="0" w:color="auto"/>
            </w:tcBorders>
            <w:shd w:val="clear" w:color="auto" w:fill="auto"/>
            <w:noWrap/>
          </w:tcPr>
          <w:p w14:paraId="461A5871" w14:textId="77777777" w:rsidR="006838E2" w:rsidRDefault="00000000">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0,202</w:t>
            </w:r>
          </w:p>
        </w:tc>
        <w:tc>
          <w:tcPr>
            <w:tcW w:w="417" w:type="pct"/>
            <w:tcBorders>
              <w:top w:val="nil"/>
              <w:left w:val="nil"/>
              <w:bottom w:val="single" w:sz="4" w:space="0" w:color="auto"/>
              <w:right w:val="single" w:sz="4" w:space="0" w:color="auto"/>
            </w:tcBorders>
            <w:shd w:val="clear" w:color="auto" w:fill="auto"/>
            <w:noWrap/>
          </w:tcPr>
          <w:p w14:paraId="7BBFD006" w14:textId="77777777" w:rsidR="006838E2" w:rsidRDefault="00000000">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0,242</w:t>
            </w:r>
          </w:p>
        </w:tc>
        <w:tc>
          <w:tcPr>
            <w:tcW w:w="417" w:type="pct"/>
            <w:tcBorders>
              <w:top w:val="nil"/>
              <w:left w:val="nil"/>
              <w:bottom w:val="single" w:sz="4" w:space="0" w:color="auto"/>
              <w:right w:val="single" w:sz="4" w:space="0" w:color="auto"/>
            </w:tcBorders>
            <w:shd w:val="clear" w:color="auto" w:fill="auto"/>
            <w:noWrap/>
          </w:tcPr>
          <w:p w14:paraId="089C6261" w14:textId="77777777" w:rsidR="006838E2" w:rsidRDefault="00000000">
            <w:pPr>
              <w:spacing w:before="0" w:after="0" w:line="264" w:lineRule="auto"/>
              <w:jc w:val="both"/>
              <w:rPr>
                <w:rFonts w:ascii="Times New Roman" w:eastAsia="Times New Roman" w:hAnsi="Times New Roman" w:cs="Times New Roman"/>
                <w:b/>
                <w:bCs/>
                <w:color w:val="000000"/>
                <w:lang w:val="en-US"/>
              </w:rPr>
            </w:pPr>
            <w:r>
              <w:rPr>
                <w:rFonts w:ascii="Times New Roman" w:hAnsi="Times New Roman" w:cs="Times New Roman"/>
                <w:b/>
                <w:bCs/>
                <w:color w:val="000000"/>
                <w:lang w:val="en-US"/>
              </w:rPr>
              <w:t>0,791</w:t>
            </w:r>
          </w:p>
        </w:tc>
        <w:tc>
          <w:tcPr>
            <w:tcW w:w="417" w:type="pct"/>
            <w:tcBorders>
              <w:top w:val="nil"/>
              <w:left w:val="nil"/>
              <w:bottom w:val="single" w:sz="4" w:space="0" w:color="auto"/>
              <w:right w:val="single" w:sz="4" w:space="0" w:color="auto"/>
            </w:tcBorders>
            <w:shd w:val="clear" w:color="auto" w:fill="auto"/>
            <w:noWrap/>
          </w:tcPr>
          <w:p w14:paraId="7276E1CD" w14:textId="77777777" w:rsidR="006838E2" w:rsidRDefault="006838E2">
            <w:pPr>
              <w:spacing w:before="0" w:after="0" w:line="264" w:lineRule="auto"/>
              <w:jc w:val="both"/>
              <w:rPr>
                <w:rFonts w:ascii="Times New Roman" w:eastAsia="Times New Roman" w:hAnsi="Times New Roman" w:cs="Times New Roman"/>
                <w:color w:val="000000"/>
                <w:lang w:val="en-US"/>
              </w:rPr>
            </w:pPr>
          </w:p>
        </w:tc>
        <w:tc>
          <w:tcPr>
            <w:tcW w:w="417" w:type="pct"/>
            <w:tcBorders>
              <w:top w:val="nil"/>
              <w:left w:val="nil"/>
              <w:bottom w:val="single" w:sz="4" w:space="0" w:color="auto"/>
              <w:right w:val="single" w:sz="4" w:space="0" w:color="auto"/>
            </w:tcBorders>
            <w:shd w:val="clear" w:color="auto" w:fill="auto"/>
            <w:noWrap/>
          </w:tcPr>
          <w:p w14:paraId="55C16903" w14:textId="77777777" w:rsidR="006838E2" w:rsidRDefault="006838E2">
            <w:pPr>
              <w:spacing w:before="0" w:after="0" w:line="264" w:lineRule="auto"/>
              <w:jc w:val="both"/>
              <w:rPr>
                <w:rFonts w:ascii="Times New Roman" w:eastAsia="Times New Roman" w:hAnsi="Times New Roman" w:cs="Times New Roman"/>
                <w:color w:val="000000"/>
                <w:lang w:val="en-US"/>
              </w:rPr>
            </w:pPr>
          </w:p>
        </w:tc>
        <w:tc>
          <w:tcPr>
            <w:tcW w:w="417" w:type="pct"/>
            <w:tcBorders>
              <w:top w:val="nil"/>
              <w:left w:val="nil"/>
              <w:bottom w:val="single" w:sz="4" w:space="0" w:color="auto"/>
              <w:right w:val="single" w:sz="4" w:space="0" w:color="auto"/>
            </w:tcBorders>
            <w:shd w:val="clear" w:color="auto" w:fill="auto"/>
            <w:noWrap/>
          </w:tcPr>
          <w:p w14:paraId="77E67586" w14:textId="77777777" w:rsidR="006838E2" w:rsidRDefault="006838E2">
            <w:pPr>
              <w:spacing w:before="0" w:after="0" w:line="264" w:lineRule="auto"/>
              <w:jc w:val="both"/>
              <w:rPr>
                <w:rFonts w:ascii="Times New Roman" w:eastAsia="Times New Roman" w:hAnsi="Times New Roman" w:cs="Times New Roman"/>
                <w:color w:val="000000"/>
                <w:lang w:val="en-US"/>
              </w:rPr>
            </w:pPr>
          </w:p>
        </w:tc>
      </w:tr>
      <w:tr w:rsidR="006838E2" w14:paraId="21CD6CCF" w14:textId="77777777">
        <w:trPr>
          <w:trHeight w:val="288"/>
        </w:trPr>
        <w:tc>
          <w:tcPr>
            <w:tcW w:w="411" w:type="pct"/>
            <w:tcBorders>
              <w:top w:val="nil"/>
              <w:left w:val="single" w:sz="4" w:space="0" w:color="auto"/>
              <w:bottom w:val="single" w:sz="4" w:space="0" w:color="auto"/>
              <w:right w:val="single" w:sz="4" w:space="0" w:color="auto"/>
            </w:tcBorders>
            <w:shd w:val="clear" w:color="auto" w:fill="auto"/>
            <w:noWrap/>
          </w:tcPr>
          <w:p w14:paraId="6FA691A4" w14:textId="77777777" w:rsidR="006838E2" w:rsidRDefault="00000000">
            <w:pPr>
              <w:spacing w:before="0" w:after="0" w:line="264" w:lineRule="auto"/>
              <w:jc w:val="both"/>
              <w:rPr>
                <w:rFonts w:ascii="Times New Roman" w:eastAsia="Times New Roman" w:hAnsi="Times New Roman" w:cs="Times New Roman"/>
                <w:b/>
                <w:bCs/>
                <w:color w:val="000000"/>
                <w:lang w:val="en-US"/>
              </w:rPr>
            </w:pPr>
            <w:r>
              <w:rPr>
                <w:rFonts w:ascii="Times New Roman" w:hAnsi="Times New Roman" w:cs="Times New Roman"/>
                <w:b/>
                <w:bCs/>
                <w:color w:val="000000"/>
                <w:lang w:val="en-US"/>
              </w:rPr>
              <w:t>TC</w:t>
            </w:r>
          </w:p>
        </w:tc>
        <w:tc>
          <w:tcPr>
            <w:tcW w:w="417" w:type="pct"/>
            <w:tcBorders>
              <w:top w:val="nil"/>
              <w:left w:val="nil"/>
              <w:bottom w:val="single" w:sz="4" w:space="0" w:color="auto"/>
              <w:right w:val="single" w:sz="4" w:space="0" w:color="auto"/>
            </w:tcBorders>
            <w:shd w:val="clear" w:color="auto" w:fill="auto"/>
            <w:noWrap/>
          </w:tcPr>
          <w:p w14:paraId="642E2EB9" w14:textId="77777777" w:rsidR="006838E2" w:rsidRDefault="00000000">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0,859</w:t>
            </w:r>
          </w:p>
        </w:tc>
        <w:tc>
          <w:tcPr>
            <w:tcW w:w="417" w:type="pct"/>
            <w:tcBorders>
              <w:top w:val="nil"/>
              <w:left w:val="nil"/>
              <w:bottom w:val="single" w:sz="4" w:space="0" w:color="auto"/>
              <w:right w:val="single" w:sz="4" w:space="0" w:color="auto"/>
            </w:tcBorders>
            <w:shd w:val="clear" w:color="auto" w:fill="auto"/>
            <w:noWrap/>
          </w:tcPr>
          <w:p w14:paraId="5AC349A5" w14:textId="77777777" w:rsidR="006838E2" w:rsidRDefault="00000000">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0,551</w:t>
            </w:r>
          </w:p>
        </w:tc>
        <w:tc>
          <w:tcPr>
            <w:tcW w:w="417" w:type="pct"/>
            <w:tcBorders>
              <w:top w:val="nil"/>
              <w:left w:val="nil"/>
              <w:bottom w:val="single" w:sz="4" w:space="0" w:color="auto"/>
              <w:right w:val="single" w:sz="4" w:space="0" w:color="auto"/>
            </w:tcBorders>
            <w:shd w:val="clear" w:color="auto" w:fill="auto"/>
            <w:noWrap/>
          </w:tcPr>
          <w:p w14:paraId="10ED2200" w14:textId="77777777" w:rsidR="006838E2" w:rsidRDefault="00000000">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0,049</w:t>
            </w:r>
          </w:p>
        </w:tc>
        <w:tc>
          <w:tcPr>
            <w:tcW w:w="417" w:type="pct"/>
            <w:tcBorders>
              <w:top w:val="nil"/>
              <w:left w:val="nil"/>
              <w:bottom w:val="single" w:sz="4" w:space="0" w:color="auto"/>
              <w:right w:val="single" w:sz="4" w:space="0" w:color="auto"/>
            </w:tcBorders>
            <w:shd w:val="clear" w:color="auto" w:fill="auto"/>
            <w:noWrap/>
          </w:tcPr>
          <w:p w14:paraId="743E126B" w14:textId="77777777" w:rsidR="006838E2" w:rsidRDefault="00000000">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0,015</w:t>
            </w:r>
          </w:p>
        </w:tc>
        <w:tc>
          <w:tcPr>
            <w:tcW w:w="417" w:type="pct"/>
            <w:tcBorders>
              <w:top w:val="nil"/>
              <w:left w:val="nil"/>
              <w:bottom w:val="single" w:sz="4" w:space="0" w:color="auto"/>
              <w:right w:val="single" w:sz="4" w:space="0" w:color="auto"/>
            </w:tcBorders>
            <w:shd w:val="clear" w:color="auto" w:fill="auto"/>
            <w:noWrap/>
          </w:tcPr>
          <w:p w14:paraId="0C558A76" w14:textId="77777777" w:rsidR="006838E2" w:rsidRDefault="00000000">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0,021</w:t>
            </w:r>
          </w:p>
        </w:tc>
        <w:tc>
          <w:tcPr>
            <w:tcW w:w="417" w:type="pct"/>
            <w:tcBorders>
              <w:top w:val="nil"/>
              <w:left w:val="nil"/>
              <w:bottom w:val="single" w:sz="4" w:space="0" w:color="auto"/>
              <w:right w:val="single" w:sz="4" w:space="0" w:color="auto"/>
            </w:tcBorders>
            <w:shd w:val="clear" w:color="auto" w:fill="auto"/>
            <w:noWrap/>
          </w:tcPr>
          <w:p w14:paraId="48AD8072" w14:textId="77777777" w:rsidR="006838E2" w:rsidRDefault="00000000">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0,097</w:t>
            </w:r>
          </w:p>
        </w:tc>
        <w:tc>
          <w:tcPr>
            <w:tcW w:w="417" w:type="pct"/>
            <w:tcBorders>
              <w:top w:val="nil"/>
              <w:left w:val="nil"/>
              <w:bottom w:val="single" w:sz="4" w:space="0" w:color="auto"/>
              <w:right w:val="single" w:sz="4" w:space="0" w:color="auto"/>
            </w:tcBorders>
            <w:shd w:val="clear" w:color="auto" w:fill="auto"/>
            <w:noWrap/>
          </w:tcPr>
          <w:p w14:paraId="43257C5E" w14:textId="77777777" w:rsidR="006838E2" w:rsidRDefault="00000000">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0,147</w:t>
            </w:r>
          </w:p>
        </w:tc>
        <w:tc>
          <w:tcPr>
            <w:tcW w:w="417" w:type="pct"/>
            <w:tcBorders>
              <w:top w:val="nil"/>
              <w:left w:val="nil"/>
              <w:bottom w:val="single" w:sz="4" w:space="0" w:color="auto"/>
              <w:right w:val="single" w:sz="4" w:space="0" w:color="auto"/>
            </w:tcBorders>
            <w:shd w:val="clear" w:color="auto" w:fill="auto"/>
            <w:noWrap/>
          </w:tcPr>
          <w:p w14:paraId="1020EBA8" w14:textId="77777777" w:rsidR="006838E2" w:rsidRDefault="00000000">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0,081</w:t>
            </w:r>
          </w:p>
        </w:tc>
        <w:tc>
          <w:tcPr>
            <w:tcW w:w="417" w:type="pct"/>
            <w:tcBorders>
              <w:top w:val="nil"/>
              <w:left w:val="nil"/>
              <w:bottom w:val="single" w:sz="4" w:space="0" w:color="auto"/>
              <w:right w:val="single" w:sz="4" w:space="0" w:color="auto"/>
            </w:tcBorders>
            <w:shd w:val="clear" w:color="auto" w:fill="auto"/>
            <w:noWrap/>
          </w:tcPr>
          <w:p w14:paraId="59FD46C6" w14:textId="77777777" w:rsidR="006838E2" w:rsidRDefault="00000000">
            <w:pPr>
              <w:spacing w:before="0" w:after="0" w:line="264" w:lineRule="auto"/>
              <w:jc w:val="both"/>
              <w:rPr>
                <w:rFonts w:ascii="Times New Roman" w:eastAsia="Times New Roman" w:hAnsi="Times New Roman" w:cs="Times New Roman"/>
                <w:b/>
                <w:bCs/>
                <w:color w:val="000000"/>
                <w:lang w:val="en-US"/>
              </w:rPr>
            </w:pPr>
            <w:r>
              <w:rPr>
                <w:rFonts w:ascii="Times New Roman" w:hAnsi="Times New Roman" w:cs="Times New Roman"/>
                <w:b/>
                <w:bCs/>
                <w:color w:val="000000"/>
                <w:lang w:val="en-US"/>
              </w:rPr>
              <w:t>0,743</w:t>
            </w:r>
          </w:p>
        </w:tc>
        <w:tc>
          <w:tcPr>
            <w:tcW w:w="417" w:type="pct"/>
            <w:tcBorders>
              <w:top w:val="nil"/>
              <w:left w:val="nil"/>
              <w:bottom w:val="single" w:sz="4" w:space="0" w:color="auto"/>
              <w:right w:val="single" w:sz="4" w:space="0" w:color="auto"/>
            </w:tcBorders>
            <w:shd w:val="clear" w:color="auto" w:fill="auto"/>
            <w:noWrap/>
          </w:tcPr>
          <w:p w14:paraId="6491035A" w14:textId="77777777" w:rsidR="006838E2" w:rsidRDefault="006838E2">
            <w:pPr>
              <w:spacing w:before="0" w:after="0" w:line="264" w:lineRule="auto"/>
              <w:jc w:val="both"/>
              <w:rPr>
                <w:rFonts w:ascii="Times New Roman" w:eastAsia="Times New Roman" w:hAnsi="Times New Roman" w:cs="Times New Roman"/>
                <w:color w:val="000000"/>
                <w:lang w:val="en-US"/>
              </w:rPr>
            </w:pPr>
          </w:p>
        </w:tc>
        <w:tc>
          <w:tcPr>
            <w:tcW w:w="417" w:type="pct"/>
            <w:tcBorders>
              <w:top w:val="nil"/>
              <w:left w:val="nil"/>
              <w:bottom w:val="single" w:sz="4" w:space="0" w:color="auto"/>
              <w:right w:val="single" w:sz="4" w:space="0" w:color="auto"/>
            </w:tcBorders>
            <w:shd w:val="clear" w:color="auto" w:fill="auto"/>
            <w:noWrap/>
          </w:tcPr>
          <w:p w14:paraId="2A3A8357" w14:textId="77777777" w:rsidR="006838E2" w:rsidRDefault="006838E2">
            <w:pPr>
              <w:spacing w:before="0" w:after="0" w:line="264" w:lineRule="auto"/>
              <w:jc w:val="both"/>
              <w:rPr>
                <w:rFonts w:ascii="Times New Roman" w:eastAsia="Times New Roman" w:hAnsi="Times New Roman" w:cs="Times New Roman"/>
                <w:color w:val="000000"/>
                <w:lang w:val="en-US"/>
              </w:rPr>
            </w:pPr>
          </w:p>
        </w:tc>
      </w:tr>
      <w:tr w:rsidR="006838E2" w14:paraId="31DD59F9" w14:textId="77777777">
        <w:trPr>
          <w:trHeight w:val="288"/>
        </w:trPr>
        <w:tc>
          <w:tcPr>
            <w:tcW w:w="411" w:type="pct"/>
            <w:tcBorders>
              <w:top w:val="nil"/>
              <w:left w:val="single" w:sz="4" w:space="0" w:color="auto"/>
              <w:bottom w:val="single" w:sz="4" w:space="0" w:color="auto"/>
              <w:right w:val="single" w:sz="4" w:space="0" w:color="auto"/>
            </w:tcBorders>
            <w:shd w:val="clear" w:color="auto" w:fill="auto"/>
            <w:noWrap/>
          </w:tcPr>
          <w:p w14:paraId="60D4109F" w14:textId="77777777" w:rsidR="006838E2" w:rsidRDefault="00000000">
            <w:pPr>
              <w:spacing w:before="0" w:after="0" w:line="264" w:lineRule="auto"/>
              <w:jc w:val="both"/>
              <w:rPr>
                <w:rFonts w:ascii="Times New Roman" w:eastAsia="Times New Roman" w:hAnsi="Times New Roman" w:cs="Times New Roman"/>
                <w:b/>
                <w:bCs/>
                <w:color w:val="000000"/>
                <w:lang w:val="en-US"/>
              </w:rPr>
            </w:pPr>
            <w:r>
              <w:rPr>
                <w:rFonts w:ascii="Times New Roman" w:hAnsi="Times New Roman" w:cs="Times New Roman"/>
                <w:b/>
                <w:bCs/>
                <w:color w:val="000000"/>
                <w:lang w:val="en-US"/>
              </w:rPr>
              <w:t>CP</w:t>
            </w:r>
          </w:p>
        </w:tc>
        <w:tc>
          <w:tcPr>
            <w:tcW w:w="417" w:type="pct"/>
            <w:tcBorders>
              <w:top w:val="nil"/>
              <w:left w:val="nil"/>
              <w:bottom w:val="single" w:sz="4" w:space="0" w:color="auto"/>
              <w:right w:val="single" w:sz="4" w:space="0" w:color="auto"/>
            </w:tcBorders>
            <w:shd w:val="clear" w:color="auto" w:fill="auto"/>
            <w:noWrap/>
          </w:tcPr>
          <w:p w14:paraId="428E9248" w14:textId="77777777" w:rsidR="006838E2" w:rsidRDefault="00000000">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0,862</w:t>
            </w:r>
          </w:p>
        </w:tc>
        <w:tc>
          <w:tcPr>
            <w:tcW w:w="417" w:type="pct"/>
            <w:tcBorders>
              <w:top w:val="nil"/>
              <w:left w:val="nil"/>
              <w:bottom w:val="single" w:sz="4" w:space="0" w:color="auto"/>
              <w:right w:val="single" w:sz="4" w:space="0" w:color="auto"/>
            </w:tcBorders>
            <w:shd w:val="clear" w:color="auto" w:fill="auto"/>
            <w:noWrap/>
          </w:tcPr>
          <w:p w14:paraId="728EAAEC" w14:textId="77777777" w:rsidR="006838E2" w:rsidRDefault="00000000">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0,614</w:t>
            </w:r>
          </w:p>
        </w:tc>
        <w:tc>
          <w:tcPr>
            <w:tcW w:w="417" w:type="pct"/>
            <w:tcBorders>
              <w:top w:val="nil"/>
              <w:left w:val="nil"/>
              <w:bottom w:val="single" w:sz="4" w:space="0" w:color="auto"/>
              <w:right w:val="single" w:sz="4" w:space="0" w:color="auto"/>
            </w:tcBorders>
            <w:shd w:val="clear" w:color="auto" w:fill="auto"/>
            <w:noWrap/>
          </w:tcPr>
          <w:p w14:paraId="6640069C" w14:textId="77777777" w:rsidR="006838E2" w:rsidRDefault="00000000">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0,194</w:t>
            </w:r>
          </w:p>
        </w:tc>
        <w:tc>
          <w:tcPr>
            <w:tcW w:w="417" w:type="pct"/>
            <w:tcBorders>
              <w:top w:val="nil"/>
              <w:left w:val="nil"/>
              <w:bottom w:val="single" w:sz="4" w:space="0" w:color="auto"/>
              <w:right w:val="single" w:sz="4" w:space="0" w:color="auto"/>
            </w:tcBorders>
            <w:shd w:val="clear" w:color="auto" w:fill="auto"/>
            <w:noWrap/>
          </w:tcPr>
          <w:p w14:paraId="414A77A6" w14:textId="77777777" w:rsidR="006838E2" w:rsidRDefault="00000000">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0,053</w:t>
            </w:r>
          </w:p>
        </w:tc>
        <w:tc>
          <w:tcPr>
            <w:tcW w:w="417" w:type="pct"/>
            <w:tcBorders>
              <w:top w:val="nil"/>
              <w:left w:val="nil"/>
              <w:bottom w:val="single" w:sz="4" w:space="0" w:color="auto"/>
              <w:right w:val="single" w:sz="4" w:space="0" w:color="auto"/>
            </w:tcBorders>
            <w:shd w:val="clear" w:color="auto" w:fill="auto"/>
            <w:noWrap/>
          </w:tcPr>
          <w:p w14:paraId="60DCE123" w14:textId="77777777" w:rsidR="006838E2" w:rsidRDefault="00000000">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0,190</w:t>
            </w:r>
          </w:p>
        </w:tc>
        <w:tc>
          <w:tcPr>
            <w:tcW w:w="417" w:type="pct"/>
            <w:tcBorders>
              <w:top w:val="nil"/>
              <w:left w:val="nil"/>
              <w:bottom w:val="single" w:sz="4" w:space="0" w:color="auto"/>
              <w:right w:val="single" w:sz="4" w:space="0" w:color="auto"/>
            </w:tcBorders>
            <w:shd w:val="clear" w:color="auto" w:fill="auto"/>
            <w:noWrap/>
          </w:tcPr>
          <w:p w14:paraId="14B5E0A5" w14:textId="77777777" w:rsidR="006838E2" w:rsidRDefault="00000000">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0,155</w:t>
            </w:r>
          </w:p>
        </w:tc>
        <w:tc>
          <w:tcPr>
            <w:tcW w:w="417" w:type="pct"/>
            <w:tcBorders>
              <w:top w:val="nil"/>
              <w:left w:val="nil"/>
              <w:bottom w:val="single" w:sz="4" w:space="0" w:color="auto"/>
              <w:right w:val="single" w:sz="4" w:space="0" w:color="auto"/>
            </w:tcBorders>
            <w:shd w:val="clear" w:color="auto" w:fill="auto"/>
            <w:noWrap/>
          </w:tcPr>
          <w:p w14:paraId="2077E71F" w14:textId="77777777" w:rsidR="006838E2" w:rsidRDefault="00000000">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0,193</w:t>
            </w:r>
          </w:p>
        </w:tc>
        <w:tc>
          <w:tcPr>
            <w:tcW w:w="417" w:type="pct"/>
            <w:tcBorders>
              <w:top w:val="nil"/>
              <w:left w:val="nil"/>
              <w:bottom w:val="single" w:sz="4" w:space="0" w:color="auto"/>
              <w:right w:val="single" w:sz="4" w:space="0" w:color="auto"/>
            </w:tcBorders>
            <w:shd w:val="clear" w:color="auto" w:fill="auto"/>
            <w:noWrap/>
          </w:tcPr>
          <w:p w14:paraId="32EA472F" w14:textId="77777777" w:rsidR="006838E2" w:rsidRDefault="00000000">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0,171</w:t>
            </w:r>
          </w:p>
        </w:tc>
        <w:tc>
          <w:tcPr>
            <w:tcW w:w="417" w:type="pct"/>
            <w:tcBorders>
              <w:top w:val="nil"/>
              <w:left w:val="nil"/>
              <w:bottom w:val="single" w:sz="4" w:space="0" w:color="auto"/>
              <w:right w:val="single" w:sz="4" w:space="0" w:color="auto"/>
            </w:tcBorders>
            <w:shd w:val="clear" w:color="auto" w:fill="auto"/>
            <w:noWrap/>
          </w:tcPr>
          <w:p w14:paraId="60B9B562" w14:textId="77777777" w:rsidR="006838E2" w:rsidRDefault="00000000">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0,028</w:t>
            </w:r>
          </w:p>
        </w:tc>
        <w:tc>
          <w:tcPr>
            <w:tcW w:w="417" w:type="pct"/>
            <w:tcBorders>
              <w:top w:val="nil"/>
              <w:left w:val="nil"/>
              <w:bottom w:val="single" w:sz="4" w:space="0" w:color="auto"/>
              <w:right w:val="single" w:sz="4" w:space="0" w:color="auto"/>
            </w:tcBorders>
            <w:shd w:val="clear" w:color="auto" w:fill="auto"/>
            <w:noWrap/>
          </w:tcPr>
          <w:p w14:paraId="4F704C3D" w14:textId="77777777" w:rsidR="006838E2" w:rsidRDefault="00000000">
            <w:pPr>
              <w:spacing w:before="0" w:after="0" w:line="264" w:lineRule="auto"/>
              <w:jc w:val="both"/>
              <w:rPr>
                <w:rFonts w:ascii="Times New Roman" w:eastAsia="Times New Roman" w:hAnsi="Times New Roman" w:cs="Times New Roman"/>
                <w:b/>
                <w:bCs/>
                <w:color w:val="000000"/>
                <w:lang w:val="en-US"/>
              </w:rPr>
            </w:pPr>
            <w:r>
              <w:rPr>
                <w:rFonts w:ascii="Times New Roman" w:hAnsi="Times New Roman" w:cs="Times New Roman"/>
                <w:b/>
                <w:bCs/>
                <w:color w:val="000000"/>
                <w:lang w:val="en-US"/>
              </w:rPr>
              <w:t>0,784</w:t>
            </w:r>
          </w:p>
        </w:tc>
        <w:tc>
          <w:tcPr>
            <w:tcW w:w="417" w:type="pct"/>
            <w:tcBorders>
              <w:top w:val="nil"/>
              <w:left w:val="nil"/>
              <w:bottom w:val="single" w:sz="4" w:space="0" w:color="auto"/>
              <w:right w:val="single" w:sz="4" w:space="0" w:color="auto"/>
            </w:tcBorders>
            <w:shd w:val="clear" w:color="auto" w:fill="auto"/>
            <w:noWrap/>
          </w:tcPr>
          <w:p w14:paraId="22299F9F" w14:textId="77777777" w:rsidR="006838E2" w:rsidRDefault="006838E2">
            <w:pPr>
              <w:spacing w:before="0" w:after="0" w:line="264" w:lineRule="auto"/>
              <w:jc w:val="both"/>
              <w:rPr>
                <w:rFonts w:ascii="Times New Roman" w:eastAsia="Times New Roman" w:hAnsi="Times New Roman" w:cs="Times New Roman"/>
                <w:color w:val="000000"/>
                <w:lang w:val="en-US"/>
              </w:rPr>
            </w:pPr>
          </w:p>
        </w:tc>
      </w:tr>
      <w:tr w:rsidR="006838E2" w14:paraId="656C28DD" w14:textId="77777777">
        <w:trPr>
          <w:trHeight w:val="288"/>
        </w:trPr>
        <w:tc>
          <w:tcPr>
            <w:tcW w:w="411" w:type="pct"/>
            <w:tcBorders>
              <w:top w:val="nil"/>
              <w:left w:val="single" w:sz="4" w:space="0" w:color="auto"/>
              <w:bottom w:val="single" w:sz="4" w:space="0" w:color="auto"/>
              <w:right w:val="single" w:sz="4" w:space="0" w:color="auto"/>
            </w:tcBorders>
            <w:shd w:val="clear" w:color="auto" w:fill="auto"/>
            <w:noWrap/>
          </w:tcPr>
          <w:p w14:paraId="13D17CAD" w14:textId="77777777" w:rsidR="006838E2" w:rsidRDefault="00000000">
            <w:pPr>
              <w:spacing w:before="0" w:after="0" w:line="264" w:lineRule="auto"/>
              <w:jc w:val="both"/>
              <w:rPr>
                <w:rFonts w:ascii="Times New Roman" w:eastAsia="Times New Roman" w:hAnsi="Times New Roman" w:cs="Times New Roman"/>
                <w:b/>
                <w:bCs/>
                <w:color w:val="000000"/>
                <w:lang w:val="en-US"/>
              </w:rPr>
            </w:pPr>
            <w:r>
              <w:rPr>
                <w:rFonts w:ascii="Times New Roman" w:hAnsi="Times New Roman" w:cs="Times New Roman"/>
                <w:b/>
                <w:bCs/>
                <w:color w:val="000000"/>
                <w:lang w:val="en-US"/>
              </w:rPr>
              <w:t>HL</w:t>
            </w:r>
          </w:p>
        </w:tc>
        <w:tc>
          <w:tcPr>
            <w:tcW w:w="417" w:type="pct"/>
            <w:tcBorders>
              <w:top w:val="nil"/>
              <w:left w:val="nil"/>
              <w:bottom w:val="single" w:sz="4" w:space="0" w:color="auto"/>
              <w:right w:val="single" w:sz="4" w:space="0" w:color="auto"/>
            </w:tcBorders>
            <w:shd w:val="clear" w:color="auto" w:fill="auto"/>
            <w:noWrap/>
          </w:tcPr>
          <w:p w14:paraId="66A8BCCE" w14:textId="77777777" w:rsidR="006838E2" w:rsidRDefault="00000000">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0,894</w:t>
            </w:r>
          </w:p>
        </w:tc>
        <w:tc>
          <w:tcPr>
            <w:tcW w:w="417" w:type="pct"/>
            <w:tcBorders>
              <w:top w:val="nil"/>
              <w:left w:val="nil"/>
              <w:bottom w:val="single" w:sz="4" w:space="0" w:color="auto"/>
              <w:right w:val="single" w:sz="4" w:space="0" w:color="auto"/>
            </w:tcBorders>
            <w:shd w:val="clear" w:color="auto" w:fill="auto"/>
            <w:noWrap/>
          </w:tcPr>
          <w:p w14:paraId="7260215F" w14:textId="77777777" w:rsidR="006838E2" w:rsidRDefault="00000000">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0,738</w:t>
            </w:r>
          </w:p>
        </w:tc>
        <w:tc>
          <w:tcPr>
            <w:tcW w:w="417" w:type="pct"/>
            <w:tcBorders>
              <w:top w:val="nil"/>
              <w:left w:val="nil"/>
              <w:bottom w:val="single" w:sz="4" w:space="0" w:color="auto"/>
              <w:right w:val="single" w:sz="4" w:space="0" w:color="auto"/>
            </w:tcBorders>
            <w:shd w:val="clear" w:color="auto" w:fill="auto"/>
            <w:noWrap/>
          </w:tcPr>
          <w:p w14:paraId="6CED20FC" w14:textId="77777777" w:rsidR="006838E2" w:rsidRDefault="00000000">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0,194</w:t>
            </w:r>
          </w:p>
        </w:tc>
        <w:tc>
          <w:tcPr>
            <w:tcW w:w="417" w:type="pct"/>
            <w:tcBorders>
              <w:top w:val="nil"/>
              <w:left w:val="nil"/>
              <w:bottom w:val="single" w:sz="4" w:space="0" w:color="auto"/>
              <w:right w:val="single" w:sz="4" w:space="0" w:color="auto"/>
            </w:tcBorders>
            <w:shd w:val="clear" w:color="auto" w:fill="auto"/>
            <w:noWrap/>
          </w:tcPr>
          <w:p w14:paraId="60175DE7" w14:textId="77777777" w:rsidR="006838E2" w:rsidRDefault="00000000">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0,087</w:t>
            </w:r>
          </w:p>
        </w:tc>
        <w:tc>
          <w:tcPr>
            <w:tcW w:w="417" w:type="pct"/>
            <w:tcBorders>
              <w:top w:val="nil"/>
              <w:left w:val="nil"/>
              <w:bottom w:val="single" w:sz="4" w:space="0" w:color="auto"/>
              <w:right w:val="single" w:sz="4" w:space="0" w:color="auto"/>
            </w:tcBorders>
            <w:shd w:val="clear" w:color="auto" w:fill="auto"/>
            <w:noWrap/>
          </w:tcPr>
          <w:p w14:paraId="7B7A5895" w14:textId="77777777" w:rsidR="006838E2" w:rsidRDefault="00000000">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0,285</w:t>
            </w:r>
          </w:p>
        </w:tc>
        <w:tc>
          <w:tcPr>
            <w:tcW w:w="417" w:type="pct"/>
            <w:tcBorders>
              <w:top w:val="nil"/>
              <w:left w:val="nil"/>
              <w:bottom w:val="single" w:sz="4" w:space="0" w:color="auto"/>
              <w:right w:val="single" w:sz="4" w:space="0" w:color="auto"/>
            </w:tcBorders>
            <w:shd w:val="clear" w:color="auto" w:fill="auto"/>
            <w:noWrap/>
          </w:tcPr>
          <w:p w14:paraId="1FA53B06" w14:textId="77777777" w:rsidR="006838E2" w:rsidRDefault="00000000">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0,254</w:t>
            </w:r>
          </w:p>
        </w:tc>
        <w:tc>
          <w:tcPr>
            <w:tcW w:w="417" w:type="pct"/>
            <w:tcBorders>
              <w:top w:val="nil"/>
              <w:left w:val="nil"/>
              <w:bottom w:val="single" w:sz="4" w:space="0" w:color="auto"/>
              <w:right w:val="single" w:sz="4" w:space="0" w:color="auto"/>
            </w:tcBorders>
            <w:shd w:val="clear" w:color="auto" w:fill="auto"/>
            <w:noWrap/>
          </w:tcPr>
          <w:p w14:paraId="20D6286D" w14:textId="77777777" w:rsidR="006838E2" w:rsidRDefault="00000000">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0,308</w:t>
            </w:r>
          </w:p>
        </w:tc>
        <w:tc>
          <w:tcPr>
            <w:tcW w:w="417" w:type="pct"/>
            <w:tcBorders>
              <w:top w:val="nil"/>
              <w:left w:val="nil"/>
              <w:bottom w:val="single" w:sz="4" w:space="0" w:color="auto"/>
              <w:right w:val="single" w:sz="4" w:space="0" w:color="auto"/>
            </w:tcBorders>
            <w:shd w:val="clear" w:color="auto" w:fill="auto"/>
            <w:noWrap/>
          </w:tcPr>
          <w:p w14:paraId="52D9AFDE" w14:textId="77777777" w:rsidR="006838E2" w:rsidRDefault="00000000">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0,200</w:t>
            </w:r>
          </w:p>
        </w:tc>
        <w:tc>
          <w:tcPr>
            <w:tcW w:w="417" w:type="pct"/>
            <w:tcBorders>
              <w:top w:val="nil"/>
              <w:left w:val="nil"/>
              <w:bottom w:val="single" w:sz="4" w:space="0" w:color="auto"/>
              <w:right w:val="single" w:sz="4" w:space="0" w:color="auto"/>
            </w:tcBorders>
            <w:shd w:val="clear" w:color="auto" w:fill="auto"/>
            <w:noWrap/>
          </w:tcPr>
          <w:p w14:paraId="043CC26D" w14:textId="77777777" w:rsidR="006838E2" w:rsidRDefault="00000000">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0,221</w:t>
            </w:r>
          </w:p>
        </w:tc>
        <w:tc>
          <w:tcPr>
            <w:tcW w:w="417" w:type="pct"/>
            <w:tcBorders>
              <w:top w:val="nil"/>
              <w:left w:val="nil"/>
              <w:bottom w:val="single" w:sz="4" w:space="0" w:color="auto"/>
              <w:right w:val="single" w:sz="4" w:space="0" w:color="auto"/>
            </w:tcBorders>
            <w:shd w:val="clear" w:color="auto" w:fill="auto"/>
            <w:noWrap/>
          </w:tcPr>
          <w:p w14:paraId="29FB7CDB" w14:textId="77777777" w:rsidR="006838E2" w:rsidRDefault="00000000">
            <w:pPr>
              <w:spacing w:before="0" w:after="0" w:line="264" w:lineRule="auto"/>
              <w:jc w:val="both"/>
              <w:rPr>
                <w:rFonts w:ascii="Times New Roman" w:eastAsia="Times New Roman" w:hAnsi="Times New Roman" w:cs="Times New Roman"/>
                <w:color w:val="000000"/>
                <w:lang w:val="en-US"/>
              </w:rPr>
            </w:pPr>
            <w:r>
              <w:rPr>
                <w:rFonts w:ascii="Times New Roman" w:hAnsi="Times New Roman" w:cs="Times New Roman"/>
                <w:color w:val="000000"/>
                <w:lang w:val="en-US"/>
              </w:rPr>
              <w:t>0,440</w:t>
            </w:r>
          </w:p>
        </w:tc>
        <w:tc>
          <w:tcPr>
            <w:tcW w:w="417" w:type="pct"/>
            <w:tcBorders>
              <w:top w:val="nil"/>
              <w:left w:val="nil"/>
              <w:bottom w:val="single" w:sz="4" w:space="0" w:color="auto"/>
              <w:right w:val="single" w:sz="4" w:space="0" w:color="auto"/>
            </w:tcBorders>
            <w:shd w:val="clear" w:color="auto" w:fill="auto"/>
            <w:noWrap/>
          </w:tcPr>
          <w:p w14:paraId="2FF1AC4F" w14:textId="77777777" w:rsidR="006838E2" w:rsidRDefault="00000000">
            <w:pPr>
              <w:spacing w:before="0" w:after="0" w:line="264" w:lineRule="auto"/>
              <w:jc w:val="both"/>
              <w:rPr>
                <w:rFonts w:ascii="Times New Roman" w:eastAsia="Times New Roman" w:hAnsi="Times New Roman" w:cs="Times New Roman"/>
                <w:b/>
                <w:bCs/>
                <w:color w:val="000000"/>
                <w:lang w:val="en-US"/>
              </w:rPr>
            </w:pPr>
            <w:r>
              <w:rPr>
                <w:rFonts w:ascii="Times New Roman" w:hAnsi="Times New Roman" w:cs="Times New Roman"/>
                <w:b/>
                <w:bCs/>
                <w:color w:val="000000"/>
                <w:lang w:val="en-US"/>
              </w:rPr>
              <w:t>0,859</w:t>
            </w:r>
          </w:p>
        </w:tc>
      </w:tr>
    </w:tbl>
    <w:p w14:paraId="0168A225" w14:textId="77777777" w:rsidR="006838E2" w:rsidRDefault="00000000">
      <w:pPr>
        <w:jc w:val="right"/>
        <w:rPr>
          <w:rFonts w:ascii="Times New Roman" w:hAnsi="Times New Roman" w:cs="Times New Roman"/>
          <w:i/>
          <w:iCs/>
          <w:color w:val="000000" w:themeColor="text1"/>
        </w:rPr>
      </w:pPr>
      <w:r>
        <w:rPr>
          <w:rFonts w:ascii="Times New Roman" w:hAnsi="Times New Roman" w:cs="Times New Roman"/>
          <w:i/>
          <w:iCs/>
          <w:color w:val="000000" w:themeColor="text1"/>
        </w:rPr>
        <w:lastRenderedPageBreak/>
        <w:t>(Nguồn: kết quả xử lý dữ liệu)</w:t>
      </w:r>
    </w:p>
    <w:p w14:paraId="26212296" w14:textId="77777777" w:rsidR="006838E2" w:rsidRDefault="006838E2">
      <w:pPr>
        <w:ind w:firstLine="562"/>
        <w:jc w:val="both"/>
        <w:rPr>
          <w:rFonts w:ascii="Times New Roman" w:hAnsi="Times New Roman" w:cs="Times New Roman"/>
        </w:rPr>
        <w:sectPr w:rsidR="006838E2">
          <w:type w:val="continuous"/>
          <w:pgSz w:w="11906" w:h="16838"/>
          <w:pgMar w:top="1134" w:right="1134" w:bottom="1134" w:left="1418" w:header="709" w:footer="709" w:gutter="0"/>
          <w:cols w:space="708"/>
          <w:docGrid w:linePitch="360"/>
        </w:sectPr>
      </w:pPr>
    </w:p>
    <w:p w14:paraId="6038905C" w14:textId="77777777" w:rsidR="006838E2" w:rsidRDefault="00000000">
      <w:pPr>
        <w:ind w:firstLine="562"/>
        <w:jc w:val="both"/>
        <w:rPr>
          <w:rFonts w:ascii="Times New Roman" w:hAnsi="Times New Roman" w:cs="Times New Roman"/>
        </w:rPr>
      </w:pPr>
      <w:r>
        <w:rPr>
          <w:rFonts w:ascii="Times New Roman" w:hAnsi="Times New Roman" w:cs="Times New Roman"/>
        </w:rPr>
        <w:t>Về tính phân biệt (</w:t>
      </w:r>
      <w:proofErr w:type="spellStart"/>
      <w:r>
        <w:rPr>
          <w:rFonts w:ascii="Times New Roman" w:hAnsi="Times New Roman" w:cs="Times New Roman"/>
        </w:rPr>
        <w:t>Discriminant</w:t>
      </w:r>
      <w:proofErr w:type="spellEnd"/>
      <w:r>
        <w:rPr>
          <w:rFonts w:ascii="Times New Roman" w:hAnsi="Times New Roman" w:cs="Times New Roman"/>
        </w:rPr>
        <w:t xml:space="preserve"> </w:t>
      </w:r>
      <w:proofErr w:type="spellStart"/>
      <w:r>
        <w:rPr>
          <w:rFonts w:ascii="Times New Roman" w:hAnsi="Times New Roman" w:cs="Times New Roman"/>
        </w:rPr>
        <w:t>Validity</w:t>
      </w:r>
      <w:proofErr w:type="spellEnd"/>
      <w:r>
        <w:rPr>
          <w:rFonts w:ascii="Times New Roman" w:hAnsi="Times New Roman" w:cs="Times New Roman"/>
        </w:rPr>
        <w:t xml:space="preserve">), với bảng 5 </w:t>
      </w:r>
      <w:r>
        <w:rPr>
          <w:rFonts w:ascii="Times New Roman" w:hAnsi="Times New Roman" w:cs="Times New Roman"/>
          <w:spacing w:val="-63"/>
        </w:rPr>
        <w:t xml:space="preserve"> </w:t>
      </w:r>
      <w:r>
        <w:rPr>
          <w:rFonts w:ascii="Times New Roman" w:hAnsi="Times New Roman" w:cs="Times New Roman"/>
        </w:rPr>
        <w:t>cũng cho thấy chỉ số MSV nhỏ hơn AVE, nên tính phân biệt được đảm bảo. Bên cạnh đó, giá trị căn bậc hai của AVE (các số được bôi đậm) lớn hơn hệ số tương quan giữa biến đó với các biến khác trong mô hình (hệ số tương quan nằm ở phần dưới đường chéo in đậm),</w:t>
      </w:r>
      <w:r>
        <w:rPr>
          <w:rFonts w:ascii="Times New Roman" w:hAnsi="Times New Roman" w:cs="Times New Roman"/>
          <w:spacing w:val="1"/>
        </w:rPr>
        <w:t xml:space="preserve"> </w:t>
      </w:r>
      <w:r>
        <w:rPr>
          <w:rFonts w:ascii="Times New Roman" w:hAnsi="Times New Roman" w:cs="Times New Roman"/>
        </w:rPr>
        <w:t>do</w:t>
      </w:r>
      <w:r>
        <w:rPr>
          <w:rFonts w:ascii="Times New Roman" w:hAnsi="Times New Roman" w:cs="Times New Roman"/>
          <w:spacing w:val="-4"/>
        </w:rPr>
        <w:t xml:space="preserve"> </w:t>
      </w:r>
      <w:r>
        <w:rPr>
          <w:rFonts w:ascii="Times New Roman" w:hAnsi="Times New Roman" w:cs="Times New Roman"/>
        </w:rPr>
        <w:t>vậy</w:t>
      </w:r>
      <w:r>
        <w:rPr>
          <w:rFonts w:ascii="Times New Roman" w:hAnsi="Times New Roman" w:cs="Times New Roman"/>
          <w:spacing w:val="-8"/>
        </w:rPr>
        <w:t xml:space="preserve"> </w:t>
      </w:r>
      <w:r>
        <w:rPr>
          <w:rFonts w:ascii="Times New Roman" w:hAnsi="Times New Roman" w:cs="Times New Roman"/>
        </w:rPr>
        <w:t>giá</w:t>
      </w:r>
      <w:r>
        <w:rPr>
          <w:rFonts w:ascii="Times New Roman" w:hAnsi="Times New Roman" w:cs="Times New Roman"/>
          <w:spacing w:val="-3"/>
        </w:rPr>
        <w:t xml:space="preserve"> </w:t>
      </w:r>
      <w:r>
        <w:rPr>
          <w:rFonts w:ascii="Times New Roman" w:hAnsi="Times New Roman" w:cs="Times New Roman"/>
        </w:rPr>
        <w:t>trị</w:t>
      </w:r>
      <w:r>
        <w:rPr>
          <w:rFonts w:ascii="Times New Roman" w:hAnsi="Times New Roman" w:cs="Times New Roman"/>
          <w:spacing w:val="-6"/>
        </w:rPr>
        <w:t xml:space="preserve"> </w:t>
      </w:r>
      <w:r>
        <w:rPr>
          <w:rFonts w:ascii="Times New Roman" w:hAnsi="Times New Roman" w:cs="Times New Roman"/>
        </w:rPr>
        <w:t>phân</w:t>
      </w:r>
      <w:r>
        <w:rPr>
          <w:rFonts w:ascii="Times New Roman" w:hAnsi="Times New Roman" w:cs="Times New Roman"/>
          <w:spacing w:val="-3"/>
        </w:rPr>
        <w:t xml:space="preserve"> </w:t>
      </w:r>
      <w:r>
        <w:rPr>
          <w:rFonts w:ascii="Times New Roman" w:hAnsi="Times New Roman" w:cs="Times New Roman"/>
        </w:rPr>
        <w:t>biệt</w:t>
      </w:r>
      <w:r>
        <w:rPr>
          <w:rFonts w:ascii="Times New Roman" w:hAnsi="Times New Roman" w:cs="Times New Roman"/>
          <w:spacing w:val="-3"/>
        </w:rPr>
        <w:t xml:space="preserve"> </w:t>
      </w:r>
      <w:r>
        <w:rPr>
          <w:rFonts w:ascii="Times New Roman" w:hAnsi="Times New Roman" w:cs="Times New Roman"/>
        </w:rPr>
        <w:t>giữa</w:t>
      </w:r>
      <w:r>
        <w:rPr>
          <w:rFonts w:ascii="Times New Roman" w:hAnsi="Times New Roman" w:cs="Times New Roman"/>
          <w:spacing w:val="-5"/>
        </w:rPr>
        <w:t xml:space="preserve"> </w:t>
      </w:r>
      <w:r>
        <w:rPr>
          <w:rFonts w:ascii="Times New Roman" w:hAnsi="Times New Roman" w:cs="Times New Roman"/>
        </w:rPr>
        <w:t>các</w:t>
      </w:r>
      <w:r>
        <w:rPr>
          <w:rFonts w:ascii="Times New Roman" w:hAnsi="Times New Roman" w:cs="Times New Roman"/>
          <w:spacing w:val="-5"/>
        </w:rPr>
        <w:t xml:space="preserve"> </w:t>
      </w:r>
      <w:r>
        <w:rPr>
          <w:rFonts w:ascii="Times New Roman" w:hAnsi="Times New Roman" w:cs="Times New Roman"/>
        </w:rPr>
        <w:t>khái</w:t>
      </w:r>
      <w:r>
        <w:rPr>
          <w:rFonts w:ascii="Times New Roman" w:hAnsi="Times New Roman" w:cs="Times New Roman"/>
          <w:spacing w:val="-5"/>
        </w:rPr>
        <w:t xml:space="preserve"> </w:t>
      </w:r>
      <w:r>
        <w:rPr>
          <w:rFonts w:ascii="Times New Roman" w:hAnsi="Times New Roman" w:cs="Times New Roman"/>
        </w:rPr>
        <w:t>niệm</w:t>
      </w:r>
      <w:r>
        <w:rPr>
          <w:rFonts w:ascii="Times New Roman" w:hAnsi="Times New Roman" w:cs="Times New Roman"/>
          <w:spacing w:val="-5"/>
        </w:rPr>
        <w:t xml:space="preserve"> </w:t>
      </w:r>
      <w:r>
        <w:rPr>
          <w:rFonts w:ascii="Times New Roman" w:hAnsi="Times New Roman" w:cs="Times New Roman"/>
        </w:rPr>
        <w:t>nghiên</w:t>
      </w:r>
      <w:r>
        <w:rPr>
          <w:rFonts w:ascii="Times New Roman" w:hAnsi="Times New Roman" w:cs="Times New Roman"/>
          <w:spacing w:val="-6"/>
        </w:rPr>
        <w:t xml:space="preserve"> </w:t>
      </w:r>
      <w:r>
        <w:rPr>
          <w:rFonts w:ascii="Times New Roman" w:hAnsi="Times New Roman" w:cs="Times New Roman"/>
        </w:rPr>
        <w:t>cứu</w:t>
      </w:r>
      <w:r>
        <w:rPr>
          <w:rFonts w:ascii="Times New Roman" w:hAnsi="Times New Roman" w:cs="Times New Roman"/>
          <w:spacing w:val="-6"/>
        </w:rPr>
        <w:t xml:space="preserve"> </w:t>
      </w:r>
      <w:r>
        <w:rPr>
          <w:rFonts w:ascii="Times New Roman" w:hAnsi="Times New Roman" w:cs="Times New Roman"/>
        </w:rPr>
        <w:t>trong</w:t>
      </w:r>
      <w:r>
        <w:rPr>
          <w:rFonts w:ascii="Times New Roman" w:hAnsi="Times New Roman" w:cs="Times New Roman"/>
          <w:spacing w:val="-3"/>
        </w:rPr>
        <w:t xml:space="preserve"> </w:t>
      </w:r>
      <w:r>
        <w:rPr>
          <w:rFonts w:ascii="Times New Roman" w:hAnsi="Times New Roman" w:cs="Times New Roman"/>
        </w:rPr>
        <w:t>mô hình được đảm bảo.</w:t>
      </w:r>
    </w:p>
    <w:p w14:paraId="750703C8" w14:textId="77777777" w:rsidR="006838E2" w:rsidRDefault="00000000">
      <w:pPr>
        <w:jc w:val="both"/>
        <w:rPr>
          <w:rFonts w:ascii="Times New Roman" w:hAnsi="Times New Roman" w:cs="Times New Roman"/>
          <w:b/>
          <w:bCs/>
        </w:rPr>
      </w:pPr>
      <w:r>
        <w:rPr>
          <w:rFonts w:ascii="Times New Roman" w:hAnsi="Times New Roman" w:cs="Times New Roman"/>
          <w:b/>
          <w:bCs/>
          <w:color w:val="000000" w:themeColor="text1"/>
        </w:rPr>
        <w:t>4.5. Mô hình cấu trúc tuyến tính (SEM)</w:t>
      </w:r>
    </w:p>
    <w:p w14:paraId="2928F676" w14:textId="77777777" w:rsidR="006838E2" w:rsidRDefault="00000000">
      <w:pPr>
        <w:jc w:val="both"/>
        <w:rPr>
          <w:rFonts w:ascii="Times New Roman" w:hAnsi="Times New Roman" w:cs="Times New Roman"/>
          <w:color w:val="000000" w:themeColor="text1"/>
        </w:rPr>
      </w:pPr>
      <w:r>
        <w:rPr>
          <w:rFonts w:ascii="Times New Roman" w:hAnsi="Times New Roman" w:cs="Times New Roman"/>
          <w:color w:val="000000" w:themeColor="text1"/>
        </w:rPr>
        <w:t xml:space="preserve">Sau khi phân tích nhân tố khẳng định để khẳng định lại độ hội tụ và giá trị phân biệt của thang đo, nghiên cứu tiếp tục chuyển từ mô hình CFA sang mô hình cấu trúc tuyến tính (SEM) để phân tích mức độ ảnh hưởng của các thành phần chất lượng dịch vụ giao hàng chặng cuối đến sự hài lòng của khách hàng, đồng thời kiểm định mối </w:t>
      </w:r>
      <w:r>
        <w:rPr>
          <w:rFonts w:ascii="Times New Roman" w:hAnsi="Times New Roman" w:cs="Times New Roman"/>
          <w:color w:val="000000" w:themeColor="text1"/>
        </w:rPr>
        <w:t>quan hệ giữa chúng. Kết quả phân tích mô hình cấu trúc có các hệ số CFI đạt 0,958 (đều cao hơn 0,9), TLI bằng 0,953, CMIN/</w:t>
      </w:r>
      <w:proofErr w:type="spellStart"/>
      <w:r>
        <w:rPr>
          <w:rFonts w:ascii="Times New Roman" w:hAnsi="Times New Roman" w:cs="Times New Roman"/>
          <w:color w:val="000000" w:themeColor="text1"/>
        </w:rPr>
        <w:t>df</w:t>
      </w:r>
      <w:proofErr w:type="spellEnd"/>
      <w:r>
        <w:rPr>
          <w:rFonts w:ascii="Times New Roman" w:hAnsi="Times New Roman" w:cs="Times New Roman"/>
          <w:color w:val="000000" w:themeColor="text1"/>
        </w:rPr>
        <w:t xml:space="preserve"> (Chi-</w:t>
      </w:r>
      <w:proofErr w:type="spellStart"/>
      <w:r>
        <w:rPr>
          <w:rFonts w:ascii="Times New Roman" w:hAnsi="Times New Roman" w:cs="Times New Roman"/>
          <w:color w:val="000000" w:themeColor="text1"/>
        </w:rPr>
        <w:t>square</w:t>
      </w:r>
      <w:proofErr w:type="spellEnd"/>
      <w:r>
        <w:rPr>
          <w:rFonts w:ascii="Times New Roman" w:hAnsi="Times New Roman" w:cs="Times New Roman"/>
          <w:color w:val="000000" w:themeColor="text1"/>
        </w:rPr>
        <w:t>/</w:t>
      </w:r>
      <w:proofErr w:type="spellStart"/>
      <w:r>
        <w:rPr>
          <w:rFonts w:ascii="Times New Roman" w:hAnsi="Times New Roman" w:cs="Times New Roman"/>
          <w:color w:val="000000" w:themeColor="text1"/>
        </w:rPr>
        <w:t>df</w:t>
      </w:r>
      <w:proofErr w:type="spellEnd"/>
      <w:r>
        <w:rPr>
          <w:rFonts w:ascii="Times New Roman" w:hAnsi="Times New Roman" w:cs="Times New Roman"/>
          <w:color w:val="000000" w:themeColor="text1"/>
        </w:rPr>
        <w:t>) là 1,652 (nhỏ hơn ngưỡng 2), P-</w:t>
      </w:r>
      <w:proofErr w:type="spellStart"/>
      <w:r>
        <w:rPr>
          <w:rFonts w:ascii="Times New Roman" w:hAnsi="Times New Roman" w:cs="Times New Roman"/>
          <w:color w:val="000000" w:themeColor="text1"/>
        </w:rPr>
        <w:t>value</w:t>
      </w:r>
      <w:proofErr w:type="spellEnd"/>
      <w:r>
        <w:rPr>
          <w:rFonts w:ascii="Times New Roman" w:hAnsi="Times New Roman" w:cs="Times New Roman"/>
          <w:color w:val="000000" w:themeColor="text1"/>
        </w:rPr>
        <w:t xml:space="preserve"> bằng 0,000, RMSEA đạt 0,044 (nhỏ hơn 0,08). Ngoài ra chỉ số PCLOSE bằng 0,965 (lớn hơn 0,05) cho thấy mô hình có sự phù hợp tốt. Tổng kết lại, các chỉ số đánh giá đều chỉ ra rằng mô hình này phù hợp và tương thích với dữ liệu khảo sát.</w:t>
      </w:r>
    </w:p>
    <w:p w14:paraId="2383C870" w14:textId="77777777" w:rsidR="006838E2" w:rsidRDefault="00000000">
      <w:pPr>
        <w:ind w:firstLine="562"/>
        <w:jc w:val="both"/>
        <w:rPr>
          <w:rFonts w:ascii="Times New Roman" w:hAnsi="Times New Roman" w:cs="Times New Roman"/>
          <w:color w:val="000000" w:themeColor="text1"/>
          <w:lang w:val="vi"/>
        </w:rPr>
      </w:pPr>
      <w:r>
        <w:rPr>
          <w:rFonts w:ascii="Times New Roman" w:hAnsi="Times New Roman" w:cs="Times New Roman"/>
          <w:color w:val="000000" w:themeColor="text1"/>
          <w:lang w:val="vi"/>
        </w:rPr>
        <w:t>Để đánh giá ý nghĩa thống kê của hệ số hồi quy và xem xét mức độ quan trọng của quan hệ tác động, chúng ta phải sử dụng giá trị p-</w:t>
      </w:r>
      <w:proofErr w:type="spellStart"/>
      <w:r>
        <w:rPr>
          <w:rFonts w:ascii="Times New Roman" w:hAnsi="Times New Roman" w:cs="Times New Roman"/>
          <w:color w:val="000000" w:themeColor="text1"/>
          <w:lang w:val="vi"/>
        </w:rPr>
        <w:t>value</w:t>
      </w:r>
      <w:proofErr w:type="spellEnd"/>
      <w:r>
        <w:rPr>
          <w:rFonts w:ascii="Times New Roman" w:hAnsi="Times New Roman" w:cs="Times New Roman"/>
          <w:color w:val="000000" w:themeColor="text1"/>
          <w:lang w:val="vi"/>
        </w:rPr>
        <w:t xml:space="preserve"> (</w:t>
      </w:r>
      <w:proofErr w:type="spellStart"/>
      <w:r>
        <w:rPr>
          <w:rFonts w:ascii="Times New Roman" w:hAnsi="Times New Roman" w:cs="Times New Roman"/>
          <w:color w:val="000000" w:themeColor="text1"/>
          <w:lang w:val="vi"/>
        </w:rPr>
        <w:t>sig</w:t>
      </w:r>
      <w:proofErr w:type="spellEnd"/>
      <w:r>
        <w:rPr>
          <w:rFonts w:ascii="Times New Roman" w:hAnsi="Times New Roman" w:cs="Times New Roman"/>
          <w:color w:val="000000" w:themeColor="text1"/>
          <w:lang w:val="vi"/>
        </w:rPr>
        <w:t>). Nếu p-</w:t>
      </w:r>
      <w:proofErr w:type="spellStart"/>
      <w:r>
        <w:rPr>
          <w:rFonts w:ascii="Times New Roman" w:hAnsi="Times New Roman" w:cs="Times New Roman"/>
          <w:color w:val="000000" w:themeColor="text1"/>
          <w:lang w:val="vi"/>
        </w:rPr>
        <w:t>value</w:t>
      </w:r>
      <w:proofErr w:type="spellEnd"/>
      <w:r>
        <w:rPr>
          <w:rFonts w:ascii="Times New Roman" w:hAnsi="Times New Roman" w:cs="Times New Roman"/>
          <w:color w:val="000000" w:themeColor="text1"/>
          <w:lang w:val="vi"/>
        </w:rPr>
        <w:t xml:space="preserve"> nhỏ hơn 0,05 thì hệ số hồi quy hoặc quan hệ tác động được coi là có ý nghĩa thống kê. Ngược lại, nếu p-</w:t>
      </w:r>
      <w:proofErr w:type="spellStart"/>
      <w:r>
        <w:rPr>
          <w:rFonts w:ascii="Times New Roman" w:hAnsi="Times New Roman" w:cs="Times New Roman"/>
          <w:color w:val="000000" w:themeColor="text1"/>
          <w:lang w:val="vi"/>
        </w:rPr>
        <w:t>value</w:t>
      </w:r>
      <w:proofErr w:type="spellEnd"/>
      <w:r>
        <w:rPr>
          <w:rFonts w:ascii="Times New Roman" w:hAnsi="Times New Roman" w:cs="Times New Roman"/>
          <w:color w:val="000000" w:themeColor="text1"/>
          <w:lang w:val="vi"/>
        </w:rPr>
        <w:t xml:space="preserve"> lớn hơn 0,05 thì hệ số hồi quy hoặc quan hệ tác động sẽ không được coi là có ý nghĩa thống kê.</w:t>
      </w:r>
    </w:p>
    <w:p w14:paraId="11AD33AD" w14:textId="77777777" w:rsidR="006838E2" w:rsidRDefault="006838E2">
      <w:pPr>
        <w:pStyle w:val="Caption1"/>
        <w:spacing w:line="240" w:lineRule="auto"/>
        <w:jc w:val="both"/>
        <w:rPr>
          <w:rFonts w:cs="Times New Roman"/>
          <w:sz w:val="22"/>
          <w:szCs w:val="22"/>
          <w:lang w:val="vi"/>
        </w:rPr>
        <w:sectPr w:rsidR="006838E2">
          <w:type w:val="continuous"/>
          <w:pgSz w:w="11906" w:h="16838"/>
          <w:pgMar w:top="1134" w:right="1134" w:bottom="1134" w:left="1418" w:header="709" w:footer="709" w:gutter="0"/>
          <w:cols w:num="2" w:space="708"/>
          <w:docGrid w:linePitch="360"/>
        </w:sectPr>
      </w:pPr>
      <w:bookmarkStart w:id="8" w:name="_Toc188918813"/>
    </w:p>
    <w:p w14:paraId="3CA43629" w14:textId="7592F92A" w:rsidR="006838E2" w:rsidRDefault="00000000">
      <w:pPr>
        <w:pStyle w:val="Caption1"/>
        <w:spacing w:before="240" w:line="240" w:lineRule="auto"/>
        <w:jc w:val="both"/>
        <w:rPr>
          <w:rFonts w:cs="Times New Roman"/>
          <w:b w:val="0"/>
          <w:bCs w:val="0"/>
          <w:sz w:val="22"/>
          <w:szCs w:val="22"/>
          <w:lang w:val="vi-VN"/>
        </w:rPr>
      </w:pPr>
      <w:r>
        <w:rPr>
          <w:rFonts w:cs="Times New Roman"/>
          <w:sz w:val="22"/>
          <w:szCs w:val="22"/>
          <w:lang w:val="vi"/>
        </w:rPr>
        <w:t>Bảng 6.</w:t>
      </w:r>
      <w:r>
        <w:rPr>
          <w:rFonts w:cs="Times New Roman"/>
          <w:sz w:val="22"/>
          <w:szCs w:val="22"/>
          <w:lang w:val="vi-VN"/>
        </w:rPr>
        <w:t xml:space="preserve"> </w:t>
      </w:r>
      <w:r>
        <w:rPr>
          <w:rFonts w:cs="Times New Roman"/>
          <w:b w:val="0"/>
          <w:bCs w:val="0"/>
          <w:sz w:val="22"/>
          <w:szCs w:val="22"/>
          <w:lang w:val="vi"/>
        </w:rPr>
        <w:t xml:space="preserve">Mức độ ảnh hưởng của các thành phần chất lượng đến chất lượng đến sự hài lòng của khách </w:t>
      </w:r>
      <w:bookmarkEnd w:id="8"/>
      <w:r w:rsidR="00DB0F16">
        <w:rPr>
          <w:rFonts w:cs="Times New Roman"/>
          <w:b w:val="0"/>
          <w:bCs w:val="0"/>
          <w:sz w:val="22"/>
          <w:szCs w:val="22"/>
          <w:lang w:val="vi"/>
        </w:rPr>
        <w:t>hàng.</w:t>
      </w:r>
    </w:p>
    <w:tbl>
      <w:tblPr>
        <w:tblW w:w="500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68"/>
        <w:gridCol w:w="921"/>
        <w:gridCol w:w="1211"/>
        <w:gridCol w:w="2227"/>
        <w:gridCol w:w="1297"/>
        <w:gridCol w:w="1524"/>
        <w:gridCol w:w="1293"/>
      </w:tblGrid>
      <w:tr w:rsidR="006838E2" w14:paraId="7A6AEA5D" w14:textId="77777777">
        <w:trPr>
          <w:cantSplit/>
        </w:trPr>
        <w:tc>
          <w:tcPr>
            <w:tcW w:w="1606" w:type="pct"/>
            <w:gridSpan w:val="3"/>
            <w:tcBorders>
              <w:bottom w:val="single" w:sz="6" w:space="0" w:color="auto"/>
              <w:right w:val="single" w:sz="4" w:space="0" w:color="auto"/>
            </w:tcBorders>
            <w:tcMar>
              <w:top w:w="15" w:type="dxa"/>
              <w:left w:w="140" w:type="dxa"/>
              <w:bottom w:w="15" w:type="dxa"/>
              <w:right w:w="140" w:type="dxa"/>
            </w:tcMar>
            <w:vAlign w:val="center"/>
          </w:tcPr>
          <w:p w14:paraId="02BE9339" w14:textId="77777777" w:rsidR="006838E2" w:rsidRDefault="00000000">
            <w:pPr>
              <w:spacing w:before="0" w:after="0" w:line="264"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Mối quan hệ</w:t>
            </w:r>
          </w:p>
        </w:tc>
        <w:tc>
          <w:tcPr>
            <w:tcW w:w="1192"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14:paraId="64229A64" w14:textId="77777777" w:rsidR="006838E2" w:rsidRDefault="00000000">
            <w:pPr>
              <w:spacing w:before="0" w:after="0" w:line="264"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Hệ số tác động</w:t>
            </w:r>
          </w:p>
        </w:tc>
        <w:tc>
          <w:tcPr>
            <w:tcW w:w="694"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14:paraId="1E89E060" w14:textId="77777777" w:rsidR="006838E2" w:rsidRDefault="00000000">
            <w:pPr>
              <w:spacing w:before="0" w:after="0" w:line="264"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Sai số</w:t>
            </w:r>
          </w:p>
        </w:tc>
        <w:tc>
          <w:tcPr>
            <w:tcW w:w="816"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14:paraId="2A717886" w14:textId="77777777" w:rsidR="006838E2" w:rsidRDefault="00000000">
            <w:pPr>
              <w:spacing w:before="0" w:after="0" w:line="264"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Giá trị kiểm định</w:t>
            </w:r>
          </w:p>
        </w:tc>
        <w:tc>
          <w:tcPr>
            <w:tcW w:w="692"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14:paraId="5E29889D" w14:textId="77777777" w:rsidR="006838E2" w:rsidRDefault="00000000">
            <w:pPr>
              <w:spacing w:before="0" w:after="0" w:line="264"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Giá trị P</w:t>
            </w:r>
          </w:p>
        </w:tc>
      </w:tr>
      <w:tr w:rsidR="006838E2" w14:paraId="48405BFD" w14:textId="77777777">
        <w:trPr>
          <w:cantSplit/>
        </w:trPr>
        <w:tc>
          <w:tcPr>
            <w:tcW w:w="465" w:type="pct"/>
            <w:tcMar>
              <w:top w:w="15" w:type="dxa"/>
              <w:left w:w="57" w:type="dxa"/>
              <w:bottom w:w="15" w:type="dxa"/>
              <w:right w:w="57" w:type="dxa"/>
            </w:tcMar>
            <w:vAlign w:val="center"/>
          </w:tcPr>
          <w:p w14:paraId="72ADF13C" w14:textId="77777777" w:rsidR="006838E2" w:rsidRDefault="00000000">
            <w:pPr>
              <w:spacing w:before="0" w:after="0" w:line="264" w:lineRule="auto"/>
              <w:jc w:val="both"/>
              <w:rPr>
                <w:rFonts w:ascii="Times New Roman" w:hAnsi="Times New Roman" w:cs="Times New Roman"/>
                <w:color w:val="000000" w:themeColor="text1"/>
              </w:rPr>
            </w:pPr>
            <w:r>
              <w:rPr>
                <w:rFonts w:ascii="Times New Roman" w:hAnsi="Times New Roman" w:cs="Times New Roman"/>
                <w:color w:val="000000" w:themeColor="text1"/>
                <w:lang w:val="en-US"/>
              </w:rPr>
              <w:t>HL</w:t>
            </w:r>
          </w:p>
        </w:tc>
        <w:tc>
          <w:tcPr>
            <w:tcW w:w="493" w:type="pct"/>
            <w:noWrap/>
            <w:tcMar>
              <w:top w:w="15" w:type="dxa"/>
              <w:left w:w="57" w:type="dxa"/>
              <w:bottom w:w="15" w:type="dxa"/>
              <w:right w:w="57" w:type="dxa"/>
            </w:tcMar>
            <w:vAlign w:val="center"/>
          </w:tcPr>
          <w:p w14:paraId="160C89F4" w14:textId="77777777" w:rsidR="006838E2" w:rsidRDefault="00000000">
            <w:pPr>
              <w:spacing w:before="0" w:after="0" w:line="264" w:lineRule="auto"/>
              <w:jc w:val="both"/>
              <w:rPr>
                <w:rFonts w:ascii="Times New Roman" w:hAnsi="Times New Roman" w:cs="Times New Roman"/>
                <w:color w:val="000000" w:themeColor="text1"/>
              </w:rPr>
            </w:pPr>
            <w:r>
              <w:rPr>
                <w:rFonts w:ascii="Times New Roman" w:hAnsi="Times New Roman" w:cs="Times New Roman"/>
                <w:color w:val="000000" w:themeColor="text1"/>
                <w:lang w:val="en-US"/>
              </w:rPr>
              <w:t>&lt;---</w:t>
            </w:r>
          </w:p>
        </w:tc>
        <w:tc>
          <w:tcPr>
            <w:tcW w:w="648" w:type="pct"/>
            <w:tcBorders>
              <w:right w:val="single" w:sz="4" w:space="0" w:color="auto"/>
            </w:tcBorders>
            <w:tcMar>
              <w:top w:w="15" w:type="dxa"/>
              <w:left w:w="140" w:type="dxa"/>
              <w:bottom w:w="15" w:type="dxa"/>
              <w:right w:w="140" w:type="dxa"/>
            </w:tcMar>
            <w:vAlign w:val="center"/>
          </w:tcPr>
          <w:p w14:paraId="7A15128E" w14:textId="77777777" w:rsidR="006838E2" w:rsidRDefault="00000000">
            <w:pPr>
              <w:spacing w:before="0" w:after="0" w:line="264" w:lineRule="auto"/>
              <w:jc w:val="both"/>
              <w:rPr>
                <w:rFonts w:ascii="Times New Roman" w:hAnsi="Times New Roman" w:cs="Times New Roman"/>
                <w:color w:val="000000" w:themeColor="text1"/>
              </w:rPr>
            </w:pPr>
            <w:r>
              <w:rPr>
                <w:rFonts w:ascii="Times New Roman" w:hAnsi="Times New Roman" w:cs="Times New Roman"/>
                <w:color w:val="000000" w:themeColor="text1"/>
                <w:lang w:val="en-US"/>
              </w:rPr>
              <w:t>DU</w:t>
            </w:r>
          </w:p>
        </w:tc>
        <w:tc>
          <w:tcPr>
            <w:tcW w:w="1192"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14:paraId="1575C547" w14:textId="77777777" w:rsidR="006838E2" w:rsidRDefault="00000000">
            <w:pPr>
              <w:spacing w:before="0" w:after="0" w:line="264" w:lineRule="auto"/>
              <w:jc w:val="right"/>
              <w:rPr>
                <w:rFonts w:ascii="Times New Roman" w:hAnsi="Times New Roman" w:cs="Times New Roman"/>
                <w:color w:val="000000" w:themeColor="text1"/>
              </w:rPr>
            </w:pPr>
            <w:r>
              <w:rPr>
                <w:rFonts w:ascii="Times New Roman" w:hAnsi="Times New Roman" w:cs="Times New Roman"/>
                <w:color w:val="000000" w:themeColor="text1"/>
                <w:lang w:val="en-US"/>
              </w:rPr>
              <w:t>0,118</w:t>
            </w:r>
          </w:p>
        </w:tc>
        <w:tc>
          <w:tcPr>
            <w:tcW w:w="694"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14:paraId="621DF9A6" w14:textId="77777777" w:rsidR="006838E2" w:rsidRDefault="00000000">
            <w:pPr>
              <w:spacing w:before="0" w:after="0" w:line="264" w:lineRule="auto"/>
              <w:jc w:val="right"/>
              <w:rPr>
                <w:rFonts w:ascii="Times New Roman" w:hAnsi="Times New Roman" w:cs="Times New Roman"/>
                <w:color w:val="000000" w:themeColor="text1"/>
              </w:rPr>
            </w:pPr>
            <w:r>
              <w:rPr>
                <w:rFonts w:ascii="Times New Roman" w:hAnsi="Times New Roman" w:cs="Times New Roman"/>
                <w:color w:val="000000" w:themeColor="text1"/>
                <w:lang w:val="en-US"/>
              </w:rPr>
              <w:t>0,058</w:t>
            </w:r>
          </w:p>
        </w:tc>
        <w:tc>
          <w:tcPr>
            <w:tcW w:w="816"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14:paraId="32FF52BC" w14:textId="77777777" w:rsidR="006838E2" w:rsidRDefault="00000000">
            <w:pPr>
              <w:spacing w:before="0" w:after="0" w:line="264" w:lineRule="auto"/>
              <w:jc w:val="right"/>
              <w:rPr>
                <w:rFonts w:ascii="Times New Roman" w:hAnsi="Times New Roman" w:cs="Times New Roman"/>
                <w:color w:val="000000" w:themeColor="text1"/>
              </w:rPr>
            </w:pPr>
            <w:r>
              <w:rPr>
                <w:rFonts w:ascii="Times New Roman" w:hAnsi="Times New Roman" w:cs="Times New Roman"/>
                <w:color w:val="000000" w:themeColor="text1"/>
                <w:lang w:val="en-US"/>
              </w:rPr>
              <w:t>2</w:t>
            </w:r>
            <w:r>
              <w:rPr>
                <w:rFonts w:ascii="Times New Roman" w:hAnsi="Times New Roman" w:cs="Times New Roman"/>
                <w:color w:val="000000" w:themeColor="text1"/>
              </w:rPr>
              <w:t>,</w:t>
            </w:r>
            <w:r>
              <w:rPr>
                <w:rFonts w:ascii="Times New Roman" w:hAnsi="Times New Roman" w:cs="Times New Roman"/>
                <w:color w:val="000000" w:themeColor="text1"/>
                <w:lang w:val="en-US"/>
              </w:rPr>
              <w:t>033</w:t>
            </w:r>
          </w:p>
        </w:tc>
        <w:tc>
          <w:tcPr>
            <w:tcW w:w="692"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14:paraId="0815D2B0" w14:textId="77777777" w:rsidR="006838E2" w:rsidRDefault="00000000">
            <w:pPr>
              <w:spacing w:before="0" w:after="0" w:line="264" w:lineRule="auto"/>
              <w:jc w:val="right"/>
              <w:rPr>
                <w:rFonts w:ascii="Times New Roman" w:hAnsi="Times New Roman" w:cs="Times New Roman"/>
                <w:color w:val="000000" w:themeColor="text1"/>
              </w:rPr>
            </w:pPr>
            <w:r>
              <w:rPr>
                <w:rFonts w:ascii="Times New Roman" w:hAnsi="Times New Roman" w:cs="Times New Roman"/>
                <w:color w:val="000000" w:themeColor="text1"/>
                <w:lang w:val="en-US"/>
              </w:rPr>
              <w:t>0,042</w:t>
            </w:r>
          </w:p>
        </w:tc>
      </w:tr>
      <w:tr w:rsidR="006838E2" w14:paraId="2E4BE5EE" w14:textId="77777777">
        <w:trPr>
          <w:cantSplit/>
        </w:trPr>
        <w:tc>
          <w:tcPr>
            <w:tcW w:w="465" w:type="pct"/>
            <w:tcMar>
              <w:top w:w="15" w:type="dxa"/>
              <w:left w:w="57" w:type="dxa"/>
              <w:bottom w:w="15" w:type="dxa"/>
              <w:right w:w="57" w:type="dxa"/>
            </w:tcMar>
            <w:vAlign w:val="center"/>
          </w:tcPr>
          <w:p w14:paraId="6815DFA2" w14:textId="77777777" w:rsidR="006838E2" w:rsidRDefault="00000000">
            <w:pPr>
              <w:spacing w:before="0" w:after="0" w:line="264" w:lineRule="auto"/>
              <w:jc w:val="both"/>
              <w:rPr>
                <w:rFonts w:ascii="Times New Roman" w:hAnsi="Times New Roman" w:cs="Times New Roman"/>
                <w:color w:val="000000" w:themeColor="text1"/>
              </w:rPr>
            </w:pPr>
            <w:r>
              <w:rPr>
                <w:rFonts w:ascii="Times New Roman" w:hAnsi="Times New Roman" w:cs="Times New Roman"/>
                <w:color w:val="000000" w:themeColor="text1"/>
                <w:lang w:val="en-US"/>
              </w:rPr>
              <w:t>HL</w:t>
            </w:r>
          </w:p>
        </w:tc>
        <w:tc>
          <w:tcPr>
            <w:tcW w:w="493" w:type="pct"/>
            <w:noWrap/>
            <w:tcMar>
              <w:top w:w="15" w:type="dxa"/>
              <w:left w:w="57" w:type="dxa"/>
              <w:bottom w:w="15" w:type="dxa"/>
              <w:right w:w="57" w:type="dxa"/>
            </w:tcMar>
            <w:vAlign w:val="center"/>
          </w:tcPr>
          <w:p w14:paraId="2A314B2E" w14:textId="77777777" w:rsidR="006838E2" w:rsidRDefault="00000000">
            <w:pPr>
              <w:spacing w:before="0" w:after="0" w:line="264" w:lineRule="auto"/>
              <w:jc w:val="both"/>
              <w:rPr>
                <w:rFonts w:ascii="Times New Roman" w:hAnsi="Times New Roman" w:cs="Times New Roman"/>
                <w:color w:val="000000" w:themeColor="text1"/>
              </w:rPr>
            </w:pPr>
            <w:r>
              <w:rPr>
                <w:rFonts w:ascii="Times New Roman" w:hAnsi="Times New Roman" w:cs="Times New Roman"/>
                <w:color w:val="000000" w:themeColor="text1"/>
                <w:lang w:val="en-US"/>
              </w:rPr>
              <w:t>&lt;---</w:t>
            </w:r>
          </w:p>
        </w:tc>
        <w:tc>
          <w:tcPr>
            <w:tcW w:w="648" w:type="pct"/>
            <w:tcBorders>
              <w:right w:val="single" w:sz="4" w:space="0" w:color="auto"/>
            </w:tcBorders>
            <w:tcMar>
              <w:top w:w="15" w:type="dxa"/>
              <w:left w:w="140" w:type="dxa"/>
              <w:bottom w:w="15" w:type="dxa"/>
              <w:right w:w="140" w:type="dxa"/>
            </w:tcMar>
            <w:vAlign w:val="center"/>
          </w:tcPr>
          <w:p w14:paraId="401DEAD1" w14:textId="77777777" w:rsidR="006838E2" w:rsidRDefault="00000000">
            <w:pPr>
              <w:spacing w:before="0" w:after="0" w:line="264" w:lineRule="auto"/>
              <w:jc w:val="both"/>
              <w:rPr>
                <w:rFonts w:ascii="Times New Roman" w:hAnsi="Times New Roman" w:cs="Times New Roman"/>
                <w:color w:val="000000" w:themeColor="text1"/>
              </w:rPr>
            </w:pPr>
            <w:r>
              <w:rPr>
                <w:rFonts w:ascii="Times New Roman" w:hAnsi="Times New Roman" w:cs="Times New Roman"/>
                <w:color w:val="000000" w:themeColor="text1"/>
                <w:lang w:val="en-US"/>
              </w:rPr>
              <w:t>DC</w:t>
            </w:r>
          </w:p>
        </w:tc>
        <w:tc>
          <w:tcPr>
            <w:tcW w:w="1192"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14:paraId="56C63C3A" w14:textId="77777777" w:rsidR="006838E2" w:rsidRDefault="00000000">
            <w:pPr>
              <w:spacing w:before="0" w:after="0" w:line="264" w:lineRule="auto"/>
              <w:jc w:val="right"/>
              <w:rPr>
                <w:rFonts w:ascii="Times New Roman" w:hAnsi="Times New Roman" w:cs="Times New Roman"/>
                <w:color w:val="000000" w:themeColor="text1"/>
              </w:rPr>
            </w:pPr>
            <w:r>
              <w:rPr>
                <w:rFonts w:ascii="Times New Roman" w:hAnsi="Times New Roman" w:cs="Times New Roman"/>
                <w:color w:val="000000" w:themeColor="text1"/>
                <w:lang w:val="en-US"/>
              </w:rPr>
              <w:t>0,178</w:t>
            </w:r>
          </w:p>
        </w:tc>
        <w:tc>
          <w:tcPr>
            <w:tcW w:w="694"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14:paraId="0E0150EB" w14:textId="77777777" w:rsidR="006838E2" w:rsidRDefault="00000000">
            <w:pPr>
              <w:spacing w:before="0" w:after="0" w:line="264" w:lineRule="auto"/>
              <w:jc w:val="right"/>
              <w:rPr>
                <w:rFonts w:ascii="Times New Roman" w:hAnsi="Times New Roman" w:cs="Times New Roman"/>
                <w:color w:val="000000" w:themeColor="text1"/>
              </w:rPr>
            </w:pPr>
            <w:r>
              <w:rPr>
                <w:rFonts w:ascii="Times New Roman" w:hAnsi="Times New Roman" w:cs="Times New Roman"/>
                <w:color w:val="000000" w:themeColor="text1"/>
                <w:lang w:val="en-US"/>
              </w:rPr>
              <w:t>0,079</w:t>
            </w:r>
          </w:p>
        </w:tc>
        <w:tc>
          <w:tcPr>
            <w:tcW w:w="816"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14:paraId="638A04A9" w14:textId="77777777" w:rsidR="006838E2" w:rsidRDefault="00000000">
            <w:pPr>
              <w:spacing w:before="0" w:after="0" w:line="264" w:lineRule="auto"/>
              <w:jc w:val="right"/>
              <w:rPr>
                <w:rFonts w:ascii="Times New Roman" w:hAnsi="Times New Roman" w:cs="Times New Roman"/>
                <w:color w:val="000000" w:themeColor="text1"/>
              </w:rPr>
            </w:pPr>
            <w:r>
              <w:rPr>
                <w:rFonts w:ascii="Times New Roman" w:hAnsi="Times New Roman" w:cs="Times New Roman"/>
                <w:color w:val="000000" w:themeColor="text1"/>
                <w:lang w:val="en-US"/>
              </w:rPr>
              <w:t>2</w:t>
            </w:r>
            <w:r>
              <w:rPr>
                <w:rFonts w:ascii="Times New Roman" w:hAnsi="Times New Roman" w:cs="Times New Roman"/>
                <w:color w:val="000000" w:themeColor="text1"/>
              </w:rPr>
              <w:t>,</w:t>
            </w:r>
            <w:r>
              <w:rPr>
                <w:rFonts w:ascii="Times New Roman" w:hAnsi="Times New Roman" w:cs="Times New Roman"/>
                <w:color w:val="000000" w:themeColor="text1"/>
                <w:lang w:val="en-US"/>
              </w:rPr>
              <w:t>271</w:t>
            </w:r>
          </w:p>
        </w:tc>
        <w:tc>
          <w:tcPr>
            <w:tcW w:w="692"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14:paraId="40E1B790" w14:textId="77777777" w:rsidR="006838E2" w:rsidRDefault="00000000">
            <w:pPr>
              <w:spacing w:before="0" w:after="0" w:line="264" w:lineRule="auto"/>
              <w:jc w:val="right"/>
              <w:rPr>
                <w:rFonts w:ascii="Times New Roman" w:hAnsi="Times New Roman" w:cs="Times New Roman"/>
                <w:color w:val="000000" w:themeColor="text1"/>
              </w:rPr>
            </w:pPr>
            <w:r>
              <w:rPr>
                <w:rFonts w:ascii="Times New Roman" w:hAnsi="Times New Roman" w:cs="Times New Roman"/>
                <w:color w:val="000000" w:themeColor="text1"/>
                <w:lang w:val="en-US"/>
              </w:rPr>
              <w:t>0,023</w:t>
            </w:r>
          </w:p>
        </w:tc>
      </w:tr>
      <w:tr w:rsidR="006838E2" w14:paraId="5262DC37" w14:textId="77777777">
        <w:trPr>
          <w:cantSplit/>
        </w:trPr>
        <w:tc>
          <w:tcPr>
            <w:tcW w:w="465" w:type="pct"/>
            <w:tcMar>
              <w:top w:w="15" w:type="dxa"/>
              <w:left w:w="57" w:type="dxa"/>
              <w:bottom w:w="15" w:type="dxa"/>
              <w:right w:w="57" w:type="dxa"/>
            </w:tcMar>
            <w:vAlign w:val="center"/>
          </w:tcPr>
          <w:p w14:paraId="30C0B467" w14:textId="77777777" w:rsidR="006838E2" w:rsidRDefault="00000000">
            <w:pPr>
              <w:spacing w:before="0" w:after="0" w:line="264" w:lineRule="auto"/>
              <w:jc w:val="both"/>
              <w:rPr>
                <w:rFonts w:ascii="Times New Roman" w:hAnsi="Times New Roman" w:cs="Times New Roman"/>
                <w:color w:val="000000" w:themeColor="text1"/>
              </w:rPr>
            </w:pPr>
            <w:r>
              <w:rPr>
                <w:rFonts w:ascii="Times New Roman" w:hAnsi="Times New Roman" w:cs="Times New Roman"/>
                <w:color w:val="000000" w:themeColor="text1"/>
                <w:lang w:val="en-US"/>
              </w:rPr>
              <w:t>HL</w:t>
            </w:r>
          </w:p>
        </w:tc>
        <w:tc>
          <w:tcPr>
            <w:tcW w:w="493" w:type="pct"/>
            <w:noWrap/>
            <w:tcMar>
              <w:top w:w="15" w:type="dxa"/>
              <w:left w:w="57" w:type="dxa"/>
              <w:bottom w:w="15" w:type="dxa"/>
              <w:right w:w="57" w:type="dxa"/>
            </w:tcMar>
            <w:vAlign w:val="center"/>
          </w:tcPr>
          <w:p w14:paraId="6BD59E32" w14:textId="77777777" w:rsidR="006838E2" w:rsidRDefault="00000000">
            <w:pPr>
              <w:spacing w:before="0" w:after="0" w:line="264" w:lineRule="auto"/>
              <w:jc w:val="both"/>
              <w:rPr>
                <w:rFonts w:ascii="Times New Roman" w:hAnsi="Times New Roman" w:cs="Times New Roman"/>
                <w:color w:val="000000" w:themeColor="text1"/>
              </w:rPr>
            </w:pPr>
            <w:r>
              <w:rPr>
                <w:rFonts w:ascii="Times New Roman" w:hAnsi="Times New Roman" w:cs="Times New Roman"/>
                <w:color w:val="000000" w:themeColor="text1"/>
                <w:lang w:val="en-US"/>
              </w:rPr>
              <w:t>&lt;---</w:t>
            </w:r>
          </w:p>
        </w:tc>
        <w:tc>
          <w:tcPr>
            <w:tcW w:w="648" w:type="pct"/>
            <w:tcBorders>
              <w:right w:val="single" w:sz="4" w:space="0" w:color="auto"/>
            </w:tcBorders>
            <w:tcMar>
              <w:top w:w="15" w:type="dxa"/>
              <w:left w:w="140" w:type="dxa"/>
              <w:bottom w:w="15" w:type="dxa"/>
              <w:right w:w="140" w:type="dxa"/>
            </w:tcMar>
            <w:vAlign w:val="center"/>
          </w:tcPr>
          <w:p w14:paraId="7D22C8A4" w14:textId="77777777" w:rsidR="006838E2" w:rsidRDefault="00000000">
            <w:pPr>
              <w:spacing w:before="0" w:after="0" w:line="264" w:lineRule="auto"/>
              <w:jc w:val="both"/>
              <w:rPr>
                <w:rFonts w:ascii="Times New Roman" w:hAnsi="Times New Roman" w:cs="Times New Roman"/>
                <w:color w:val="000000" w:themeColor="text1"/>
              </w:rPr>
            </w:pPr>
            <w:r>
              <w:rPr>
                <w:rFonts w:ascii="Times New Roman" w:hAnsi="Times New Roman" w:cs="Times New Roman"/>
                <w:color w:val="000000" w:themeColor="text1"/>
                <w:lang w:val="en-US"/>
              </w:rPr>
              <w:t>DB</w:t>
            </w:r>
          </w:p>
        </w:tc>
        <w:tc>
          <w:tcPr>
            <w:tcW w:w="1192" w:type="pct"/>
            <w:tcBorders>
              <w:top w:val="single" w:sz="4" w:space="0" w:color="auto"/>
              <w:left w:val="single" w:sz="4" w:space="0" w:color="auto"/>
              <w:bottom w:val="single" w:sz="4" w:space="0" w:color="auto"/>
              <w:right w:val="single" w:sz="4" w:space="0" w:color="auto"/>
            </w:tcBorders>
            <w:noWrap/>
            <w:tcMar>
              <w:top w:w="15" w:type="dxa"/>
              <w:left w:w="140" w:type="dxa"/>
              <w:bottom w:w="15" w:type="dxa"/>
              <w:right w:w="140" w:type="dxa"/>
            </w:tcMar>
            <w:vAlign w:val="center"/>
          </w:tcPr>
          <w:p w14:paraId="3A782BBF" w14:textId="77777777" w:rsidR="006838E2" w:rsidRDefault="00000000">
            <w:pPr>
              <w:spacing w:before="0" w:after="0" w:line="264" w:lineRule="auto"/>
              <w:jc w:val="right"/>
              <w:rPr>
                <w:rFonts w:ascii="Times New Roman" w:hAnsi="Times New Roman" w:cs="Times New Roman"/>
                <w:color w:val="000000" w:themeColor="text1"/>
              </w:rPr>
            </w:pPr>
            <w:r>
              <w:rPr>
                <w:rFonts w:ascii="Times New Roman" w:hAnsi="Times New Roman" w:cs="Times New Roman"/>
                <w:color w:val="000000" w:themeColor="text1"/>
                <w:lang w:val="en-US"/>
              </w:rPr>
              <w:t>-</w:t>
            </w:r>
            <w:r>
              <w:rPr>
                <w:rFonts w:ascii="Times New Roman" w:hAnsi="Times New Roman" w:cs="Times New Roman"/>
                <w:color w:val="000000" w:themeColor="text1"/>
              </w:rPr>
              <w:t xml:space="preserve"> </w:t>
            </w:r>
            <w:r>
              <w:rPr>
                <w:rFonts w:ascii="Times New Roman" w:hAnsi="Times New Roman" w:cs="Times New Roman"/>
                <w:color w:val="000000" w:themeColor="text1"/>
                <w:lang w:val="en-US"/>
              </w:rPr>
              <w:t>0,026</w:t>
            </w:r>
          </w:p>
        </w:tc>
        <w:tc>
          <w:tcPr>
            <w:tcW w:w="694"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14:paraId="2F331515" w14:textId="77777777" w:rsidR="006838E2" w:rsidRDefault="00000000">
            <w:pPr>
              <w:spacing w:before="0" w:after="0" w:line="264" w:lineRule="auto"/>
              <w:jc w:val="right"/>
              <w:rPr>
                <w:rFonts w:ascii="Times New Roman" w:hAnsi="Times New Roman" w:cs="Times New Roman"/>
                <w:color w:val="000000" w:themeColor="text1"/>
              </w:rPr>
            </w:pPr>
            <w:r>
              <w:rPr>
                <w:rFonts w:ascii="Times New Roman" w:hAnsi="Times New Roman" w:cs="Times New Roman"/>
                <w:color w:val="000000" w:themeColor="text1"/>
                <w:lang w:val="en-US"/>
              </w:rPr>
              <w:t>0,093</w:t>
            </w:r>
          </w:p>
        </w:tc>
        <w:tc>
          <w:tcPr>
            <w:tcW w:w="816" w:type="pct"/>
            <w:tcBorders>
              <w:top w:val="single" w:sz="4" w:space="0" w:color="auto"/>
              <w:left w:val="single" w:sz="4" w:space="0" w:color="auto"/>
              <w:bottom w:val="single" w:sz="4" w:space="0" w:color="auto"/>
              <w:right w:val="single" w:sz="4" w:space="0" w:color="auto"/>
            </w:tcBorders>
            <w:noWrap/>
            <w:tcMar>
              <w:top w:w="15" w:type="dxa"/>
              <w:left w:w="140" w:type="dxa"/>
              <w:bottom w:w="15" w:type="dxa"/>
              <w:right w:w="140" w:type="dxa"/>
            </w:tcMar>
            <w:vAlign w:val="center"/>
          </w:tcPr>
          <w:p w14:paraId="55BC802C" w14:textId="77777777" w:rsidR="006838E2" w:rsidRDefault="00000000">
            <w:pPr>
              <w:spacing w:before="0" w:after="0" w:line="264" w:lineRule="auto"/>
              <w:jc w:val="right"/>
              <w:rPr>
                <w:rFonts w:ascii="Times New Roman" w:hAnsi="Times New Roman" w:cs="Times New Roman"/>
                <w:color w:val="000000" w:themeColor="text1"/>
              </w:rPr>
            </w:pPr>
            <w:r>
              <w:rPr>
                <w:rFonts w:ascii="Times New Roman" w:hAnsi="Times New Roman" w:cs="Times New Roman"/>
                <w:color w:val="000000" w:themeColor="text1"/>
                <w:lang w:val="en-US"/>
              </w:rPr>
              <w:t>-</w:t>
            </w:r>
            <w:r>
              <w:rPr>
                <w:rFonts w:ascii="Times New Roman" w:hAnsi="Times New Roman" w:cs="Times New Roman"/>
                <w:color w:val="000000" w:themeColor="text1"/>
              </w:rPr>
              <w:t xml:space="preserve"> </w:t>
            </w:r>
            <w:r>
              <w:rPr>
                <w:rFonts w:ascii="Times New Roman" w:hAnsi="Times New Roman" w:cs="Times New Roman"/>
                <w:color w:val="000000" w:themeColor="text1"/>
                <w:lang w:val="en-US"/>
              </w:rPr>
              <w:t>0</w:t>
            </w:r>
            <w:r>
              <w:rPr>
                <w:rFonts w:ascii="Times New Roman" w:hAnsi="Times New Roman" w:cs="Times New Roman"/>
                <w:color w:val="000000" w:themeColor="text1"/>
              </w:rPr>
              <w:t>,</w:t>
            </w:r>
            <w:r>
              <w:rPr>
                <w:rFonts w:ascii="Times New Roman" w:hAnsi="Times New Roman" w:cs="Times New Roman"/>
                <w:color w:val="000000" w:themeColor="text1"/>
                <w:lang w:val="en-US"/>
              </w:rPr>
              <w:t>281</w:t>
            </w:r>
          </w:p>
        </w:tc>
        <w:tc>
          <w:tcPr>
            <w:tcW w:w="692"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14:paraId="3B8E0501" w14:textId="77777777" w:rsidR="006838E2" w:rsidRDefault="00000000">
            <w:pPr>
              <w:spacing w:before="0" w:after="0" w:line="264" w:lineRule="auto"/>
              <w:jc w:val="right"/>
              <w:rPr>
                <w:rFonts w:ascii="Times New Roman" w:hAnsi="Times New Roman" w:cs="Times New Roman"/>
                <w:color w:val="000000" w:themeColor="text1"/>
              </w:rPr>
            </w:pPr>
            <w:r>
              <w:rPr>
                <w:rFonts w:ascii="Times New Roman" w:hAnsi="Times New Roman" w:cs="Times New Roman"/>
                <w:color w:val="000000" w:themeColor="text1"/>
                <w:lang w:val="en-US"/>
              </w:rPr>
              <w:t>0,779</w:t>
            </w:r>
          </w:p>
        </w:tc>
      </w:tr>
      <w:tr w:rsidR="006838E2" w14:paraId="23202A69" w14:textId="77777777">
        <w:trPr>
          <w:cantSplit/>
        </w:trPr>
        <w:tc>
          <w:tcPr>
            <w:tcW w:w="465" w:type="pct"/>
            <w:tcMar>
              <w:top w:w="15" w:type="dxa"/>
              <w:left w:w="57" w:type="dxa"/>
              <w:bottom w:w="15" w:type="dxa"/>
              <w:right w:w="57" w:type="dxa"/>
            </w:tcMar>
            <w:vAlign w:val="center"/>
          </w:tcPr>
          <w:p w14:paraId="35A7168D" w14:textId="77777777" w:rsidR="006838E2" w:rsidRDefault="00000000">
            <w:pPr>
              <w:spacing w:before="0" w:after="0" w:line="264" w:lineRule="auto"/>
              <w:jc w:val="both"/>
              <w:rPr>
                <w:rFonts w:ascii="Times New Roman" w:hAnsi="Times New Roman" w:cs="Times New Roman"/>
                <w:color w:val="000000" w:themeColor="text1"/>
              </w:rPr>
            </w:pPr>
            <w:r>
              <w:rPr>
                <w:rFonts w:ascii="Times New Roman" w:hAnsi="Times New Roman" w:cs="Times New Roman"/>
                <w:color w:val="000000" w:themeColor="text1"/>
                <w:lang w:val="en-US"/>
              </w:rPr>
              <w:t>HL</w:t>
            </w:r>
          </w:p>
        </w:tc>
        <w:tc>
          <w:tcPr>
            <w:tcW w:w="493" w:type="pct"/>
            <w:noWrap/>
            <w:tcMar>
              <w:top w:w="15" w:type="dxa"/>
              <w:left w:w="57" w:type="dxa"/>
              <w:bottom w:w="15" w:type="dxa"/>
              <w:right w:w="57" w:type="dxa"/>
            </w:tcMar>
            <w:vAlign w:val="center"/>
          </w:tcPr>
          <w:p w14:paraId="661900A1" w14:textId="77777777" w:rsidR="006838E2" w:rsidRDefault="00000000">
            <w:pPr>
              <w:spacing w:before="0" w:after="0" w:line="264" w:lineRule="auto"/>
              <w:jc w:val="both"/>
              <w:rPr>
                <w:rFonts w:ascii="Times New Roman" w:hAnsi="Times New Roman" w:cs="Times New Roman"/>
                <w:color w:val="000000" w:themeColor="text1"/>
              </w:rPr>
            </w:pPr>
            <w:r>
              <w:rPr>
                <w:rFonts w:ascii="Times New Roman" w:hAnsi="Times New Roman" w:cs="Times New Roman"/>
                <w:color w:val="000000" w:themeColor="text1"/>
                <w:lang w:val="en-US"/>
              </w:rPr>
              <w:t>&lt;---</w:t>
            </w:r>
          </w:p>
        </w:tc>
        <w:tc>
          <w:tcPr>
            <w:tcW w:w="648" w:type="pct"/>
            <w:tcBorders>
              <w:right w:val="single" w:sz="4" w:space="0" w:color="auto"/>
            </w:tcBorders>
            <w:tcMar>
              <w:top w:w="15" w:type="dxa"/>
              <w:left w:w="140" w:type="dxa"/>
              <w:bottom w:w="15" w:type="dxa"/>
              <w:right w:w="140" w:type="dxa"/>
            </w:tcMar>
            <w:vAlign w:val="center"/>
          </w:tcPr>
          <w:p w14:paraId="6839FF6C" w14:textId="77777777" w:rsidR="006838E2" w:rsidRDefault="00000000">
            <w:pPr>
              <w:spacing w:before="0" w:after="0" w:line="264" w:lineRule="auto"/>
              <w:jc w:val="both"/>
              <w:rPr>
                <w:rFonts w:ascii="Times New Roman" w:hAnsi="Times New Roman" w:cs="Times New Roman"/>
                <w:color w:val="000000" w:themeColor="text1"/>
              </w:rPr>
            </w:pPr>
            <w:r>
              <w:rPr>
                <w:rFonts w:ascii="Times New Roman" w:hAnsi="Times New Roman" w:cs="Times New Roman"/>
                <w:color w:val="000000" w:themeColor="text1"/>
                <w:lang w:val="en-US"/>
              </w:rPr>
              <w:t>TC</w:t>
            </w:r>
          </w:p>
        </w:tc>
        <w:tc>
          <w:tcPr>
            <w:tcW w:w="1192"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14:paraId="1408B165" w14:textId="77777777" w:rsidR="006838E2" w:rsidRDefault="00000000">
            <w:pPr>
              <w:spacing w:before="0" w:after="0" w:line="264" w:lineRule="auto"/>
              <w:jc w:val="right"/>
              <w:rPr>
                <w:rFonts w:ascii="Times New Roman" w:hAnsi="Times New Roman" w:cs="Times New Roman"/>
                <w:color w:val="000000" w:themeColor="text1"/>
              </w:rPr>
            </w:pPr>
            <w:r>
              <w:rPr>
                <w:rFonts w:ascii="Times New Roman" w:hAnsi="Times New Roman" w:cs="Times New Roman"/>
                <w:color w:val="000000" w:themeColor="text1"/>
                <w:lang w:val="en-US"/>
              </w:rPr>
              <w:t>0,184</w:t>
            </w:r>
          </w:p>
        </w:tc>
        <w:tc>
          <w:tcPr>
            <w:tcW w:w="694"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14:paraId="2C8A3D65" w14:textId="77777777" w:rsidR="006838E2" w:rsidRDefault="00000000">
            <w:pPr>
              <w:spacing w:before="0" w:after="0" w:line="264" w:lineRule="auto"/>
              <w:jc w:val="right"/>
              <w:rPr>
                <w:rFonts w:ascii="Times New Roman" w:hAnsi="Times New Roman" w:cs="Times New Roman"/>
                <w:color w:val="000000" w:themeColor="text1"/>
              </w:rPr>
            </w:pPr>
            <w:r>
              <w:rPr>
                <w:rFonts w:ascii="Times New Roman" w:hAnsi="Times New Roman" w:cs="Times New Roman"/>
                <w:color w:val="000000" w:themeColor="text1"/>
                <w:lang w:val="en-US"/>
              </w:rPr>
              <w:t>0,056</w:t>
            </w:r>
          </w:p>
        </w:tc>
        <w:tc>
          <w:tcPr>
            <w:tcW w:w="816"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14:paraId="4E620D07" w14:textId="77777777" w:rsidR="006838E2" w:rsidRDefault="00000000">
            <w:pPr>
              <w:spacing w:before="0" w:after="0" w:line="264" w:lineRule="auto"/>
              <w:jc w:val="right"/>
              <w:rPr>
                <w:rFonts w:ascii="Times New Roman" w:hAnsi="Times New Roman" w:cs="Times New Roman"/>
                <w:color w:val="000000" w:themeColor="text1"/>
              </w:rPr>
            </w:pPr>
            <w:r>
              <w:rPr>
                <w:rFonts w:ascii="Times New Roman" w:hAnsi="Times New Roman" w:cs="Times New Roman"/>
                <w:color w:val="000000" w:themeColor="text1"/>
                <w:lang w:val="en-US"/>
              </w:rPr>
              <w:t>3</w:t>
            </w:r>
            <w:r>
              <w:rPr>
                <w:rFonts w:ascii="Times New Roman" w:hAnsi="Times New Roman" w:cs="Times New Roman"/>
                <w:color w:val="000000" w:themeColor="text1"/>
              </w:rPr>
              <w:t>,</w:t>
            </w:r>
            <w:r>
              <w:rPr>
                <w:rFonts w:ascii="Times New Roman" w:hAnsi="Times New Roman" w:cs="Times New Roman"/>
                <w:color w:val="000000" w:themeColor="text1"/>
                <w:lang w:val="en-US"/>
              </w:rPr>
              <w:t>265</w:t>
            </w:r>
          </w:p>
        </w:tc>
        <w:tc>
          <w:tcPr>
            <w:tcW w:w="692"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14:paraId="229AAE5F" w14:textId="77777777" w:rsidR="006838E2" w:rsidRDefault="00000000">
            <w:pPr>
              <w:spacing w:before="0" w:after="0" w:line="264" w:lineRule="auto"/>
              <w:jc w:val="right"/>
              <w:rPr>
                <w:rFonts w:ascii="Times New Roman" w:hAnsi="Times New Roman" w:cs="Times New Roman"/>
                <w:color w:val="000000" w:themeColor="text1"/>
              </w:rPr>
            </w:pPr>
            <w:r>
              <w:rPr>
                <w:rFonts w:ascii="Times New Roman" w:hAnsi="Times New Roman" w:cs="Times New Roman"/>
                <w:color w:val="000000" w:themeColor="text1"/>
                <w:lang w:val="en-US"/>
              </w:rPr>
              <w:t>0,001</w:t>
            </w:r>
          </w:p>
        </w:tc>
      </w:tr>
      <w:tr w:rsidR="006838E2" w14:paraId="1AAE16B0" w14:textId="77777777">
        <w:trPr>
          <w:cantSplit/>
        </w:trPr>
        <w:tc>
          <w:tcPr>
            <w:tcW w:w="465" w:type="pct"/>
            <w:tcMar>
              <w:top w:w="15" w:type="dxa"/>
              <w:left w:w="57" w:type="dxa"/>
              <w:bottom w:w="15" w:type="dxa"/>
              <w:right w:w="57" w:type="dxa"/>
            </w:tcMar>
            <w:vAlign w:val="center"/>
          </w:tcPr>
          <w:p w14:paraId="2407C4F4" w14:textId="77777777" w:rsidR="006838E2" w:rsidRDefault="00000000">
            <w:pPr>
              <w:spacing w:before="0" w:after="0" w:line="264" w:lineRule="auto"/>
              <w:jc w:val="both"/>
              <w:rPr>
                <w:rFonts w:ascii="Times New Roman" w:hAnsi="Times New Roman" w:cs="Times New Roman"/>
                <w:color w:val="000000" w:themeColor="text1"/>
              </w:rPr>
            </w:pPr>
            <w:r>
              <w:rPr>
                <w:rFonts w:ascii="Times New Roman" w:hAnsi="Times New Roman" w:cs="Times New Roman"/>
                <w:color w:val="000000" w:themeColor="text1"/>
                <w:lang w:val="en-US"/>
              </w:rPr>
              <w:t>HL</w:t>
            </w:r>
          </w:p>
        </w:tc>
        <w:tc>
          <w:tcPr>
            <w:tcW w:w="493" w:type="pct"/>
            <w:noWrap/>
            <w:tcMar>
              <w:top w:w="15" w:type="dxa"/>
              <w:left w:w="57" w:type="dxa"/>
              <w:bottom w:w="15" w:type="dxa"/>
              <w:right w:w="57" w:type="dxa"/>
            </w:tcMar>
            <w:vAlign w:val="center"/>
          </w:tcPr>
          <w:p w14:paraId="591B9111" w14:textId="77777777" w:rsidR="006838E2" w:rsidRDefault="00000000">
            <w:pPr>
              <w:spacing w:before="0" w:after="0" w:line="264" w:lineRule="auto"/>
              <w:jc w:val="both"/>
              <w:rPr>
                <w:rFonts w:ascii="Times New Roman" w:hAnsi="Times New Roman" w:cs="Times New Roman"/>
                <w:color w:val="000000" w:themeColor="text1"/>
              </w:rPr>
            </w:pPr>
            <w:r>
              <w:rPr>
                <w:rFonts w:ascii="Times New Roman" w:hAnsi="Times New Roman" w:cs="Times New Roman"/>
                <w:color w:val="000000" w:themeColor="text1"/>
                <w:lang w:val="en-US"/>
              </w:rPr>
              <w:t>&lt;---</w:t>
            </w:r>
          </w:p>
        </w:tc>
        <w:tc>
          <w:tcPr>
            <w:tcW w:w="648" w:type="pct"/>
            <w:tcBorders>
              <w:right w:val="single" w:sz="4" w:space="0" w:color="auto"/>
            </w:tcBorders>
            <w:tcMar>
              <w:top w:w="15" w:type="dxa"/>
              <w:left w:w="140" w:type="dxa"/>
              <w:bottom w:w="15" w:type="dxa"/>
              <w:right w:w="140" w:type="dxa"/>
            </w:tcMar>
            <w:vAlign w:val="center"/>
          </w:tcPr>
          <w:p w14:paraId="11991D82" w14:textId="77777777" w:rsidR="006838E2" w:rsidRDefault="00000000">
            <w:pPr>
              <w:spacing w:before="0" w:after="0" w:line="264" w:lineRule="auto"/>
              <w:jc w:val="both"/>
              <w:rPr>
                <w:rFonts w:ascii="Times New Roman" w:hAnsi="Times New Roman" w:cs="Times New Roman"/>
                <w:color w:val="000000" w:themeColor="text1"/>
              </w:rPr>
            </w:pPr>
            <w:r>
              <w:rPr>
                <w:rFonts w:ascii="Times New Roman" w:hAnsi="Times New Roman" w:cs="Times New Roman"/>
                <w:color w:val="000000" w:themeColor="text1"/>
                <w:lang w:val="en-US"/>
              </w:rPr>
              <w:t>CP</w:t>
            </w:r>
          </w:p>
        </w:tc>
        <w:tc>
          <w:tcPr>
            <w:tcW w:w="1192"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14:paraId="3A0DC005" w14:textId="77777777" w:rsidR="006838E2" w:rsidRDefault="00000000">
            <w:pPr>
              <w:spacing w:before="0" w:after="0" w:line="264" w:lineRule="auto"/>
              <w:jc w:val="right"/>
              <w:rPr>
                <w:rFonts w:ascii="Times New Roman" w:hAnsi="Times New Roman" w:cs="Times New Roman"/>
                <w:color w:val="000000" w:themeColor="text1"/>
              </w:rPr>
            </w:pPr>
            <w:r>
              <w:rPr>
                <w:rFonts w:ascii="Times New Roman" w:hAnsi="Times New Roman" w:cs="Times New Roman"/>
                <w:color w:val="000000" w:themeColor="text1"/>
                <w:lang w:val="en-US"/>
              </w:rPr>
              <w:t>0,441</w:t>
            </w:r>
          </w:p>
        </w:tc>
        <w:tc>
          <w:tcPr>
            <w:tcW w:w="694"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14:paraId="3C8C57B5" w14:textId="77777777" w:rsidR="006838E2" w:rsidRDefault="00000000">
            <w:pPr>
              <w:spacing w:before="0" w:after="0" w:line="264" w:lineRule="auto"/>
              <w:jc w:val="right"/>
              <w:rPr>
                <w:rFonts w:ascii="Times New Roman" w:hAnsi="Times New Roman" w:cs="Times New Roman"/>
                <w:color w:val="000000" w:themeColor="text1"/>
              </w:rPr>
            </w:pPr>
            <w:r>
              <w:rPr>
                <w:rFonts w:ascii="Times New Roman" w:hAnsi="Times New Roman" w:cs="Times New Roman"/>
                <w:color w:val="000000" w:themeColor="text1"/>
                <w:lang w:val="en-US"/>
              </w:rPr>
              <w:t>0,067</w:t>
            </w:r>
          </w:p>
        </w:tc>
        <w:tc>
          <w:tcPr>
            <w:tcW w:w="816"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14:paraId="6F0D9710" w14:textId="77777777" w:rsidR="006838E2" w:rsidRDefault="00000000">
            <w:pPr>
              <w:spacing w:before="0" w:after="0" w:line="264" w:lineRule="auto"/>
              <w:jc w:val="right"/>
              <w:rPr>
                <w:rFonts w:ascii="Times New Roman" w:hAnsi="Times New Roman" w:cs="Times New Roman"/>
                <w:color w:val="000000" w:themeColor="text1"/>
              </w:rPr>
            </w:pPr>
            <w:r>
              <w:rPr>
                <w:rFonts w:ascii="Times New Roman" w:hAnsi="Times New Roman" w:cs="Times New Roman"/>
                <w:color w:val="000000" w:themeColor="text1"/>
                <w:lang w:val="en-US"/>
              </w:rPr>
              <w:t>6</w:t>
            </w:r>
            <w:r>
              <w:rPr>
                <w:rFonts w:ascii="Times New Roman" w:hAnsi="Times New Roman" w:cs="Times New Roman"/>
                <w:color w:val="000000" w:themeColor="text1"/>
              </w:rPr>
              <w:t>,</w:t>
            </w:r>
            <w:r>
              <w:rPr>
                <w:rFonts w:ascii="Times New Roman" w:hAnsi="Times New Roman" w:cs="Times New Roman"/>
                <w:color w:val="000000" w:themeColor="text1"/>
                <w:lang w:val="en-US"/>
              </w:rPr>
              <w:t>568</w:t>
            </w:r>
          </w:p>
        </w:tc>
        <w:tc>
          <w:tcPr>
            <w:tcW w:w="692"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14:paraId="7769389F" w14:textId="77777777" w:rsidR="006838E2" w:rsidRDefault="00000000">
            <w:pPr>
              <w:spacing w:before="0" w:after="0" w:line="264" w:lineRule="auto"/>
              <w:jc w:val="right"/>
              <w:rPr>
                <w:rFonts w:ascii="Times New Roman" w:hAnsi="Times New Roman" w:cs="Times New Roman"/>
                <w:color w:val="000000" w:themeColor="text1"/>
              </w:rPr>
            </w:pPr>
            <w:r>
              <w:rPr>
                <w:rFonts w:ascii="Times New Roman" w:hAnsi="Times New Roman" w:cs="Times New Roman"/>
                <w:color w:val="000000" w:themeColor="text1"/>
              </w:rPr>
              <w:t>0,000</w:t>
            </w:r>
          </w:p>
        </w:tc>
      </w:tr>
      <w:tr w:rsidR="006838E2" w14:paraId="208C911B" w14:textId="77777777">
        <w:trPr>
          <w:cantSplit/>
        </w:trPr>
        <w:tc>
          <w:tcPr>
            <w:tcW w:w="465" w:type="pct"/>
            <w:tcMar>
              <w:top w:w="15" w:type="dxa"/>
              <w:left w:w="57" w:type="dxa"/>
              <w:bottom w:w="15" w:type="dxa"/>
              <w:right w:w="57" w:type="dxa"/>
            </w:tcMar>
            <w:vAlign w:val="center"/>
          </w:tcPr>
          <w:p w14:paraId="23A91935" w14:textId="77777777" w:rsidR="006838E2" w:rsidRDefault="00000000">
            <w:pPr>
              <w:spacing w:before="0" w:after="0" w:line="264" w:lineRule="auto"/>
              <w:jc w:val="both"/>
              <w:rPr>
                <w:rFonts w:ascii="Times New Roman" w:hAnsi="Times New Roman" w:cs="Times New Roman"/>
                <w:color w:val="000000" w:themeColor="text1"/>
              </w:rPr>
            </w:pPr>
            <w:r>
              <w:rPr>
                <w:rFonts w:ascii="Times New Roman" w:hAnsi="Times New Roman" w:cs="Times New Roman"/>
                <w:color w:val="000000" w:themeColor="text1"/>
                <w:lang w:val="en-US"/>
              </w:rPr>
              <w:t>HL</w:t>
            </w:r>
          </w:p>
        </w:tc>
        <w:tc>
          <w:tcPr>
            <w:tcW w:w="493" w:type="pct"/>
            <w:noWrap/>
            <w:tcMar>
              <w:top w:w="15" w:type="dxa"/>
              <w:left w:w="57" w:type="dxa"/>
              <w:bottom w:w="15" w:type="dxa"/>
              <w:right w:w="57" w:type="dxa"/>
            </w:tcMar>
            <w:vAlign w:val="center"/>
          </w:tcPr>
          <w:p w14:paraId="2938D3BB" w14:textId="77777777" w:rsidR="006838E2" w:rsidRDefault="00000000">
            <w:pPr>
              <w:spacing w:before="0" w:after="0" w:line="264" w:lineRule="auto"/>
              <w:jc w:val="both"/>
              <w:rPr>
                <w:rFonts w:ascii="Times New Roman" w:hAnsi="Times New Roman" w:cs="Times New Roman"/>
                <w:color w:val="000000" w:themeColor="text1"/>
              </w:rPr>
            </w:pPr>
            <w:r>
              <w:rPr>
                <w:rFonts w:ascii="Times New Roman" w:hAnsi="Times New Roman" w:cs="Times New Roman"/>
                <w:color w:val="000000" w:themeColor="text1"/>
                <w:lang w:val="en-US"/>
              </w:rPr>
              <w:t>&lt;---</w:t>
            </w:r>
          </w:p>
        </w:tc>
        <w:tc>
          <w:tcPr>
            <w:tcW w:w="648" w:type="pct"/>
            <w:tcBorders>
              <w:right w:val="single" w:sz="4" w:space="0" w:color="auto"/>
            </w:tcBorders>
            <w:tcMar>
              <w:top w:w="15" w:type="dxa"/>
              <w:left w:w="140" w:type="dxa"/>
              <w:bottom w:w="15" w:type="dxa"/>
              <w:right w:w="140" w:type="dxa"/>
            </w:tcMar>
            <w:vAlign w:val="center"/>
          </w:tcPr>
          <w:p w14:paraId="041F7FBC" w14:textId="77777777" w:rsidR="006838E2" w:rsidRDefault="00000000">
            <w:pPr>
              <w:spacing w:before="0" w:after="0" w:line="264" w:lineRule="auto"/>
              <w:jc w:val="both"/>
              <w:rPr>
                <w:rFonts w:ascii="Times New Roman" w:hAnsi="Times New Roman" w:cs="Times New Roman"/>
                <w:color w:val="000000" w:themeColor="text1"/>
              </w:rPr>
            </w:pPr>
            <w:r>
              <w:rPr>
                <w:rFonts w:ascii="Times New Roman" w:hAnsi="Times New Roman" w:cs="Times New Roman"/>
                <w:color w:val="000000" w:themeColor="text1"/>
                <w:lang w:val="en-US"/>
              </w:rPr>
              <w:t>HH</w:t>
            </w:r>
          </w:p>
        </w:tc>
        <w:tc>
          <w:tcPr>
            <w:tcW w:w="1192"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14:paraId="4773F7C2" w14:textId="77777777" w:rsidR="006838E2" w:rsidRDefault="00000000">
            <w:pPr>
              <w:spacing w:before="0" w:after="0" w:line="264" w:lineRule="auto"/>
              <w:jc w:val="right"/>
              <w:rPr>
                <w:rFonts w:ascii="Times New Roman" w:hAnsi="Times New Roman" w:cs="Times New Roman"/>
                <w:color w:val="000000" w:themeColor="text1"/>
              </w:rPr>
            </w:pPr>
            <w:r>
              <w:rPr>
                <w:rFonts w:ascii="Times New Roman" w:hAnsi="Times New Roman" w:cs="Times New Roman"/>
                <w:color w:val="000000" w:themeColor="text1"/>
                <w:lang w:val="en-US"/>
              </w:rPr>
              <w:t>0,188</w:t>
            </w:r>
          </w:p>
        </w:tc>
        <w:tc>
          <w:tcPr>
            <w:tcW w:w="694"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14:paraId="46F4AA9D" w14:textId="77777777" w:rsidR="006838E2" w:rsidRDefault="00000000">
            <w:pPr>
              <w:spacing w:before="0" w:after="0" w:line="264" w:lineRule="auto"/>
              <w:jc w:val="right"/>
              <w:rPr>
                <w:rFonts w:ascii="Times New Roman" w:hAnsi="Times New Roman" w:cs="Times New Roman"/>
                <w:color w:val="000000" w:themeColor="text1"/>
              </w:rPr>
            </w:pPr>
            <w:r>
              <w:rPr>
                <w:rFonts w:ascii="Times New Roman" w:hAnsi="Times New Roman" w:cs="Times New Roman"/>
                <w:color w:val="000000" w:themeColor="text1"/>
                <w:lang w:val="en-US"/>
              </w:rPr>
              <w:t>0,091</w:t>
            </w:r>
          </w:p>
        </w:tc>
        <w:tc>
          <w:tcPr>
            <w:tcW w:w="816"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14:paraId="33421A69" w14:textId="77777777" w:rsidR="006838E2" w:rsidRDefault="00000000">
            <w:pPr>
              <w:spacing w:before="0" w:after="0" w:line="264" w:lineRule="auto"/>
              <w:jc w:val="right"/>
              <w:rPr>
                <w:rFonts w:ascii="Times New Roman" w:hAnsi="Times New Roman" w:cs="Times New Roman"/>
                <w:color w:val="000000" w:themeColor="text1"/>
              </w:rPr>
            </w:pPr>
            <w:r>
              <w:rPr>
                <w:rFonts w:ascii="Times New Roman" w:hAnsi="Times New Roman" w:cs="Times New Roman"/>
                <w:color w:val="000000" w:themeColor="text1"/>
                <w:lang w:val="en-US"/>
              </w:rPr>
              <w:t>2</w:t>
            </w:r>
            <w:r>
              <w:rPr>
                <w:rFonts w:ascii="Times New Roman" w:hAnsi="Times New Roman" w:cs="Times New Roman"/>
                <w:color w:val="000000" w:themeColor="text1"/>
              </w:rPr>
              <w:t>,</w:t>
            </w:r>
            <w:r>
              <w:rPr>
                <w:rFonts w:ascii="Times New Roman" w:hAnsi="Times New Roman" w:cs="Times New Roman"/>
                <w:color w:val="000000" w:themeColor="text1"/>
                <w:lang w:val="en-US"/>
              </w:rPr>
              <w:t>062</w:t>
            </w:r>
          </w:p>
        </w:tc>
        <w:tc>
          <w:tcPr>
            <w:tcW w:w="692" w:type="pct"/>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tcPr>
          <w:p w14:paraId="09FBEBAA" w14:textId="77777777" w:rsidR="006838E2" w:rsidRDefault="00000000">
            <w:pPr>
              <w:spacing w:before="0" w:after="0" w:line="264" w:lineRule="auto"/>
              <w:jc w:val="right"/>
              <w:rPr>
                <w:rFonts w:ascii="Times New Roman" w:hAnsi="Times New Roman" w:cs="Times New Roman"/>
                <w:color w:val="000000" w:themeColor="text1"/>
              </w:rPr>
            </w:pPr>
            <w:r>
              <w:rPr>
                <w:rFonts w:ascii="Times New Roman" w:hAnsi="Times New Roman" w:cs="Times New Roman"/>
                <w:color w:val="000000" w:themeColor="text1"/>
                <w:lang w:val="en-US"/>
              </w:rPr>
              <w:t>0,039</w:t>
            </w:r>
          </w:p>
        </w:tc>
      </w:tr>
    </w:tbl>
    <w:p w14:paraId="4BA78310" w14:textId="77777777" w:rsidR="006838E2" w:rsidRDefault="00000000">
      <w:pPr>
        <w:jc w:val="right"/>
        <w:rPr>
          <w:rFonts w:ascii="Times New Roman" w:hAnsi="Times New Roman" w:cs="Times New Roman"/>
          <w:b/>
          <w:bCs/>
          <w:i/>
          <w:iCs/>
          <w:color w:val="000000" w:themeColor="text1"/>
          <w:lang w:val="vi"/>
        </w:rPr>
      </w:pPr>
      <w:r>
        <w:rPr>
          <w:rFonts w:ascii="Times New Roman" w:hAnsi="Times New Roman" w:cs="Times New Roman"/>
          <w:i/>
          <w:iCs/>
          <w:color w:val="000000" w:themeColor="text1"/>
        </w:rPr>
        <w:t xml:space="preserve">(Nguồn: kết quả xử lý dữ liệu từ phần mềm </w:t>
      </w:r>
      <w:proofErr w:type="spellStart"/>
      <w:r>
        <w:rPr>
          <w:rFonts w:ascii="Times New Roman" w:hAnsi="Times New Roman" w:cs="Times New Roman"/>
          <w:i/>
          <w:iCs/>
          <w:color w:val="000000" w:themeColor="text1"/>
        </w:rPr>
        <w:t>Amos</w:t>
      </w:r>
      <w:proofErr w:type="spellEnd"/>
      <w:r>
        <w:rPr>
          <w:rFonts w:ascii="Times New Roman" w:hAnsi="Times New Roman" w:cs="Times New Roman"/>
          <w:i/>
          <w:iCs/>
          <w:color w:val="000000" w:themeColor="text1"/>
        </w:rPr>
        <w:t>)</w:t>
      </w:r>
    </w:p>
    <w:p w14:paraId="745BD6E0" w14:textId="77777777" w:rsidR="006838E2" w:rsidRDefault="006838E2">
      <w:pPr>
        <w:ind w:firstLine="562"/>
        <w:jc w:val="both"/>
        <w:rPr>
          <w:rFonts w:ascii="Times New Roman" w:hAnsi="Times New Roman" w:cs="Times New Roman"/>
          <w:color w:val="000000" w:themeColor="text1"/>
          <w:lang w:val="vi"/>
        </w:rPr>
        <w:sectPr w:rsidR="006838E2">
          <w:type w:val="continuous"/>
          <w:pgSz w:w="11906" w:h="16838"/>
          <w:pgMar w:top="1134" w:right="1134" w:bottom="1134" w:left="1418" w:header="709" w:footer="709" w:gutter="0"/>
          <w:cols w:space="708"/>
          <w:docGrid w:linePitch="360"/>
        </w:sectPr>
      </w:pPr>
    </w:p>
    <w:p w14:paraId="024F35F5" w14:textId="77777777" w:rsidR="006838E2" w:rsidRDefault="00000000">
      <w:pPr>
        <w:ind w:firstLine="562"/>
        <w:jc w:val="both"/>
        <w:rPr>
          <w:rFonts w:ascii="Times New Roman" w:hAnsi="Times New Roman" w:cs="Times New Roman"/>
          <w:color w:val="000000" w:themeColor="text1"/>
          <w:lang w:val="vi"/>
        </w:rPr>
      </w:pPr>
      <w:r>
        <w:rPr>
          <w:rFonts w:ascii="Times New Roman" w:hAnsi="Times New Roman" w:cs="Times New Roman"/>
          <w:color w:val="000000" w:themeColor="text1"/>
          <w:lang w:val="vi"/>
        </w:rPr>
        <w:t xml:space="preserve">Từ bảng kết quả 6 cho thấy có 5 nhân tố là có giá trị P nhỏ hơn 0,05 (từ 0,000 đến 0,042) nên các mối quan hệ này có ý nghĩa, tức là các nhân tố này có ảnh hưởng đến “Sự hài lòng” (HL) bao gồm “Sự đáp ứng” (DU), “Sự đồng cảm” (DC), “Sự tin cậy” (TC), “Hiệu suất chi phí” (CP), “Phương tiện hữu hình” (HH). Ngoài ra, </w:t>
      </w:r>
      <w:r>
        <w:rPr>
          <w:rFonts w:ascii="Times New Roman" w:hAnsi="Times New Roman" w:cs="Times New Roman"/>
          <w:color w:val="000000" w:themeColor="text1"/>
        </w:rPr>
        <w:t>hầu hết hệ số hồi quy của các quan hệ tác động đều mang dấu dương, như vậy các tác động trong mô hình là thuận chiều (trừ DB).</w:t>
      </w:r>
      <w:r>
        <w:rPr>
          <w:rFonts w:ascii="Times New Roman" w:hAnsi="Times New Roman" w:cs="Times New Roman"/>
          <w:color w:val="000000" w:themeColor="text1"/>
          <w:lang w:val="vi"/>
        </w:rPr>
        <w:t xml:space="preserve"> Duy chỉ có nhân tố “Sự đảm bảo” (DB) là có giá trị P lớn hơn 0,05 (0,791) nên DB không có ý nghĩa thông kê, cũng như không có sự tác động lên HL. Như vậy, giả thuyết liên quan đến mối quan hệ giữa DB và HL sẽ bị loại bỏ.</w:t>
      </w:r>
    </w:p>
    <w:p w14:paraId="33D59EBE" w14:textId="77777777" w:rsidR="006838E2" w:rsidRDefault="00000000">
      <w:pPr>
        <w:ind w:right="-113" w:firstLine="562"/>
        <w:jc w:val="both"/>
        <w:rPr>
          <w:rFonts w:ascii="Times New Roman" w:hAnsi="Times New Roman" w:cs="Times New Roman"/>
          <w:color w:val="000000" w:themeColor="text1"/>
        </w:rPr>
      </w:pPr>
      <w:r>
        <w:rPr>
          <w:rFonts w:ascii="Times New Roman" w:hAnsi="Times New Roman" w:cs="Times New Roman"/>
          <w:color w:val="000000" w:themeColor="text1"/>
        </w:rPr>
        <w:t>Trong các giả thuyết mà nhóm tác giả đã đưa ra, giả thuyết bị loại bỏ là H2a “Sự đảm bảo và sự hài lòng của khách hàng khi mua sắm trên các sàn TMĐT có mối quan hệ thuận chiều” và chấp nhận các giả thuyết còn lại.</w:t>
      </w:r>
    </w:p>
    <w:p w14:paraId="2537B558" w14:textId="77777777" w:rsidR="006838E2" w:rsidRDefault="00000000">
      <w:pPr>
        <w:jc w:val="both"/>
        <w:rPr>
          <w:rFonts w:ascii="Times New Roman" w:hAnsi="Times New Roman" w:cs="Times New Roman"/>
          <w:b/>
          <w:bCs/>
          <w:color w:val="000000" w:themeColor="text1"/>
        </w:rPr>
      </w:pPr>
      <w:r>
        <w:rPr>
          <w:rFonts w:ascii="Times New Roman" w:hAnsi="Times New Roman" w:cs="Times New Roman"/>
          <w:b/>
          <w:bCs/>
          <w:color w:val="000000" w:themeColor="text1"/>
        </w:rPr>
        <w:t>4.6. Kiểm định sự khác biệt theo các đặc tính riêng</w:t>
      </w:r>
    </w:p>
    <w:p w14:paraId="6534C509" w14:textId="77777777" w:rsidR="006838E2" w:rsidRDefault="00000000">
      <w:pPr>
        <w:pStyle w:val="ThnVnban"/>
        <w:tabs>
          <w:tab w:val="left" w:pos="567"/>
        </w:tabs>
        <w:spacing w:after="120"/>
        <w:jc w:val="both"/>
        <w:rPr>
          <w:bCs/>
          <w:color w:val="000000" w:themeColor="text1"/>
          <w:sz w:val="22"/>
          <w:szCs w:val="22"/>
          <w:lang w:val="vi-VN"/>
        </w:rPr>
      </w:pPr>
      <w:r>
        <w:rPr>
          <w:bCs/>
          <w:color w:val="000000" w:themeColor="text1"/>
          <w:sz w:val="22"/>
          <w:szCs w:val="22"/>
          <w:lang w:val="vi-VN"/>
        </w:rPr>
        <w:t xml:space="preserve">Các kỹ thuật phân tích </w:t>
      </w:r>
      <w:proofErr w:type="spellStart"/>
      <w:r>
        <w:rPr>
          <w:bCs/>
          <w:color w:val="000000" w:themeColor="text1"/>
          <w:sz w:val="22"/>
          <w:szCs w:val="22"/>
          <w:lang w:val="vi-VN"/>
        </w:rPr>
        <w:t>Anova</w:t>
      </w:r>
      <w:proofErr w:type="spellEnd"/>
      <w:r>
        <w:rPr>
          <w:bCs/>
          <w:color w:val="000000" w:themeColor="text1"/>
          <w:sz w:val="22"/>
          <w:szCs w:val="22"/>
          <w:lang w:val="vi-VN"/>
        </w:rPr>
        <w:t xml:space="preserve"> và T-</w:t>
      </w:r>
      <w:proofErr w:type="spellStart"/>
      <w:r>
        <w:rPr>
          <w:bCs/>
          <w:color w:val="000000" w:themeColor="text1"/>
          <w:sz w:val="22"/>
          <w:szCs w:val="22"/>
          <w:lang w:val="vi-VN"/>
        </w:rPr>
        <w:t>Test</w:t>
      </w:r>
      <w:proofErr w:type="spellEnd"/>
      <w:r>
        <w:rPr>
          <w:bCs/>
          <w:color w:val="000000" w:themeColor="text1"/>
          <w:sz w:val="22"/>
          <w:szCs w:val="22"/>
          <w:lang w:val="vi-VN"/>
        </w:rPr>
        <w:t xml:space="preserve"> được sử dụng để kiểm tra sự khác biệt trong chất lượng dịch vụ giao hàng chặng cuối đến sự hài lòng của khách hàng tại Bình Định khi mua sắm trên các sàn thương mại điện tử. Cụ thể, các kỹ thuật này được áp dụng để xác định xem có sự chênh lệch nào về mức độ hài lòng giữa các nhóm khách hàng khác nhau hay không, dựa trên các yếu tố phân loại như giới tính, độ tuổi, nghề nghiệp và nơi ở.</w:t>
      </w:r>
    </w:p>
    <w:p w14:paraId="3477E2D5" w14:textId="77777777" w:rsidR="006838E2" w:rsidRDefault="00000000">
      <w:pPr>
        <w:pStyle w:val="ThnVnban"/>
        <w:tabs>
          <w:tab w:val="left" w:pos="567"/>
        </w:tabs>
        <w:spacing w:after="120"/>
        <w:jc w:val="both"/>
        <w:rPr>
          <w:bCs/>
          <w:color w:val="000000" w:themeColor="text1"/>
          <w:sz w:val="22"/>
          <w:szCs w:val="22"/>
          <w:lang w:val="vi-VN"/>
        </w:rPr>
      </w:pPr>
      <w:r>
        <w:rPr>
          <w:bCs/>
          <w:color w:val="000000" w:themeColor="text1"/>
          <w:sz w:val="22"/>
          <w:szCs w:val="22"/>
          <w:lang w:val="vi-VN"/>
        </w:rPr>
        <w:tab/>
        <w:t>Để thực hiện việc này, nhóm nghiên cứu đã sử dụng phần mềm SPSS phiên bản 22 nhằm tạo ra các biến đại diện cho các nhân tố này. Các biến đại diện được tính toán bằng cách lấy trung bình cộng của các biến quan sát cụ thể thuộc từng nhân tố. Kết quả của nghiên cứu không chỉ giúp làm rõ mức độ khác biệt trong chất lượng dịch vụ giao hàng mà còn cung cấp cái nhìn chi tiết về sự hài lòng của khách hàng theo từng nhóm đối tượng khác nhau.</w:t>
      </w:r>
    </w:p>
    <w:p w14:paraId="7645C2D1" w14:textId="77777777" w:rsidR="006838E2" w:rsidRDefault="00000000">
      <w:pPr>
        <w:pStyle w:val="ThnVnban"/>
        <w:tabs>
          <w:tab w:val="left" w:pos="567"/>
        </w:tabs>
        <w:spacing w:after="120"/>
        <w:jc w:val="both"/>
        <w:rPr>
          <w:bCs/>
          <w:color w:val="000000" w:themeColor="text1"/>
          <w:sz w:val="22"/>
          <w:szCs w:val="22"/>
          <w:lang w:val="vi-VN"/>
        </w:rPr>
      </w:pPr>
      <w:r>
        <w:rPr>
          <w:bCs/>
          <w:color w:val="000000" w:themeColor="text1"/>
          <w:sz w:val="22"/>
          <w:szCs w:val="22"/>
          <w:lang w:val="vi-VN"/>
        </w:rPr>
        <w:tab/>
        <w:t xml:space="preserve">Đồng thời, nghiên cứu này còn giúp xác định các yếu tố quan trọng nhất ảnh hưởng đến sự hài lòng của khách hàng, từ đó cung cấp những </w:t>
      </w:r>
      <w:r>
        <w:rPr>
          <w:bCs/>
          <w:color w:val="000000" w:themeColor="text1"/>
          <w:sz w:val="22"/>
          <w:szCs w:val="22"/>
          <w:lang w:val="vi-VN"/>
        </w:rPr>
        <w:lastRenderedPageBreak/>
        <w:t xml:space="preserve">gợi ý thiết thực cho các nhà quản lý và doanh nghiệp trong việc cải thiện và nâng cao chất lượng dịch vụ giao hàng. Qua đó, không chỉ nâng cao trải nghiệm mua sắm của khách hàng mà còn góp phần tăng cường uy tín và khả năng cạnh tranh </w:t>
      </w:r>
      <w:r>
        <w:rPr>
          <w:bCs/>
          <w:color w:val="000000" w:themeColor="text1"/>
          <w:sz w:val="22"/>
          <w:szCs w:val="22"/>
          <w:lang w:val="vi-VN"/>
        </w:rPr>
        <w:t>của các sàn thương mại điện tử trên thị trường. Thông tin thu thập từ nghiên cứu cũng giúp định hướng cho các chiến lược phát triển dịch vụ giao hàng trong tương lai, đảm bảo đáp ứng tốt hơn nhu cầu và mong đợi của khách hàng.</w:t>
      </w:r>
    </w:p>
    <w:p w14:paraId="6D4FCA07" w14:textId="77777777" w:rsidR="006838E2" w:rsidRDefault="006838E2">
      <w:pPr>
        <w:pStyle w:val="Caption1"/>
        <w:spacing w:line="240" w:lineRule="auto"/>
        <w:jc w:val="both"/>
        <w:rPr>
          <w:rFonts w:cs="Times New Roman"/>
          <w:sz w:val="22"/>
          <w:szCs w:val="22"/>
          <w:lang w:val="vi-VN"/>
        </w:rPr>
        <w:sectPr w:rsidR="006838E2">
          <w:type w:val="continuous"/>
          <w:pgSz w:w="11906" w:h="16838"/>
          <w:pgMar w:top="1134" w:right="1134" w:bottom="1134" w:left="1418" w:header="709" w:footer="709" w:gutter="0"/>
          <w:cols w:num="2" w:space="708"/>
          <w:docGrid w:linePitch="360"/>
        </w:sectPr>
      </w:pPr>
      <w:bookmarkStart w:id="9" w:name="_Toc188918814"/>
    </w:p>
    <w:p w14:paraId="2906635C" w14:textId="217471A7" w:rsidR="006838E2" w:rsidRDefault="00000000">
      <w:pPr>
        <w:pStyle w:val="Caption1"/>
        <w:spacing w:before="240" w:line="240" w:lineRule="auto"/>
        <w:jc w:val="both"/>
        <w:rPr>
          <w:rFonts w:cs="Times New Roman"/>
          <w:sz w:val="22"/>
          <w:szCs w:val="22"/>
          <w:lang w:val="vi-VN"/>
        </w:rPr>
      </w:pPr>
      <w:r>
        <w:rPr>
          <w:rFonts w:cs="Times New Roman"/>
          <w:sz w:val="22"/>
          <w:szCs w:val="22"/>
          <w:lang w:val="vi-VN"/>
        </w:rPr>
        <w:t xml:space="preserve">Bảng 7. </w:t>
      </w:r>
      <w:r>
        <w:rPr>
          <w:rFonts w:cs="Times New Roman"/>
          <w:b w:val="0"/>
          <w:bCs w:val="0"/>
          <w:color w:val="000000" w:themeColor="text1"/>
          <w:sz w:val="22"/>
          <w:szCs w:val="22"/>
          <w:lang w:val="vi-VN"/>
        </w:rPr>
        <w:t xml:space="preserve">Biến đại diện cho các biến quan </w:t>
      </w:r>
      <w:bookmarkEnd w:id="9"/>
      <w:r w:rsidR="00DB0F16">
        <w:rPr>
          <w:rFonts w:cs="Times New Roman"/>
          <w:b w:val="0"/>
          <w:bCs w:val="0"/>
          <w:color w:val="000000" w:themeColor="text1"/>
          <w:sz w:val="22"/>
          <w:szCs w:val="22"/>
          <w:lang w:val="vi-VN"/>
        </w:rPr>
        <w:t>sát.</w:t>
      </w:r>
    </w:p>
    <w:tbl>
      <w:tblPr>
        <w:tblStyle w:val="LiBang"/>
        <w:tblW w:w="0" w:type="auto"/>
        <w:tblLook w:val="04A0" w:firstRow="1" w:lastRow="0" w:firstColumn="1" w:lastColumn="0" w:noHBand="0" w:noVBand="1"/>
      </w:tblPr>
      <w:tblGrid>
        <w:gridCol w:w="895"/>
        <w:gridCol w:w="2880"/>
        <w:gridCol w:w="3019"/>
        <w:gridCol w:w="2265"/>
      </w:tblGrid>
      <w:tr w:rsidR="006838E2" w14:paraId="3CECB133" w14:textId="77777777">
        <w:tc>
          <w:tcPr>
            <w:tcW w:w="895" w:type="dxa"/>
            <w:vAlign w:val="center"/>
          </w:tcPr>
          <w:p w14:paraId="751E7ACA" w14:textId="77777777" w:rsidR="006838E2" w:rsidRDefault="00000000">
            <w:pPr>
              <w:pStyle w:val="ThnVnban"/>
              <w:tabs>
                <w:tab w:val="left" w:pos="567"/>
              </w:tabs>
              <w:spacing w:before="0" w:line="264" w:lineRule="auto"/>
              <w:jc w:val="center"/>
              <w:rPr>
                <w:b/>
                <w:color w:val="000000" w:themeColor="text1"/>
                <w:sz w:val="22"/>
                <w:szCs w:val="22"/>
                <w:lang w:val="vi-VN" w:eastAsia="ja-JP"/>
              </w:rPr>
            </w:pPr>
            <w:r>
              <w:rPr>
                <w:b/>
                <w:color w:val="000000" w:themeColor="text1"/>
                <w:sz w:val="22"/>
                <w:szCs w:val="22"/>
                <w:lang w:val="vi-VN" w:eastAsia="ja-JP"/>
              </w:rPr>
              <w:t>STT</w:t>
            </w:r>
          </w:p>
        </w:tc>
        <w:tc>
          <w:tcPr>
            <w:tcW w:w="2880" w:type="dxa"/>
            <w:vAlign w:val="center"/>
          </w:tcPr>
          <w:p w14:paraId="2D598454" w14:textId="77777777" w:rsidR="006838E2" w:rsidRDefault="00000000">
            <w:pPr>
              <w:pStyle w:val="ThnVnban"/>
              <w:tabs>
                <w:tab w:val="left" w:pos="567"/>
              </w:tabs>
              <w:spacing w:before="0" w:line="264" w:lineRule="auto"/>
              <w:jc w:val="center"/>
              <w:rPr>
                <w:b/>
                <w:color w:val="000000" w:themeColor="text1"/>
                <w:sz w:val="22"/>
                <w:szCs w:val="22"/>
                <w:lang w:val="vi-VN" w:eastAsia="ja-JP"/>
              </w:rPr>
            </w:pPr>
            <w:r>
              <w:rPr>
                <w:b/>
                <w:color w:val="000000" w:themeColor="text1"/>
                <w:sz w:val="22"/>
                <w:szCs w:val="22"/>
                <w:lang w:val="vi-VN" w:eastAsia="ja-JP"/>
              </w:rPr>
              <w:t>Biến quan sát</w:t>
            </w:r>
          </w:p>
        </w:tc>
        <w:tc>
          <w:tcPr>
            <w:tcW w:w="3019" w:type="dxa"/>
            <w:vAlign w:val="center"/>
          </w:tcPr>
          <w:p w14:paraId="5E36688D" w14:textId="77777777" w:rsidR="006838E2" w:rsidRDefault="00000000">
            <w:pPr>
              <w:pStyle w:val="ThnVnban"/>
              <w:tabs>
                <w:tab w:val="left" w:pos="567"/>
              </w:tabs>
              <w:spacing w:before="0" w:line="264" w:lineRule="auto"/>
              <w:jc w:val="center"/>
              <w:rPr>
                <w:b/>
                <w:color w:val="000000" w:themeColor="text1"/>
                <w:sz w:val="22"/>
                <w:szCs w:val="22"/>
                <w:lang w:val="vi-VN" w:eastAsia="ja-JP"/>
              </w:rPr>
            </w:pPr>
            <w:r>
              <w:rPr>
                <w:b/>
                <w:color w:val="000000" w:themeColor="text1"/>
                <w:sz w:val="22"/>
                <w:szCs w:val="22"/>
                <w:lang w:val="vi-VN" w:eastAsia="ja-JP"/>
              </w:rPr>
              <w:t>Nhân tố</w:t>
            </w:r>
          </w:p>
        </w:tc>
        <w:tc>
          <w:tcPr>
            <w:tcW w:w="2265" w:type="dxa"/>
            <w:vAlign w:val="center"/>
          </w:tcPr>
          <w:p w14:paraId="6855C17C" w14:textId="77777777" w:rsidR="006838E2" w:rsidRDefault="00000000">
            <w:pPr>
              <w:pStyle w:val="ThnVnban"/>
              <w:tabs>
                <w:tab w:val="left" w:pos="567"/>
              </w:tabs>
              <w:spacing w:before="0" w:line="264" w:lineRule="auto"/>
              <w:jc w:val="center"/>
              <w:rPr>
                <w:b/>
                <w:color w:val="000000" w:themeColor="text1"/>
                <w:sz w:val="22"/>
                <w:szCs w:val="22"/>
                <w:lang w:val="vi-VN" w:eastAsia="ja-JP"/>
              </w:rPr>
            </w:pPr>
            <w:r>
              <w:rPr>
                <w:b/>
                <w:color w:val="000000" w:themeColor="text1"/>
                <w:sz w:val="22"/>
                <w:szCs w:val="22"/>
                <w:lang w:val="vi-VN" w:eastAsia="ja-JP"/>
              </w:rPr>
              <w:t>Biến đại diện</w:t>
            </w:r>
          </w:p>
        </w:tc>
      </w:tr>
      <w:tr w:rsidR="006838E2" w14:paraId="094C5191" w14:textId="77777777">
        <w:tc>
          <w:tcPr>
            <w:tcW w:w="895" w:type="dxa"/>
            <w:vAlign w:val="center"/>
          </w:tcPr>
          <w:p w14:paraId="5F56D4BB" w14:textId="77777777" w:rsidR="006838E2" w:rsidRDefault="00000000">
            <w:pPr>
              <w:pStyle w:val="ThnVnban"/>
              <w:tabs>
                <w:tab w:val="left" w:pos="567"/>
              </w:tabs>
              <w:spacing w:before="0" w:line="264" w:lineRule="auto"/>
              <w:jc w:val="center"/>
              <w:rPr>
                <w:bCs/>
                <w:color w:val="000000" w:themeColor="text1"/>
                <w:sz w:val="22"/>
                <w:szCs w:val="22"/>
                <w:lang w:val="vi-VN" w:eastAsia="ja-JP"/>
              </w:rPr>
            </w:pPr>
            <w:r>
              <w:rPr>
                <w:bCs/>
                <w:color w:val="000000" w:themeColor="text1"/>
                <w:sz w:val="22"/>
                <w:szCs w:val="22"/>
                <w:lang w:val="vi-VN" w:eastAsia="ja-JP"/>
              </w:rPr>
              <w:t>1</w:t>
            </w:r>
          </w:p>
        </w:tc>
        <w:tc>
          <w:tcPr>
            <w:tcW w:w="2880" w:type="dxa"/>
            <w:vAlign w:val="center"/>
          </w:tcPr>
          <w:p w14:paraId="212BF6A8" w14:textId="77777777" w:rsidR="006838E2" w:rsidRDefault="00000000">
            <w:pPr>
              <w:pStyle w:val="ThnVnban"/>
              <w:tabs>
                <w:tab w:val="left" w:pos="567"/>
              </w:tabs>
              <w:spacing w:before="0" w:line="264" w:lineRule="auto"/>
              <w:jc w:val="both"/>
              <w:rPr>
                <w:bCs/>
                <w:color w:val="000000" w:themeColor="text1"/>
                <w:sz w:val="22"/>
                <w:szCs w:val="22"/>
                <w:lang w:eastAsia="ja-JP"/>
              </w:rPr>
            </w:pPr>
            <w:r>
              <w:rPr>
                <w:bCs/>
                <w:color w:val="000000" w:themeColor="text1"/>
                <w:sz w:val="22"/>
                <w:szCs w:val="22"/>
                <w:lang w:eastAsia="ja-JP"/>
              </w:rPr>
              <w:t>HH1, HH2, HH3, HH4</w:t>
            </w:r>
          </w:p>
        </w:tc>
        <w:tc>
          <w:tcPr>
            <w:tcW w:w="3019" w:type="dxa"/>
            <w:vAlign w:val="center"/>
          </w:tcPr>
          <w:p w14:paraId="2EA25403" w14:textId="77777777" w:rsidR="006838E2" w:rsidRDefault="00000000">
            <w:pPr>
              <w:pStyle w:val="ThnVnban"/>
              <w:tabs>
                <w:tab w:val="left" w:pos="567"/>
              </w:tabs>
              <w:spacing w:before="0" w:line="264" w:lineRule="auto"/>
              <w:jc w:val="both"/>
              <w:rPr>
                <w:bCs/>
                <w:color w:val="000000" w:themeColor="text1"/>
                <w:sz w:val="22"/>
                <w:szCs w:val="22"/>
                <w:lang w:val="vi-VN" w:eastAsia="ja-JP"/>
              </w:rPr>
            </w:pPr>
            <w:r>
              <w:rPr>
                <w:bCs/>
                <w:color w:val="000000" w:themeColor="text1"/>
                <w:sz w:val="22"/>
                <w:szCs w:val="22"/>
                <w:lang w:val="vi-VN" w:eastAsia="ja-JP"/>
              </w:rPr>
              <w:t>Phương tiện hữu hình (HH)</w:t>
            </w:r>
          </w:p>
        </w:tc>
        <w:tc>
          <w:tcPr>
            <w:tcW w:w="2265" w:type="dxa"/>
            <w:vAlign w:val="center"/>
          </w:tcPr>
          <w:p w14:paraId="247DCDC9" w14:textId="77777777" w:rsidR="006838E2" w:rsidRDefault="00000000">
            <w:pPr>
              <w:pStyle w:val="ThnVnban"/>
              <w:tabs>
                <w:tab w:val="left" w:pos="567"/>
              </w:tabs>
              <w:spacing w:before="0" w:line="264" w:lineRule="auto"/>
              <w:jc w:val="center"/>
              <w:rPr>
                <w:bCs/>
                <w:color w:val="000000" w:themeColor="text1"/>
                <w:sz w:val="22"/>
                <w:szCs w:val="22"/>
                <w:lang w:eastAsia="ja-JP"/>
              </w:rPr>
            </w:pPr>
            <w:r>
              <w:rPr>
                <w:bCs/>
                <w:color w:val="000000" w:themeColor="text1"/>
                <w:sz w:val="22"/>
                <w:szCs w:val="22"/>
                <w:lang w:eastAsia="ja-JP"/>
              </w:rPr>
              <w:t>F_HH</w:t>
            </w:r>
          </w:p>
        </w:tc>
      </w:tr>
      <w:tr w:rsidR="006838E2" w14:paraId="781C48FF" w14:textId="77777777">
        <w:tc>
          <w:tcPr>
            <w:tcW w:w="895" w:type="dxa"/>
            <w:vAlign w:val="center"/>
          </w:tcPr>
          <w:p w14:paraId="4FE1EE55" w14:textId="77777777" w:rsidR="006838E2" w:rsidRDefault="00000000">
            <w:pPr>
              <w:pStyle w:val="ThnVnban"/>
              <w:tabs>
                <w:tab w:val="left" w:pos="567"/>
              </w:tabs>
              <w:spacing w:before="0" w:line="264" w:lineRule="auto"/>
              <w:jc w:val="center"/>
              <w:rPr>
                <w:bCs/>
                <w:color w:val="000000" w:themeColor="text1"/>
                <w:sz w:val="22"/>
                <w:szCs w:val="22"/>
                <w:lang w:val="vi-VN" w:eastAsia="ja-JP"/>
              </w:rPr>
            </w:pPr>
            <w:r>
              <w:rPr>
                <w:bCs/>
                <w:color w:val="000000" w:themeColor="text1"/>
                <w:sz w:val="22"/>
                <w:szCs w:val="22"/>
                <w:lang w:val="vi-VN" w:eastAsia="ja-JP"/>
              </w:rPr>
              <w:t>2</w:t>
            </w:r>
          </w:p>
        </w:tc>
        <w:tc>
          <w:tcPr>
            <w:tcW w:w="2880" w:type="dxa"/>
            <w:vAlign w:val="center"/>
          </w:tcPr>
          <w:p w14:paraId="298117BC" w14:textId="77777777" w:rsidR="006838E2" w:rsidRDefault="00000000">
            <w:pPr>
              <w:pStyle w:val="ThnVnban"/>
              <w:tabs>
                <w:tab w:val="left" w:pos="567"/>
              </w:tabs>
              <w:spacing w:before="0" w:line="264" w:lineRule="auto"/>
              <w:jc w:val="both"/>
              <w:rPr>
                <w:bCs/>
                <w:color w:val="000000" w:themeColor="text1"/>
                <w:sz w:val="22"/>
                <w:szCs w:val="22"/>
                <w:lang w:val="fr-FR" w:eastAsia="ja-JP"/>
              </w:rPr>
            </w:pPr>
            <w:r>
              <w:rPr>
                <w:bCs/>
                <w:color w:val="000000" w:themeColor="text1"/>
                <w:sz w:val="22"/>
                <w:szCs w:val="22"/>
                <w:lang w:val="fr-FR" w:eastAsia="ja-JP"/>
              </w:rPr>
              <w:t>TC1, TC2, TC3, TC4, TC5</w:t>
            </w:r>
          </w:p>
        </w:tc>
        <w:tc>
          <w:tcPr>
            <w:tcW w:w="3019" w:type="dxa"/>
            <w:vAlign w:val="center"/>
          </w:tcPr>
          <w:p w14:paraId="58784D81" w14:textId="77777777" w:rsidR="006838E2" w:rsidRDefault="00000000">
            <w:pPr>
              <w:pStyle w:val="ThnVnban"/>
              <w:tabs>
                <w:tab w:val="left" w:pos="567"/>
              </w:tabs>
              <w:spacing w:before="0" w:line="264" w:lineRule="auto"/>
              <w:jc w:val="both"/>
              <w:rPr>
                <w:bCs/>
                <w:color w:val="000000" w:themeColor="text1"/>
                <w:sz w:val="22"/>
                <w:szCs w:val="22"/>
                <w:lang w:val="vi-VN" w:eastAsia="ja-JP"/>
              </w:rPr>
            </w:pPr>
            <w:proofErr w:type="spellStart"/>
            <w:r>
              <w:rPr>
                <w:bCs/>
                <w:color w:val="000000" w:themeColor="text1"/>
                <w:sz w:val="22"/>
                <w:szCs w:val="22"/>
                <w:lang w:eastAsia="ja-JP"/>
              </w:rPr>
              <w:t>Sự</w:t>
            </w:r>
            <w:proofErr w:type="spellEnd"/>
            <w:r>
              <w:rPr>
                <w:bCs/>
                <w:color w:val="000000" w:themeColor="text1"/>
                <w:sz w:val="22"/>
                <w:szCs w:val="22"/>
                <w:lang w:eastAsia="ja-JP"/>
              </w:rPr>
              <w:t xml:space="preserve"> tin </w:t>
            </w:r>
            <w:proofErr w:type="spellStart"/>
            <w:r>
              <w:rPr>
                <w:bCs/>
                <w:color w:val="000000" w:themeColor="text1"/>
                <w:sz w:val="22"/>
                <w:szCs w:val="22"/>
                <w:lang w:eastAsia="ja-JP"/>
              </w:rPr>
              <w:t>cậy</w:t>
            </w:r>
            <w:proofErr w:type="spellEnd"/>
            <w:r>
              <w:rPr>
                <w:bCs/>
                <w:color w:val="000000" w:themeColor="text1"/>
                <w:sz w:val="22"/>
                <w:szCs w:val="22"/>
                <w:lang w:eastAsia="ja-JP"/>
              </w:rPr>
              <w:t xml:space="preserve"> (TC)</w:t>
            </w:r>
          </w:p>
        </w:tc>
        <w:tc>
          <w:tcPr>
            <w:tcW w:w="2265" w:type="dxa"/>
            <w:vAlign w:val="center"/>
          </w:tcPr>
          <w:p w14:paraId="1A422F46" w14:textId="77777777" w:rsidR="006838E2" w:rsidRDefault="00000000">
            <w:pPr>
              <w:pStyle w:val="ThnVnban"/>
              <w:tabs>
                <w:tab w:val="left" w:pos="567"/>
              </w:tabs>
              <w:spacing w:before="0" w:line="264" w:lineRule="auto"/>
              <w:jc w:val="center"/>
              <w:rPr>
                <w:bCs/>
                <w:color w:val="000000" w:themeColor="text1"/>
                <w:sz w:val="22"/>
                <w:szCs w:val="22"/>
                <w:lang w:eastAsia="ja-JP"/>
              </w:rPr>
            </w:pPr>
            <w:r>
              <w:rPr>
                <w:bCs/>
                <w:color w:val="000000" w:themeColor="text1"/>
                <w:sz w:val="22"/>
                <w:szCs w:val="22"/>
                <w:lang w:eastAsia="ja-JP"/>
              </w:rPr>
              <w:t>F_TC</w:t>
            </w:r>
          </w:p>
        </w:tc>
      </w:tr>
      <w:tr w:rsidR="006838E2" w14:paraId="1120E2AB" w14:textId="77777777">
        <w:tc>
          <w:tcPr>
            <w:tcW w:w="895" w:type="dxa"/>
            <w:vAlign w:val="center"/>
          </w:tcPr>
          <w:p w14:paraId="70296428" w14:textId="77777777" w:rsidR="006838E2" w:rsidRDefault="00000000">
            <w:pPr>
              <w:pStyle w:val="ThnVnban"/>
              <w:tabs>
                <w:tab w:val="left" w:pos="567"/>
              </w:tabs>
              <w:spacing w:before="0" w:line="264" w:lineRule="auto"/>
              <w:jc w:val="center"/>
              <w:rPr>
                <w:bCs/>
                <w:color w:val="000000" w:themeColor="text1"/>
                <w:sz w:val="22"/>
                <w:szCs w:val="22"/>
                <w:lang w:val="vi-VN" w:eastAsia="ja-JP"/>
              </w:rPr>
            </w:pPr>
            <w:r>
              <w:rPr>
                <w:bCs/>
                <w:color w:val="000000" w:themeColor="text1"/>
                <w:sz w:val="22"/>
                <w:szCs w:val="22"/>
                <w:lang w:val="vi-VN" w:eastAsia="ja-JP"/>
              </w:rPr>
              <w:t>3</w:t>
            </w:r>
          </w:p>
        </w:tc>
        <w:tc>
          <w:tcPr>
            <w:tcW w:w="2880" w:type="dxa"/>
            <w:vAlign w:val="center"/>
          </w:tcPr>
          <w:p w14:paraId="7EF446BE" w14:textId="77777777" w:rsidR="006838E2" w:rsidRDefault="00000000">
            <w:pPr>
              <w:pStyle w:val="ThnVnban"/>
              <w:tabs>
                <w:tab w:val="left" w:pos="567"/>
              </w:tabs>
              <w:spacing w:before="0" w:line="264" w:lineRule="auto"/>
              <w:jc w:val="both"/>
              <w:rPr>
                <w:bCs/>
                <w:color w:val="000000" w:themeColor="text1"/>
                <w:sz w:val="22"/>
                <w:szCs w:val="22"/>
                <w:lang w:eastAsia="ja-JP"/>
              </w:rPr>
            </w:pPr>
            <w:r>
              <w:rPr>
                <w:bCs/>
                <w:color w:val="000000" w:themeColor="text1"/>
                <w:sz w:val="22"/>
                <w:szCs w:val="22"/>
                <w:lang w:eastAsia="ja-JP"/>
              </w:rPr>
              <w:t>DB1, DB2, DB3, DB4, DB5</w:t>
            </w:r>
          </w:p>
        </w:tc>
        <w:tc>
          <w:tcPr>
            <w:tcW w:w="3019" w:type="dxa"/>
            <w:vAlign w:val="center"/>
          </w:tcPr>
          <w:p w14:paraId="7C4ADCBC" w14:textId="77777777" w:rsidR="006838E2" w:rsidRDefault="00000000">
            <w:pPr>
              <w:pStyle w:val="ThnVnban"/>
              <w:tabs>
                <w:tab w:val="left" w:pos="567"/>
              </w:tabs>
              <w:spacing w:before="0" w:line="264" w:lineRule="auto"/>
              <w:jc w:val="both"/>
              <w:rPr>
                <w:bCs/>
                <w:color w:val="000000" w:themeColor="text1"/>
                <w:sz w:val="22"/>
                <w:szCs w:val="22"/>
                <w:lang w:val="vi-VN" w:eastAsia="ja-JP"/>
              </w:rPr>
            </w:pPr>
            <w:proofErr w:type="spellStart"/>
            <w:r>
              <w:rPr>
                <w:bCs/>
                <w:color w:val="000000" w:themeColor="text1"/>
                <w:sz w:val="22"/>
                <w:szCs w:val="22"/>
                <w:lang w:eastAsia="ja-JP"/>
              </w:rPr>
              <w:t>Sự</w:t>
            </w:r>
            <w:proofErr w:type="spellEnd"/>
            <w:r>
              <w:rPr>
                <w:bCs/>
                <w:color w:val="000000" w:themeColor="text1"/>
                <w:sz w:val="22"/>
                <w:szCs w:val="22"/>
                <w:lang w:eastAsia="ja-JP"/>
              </w:rPr>
              <w:t xml:space="preserve"> </w:t>
            </w:r>
            <w:proofErr w:type="spellStart"/>
            <w:r>
              <w:rPr>
                <w:bCs/>
                <w:color w:val="000000" w:themeColor="text1"/>
                <w:sz w:val="22"/>
                <w:szCs w:val="22"/>
                <w:lang w:eastAsia="ja-JP"/>
              </w:rPr>
              <w:t>đảm</w:t>
            </w:r>
            <w:proofErr w:type="spellEnd"/>
            <w:r>
              <w:rPr>
                <w:bCs/>
                <w:color w:val="000000" w:themeColor="text1"/>
                <w:sz w:val="22"/>
                <w:szCs w:val="22"/>
                <w:lang w:eastAsia="ja-JP"/>
              </w:rPr>
              <w:t xml:space="preserve"> </w:t>
            </w:r>
            <w:proofErr w:type="spellStart"/>
            <w:r>
              <w:rPr>
                <w:bCs/>
                <w:color w:val="000000" w:themeColor="text1"/>
                <w:sz w:val="22"/>
                <w:szCs w:val="22"/>
                <w:lang w:eastAsia="ja-JP"/>
              </w:rPr>
              <w:t>bảo</w:t>
            </w:r>
            <w:proofErr w:type="spellEnd"/>
            <w:r>
              <w:rPr>
                <w:bCs/>
                <w:color w:val="000000" w:themeColor="text1"/>
                <w:sz w:val="22"/>
                <w:szCs w:val="22"/>
                <w:lang w:eastAsia="ja-JP"/>
              </w:rPr>
              <w:t xml:space="preserve"> (DB)</w:t>
            </w:r>
          </w:p>
        </w:tc>
        <w:tc>
          <w:tcPr>
            <w:tcW w:w="2265" w:type="dxa"/>
            <w:vAlign w:val="center"/>
          </w:tcPr>
          <w:p w14:paraId="5F02FFEC" w14:textId="77777777" w:rsidR="006838E2" w:rsidRDefault="00000000">
            <w:pPr>
              <w:pStyle w:val="ThnVnban"/>
              <w:tabs>
                <w:tab w:val="left" w:pos="567"/>
              </w:tabs>
              <w:spacing w:before="0" w:line="264" w:lineRule="auto"/>
              <w:jc w:val="center"/>
              <w:rPr>
                <w:bCs/>
                <w:color w:val="000000" w:themeColor="text1"/>
                <w:sz w:val="22"/>
                <w:szCs w:val="22"/>
                <w:lang w:eastAsia="ja-JP"/>
              </w:rPr>
            </w:pPr>
            <w:r>
              <w:rPr>
                <w:bCs/>
                <w:color w:val="000000" w:themeColor="text1"/>
                <w:sz w:val="22"/>
                <w:szCs w:val="22"/>
                <w:lang w:eastAsia="ja-JP"/>
              </w:rPr>
              <w:t>F_DB</w:t>
            </w:r>
          </w:p>
        </w:tc>
      </w:tr>
      <w:tr w:rsidR="006838E2" w14:paraId="475893FE" w14:textId="77777777">
        <w:tc>
          <w:tcPr>
            <w:tcW w:w="895" w:type="dxa"/>
            <w:vAlign w:val="center"/>
          </w:tcPr>
          <w:p w14:paraId="35A47D1C" w14:textId="77777777" w:rsidR="006838E2" w:rsidRDefault="00000000">
            <w:pPr>
              <w:pStyle w:val="ThnVnban"/>
              <w:tabs>
                <w:tab w:val="left" w:pos="567"/>
              </w:tabs>
              <w:spacing w:before="0" w:line="264" w:lineRule="auto"/>
              <w:jc w:val="center"/>
              <w:rPr>
                <w:bCs/>
                <w:color w:val="000000" w:themeColor="text1"/>
                <w:sz w:val="22"/>
                <w:szCs w:val="22"/>
                <w:lang w:val="vi-VN" w:eastAsia="ja-JP"/>
              </w:rPr>
            </w:pPr>
            <w:r>
              <w:rPr>
                <w:bCs/>
                <w:color w:val="000000" w:themeColor="text1"/>
                <w:sz w:val="22"/>
                <w:szCs w:val="22"/>
                <w:lang w:val="vi-VN" w:eastAsia="ja-JP"/>
              </w:rPr>
              <w:t>4</w:t>
            </w:r>
          </w:p>
        </w:tc>
        <w:tc>
          <w:tcPr>
            <w:tcW w:w="2880" w:type="dxa"/>
            <w:vAlign w:val="center"/>
          </w:tcPr>
          <w:p w14:paraId="02605D7D" w14:textId="77777777" w:rsidR="006838E2" w:rsidRDefault="00000000">
            <w:pPr>
              <w:pStyle w:val="ThnVnban"/>
              <w:tabs>
                <w:tab w:val="left" w:pos="567"/>
              </w:tabs>
              <w:spacing w:before="0" w:line="264" w:lineRule="auto"/>
              <w:jc w:val="both"/>
              <w:rPr>
                <w:bCs/>
                <w:color w:val="000000" w:themeColor="text1"/>
                <w:sz w:val="22"/>
                <w:szCs w:val="22"/>
                <w:lang w:val="fr-FR" w:eastAsia="ja-JP"/>
              </w:rPr>
            </w:pPr>
            <w:r>
              <w:rPr>
                <w:bCs/>
                <w:color w:val="000000" w:themeColor="text1"/>
                <w:sz w:val="22"/>
                <w:szCs w:val="22"/>
                <w:lang w:val="fr-FR" w:eastAsia="ja-JP"/>
              </w:rPr>
              <w:t>DU1, DU2, DU3, DU4, DU5, DU6</w:t>
            </w:r>
          </w:p>
        </w:tc>
        <w:tc>
          <w:tcPr>
            <w:tcW w:w="3019" w:type="dxa"/>
            <w:vAlign w:val="center"/>
          </w:tcPr>
          <w:p w14:paraId="45EF2E5F" w14:textId="77777777" w:rsidR="006838E2" w:rsidRDefault="00000000">
            <w:pPr>
              <w:pStyle w:val="ThnVnban"/>
              <w:tabs>
                <w:tab w:val="left" w:pos="567"/>
              </w:tabs>
              <w:spacing w:before="0" w:line="264" w:lineRule="auto"/>
              <w:jc w:val="both"/>
              <w:rPr>
                <w:bCs/>
                <w:color w:val="000000" w:themeColor="text1"/>
                <w:sz w:val="22"/>
                <w:szCs w:val="22"/>
                <w:lang w:val="vi-VN" w:eastAsia="ja-JP"/>
              </w:rPr>
            </w:pPr>
            <w:proofErr w:type="spellStart"/>
            <w:r>
              <w:rPr>
                <w:bCs/>
                <w:color w:val="000000" w:themeColor="text1"/>
                <w:sz w:val="22"/>
                <w:szCs w:val="22"/>
                <w:lang w:eastAsia="ja-JP"/>
              </w:rPr>
              <w:t>Sự</w:t>
            </w:r>
            <w:proofErr w:type="spellEnd"/>
            <w:r>
              <w:rPr>
                <w:bCs/>
                <w:color w:val="000000" w:themeColor="text1"/>
                <w:sz w:val="22"/>
                <w:szCs w:val="22"/>
                <w:lang w:eastAsia="ja-JP"/>
              </w:rPr>
              <w:t xml:space="preserve"> </w:t>
            </w:r>
            <w:proofErr w:type="spellStart"/>
            <w:r>
              <w:rPr>
                <w:bCs/>
                <w:color w:val="000000" w:themeColor="text1"/>
                <w:sz w:val="22"/>
                <w:szCs w:val="22"/>
                <w:lang w:eastAsia="ja-JP"/>
              </w:rPr>
              <w:t>đáp</w:t>
            </w:r>
            <w:proofErr w:type="spellEnd"/>
            <w:r>
              <w:rPr>
                <w:bCs/>
                <w:color w:val="000000" w:themeColor="text1"/>
                <w:sz w:val="22"/>
                <w:szCs w:val="22"/>
                <w:lang w:eastAsia="ja-JP"/>
              </w:rPr>
              <w:t xml:space="preserve"> </w:t>
            </w:r>
            <w:proofErr w:type="spellStart"/>
            <w:r>
              <w:rPr>
                <w:bCs/>
                <w:color w:val="000000" w:themeColor="text1"/>
                <w:sz w:val="22"/>
                <w:szCs w:val="22"/>
                <w:lang w:eastAsia="ja-JP"/>
              </w:rPr>
              <w:t>ứng</w:t>
            </w:r>
            <w:proofErr w:type="spellEnd"/>
            <w:r>
              <w:rPr>
                <w:bCs/>
                <w:color w:val="000000" w:themeColor="text1"/>
                <w:sz w:val="22"/>
                <w:szCs w:val="22"/>
                <w:lang w:eastAsia="ja-JP"/>
              </w:rPr>
              <w:t xml:space="preserve"> (DU)</w:t>
            </w:r>
          </w:p>
        </w:tc>
        <w:tc>
          <w:tcPr>
            <w:tcW w:w="2265" w:type="dxa"/>
            <w:vAlign w:val="center"/>
          </w:tcPr>
          <w:p w14:paraId="03D2C191" w14:textId="77777777" w:rsidR="006838E2" w:rsidRDefault="00000000">
            <w:pPr>
              <w:pStyle w:val="ThnVnban"/>
              <w:tabs>
                <w:tab w:val="left" w:pos="567"/>
              </w:tabs>
              <w:spacing w:before="0" w:line="264" w:lineRule="auto"/>
              <w:jc w:val="center"/>
              <w:rPr>
                <w:bCs/>
                <w:color w:val="000000" w:themeColor="text1"/>
                <w:sz w:val="22"/>
                <w:szCs w:val="22"/>
                <w:lang w:eastAsia="ja-JP"/>
              </w:rPr>
            </w:pPr>
            <w:r>
              <w:rPr>
                <w:bCs/>
                <w:color w:val="000000" w:themeColor="text1"/>
                <w:sz w:val="22"/>
                <w:szCs w:val="22"/>
                <w:lang w:eastAsia="ja-JP"/>
              </w:rPr>
              <w:t>F_DU</w:t>
            </w:r>
          </w:p>
        </w:tc>
      </w:tr>
      <w:tr w:rsidR="006838E2" w14:paraId="4B2A4325" w14:textId="77777777">
        <w:tc>
          <w:tcPr>
            <w:tcW w:w="895" w:type="dxa"/>
            <w:vAlign w:val="center"/>
          </w:tcPr>
          <w:p w14:paraId="2C325995" w14:textId="77777777" w:rsidR="006838E2" w:rsidRDefault="00000000">
            <w:pPr>
              <w:pStyle w:val="ThnVnban"/>
              <w:tabs>
                <w:tab w:val="left" w:pos="567"/>
              </w:tabs>
              <w:spacing w:before="0" w:line="264" w:lineRule="auto"/>
              <w:jc w:val="center"/>
              <w:rPr>
                <w:bCs/>
                <w:color w:val="000000" w:themeColor="text1"/>
                <w:sz w:val="22"/>
                <w:szCs w:val="22"/>
                <w:lang w:val="vi-VN" w:eastAsia="ja-JP"/>
              </w:rPr>
            </w:pPr>
            <w:r>
              <w:rPr>
                <w:bCs/>
                <w:color w:val="000000" w:themeColor="text1"/>
                <w:sz w:val="22"/>
                <w:szCs w:val="22"/>
                <w:lang w:val="vi-VN" w:eastAsia="ja-JP"/>
              </w:rPr>
              <w:t>5</w:t>
            </w:r>
          </w:p>
        </w:tc>
        <w:tc>
          <w:tcPr>
            <w:tcW w:w="2880" w:type="dxa"/>
            <w:vAlign w:val="center"/>
          </w:tcPr>
          <w:p w14:paraId="22A36898" w14:textId="77777777" w:rsidR="006838E2" w:rsidRDefault="00000000">
            <w:pPr>
              <w:pStyle w:val="ThnVnban"/>
              <w:tabs>
                <w:tab w:val="left" w:pos="567"/>
              </w:tabs>
              <w:spacing w:before="0" w:line="264" w:lineRule="auto"/>
              <w:jc w:val="both"/>
              <w:rPr>
                <w:bCs/>
                <w:color w:val="000000" w:themeColor="text1"/>
                <w:sz w:val="22"/>
                <w:szCs w:val="22"/>
                <w:lang w:eastAsia="ja-JP"/>
              </w:rPr>
            </w:pPr>
            <w:r>
              <w:rPr>
                <w:bCs/>
                <w:color w:val="000000" w:themeColor="text1"/>
                <w:sz w:val="22"/>
                <w:szCs w:val="22"/>
                <w:lang w:eastAsia="ja-JP"/>
              </w:rPr>
              <w:t>DC1, DC2, DC3, DC4</w:t>
            </w:r>
          </w:p>
        </w:tc>
        <w:tc>
          <w:tcPr>
            <w:tcW w:w="3019" w:type="dxa"/>
            <w:vAlign w:val="center"/>
          </w:tcPr>
          <w:p w14:paraId="71F06349" w14:textId="77777777" w:rsidR="006838E2" w:rsidRDefault="00000000">
            <w:pPr>
              <w:pStyle w:val="ThnVnban"/>
              <w:tabs>
                <w:tab w:val="left" w:pos="567"/>
              </w:tabs>
              <w:spacing w:before="0" w:line="264" w:lineRule="auto"/>
              <w:jc w:val="both"/>
              <w:rPr>
                <w:bCs/>
                <w:color w:val="000000" w:themeColor="text1"/>
                <w:sz w:val="22"/>
                <w:szCs w:val="22"/>
                <w:lang w:val="vi-VN" w:eastAsia="ja-JP"/>
              </w:rPr>
            </w:pPr>
            <w:proofErr w:type="spellStart"/>
            <w:r>
              <w:rPr>
                <w:bCs/>
                <w:color w:val="000000" w:themeColor="text1"/>
                <w:sz w:val="22"/>
                <w:szCs w:val="22"/>
                <w:lang w:eastAsia="ja-JP"/>
              </w:rPr>
              <w:t>Sự</w:t>
            </w:r>
            <w:proofErr w:type="spellEnd"/>
            <w:r>
              <w:rPr>
                <w:bCs/>
                <w:color w:val="000000" w:themeColor="text1"/>
                <w:sz w:val="22"/>
                <w:szCs w:val="22"/>
                <w:lang w:val="vi-VN" w:eastAsia="ja-JP"/>
              </w:rPr>
              <w:t xml:space="preserve"> đồng cảm</w:t>
            </w:r>
            <w:r>
              <w:rPr>
                <w:bCs/>
                <w:color w:val="000000" w:themeColor="text1"/>
                <w:sz w:val="22"/>
                <w:szCs w:val="22"/>
                <w:lang w:eastAsia="ja-JP"/>
              </w:rPr>
              <w:t xml:space="preserve"> (DC)</w:t>
            </w:r>
          </w:p>
        </w:tc>
        <w:tc>
          <w:tcPr>
            <w:tcW w:w="2265" w:type="dxa"/>
            <w:vAlign w:val="center"/>
          </w:tcPr>
          <w:p w14:paraId="2E1DE015" w14:textId="77777777" w:rsidR="006838E2" w:rsidRDefault="00000000">
            <w:pPr>
              <w:pStyle w:val="ThnVnban"/>
              <w:tabs>
                <w:tab w:val="left" w:pos="567"/>
              </w:tabs>
              <w:spacing w:before="0" w:line="264" w:lineRule="auto"/>
              <w:jc w:val="center"/>
              <w:rPr>
                <w:bCs/>
                <w:color w:val="000000" w:themeColor="text1"/>
                <w:sz w:val="22"/>
                <w:szCs w:val="22"/>
                <w:lang w:eastAsia="ja-JP"/>
              </w:rPr>
            </w:pPr>
            <w:r>
              <w:rPr>
                <w:bCs/>
                <w:color w:val="000000" w:themeColor="text1"/>
                <w:sz w:val="22"/>
                <w:szCs w:val="22"/>
                <w:lang w:eastAsia="ja-JP"/>
              </w:rPr>
              <w:t>F_DC</w:t>
            </w:r>
          </w:p>
        </w:tc>
      </w:tr>
      <w:tr w:rsidR="006838E2" w14:paraId="0643AC78" w14:textId="77777777">
        <w:tc>
          <w:tcPr>
            <w:tcW w:w="895" w:type="dxa"/>
            <w:vAlign w:val="center"/>
          </w:tcPr>
          <w:p w14:paraId="2F5EC127" w14:textId="77777777" w:rsidR="006838E2" w:rsidRDefault="00000000">
            <w:pPr>
              <w:pStyle w:val="ThnVnban"/>
              <w:tabs>
                <w:tab w:val="left" w:pos="567"/>
              </w:tabs>
              <w:spacing w:before="0" w:line="264" w:lineRule="auto"/>
              <w:jc w:val="center"/>
              <w:rPr>
                <w:bCs/>
                <w:color w:val="000000" w:themeColor="text1"/>
                <w:sz w:val="22"/>
                <w:szCs w:val="22"/>
                <w:lang w:val="vi-VN" w:eastAsia="ja-JP"/>
              </w:rPr>
            </w:pPr>
            <w:r>
              <w:rPr>
                <w:bCs/>
                <w:color w:val="000000" w:themeColor="text1"/>
                <w:sz w:val="22"/>
                <w:szCs w:val="22"/>
                <w:lang w:val="vi-VN" w:eastAsia="ja-JP"/>
              </w:rPr>
              <w:t>6</w:t>
            </w:r>
          </w:p>
        </w:tc>
        <w:tc>
          <w:tcPr>
            <w:tcW w:w="2880" w:type="dxa"/>
            <w:vAlign w:val="center"/>
          </w:tcPr>
          <w:p w14:paraId="6124BF6C" w14:textId="77777777" w:rsidR="006838E2" w:rsidRDefault="00000000">
            <w:pPr>
              <w:pStyle w:val="ThnVnban"/>
              <w:tabs>
                <w:tab w:val="left" w:pos="567"/>
              </w:tabs>
              <w:spacing w:before="0" w:line="264" w:lineRule="auto"/>
              <w:jc w:val="both"/>
              <w:rPr>
                <w:bCs/>
                <w:color w:val="000000" w:themeColor="text1"/>
                <w:sz w:val="22"/>
                <w:szCs w:val="22"/>
                <w:lang w:eastAsia="ja-JP"/>
              </w:rPr>
            </w:pPr>
            <w:r>
              <w:rPr>
                <w:bCs/>
                <w:color w:val="000000" w:themeColor="text1"/>
                <w:sz w:val="22"/>
                <w:szCs w:val="22"/>
                <w:lang w:eastAsia="ja-JP"/>
              </w:rPr>
              <w:t>CP1, CP2, CP3, CP4</w:t>
            </w:r>
          </w:p>
        </w:tc>
        <w:tc>
          <w:tcPr>
            <w:tcW w:w="3019" w:type="dxa"/>
            <w:vAlign w:val="center"/>
          </w:tcPr>
          <w:p w14:paraId="59D06C4C" w14:textId="77777777" w:rsidR="006838E2" w:rsidRDefault="00000000">
            <w:pPr>
              <w:pStyle w:val="ThnVnban"/>
              <w:tabs>
                <w:tab w:val="left" w:pos="567"/>
              </w:tabs>
              <w:spacing w:before="0" w:line="264" w:lineRule="auto"/>
              <w:jc w:val="both"/>
              <w:rPr>
                <w:bCs/>
                <w:color w:val="000000" w:themeColor="text1"/>
                <w:sz w:val="22"/>
                <w:szCs w:val="22"/>
                <w:lang w:val="vi-VN" w:eastAsia="ja-JP"/>
              </w:rPr>
            </w:pPr>
            <w:r>
              <w:rPr>
                <w:bCs/>
                <w:color w:val="000000" w:themeColor="text1"/>
                <w:sz w:val="22"/>
                <w:szCs w:val="22"/>
                <w:lang w:eastAsia="ja-JP"/>
              </w:rPr>
              <w:t xml:space="preserve">Hiệu </w:t>
            </w:r>
            <w:proofErr w:type="spellStart"/>
            <w:r>
              <w:rPr>
                <w:bCs/>
                <w:color w:val="000000" w:themeColor="text1"/>
                <w:sz w:val="22"/>
                <w:szCs w:val="22"/>
                <w:lang w:eastAsia="ja-JP"/>
              </w:rPr>
              <w:t>suất</w:t>
            </w:r>
            <w:proofErr w:type="spellEnd"/>
            <w:r>
              <w:rPr>
                <w:bCs/>
                <w:color w:val="000000" w:themeColor="text1"/>
                <w:sz w:val="22"/>
                <w:szCs w:val="22"/>
                <w:lang w:eastAsia="ja-JP"/>
              </w:rPr>
              <w:t xml:space="preserve"> chi </w:t>
            </w:r>
            <w:proofErr w:type="spellStart"/>
            <w:r>
              <w:rPr>
                <w:bCs/>
                <w:color w:val="000000" w:themeColor="text1"/>
                <w:sz w:val="22"/>
                <w:szCs w:val="22"/>
                <w:lang w:eastAsia="ja-JP"/>
              </w:rPr>
              <w:t>phí</w:t>
            </w:r>
            <w:proofErr w:type="spellEnd"/>
            <w:r>
              <w:rPr>
                <w:bCs/>
                <w:color w:val="000000" w:themeColor="text1"/>
                <w:sz w:val="22"/>
                <w:szCs w:val="22"/>
                <w:lang w:val="vi-VN" w:eastAsia="ja-JP"/>
              </w:rPr>
              <w:t xml:space="preserve"> (CP)</w:t>
            </w:r>
          </w:p>
        </w:tc>
        <w:tc>
          <w:tcPr>
            <w:tcW w:w="2265" w:type="dxa"/>
            <w:vAlign w:val="center"/>
          </w:tcPr>
          <w:p w14:paraId="2BD78630" w14:textId="77777777" w:rsidR="006838E2" w:rsidRDefault="00000000">
            <w:pPr>
              <w:pStyle w:val="ThnVnban"/>
              <w:tabs>
                <w:tab w:val="left" w:pos="567"/>
              </w:tabs>
              <w:spacing w:before="0" w:line="264" w:lineRule="auto"/>
              <w:jc w:val="center"/>
              <w:rPr>
                <w:bCs/>
                <w:color w:val="000000" w:themeColor="text1"/>
                <w:sz w:val="22"/>
                <w:szCs w:val="22"/>
                <w:lang w:eastAsia="ja-JP"/>
              </w:rPr>
            </w:pPr>
            <w:r>
              <w:rPr>
                <w:bCs/>
                <w:color w:val="000000" w:themeColor="text1"/>
                <w:sz w:val="22"/>
                <w:szCs w:val="22"/>
                <w:lang w:eastAsia="ja-JP"/>
              </w:rPr>
              <w:t>F_CP</w:t>
            </w:r>
          </w:p>
        </w:tc>
      </w:tr>
      <w:tr w:rsidR="006838E2" w14:paraId="5B9EC284" w14:textId="77777777">
        <w:tc>
          <w:tcPr>
            <w:tcW w:w="895" w:type="dxa"/>
            <w:vAlign w:val="center"/>
          </w:tcPr>
          <w:p w14:paraId="6D3C2094" w14:textId="77777777" w:rsidR="006838E2" w:rsidRDefault="00000000">
            <w:pPr>
              <w:pStyle w:val="ThnVnban"/>
              <w:tabs>
                <w:tab w:val="left" w:pos="567"/>
              </w:tabs>
              <w:spacing w:before="0" w:line="264" w:lineRule="auto"/>
              <w:jc w:val="center"/>
              <w:rPr>
                <w:bCs/>
                <w:color w:val="000000" w:themeColor="text1"/>
                <w:sz w:val="22"/>
                <w:szCs w:val="22"/>
                <w:lang w:eastAsia="ja-JP"/>
              </w:rPr>
            </w:pPr>
            <w:r>
              <w:rPr>
                <w:bCs/>
                <w:color w:val="000000" w:themeColor="text1"/>
                <w:sz w:val="22"/>
                <w:szCs w:val="22"/>
                <w:lang w:val="vi-VN" w:eastAsia="ja-JP"/>
              </w:rPr>
              <w:t>7</w:t>
            </w:r>
          </w:p>
        </w:tc>
        <w:tc>
          <w:tcPr>
            <w:tcW w:w="2880" w:type="dxa"/>
            <w:vAlign w:val="center"/>
          </w:tcPr>
          <w:p w14:paraId="36BAB551" w14:textId="77777777" w:rsidR="006838E2" w:rsidRDefault="00000000">
            <w:pPr>
              <w:pStyle w:val="ThnVnban"/>
              <w:tabs>
                <w:tab w:val="left" w:pos="567"/>
              </w:tabs>
              <w:spacing w:before="0" w:line="264" w:lineRule="auto"/>
              <w:jc w:val="both"/>
              <w:rPr>
                <w:bCs/>
                <w:color w:val="000000" w:themeColor="text1"/>
                <w:sz w:val="22"/>
                <w:szCs w:val="22"/>
                <w:lang w:eastAsia="ja-JP"/>
              </w:rPr>
            </w:pPr>
            <w:r>
              <w:rPr>
                <w:bCs/>
                <w:color w:val="000000" w:themeColor="text1"/>
                <w:sz w:val="22"/>
                <w:szCs w:val="22"/>
                <w:lang w:eastAsia="ja-JP"/>
              </w:rPr>
              <w:t>HL1, HL2, HL3</w:t>
            </w:r>
          </w:p>
        </w:tc>
        <w:tc>
          <w:tcPr>
            <w:tcW w:w="3019" w:type="dxa"/>
            <w:vAlign w:val="center"/>
          </w:tcPr>
          <w:p w14:paraId="33CABF77" w14:textId="77777777" w:rsidR="006838E2" w:rsidRDefault="00000000">
            <w:pPr>
              <w:pStyle w:val="ThnVnban"/>
              <w:tabs>
                <w:tab w:val="left" w:pos="567"/>
              </w:tabs>
              <w:spacing w:before="0" w:line="264" w:lineRule="auto"/>
              <w:jc w:val="both"/>
              <w:rPr>
                <w:bCs/>
                <w:color w:val="000000" w:themeColor="text1"/>
                <w:sz w:val="22"/>
                <w:szCs w:val="22"/>
                <w:lang w:val="vi-VN" w:eastAsia="ja-JP"/>
              </w:rPr>
            </w:pPr>
            <w:proofErr w:type="spellStart"/>
            <w:r>
              <w:rPr>
                <w:bCs/>
                <w:color w:val="000000" w:themeColor="text1"/>
                <w:sz w:val="22"/>
                <w:szCs w:val="22"/>
                <w:lang w:eastAsia="ja-JP"/>
              </w:rPr>
              <w:t>Sự</w:t>
            </w:r>
            <w:proofErr w:type="spellEnd"/>
            <w:r>
              <w:rPr>
                <w:bCs/>
                <w:color w:val="000000" w:themeColor="text1"/>
                <w:sz w:val="22"/>
                <w:szCs w:val="22"/>
                <w:lang w:eastAsia="ja-JP"/>
              </w:rPr>
              <w:t xml:space="preserve"> </w:t>
            </w:r>
            <w:proofErr w:type="spellStart"/>
            <w:r>
              <w:rPr>
                <w:bCs/>
                <w:color w:val="000000" w:themeColor="text1"/>
                <w:sz w:val="22"/>
                <w:szCs w:val="22"/>
                <w:lang w:eastAsia="ja-JP"/>
              </w:rPr>
              <w:t>hài</w:t>
            </w:r>
            <w:proofErr w:type="spellEnd"/>
            <w:r>
              <w:rPr>
                <w:bCs/>
                <w:color w:val="000000" w:themeColor="text1"/>
                <w:sz w:val="22"/>
                <w:szCs w:val="22"/>
                <w:lang w:eastAsia="ja-JP"/>
              </w:rPr>
              <w:t xml:space="preserve"> </w:t>
            </w:r>
            <w:proofErr w:type="spellStart"/>
            <w:r>
              <w:rPr>
                <w:bCs/>
                <w:color w:val="000000" w:themeColor="text1"/>
                <w:sz w:val="22"/>
                <w:szCs w:val="22"/>
                <w:lang w:eastAsia="ja-JP"/>
              </w:rPr>
              <w:t>lòng</w:t>
            </w:r>
            <w:proofErr w:type="spellEnd"/>
            <w:r>
              <w:rPr>
                <w:bCs/>
                <w:color w:val="000000" w:themeColor="text1"/>
                <w:sz w:val="22"/>
                <w:szCs w:val="22"/>
                <w:lang w:val="vi-VN" w:eastAsia="ja-JP"/>
              </w:rPr>
              <w:t xml:space="preserve"> (HL)</w:t>
            </w:r>
          </w:p>
        </w:tc>
        <w:tc>
          <w:tcPr>
            <w:tcW w:w="2265" w:type="dxa"/>
            <w:vAlign w:val="center"/>
          </w:tcPr>
          <w:p w14:paraId="0420064F" w14:textId="77777777" w:rsidR="006838E2" w:rsidRDefault="00000000">
            <w:pPr>
              <w:pStyle w:val="ThnVnban"/>
              <w:tabs>
                <w:tab w:val="left" w:pos="567"/>
              </w:tabs>
              <w:spacing w:before="0" w:line="264" w:lineRule="auto"/>
              <w:jc w:val="center"/>
              <w:rPr>
                <w:bCs/>
                <w:color w:val="000000" w:themeColor="text1"/>
                <w:sz w:val="22"/>
                <w:szCs w:val="22"/>
                <w:lang w:eastAsia="ja-JP"/>
              </w:rPr>
            </w:pPr>
            <w:r>
              <w:rPr>
                <w:bCs/>
                <w:color w:val="000000" w:themeColor="text1"/>
                <w:sz w:val="22"/>
                <w:szCs w:val="22"/>
                <w:lang w:eastAsia="ja-JP"/>
              </w:rPr>
              <w:t>C_HL</w:t>
            </w:r>
          </w:p>
        </w:tc>
      </w:tr>
    </w:tbl>
    <w:p w14:paraId="7499162B" w14:textId="77777777" w:rsidR="006838E2" w:rsidRDefault="00000000">
      <w:pPr>
        <w:pStyle w:val="ThnVnban"/>
        <w:tabs>
          <w:tab w:val="left" w:pos="567"/>
        </w:tabs>
        <w:spacing w:after="120"/>
        <w:jc w:val="right"/>
        <w:rPr>
          <w:i/>
          <w:iCs/>
          <w:color w:val="000000" w:themeColor="text1"/>
          <w:sz w:val="22"/>
          <w:szCs w:val="22"/>
          <w:lang w:val="vi-VN"/>
        </w:rPr>
      </w:pPr>
      <w:r>
        <w:rPr>
          <w:i/>
          <w:iCs/>
          <w:color w:val="000000" w:themeColor="text1"/>
          <w:sz w:val="22"/>
          <w:szCs w:val="22"/>
          <w:lang w:val="vi-VN"/>
        </w:rPr>
        <w:t>(Nguồn: kết quả xử lý dữ liệu)</w:t>
      </w:r>
    </w:p>
    <w:p w14:paraId="2FF4761E" w14:textId="77777777" w:rsidR="006838E2" w:rsidRDefault="006838E2">
      <w:pPr>
        <w:pStyle w:val="ThnVnban"/>
        <w:tabs>
          <w:tab w:val="left" w:pos="567"/>
        </w:tabs>
        <w:spacing w:after="120"/>
        <w:jc w:val="both"/>
        <w:rPr>
          <w:bCs/>
          <w:color w:val="000000" w:themeColor="text1"/>
          <w:sz w:val="22"/>
          <w:szCs w:val="22"/>
          <w:lang w:val="vi-VN"/>
        </w:rPr>
        <w:sectPr w:rsidR="006838E2">
          <w:type w:val="continuous"/>
          <w:pgSz w:w="11906" w:h="16838"/>
          <w:pgMar w:top="1134" w:right="1134" w:bottom="1134" w:left="1418" w:header="709" w:footer="709" w:gutter="0"/>
          <w:cols w:space="708"/>
          <w:docGrid w:linePitch="360"/>
        </w:sectPr>
      </w:pPr>
    </w:p>
    <w:p w14:paraId="50643889" w14:textId="77777777" w:rsidR="006838E2" w:rsidRDefault="00000000">
      <w:pPr>
        <w:pStyle w:val="ThnVnban"/>
        <w:tabs>
          <w:tab w:val="left" w:pos="567"/>
        </w:tabs>
        <w:spacing w:after="120"/>
        <w:jc w:val="both"/>
        <w:rPr>
          <w:bCs/>
          <w:color w:val="000000" w:themeColor="text1"/>
          <w:sz w:val="22"/>
          <w:szCs w:val="22"/>
          <w:lang w:val="vi-VN"/>
        </w:rPr>
      </w:pPr>
      <w:r>
        <w:rPr>
          <w:bCs/>
          <w:color w:val="000000" w:themeColor="text1"/>
          <w:sz w:val="22"/>
          <w:szCs w:val="22"/>
          <w:lang w:val="vi-VN"/>
        </w:rPr>
        <w:tab/>
        <w:t xml:space="preserve">Đối với các biến chỉ có 2 giá trị như biến giới tính có 2 giá trị là nam và nữ nên nhóm nghiên cứu đã sử dụng phương pháp phân tích </w:t>
      </w:r>
      <w:proofErr w:type="spellStart"/>
      <w:r>
        <w:rPr>
          <w:bCs/>
          <w:color w:val="000000" w:themeColor="text1"/>
          <w:sz w:val="22"/>
          <w:szCs w:val="22"/>
          <w:lang w:val="vi-VN"/>
        </w:rPr>
        <w:t>Independent-Samples</w:t>
      </w:r>
      <w:proofErr w:type="spellEnd"/>
      <w:r>
        <w:rPr>
          <w:bCs/>
          <w:color w:val="000000" w:themeColor="text1"/>
          <w:sz w:val="22"/>
          <w:szCs w:val="22"/>
          <w:lang w:val="vi-VN"/>
        </w:rPr>
        <w:t xml:space="preserve"> T </w:t>
      </w:r>
      <w:proofErr w:type="spellStart"/>
      <w:r>
        <w:rPr>
          <w:bCs/>
          <w:color w:val="000000" w:themeColor="text1"/>
          <w:sz w:val="22"/>
          <w:szCs w:val="22"/>
          <w:lang w:val="vi-VN"/>
        </w:rPr>
        <w:t>Test</w:t>
      </w:r>
      <w:proofErr w:type="spellEnd"/>
      <w:r>
        <w:rPr>
          <w:bCs/>
          <w:color w:val="000000" w:themeColor="text1"/>
          <w:sz w:val="22"/>
          <w:szCs w:val="22"/>
          <w:lang w:val="vi-VN"/>
        </w:rPr>
        <w:t xml:space="preserve"> để phân tích sự khác biệt của các biến quan sát với biến giới tính. Còn với các biến như độ tuổi, nghề nghiệp và nơi ở có trên 3 nhóm để phân tích nên nhóm nghiên cứu đã sử dụng phương pháp kiểm </w:t>
      </w:r>
      <w:proofErr w:type="spellStart"/>
      <w:r>
        <w:rPr>
          <w:bCs/>
          <w:color w:val="000000" w:themeColor="text1"/>
          <w:sz w:val="22"/>
          <w:szCs w:val="22"/>
          <w:lang w:val="vi-VN"/>
        </w:rPr>
        <w:t>One-way</w:t>
      </w:r>
      <w:proofErr w:type="spellEnd"/>
      <w:r>
        <w:rPr>
          <w:bCs/>
          <w:color w:val="000000" w:themeColor="text1"/>
          <w:sz w:val="22"/>
          <w:szCs w:val="22"/>
          <w:lang w:val="vi-VN"/>
        </w:rPr>
        <w:t xml:space="preserve"> ANOVA.</w:t>
      </w:r>
    </w:p>
    <w:p w14:paraId="2FD9BF3B" w14:textId="77777777" w:rsidR="006838E2" w:rsidRDefault="00000000">
      <w:pPr>
        <w:jc w:val="both"/>
        <w:rPr>
          <w:rFonts w:ascii="Times New Roman" w:hAnsi="Times New Roman" w:cs="Times New Roman"/>
          <w:i/>
          <w:iCs/>
          <w:color w:val="000000" w:themeColor="text1"/>
        </w:rPr>
      </w:pPr>
      <w:r>
        <w:rPr>
          <w:rFonts w:ascii="Times New Roman" w:hAnsi="Times New Roman" w:cs="Times New Roman"/>
          <w:i/>
          <w:iCs/>
          <w:color w:val="000000" w:themeColor="text1"/>
        </w:rPr>
        <w:t>4.6.1. Kiểm định sự khác biệt theo giới tính</w:t>
      </w:r>
    </w:p>
    <w:p w14:paraId="4F89FDA5" w14:textId="77777777" w:rsidR="006838E2" w:rsidRDefault="00000000">
      <w:pPr>
        <w:pStyle w:val="ThnVnban"/>
        <w:tabs>
          <w:tab w:val="left" w:pos="567"/>
        </w:tabs>
        <w:spacing w:after="120"/>
        <w:jc w:val="both"/>
        <w:rPr>
          <w:color w:val="000000" w:themeColor="text1"/>
          <w:sz w:val="22"/>
          <w:szCs w:val="22"/>
          <w:lang w:val="vi-VN"/>
        </w:rPr>
      </w:pPr>
      <w:r>
        <w:rPr>
          <w:color w:val="000000" w:themeColor="text1"/>
          <w:sz w:val="22"/>
          <w:szCs w:val="22"/>
          <w:lang w:val="vi-VN"/>
        </w:rPr>
        <w:t>Bảng 8 cho thấy tất cả các biến quan sát đều có mức ý nghĩa của kiểm định F đều lớn hơn 0,05 nên không có sự khác biệt phương sai giữa hai nhóm nam, nữ và tiếp tục sử dụng kết quả mức ý nghĩa (2 đầu) ở hàng “Giả định các phương sai bằng nhau”.</w:t>
      </w:r>
    </w:p>
    <w:p w14:paraId="7BD47A28" w14:textId="77777777" w:rsidR="006838E2" w:rsidRDefault="006838E2">
      <w:pPr>
        <w:pStyle w:val="Caption1"/>
        <w:spacing w:line="240" w:lineRule="auto"/>
        <w:jc w:val="both"/>
        <w:rPr>
          <w:rFonts w:cs="Times New Roman"/>
          <w:sz w:val="22"/>
          <w:szCs w:val="22"/>
          <w:lang w:val="vi-VN"/>
        </w:rPr>
        <w:sectPr w:rsidR="006838E2">
          <w:type w:val="continuous"/>
          <w:pgSz w:w="11906" w:h="16838"/>
          <w:pgMar w:top="1134" w:right="1134" w:bottom="1134" w:left="1418" w:header="709" w:footer="709" w:gutter="0"/>
          <w:cols w:num="2" w:space="708"/>
          <w:docGrid w:linePitch="360"/>
        </w:sectPr>
      </w:pPr>
      <w:bookmarkStart w:id="10" w:name="_Toc188918815"/>
    </w:p>
    <w:p w14:paraId="215F3ADB" w14:textId="501CB470" w:rsidR="006838E2" w:rsidRDefault="00000000">
      <w:pPr>
        <w:pStyle w:val="Caption1"/>
        <w:spacing w:before="240" w:line="240" w:lineRule="auto"/>
        <w:jc w:val="both"/>
        <w:rPr>
          <w:rFonts w:cs="Times New Roman"/>
          <w:sz w:val="22"/>
          <w:szCs w:val="22"/>
          <w:lang w:val="vi-VN"/>
        </w:rPr>
      </w:pPr>
      <w:r>
        <w:rPr>
          <w:rFonts w:cs="Times New Roman"/>
          <w:sz w:val="22"/>
          <w:szCs w:val="22"/>
          <w:lang w:val="vi-VN"/>
        </w:rPr>
        <w:t xml:space="preserve">Bảng 8. </w:t>
      </w:r>
      <w:r>
        <w:rPr>
          <w:rFonts w:cs="Times New Roman"/>
          <w:b w:val="0"/>
          <w:bCs w:val="0"/>
          <w:color w:val="000000" w:themeColor="text1"/>
          <w:sz w:val="22"/>
          <w:szCs w:val="22"/>
          <w:lang w:val="vi-VN"/>
        </w:rPr>
        <w:t xml:space="preserve">Kiểm định sự khác biệt theo giới </w:t>
      </w:r>
      <w:bookmarkEnd w:id="10"/>
      <w:r w:rsidR="00DB0F16">
        <w:rPr>
          <w:rFonts w:cs="Times New Roman"/>
          <w:b w:val="0"/>
          <w:bCs w:val="0"/>
          <w:color w:val="000000" w:themeColor="text1"/>
          <w:sz w:val="22"/>
          <w:szCs w:val="22"/>
          <w:lang w:val="vi-VN"/>
        </w:rPr>
        <w:t>tính.</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3" w:type="dxa"/>
        </w:tblCellMar>
        <w:tblLook w:val="04A0" w:firstRow="1" w:lastRow="0" w:firstColumn="1" w:lastColumn="0" w:noHBand="0" w:noVBand="1"/>
      </w:tblPr>
      <w:tblGrid>
        <w:gridCol w:w="665"/>
        <w:gridCol w:w="3781"/>
        <w:gridCol w:w="732"/>
        <w:gridCol w:w="937"/>
        <w:gridCol w:w="892"/>
        <w:gridCol w:w="1068"/>
        <w:gridCol w:w="1280"/>
      </w:tblGrid>
      <w:tr w:rsidR="006838E2" w14:paraId="57DF536F" w14:textId="77777777">
        <w:trPr>
          <w:cantSplit/>
          <w:trHeight w:val="509"/>
        </w:trPr>
        <w:tc>
          <w:tcPr>
            <w:tcW w:w="2376" w:type="pct"/>
            <w:gridSpan w:val="2"/>
            <w:vMerge w:val="restart"/>
            <w:shd w:val="clear" w:color="auto" w:fill="FFFFFF"/>
            <w:vAlign w:val="center"/>
          </w:tcPr>
          <w:p w14:paraId="5D61B3CE" w14:textId="77777777" w:rsidR="006838E2" w:rsidRDefault="00000000">
            <w:pPr>
              <w:pStyle w:val="ThnVnban"/>
              <w:tabs>
                <w:tab w:val="left" w:pos="567"/>
              </w:tabs>
              <w:spacing w:before="0" w:line="264" w:lineRule="auto"/>
              <w:jc w:val="center"/>
              <w:rPr>
                <w:color w:val="000000" w:themeColor="text1"/>
                <w:sz w:val="22"/>
                <w:szCs w:val="22"/>
              </w:rPr>
            </w:pPr>
            <w:proofErr w:type="spellStart"/>
            <w:r>
              <w:rPr>
                <w:color w:val="000000" w:themeColor="text1"/>
                <w:sz w:val="22"/>
                <w:szCs w:val="22"/>
              </w:rPr>
              <w:t>Biến</w:t>
            </w:r>
            <w:proofErr w:type="spellEnd"/>
            <w:r>
              <w:rPr>
                <w:color w:val="000000" w:themeColor="text1"/>
                <w:sz w:val="22"/>
                <w:szCs w:val="22"/>
              </w:rPr>
              <w:t xml:space="preserve"> </w:t>
            </w:r>
            <w:proofErr w:type="spellStart"/>
            <w:r>
              <w:rPr>
                <w:color w:val="000000" w:themeColor="text1"/>
                <w:sz w:val="22"/>
                <w:szCs w:val="22"/>
              </w:rPr>
              <w:t>quan</w:t>
            </w:r>
            <w:proofErr w:type="spellEnd"/>
            <w:r>
              <w:rPr>
                <w:color w:val="000000" w:themeColor="text1"/>
                <w:sz w:val="22"/>
                <w:szCs w:val="22"/>
              </w:rPr>
              <w:t xml:space="preserve"> </w:t>
            </w:r>
            <w:proofErr w:type="spellStart"/>
            <w:r>
              <w:rPr>
                <w:color w:val="000000" w:themeColor="text1"/>
                <w:sz w:val="22"/>
                <w:szCs w:val="22"/>
              </w:rPr>
              <w:t>sát</w:t>
            </w:r>
            <w:proofErr w:type="spellEnd"/>
          </w:p>
        </w:tc>
        <w:tc>
          <w:tcPr>
            <w:tcW w:w="391" w:type="pct"/>
            <w:vMerge w:val="restart"/>
            <w:shd w:val="clear" w:color="auto" w:fill="FFFFFF"/>
            <w:vAlign w:val="center"/>
          </w:tcPr>
          <w:p w14:paraId="083BD449" w14:textId="77777777" w:rsidR="006838E2" w:rsidRDefault="00000000">
            <w:pPr>
              <w:pStyle w:val="ThnVnban"/>
              <w:tabs>
                <w:tab w:val="left" w:pos="567"/>
              </w:tabs>
              <w:spacing w:before="0" w:line="264" w:lineRule="auto"/>
              <w:jc w:val="center"/>
              <w:rPr>
                <w:color w:val="000000" w:themeColor="text1"/>
                <w:sz w:val="22"/>
                <w:szCs w:val="22"/>
              </w:rPr>
            </w:pPr>
            <w:r>
              <w:rPr>
                <w:color w:val="000000" w:themeColor="text1"/>
                <w:sz w:val="22"/>
                <w:szCs w:val="22"/>
                <w:lang w:val="vi-VN"/>
              </w:rPr>
              <w:t>Kiểm định F</w:t>
            </w:r>
          </w:p>
        </w:tc>
        <w:tc>
          <w:tcPr>
            <w:tcW w:w="501" w:type="pct"/>
            <w:vMerge w:val="restart"/>
            <w:shd w:val="clear" w:color="auto" w:fill="FFFFFF"/>
            <w:vAlign w:val="center"/>
          </w:tcPr>
          <w:p w14:paraId="7A4B9DF4" w14:textId="77777777" w:rsidR="006838E2" w:rsidRDefault="00000000">
            <w:pPr>
              <w:pStyle w:val="ThnVnban"/>
              <w:tabs>
                <w:tab w:val="left" w:pos="567"/>
              </w:tabs>
              <w:spacing w:before="0" w:line="264" w:lineRule="auto"/>
              <w:jc w:val="center"/>
              <w:rPr>
                <w:color w:val="000000" w:themeColor="text1"/>
                <w:sz w:val="22"/>
                <w:szCs w:val="22"/>
              </w:rPr>
            </w:pPr>
            <w:r>
              <w:rPr>
                <w:color w:val="000000" w:themeColor="text1"/>
                <w:sz w:val="22"/>
                <w:szCs w:val="22"/>
                <w:lang w:val="vi-VN"/>
              </w:rPr>
              <w:t>Mức ý nghĩa</w:t>
            </w:r>
          </w:p>
        </w:tc>
        <w:tc>
          <w:tcPr>
            <w:tcW w:w="477" w:type="pct"/>
            <w:vMerge w:val="restart"/>
            <w:shd w:val="clear" w:color="auto" w:fill="FFFFFF"/>
            <w:vAlign w:val="center"/>
          </w:tcPr>
          <w:p w14:paraId="41F784A3" w14:textId="77777777" w:rsidR="006838E2" w:rsidRDefault="00000000">
            <w:pPr>
              <w:pStyle w:val="ThnVnban"/>
              <w:tabs>
                <w:tab w:val="left" w:pos="567"/>
              </w:tabs>
              <w:spacing w:before="0" w:line="264" w:lineRule="auto"/>
              <w:jc w:val="center"/>
              <w:rPr>
                <w:color w:val="000000" w:themeColor="text1"/>
                <w:sz w:val="22"/>
                <w:szCs w:val="22"/>
              </w:rPr>
            </w:pPr>
            <w:r>
              <w:rPr>
                <w:color w:val="000000" w:themeColor="text1"/>
                <w:sz w:val="22"/>
                <w:szCs w:val="22"/>
                <w:lang w:val="vi-VN"/>
              </w:rPr>
              <w:t>Kiểm định t</w:t>
            </w:r>
          </w:p>
        </w:tc>
        <w:tc>
          <w:tcPr>
            <w:tcW w:w="571" w:type="pct"/>
            <w:vMerge w:val="restart"/>
            <w:shd w:val="clear" w:color="auto" w:fill="FFFFFF"/>
            <w:vAlign w:val="center"/>
          </w:tcPr>
          <w:p w14:paraId="4FA849BD" w14:textId="77777777" w:rsidR="006838E2" w:rsidRDefault="00000000">
            <w:pPr>
              <w:pStyle w:val="ThnVnban"/>
              <w:tabs>
                <w:tab w:val="left" w:pos="567"/>
              </w:tabs>
              <w:spacing w:before="0" w:line="264" w:lineRule="auto"/>
              <w:jc w:val="center"/>
              <w:rPr>
                <w:color w:val="000000" w:themeColor="text1"/>
                <w:sz w:val="22"/>
                <w:szCs w:val="22"/>
              </w:rPr>
            </w:pPr>
            <w:r>
              <w:rPr>
                <w:color w:val="000000" w:themeColor="text1"/>
                <w:sz w:val="22"/>
                <w:szCs w:val="22"/>
                <w:lang w:val="vi-VN"/>
              </w:rPr>
              <w:t>Bậc tự do</w:t>
            </w:r>
          </w:p>
        </w:tc>
        <w:tc>
          <w:tcPr>
            <w:tcW w:w="684" w:type="pct"/>
            <w:vMerge w:val="restart"/>
            <w:shd w:val="clear" w:color="auto" w:fill="FFFFFF"/>
            <w:vAlign w:val="center"/>
          </w:tcPr>
          <w:p w14:paraId="0621C06A" w14:textId="77777777" w:rsidR="006838E2" w:rsidRDefault="00000000">
            <w:pPr>
              <w:pStyle w:val="ThnVnban"/>
              <w:tabs>
                <w:tab w:val="left" w:pos="567"/>
              </w:tabs>
              <w:spacing w:before="0" w:line="264" w:lineRule="auto"/>
              <w:jc w:val="center"/>
              <w:rPr>
                <w:color w:val="000000" w:themeColor="text1"/>
                <w:sz w:val="22"/>
                <w:szCs w:val="22"/>
              </w:rPr>
            </w:pPr>
            <w:r>
              <w:rPr>
                <w:color w:val="000000" w:themeColor="text1"/>
                <w:sz w:val="22"/>
                <w:szCs w:val="22"/>
                <w:lang w:val="vi-VN"/>
              </w:rPr>
              <w:t>Mức ý nghĩa (2 đầu)</w:t>
            </w:r>
          </w:p>
        </w:tc>
      </w:tr>
      <w:tr w:rsidR="006838E2" w14:paraId="5CB607B1" w14:textId="77777777">
        <w:trPr>
          <w:cantSplit/>
          <w:trHeight w:val="509"/>
        </w:trPr>
        <w:tc>
          <w:tcPr>
            <w:tcW w:w="2376" w:type="pct"/>
            <w:gridSpan w:val="2"/>
            <w:vMerge/>
            <w:shd w:val="clear" w:color="auto" w:fill="FFFFFF"/>
            <w:vAlign w:val="center"/>
          </w:tcPr>
          <w:p w14:paraId="2D90BA9E" w14:textId="77777777" w:rsidR="006838E2" w:rsidRDefault="006838E2">
            <w:pPr>
              <w:pStyle w:val="ThnVnban"/>
              <w:tabs>
                <w:tab w:val="left" w:pos="567"/>
              </w:tabs>
              <w:spacing w:before="0" w:line="264" w:lineRule="auto"/>
              <w:jc w:val="both"/>
              <w:rPr>
                <w:color w:val="000000" w:themeColor="text1"/>
                <w:sz w:val="22"/>
                <w:szCs w:val="22"/>
              </w:rPr>
            </w:pPr>
          </w:p>
        </w:tc>
        <w:tc>
          <w:tcPr>
            <w:tcW w:w="391" w:type="pct"/>
            <w:vMerge/>
            <w:shd w:val="clear" w:color="auto" w:fill="FFFFFF"/>
            <w:vAlign w:val="center"/>
          </w:tcPr>
          <w:p w14:paraId="24540B74" w14:textId="77777777" w:rsidR="006838E2" w:rsidRDefault="006838E2">
            <w:pPr>
              <w:pStyle w:val="ThnVnban"/>
              <w:tabs>
                <w:tab w:val="left" w:pos="567"/>
              </w:tabs>
              <w:spacing w:before="0" w:line="264" w:lineRule="auto"/>
              <w:jc w:val="both"/>
              <w:rPr>
                <w:color w:val="000000" w:themeColor="text1"/>
                <w:sz w:val="22"/>
                <w:szCs w:val="22"/>
              </w:rPr>
            </w:pPr>
          </w:p>
        </w:tc>
        <w:tc>
          <w:tcPr>
            <w:tcW w:w="501" w:type="pct"/>
            <w:vMerge/>
            <w:shd w:val="clear" w:color="auto" w:fill="FFFFFF"/>
            <w:vAlign w:val="center"/>
          </w:tcPr>
          <w:p w14:paraId="474822A1" w14:textId="77777777" w:rsidR="006838E2" w:rsidRDefault="006838E2">
            <w:pPr>
              <w:pStyle w:val="ThnVnban"/>
              <w:tabs>
                <w:tab w:val="left" w:pos="567"/>
              </w:tabs>
              <w:spacing w:before="0" w:line="264" w:lineRule="auto"/>
              <w:jc w:val="both"/>
              <w:rPr>
                <w:color w:val="000000" w:themeColor="text1"/>
                <w:sz w:val="22"/>
                <w:szCs w:val="22"/>
              </w:rPr>
            </w:pPr>
          </w:p>
        </w:tc>
        <w:tc>
          <w:tcPr>
            <w:tcW w:w="477" w:type="pct"/>
            <w:vMerge/>
            <w:shd w:val="clear" w:color="auto" w:fill="FFFFFF"/>
            <w:vAlign w:val="center"/>
          </w:tcPr>
          <w:p w14:paraId="35654AE3" w14:textId="77777777" w:rsidR="006838E2" w:rsidRDefault="006838E2">
            <w:pPr>
              <w:pStyle w:val="ThnVnban"/>
              <w:tabs>
                <w:tab w:val="left" w:pos="567"/>
              </w:tabs>
              <w:spacing w:before="0" w:line="264" w:lineRule="auto"/>
              <w:jc w:val="both"/>
              <w:rPr>
                <w:color w:val="000000" w:themeColor="text1"/>
                <w:sz w:val="22"/>
                <w:szCs w:val="22"/>
              </w:rPr>
            </w:pPr>
          </w:p>
        </w:tc>
        <w:tc>
          <w:tcPr>
            <w:tcW w:w="571" w:type="pct"/>
            <w:vMerge/>
            <w:shd w:val="clear" w:color="auto" w:fill="FFFFFF"/>
            <w:vAlign w:val="center"/>
          </w:tcPr>
          <w:p w14:paraId="09F6BC7C" w14:textId="77777777" w:rsidR="006838E2" w:rsidRDefault="006838E2">
            <w:pPr>
              <w:pStyle w:val="ThnVnban"/>
              <w:tabs>
                <w:tab w:val="left" w:pos="567"/>
              </w:tabs>
              <w:spacing w:before="0" w:line="264" w:lineRule="auto"/>
              <w:jc w:val="both"/>
              <w:rPr>
                <w:color w:val="000000" w:themeColor="text1"/>
                <w:sz w:val="22"/>
                <w:szCs w:val="22"/>
              </w:rPr>
            </w:pPr>
          </w:p>
        </w:tc>
        <w:tc>
          <w:tcPr>
            <w:tcW w:w="684" w:type="pct"/>
            <w:vMerge/>
            <w:shd w:val="clear" w:color="auto" w:fill="FFFFFF"/>
            <w:vAlign w:val="center"/>
          </w:tcPr>
          <w:p w14:paraId="59A9A89A" w14:textId="77777777" w:rsidR="006838E2" w:rsidRDefault="006838E2">
            <w:pPr>
              <w:pStyle w:val="ThnVnban"/>
              <w:tabs>
                <w:tab w:val="left" w:pos="567"/>
              </w:tabs>
              <w:spacing w:before="0" w:line="264" w:lineRule="auto"/>
              <w:jc w:val="both"/>
              <w:rPr>
                <w:color w:val="000000" w:themeColor="text1"/>
                <w:sz w:val="22"/>
                <w:szCs w:val="22"/>
              </w:rPr>
            </w:pPr>
          </w:p>
        </w:tc>
      </w:tr>
      <w:tr w:rsidR="006838E2" w14:paraId="4C7784FB" w14:textId="77777777">
        <w:trPr>
          <w:cantSplit/>
        </w:trPr>
        <w:tc>
          <w:tcPr>
            <w:tcW w:w="355" w:type="pct"/>
            <w:vMerge w:val="restart"/>
            <w:shd w:val="clear" w:color="auto" w:fill="FFFFFF"/>
            <w:vAlign w:val="center"/>
          </w:tcPr>
          <w:p w14:paraId="4E51F2C8" w14:textId="77777777" w:rsidR="006838E2" w:rsidRDefault="00000000">
            <w:pPr>
              <w:pStyle w:val="ThnVnban"/>
              <w:tabs>
                <w:tab w:val="left" w:pos="567"/>
              </w:tabs>
              <w:spacing w:before="0" w:line="264" w:lineRule="auto"/>
              <w:jc w:val="center"/>
              <w:rPr>
                <w:color w:val="000000" w:themeColor="text1"/>
                <w:sz w:val="22"/>
                <w:szCs w:val="22"/>
              </w:rPr>
            </w:pPr>
            <w:r>
              <w:rPr>
                <w:color w:val="000000" w:themeColor="text1"/>
                <w:sz w:val="22"/>
                <w:szCs w:val="22"/>
              </w:rPr>
              <w:t>F_HH</w:t>
            </w:r>
          </w:p>
        </w:tc>
        <w:tc>
          <w:tcPr>
            <w:tcW w:w="2021" w:type="pct"/>
            <w:shd w:val="clear" w:color="auto" w:fill="FFFFFF"/>
            <w:vAlign w:val="center"/>
          </w:tcPr>
          <w:p w14:paraId="38DBC88F" w14:textId="77777777" w:rsidR="006838E2" w:rsidRDefault="00000000">
            <w:pPr>
              <w:pStyle w:val="ThnVnban"/>
              <w:tabs>
                <w:tab w:val="left" w:pos="567"/>
              </w:tabs>
              <w:spacing w:before="0" w:line="264" w:lineRule="auto"/>
              <w:jc w:val="both"/>
              <w:rPr>
                <w:color w:val="000000" w:themeColor="text1"/>
                <w:sz w:val="22"/>
                <w:szCs w:val="22"/>
              </w:rPr>
            </w:pPr>
            <w:proofErr w:type="spellStart"/>
            <w:r>
              <w:rPr>
                <w:color w:val="000000" w:themeColor="text1"/>
                <w:sz w:val="22"/>
                <w:szCs w:val="22"/>
              </w:rPr>
              <w:t>Giả</w:t>
            </w:r>
            <w:proofErr w:type="spellEnd"/>
            <w:r>
              <w:rPr>
                <w:color w:val="000000" w:themeColor="text1"/>
                <w:sz w:val="22"/>
                <w:szCs w:val="22"/>
              </w:rPr>
              <w:t xml:space="preserve"> </w:t>
            </w:r>
            <w:proofErr w:type="spellStart"/>
            <w:r>
              <w:rPr>
                <w:color w:val="000000" w:themeColor="text1"/>
                <w:sz w:val="22"/>
                <w:szCs w:val="22"/>
              </w:rPr>
              <w:t>định</w:t>
            </w:r>
            <w:proofErr w:type="spellEnd"/>
            <w:r>
              <w:rPr>
                <w:color w:val="000000" w:themeColor="text1"/>
                <w:sz w:val="22"/>
                <w:szCs w:val="22"/>
              </w:rPr>
              <w:t xml:space="preserve"> </w:t>
            </w:r>
            <w:proofErr w:type="spellStart"/>
            <w:r>
              <w:rPr>
                <w:color w:val="000000" w:themeColor="text1"/>
                <w:sz w:val="22"/>
                <w:szCs w:val="22"/>
              </w:rPr>
              <w:t>các</w:t>
            </w:r>
            <w:proofErr w:type="spellEnd"/>
            <w:r>
              <w:rPr>
                <w:color w:val="000000" w:themeColor="text1"/>
                <w:sz w:val="22"/>
                <w:szCs w:val="22"/>
              </w:rPr>
              <w:t xml:space="preserve"> </w:t>
            </w:r>
            <w:proofErr w:type="spellStart"/>
            <w:r>
              <w:rPr>
                <w:color w:val="000000" w:themeColor="text1"/>
                <w:sz w:val="22"/>
                <w:szCs w:val="22"/>
              </w:rPr>
              <w:t>phương</w:t>
            </w:r>
            <w:proofErr w:type="spellEnd"/>
            <w:r>
              <w:rPr>
                <w:color w:val="000000" w:themeColor="text1"/>
                <w:sz w:val="22"/>
                <w:szCs w:val="22"/>
              </w:rPr>
              <w:t xml:space="preserve"> </w:t>
            </w:r>
            <w:proofErr w:type="spellStart"/>
            <w:r>
              <w:rPr>
                <w:color w:val="000000" w:themeColor="text1"/>
                <w:sz w:val="22"/>
                <w:szCs w:val="22"/>
              </w:rPr>
              <w:t>sai</w:t>
            </w:r>
            <w:proofErr w:type="spellEnd"/>
            <w:r>
              <w:rPr>
                <w:color w:val="000000" w:themeColor="text1"/>
                <w:sz w:val="22"/>
                <w:szCs w:val="22"/>
              </w:rPr>
              <w:t xml:space="preserve"> </w:t>
            </w:r>
            <w:proofErr w:type="spellStart"/>
            <w:r>
              <w:rPr>
                <w:color w:val="000000" w:themeColor="text1"/>
                <w:sz w:val="22"/>
                <w:szCs w:val="22"/>
              </w:rPr>
              <w:t>bằng</w:t>
            </w:r>
            <w:proofErr w:type="spellEnd"/>
            <w:r>
              <w:rPr>
                <w:color w:val="000000" w:themeColor="text1"/>
                <w:sz w:val="22"/>
                <w:szCs w:val="22"/>
              </w:rPr>
              <w:t xml:space="preserve"> </w:t>
            </w:r>
            <w:proofErr w:type="spellStart"/>
            <w:r>
              <w:rPr>
                <w:color w:val="000000" w:themeColor="text1"/>
                <w:sz w:val="22"/>
                <w:szCs w:val="22"/>
              </w:rPr>
              <w:t>nhau</w:t>
            </w:r>
            <w:proofErr w:type="spellEnd"/>
          </w:p>
        </w:tc>
        <w:tc>
          <w:tcPr>
            <w:tcW w:w="391" w:type="pct"/>
            <w:shd w:val="clear" w:color="auto" w:fill="FFFFFF"/>
            <w:vAlign w:val="center"/>
          </w:tcPr>
          <w:p w14:paraId="62A9F0FC"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3,130</w:t>
            </w:r>
          </w:p>
        </w:tc>
        <w:tc>
          <w:tcPr>
            <w:tcW w:w="501" w:type="pct"/>
            <w:shd w:val="clear" w:color="auto" w:fill="FFFFFF"/>
            <w:vAlign w:val="center"/>
          </w:tcPr>
          <w:p w14:paraId="2C8EE7FD"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w:t>
            </w:r>
            <w:r>
              <w:rPr>
                <w:color w:val="000000" w:themeColor="text1"/>
                <w:sz w:val="22"/>
                <w:szCs w:val="22"/>
                <w:lang w:val="vi-VN"/>
              </w:rPr>
              <w:t>,</w:t>
            </w:r>
            <w:r>
              <w:rPr>
                <w:color w:val="000000" w:themeColor="text1"/>
                <w:sz w:val="22"/>
                <w:szCs w:val="22"/>
              </w:rPr>
              <w:t>078</w:t>
            </w:r>
          </w:p>
        </w:tc>
        <w:tc>
          <w:tcPr>
            <w:tcW w:w="477" w:type="pct"/>
            <w:shd w:val="clear" w:color="auto" w:fill="FFFFFF"/>
            <w:vAlign w:val="center"/>
          </w:tcPr>
          <w:p w14:paraId="016692BB"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0,978</w:t>
            </w:r>
          </w:p>
        </w:tc>
        <w:tc>
          <w:tcPr>
            <w:tcW w:w="571" w:type="pct"/>
            <w:shd w:val="clear" w:color="auto" w:fill="FFFFFF"/>
            <w:vAlign w:val="center"/>
          </w:tcPr>
          <w:p w14:paraId="5717BDCA"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338</w:t>
            </w:r>
          </w:p>
        </w:tc>
        <w:tc>
          <w:tcPr>
            <w:tcW w:w="684" w:type="pct"/>
            <w:shd w:val="clear" w:color="auto" w:fill="FFFFFF"/>
            <w:vAlign w:val="center"/>
          </w:tcPr>
          <w:p w14:paraId="44D8CE84"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0,329</w:t>
            </w:r>
          </w:p>
        </w:tc>
      </w:tr>
      <w:tr w:rsidR="006838E2" w14:paraId="4CB15F82" w14:textId="77777777">
        <w:trPr>
          <w:cantSplit/>
        </w:trPr>
        <w:tc>
          <w:tcPr>
            <w:tcW w:w="355" w:type="pct"/>
            <w:vMerge/>
            <w:shd w:val="clear" w:color="auto" w:fill="FFFFFF"/>
            <w:vAlign w:val="center"/>
          </w:tcPr>
          <w:p w14:paraId="203561A9" w14:textId="77777777" w:rsidR="006838E2" w:rsidRDefault="006838E2">
            <w:pPr>
              <w:pStyle w:val="ThnVnban"/>
              <w:tabs>
                <w:tab w:val="left" w:pos="567"/>
              </w:tabs>
              <w:spacing w:before="0" w:line="264" w:lineRule="auto"/>
              <w:jc w:val="center"/>
              <w:rPr>
                <w:color w:val="000000" w:themeColor="text1"/>
                <w:sz w:val="22"/>
                <w:szCs w:val="22"/>
              </w:rPr>
            </w:pPr>
          </w:p>
        </w:tc>
        <w:tc>
          <w:tcPr>
            <w:tcW w:w="2021" w:type="pct"/>
            <w:shd w:val="clear" w:color="auto" w:fill="FFFFFF"/>
            <w:vAlign w:val="center"/>
          </w:tcPr>
          <w:p w14:paraId="3AF04705" w14:textId="77777777" w:rsidR="006838E2" w:rsidRDefault="00000000">
            <w:pPr>
              <w:pStyle w:val="ThnVnban"/>
              <w:tabs>
                <w:tab w:val="left" w:pos="567"/>
              </w:tabs>
              <w:spacing w:before="0" w:line="264" w:lineRule="auto"/>
              <w:jc w:val="both"/>
              <w:rPr>
                <w:color w:val="000000" w:themeColor="text1"/>
                <w:sz w:val="22"/>
                <w:szCs w:val="22"/>
              </w:rPr>
            </w:pPr>
            <w:proofErr w:type="spellStart"/>
            <w:r>
              <w:rPr>
                <w:color w:val="000000" w:themeColor="text1"/>
                <w:sz w:val="22"/>
                <w:szCs w:val="22"/>
              </w:rPr>
              <w:t>Giả</w:t>
            </w:r>
            <w:proofErr w:type="spellEnd"/>
            <w:r>
              <w:rPr>
                <w:color w:val="000000" w:themeColor="text1"/>
                <w:sz w:val="22"/>
                <w:szCs w:val="22"/>
              </w:rPr>
              <w:t xml:space="preserve"> </w:t>
            </w:r>
            <w:proofErr w:type="spellStart"/>
            <w:r>
              <w:rPr>
                <w:color w:val="000000" w:themeColor="text1"/>
                <w:sz w:val="22"/>
                <w:szCs w:val="22"/>
              </w:rPr>
              <w:t>định</w:t>
            </w:r>
            <w:proofErr w:type="spellEnd"/>
            <w:r>
              <w:rPr>
                <w:color w:val="000000" w:themeColor="text1"/>
                <w:sz w:val="22"/>
                <w:szCs w:val="22"/>
              </w:rPr>
              <w:t xml:space="preserve"> </w:t>
            </w:r>
            <w:proofErr w:type="spellStart"/>
            <w:r>
              <w:rPr>
                <w:color w:val="000000" w:themeColor="text1"/>
                <w:sz w:val="22"/>
                <w:szCs w:val="22"/>
              </w:rPr>
              <w:t>các</w:t>
            </w:r>
            <w:proofErr w:type="spellEnd"/>
            <w:r>
              <w:rPr>
                <w:color w:val="000000" w:themeColor="text1"/>
                <w:sz w:val="22"/>
                <w:szCs w:val="22"/>
              </w:rPr>
              <w:t xml:space="preserve"> </w:t>
            </w:r>
            <w:proofErr w:type="spellStart"/>
            <w:r>
              <w:rPr>
                <w:color w:val="000000" w:themeColor="text1"/>
                <w:sz w:val="22"/>
                <w:szCs w:val="22"/>
              </w:rPr>
              <w:t>phương</w:t>
            </w:r>
            <w:proofErr w:type="spellEnd"/>
            <w:r>
              <w:rPr>
                <w:color w:val="000000" w:themeColor="text1"/>
                <w:sz w:val="22"/>
                <w:szCs w:val="22"/>
              </w:rPr>
              <w:t xml:space="preserve"> </w:t>
            </w:r>
            <w:proofErr w:type="spellStart"/>
            <w:r>
              <w:rPr>
                <w:color w:val="000000" w:themeColor="text1"/>
                <w:sz w:val="22"/>
                <w:szCs w:val="22"/>
              </w:rPr>
              <w:t>sai</w:t>
            </w:r>
            <w:proofErr w:type="spellEnd"/>
            <w:r>
              <w:rPr>
                <w:color w:val="000000" w:themeColor="text1"/>
                <w:sz w:val="22"/>
                <w:szCs w:val="22"/>
              </w:rPr>
              <w:t xml:space="preserve"> </w:t>
            </w:r>
            <w:proofErr w:type="spellStart"/>
            <w:r>
              <w:rPr>
                <w:color w:val="000000" w:themeColor="text1"/>
                <w:sz w:val="22"/>
                <w:szCs w:val="22"/>
              </w:rPr>
              <w:t>không</w:t>
            </w:r>
            <w:proofErr w:type="spellEnd"/>
            <w:r>
              <w:rPr>
                <w:color w:val="000000" w:themeColor="text1"/>
                <w:sz w:val="22"/>
                <w:szCs w:val="22"/>
              </w:rPr>
              <w:t xml:space="preserve"> </w:t>
            </w:r>
            <w:proofErr w:type="spellStart"/>
            <w:r>
              <w:rPr>
                <w:color w:val="000000" w:themeColor="text1"/>
                <w:sz w:val="22"/>
                <w:szCs w:val="22"/>
              </w:rPr>
              <w:t>bằng</w:t>
            </w:r>
            <w:proofErr w:type="spellEnd"/>
            <w:r>
              <w:rPr>
                <w:color w:val="000000" w:themeColor="text1"/>
                <w:sz w:val="22"/>
                <w:szCs w:val="22"/>
              </w:rPr>
              <w:t xml:space="preserve"> </w:t>
            </w:r>
            <w:proofErr w:type="spellStart"/>
            <w:r>
              <w:rPr>
                <w:color w:val="000000" w:themeColor="text1"/>
                <w:sz w:val="22"/>
                <w:szCs w:val="22"/>
              </w:rPr>
              <w:t>nhau</w:t>
            </w:r>
            <w:proofErr w:type="spellEnd"/>
          </w:p>
        </w:tc>
        <w:tc>
          <w:tcPr>
            <w:tcW w:w="391" w:type="pct"/>
            <w:shd w:val="clear" w:color="auto" w:fill="FFFFFF"/>
            <w:vAlign w:val="center"/>
          </w:tcPr>
          <w:p w14:paraId="2EE14E41" w14:textId="77777777" w:rsidR="006838E2" w:rsidRDefault="006838E2">
            <w:pPr>
              <w:pStyle w:val="ThnVnban"/>
              <w:tabs>
                <w:tab w:val="left" w:pos="567"/>
              </w:tabs>
              <w:spacing w:before="0" w:line="264" w:lineRule="auto"/>
              <w:jc w:val="right"/>
              <w:rPr>
                <w:color w:val="000000" w:themeColor="text1"/>
                <w:sz w:val="22"/>
                <w:szCs w:val="22"/>
              </w:rPr>
            </w:pPr>
          </w:p>
        </w:tc>
        <w:tc>
          <w:tcPr>
            <w:tcW w:w="501" w:type="pct"/>
            <w:shd w:val="clear" w:color="auto" w:fill="FFFFFF"/>
            <w:vAlign w:val="center"/>
          </w:tcPr>
          <w:p w14:paraId="1483D960" w14:textId="77777777" w:rsidR="006838E2" w:rsidRDefault="006838E2">
            <w:pPr>
              <w:pStyle w:val="ThnVnban"/>
              <w:tabs>
                <w:tab w:val="left" w:pos="567"/>
              </w:tabs>
              <w:spacing w:before="0" w:line="264" w:lineRule="auto"/>
              <w:jc w:val="right"/>
              <w:rPr>
                <w:color w:val="000000" w:themeColor="text1"/>
                <w:sz w:val="22"/>
                <w:szCs w:val="22"/>
              </w:rPr>
            </w:pPr>
          </w:p>
        </w:tc>
        <w:tc>
          <w:tcPr>
            <w:tcW w:w="477" w:type="pct"/>
            <w:shd w:val="clear" w:color="auto" w:fill="FFFFFF"/>
            <w:vAlign w:val="center"/>
          </w:tcPr>
          <w:p w14:paraId="2136EF79"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0,962</w:t>
            </w:r>
          </w:p>
        </w:tc>
        <w:tc>
          <w:tcPr>
            <w:tcW w:w="571" w:type="pct"/>
            <w:shd w:val="clear" w:color="auto" w:fill="FFFFFF"/>
            <w:vAlign w:val="center"/>
          </w:tcPr>
          <w:p w14:paraId="538DC641"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293,500</w:t>
            </w:r>
          </w:p>
        </w:tc>
        <w:tc>
          <w:tcPr>
            <w:tcW w:w="684" w:type="pct"/>
            <w:shd w:val="clear" w:color="auto" w:fill="FFFFFF"/>
            <w:vAlign w:val="center"/>
          </w:tcPr>
          <w:p w14:paraId="00FB8887"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0,337</w:t>
            </w:r>
          </w:p>
        </w:tc>
      </w:tr>
      <w:tr w:rsidR="006838E2" w14:paraId="74C1F570" w14:textId="77777777">
        <w:trPr>
          <w:cantSplit/>
        </w:trPr>
        <w:tc>
          <w:tcPr>
            <w:tcW w:w="355" w:type="pct"/>
            <w:vMerge w:val="restart"/>
            <w:shd w:val="clear" w:color="auto" w:fill="FFFFFF"/>
            <w:vAlign w:val="center"/>
          </w:tcPr>
          <w:p w14:paraId="4BA9EE78" w14:textId="77777777" w:rsidR="006838E2" w:rsidRDefault="00000000">
            <w:pPr>
              <w:pStyle w:val="ThnVnban"/>
              <w:tabs>
                <w:tab w:val="left" w:pos="567"/>
              </w:tabs>
              <w:spacing w:before="0" w:line="264" w:lineRule="auto"/>
              <w:jc w:val="center"/>
              <w:rPr>
                <w:color w:val="000000" w:themeColor="text1"/>
                <w:sz w:val="22"/>
                <w:szCs w:val="22"/>
              </w:rPr>
            </w:pPr>
            <w:r>
              <w:rPr>
                <w:color w:val="000000" w:themeColor="text1"/>
                <w:sz w:val="22"/>
                <w:szCs w:val="22"/>
              </w:rPr>
              <w:t>F_TC</w:t>
            </w:r>
          </w:p>
        </w:tc>
        <w:tc>
          <w:tcPr>
            <w:tcW w:w="2021" w:type="pct"/>
            <w:shd w:val="clear" w:color="auto" w:fill="FFFFFF"/>
            <w:vAlign w:val="center"/>
          </w:tcPr>
          <w:p w14:paraId="512E5AA4" w14:textId="77777777" w:rsidR="006838E2" w:rsidRDefault="00000000">
            <w:pPr>
              <w:pStyle w:val="ThnVnban"/>
              <w:tabs>
                <w:tab w:val="left" w:pos="567"/>
              </w:tabs>
              <w:spacing w:before="0" w:line="264" w:lineRule="auto"/>
              <w:jc w:val="both"/>
              <w:rPr>
                <w:color w:val="000000" w:themeColor="text1"/>
                <w:sz w:val="22"/>
                <w:szCs w:val="22"/>
              </w:rPr>
            </w:pPr>
            <w:proofErr w:type="spellStart"/>
            <w:r>
              <w:rPr>
                <w:color w:val="000000" w:themeColor="text1"/>
                <w:sz w:val="22"/>
                <w:szCs w:val="22"/>
              </w:rPr>
              <w:t>Giả</w:t>
            </w:r>
            <w:proofErr w:type="spellEnd"/>
            <w:r>
              <w:rPr>
                <w:color w:val="000000" w:themeColor="text1"/>
                <w:sz w:val="22"/>
                <w:szCs w:val="22"/>
              </w:rPr>
              <w:t xml:space="preserve"> </w:t>
            </w:r>
            <w:proofErr w:type="spellStart"/>
            <w:r>
              <w:rPr>
                <w:color w:val="000000" w:themeColor="text1"/>
                <w:sz w:val="22"/>
                <w:szCs w:val="22"/>
              </w:rPr>
              <w:t>định</w:t>
            </w:r>
            <w:proofErr w:type="spellEnd"/>
            <w:r>
              <w:rPr>
                <w:color w:val="000000" w:themeColor="text1"/>
                <w:sz w:val="22"/>
                <w:szCs w:val="22"/>
              </w:rPr>
              <w:t xml:space="preserve"> </w:t>
            </w:r>
            <w:proofErr w:type="spellStart"/>
            <w:r>
              <w:rPr>
                <w:color w:val="000000" w:themeColor="text1"/>
                <w:sz w:val="22"/>
                <w:szCs w:val="22"/>
              </w:rPr>
              <w:t>các</w:t>
            </w:r>
            <w:proofErr w:type="spellEnd"/>
            <w:r>
              <w:rPr>
                <w:color w:val="000000" w:themeColor="text1"/>
                <w:sz w:val="22"/>
                <w:szCs w:val="22"/>
              </w:rPr>
              <w:t xml:space="preserve"> </w:t>
            </w:r>
            <w:proofErr w:type="spellStart"/>
            <w:r>
              <w:rPr>
                <w:color w:val="000000" w:themeColor="text1"/>
                <w:sz w:val="22"/>
                <w:szCs w:val="22"/>
              </w:rPr>
              <w:t>phương</w:t>
            </w:r>
            <w:proofErr w:type="spellEnd"/>
            <w:r>
              <w:rPr>
                <w:color w:val="000000" w:themeColor="text1"/>
                <w:sz w:val="22"/>
                <w:szCs w:val="22"/>
              </w:rPr>
              <w:t xml:space="preserve"> </w:t>
            </w:r>
            <w:proofErr w:type="spellStart"/>
            <w:r>
              <w:rPr>
                <w:color w:val="000000" w:themeColor="text1"/>
                <w:sz w:val="22"/>
                <w:szCs w:val="22"/>
              </w:rPr>
              <w:t>sai</w:t>
            </w:r>
            <w:proofErr w:type="spellEnd"/>
            <w:r>
              <w:rPr>
                <w:color w:val="000000" w:themeColor="text1"/>
                <w:sz w:val="22"/>
                <w:szCs w:val="22"/>
              </w:rPr>
              <w:t xml:space="preserve"> </w:t>
            </w:r>
            <w:proofErr w:type="spellStart"/>
            <w:r>
              <w:rPr>
                <w:color w:val="000000" w:themeColor="text1"/>
                <w:sz w:val="22"/>
                <w:szCs w:val="22"/>
              </w:rPr>
              <w:t>bằng</w:t>
            </w:r>
            <w:proofErr w:type="spellEnd"/>
            <w:r>
              <w:rPr>
                <w:color w:val="000000" w:themeColor="text1"/>
                <w:sz w:val="22"/>
                <w:szCs w:val="22"/>
              </w:rPr>
              <w:t xml:space="preserve"> </w:t>
            </w:r>
            <w:proofErr w:type="spellStart"/>
            <w:r>
              <w:rPr>
                <w:color w:val="000000" w:themeColor="text1"/>
                <w:sz w:val="22"/>
                <w:szCs w:val="22"/>
              </w:rPr>
              <w:t>nhau</w:t>
            </w:r>
            <w:proofErr w:type="spellEnd"/>
          </w:p>
        </w:tc>
        <w:tc>
          <w:tcPr>
            <w:tcW w:w="391" w:type="pct"/>
            <w:shd w:val="clear" w:color="auto" w:fill="FFFFFF"/>
            <w:vAlign w:val="center"/>
          </w:tcPr>
          <w:p w14:paraId="7A5838BD"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0,146</w:t>
            </w:r>
          </w:p>
        </w:tc>
        <w:tc>
          <w:tcPr>
            <w:tcW w:w="501" w:type="pct"/>
            <w:shd w:val="clear" w:color="auto" w:fill="FFFFFF"/>
            <w:vAlign w:val="center"/>
          </w:tcPr>
          <w:p w14:paraId="2585B1D5"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0,703</w:t>
            </w:r>
          </w:p>
        </w:tc>
        <w:tc>
          <w:tcPr>
            <w:tcW w:w="477" w:type="pct"/>
            <w:shd w:val="clear" w:color="auto" w:fill="FFFFFF"/>
            <w:vAlign w:val="center"/>
          </w:tcPr>
          <w:p w14:paraId="150405EF"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-0,423</w:t>
            </w:r>
          </w:p>
        </w:tc>
        <w:tc>
          <w:tcPr>
            <w:tcW w:w="571" w:type="pct"/>
            <w:shd w:val="clear" w:color="auto" w:fill="FFFFFF"/>
            <w:vAlign w:val="center"/>
          </w:tcPr>
          <w:p w14:paraId="56645539"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338</w:t>
            </w:r>
          </w:p>
        </w:tc>
        <w:tc>
          <w:tcPr>
            <w:tcW w:w="684" w:type="pct"/>
            <w:shd w:val="clear" w:color="auto" w:fill="FFFFFF"/>
            <w:vAlign w:val="center"/>
          </w:tcPr>
          <w:p w14:paraId="62265CC6"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0,672</w:t>
            </w:r>
          </w:p>
        </w:tc>
      </w:tr>
      <w:tr w:rsidR="006838E2" w14:paraId="0D5BC592" w14:textId="77777777">
        <w:trPr>
          <w:cantSplit/>
        </w:trPr>
        <w:tc>
          <w:tcPr>
            <w:tcW w:w="355" w:type="pct"/>
            <w:vMerge/>
            <w:shd w:val="clear" w:color="auto" w:fill="FFFFFF"/>
            <w:vAlign w:val="center"/>
          </w:tcPr>
          <w:p w14:paraId="4FF1BDE7" w14:textId="77777777" w:rsidR="006838E2" w:rsidRDefault="006838E2">
            <w:pPr>
              <w:pStyle w:val="ThnVnban"/>
              <w:tabs>
                <w:tab w:val="left" w:pos="567"/>
              </w:tabs>
              <w:spacing w:before="0" w:line="264" w:lineRule="auto"/>
              <w:jc w:val="center"/>
              <w:rPr>
                <w:color w:val="000000" w:themeColor="text1"/>
                <w:sz w:val="22"/>
                <w:szCs w:val="22"/>
              </w:rPr>
            </w:pPr>
          </w:p>
        </w:tc>
        <w:tc>
          <w:tcPr>
            <w:tcW w:w="2021" w:type="pct"/>
            <w:shd w:val="clear" w:color="auto" w:fill="FFFFFF"/>
            <w:vAlign w:val="center"/>
          </w:tcPr>
          <w:p w14:paraId="080F1645" w14:textId="77777777" w:rsidR="006838E2" w:rsidRDefault="00000000">
            <w:pPr>
              <w:pStyle w:val="ThnVnban"/>
              <w:tabs>
                <w:tab w:val="left" w:pos="567"/>
              </w:tabs>
              <w:spacing w:before="0" w:line="264" w:lineRule="auto"/>
              <w:jc w:val="both"/>
              <w:rPr>
                <w:color w:val="000000" w:themeColor="text1"/>
                <w:sz w:val="22"/>
                <w:szCs w:val="22"/>
              </w:rPr>
            </w:pPr>
            <w:proofErr w:type="spellStart"/>
            <w:r>
              <w:rPr>
                <w:color w:val="000000" w:themeColor="text1"/>
                <w:sz w:val="22"/>
                <w:szCs w:val="22"/>
              </w:rPr>
              <w:t>Giả</w:t>
            </w:r>
            <w:proofErr w:type="spellEnd"/>
            <w:r>
              <w:rPr>
                <w:color w:val="000000" w:themeColor="text1"/>
                <w:sz w:val="22"/>
                <w:szCs w:val="22"/>
              </w:rPr>
              <w:t xml:space="preserve"> </w:t>
            </w:r>
            <w:proofErr w:type="spellStart"/>
            <w:r>
              <w:rPr>
                <w:color w:val="000000" w:themeColor="text1"/>
                <w:sz w:val="22"/>
                <w:szCs w:val="22"/>
              </w:rPr>
              <w:t>định</w:t>
            </w:r>
            <w:proofErr w:type="spellEnd"/>
            <w:r>
              <w:rPr>
                <w:color w:val="000000" w:themeColor="text1"/>
                <w:sz w:val="22"/>
                <w:szCs w:val="22"/>
              </w:rPr>
              <w:t xml:space="preserve"> </w:t>
            </w:r>
            <w:proofErr w:type="spellStart"/>
            <w:r>
              <w:rPr>
                <w:color w:val="000000" w:themeColor="text1"/>
                <w:sz w:val="22"/>
                <w:szCs w:val="22"/>
              </w:rPr>
              <w:t>các</w:t>
            </w:r>
            <w:proofErr w:type="spellEnd"/>
            <w:r>
              <w:rPr>
                <w:color w:val="000000" w:themeColor="text1"/>
                <w:sz w:val="22"/>
                <w:szCs w:val="22"/>
              </w:rPr>
              <w:t xml:space="preserve"> </w:t>
            </w:r>
            <w:proofErr w:type="spellStart"/>
            <w:r>
              <w:rPr>
                <w:color w:val="000000" w:themeColor="text1"/>
                <w:sz w:val="22"/>
                <w:szCs w:val="22"/>
              </w:rPr>
              <w:t>phương</w:t>
            </w:r>
            <w:proofErr w:type="spellEnd"/>
            <w:r>
              <w:rPr>
                <w:color w:val="000000" w:themeColor="text1"/>
                <w:sz w:val="22"/>
                <w:szCs w:val="22"/>
              </w:rPr>
              <w:t xml:space="preserve"> </w:t>
            </w:r>
            <w:proofErr w:type="spellStart"/>
            <w:r>
              <w:rPr>
                <w:color w:val="000000" w:themeColor="text1"/>
                <w:sz w:val="22"/>
                <w:szCs w:val="22"/>
              </w:rPr>
              <w:t>sai</w:t>
            </w:r>
            <w:proofErr w:type="spellEnd"/>
            <w:r>
              <w:rPr>
                <w:color w:val="000000" w:themeColor="text1"/>
                <w:sz w:val="22"/>
                <w:szCs w:val="22"/>
              </w:rPr>
              <w:t xml:space="preserve"> </w:t>
            </w:r>
            <w:proofErr w:type="spellStart"/>
            <w:r>
              <w:rPr>
                <w:color w:val="000000" w:themeColor="text1"/>
                <w:sz w:val="22"/>
                <w:szCs w:val="22"/>
              </w:rPr>
              <w:t>không</w:t>
            </w:r>
            <w:proofErr w:type="spellEnd"/>
            <w:r>
              <w:rPr>
                <w:color w:val="000000" w:themeColor="text1"/>
                <w:sz w:val="22"/>
                <w:szCs w:val="22"/>
              </w:rPr>
              <w:t xml:space="preserve"> </w:t>
            </w:r>
            <w:proofErr w:type="spellStart"/>
            <w:r>
              <w:rPr>
                <w:color w:val="000000" w:themeColor="text1"/>
                <w:sz w:val="22"/>
                <w:szCs w:val="22"/>
              </w:rPr>
              <w:t>bằng</w:t>
            </w:r>
            <w:proofErr w:type="spellEnd"/>
            <w:r>
              <w:rPr>
                <w:color w:val="000000" w:themeColor="text1"/>
                <w:sz w:val="22"/>
                <w:szCs w:val="22"/>
              </w:rPr>
              <w:t xml:space="preserve"> </w:t>
            </w:r>
            <w:proofErr w:type="spellStart"/>
            <w:r>
              <w:rPr>
                <w:color w:val="000000" w:themeColor="text1"/>
                <w:sz w:val="22"/>
                <w:szCs w:val="22"/>
              </w:rPr>
              <w:t>nhau</w:t>
            </w:r>
            <w:proofErr w:type="spellEnd"/>
          </w:p>
        </w:tc>
        <w:tc>
          <w:tcPr>
            <w:tcW w:w="391" w:type="pct"/>
            <w:shd w:val="clear" w:color="auto" w:fill="FFFFFF"/>
            <w:vAlign w:val="center"/>
          </w:tcPr>
          <w:p w14:paraId="45D61641" w14:textId="77777777" w:rsidR="006838E2" w:rsidRDefault="006838E2">
            <w:pPr>
              <w:pStyle w:val="ThnVnban"/>
              <w:tabs>
                <w:tab w:val="left" w:pos="567"/>
              </w:tabs>
              <w:spacing w:before="0" w:line="264" w:lineRule="auto"/>
              <w:jc w:val="right"/>
              <w:rPr>
                <w:color w:val="000000" w:themeColor="text1"/>
                <w:sz w:val="22"/>
                <w:szCs w:val="22"/>
              </w:rPr>
            </w:pPr>
          </w:p>
        </w:tc>
        <w:tc>
          <w:tcPr>
            <w:tcW w:w="501" w:type="pct"/>
            <w:shd w:val="clear" w:color="auto" w:fill="FFFFFF"/>
            <w:vAlign w:val="center"/>
          </w:tcPr>
          <w:p w14:paraId="41209680" w14:textId="77777777" w:rsidR="006838E2" w:rsidRDefault="006838E2">
            <w:pPr>
              <w:pStyle w:val="ThnVnban"/>
              <w:tabs>
                <w:tab w:val="left" w:pos="567"/>
              </w:tabs>
              <w:spacing w:before="0" w:line="264" w:lineRule="auto"/>
              <w:jc w:val="right"/>
              <w:rPr>
                <w:color w:val="000000" w:themeColor="text1"/>
                <w:sz w:val="22"/>
                <w:szCs w:val="22"/>
              </w:rPr>
            </w:pPr>
          </w:p>
        </w:tc>
        <w:tc>
          <w:tcPr>
            <w:tcW w:w="477" w:type="pct"/>
            <w:shd w:val="clear" w:color="auto" w:fill="FFFFFF"/>
            <w:vAlign w:val="center"/>
          </w:tcPr>
          <w:p w14:paraId="1A3A9301"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-0,421</w:t>
            </w:r>
          </w:p>
        </w:tc>
        <w:tc>
          <w:tcPr>
            <w:tcW w:w="571" w:type="pct"/>
            <w:shd w:val="clear" w:color="auto" w:fill="FFFFFF"/>
            <w:vAlign w:val="center"/>
          </w:tcPr>
          <w:p w14:paraId="5426536C"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309,184</w:t>
            </w:r>
          </w:p>
        </w:tc>
        <w:tc>
          <w:tcPr>
            <w:tcW w:w="684" w:type="pct"/>
            <w:shd w:val="clear" w:color="auto" w:fill="FFFFFF"/>
            <w:vAlign w:val="center"/>
          </w:tcPr>
          <w:p w14:paraId="5D5B29B4"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0,674</w:t>
            </w:r>
          </w:p>
        </w:tc>
      </w:tr>
      <w:tr w:rsidR="006838E2" w14:paraId="5A46318B" w14:textId="77777777">
        <w:trPr>
          <w:cantSplit/>
        </w:trPr>
        <w:tc>
          <w:tcPr>
            <w:tcW w:w="355" w:type="pct"/>
            <w:vMerge w:val="restart"/>
            <w:shd w:val="clear" w:color="auto" w:fill="FFFFFF"/>
            <w:vAlign w:val="center"/>
          </w:tcPr>
          <w:p w14:paraId="14B72A17" w14:textId="77777777" w:rsidR="006838E2" w:rsidRDefault="00000000">
            <w:pPr>
              <w:pStyle w:val="ThnVnban"/>
              <w:tabs>
                <w:tab w:val="left" w:pos="567"/>
              </w:tabs>
              <w:spacing w:before="0" w:line="264" w:lineRule="auto"/>
              <w:jc w:val="center"/>
              <w:rPr>
                <w:color w:val="000000" w:themeColor="text1"/>
                <w:sz w:val="22"/>
                <w:szCs w:val="22"/>
              </w:rPr>
            </w:pPr>
            <w:r>
              <w:rPr>
                <w:color w:val="000000" w:themeColor="text1"/>
                <w:sz w:val="22"/>
                <w:szCs w:val="22"/>
              </w:rPr>
              <w:t>F_DB</w:t>
            </w:r>
          </w:p>
        </w:tc>
        <w:tc>
          <w:tcPr>
            <w:tcW w:w="2021" w:type="pct"/>
            <w:shd w:val="clear" w:color="auto" w:fill="FFFFFF"/>
            <w:vAlign w:val="center"/>
          </w:tcPr>
          <w:p w14:paraId="51D662BC" w14:textId="77777777" w:rsidR="006838E2" w:rsidRDefault="00000000">
            <w:pPr>
              <w:pStyle w:val="ThnVnban"/>
              <w:tabs>
                <w:tab w:val="left" w:pos="567"/>
              </w:tabs>
              <w:spacing w:before="0" w:line="264" w:lineRule="auto"/>
              <w:jc w:val="both"/>
              <w:rPr>
                <w:color w:val="000000" w:themeColor="text1"/>
                <w:sz w:val="22"/>
                <w:szCs w:val="22"/>
              </w:rPr>
            </w:pPr>
            <w:proofErr w:type="spellStart"/>
            <w:r>
              <w:rPr>
                <w:color w:val="000000" w:themeColor="text1"/>
                <w:sz w:val="22"/>
                <w:szCs w:val="22"/>
              </w:rPr>
              <w:t>Giả</w:t>
            </w:r>
            <w:proofErr w:type="spellEnd"/>
            <w:r>
              <w:rPr>
                <w:color w:val="000000" w:themeColor="text1"/>
                <w:sz w:val="22"/>
                <w:szCs w:val="22"/>
              </w:rPr>
              <w:t xml:space="preserve"> </w:t>
            </w:r>
            <w:proofErr w:type="spellStart"/>
            <w:r>
              <w:rPr>
                <w:color w:val="000000" w:themeColor="text1"/>
                <w:sz w:val="22"/>
                <w:szCs w:val="22"/>
              </w:rPr>
              <w:t>định</w:t>
            </w:r>
            <w:proofErr w:type="spellEnd"/>
            <w:r>
              <w:rPr>
                <w:color w:val="000000" w:themeColor="text1"/>
                <w:sz w:val="22"/>
                <w:szCs w:val="22"/>
              </w:rPr>
              <w:t xml:space="preserve"> </w:t>
            </w:r>
            <w:proofErr w:type="spellStart"/>
            <w:r>
              <w:rPr>
                <w:color w:val="000000" w:themeColor="text1"/>
                <w:sz w:val="22"/>
                <w:szCs w:val="22"/>
              </w:rPr>
              <w:t>các</w:t>
            </w:r>
            <w:proofErr w:type="spellEnd"/>
            <w:r>
              <w:rPr>
                <w:color w:val="000000" w:themeColor="text1"/>
                <w:sz w:val="22"/>
                <w:szCs w:val="22"/>
              </w:rPr>
              <w:t xml:space="preserve"> </w:t>
            </w:r>
            <w:proofErr w:type="spellStart"/>
            <w:r>
              <w:rPr>
                <w:color w:val="000000" w:themeColor="text1"/>
                <w:sz w:val="22"/>
                <w:szCs w:val="22"/>
              </w:rPr>
              <w:t>phương</w:t>
            </w:r>
            <w:proofErr w:type="spellEnd"/>
            <w:r>
              <w:rPr>
                <w:color w:val="000000" w:themeColor="text1"/>
                <w:sz w:val="22"/>
                <w:szCs w:val="22"/>
              </w:rPr>
              <w:t xml:space="preserve"> </w:t>
            </w:r>
            <w:proofErr w:type="spellStart"/>
            <w:r>
              <w:rPr>
                <w:color w:val="000000" w:themeColor="text1"/>
                <w:sz w:val="22"/>
                <w:szCs w:val="22"/>
              </w:rPr>
              <w:t>sai</w:t>
            </w:r>
            <w:proofErr w:type="spellEnd"/>
            <w:r>
              <w:rPr>
                <w:color w:val="000000" w:themeColor="text1"/>
                <w:sz w:val="22"/>
                <w:szCs w:val="22"/>
              </w:rPr>
              <w:t xml:space="preserve"> </w:t>
            </w:r>
            <w:proofErr w:type="spellStart"/>
            <w:r>
              <w:rPr>
                <w:color w:val="000000" w:themeColor="text1"/>
                <w:sz w:val="22"/>
                <w:szCs w:val="22"/>
              </w:rPr>
              <w:t>bằng</w:t>
            </w:r>
            <w:proofErr w:type="spellEnd"/>
            <w:r>
              <w:rPr>
                <w:color w:val="000000" w:themeColor="text1"/>
                <w:sz w:val="22"/>
                <w:szCs w:val="22"/>
              </w:rPr>
              <w:t xml:space="preserve"> </w:t>
            </w:r>
            <w:proofErr w:type="spellStart"/>
            <w:r>
              <w:rPr>
                <w:color w:val="000000" w:themeColor="text1"/>
                <w:sz w:val="22"/>
                <w:szCs w:val="22"/>
              </w:rPr>
              <w:t>nhau</w:t>
            </w:r>
            <w:proofErr w:type="spellEnd"/>
          </w:p>
        </w:tc>
        <w:tc>
          <w:tcPr>
            <w:tcW w:w="391" w:type="pct"/>
            <w:shd w:val="clear" w:color="auto" w:fill="FFFFFF"/>
            <w:vAlign w:val="center"/>
          </w:tcPr>
          <w:p w14:paraId="2896B0D9"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2,431</w:t>
            </w:r>
          </w:p>
        </w:tc>
        <w:tc>
          <w:tcPr>
            <w:tcW w:w="501" w:type="pct"/>
            <w:shd w:val="clear" w:color="auto" w:fill="FFFFFF"/>
            <w:vAlign w:val="center"/>
          </w:tcPr>
          <w:p w14:paraId="380B338C"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0,120</w:t>
            </w:r>
          </w:p>
        </w:tc>
        <w:tc>
          <w:tcPr>
            <w:tcW w:w="477" w:type="pct"/>
            <w:shd w:val="clear" w:color="auto" w:fill="FFFFFF"/>
            <w:vAlign w:val="center"/>
          </w:tcPr>
          <w:p w14:paraId="20C55CF9"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0,112</w:t>
            </w:r>
          </w:p>
        </w:tc>
        <w:tc>
          <w:tcPr>
            <w:tcW w:w="571" w:type="pct"/>
            <w:shd w:val="clear" w:color="auto" w:fill="FFFFFF"/>
            <w:vAlign w:val="center"/>
          </w:tcPr>
          <w:p w14:paraId="4E8C9180"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338</w:t>
            </w:r>
          </w:p>
        </w:tc>
        <w:tc>
          <w:tcPr>
            <w:tcW w:w="684" w:type="pct"/>
            <w:shd w:val="clear" w:color="auto" w:fill="FFFFFF"/>
            <w:vAlign w:val="center"/>
          </w:tcPr>
          <w:p w14:paraId="01B6BB90"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0,911</w:t>
            </w:r>
          </w:p>
        </w:tc>
      </w:tr>
      <w:tr w:rsidR="006838E2" w14:paraId="65234308" w14:textId="77777777">
        <w:trPr>
          <w:cantSplit/>
        </w:trPr>
        <w:tc>
          <w:tcPr>
            <w:tcW w:w="355" w:type="pct"/>
            <w:vMerge/>
            <w:shd w:val="clear" w:color="auto" w:fill="FFFFFF"/>
            <w:vAlign w:val="center"/>
          </w:tcPr>
          <w:p w14:paraId="51E77E1C" w14:textId="77777777" w:rsidR="006838E2" w:rsidRDefault="006838E2">
            <w:pPr>
              <w:pStyle w:val="ThnVnban"/>
              <w:tabs>
                <w:tab w:val="left" w:pos="567"/>
              </w:tabs>
              <w:spacing w:before="0" w:line="264" w:lineRule="auto"/>
              <w:jc w:val="center"/>
              <w:rPr>
                <w:color w:val="000000" w:themeColor="text1"/>
                <w:sz w:val="22"/>
                <w:szCs w:val="22"/>
              </w:rPr>
            </w:pPr>
          </w:p>
        </w:tc>
        <w:tc>
          <w:tcPr>
            <w:tcW w:w="2021" w:type="pct"/>
            <w:shd w:val="clear" w:color="auto" w:fill="FFFFFF"/>
            <w:vAlign w:val="center"/>
          </w:tcPr>
          <w:p w14:paraId="38DDD622" w14:textId="77777777" w:rsidR="006838E2" w:rsidRDefault="00000000">
            <w:pPr>
              <w:pStyle w:val="ThnVnban"/>
              <w:tabs>
                <w:tab w:val="left" w:pos="567"/>
              </w:tabs>
              <w:spacing w:before="0" w:line="264" w:lineRule="auto"/>
              <w:jc w:val="both"/>
              <w:rPr>
                <w:color w:val="000000" w:themeColor="text1"/>
                <w:sz w:val="22"/>
                <w:szCs w:val="22"/>
              </w:rPr>
            </w:pPr>
            <w:proofErr w:type="spellStart"/>
            <w:r>
              <w:rPr>
                <w:color w:val="000000" w:themeColor="text1"/>
                <w:sz w:val="22"/>
                <w:szCs w:val="22"/>
              </w:rPr>
              <w:t>Giả</w:t>
            </w:r>
            <w:proofErr w:type="spellEnd"/>
            <w:r>
              <w:rPr>
                <w:color w:val="000000" w:themeColor="text1"/>
                <w:sz w:val="22"/>
                <w:szCs w:val="22"/>
              </w:rPr>
              <w:t xml:space="preserve"> </w:t>
            </w:r>
            <w:proofErr w:type="spellStart"/>
            <w:r>
              <w:rPr>
                <w:color w:val="000000" w:themeColor="text1"/>
                <w:sz w:val="22"/>
                <w:szCs w:val="22"/>
              </w:rPr>
              <w:t>định</w:t>
            </w:r>
            <w:proofErr w:type="spellEnd"/>
            <w:r>
              <w:rPr>
                <w:color w:val="000000" w:themeColor="text1"/>
                <w:sz w:val="22"/>
                <w:szCs w:val="22"/>
              </w:rPr>
              <w:t xml:space="preserve"> </w:t>
            </w:r>
            <w:proofErr w:type="spellStart"/>
            <w:r>
              <w:rPr>
                <w:color w:val="000000" w:themeColor="text1"/>
                <w:sz w:val="22"/>
                <w:szCs w:val="22"/>
              </w:rPr>
              <w:t>các</w:t>
            </w:r>
            <w:proofErr w:type="spellEnd"/>
            <w:r>
              <w:rPr>
                <w:color w:val="000000" w:themeColor="text1"/>
                <w:sz w:val="22"/>
                <w:szCs w:val="22"/>
              </w:rPr>
              <w:t xml:space="preserve"> </w:t>
            </w:r>
            <w:proofErr w:type="spellStart"/>
            <w:r>
              <w:rPr>
                <w:color w:val="000000" w:themeColor="text1"/>
                <w:sz w:val="22"/>
                <w:szCs w:val="22"/>
              </w:rPr>
              <w:t>phương</w:t>
            </w:r>
            <w:proofErr w:type="spellEnd"/>
            <w:r>
              <w:rPr>
                <w:color w:val="000000" w:themeColor="text1"/>
                <w:sz w:val="22"/>
                <w:szCs w:val="22"/>
              </w:rPr>
              <w:t xml:space="preserve"> </w:t>
            </w:r>
            <w:proofErr w:type="spellStart"/>
            <w:r>
              <w:rPr>
                <w:color w:val="000000" w:themeColor="text1"/>
                <w:sz w:val="22"/>
                <w:szCs w:val="22"/>
              </w:rPr>
              <w:t>sai</w:t>
            </w:r>
            <w:proofErr w:type="spellEnd"/>
            <w:r>
              <w:rPr>
                <w:color w:val="000000" w:themeColor="text1"/>
                <w:sz w:val="22"/>
                <w:szCs w:val="22"/>
              </w:rPr>
              <w:t xml:space="preserve"> </w:t>
            </w:r>
            <w:proofErr w:type="spellStart"/>
            <w:r>
              <w:rPr>
                <w:color w:val="000000" w:themeColor="text1"/>
                <w:sz w:val="22"/>
                <w:szCs w:val="22"/>
              </w:rPr>
              <w:t>không</w:t>
            </w:r>
            <w:proofErr w:type="spellEnd"/>
            <w:r>
              <w:rPr>
                <w:color w:val="000000" w:themeColor="text1"/>
                <w:sz w:val="22"/>
                <w:szCs w:val="22"/>
              </w:rPr>
              <w:t xml:space="preserve"> </w:t>
            </w:r>
            <w:proofErr w:type="spellStart"/>
            <w:r>
              <w:rPr>
                <w:color w:val="000000" w:themeColor="text1"/>
                <w:sz w:val="22"/>
                <w:szCs w:val="22"/>
              </w:rPr>
              <w:t>bằng</w:t>
            </w:r>
            <w:proofErr w:type="spellEnd"/>
            <w:r>
              <w:rPr>
                <w:color w:val="000000" w:themeColor="text1"/>
                <w:sz w:val="22"/>
                <w:szCs w:val="22"/>
              </w:rPr>
              <w:t xml:space="preserve"> </w:t>
            </w:r>
            <w:proofErr w:type="spellStart"/>
            <w:r>
              <w:rPr>
                <w:color w:val="000000" w:themeColor="text1"/>
                <w:sz w:val="22"/>
                <w:szCs w:val="22"/>
              </w:rPr>
              <w:t>nhau</w:t>
            </w:r>
            <w:proofErr w:type="spellEnd"/>
          </w:p>
        </w:tc>
        <w:tc>
          <w:tcPr>
            <w:tcW w:w="391" w:type="pct"/>
            <w:shd w:val="clear" w:color="auto" w:fill="FFFFFF"/>
            <w:vAlign w:val="center"/>
          </w:tcPr>
          <w:p w14:paraId="316CA7A6" w14:textId="77777777" w:rsidR="006838E2" w:rsidRDefault="006838E2">
            <w:pPr>
              <w:pStyle w:val="ThnVnban"/>
              <w:tabs>
                <w:tab w:val="left" w:pos="567"/>
              </w:tabs>
              <w:spacing w:before="0" w:line="264" w:lineRule="auto"/>
              <w:jc w:val="right"/>
              <w:rPr>
                <w:color w:val="000000" w:themeColor="text1"/>
                <w:sz w:val="22"/>
                <w:szCs w:val="22"/>
              </w:rPr>
            </w:pPr>
          </w:p>
        </w:tc>
        <w:tc>
          <w:tcPr>
            <w:tcW w:w="501" w:type="pct"/>
            <w:shd w:val="clear" w:color="auto" w:fill="FFFFFF"/>
            <w:vAlign w:val="center"/>
          </w:tcPr>
          <w:p w14:paraId="30686838" w14:textId="77777777" w:rsidR="006838E2" w:rsidRDefault="006838E2">
            <w:pPr>
              <w:pStyle w:val="ThnVnban"/>
              <w:tabs>
                <w:tab w:val="left" w:pos="567"/>
              </w:tabs>
              <w:spacing w:before="0" w:line="264" w:lineRule="auto"/>
              <w:jc w:val="right"/>
              <w:rPr>
                <w:color w:val="000000" w:themeColor="text1"/>
                <w:sz w:val="22"/>
                <w:szCs w:val="22"/>
              </w:rPr>
            </w:pPr>
          </w:p>
        </w:tc>
        <w:tc>
          <w:tcPr>
            <w:tcW w:w="477" w:type="pct"/>
            <w:shd w:val="clear" w:color="auto" w:fill="FFFFFF"/>
            <w:vAlign w:val="center"/>
          </w:tcPr>
          <w:p w14:paraId="3072E8D0"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0,110</w:t>
            </w:r>
          </w:p>
        </w:tc>
        <w:tc>
          <w:tcPr>
            <w:tcW w:w="571" w:type="pct"/>
            <w:shd w:val="clear" w:color="auto" w:fill="FFFFFF"/>
            <w:vAlign w:val="center"/>
          </w:tcPr>
          <w:p w14:paraId="435A3D71"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298,588</w:t>
            </w:r>
          </w:p>
        </w:tc>
        <w:tc>
          <w:tcPr>
            <w:tcW w:w="684" w:type="pct"/>
            <w:shd w:val="clear" w:color="auto" w:fill="FFFFFF"/>
            <w:vAlign w:val="center"/>
          </w:tcPr>
          <w:p w14:paraId="77F3F5A2"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0,912</w:t>
            </w:r>
          </w:p>
        </w:tc>
      </w:tr>
      <w:tr w:rsidR="006838E2" w14:paraId="34F32419" w14:textId="77777777">
        <w:trPr>
          <w:cantSplit/>
        </w:trPr>
        <w:tc>
          <w:tcPr>
            <w:tcW w:w="355" w:type="pct"/>
            <w:vMerge w:val="restart"/>
            <w:shd w:val="clear" w:color="auto" w:fill="FFFFFF"/>
            <w:vAlign w:val="center"/>
          </w:tcPr>
          <w:p w14:paraId="14CF7B6D" w14:textId="77777777" w:rsidR="006838E2" w:rsidRDefault="00000000">
            <w:pPr>
              <w:pStyle w:val="ThnVnban"/>
              <w:tabs>
                <w:tab w:val="left" w:pos="567"/>
              </w:tabs>
              <w:spacing w:before="0" w:line="264" w:lineRule="auto"/>
              <w:jc w:val="center"/>
              <w:rPr>
                <w:color w:val="000000" w:themeColor="text1"/>
                <w:sz w:val="22"/>
                <w:szCs w:val="22"/>
              </w:rPr>
            </w:pPr>
            <w:r>
              <w:rPr>
                <w:color w:val="000000" w:themeColor="text1"/>
                <w:sz w:val="22"/>
                <w:szCs w:val="22"/>
              </w:rPr>
              <w:t>F_DU</w:t>
            </w:r>
          </w:p>
        </w:tc>
        <w:tc>
          <w:tcPr>
            <w:tcW w:w="2021" w:type="pct"/>
            <w:shd w:val="clear" w:color="auto" w:fill="FFFFFF"/>
            <w:vAlign w:val="center"/>
          </w:tcPr>
          <w:p w14:paraId="76BEBF30" w14:textId="77777777" w:rsidR="006838E2" w:rsidRDefault="00000000">
            <w:pPr>
              <w:pStyle w:val="ThnVnban"/>
              <w:tabs>
                <w:tab w:val="left" w:pos="567"/>
              </w:tabs>
              <w:spacing w:before="0" w:line="264" w:lineRule="auto"/>
              <w:jc w:val="both"/>
              <w:rPr>
                <w:color w:val="000000" w:themeColor="text1"/>
                <w:sz w:val="22"/>
                <w:szCs w:val="22"/>
              </w:rPr>
            </w:pPr>
            <w:proofErr w:type="spellStart"/>
            <w:r>
              <w:rPr>
                <w:color w:val="000000" w:themeColor="text1"/>
                <w:sz w:val="22"/>
                <w:szCs w:val="22"/>
              </w:rPr>
              <w:t>Giả</w:t>
            </w:r>
            <w:proofErr w:type="spellEnd"/>
            <w:r>
              <w:rPr>
                <w:color w:val="000000" w:themeColor="text1"/>
                <w:sz w:val="22"/>
                <w:szCs w:val="22"/>
              </w:rPr>
              <w:t xml:space="preserve"> </w:t>
            </w:r>
            <w:proofErr w:type="spellStart"/>
            <w:r>
              <w:rPr>
                <w:color w:val="000000" w:themeColor="text1"/>
                <w:sz w:val="22"/>
                <w:szCs w:val="22"/>
              </w:rPr>
              <w:t>định</w:t>
            </w:r>
            <w:proofErr w:type="spellEnd"/>
            <w:r>
              <w:rPr>
                <w:color w:val="000000" w:themeColor="text1"/>
                <w:sz w:val="22"/>
                <w:szCs w:val="22"/>
              </w:rPr>
              <w:t xml:space="preserve"> </w:t>
            </w:r>
            <w:proofErr w:type="spellStart"/>
            <w:r>
              <w:rPr>
                <w:color w:val="000000" w:themeColor="text1"/>
                <w:sz w:val="22"/>
                <w:szCs w:val="22"/>
              </w:rPr>
              <w:t>các</w:t>
            </w:r>
            <w:proofErr w:type="spellEnd"/>
            <w:r>
              <w:rPr>
                <w:color w:val="000000" w:themeColor="text1"/>
                <w:sz w:val="22"/>
                <w:szCs w:val="22"/>
              </w:rPr>
              <w:t xml:space="preserve"> </w:t>
            </w:r>
            <w:proofErr w:type="spellStart"/>
            <w:r>
              <w:rPr>
                <w:color w:val="000000" w:themeColor="text1"/>
                <w:sz w:val="22"/>
                <w:szCs w:val="22"/>
              </w:rPr>
              <w:t>phương</w:t>
            </w:r>
            <w:proofErr w:type="spellEnd"/>
            <w:r>
              <w:rPr>
                <w:color w:val="000000" w:themeColor="text1"/>
                <w:sz w:val="22"/>
                <w:szCs w:val="22"/>
              </w:rPr>
              <w:t xml:space="preserve"> </w:t>
            </w:r>
            <w:proofErr w:type="spellStart"/>
            <w:r>
              <w:rPr>
                <w:color w:val="000000" w:themeColor="text1"/>
                <w:sz w:val="22"/>
                <w:szCs w:val="22"/>
              </w:rPr>
              <w:t>sai</w:t>
            </w:r>
            <w:proofErr w:type="spellEnd"/>
            <w:r>
              <w:rPr>
                <w:color w:val="000000" w:themeColor="text1"/>
                <w:sz w:val="22"/>
                <w:szCs w:val="22"/>
              </w:rPr>
              <w:t xml:space="preserve"> </w:t>
            </w:r>
            <w:proofErr w:type="spellStart"/>
            <w:r>
              <w:rPr>
                <w:color w:val="000000" w:themeColor="text1"/>
                <w:sz w:val="22"/>
                <w:szCs w:val="22"/>
              </w:rPr>
              <w:t>bằng</w:t>
            </w:r>
            <w:proofErr w:type="spellEnd"/>
            <w:r>
              <w:rPr>
                <w:color w:val="000000" w:themeColor="text1"/>
                <w:sz w:val="22"/>
                <w:szCs w:val="22"/>
              </w:rPr>
              <w:t xml:space="preserve"> </w:t>
            </w:r>
            <w:proofErr w:type="spellStart"/>
            <w:r>
              <w:rPr>
                <w:color w:val="000000" w:themeColor="text1"/>
                <w:sz w:val="22"/>
                <w:szCs w:val="22"/>
              </w:rPr>
              <w:t>nhau</w:t>
            </w:r>
            <w:proofErr w:type="spellEnd"/>
          </w:p>
        </w:tc>
        <w:tc>
          <w:tcPr>
            <w:tcW w:w="391" w:type="pct"/>
            <w:shd w:val="clear" w:color="auto" w:fill="FFFFFF"/>
            <w:vAlign w:val="center"/>
          </w:tcPr>
          <w:p w14:paraId="0EB9964B"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2,492</w:t>
            </w:r>
          </w:p>
        </w:tc>
        <w:tc>
          <w:tcPr>
            <w:tcW w:w="501" w:type="pct"/>
            <w:shd w:val="clear" w:color="auto" w:fill="FFFFFF"/>
            <w:vAlign w:val="center"/>
          </w:tcPr>
          <w:p w14:paraId="00C7667C"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0,115</w:t>
            </w:r>
          </w:p>
        </w:tc>
        <w:tc>
          <w:tcPr>
            <w:tcW w:w="477" w:type="pct"/>
            <w:shd w:val="clear" w:color="auto" w:fill="FFFFFF"/>
            <w:vAlign w:val="center"/>
          </w:tcPr>
          <w:p w14:paraId="7CB34F1A"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-0,116</w:t>
            </w:r>
          </w:p>
        </w:tc>
        <w:tc>
          <w:tcPr>
            <w:tcW w:w="571" w:type="pct"/>
            <w:shd w:val="clear" w:color="auto" w:fill="FFFFFF"/>
            <w:vAlign w:val="center"/>
          </w:tcPr>
          <w:p w14:paraId="05EE9129"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338</w:t>
            </w:r>
          </w:p>
        </w:tc>
        <w:tc>
          <w:tcPr>
            <w:tcW w:w="684" w:type="pct"/>
            <w:shd w:val="clear" w:color="auto" w:fill="FFFFFF"/>
            <w:vAlign w:val="center"/>
          </w:tcPr>
          <w:p w14:paraId="2C438286"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0,908</w:t>
            </w:r>
          </w:p>
        </w:tc>
      </w:tr>
      <w:tr w:rsidR="006838E2" w14:paraId="78115191" w14:textId="77777777">
        <w:trPr>
          <w:cantSplit/>
        </w:trPr>
        <w:tc>
          <w:tcPr>
            <w:tcW w:w="355" w:type="pct"/>
            <w:vMerge/>
            <w:shd w:val="clear" w:color="auto" w:fill="FFFFFF"/>
            <w:vAlign w:val="center"/>
          </w:tcPr>
          <w:p w14:paraId="6EBCAF9E" w14:textId="77777777" w:rsidR="006838E2" w:rsidRDefault="006838E2">
            <w:pPr>
              <w:pStyle w:val="ThnVnban"/>
              <w:tabs>
                <w:tab w:val="left" w:pos="567"/>
              </w:tabs>
              <w:spacing w:before="0" w:line="264" w:lineRule="auto"/>
              <w:jc w:val="center"/>
              <w:rPr>
                <w:color w:val="000000" w:themeColor="text1"/>
                <w:sz w:val="22"/>
                <w:szCs w:val="22"/>
              </w:rPr>
            </w:pPr>
          </w:p>
        </w:tc>
        <w:tc>
          <w:tcPr>
            <w:tcW w:w="2021" w:type="pct"/>
            <w:shd w:val="clear" w:color="auto" w:fill="FFFFFF"/>
            <w:vAlign w:val="center"/>
          </w:tcPr>
          <w:p w14:paraId="57AA26C0" w14:textId="77777777" w:rsidR="006838E2" w:rsidRDefault="00000000">
            <w:pPr>
              <w:pStyle w:val="ThnVnban"/>
              <w:tabs>
                <w:tab w:val="left" w:pos="567"/>
              </w:tabs>
              <w:spacing w:before="0" w:line="264" w:lineRule="auto"/>
              <w:jc w:val="both"/>
              <w:rPr>
                <w:color w:val="000000" w:themeColor="text1"/>
                <w:sz w:val="22"/>
                <w:szCs w:val="22"/>
              </w:rPr>
            </w:pPr>
            <w:proofErr w:type="spellStart"/>
            <w:r>
              <w:rPr>
                <w:color w:val="000000" w:themeColor="text1"/>
                <w:sz w:val="22"/>
                <w:szCs w:val="22"/>
              </w:rPr>
              <w:t>Giả</w:t>
            </w:r>
            <w:proofErr w:type="spellEnd"/>
            <w:r>
              <w:rPr>
                <w:color w:val="000000" w:themeColor="text1"/>
                <w:sz w:val="22"/>
                <w:szCs w:val="22"/>
              </w:rPr>
              <w:t xml:space="preserve"> </w:t>
            </w:r>
            <w:proofErr w:type="spellStart"/>
            <w:r>
              <w:rPr>
                <w:color w:val="000000" w:themeColor="text1"/>
                <w:sz w:val="22"/>
                <w:szCs w:val="22"/>
              </w:rPr>
              <w:t>định</w:t>
            </w:r>
            <w:proofErr w:type="spellEnd"/>
            <w:r>
              <w:rPr>
                <w:color w:val="000000" w:themeColor="text1"/>
                <w:sz w:val="22"/>
                <w:szCs w:val="22"/>
              </w:rPr>
              <w:t xml:space="preserve"> </w:t>
            </w:r>
            <w:proofErr w:type="spellStart"/>
            <w:r>
              <w:rPr>
                <w:color w:val="000000" w:themeColor="text1"/>
                <w:sz w:val="22"/>
                <w:szCs w:val="22"/>
              </w:rPr>
              <w:t>các</w:t>
            </w:r>
            <w:proofErr w:type="spellEnd"/>
            <w:r>
              <w:rPr>
                <w:color w:val="000000" w:themeColor="text1"/>
                <w:sz w:val="22"/>
                <w:szCs w:val="22"/>
              </w:rPr>
              <w:t xml:space="preserve"> </w:t>
            </w:r>
            <w:proofErr w:type="spellStart"/>
            <w:r>
              <w:rPr>
                <w:color w:val="000000" w:themeColor="text1"/>
                <w:sz w:val="22"/>
                <w:szCs w:val="22"/>
              </w:rPr>
              <w:t>phương</w:t>
            </w:r>
            <w:proofErr w:type="spellEnd"/>
            <w:r>
              <w:rPr>
                <w:color w:val="000000" w:themeColor="text1"/>
                <w:sz w:val="22"/>
                <w:szCs w:val="22"/>
              </w:rPr>
              <w:t xml:space="preserve"> </w:t>
            </w:r>
            <w:proofErr w:type="spellStart"/>
            <w:r>
              <w:rPr>
                <w:color w:val="000000" w:themeColor="text1"/>
                <w:sz w:val="22"/>
                <w:szCs w:val="22"/>
              </w:rPr>
              <w:t>sai</w:t>
            </w:r>
            <w:proofErr w:type="spellEnd"/>
            <w:r>
              <w:rPr>
                <w:color w:val="000000" w:themeColor="text1"/>
                <w:sz w:val="22"/>
                <w:szCs w:val="22"/>
              </w:rPr>
              <w:t xml:space="preserve"> </w:t>
            </w:r>
            <w:proofErr w:type="spellStart"/>
            <w:r>
              <w:rPr>
                <w:color w:val="000000" w:themeColor="text1"/>
                <w:sz w:val="22"/>
                <w:szCs w:val="22"/>
              </w:rPr>
              <w:t>không</w:t>
            </w:r>
            <w:proofErr w:type="spellEnd"/>
            <w:r>
              <w:rPr>
                <w:color w:val="000000" w:themeColor="text1"/>
                <w:sz w:val="22"/>
                <w:szCs w:val="22"/>
              </w:rPr>
              <w:t xml:space="preserve"> </w:t>
            </w:r>
            <w:proofErr w:type="spellStart"/>
            <w:r>
              <w:rPr>
                <w:color w:val="000000" w:themeColor="text1"/>
                <w:sz w:val="22"/>
                <w:szCs w:val="22"/>
              </w:rPr>
              <w:t>bằng</w:t>
            </w:r>
            <w:proofErr w:type="spellEnd"/>
            <w:r>
              <w:rPr>
                <w:color w:val="000000" w:themeColor="text1"/>
                <w:sz w:val="22"/>
                <w:szCs w:val="22"/>
              </w:rPr>
              <w:t xml:space="preserve"> </w:t>
            </w:r>
            <w:proofErr w:type="spellStart"/>
            <w:r>
              <w:rPr>
                <w:color w:val="000000" w:themeColor="text1"/>
                <w:sz w:val="22"/>
                <w:szCs w:val="22"/>
              </w:rPr>
              <w:t>nhau</w:t>
            </w:r>
            <w:proofErr w:type="spellEnd"/>
          </w:p>
        </w:tc>
        <w:tc>
          <w:tcPr>
            <w:tcW w:w="391" w:type="pct"/>
            <w:shd w:val="clear" w:color="auto" w:fill="FFFFFF"/>
            <w:vAlign w:val="center"/>
          </w:tcPr>
          <w:p w14:paraId="359D7263" w14:textId="77777777" w:rsidR="006838E2" w:rsidRDefault="006838E2">
            <w:pPr>
              <w:pStyle w:val="ThnVnban"/>
              <w:tabs>
                <w:tab w:val="left" w:pos="567"/>
              </w:tabs>
              <w:spacing w:before="0" w:line="264" w:lineRule="auto"/>
              <w:jc w:val="right"/>
              <w:rPr>
                <w:color w:val="000000" w:themeColor="text1"/>
                <w:sz w:val="22"/>
                <w:szCs w:val="22"/>
              </w:rPr>
            </w:pPr>
          </w:p>
        </w:tc>
        <w:tc>
          <w:tcPr>
            <w:tcW w:w="501" w:type="pct"/>
            <w:shd w:val="clear" w:color="auto" w:fill="FFFFFF"/>
            <w:vAlign w:val="center"/>
          </w:tcPr>
          <w:p w14:paraId="743A033F" w14:textId="77777777" w:rsidR="006838E2" w:rsidRDefault="006838E2">
            <w:pPr>
              <w:pStyle w:val="ThnVnban"/>
              <w:tabs>
                <w:tab w:val="left" w:pos="567"/>
              </w:tabs>
              <w:spacing w:before="0" w:line="264" w:lineRule="auto"/>
              <w:jc w:val="right"/>
              <w:rPr>
                <w:color w:val="000000" w:themeColor="text1"/>
                <w:sz w:val="22"/>
                <w:szCs w:val="22"/>
              </w:rPr>
            </w:pPr>
          </w:p>
        </w:tc>
        <w:tc>
          <w:tcPr>
            <w:tcW w:w="477" w:type="pct"/>
            <w:shd w:val="clear" w:color="auto" w:fill="FFFFFF"/>
            <w:vAlign w:val="center"/>
          </w:tcPr>
          <w:p w14:paraId="709B8C6F"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-0,114</w:t>
            </w:r>
          </w:p>
        </w:tc>
        <w:tc>
          <w:tcPr>
            <w:tcW w:w="571" w:type="pct"/>
            <w:shd w:val="clear" w:color="auto" w:fill="FFFFFF"/>
            <w:vAlign w:val="center"/>
          </w:tcPr>
          <w:p w14:paraId="1A67649B"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287,166</w:t>
            </w:r>
          </w:p>
        </w:tc>
        <w:tc>
          <w:tcPr>
            <w:tcW w:w="684" w:type="pct"/>
            <w:shd w:val="clear" w:color="auto" w:fill="FFFFFF"/>
            <w:vAlign w:val="center"/>
          </w:tcPr>
          <w:p w14:paraId="0B8B3F8A"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0,910</w:t>
            </w:r>
          </w:p>
        </w:tc>
      </w:tr>
      <w:tr w:rsidR="006838E2" w14:paraId="32E295B7" w14:textId="77777777">
        <w:trPr>
          <w:cantSplit/>
        </w:trPr>
        <w:tc>
          <w:tcPr>
            <w:tcW w:w="355" w:type="pct"/>
            <w:vMerge w:val="restart"/>
            <w:shd w:val="clear" w:color="auto" w:fill="FFFFFF"/>
            <w:vAlign w:val="center"/>
          </w:tcPr>
          <w:p w14:paraId="4B732FF8" w14:textId="77777777" w:rsidR="006838E2" w:rsidRDefault="00000000">
            <w:pPr>
              <w:pStyle w:val="ThnVnban"/>
              <w:tabs>
                <w:tab w:val="left" w:pos="567"/>
              </w:tabs>
              <w:spacing w:before="0" w:line="264" w:lineRule="auto"/>
              <w:jc w:val="center"/>
              <w:rPr>
                <w:color w:val="000000" w:themeColor="text1"/>
                <w:sz w:val="22"/>
                <w:szCs w:val="22"/>
              </w:rPr>
            </w:pPr>
            <w:r>
              <w:rPr>
                <w:color w:val="000000" w:themeColor="text1"/>
                <w:sz w:val="22"/>
                <w:szCs w:val="22"/>
              </w:rPr>
              <w:t>F_DC</w:t>
            </w:r>
          </w:p>
        </w:tc>
        <w:tc>
          <w:tcPr>
            <w:tcW w:w="2021" w:type="pct"/>
            <w:shd w:val="clear" w:color="auto" w:fill="FFFFFF"/>
            <w:vAlign w:val="center"/>
          </w:tcPr>
          <w:p w14:paraId="1D042685" w14:textId="77777777" w:rsidR="006838E2" w:rsidRDefault="00000000">
            <w:pPr>
              <w:pStyle w:val="ThnVnban"/>
              <w:tabs>
                <w:tab w:val="left" w:pos="567"/>
              </w:tabs>
              <w:spacing w:before="0" w:line="264" w:lineRule="auto"/>
              <w:jc w:val="both"/>
              <w:rPr>
                <w:color w:val="000000" w:themeColor="text1"/>
                <w:sz w:val="22"/>
                <w:szCs w:val="22"/>
              </w:rPr>
            </w:pPr>
            <w:proofErr w:type="spellStart"/>
            <w:r>
              <w:rPr>
                <w:color w:val="000000" w:themeColor="text1"/>
                <w:sz w:val="22"/>
                <w:szCs w:val="22"/>
              </w:rPr>
              <w:t>Giả</w:t>
            </w:r>
            <w:proofErr w:type="spellEnd"/>
            <w:r>
              <w:rPr>
                <w:color w:val="000000" w:themeColor="text1"/>
                <w:sz w:val="22"/>
                <w:szCs w:val="22"/>
              </w:rPr>
              <w:t xml:space="preserve"> </w:t>
            </w:r>
            <w:proofErr w:type="spellStart"/>
            <w:r>
              <w:rPr>
                <w:color w:val="000000" w:themeColor="text1"/>
                <w:sz w:val="22"/>
                <w:szCs w:val="22"/>
              </w:rPr>
              <w:t>định</w:t>
            </w:r>
            <w:proofErr w:type="spellEnd"/>
            <w:r>
              <w:rPr>
                <w:color w:val="000000" w:themeColor="text1"/>
                <w:sz w:val="22"/>
                <w:szCs w:val="22"/>
              </w:rPr>
              <w:t xml:space="preserve"> </w:t>
            </w:r>
            <w:proofErr w:type="spellStart"/>
            <w:r>
              <w:rPr>
                <w:color w:val="000000" w:themeColor="text1"/>
                <w:sz w:val="22"/>
                <w:szCs w:val="22"/>
              </w:rPr>
              <w:t>các</w:t>
            </w:r>
            <w:proofErr w:type="spellEnd"/>
            <w:r>
              <w:rPr>
                <w:color w:val="000000" w:themeColor="text1"/>
                <w:sz w:val="22"/>
                <w:szCs w:val="22"/>
              </w:rPr>
              <w:t xml:space="preserve"> </w:t>
            </w:r>
            <w:proofErr w:type="spellStart"/>
            <w:r>
              <w:rPr>
                <w:color w:val="000000" w:themeColor="text1"/>
                <w:sz w:val="22"/>
                <w:szCs w:val="22"/>
              </w:rPr>
              <w:t>phương</w:t>
            </w:r>
            <w:proofErr w:type="spellEnd"/>
            <w:r>
              <w:rPr>
                <w:color w:val="000000" w:themeColor="text1"/>
                <w:sz w:val="22"/>
                <w:szCs w:val="22"/>
              </w:rPr>
              <w:t xml:space="preserve"> </w:t>
            </w:r>
            <w:proofErr w:type="spellStart"/>
            <w:r>
              <w:rPr>
                <w:color w:val="000000" w:themeColor="text1"/>
                <w:sz w:val="22"/>
                <w:szCs w:val="22"/>
              </w:rPr>
              <w:t>sai</w:t>
            </w:r>
            <w:proofErr w:type="spellEnd"/>
            <w:r>
              <w:rPr>
                <w:color w:val="000000" w:themeColor="text1"/>
                <w:sz w:val="22"/>
                <w:szCs w:val="22"/>
              </w:rPr>
              <w:t xml:space="preserve"> </w:t>
            </w:r>
            <w:proofErr w:type="spellStart"/>
            <w:r>
              <w:rPr>
                <w:color w:val="000000" w:themeColor="text1"/>
                <w:sz w:val="22"/>
                <w:szCs w:val="22"/>
              </w:rPr>
              <w:t>bằng</w:t>
            </w:r>
            <w:proofErr w:type="spellEnd"/>
            <w:r>
              <w:rPr>
                <w:color w:val="000000" w:themeColor="text1"/>
                <w:sz w:val="22"/>
                <w:szCs w:val="22"/>
              </w:rPr>
              <w:t xml:space="preserve"> </w:t>
            </w:r>
            <w:proofErr w:type="spellStart"/>
            <w:r>
              <w:rPr>
                <w:color w:val="000000" w:themeColor="text1"/>
                <w:sz w:val="22"/>
                <w:szCs w:val="22"/>
              </w:rPr>
              <w:t>nhau</w:t>
            </w:r>
            <w:proofErr w:type="spellEnd"/>
          </w:p>
        </w:tc>
        <w:tc>
          <w:tcPr>
            <w:tcW w:w="391" w:type="pct"/>
            <w:shd w:val="clear" w:color="auto" w:fill="FFFFFF"/>
            <w:vAlign w:val="center"/>
          </w:tcPr>
          <w:p w14:paraId="43468599"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1,974</w:t>
            </w:r>
          </w:p>
        </w:tc>
        <w:tc>
          <w:tcPr>
            <w:tcW w:w="501" w:type="pct"/>
            <w:shd w:val="clear" w:color="auto" w:fill="FFFFFF"/>
            <w:vAlign w:val="center"/>
          </w:tcPr>
          <w:p w14:paraId="03800ACA"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0,161</w:t>
            </w:r>
          </w:p>
        </w:tc>
        <w:tc>
          <w:tcPr>
            <w:tcW w:w="477" w:type="pct"/>
            <w:shd w:val="clear" w:color="auto" w:fill="FFFFFF"/>
            <w:vAlign w:val="center"/>
          </w:tcPr>
          <w:p w14:paraId="622A9071"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-1,813</w:t>
            </w:r>
          </w:p>
        </w:tc>
        <w:tc>
          <w:tcPr>
            <w:tcW w:w="571" w:type="pct"/>
            <w:shd w:val="clear" w:color="auto" w:fill="FFFFFF"/>
            <w:vAlign w:val="center"/>
          </w:tcPr>
          <w:p w14:paraId="15F42D93"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338</w:t>
            </w:r>
          </w:p>
        </w:tc>
        <w:tc>
          <w:tcPr>
            <w:tcW w:w="684" w:type="pct"/>
            <w:shd w:val="clear" w:color="auto" w:fill="FFFFFF"/>
            <w:vAlign w:val="center"/>
          </w:tcPr>
          <w:p w14:paraId="538510CE"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0,071</w:t>
            </w:r>
          </w:p>
        </w:tc>
      </w:tr>
      <w:tr w:rsidR="006838E2" w14:paraId="181DE20D" w14:textId="77777777">
        <w:trPr>
          <w:cantSplit/>
        </w:trPr>
        <w:tc>
          <w:tcPr>
            <w:tcW w:w="355" w:type="pct"/>
            <w:vMerge/>
            <w:shd w:val="clear" w:color="auto" w:fill="FFFFFF"/>
            <w:vAlign w:val="center"/>
          </w:tcPr>
          <w:p w14:paraId="39965004" w14:textId="77777777" w:rsidR="006838E2" w:rsidRDefault="006838E2">
            <w:pPr>
              <w:pStyle w:val="ThnVnban"/>
              <w:tabs>
                <w:tab w:val="left" w:pos="567"/>
              </w:tabs>
              <w:spacing w:before="0" w:line="264" w:lineRule="auto"/>
              <w:jc w:val="center"/>
              <w:rPr>
                <w:color w:val="000000" w:themeColor="text1"/>
                <w:sz w:val="22"/>
                <w:szCs w:val="22"/>
              </w:rPr>
            </w:pPr>
          </w:p>
        </w:tc>
        <w:tc>
          <w:tcPr>
            <w:tcW w:w="2021" w:type="pct"/>
            <w:shd w:val="clear" w:color="auto" w:fill="FFFFFF"/>
            <w:vAlign w:val="center"/>
          </w:tcPr>
          <w:p w14:paraId="56888EAE" w14:textId="77777777" w:rsidR="006838E2" w:rsidRDefault="00000000">
            <w:pPr>
              <w:pStyle w:val="ThnVnban"/>
              <w:tabs>
                <w:tab w:val="left" w:pos="567"/>
              </w:tabs>
              <w:spacing w:before="0" w:line="264" w:lineRule="auto"/>
              <w:jc w:val="both"/>
              <w:rPr>
                <w:color w:val="000000" w:themeColor="text1"/>
                <w:sz w:val="22"/>
                <w:szCs w:val="22"/>
              </w:rPr>
            </w:pPr>
            <w:proofErr w:type="spellStart"/>
            <w:r>
              <w:rPr>
                <w:color w:val="000000" w:themeColor="text1"/>
                <w:sz w:val="22"/>
                <w:szCs w:val="22"/>
              </w:rPr>
              <w:t>Giả</w:t>
            </w:r>
            <w:proofErr w:type="spellEnd"/>
            <w:r>
              <w:rPr>
                <w:color w:val="000000" w:themeColor="text1"/>
                <w:sz w:val="22"/>
                <w:szCs w:val="22"/>
              </w:rPr>
              <w:t xml:space="preserve"> </w:t>
            </w:r>
            <w:proofErr w:type="spellStart"/>
            <w:r>
              <w:rPr>
                <w:color w:val="000000" w:themeColor="text1"/>
                <w:sz w:val="22"/>
                <w:szCs w:val="22"/>
              </w:rPr>
              <w:t>định</w:t>
            </w:r>
            <w:proofErr w:type="spellEnd"/>
            <w:r>
              <w:rPr>
                <w:color w:val="000000" w:themeColor="text1"/>
                <w:sz w:val="22"/>
                <w:szCs w:val="22"/>
              </w:rPr>
              <w:t xml:space="preserve"> </w:t>
            </w:r>
            <w:proofErr w:type="spellStart"/>
            <w:r>
              <w:rPr>
                <w:color w:val="000000" w:themeColor="text1"/>
                <w:sz w:val="22"/>
                <w:szCs w:val="22"/>
              </w:rPr>
              <w:t>các</w:t>
            </w:r>
            <w:proofErr w:type="spellEnd"/>
            <w:r>
              <w:rPr>
                <w:color w:val="000000" w:themeColor="text1"/>
                <w:sz w:val="22"/>
                <w:szCs w:val="22"/>
              </w:rPr>
              <w:t xml:space="preserve"> </w:t>
            </w:r>
            <w:proofErr w:type="spellStart"/>
            <w:r>
              <w:rPr>
                <w:color w:val="000000" w:themeColor="text1"/>
                <w:sz w:val="22"/>
                <w:szCs w:val="22"/>
              </w:rPr>
              <w:t>phương</w:t>
            </w:r>
            <w:proofErr w:type="spellEnd"/>
            <w:r>
              <w:rPr>
                <w:color w:val="000000" w:themeColor="text1"/>
                <w:sz w:val="22"/>
                <w:szCs w:val="22"/>
              </w:rPr>
              <w:t xml:space="preserve"> </w:t>
            </w:r>
            <w:proofErr w:type="spellStart"/>
            <w:r>
              <w:rPr>
                <w:color w:val="000000" w:themeColor="text1"/>
                <w:sz w:val="22"/>
                <w:szCs w:val="22"/>
              </w:rPr>
              <w:t>sai</w:t>
            </w:r>
            <w:proofErr w:type="spellEnd"/>
            <w:r>
              <w:rPr>
                <w:color w:val="000000" w:themeColor="text1"/>
                <w:sz w:val="22"/>
                <w:szCs w:val="22"/>
              </w:rPr>
              <w:t xml:space="preserve"> </w:t>
            </w:r>
            <w:proofErr w:type="spellStart"/>
            <w:r>
              <w:rPr>
                <w:color w:val="000000" w:themeColor="text1"/>
                <w:sz w:val="22"/>
                <w:szCs w:val="22"/>
              </w:rPr>
              <w:t>không</w:t>
            </w:r>
            <w:proofErr w:type="spellEnd"/>
            <w:r>
              <w:rPr>
                <w:color w:val="000000" w:themeColor="text1"/>
                <w:sz w:val="22"/>
                <w:szCs w:val="22"/>
              </w:rPr>
              <w:t xml:space="preserve"> </w:t>
            </w:r>
            <w:proofErr w:type="spellStart"/>
            <w:r>
              <w:rPr>
                <w:color w:val="000000" w:themeColor="text1"/>
                <w:sz w:val="22"/>
                <w:szCs w:val="22"/>
              </w:rPr>
              <w:t>bằng</w:t>
            </w:r>
            <w:proofErr w:type="spellEnd"/>
            <w:r>
              <w:rPr>
                <w:color w:val="000000" w:themeColor="text1"/>
                <w:sz w:val="22"/>
                <w:szCs w:val="22"/>
              </w:rPr>
              <w:t xml:space="preserve"> </w:t>
            </w:r>
            <w:proofErr w:type="spellStart"/>
            <w:r>
              <w:rPr>
                <w:color w:val="000000" w:themeColor="text1"/>
                <w:sz w:val="22"/>
                <w:szCs w:val="22"/>
              </w:rPr>
              <w:t>nhau</w:t>
            </w:r>
            <w:proofErr w:type="spellEnd"/>
          </w:p>
        </w:tc>
        <w:tc>
          <w:tcPr>
            <w:tcW w:w="391" w:type="pct"/>
            <w:shd w:val="clear" w:color="auto" w:fill="FFFFFF"/>
            <w:vAlign w:val="center"/>
          </w:tcPr>
          <w:p w14:paraId="4FD69242" w14:textId="77777777" w:rsidR="006838E2" w:rsidRDefault="006838E2">
            <w:pPr>
              <w:pStyle w:val="ThnVnban"/>
              <w:tabs>
                <w:tab w:val="left" w:pos="567"/>
              </w:tabs>
              <w:spacing w:before="0" w:line="264" w:lineRule="auto"/>
              <w:jc w:val="right"/>
              <w:rPr>
                <w:color w:val="000000" w:themeColor="text1"/>
                <w:sz w:val="22"/>
                <w:szCs w:val="22"/>
              </w:rPr>
            </w:pPr>
          </w:p>
        </w:tc>
        <w:tc>
          <w:tcPr>
            <w:tcW w:w="501" w:type="pct"/>
            <w:shd w:val="clear" w:color="auto" w:fill="FFFFFF"/>
            <w:vAlign w:val="center"/>
          </w:tcPr>
          <w:p w14:paraId="75B5E123" w14:textId="77777777" w:rsidR="006838E2" w:rsidRDefault="006838E2">
            <w:pPr>
              <w:pStyle w:val="ThnVnban"/>
              <w:tabs>
                <w:tab w:val="left" w:pos="567"/>
              </w:tabs>
              <w:spacing w:before="0" w:line="264" w:lineRule="auto"/>
              <w:jc w:val="right"/>
              <w:rPr>
                <w:color w:val="000000" w:themeColor="text1"/>
                <w:sz w:val="22"/>
                <w:szCs w:val="22"/>
              </w:rPr>
            </w:pPr>
          </w:p>
        </w:tc>
        <w:tc>
          <w:tcPr>
            <w:tcW w:w="477" w:type="pct"/>
            <w:shd w:val="clear" w:color="auto" w:fill="FFFFFF"/>
            <w:vAlign w:val="center"/>
          </w:tcPr>
          <w:p w14:paraId="5D8B02E2"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-1,779</w:t>
            </w:r>
          </w:p>
        </w:tc>
        <w:tc>
          <w:tcPr>
            <w:tcW w:w="571" w:type="pct"/>
            <w:shd w:val="clear" w:color="auto" w:fill="FFFFFF"/>
            <w:vAlign w:val="center"/>
          </w:tcPr>
          <w:p w14:paraId="38FA8C04"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290,258</w:t>
            </w:r>
          </w:p>
        </w:tc>
        <w:tc>
          <w:tcPr>
            <w:tcW w:w="684" w:type="pct"/>
            <w:shd w:val="clear" w:color="auto" w:fill="FFFFFF"/>
            <w:vAlign w:val="center"/>
          </w:tcPr>
          <w:p w14:paraId="7EDA4F37"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0,076</w:t>
            </w:r>
          </w:p>
        </w:tc>
      </w:tr>
      <w:tr w:rsidR="006838E2" w14:paraId="787874BE" w14:textId="77777777">
        <w:trPr>
          <w:cantSplit/>
        </w:trPr>
        <w:tc>
          <w:tcPr>
            <w:tcW w:w="355" w:type="pct"/>
            <w:vMerge w:val="restart"/>
            <w:shd w:val="clear" w:color="auto" w:fill="FFFFFF"/>
            <w:vAlign w:val="center"/>
          </w:tcPr>
          <w:p w14:paraId="4D75C3F2" w14:textId="77777777" w:rsidR="006838E2" w:rsidRDefault="00000000">
            <w:pPr>
              <w:pStyle w:val="ThnVnban"/>
              <w:tabs>
                <w:tab w:val="left" w:pos="567"/>
              </w:tabs>
              <w:spacing w:before="0" w:line="264" w:lineRule="auto"/>
              <w:jc w:val="center"/>
              <w:rPr>
                <w:color w:val="000000" w:themeColor="text1"/>
                <w:sz w:val="22"/>
                <w:szCs w:val="22"/>
              </w:rPr>
            </w:pPr>
            <w:r>
              <w:rPr>
                <w:color w:val="000000" w:themeColor="text1"/>
                <w:sz w:val="22"/>
                <w:szCs w:val="22"/>
              </w:rPr>
              <w:t>F_CP</w:t>
            </w:r>
          </w:p>
        </w:tc>
        <w:tc>
          <w:tcPr>
            <w:tcW w:w="2021" w:type="pct"/>
            <w:shd w:val="clear" w:color="auto" w:fill="FFFFFF"/>
            <w:vAlign w:val="center"/>
          </w:tcPr>
          <w:p w14:paraId="39EAEFBC" w14:textId="77777777" w:rsidR="006838E2" w:rsidRDefault="00000000">
            <w:pPr>
              <w:pStyle w:val="ThnVnban"/>
              <w:tabs>
                <w:tab w:val="left" w:pos="567"/>
              </w:tabs>
              <w:spacing w:before="0" w:line="264" w:lineRule="auto"/>
              <w:jc w:val="both"/>
              <w:rPr>
                <w:color w:val="000000" w:themeColor="text1"/>
                <w:sz w:val="22"/>
                <w:szCs w:val="22"/>
              </w:rPr>
            </w:pPr>
            <w:proofErr w:type="spellStart"/>
            <w:r>
              <w:rPr>
                <w:color w:val="000000" w:themeColor="text1"/>
                <w:sz w:val="22"/>
                <w:szCs w:val="22"/>
              </w:rPr>
              <w:t>Giả</w:t>
            </w:r>
            <w:proofErr w:type="spellEnd"/>
            <w:r>
              <w:rPr>
                <w:color w:val="000000" w:themeColor="text1"/>
                <w:sz w:val="22"/>
                <w:szCs w:val="22"/>
              </w:rPr>
              <w:t xml:space="preserve"> </w:t>
            </w:r>
            <w:proofErr w:type="spellStart"/>
            <w:r>
              <w:rPr>
                <w:color w:val="000000" w:themeColor="text1"/>
                <w:sz w:val="22"/>
                <w:szCs w:val="22"/>
              </w:rPr>
              <w:t>định</w:t>
            </w:r>
            <w:proofErr w:type="spellEnd"/>
            <w:r>
              <w:rPr>
                <w:color w:val="000000" w:themeColor="text1"/>
                <w:sz w:val="22"/>
                <w:szCs w:val="22"/>
              </w:rPr>
              <w:t xml:space="preserve"> </w:t>
            </w:r>
            <w:proofErr w:type="spellStart"/>
            <w:r>
              <w:rPr>
                <w:color w:val="000000" w:themeColor="text1"/>
                <w:sz w:val="22"/>
                <w:szCs w:val="22"/>
              </w:rPr>
              <w:t>các</w:t>
            </w:r>
            <w:proofErr w:type="spellEnd"/>
            <w:r>
              <w:rPr>
                <w:color w:val="000000" w:themeColor="text1"/>
                <w:sz w:val="22"/>
                <w:szCs w:val="22"/>
              </w:rPr>
              <w:t xml:space="preserve"> </w:t>
            </w:r>
            <w:proofErr w:type="spellStart"/>
            <w:r>
              <w:rPr>
                <w:color w:val="000000" w:themeColor="text1"/>
                <w:sz w:val="22"/>
                <w:szCs w:val="22"/>
              </w:rPr>
              <w:t>phương</w:t>
            </w:r>
            <w:proofErr w:type="spellEnd"/>
            <w:r>
              <w:rPr>
                <w:color w:val="000000" w:themeColor="text1"/>
                <w:sz w:val="22"/>
                <w:szCs w:val="22"/>
              </w:rPr>
              <w:t xml:space="preserve"> </w:t>
            </w:r>
            <w:proofErr w:type="spellStart"/>
            <w:r>
              <w:rPr>
                <w:color w:val="000000" w:themeColor="text1"/>
                <w:sz w:val="22"/>
                <w:szCs w:val="22"/>
              </w:rPr>
              <w:t>sai</w:t>
            </w:r>
            <w:proofErr w:type="spellEnd"/>
            <w:r>
              <w:rPr>
                <w:color w:val="000000" w:themeColor="text1"/>
                <w:sz w:val="22"/>
                <w:szCs w:val="22"/>
              </w:rPr>
              <w:t xml:space="preserve"> </w:t>
            </w:r>
            <w:proofErr w:type="spellStart"/>
            <w:r>
              <w:rPr>
                <w:color w:val="000000" w:themeColor="text1"/>
                <w:sz w:val="22"/>
                <w:szCs w:val="22"/>
              </w:rPr>
              <w:t>bằng</w:t>
            </w:r>
            <w:proofErr w:type="spellEnd"/>
            <w:r>
              <w:rPr>
                <w:color w:val="000000" w:themeColor="text1"/>
                <w:sz w:val="22"/>
                <w:szCs w:val="22"/>
              </w:rPr>
              <w:t xml:space="preserve"> </w:t>
            </w:r>
            <w:proofErr w:type="spellStart"/>
            <w:r>
              <w:rPr>
                <w:color w:val="000000" w:themeColor="text1"/>
                <w:sz w:val="22"/>
                <w:szCs w:val="22"/>
              </w:rPr>
              <w:t>nhau</w:t>
            </w:r>
            <w:proofErr w:type="spellEnd"/>
          </w:p>
        </w:tc>
        <w:tc>
          <w:tcPr>
            <w:tcW w:w="391" w:type="pct"/>
            <w:shd w:val="clear" w:color="auto" w:fill="FFFFFF"/>
            <w:vAlign w:val="center"/>
          </w:tcPr>
          <w:p w14:paraId="04FBCA74"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4,10</w:t>
            </w:r>
          </w:p>
        </w:tc>
        <w:tc>
          <w:tcPr>
            <w:tcW w:w="501" w:type="pct"/>
            <w:shd w:val="clear" w:color="auto" w:fill="FFFFFF"/>
            <w:vAlign w:val="center"/>
          </w:tcPr>
          <w:p w14:paraId="4A927EBC"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0,036</w:t>
            </w:r>
          </w:p>
        </w:tc>
        <w:tc>
          <w:tcPr>
            <w:tcW w:w="477" w:type="pct"/>
            <w:shd w:val="clear" w:color="auto" w:fill="FFFFFF"/>
            <w:vAlign w:val="center"/>
          </w:tcPr>
          <w:p w14:paraId="7114CDC8"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-1,114</w:t>
            </w:r>
          </w:p>
        </w:tc>
        <w:tc>
          <w:tcPr>
            <w:tcW w:w="571" w:type="pct"/>
            <w:shd w:val="clear" w:color="auto" w:fill="FFFFFF"/>
            <w:vAlign w:val="center"/>
          </w:tcPr>
          <w:p w14:paraId="4627698B"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338</w:t>
            </w:r>
          </w:p>
        </w:tc>
        <w:tc>
          <w:tcPr>
            <w:tcW w:w="684" w:type="pct"/>
            <w:shd w:val="clear" w:color="auto" w:fill="FFFFFF"/>
            <w:vAlign w:val="center"/>
          </w:tcPr>
          <w:p w14:paraId="7108C4F2"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0,266</w:t>
            </w:r>
          </w:p>
        </w:tc>
      </w:tr>
      <w:tr w:rsidR="006838E2" w14:paraId="07C1A499" w14:textId="77777777">
        <w:trPr>
          <w:cantSplit/>
        </w:trPr>
        <w:tc>
          <w:tcPr>
            <w:tcW w:w="355" w:type="pct"/>
            <w:vMerge/>
            <w:shd w:val="clear" w:color="auto" w:fill="FFFFFF"/>
            <w:vAlign w:val="center"/>
          </w:tcPr>
          <w:p w14:paraId="40238E8A" w14:textId="77777777" w:rsidR="006838E2" w:rsidRDefault="006838E2">
            <w:pPr>
              <w:pStyle w:val="ThnVnban"/>
              <w:tabs>
                <w:tab w:val="left" w:pos="567"/>
              </w:tabs>
              <w:spacing w:before="0" w:line="264" w:lineRule="auto"/>
              <w:jc w:val="center"/>
              <w:rPr>
                <w:color w:val="000000" w:themeColor="text1"/>
                <w:sz w:val="22"/>
                <w:szCs w:val="22"/>
              </w:rPr>
            </w:pPr>
          </w:p>
        </w:tc>
        <w:tc>
          <w:tcPr>
            <w:tcW w:w="2021" w:type="pct"/>
            <w:shd w:val="clear" w:color="auto" w:fill="FFFFFF"/>
            <w:vAlign w:val="center"/>
          </w:tcPr>
          <w:p w14:paraId="2F20252B" w14:textId="77777777" w:rsidR="006838E2" w:rsidRDefault="00000000">
            <w:pPr>
              <w:pStyle w:val="ThnVnban"/>
              <w:tabs>
                <w:tab w:val="left" w:pos="567"/>
              </w:tabs>
              <w:spacing w:before="0" w:line="264" w:lineRule="auto"/>
              <w:jc w:val="both"/>
              <w:rPr>
                <w:color w:val="000000" w:themeColor="text1"/>
                <w:sz w:val="22"/>
                <w:szCs w:val="22"/>
              </w:rPr>
            </w:pPr>
            <w:proofErr w:type="spellStart"/>
            <w:r>
              <w:rPr>
                <w:color w:val="000000" w:themeColor="text1"/>
                <w:sz w:val="22"/>
                <w:szCs w:val="22"/>
              </w:rPr>
              <w:t>Giả</w:t>
            </w:r>
            <w:proofErr w:type="spellEnd"/>
            <w:r>
              <w:rPr>
                <w:color w:val="000000" w:themeColor="text1"/>
                <w:sz w:val="22"/>
                <w:szCs w:val="22"/>
              </w:rPr>
              <w:t xml:space="preserve"> </w:t>
            </w:r>
            <w:proofErr w:type="spellStart"/>
            <w:r>
              <w:rPr>
                <w:color w:val="000000" w:themeColor="text1"/>
                <w:sz w:val="22"/>
                <w:szCs w:val="22"/>
              </w:rPr>
              <w:t>định</w:t>
            </w:r>
            <w:proofErr w:type="spellEnd"/>
            <w:r>
              <w:rPr>
                <w:color w:val="000000" w:themeColor="text1"/>
                <w:sz w:val="22"/>
                <w:szCs w:val="22"/>
              </w:rPr>
              <w:t xml:space="preserve"> </w:t>
            </w:r>
            <w:proofErr w:type="spellStart"/>
            <w:r>
              <w:rPr>
                <w:color w:val="000000" w:themeColor="text1"/>
                <w:sz w:val="22"/>
                <w:szCs w:val="22"/>
              </w:rPr>
              <w:t>các</w:t>
            </w:r>
            <w:proofErr w:type="spellEnd"/>
            <w:r>
              <w:rPr>
                <w:color w:val="000000" w:themeColor="text1"/>
                <w:sz w:val="22"/>
                <w:szCs w:val="22"/>
              </w:rPr>
              <w:t xml:space="preserve"> </w:t>
            </w:r>
            <w:proofErr w:type="spellStart"/>
            <w:r>
              <w:rPr>
                <w:color w:val="000000" w:themeColor="text1"/>
                <w:sz w:val="22"/>
                <w:szCs w:val="22"/>
              </w:rPr>
              <w:t>phương</w:t>
            </w:r>
            <w:proofErr w:type="spellEnd"/>
            <w:r>
              <w:rPr>
                <w:color w:val="000000" w:themeColor="text1"/>
                <w:sz w:val="22"/>
                <w:szCs w:val="22"/>
              </w:rPr>
              <w:t xml:space="preserve"> </w:t>
            </w:r>
            <w:proofErr w:type="spellStart"/>
            <w:r>
              <w:rPr>
                <w:color w:val="000000" w:themeColor="text1"/>
                <w:sz w:val="22"/>
                <w:szCs w:val="22"/>
              </w:rPr>
              <w:t>sai</w:t>
            </w:r>
            <w:proofErr w:type="spellEnd"/>
            <w:r>
              <w:rPr>
                <w:color w:val="000000" w:themeColor="text1"/>
                <w:sz w:val="22"/>
                <w:szCs w:val="22"/>
              </w:rPr>
              <w:t xml:space="preserve"> </w:t>
            </w:r>
            <w:proofErr w:type="spellStart"/>
            <w:r>
              <w:rPr>
                <w:color w:val="000000" w:themeColor="text1"/>
                <w:sz w:val="22"/>
                <w:szCs w:val="22"/>
              </w:rPr>
              <w:t>không</w:t>
            </w:r>
            <w:proofErr w:type="spellEnd"/>
            <w:r>
              <w:rPr>
                <w:color w:val="000000" w:themeColor="text1"/>
                <w:sz w:val="22"/>
                <w:szCs w:val="22"/>
              </w:rPr>
              <w:t xml:space="preserve"> </w:t>
            </w:r>
            <w:proofErr w:type="spellStart"/>
            <w:r>
              <w:rPr>
                <w:color w:val="000000" w:themeColor="text1"/>
                <w:sz w:val="22"/>
                <w:szCs w:val="22"/>
              </w:rPr>
              <w:t>bằng</w:t>
            </w:r>
            <w:proofErr w:type="spellEnd"/>
            <w:r>
              <w:rPr>
                <w:color w:val="000000" w:themeColor="text1"/>
                <w:sz w:val="22"/>
                <w:szCs w:val="22"/>
              </w:rPr>
              <w:t xml:space="preserve"> </w:t>
            </w:r>
            <w:proofErr w:type="spellStart"/>
            <w:r>
              <w:rPr>
                <w:color w:val="000000" w:themeColor="text1"/>
                <w:sz w:val="22"/>
                <w:szCs w:val="22"/>
              </w:rPr>
              <w:t>nhau</w:t>
            </w:r>
            <w:proofErr w:type="spellEnd"/>
          </w:p>
        </w:tc>
        <w:tc>
          <w:tcPr>
            <w:tcW w:w="391" w:type="pct"/>
            <w:shd w:val="clear" w:color="auto" w:fill="FFFFFF"/>
            <w:vAlign w:val="center"/>
          </w:tcPr>
          <w:p w14:paraId="7F3E9EB6" w14:textId="77777777" w:rsidR="006838E2" w:rsidRDefault="006838E2">
            <w:pPr>
              <w:pStyle w:val="ThnVnban"/>
              <w:tabs>
                <w:tab w:val="left" w:pos="567"/>
              </w:tabs>
              <w:spacing w:before="0" w:line="264" w:lineRule="auto"/>
              <w:jc w:val="right"/>
              <w:rPr>
                <w:color w:val="000000" w:themeColor="text1"/>
                <w:sz w:val="22"/>
                <w:szCs w:val="22"/>
              </w:rPr>
            </w:pPr>
          </w:p>
        </w:tc>
        <w:tc>
          <w:tcPr>
            <w:tcW w:w="501" w:type="pct"/>
            <w:shd w:val="clear" w:color="auto" w:fill="FFFFFF"/>
            <w:vAlign w:val="center"/>
          </w:tcPr>
          <w:p w14:paraId="205B9FE2" w14:textId="77777777" w:rsidR="006838E2" w:rsidRDefault="006838E2">
            <w:pPr>
              <w:pStyle w:val="ThnVnban"/>
              <w:tabs>
                <w:tab w:val="left" w:pos="567"/>
              </w:tabs>
              <w:spacing w:before="0" w:line="264" w:lineRule="auto"/>
              <w:jc w:val="right"/>
              <w:rPr>
                <w:color w:val="000000" w:themeColor="text1"/>
                <w:sz w:val="22"/>
                <w:szCs w:val="22"/>
              </w:rPr>
            </w:pPr>
          </w:p>
        </w:tc>
        <w:tc>
          <w:tcPr>
            <w:tcW w:w="477" w:type="pct"/>
            <w:shd w:val="clear" w:color="auto" w:fill="FFFFFF"/>
            <w:vAlign w:val="center"/>
          </w:tcPr>
          <w:p w14:paraId="76116D00"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-1,089</w:t>
            </w:r>
          </w:p>
        </w:tc>
        <w:tc>
          <w:tcPr>
            <w:tcW w:w="571" w:type="pct"/>
            <w:shd w:val="clear" w:color="auto" w:fill="FFFFFF"/>
            <w:vAlign w:val="center"/>
          </w:tcPr>
          <w:p w14:paraId="158F9948"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285,649</w:t>
            </w:r>
          </w:p>
        </w:tc>
        <w:tc>
          <w:tcPr>
            <w:tcW w:w="684" w:type="pct"/>
            <w:shd w:val="clear" w:color="auto" w:fill="FFFFFF"/>
            <w:vAlign w:val="center"/>
          </w:tcPr>
          <w:p w14:paraId="40F8116F"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0,277</w:t>
            </w:r>
          </w:p>
        </w:tc>
      </w:tr>
      <w:tr w:rsidR="006838E2" w14:paraId="3B4F4010" w14:textId="77777777">
        <w:trPr>
          <w:cantSplit/>
        </w:trPr>
        <w:tc>
          <w:tcPr>
            <w:tcW w:w="355" w:type="pct"/>
            <w:vMerge w:val="restart"/>
            <w:shd w:val="clear" w:color="auto" w:fill="FFFFFF"/>
            <w:vAlign w:val="center"/>
          </w:tcPr>
          <w:p w14:paraId="2AD429D2" w14:textId="77777777" w:rsidR="006838E2" w:rsidRDefault="00000000">
            <w:pPr>
              <w:pStyle w:val="ThnVnban"/>
              <w:tabs>
                <w:tab w:val="left" w:pos="567"/>
              </w:tabs>
              <w:spacing w:before="0" w:line="264" w:lineRule="auto"/>
              <w:jc w:val="center"/>
              <w:rPr>
                <w:color w:val="000000" w:themeColor="text1"/>
                <w:sz w:val="22"/>
                <w:szCs w:val="22"/>
              </w:rPr>
            </w:pPr>
            <w:r>
              <w:rPr>
                <w:color w:val="000000" w:themeColor="text1"/>
                <w:sz w:val="22"/>
                <w:szCs w:val="22"/>
              </w:rPr>
              <w:t>F_HL</w:t>
            </w:r>
          </w:p>
        </w:tc>
        <w:tc>
          <w:tcPr>
            <w:tcW w:w="2021" w:type="pct"/>
            <w:shd w:val="clear" w:color="auto" w:fill="FFFFFF"/>
            <w:vAlign w:val="center"/>
          </w:tcPr>
          <w:p w14:paraId="28552586" w14:textId="77777777" w:rsidR="006838E2" w:rsidRDefault="00000000">
            <w:pPr>
              <w:pStyle w:val="ThnVnban"/>
              <w:tabs>
                <w:tab w:val="left" w:pos="567"/>
              </w:tabs>
              <w:spacing w:before="0" w:line="264" w:lineRule="auto"/>
              <w:jc w:val="both"/>
              <w:rPr>
                <w:color w:val="000000" w:themeColor="text1"/>
                <w:sz w:val="22"/>
                <w:szCs w:val="22"/>
              </w:rPr>
            </w:pPr>
            <w:proofErr w:type="spellStart"/>
            <w:r>
              <w:rPr>
                <w:color w:val="000000" w:themeColor="text1"/>
                <w:sz w:val="22"/>
                <w:szCs w:val="22"/>
              </w:rPr>
              <w:t>Giả</w:t>
            </w:r>
            <w:proofErr w:type="spellEnd"/>
            <w:r>
              <w:rPr>
                <w:color w:val="000000" w:themeColor="text1"/>
                <w:sz w:val="22"/>
                <w:szCs w:val="22"/>
              </w:rPr>
              <w:t xml:space="preserve"> </w:t>
            </w:r>
            <w:proofErr w:type="spellStart"/>
            <w:r>
              <w:rPr>
                <w:color w:val="000000" w:themeColor="text1"/>
                <w:sz w:val="22"/>
                <w:szCs w:val="22"/>
              </w:rPr>
              <w:t>định</w:t>
            </w:r>
            <w:proofErr w:type="spellEnd"/>
            <w:r>
              <w:rPr>
                <w:color w:val="000000" w:themeColor="text1"/>
                <w:sz w:val="22"/>
                <w:szCs w:val="22"/>
              </w:rPr>
              <w:t xml:space="preserve"> </w:t>
            </w:r>
            <w:proofErr w:type="spellStart"/>
            <w:r>
              <w:rPr>
                <w:color w:val="000000" w:themeColor="text1"/>
                <w:sz w:val="22"/>
                <w:szCs w:val="22"/>
              </w:rPr>
              <w:t>các</w:t>
            </w:r>
            <w:proofErr w:type="spellEnd"/>
            <w:r>
              <w:rPr>
                <w:color w:val="000000" w:themeColor="text1"/>
                <w:sz w:val="22"/>
                <w:szCs w:val="22"/>
              </w:rPr>
              <w:t xml:space="preserve"> </w:t>
            </w:r>
            <w:proofErr w:type="spellStart"/>
            <w:r>
              <w:rPr>
                <w:color w:val="000000" w:themeColor="text1"/>
                <w:sz w:val="22"/>
                <w:szCs w:val="22"/>
              </w:rPr>
              <w:t>phương</w:t>
            </w:r>
            <w:proofErr w:type="spellEnd"/>
            <w:r>
              <w:rPr>
                <w:color w:val="000000" w:themeColor="text1"/>
                <w:sz w:val="22"/>
                <w:szCs w:val="22"/>
              </w:rPr>
              <w:t xml:space="preserve"> </w:t>
            </w:r>
            <w:proofErr w:type="spellStart"/>
            <w:r>
              <w:rPr>
                <w:color w:val="000000" w:themeColor="text1"/>
                <w:sz w:val="22"/>
                <w:szCs w:val="22"/>
              </w:rPr>
              <w:t>sai</w:t>
            </w:r>
            <w:proofErr w:type="spellEnd"/>
            <w:r>
              <w:rPr>
                <w:color w:val="000000" w:themeColor="text1"/>
                <w:sz w:val="22"/>
                <w:szCs w:val="22"/>
              </w:rPr>
              <w:t xml:space="preserve"> </w:t>
            </w:r>
            <w:proofErr w:type="spellStart"/>
            <w:r>
              <w:rPr>
                <w:color w:val="000000" w:themeColor="text1"/>
                <w:sz w:val="22"/>
                <w:szCs w:val="22"/>
              </w:rPr>
              <w:t>bằng</w:t>
            </w:r>
            <w:proofErr w:type="spellEnd"/>
            <w:r>
              <w:rPr>
                <w:color w:val="000000" w:themeColor="text1"/>
                <w:sz w:val="22"/>
                <w:szCs w:val="22"/>
              </w:rPr>
              <w:t xml:space="preserve"> </w:t>
            </w:r>
            <w:proofErr w:type="spellStart"/>
            <w:r>
              <w:rPr>
                <w:color w:val="000000" w:themeColor="text1"/>
                <w:sz w:val="22"/>
                <w:szCs w:val="22"/>
              </w:rPr>
              <w:t>nhau</w:t>
            </w:r>
            <w:proofErr w:type="spellEnd"/>
          </w:p>
        </w:tc>
        <w:tc>
          <w:tcPr>
            <w:tcW w:w="391" w:type="pct"/>
            <w:shd w:val="clear" w:color="auto" w:fill="FFFFFF"/>
            <w:vAlign w:val="center"/>
          </w:tcPr>
          <w:p w14:paraId="658D3D0D"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1,600</w:t>
            </w:r>
          </w:p>
        </w:tc>
        <w:tc>
          <w:tcPr>
            <w:tcW w:w="501" w:type="pct"/>
            <w:shd w:val="clear" w:color="auto" w:fill="FFFFFF"/>
            <w:vAlign w:val="center"/>
          </w:tcPr>
          <w:p w14:paraId="766BFE7A"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0,207</w:t>
            </w:r>
          </w:p>
        </w:tc>
        <w:tc>
          <w:tcPr>
            <w:tcW w:w="477" w:type="pct"/>
            <w:shd w:val="clear" w:color="auto" w:fill="FFFFFF"/>
            <w:vAlign w:val="center"/>
          </w:tcPr>
          <w:p w14:paraId="280E7799"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-0,578</w:t>
            </w:r>
          </w:p>
        </w:tc>
        <w:tc>
          <w:tcPr>
            <w:tcW w:w="571" w:type="pct"/>
            <w:shd w:val="clear" w:color="auto" w:fill="FFFFFF"/>
            <w:vAlign w:val="center"/>
          </w:tcPr>
          <w:p w14:paraId="4E0EE400"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338</w:t>
            </w:r>
          </w:p>
        </w:tc>
        <w:tc>
          <w:tcPr>
            <w:tcW w:w="684" w:type="pct"/>
            <w:shd w:val="clear" w:color="auto" w:fill="FFFFFF"/>
            <w:vAlign w:val="center"/>
          </w:tcPr>
          <w:p w14:paraId="2C4DAF6A"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0,564</w:t>
            </w:r>
          </w:p>
        </w:tc>
      </w:tr>
      <w:tr w:rsidR="006838E2" w14:paraId="18C8A4A5" w14:textId="77777777">
        <w:trPr>
          <w:cantSplit/>
        </w:trPr>
        <w:tc>
          <w:tcPr>
            <w:tcW w:w="355" w:type="pct"/>
            <w:vMerge/>
            <w:shd w:val="clear" w:color="auto" w:fill="FFFFFF"/>
            <w:vAlign w:val="center"/>
          </w:tcPr>
          <w:p w14:paraId="6A597562" w14:textId="77777777" w:rsidR="006838E2" w:rsidRDefault="006838E2">
            <w:pPr>
              <w:pStyle w:val="ThnVnban"/>
              <w:tabs>
                <w:tab w:val="left" w:pos="567"/>
              </w:tabs>
              <w:spacing w:before="0" w:line="264" w:lineRule="auto"/>
              <w:jc w:val="both"/>
              <w:rPr>
                <w:color w:val="000000" w:themeColor="text1"/>
                <w:sz w:val="22"/>
                <w:szCs w:val="22"/>
              </w:rPr>
            </w:pPr>
          </w:p>
        </w:tc>
        <w:tc>
          <w:tcPr>
            <w:tcW w:w="2021" w:type="pct"/>
            <w:shd w:val="clear" w:color="auto" w:fill="FFFFFF"/>
            <w:vAlign w:val="center"/>
          </w:tcPr>
          <w:p w14:paraId="04F92D10" w14:textId="77777777" w:rsidR="006838E2" w:rsidRDefault="00000000">
            <w:pPr>
              <w:pStyle w:val="ThnVnban"/>
              <w:tabs>
                <w:tab w:val="left" w:pos="567"/>
              </w:tabs>
              <w:spacing w:before="0" w:line="264" w:lineRule="auto"/>
              <w:jc w:val="both"/>
              <w:rPr>
                <w:color w:val="000000" w:themeColor="text1"/>
                <w:sz w:val="22"/>
                <w:szCs w:val="22"/>
              </w:rPr>
            </w:pPr>
            <w:proofErr w:type="spellStart"/>
            <w:r>
              <w:rPr>
                <w:color w:val="000000" w:themeColor="text1"/>
                <w:sz w:val="22"/>
                <w:szCs w:val="22"/>
              </w:rPr>
              <w:t>Giả</w:t>
            </w:r>
            <w:proofErr w:type="spellEnd"/>
            <w:r>
              <w:rPr>
                <w:color w:val="000000" w:themeColor="text1"/>
                <w:sz w:val="22"/>
                <w:szCs w:val="22"/>
              </w:rPr>
              <w:t xml:space="preserve"> </w:t>
            </w:r>
            <w:proofErr w:type="spellStart"/>
            <w:r>
              <w:rPr>
                <w:color w:val="000000" w:themeColor="text1"/>
                <w:sz w:val="22"/>
                <w:szCs w:val="22"/>
              </w:rPr>
              <w:t>định</w:t>
            </w:r>
            <w:proofErr w:type="spellEnd"/>
            <w:r>
              <w:rPr>
                <w:color w:val="000000" w:themeColor="text1"/>
                <w:sz w:val="22"/>
                <w:szCs w:val="22"/>
              </w:rPr>
              <w:t xml:space="preserve"> </w:t>
            </w:r>
            <w:proofErr w:type="spellStart"/>
            <w:r>
              <w:rPr>
                <w:color w:val="000000" w:themeColor="text1"/>
                <w:sz w:val="22"/>
                <w:szCs w:val="22"/>
              </w:rPr>
              <w:t>các</w:t>
            </w:r>
            <w:proofErr w:type="spellEnd"/>
            <w:r>
              <w:rPr>
                <w:color w:val="000000" w:themeColor="text1"/>
                <w:sz w:val="22"/>
                <w:szCs w:val="22"/>
              </w:rPr>
              <w:t xml:space="preserve"> </w:t>
            </w:r>
            <w:proofErr w:type="spellStart"/>
            <w:r>
              <w:rPr>
                <w:color w:val="000000" w:themeColor="text1"/>
                <w:sz w:val="22"/>
                <w:szCs w:val="22"/>
              </w:rPr>
              <w:t>phương</w:t>
            </w:r>
            <w:proofErr w:type="spellEnd"/>
            <w:r>
              <w:rPr>
                <w:color w:val="000000" w:themeColor="text1"/>
                <w:sz w:val="22"/>
                <w:szCs w:val="22"/>
              </w:rPr>
              <w:t xml:space="preserve"> </w:t>
            </w:r>
            <w:proofErr w:type="spellStart"/>
            <w:r>
              <w:rPr>
                <w:color w:val="000000" w:themeColor="text1"/>
                <w:sz w:val="22"/>
                <w:szCs w:val="22"/>
              </w:rPr>
              <w:t>sai</w:t>
            </w:r>
            <w:proofErr w:type="spellEnd"/>
            <w:r>
              <w:rPr>
                <w:color w:val="000000" w:themeColor="text1"/>
                <w:sz w:val="22"/>
                <w:szCs w:val="22"/>
              </w:rPr>
              <w:t xml:space="preserve"> </w:t>
            </w:r>
            <w:proofErr w:type="spellStart"/>
            <w:r>
              <w:rPr>
                <w:color w:val="000000" w:themeColor="text1"/>
                <w:sz w:val="22"/>
                <w:szCs w:val="22"/>
              </w:rPr>
              <w:t>không</w:t>
            </w:r>
            <w:proofErr w:type="spellEnd"/>
            <w:r>
              <w:rPr>
                <w:color w:val="000000" w:themeColor="text1"/>
                <w:sz w:val="22"/>
                <w:szCs w:val="22"/>
              </w:rPr>
              <w:t xml:space="preserve"> </w:t>
            </w:r>
            <w:proofErr w:type="spellStart"/>
            <w:r>
              <w:rPr>
                <w:color w:val="000000" w:themeColor="text1"/>
                <w:sz w:val="22"/>
                <w:szCs w:val="22"/>
              </w:rPr>
              <w:t>bằng</w:t>
            </w:r>
            <w:proofErr w:type="spellEnd"/>
            <w:r>
              <w:rPr>
                <w:color w:val="000000" w:themeColor="text1"/>
                <w:sz w:val="22"/>
                <w:szCs w:val="22"/>
              </w:rPr>
              <w:t xml:space="preserve"> </w:t>
            </w:r>
            <w:proofErr w:type="spellStart"/>
            <w:r>
              <w:rPr>
                <w:color w:val="000000" w:themeColor="text1"/>
                <w:sz w:val="22"/>
                <w:szCs w:val="22"/>
              </w:rPr>
              <w:t>nhau</w:t>
            </w:r>
            <w:proofErr w:type="spellEnd"/>
          </w:p>
        </w:tc>
        <w:tc>
          <w:tcPr>
            <w:tcW w:w="391" w:type="pct"/>
            <w:shd w:val="clear" w:color="auto" w:fill="FFFFFF"/>
            <w:vAlign w:val="center"/>
          </w:tcPr>
          <w:p w14:paraId="664266F9" w14:textId="77777777" w:rsidR="006838E2" w:rsidRDefault="006838E2">
            <w:pPr>
              <w:pStyle w:val="ThnVnban"/>
              <w:tabs>
                <w:tab w:val="left" w:pos="567"/>
              </w:tabs>
              <w:spacing w:before="0" w:line="264" w:lineRule="auto"/>
              <w:jc w:val="right"/>
              <w:rPr>
                <w:color w:val="000000" w:themeColor="text1"/>
                <w:sz w:val="22"/>
                <w:szCs w:val="22"/>
              </w:rPr>
            </w:pPr>
          </w:p>
        </w:tc>
        <w:tc>
          <w:tcPr>
            <w:tcW w:w="501" w:type="pct"/>
            <w:shd w:val="clear" w:color="auto" w:fill="FFFFFF"/>
            <w:vAlign w:val="center"/>
          </w:tcPr>
          <w:p w14:paraId="1C754616" w14:textId="77777777" w:rsidR="006838E2" w:rsidRDefault="006838E2">
            <w:pPr>
              <w:pStyle w:val="ThnVnban"/>
              <w:tabs>
                <w:tab w:val="left" w:pos="567"/>
              </w:tabs>
              <w:spacing w:before="0" w:line="264" w:lineRule="auto"/>
              <w:jc w:val="right"/>
              <w:rPr>
                <w:color w:val="000000" w:themeColor="text1"/>
                <w:sz w:val="22"/>
                <w:szCs w:val="22"/>
              </w:rPr>
            </w:pPr>
          </w:p>
        </w:tc>
        <w:tc>
          <w:tcPr>
            <w:tcW w:w="477" w:type="pct"/>
            <w:shd w:val="clear" w:color="auto" w:fill="FFFFFF"/>
            <w:vAlign w:val="center"/>
          </w:tcPr>
          <w:p w14:paraId="5A0E757C"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-0,570</w:t>
            </w:r>
          </w:p>
        </w:tc>
        <w:tc>
          <w:tcPr>
            <w:tcW w:w="571" w:type="pct"/>
            <w:shd w:val="clear" w:color="auto" w:fill="FFFFFF"/>
            <w:vAlign w:val="center"/>
          </w:tcPr>
          <w:p w14:paraId="77BDF86D"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297,355</w:t>
            </w:r>
          </w:p>
        </w:tc>
        <w:tc>
          <w:tcPr>
            <w:tcW w:w="684" w:type="pct"/>
            <w:shd w:val="clear" w:color="auto" w:fill="FFFFFF"/>
            <w:vAlign w:val="center"/>
          </w:tcPr>
          <w:p w14:paraId="4DF05A65"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0,569</w:t>
            </w:r>
          </w:p>
        </w:tc>
      </w:tr>
    </w:tbl>
    <w:p w14:paraId="6460FA26" w14:textId="77777777" w:rsidR="006838E2" w:rsidRDefault="00000000">
      <w:pPr>
        <w:pStyle w:val="ThnVnban"/>
        <w:tabs>
          <w:tab w:val="left" w:pos="567"/>
        </w:tabs>
        <w:spacing w:after="120"/>
        <w:jc w:val="right"/>
        <w:rPr>
          <w:i/>
          <w:iCs/>
          <w:color w:val="000000" w:themeColor="text1"/>
          <w:sz w:val="22"/>
          <w:szCs w:val="22"/>
          <w:lang w:val="vi-VN"/>
        </w:rPr>
      </w:pPr>
      <w:r>
        <w:rPr>
          <w:i/>
          <w:iCs/>
          <w:color w:val="000000" w:themeColor="text1"/>
          <w:sz w:val="22"/>
          <w:szCs w:val="22"/>
          <w:lang w:val="vi-VN"/>
        </w:rPr>
        <w:t>(Nguồn: kết quả xử lý dữ liệu từ phần mềm)</w:t>
      </w:r>
    </w:p>
    <w:p w14:paraId="77696416" w14:textId="77777777" w:rsidR="006838E2" w:rsidRDefault="006838E2">
      <w:pPr>
        <w:pStyle w:val="ThnVnban"/>
        <w:spacing w:after="120"/>
        <w:jc w:val="both"/>
        <w:rPr>
          <w:color w:val="000000" w:themeColor="text1"/>
          <w:sz w:val="22"/>
          <w:szCs w:val="22"/>
          <w:lang w:val="vi-VN"/>
        </w:rPr>
        <w:sectPr w:rsidR="006838E2">
          <w:type w:val="continuous"/>
          <w:pgSz w:w="11906" w:h="16838"/>
          <w:pgMar w:top="1134" w:right="1134" w:bottom="1134" w:left="1418" w:header="709" w:footer="709" w:gutter="0"/>
          <w:cols w:space="708"/>
          <w:docGrid w:linePitch="360"/>
        </w:sectPr>
      </w:pPr>
    </w:p>
    <w:p w14:paraId="2131897E" w14:textId="77777777" w:rsidR="006838E2" w:rsidRDefault="00000000">
      <w:pPr>
        <w:pStyle w:val="ThnVnban"/>
        <w:spacing w:after="120"/>
        <w:jc w:val="both"/>
        <w:rPr>
          <w:color w:val="000000" w:themeColor="text1"/>
          <w:sz w:val="22"/>
          <w:szCs w:val="22"/>
          <w:lang w:val="vi-VN"/>
        </w:rPr>
      </w:pPr>
      <w:r>
        <w:rPr>
          <w:color w:val="000000" w:themeColor="text1"/>
          <w:sz w:val="22"/>
          <w:szCs w:val="22"/>
          <w:lang w:val="vi-VN"/>
        </w:rPr>
        <w:tab/>
        <w:t xml:space="preserve">Mức ý nghĩa của kiểm định F có các biến quan sát hầu hết đều lớn hơn 0,05 nên không có sự khác biệt phương sai giữa hai nhóm nam và nữ. Ngoại trừ biến F_CP là nhỏ hơn 0,05 nên có </w:t>
      </w:r>
      <w:r>
        <w:rPr>
          <w:color w:val="000000" w:themeColor="text1"/>
          <w:sz w:val="22"/>
          <w:szCs w:val="22"/>
          <w:lang w:val="vi-VN"/>
        </w:rPr>
        <w:t>thể nói F_CP có sự khác biệt phương sai giữa hai nhóm nam và nữ.</w:t>
      </w:r>
    </w:p>
    <w:p w14:paraId="04747707" w14:textId="77777777" w:rsidR="006838E2" w:rsidRDefault="00000000">
      <w:pPr>
        <w:pStyle w:val="ThnVnban"/>
        <w:tabs>
          <w:tab w:val="left" w:pos="567"/>
        </w:tabs>
        <w:spacing w:after="120"/>
        <w:jc w:val="both"/>
        <w:rPr>
          <w:color w:val="000000" w:themeColor="text1"/>
          <w:sz w:val="22"/>
          <w:szCs w:val="22"/>
          <w:lang w:val="vi-VN"/>
        </w:rPr>
      </w:pPr>
      <w:r>
        <w:rPr>
          <w:color w:val="000000" w:themeColor="text1"/>
          <w:sz w:val="22"/>
          <w:szCs w:val="22"/>
          <w:lang w:val="vi-VN"/>
        </w:rPr>
        <w:tab/>
        <w:t xml:space="preserve">Mức ý nghĩa (2 đầu) có các biến lớn hơn 0,05 ở mức ý nghĩa của kiểm định F thì xét ở hàng </w:t>
      </w:r>
      <w:r>
        <w:rPr>
          <w:color w:val="000000" w:themeColor="text1"/>
          <w:sz w:val="22"/>
          <w:szCs w:val="22"/>
          <w:lang w:val="vi-VN"/>
        </w:rPr>
        <w:lastRenderedPageBreak/>
        <w:t>giả định các phương sai bằng nhau, còn dưới 0,5 thì xét ở hàng giả định các phương sai không bằng nhau. Các biến đều có mức ý nghĩa (2 đầu) lớn 0,05 nên không có sự khác biệt trung bình về “P</w:t>
      </w:r>
      <w:r>
        <w:rPr>
          <w:bCs/>
          <w:color w:val="000000" w:themeColor="text1"/>
          <w:sz w:val="22"/>
          <w:szCs w:val="22"/>
          <w:lang w:val="vi-VN"/>
        </w:rPr>
        <w:t xml:space="preserve">hương tiện hữu hình”, “Sự tin cậy”, “Sự đảm bảo”, “Sự đáp ứng”, “Sự đồng cảm”, “Sự hài lòng” </w:t>
      </w:r>
      <w:r>
        <w:rPr>
          <w:color w:val="000000" w:themeColor="text1"/>
          <w:sz w:val="22"/>
          <w:szCs w:val="22"/>
          <w:lang w:val="vi-VN"/>
        </w:rPr>
        <w:t>“</w:t>
      </w:r>
      <w:r>
        <w:rPr>
          <w:bCs/>
          <w:color w:val="000000" w:themeColor="text1"/>
          <w:sz w:val="22"/>
          <w:szCs w:val="22"/>
          <w:lang w:val="vi-VN"/>
        </w:rPr>
        <w:t>Hiệu suất chi phí”</w:t>
      </w:r>
      <w:r>
        <w:rPr>
          <w:color w:val="000000" w:themeColor="text1"/>
          <w:sz w:val="22"/>
          <w:szCs w:val="22"/>
          <w:lang w:val="vi-VN"/>
        </w:rPr>
        <w:t xml:space="preserve"> giữa các đáp viên có giới tính khác nhau.</w:t>
      </w:r>
    </w:p>
    <w:p w14:paraId="0306E944" w14:textId="77777777" w:rsidR="006838E2" w:rsidRDefault="00000000">
      <w:pPr>
        <w:jc w:val="both"/>
        <w:rPr>
          <w:rFonts w:ascii="Times New Roman" w:hAnsi="Times New Roman" w:cs="Times New Roman"/>
          <w:i/>
          <w:iCs/>
          <w:color w:val="000000" w:themeColor="text1"/>
        </w:rPr>
      </w:pPr>
      <w:r>
        <w:rPr>
          <w:rFonts w:ascii="Times New Roman" w:hAnsi="Times New Roman" w:cs="Times New Roman"/>
          <w:i/>
          <w:iCs/>
          <w:color w:val="000000" w:themeColor="text1"/>
        </w:rPr>
        <w:t>4.6.2. Kiểm định sự khác biệt theo độ tuổi</w:t>
      </w:r>
    </w:p>
    <w:p w14:paraId="3B2F7F24" w14:textId="77777777" w:rsidR="006838E2" w:rsidRDefault="00000000">
      <w:pPr>
        <w:pStyle w:val="ThnVnban"/>
        <w:tabs>
          <w:tab w:val="left" w:pos="567"/>
        </w:tabs>
        <w:spacing w:after="120"/>
        <w:jc w:val="both"/>
        <w:rPr>
          <w:color w:val="000000" w:themeColor="text1"/>
          <w:sz w:val="22"/>
          <w:szCs w:val="22"/>
          <w:lang w:val="vi-VN"/>
        </w:rPr>
      </w:pPr>
      <w:r>
        <w:rPr>
          <w:color w:val="000000" w:themeColor="text1"/>
          <w:sz w:val="22"/>
          <w:szCs w:val="22"/>
          <w:lang w:val="vi-VN"/>
        </w:rPr>
        <w:t>Với các biến quan sát có mức ý nghĩa lớn hơn 0,05 sẽ được tiếp tục phân tích ở bảng ANOVA, ngược lại thì phân tích ở bảng Kiểm định về sự bằng nhau trung binh (</w:t>
      </w:r>
      <w:proofErr w:type="spellStart"/>
      <w:r>
        <w:rPr>
          <w:color w:val="000000" w:themeColor="text1"/>
          <w:sz w:val="22"/>
          <w:szCs w:val="22"/>
          <w:lang w:val="vi-VN"/>
        </w:rPr>
        <w:t>Robust</w:t>
      </w:r>
      <w:proofErr w:type="spellEnd"/>
      <w:r>
        <w:rPr>
          <w:color w:val="000000" w:themeColor="text1"/>
          <w:sz w:val="22"/>
          <w:szCs w:val="22"/>
          <w:lang w:val="vi-VN"/>
        </w:rPr>
        <w:t xml:space="preserve"> </w:t>
      </w:r>
      <w:proofErr w:type="spellStart"/>
      <w:r>
        <w:rPr>
          <w:color w:val="000000" w:themeColor="text1"/>
          <w:sz w:val="22"/>
          <w:szCs w:val="22"/>
          <w:lang w:val="vi-VN"/>
        </w:rPr>
        <w:t>Tests</w:t>
      </w:r>
      <w:proofErr w:type="spellEnd"/>
      <w:r>
        <w:rPr>
          <w:color w:val="000000" w:themeColor="text1"/>
          <w:sz w:val="22"/>
          <w:szCs w:val="22"/>
          <w:lang w:val="vi-VN"/>
        </w:rPr>
        <w:t xml:space="preserve"> </w:t>
      </w:r>
      <w:proofErr w:type="spellStart"/>
      <w:r>
        <w:rPr>
          <w:color w:val="000000" w:themeColor="text1"/>
          <w:sz w:val="22"/>
          <w:szCs w:val="22"/>
          <w:lang w:val="vi-VN"/>
        </w:rPr>
        <w:t>of</w:t>
      </w:r>
      <w:proofErr w:type="spellEnd"/>
      <w:r>
        <w:rPr>
          <w:color w:val="000000" w:themeColor="text1"/>
          <w:sz w:val="22"/>
          <w:szCs w:val="22"/>
          <w:lang w:val="vi-VN"/>
        </w:rPr>
        <w:t xml:space="preserve"> </w:t>
      </w:r>
      <w:proofErr w:type="spellStart"/>
      <w:r>
        <w:rPr>
          <w:color w:val="000000" w:themeColor="text1"/>
          <w:sz w:val="22"/>
          <w:szCs w:val="22"/>
          <w:lang w:val="vi-VN"/>
        </w:rPr>
        <w:t>Equality</w:t>
      </w:r>
      <w:proofErr w:type="spellEnd"/>
      <w:r>
        <w:rPr>
          <w:color w:val="000000" w:themeColor="text1"/>
          <w:sz w:val="22"/>
          <w:szCs w:val="22"/>
          <w:lang w:val="vi-VN"/>
        </w:rPr>
        <w:t xml:space="preserve"> </w:t>
      </w:r>
      <w:proofErr w:type="spellStart"/>
      <w:r>
        <w:rPr>
          <w:color w:val="000000" w:themeColor="text1"/>
          <w:sz w:val="22"/>
          <w:szCs w:val="22"/>
          <w:lang w:val="vi-VN"/>
        </w:rPr>
        <w:t>of</w:t>
      </w:r>
      <w:proofErr w:type="spellEnd"/>
      <w:r>
        <w:rPr>
          <w:color w:val="000000" w:themeColor="text1"/>
          <w:sz w:val="22"/>
          <w:szCs w:val="22"/>
          <w:lang w:val="vi-VN"/>
        </w:rPr>
        <w:t xml:space="preserve"> </w:t>
      </w:r>
      <w:proofErr w:type="spellStart"/>
      <w:r>
        <w:rPr>
          <w:color w:val="000000" w:themeColor="text1"/>
          <w:sz w:val="22"/>
          <w:szCs w:val="22"/>
          <w:lang w:val="vi-VN"/>
        </w:rPr>
        <w:t>Means</w:t>
      </w:r>
      <w:proofErr w:type="spellEnd"/>
      <w:r>
        <w:rPr>
          <w:color w:val="000000" w:themeColor="text1"/>
          <w:sz w:val="22"/>
          <w:szCs w:val="22"/>
          <w:lang w:val="vi-VN"/>
        </w:rPr>
        <w:t>).</w:t>
      </w:r>
    </w:p>
    <w:p w14:paraId="282D4CB7" w14:textId="77777777" w:rsidR="006838E2" w:rsidRDefault="006838E2">
      <w:pPr>
        <w:pStyle w:val="Caption1"/>
        <w:spacing w:line="240" w:lineRule="auto"/>
        <w:jc w:val="both"/>
        <w:rPr>
          <w:rFonts w:cs="Times New Roman"/>
          <w:sz w:val="22"/>
          <w:szCs w:val="22"/>
          <w:lang w:val="vi-VN"/>
        </w:rPr>
        <w:sectPr w:rsidR="006838E2">
          <w:type w:val="continuous"/>
          <w:pgSz w:w="11906" w:h="16838"/>
          <w:pgMar w:top="1134" w:right="1134" w:bottom="1134" w:left="1418" w:header="709" w:footer="709" w:gutter="0"/>
          <w:cols w:num="2" w:space="708"/>
          <w:docGrid w:linePitch="360"/>
        </w:sectPr>
      </w:pPr>
      <w:bookmarkStart w:id="11" w:name="_Toc188918817"/>
    </w:p>
    <w:p w14:paraId="6CE4E1A5" w14:textId="24162A8B" w:rsidR="006838E2" w:rsidRDefault="00000000">
      <w:pPr>
        <w:pStyle w:val="Caption1"/>
        <w:spacing w:before="240" w:line="240" w:lineRule="auto"/>
        <w:jc w:val="both"/>
        <w:rPr>
          <w:rFonts w:cs="Times New Roman"/>
          <w:color w:val="000000" w:themeColor="text1"/>
          <w:sz w:val="22"/>
          <w:szCs w:val="22"/>
          <w:lang w:val="vi-VN"/>
        </w:rPr>
      </w:pPr>
      <w:r>
        <w:rPr>
          <w:rFonts w:cs="Times New Roman"/>
          <w:sz w:val="22"/>
          <w:szCs w:val="22"/>
          <w:lang w:val="vi-VN"/>
        </w:rPr>
        <w:t>Bảng 9.</w:t>
      </w:r>
      <w:r>
        <w:rPr>
          <w:rFonts w:cs="Times New Roman"/>
          <w:b w:val="0"/>
          <w:bCs w:val="0"/>
          <w:sz w:val="22"/>
          <w:szCs w:val="22"/>
          <w:lang w:val="vi-VN"/>
        </w:rPr>
        <w:t xml:space="preserve"> </w:t>
      </w:r>
      <w:r>
        <w:rPr>
          <w:rFonts w:cs="Times New Roman"/>
          <w:b w:val="0"/>
          <w:bCs w:val="0"/>
          <w:color w:val="000000" w:themeColor="text1"/>
          <w:sz w:val="22"/>
          <w:szCs w:val="22"/>
          <w:lang w:val="vi-VN"/>
        </w:rPr>
        <w:t xml:space="preserve">Kiểm định sự đồng nhất theo độ </w:t>
      </w:r>
      <w:bookmarkEnd w:id="11"/>
      <w:r w:rsidR="00DB0F16">
        <w:rPr>
          <w:rFonts w:cs="Times New Roman"/>
          <w:b w:val="0"/>
          <w:bCs w:val="0"/>
          <w:color w:val="000000" w:themeColor="text1"/>
          <w:sz w:val="22"/>
          <w:szCs w:val="22"/>
          <w:lang w:val="vi-VN"/>
        </w:rPr>
        <w:t>tuổi.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3" w:type="dxa"/>
        </w:tblCellMar>
        <w:tblLook w:val="04A0" w:firstRow="1" w:lastRow="0" w:firstColumn="1" w:lastColumn="0" w:noHBand="0" w:noVBand="1"/>
      </w:tblPr>
      <w:tblGrid>
        <w:gridCol w:w="1367"/>
        <w:gridCol w:w="2579"/>
        <w:gridCol w:w="1800"/>
        <w:gridCol w:w="1800"/>
        <w:gridCol w:w="1798"/>
      </w:tblGrid>
      <w:tr w:rsidR="006838E2" w14:paraId="658FD861" w14:textId="77777777">
        <w:trPr>
          <w:cantSplit/>
        </w:trPr>
        <w:tc>
          <w:tcPr>
            <w:tcW w:w="732" w:type="pct"/>
            <w:shd w:val="clear" w:color="auto" w:fill="FFFFFF"/>
            <w:vAlign w:val="center"/>
          </w:tcPr>
          <w:p w14:paraId="23B156A0" w14:textId="77777777" w:rsidR="006838E2" w:rsidRDefault="00000000">
            <w:pPr>
              <w:pStyle w:val="ThnVnban"/>
              <w:tabs>
                <w:tab w:val="left" w:pos="567"/>
              </w:tabs>
              <w:spacing w:before="0" w:line="264" w:lineRule="auto"/>
              <w:jc w:val="center"/>
              <w:rPr>
                <w:b/>
                <w:bCs/>
                <w:color w:val="000000" w:themeColor="text1"/>
                <w:sz w:val="22"/>
                <w:szCs w:val="22"/>
              </w:rPr>
            </w:pPr>
            <w:proofErr w:type="spellStart"/>
            <w:r>
              <w:rPr>
                <w:b/>
                <w:bCs/>
                <w:color w:val="000000" w:themeColor="text1"/>
                <w:sz w:val="22"/>
                <w:szCs w:val="22"/>
              </w:rPr>
              <w:t>Biến</w:t>
            </w:r>
            <w:proofErr w:type="spellEnd"/>
            <w:r>
              <w:rPr>
                <w:b/>
                <w:bCs/>
                <w:color w:val="000000" w:themeColor="text1"/>
                <w:sz w:val="22"/>
                <w:szCs w:val="22"/>
              </w:rPr>
              <w:t xml:space="preserve"> </w:t>
            </w:r>
            <w:proofErr w:type="spellStart"/>
            <w:r>
              <w:rPr>
                <w:b/>
                <w:bCs/>
                <w:color w:val="000000" w:themeColor="text1"/>
                <w:sz w:val="22"/>
                <w:szCs w:val="22"/>
              </w:rPr>
              <w:t>quan</w:t>
            </w:r>
            <w:proofErr w:type="spellEnd"/>
            <w:r>
              <w:rPr>
                <w:b/>
                <w:bCs/>
                <w:color w:val="000000" w:themeColor="text1"/>
                <w:sz w:val="22"/>
                <w:szCs w:val="22"/>
              </w:rPr>
              <w:t xml:space="preserve"> </w:t>
            </w:r>
            <w:proofErr w:type="spellStart"/>
            <w:r>
              <w:rPr>
                <w:b/>
                <w:bCs/>
                <w:color w:val="000000" w:themeColor="text1"/>
                <w:sz w:val="22"/>
                <w:szCs w:val="22"/>
              </w:rPr>
              <w:t>sát</w:t>
            </w:r>
            <w:proofErr w:type="spellEnd"/>
          </w:p>
        </w:tc>
        <w:tc>
          <w:tcPr>
            <w:tcW w:w="1380" w:type="pct"/>
            <w:shd w:val="clear" w:color="auto" w:fill="FFFFFF"/>
            <w:vAlign w:val="center"/>
          </w:tcPr>
          <w:p w14:paraId="65551050" w14:textId="77777777" w:rsidR="006838E2" w:rsidRDefault="00000000">
            <w:pPr>
              <w:pStyle w:val="ThnVnban"/>
              <w:tabs>
                <w:tab w:val="left" w:pos="567"/>
              </w:tabs>
              <w:spacing w:before="0" w:line="264" w:lineRule="auto"/>
              <w:jc w:val="center"/>
              <w:rPr>
                <w:b/>
                <w:bCs/>
                <w:color w:val="000000" w:themeColor="text1"/>
                <w:sz w:val="22"/>
                <w:szCs w:val="22"/>
              </w:rPr>
            </w:pPr>
            <w:proofErr w:type="spellStart"/>
            <w:r>
              <w:rPr>
                <w:b/>
                <w:bCs/>
                <w:color w:val="000000" w:themeColor="text1"/>
                <w:sz w:val="22"/>
                <w:szCs w:val="22"/>
              </w:rPr>
              <w:t>Kiểm</w:t>
            </w:r>
            <w:proofErr w:type="spellEnd"/>
            <w:r>
              <w:rPr>
                <w:b/>
                <w:bCs/>
                <w:color w:val="000000" w:themeColor="text1"/>
                <w:sz w:val="22"/>
                <w:szCs w:val="22"/>
              </w:rPr>
              <w:t xml:space="preserve"> </w:t>
            </w:r>
            <w:proofErr w:type="spellStart"/>
            <w:r>
              <w:rPr>
                <w:b/>
                <w:bCs/>
                <w:color w:val="000000" w:themeColor="text1"/>
                <w:sz w:val="22"/>
                <w:szCs w:val="22"/>
              </w:rPr>
              <w:t>định</w:t>
            </w:r>
            <w:proofErr w:type="spellEnd"/>
            <w:r>
              <w:rPr>
                <w:b/>
                <w:bCs/>
                <w:color w:val="000000" w:themeColor="text1"/>
                <w:sz w:val="22"/>
                <w:szCs w:val="22"/>
              </w:rPr>
              <w:t xml:space="preserve"> Levene</w:t>
            </w:r>
          </w:p>
        </w:tc>
        <w:tc>
          <w:tcPr>
            <w:tcW w:w="963" w:type="pct"/>
            <w:shd w:val="clear" w:color="auto" w:fill="FFFFFF"/>
            <w:vAlign w:val="center"/>
          </w:tcPr>
          <w:p w14:paraId="0B5FC540" w14:textId="77777777" w:rsidR="006838E2" w:rsidRDefault="00000000">
            <w:pPr>
              <w:pStyle w:val="ThnVnban"/>
              <w:tabs>
                <w:tab w:val="left" w:pos="567"/>
              </w:tabs>
              <w:spacing w:before="0" w:line="264" w:lineRule="auto"/>
              <w:jc w:val="center"/>
              <w:rPr>
                <w:b/>
                <w:bCs/>
                <w:color w:val="000000" w:themeColor="text1"/>
                <w:sz w:val="22"/>
                <w:szCs w:val="22"/>
              </w:rPr>
            </w:pPr>
            <w:proofErr w:type="spellStart"/>
            <w:r>
              <w:rPr>
                <w:b/>
                <w:bCs/>
                <w:color w:val="000000" w:themeColor="text1"/>
                <w:sz w:val="22"/>
                <w:szCs w:val="22"/>
              </w:rPr>
              <w:t>Bậc</w:t>
            </w:r>
            <w:proofErr w:type="spellEnd"/>
            <w:r>
              <w:rPr>
                <w:b/>
                <w:bCs/>
                <w:color w:val="000000" w:themeColor="text1"/>
                <w:sz w:val="22"/>
                <w:szCs w:val="22"/>
              </w:rPr>
              <w:t xml:space="preserve"> </w:t>
            </w:r>
            <w:proofErr w:type="spellStart"/>
            <w:r>
              <w:rPr>
                <w:b/>
                <w:bCs/>
                <w:color w:val="000000" w:themeColor="text1"/>
                <w:sz w:val="22"/>
                <w:szCs w:val="22"/>
              </w:rPr>
              <w:t>tự</w:t>
            </w:r>
            <w:proofErr w:type="spellEnd"/>
            <w:r>
              <w:rPr>
                <w:b/>
                <w:bCs/>
                <w:color w:val="000000" w:themeColor="text1"/>
                <w:sz w:val="22"/>
                <w:szCs w:val="22"/>
              </w:rPr>
              <w:t xml:space="preserve"> do 1</w:t>
            </w:r>
          </w:p>
        </w:tc>
        <w:tc>
          <w:tcPr>
            <w:tcW w:w="963" w:type="pct"/>
            <w:shd w:val="clear" w:color="auto" w:fill="FFFFFF"/>
            <w:vAlign w:val="center"/>
          </w:tcPr>
          <w:p w14:paraId="741EE936" w14:textId="77777777" w:rsidR="006838E2" w:rsidRDefault="00000000">
            <w:pPr>
              <w:pStyle w:val="ThnVnban"/>
              <w:tabs>
                <w:tab w:val="left" w:pos="567"/>
              </w:tabs>
              <w:spacing w:before="0" w:line="264" w:lineRule="auto"/>
              <w:jc w:val="center"/>
              <w:rPr>
                <w:b/>
                <w:bCs/>
                <w:color w:val="000000" w:themeColor="text1"/>
                <w:sz w:val="22"/>
                <w:szCs w:val="22"/>
              </w:rPr>
            </w:pPr>
            <w:proofErr w:type="spellStart"/>
            <w:r>
              <w:rPr>
                <w:b/>
                <w:bCs/>
                <w:color w:val="000000" w:themeColor="text1"/>
                <w:sz w:val="22"/>
                <w:szCs w:val="22"/>
              </w:rPr>
              <w:t>Bậc</w:t>
            </w:r>
            <w:proofErr w:type="spellEnd"/>
            <w:r>
              <w:rPr>
                <w:b/>
                <w:bCs/>
                <w:color w:val="000000" w:themeColor="text1"/>
                <w:sz w:val="22"/>
                <w:szCs w:val="22"/>
              </w:rPr>
              <w:t xml:space="preserve"> </w:t>
            </w:r>
            <w:proofErr w:type="spellStart"/>
            <w:r>
              <w:rPr>
                <w:b/>
                <w:bCs/>
                <w:color w:val="000000" w:themeColor="text1"/>
                <w:sz w:val="22"/>
                <w:szCs w:val="22"/>
              </w:rPr>
              <w:t>tự</w:t>
            </w:r>
            <w:proofErr w:type="spellEnd"/>
            <w:r>
              <w:rPr>
                <w:b/>
                <w:bCs/>
                <w:color w:val="000000" w:themeColor="text1"/>
                <w:sz w:val="22"/>
                <w:szCs w:val="22"/>
              </w:rPr>
              <w:t xml:space="preserve"> do 2</w:t>
            </w:r>
          </w:p>
        </w:tc>
        <w:tc>
          <w:tcPr>
            <w:tcW w:w="962" w:type="pct"/>
            <w:shd w:val="clear" w:color="auto" w:fill="FFFFFF"/>
            <w:vAlign w:val="center"/>
          </w:tcPr>
          <w:p w14:paraId="60E5A8F6" w14:textId="77777777" w:rsidR="006838E2" w:rsidRDefault="00000000">
            <w:pPr>
              <w:pStyle w:val="ThnVnban"/>
              <w:tabs>
                <w:tab w:val="left" w:pos="567"/>
              </w:tabs>
              <w:spacing w:before="0" w:line="264" w:lineRule="auto"/>
              <w:jc w:val="center"/>
              <w:rPr>
                <w:b/>
                <w:bCs/>
                <w:color w:val="000000" w:themeColor="text1"/>
                <w:sz w:val="22"/>
                <w:szCs w:val="22"/>
              </w:rPr>
            </w:pPr>
            <w:proofErr w:type="spellStart"/>
            <w:r>
              <w:rPr>
                <w:b/>
                <w:bCs/>
                <w:color w:val="000000" w:themeColor="text1"/>
                <w:sz w:val="22"/>
                <w:szCs w:val="22"/>
              </w:rPr>
              <w:t>Mức</w:t>
            </w:r>
            <w:proofErr w:type="spellEnd"/>
            <w:r>
              <w:rPr>
                <w:b/>
                <w:bCs/>
                <w:color w:val="000000" w:themeColor="text1"/>
                <w:sz w:val="22"/>
                <w:szCs w:val="22"/>
              </w:rPr>
              <w:t xml:space="preserve"> ý </w:t>
            </w:r>
            <w:proofErr w:type="spellStart"/>
            <w:r>
              <w:rPr>
                <w:b/>
                <w:bCs/>
                <w:color w:val="000000" w:themeColor="text1"/>
                <w:sz w:val="22"/>
                <w:szCs w:val="22"/>
              </w:rPr>
              <w:t>nghĩa</w:t>
            </w:r>
            <w:proofErr w:type="spellEnd"/>
          </w:p>
        </w:tc>
      </w:tr>
      <w:tr w:rsidR="006838E2" w14:paraId="7FFCF851" w14:textId="77777777">
        <w:trPr>
          <w:cantSplit/>
        </w:trPr>
        <w:tc>
          <w:tcPr>
            <w:tcW w:w="732" w:type="pct"/>
            <w:shd w:val="clear" w:color="auto" w:fill="FFFFFF"/>
            <w:vAlign w:val="center"/>
          </w:tcPr>
          <w:p w14:paraId="5A6CFA79" w14:textId="77777777" w:rsidR="006838E2" w:rsidRDefault="00000000">
            <w:pPr>
              <w:pStyle w:val="ThnVnban"/>
              <w:tabs>
                <w:tab w:val="left" w:pos="567"/>
              </w:tabs>
              <w:spacing w:before="0" w:line="264" w:lineRule="auto"/>
              <w:jc w:val="center"/>
              <w:rPr>
                <w:color w:val="000000" w:themeColor="text1"/>
                <w:sz w:val="22"/>
                <w:szCs w:val="22"/>
              </w:rPr>
            </w:pPr>
            <w:r>
              <w:rPr>
                <w:color w:val="000000" w:themeColor="text1"/>
                <w:sz w:val="22"/>
                <w:szCs w:val="22"/>
              </w:rPr>
              <w:t>F_HH</w:t>
            </w:r>
          </w:p>
        </w:tc>
        <w:tc>
          <w:tcPr>
            <w:tcW w:w="1380" w:type="pct"/>
            <w:shd w:val="clear" w:color="auto" w:fill="FFFFFF"/>
            <w:vAlign w:val="center"/>
          </w:tcPr>
          <w:p w14:paraId="21D1C9C1"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2,629</w:t>
            </w:r>
          </w:p>
        </w:tc>
        <w:tc>
          <w:tcPr>
            <w:tcW w:w="963" w:type="pct"/>
            <w:shd w:val="clear" w:color="auto" w:fill="FFFFFF"/>
            <w:vAlign w:val="center"/>
          </w:tcPr>
          <w:p w14:paraId="0835A3C5"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5</w:t>
            </w:r>
          </w:p>
        </w:tc>
        <w:tc>
          <w:tcPr>
            <w:tcW w:w="963" w:type="pct"/>
            <w:shd w:val="clear" w:color="auto" w:fill="FFFFFF"/>
            <w:vAlign w:val="center"/>
          </w:tcPr>
          <w:p w14:paraId="0CD867F4"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334</w:t>
            </w:r>
          </w:p>
        </w:tc>
        <w:tc>
          <w:tcPr>
            <w:tcW w:w="962" w:type="pct"/>
            <w:shd w:val="clear" w:color="auto" w:fill="FFFFFF"/>
            <w:vAlign w:val="center"/>
          </w:tcPr>
          <w:p w14:paraId="6518B5A2"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0,024</w:t>
            </w:r>
          </w:p>
        </w:tc>
      </w:tr>
      <w:tr w:rsidR="006838E2" w14:paraId="7EE164F4" w14:textId="77777777">
        <w:trPr>
          <w:cantSplit/>
        </w:trPr>
        <w:tc>
          <w:tcPr>
            <w:tcW w:w="732" w:type="pct"/>
            <w:shd w:val="clear" w:color="auto" w:fill="FFFFFF"/>
            <w:vAlign w:val="center"/>
          </w:tcPr>
          <w:p w14:paraId="26CF2DEB" w14:textId="77777777" w:rsidR="006838E2" w:rsidRDefault="00000000">
            <w:pPr>
              <w:pStyle w:val="ThnVnban"/>
              <w:tabs>
                <w:tab w:val="left" w:pos="567"/>
              </w:tabs>
              <w:spacing w:before="0" w:line="264" w:lineRule="auto"/>
              <w:jc w:val="center"/>
              <w:rPr>
                <w:color w:val="000000" w:themeColor="text1"/>
                <w:sz w:val="22"/>
                <w:szCs w:val="22"/>
              </w:rPr>
            </w:pPr>
            <w:r>
              <w:rPr>
                <w:color w:val="000000" w:themeColor="text1"/>
                <w:sz w:val="22"/>
                <w:szCs w:val="22"/>
              </w:rPr>
              <w:t>F_TC</w:t>
            </w:r>
          </w:p>
        </w:tc>
        <w:tc>
          <w:tcPr>
            <w:tcW w:w="1380" w:type="pct"/>
            <w:shd w:val="clear" w:color="auto" w:fill="FFFFFF"/>
            <w:vAlign w:val="center"/>
          </w:tcPr>
          <w:p w14:paraId="752158D3"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1,366</w:t>
            </w:r>
          </w:p>
        </w:tc>
        <w:tc>
          <w:tcPr>
            <w:tcW w:w="963" w:type="pct"/>
            <w:shd w:val="clear" w:color="auto" w:fill="FFFFFF"/>
            <w:vAlign w:val="center"/>
          </w:tcPr>
          <w:p w14:paraId="1B59894C"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5</w:t>
            </w:r>
          </w:p>
        </w:tc>
        <w:tc>
          <w:tcPr>
            <w:tcW w:w="963" w:type="pct"/>
            <w:shd w:val="clear" w:color="auto" w:fill="FFFFFF"/>
            <w:vAlign w:val="center"/>
          </w:tcPr>
          <w:p w14:paraId="54F4D8CA"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334</w:t>
            </w:r>
          </w:p>
        </w:tc>
        <w:tc>
          <w:tcPr>
            <w:tcW w:w="962" w:type="pct"/>
            <w:shd w:val="clear" w:color="auto" w:fill="FFFFFF"/>
            <w:vAlign w:val="center"/>
          </w:tcPr>
          <w:p w14:paraId="502D8F5B"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0,237</w:t>
            </w:r>
          </w:p>
        </w:tc>
      </w:tr>
      <w:tr w:rsidR="006838E2" w14:paraId="4FF712F0" w14:textId="77777777">
        <w:trPr>
          <w:cantSplit/>
        </w:trPr>
        <w:tc>
          <w:tcPr>
            <w:tcW w:w="732" w:type="pct"/>
            <w:shd w:val="clear" w:color="auto" w:fill="FFFFFF"/>
            <w:vAlign w:val="center"/>
          </w:tcPr>
          <w:p w14:paraId="27EAEF1C" w14:textId="77777777" w:rsidR="006838E2" w:rsidRDefault="00000000">
            <w:pPr>
              <w:pStyle w:val="ThnVnban"/>
              <w:tabs>
                <w:tab w:val="left" w:pos="567"/>
              </w:tabs>
              <w:spacing w:before="0" w:line="264" w:lineRule="auto"/>
              <w:jc w:val="center"/>
              <w:rPr>
                <w:color w:val="000000" w:themeColor="text1"/>
                <w:sz w:val="22"/>
                <w:szCs w:val="22"/>
              </w:rPr>
            </w:pPr>
            <w:r>
              <w:rPr>
                <w:color w:val="000000" w:themeColor="text1"/>
                <w:sz w:val="22"/>
                <w:szCs w:val="22"/>
              </w:rPr>
              <w:t>F_DB</w:t>
            </w:r>
          </w:p>
        </w:tc>
        <w:tc>
          <w:tcPr>
            <w:tcW w:w="1380" w:type="pct"/>
            <w:shd w:val="clear" w:color="auto" w:fill="FFFFFF"/>
            <w:vAlign w:val="center"/>
          </w:tcPr>
          <w:p w14:paraId="7AE3D26B"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1,463</w:t>
            </w:r>
          </w:p>
        </w:tc>
        <w:tc>
          <w:tcPr>
            <w:tcW w:w="963" w:type="pct"/>
            <w:shd w:val="clear" w:color="auto" w:fill="FFFFFF"/>
            <w:vAlign w:val="center"/>
          </w:tcPr>
          <w:p w14:paraId="110C5D7E"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5</w:t>
            </w:r>
          </w:p>
        </w:tc>
        <w:tc>
          <w:tcPr>
            <w:tcW w:w="963" w:type="pct"/>
            <w:shd w:val="clear" w:color="auto" w:fill="FFFFFF"/>
            <w:vAlign w:val="center"/>
          </w:tcPr>
          <w:p w14:paraId="226B5FC0"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334</w:t>
            </w:r>
          </w:p>
        </w:tc>
        <w:tc>
          <w:tcPr>
            <w:tcW w:w="962" w:type="pct"/>
            <w:shd w:val="clear" w:color="auto" w:fill="FFFFFF"/>
            <w:vAlign w:val="center"/>
          </w:tcPr>
          <w:p w14:paraId="0C450C57"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0,201</w:t>
            </w:r>
          </w:p>
        </w:tc>
      </w:tr>
      <w:tr w:rsidR="006838E2" w14:paraId="1698FEA2" w14:textId="77777777">
        <w:trPr>
          <w:cantSplit/>
        </w:trPr>
        <w:tc>
          <w:tcPr>
            <w:tcW w:w="732" w:type="pct"/>
            <w:shd w:val="clear" w:color="auto" w:fill="FFFFFF"/>
            <w:vAlign w:val="center"/>
          </w:tcPr>
          <w:p w14:paraId="549E56E8" w14:textId="77777777" w:rsidR="006838E2" w:rsidRDefault="00000000">
            <w:pPr>
              <w:pStyle w:val="ThnVnban"/>
              <w:tabs>
                <w:tab w:val="left" w:pos="567"/>
              </w:tabs>
              <w:spacing w:before="0" w:line="264" w:lineRule="auto"/>
              <w:jc w:val="center"/>
              <w:rPr>
                <w:color w:val="000000" w:themeColor="text1"/>
                <w:sz w:val="22"/>
                <w:szCs w:val="22"/>
              </w:rPr>
            </w:pPr>
            <w:r>
              <w:rPr>
                <w:color w:val="000000" w:themeColor="text1"/>
                <w:sz w:val="22"/>
                <w:szCs w:val="22"/>
              </w:rPr>
              <w:t>F_DU</w:t>
            </w:r>
          </w:p>
        </w:tc>
        <w:tc>
          <w:tcPr>
            <w:tcW w:w="1380" w:type="pct"/>
            <w:shd w:val="clear" w:color="auto" w:fill="FFFFFF"/>
            <w:vAlign w:val="center"/>
          </w:tcPr>
          <w:p w14:paraId="5978D454"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0,638</w:t>
            </w:r>
          </w:p>
        </w:tc>
        <w:tc>
          <w:tcPr>
            <w:tcW w:w="963" w:type="pct"/>
            <w:shd w:val="clear" w:color="auto" w:fill="FFFFFF"/>
            <w:vAlign w:val="center"/>
          </w:tcPr>
          <w:p w14:paraId="0B767063"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5</w:t>
            </w:r>
          </w:p>
        </w:tc>
        <w:tc>
          <w:tcPr>
            <w:tcW w:w="963" w:type="pct"/>
            <w:shd w:val="clear" w:color="auto" w:fill="FFFFFF"/>
            <w:vAlign w:val="center"/>
          </w:tcPr>
          <w:p w14:paraId="59C23F95"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334</w:t>
            </w:r>
          </w:p>
        </w:tc>
        <w:tc>
          <w:tcPr>
            <w:tcW w:w="962" w:type="pct"/>
            <w:shd w:val="clear" w:color="auto" w:fill="FFFFFF"/>
            <w:vAlign w:val="center"/>
          </w:tcPr>
          <w:p w14:paraId="0C0E2B1F"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0,671</w:t>
            </w:r>
          </w:p>
        </w:tc>
      </w:tr>
      <w:tr w:rsidR="006838E2" w14:paraId="36B2D7EA" w14:textId="77777777">
        <w:trPr>
          <w:cantSplit/>
        </w:trPr>
        <w:tc>
          <w:tcPr>
            <w:tcW w:w="732" w:type="pct"/>
            <w:shd w:val="clear" w:color="auto" w:fill="FFFFFF"/>
            <w:vAlign w:val="center"/>
          </w:tcPr>
          <w:p w14:paraId="066D5370" w14:textId="77777777" w:rsidR="006838E2" w:rsidRDefault="00000000">
            <w:pPr>
              <w:pStyle w:val="ThnVnban"/>
              <w:tabs>
                <w:tab w:val="left" w:pos="567"/>
              </w:tabs>
              <w:spacing w:before="0" w:line="264" w:lineRule="auto"/>
              <w:jc w:val="center"/>
              <w:rPr>
                <w:color w:val="000000" w:themeColor="text1"/>
                <w:sz w:val="22"/>
                <w:szCs w:val="22"/>
              </w:rPr>
            </w:pPr>
            <w:r>
              <w:rPr>
                <w:color w:val="000000" w:themeColor="text1"/>
                <w:sz w:val="22"/>
                <w:szCs w:val="22"/>
              </w:rPr>
              <w:t>F_DC</w:t>
            </w:r>
          </w:p>
        </w:tc>
        <w:tc>
          <w:tcPr>
            <w:tcW w:w="1380" w:type="pct"/>
            <w:shd w:val="clear" w:color="auto" w:fill="FFFFFF"/>
            <w:vAlign w:val="center"/>
          </w:tcPr>
          <w:p w14:paraId="2B26A736"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1,614</w:t>
            </w:r>
          </w:p>
        </w:tc>
        <w:tc>
          <w:tcPr>
            <w:tcW w:w="963" w:type="pct"/>
            <w:shd w:val="clear" w:color="auto" w:fill="FFFFFF"/>
            <w:vAlign w:val="center"/>
          </w:tcPr>
          <w:p w14:paraId="04E98CF3"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5</w:t>
            </w:r>
          </w:p>
        </w:tc>
        <w:tc>
          <w:tcPr>
            <w:tcW w:w="963" w:type="pct"/>
            <w:shd w:val="clear" w:color="auto" w:fill="FFFFFF"/>
            <w:vAlign w:val="center"/>
          </w:tcPr>
          <w:p w14:paraId="0ED100F3"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334</w:t>
            </w:r>
          </w:p>
        </w:tc>
        <w:tc>
          <w:tcPr>
            <w:tcW w:w="962" w:type="pct"/>
            <w:shd w:val="clear" w:color="auto" w:fill="FFFFFF"/>
            <w:vAlign w:val="center"/>
          </w:tcPr>
          <w:p w14:paraId="031E2660"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0,156</w:t>
            </w:r>
          </w:p>
        </w:tc>
      </w:tr>
      <w:tr w:rsidR="006838E2" w14:paraId="494D6B70" w14:textId="77777777">
        <w:trPr>
          <w:cantSplit/>
        </w:trPr>
        <w:tc>
          <w:tcPr>
            <w:tcW w:w="732" w:type="pct"/>
            <w:shd w:val="clear" w:color="auto" w:fill="FFFFFF"/>
            <w:vAlign w:val="center"/>
          </w:tcPr>
          <w:p w14:paraId="0611F7D7" w14:textId="77777777" w:rsidR="006838E2" w:rsidRDefault="00000000">
            <w:pPr>
              <w:pStyle w:val="ThnVnban"/>
              <w:tabs>
                <w:tab w:val="left" w:pos="567"/>
              </w:tabs>
              <w:spacing w:before="0" w:line="264" w:lineRule="auto"/>
              <w:jc w:val="center"/>
              <w:rPr>
                <w:color w:val="000000" w:themeColor="text1"/>
                <w:sz w:val="22"/>
                <w:szCs w:val="22"/>
              </w:rPr>
            </w:pPr>
            <w:r>
              <w:rPr>
                <w:color w:val="000000" w:themeColor="text1"/>
                <w:sz w:val="22"/>
                <w:szCs w:val="22"/>
              </w:rPr>
              <w:t>F_CP</w:t>
            </w:r>
          </w:p>
        </w:tc>
        <w:tc>
          <w:tcPr>
            <w:tcW w:w="1380" w:type="pct"/>
            <w:shd w:val="clear" w:color="auto" w:fill="FFFFFF"/>
            <w:vAlign w:val="center"/>
          </w:tcPr>
          <w:p w14:paraId="7A5DB6B0"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1,503</w:t>
            </w:r>
          </w:p>
        </w:tc>
        <w:tc>
          <w:tcPr>
            <w:tcW w:w="963" w:type="pct"/>
            <w:shd w:val="clear" w:color="auto" w:fill="FFFFFF"/>
            <w:vAlign w:val="center"/>
          </w:tcPr>
          <w:p w14:paraId="783677FE"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5</w:t>
            </w:r>
          </w:p>
        </w:tc>
        <w:tc>
          <w:tcPr>
            <w:tcW w:w="963" w:type="pct"/>
            <w:shd w:val="clear" w:color="auto" w:fill="FFFFFF"/>
            <w:vAlign w:val="center"/>
          </w:tcPr>
          <w:p w14:paraId="5CA6476E"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334</w:t>
            </w:r>
          </w:p>
        </w:tc>
        <w:tc>
          <w:tcPr>
            <w:tcW w:w="962" w:type="pct"/>
            <w:shd w:val="clear" w:color="auto" w:fill="FFFFFF"/>
            <w:vAlign w:val="center"/>
          </w:tcPr>
          <w:p w14:paraId="720F200C"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0,188</w:t>
            </w:r>
          </w:p>
        </w:tc>
      </w:tr>
      <w:tr w:rsidR="006838E2" w14:paraId="2D305FFE" w14:textId="77777777">
        <w:trPr>
          <w:cantSplit/>
        </w:trPr>
        <w:tc>
          <w:tcPr>
            <w:tcW w:w="732" w:type="pct"/>
            <w:shd w:val="clear" w:color="auto" w:fill="FFFFFF"/>
            <w:vAlign w:val="center"/>
          </w:tcPr>
          <w:p w14:paraId="3A1F83ED" w14:textId="77777777" w:rsidR="006838E2" w:rsidRDefault="00000000">
            <w:pPr>
              <w:pStyle w:val="ThnVnban"/>
              <w:tabs>
                <w:tab w:val="left" w:pos="567"/>
              </w:tabs>
              <w:spacing w:before="0" w:line="264" w:lineRule="auto"/>
              <w:jc w:val="center"/>
              <w:rPr>
                <w:color w:val="000000" w:themeColor="text1"/>
                <w:sz w:val="22"/>
                <w:szCs w:val="22"/>
              </w:rPr>
            </w:pPr>
            <w:r>
              <w:rPr>
                <w:color w:val="000000" w:themeColor="text1"/>
                <w:sz w:val="22"/>
                <w:szCs w:val="22"/>
              </w:rPr>
              <w:t>F_HL</w:t>
            </w:r>
          </w:p>
        </w:tc>
        <w:tc>
          <w:tcPr>
            <w:tcW w:w="1380" w:type="pct"/>
            <w:shd w:val="clear" w:color="auto" w:fill="FFFFFF"/>
            <w:vAlign w:val="center"/>
          </w:tcPr>
          <w:p w14:paraId="6614E593"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1,372</w:t>
            </w:r>
          </w:p>
        </w:tc>
        <w:tc>
          <w:tcPr>
            <w:tcW w:w="963" w:type="pct"/>
            <w:shd w:val="clear" w:color="auto" w:fill="FFFFFF"/>
            <w:vAlign w:val="center"/>
          </w:tcPr>
          <w:p w14:paraId="4AB8275F"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5</w:t>
            </w:r>
          </w:p>
        </w:tc>
        <w:tc>
          <w:tcPr>
            <w:tcW w:w="963" w:type="pct"/>
            <w:shd w:val="clear" w:color="auto" w:fill="FFFFFF"/>
            <w:vAlign w:val="center"/>
          </w:tcPr>
          <w:p w14:paraId="15CB41BA"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334</w:t>
            </w:r>
          </w:p>
        </w:tc>
        <w:tc>
          <w:tcPr>
            <w:tcW w:w="962" w:type="pct"/>
            <w:shd w:val="clear" w:color="auto" w:fill="FFFFFF"/>
            <w:vAlign w:val="center"/>
          </w:tcPr>
          <w:p w14:paraId="31A54AB9"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0,234</w:t>
            </w:r>
          </w:p>
        </w:tc>
      </w:tr>
    </w:tbl>
    <w:p w14:paraId="33DF635F" w14:textId="77777777" w:rsidR="006838E2" w:rsidRDefault="00000000">
      <w:pPr>
        <w:pStyle w:val="ThnVnban"/>
        <w:tabs>
          <w:tab w:val="left" w:pos="567"/>
        </w:tabs>
        <w:spacing w:after="120"/>
        <w:jc w:val="right"/>
        <w:rPr>
          <w:i/>
          <w:iCs/>
          <w:color w:val="000000" w:themeColor="text1"/>
          <w:sz w:val="22"/>
          <w:szCs w:val="22"/>
          <w:lang w:val="vi-VN"/>
        </w:rPr>
      </w:pPr>
      <w:r>
        <w:rPr>
          <w:i/>
          <w:iCs/>
          <w:color w:val="000000" w:themeColor="text1"/>
          <w:sz w:val="22"/>
          <w:szCs w:val="22"/>
          <w:lang w:val="vi-VN"/>
        </w:rPr>
        <w:t>(Nguồn: kết quả xử lý dữ liệu)</w:t>
      </w:r>
    </w:p>
    <w:p w14:paraId="1BF41406" w14:textId="77777777" w:rsidR="006838E2" w:rsidRDefault="006838E2">
      <w:pPr>
        <w:pStyle w:val="ThnVnban"/>
        <w:tabs>
          <w:tab w:val="left" w:pos="567"/>
        </w:tabs>
        <w:spacing w:after="120"/>
        <w:jc w:val="both"/>
        <w:rPr>
          <w:color w:val="000000" w:themeColor="text1"/>
          <w:sz w:val="22"/>
          <w:szCs w:val="22"/>
          <w:lang w:val="vi-VN"/>
        </w:rPr>
        <w:sectPr w:rsidR="006838E2">
          <w:type w:val="continuous"/>
          <w:pgSz w:w="11906" w:h="16838"/>
          <w:pgMar w:top="1134" w:right="1134" w:bottom="1134" w:left="1418" w:header="709" w:footer="709" w:gutter="0"/>
          <w:cols w:space="708"/>
          <w:docGrid w:linePitch="360"/>
        </w:sectPr>
      </w:pPr>
    </w:p>
    <w:p w14:paraId="7DB0DBDB" w14:textId="77777777" w:rsidR="006838E2" w:rsidRDefault="00000000">
      <w:pPr>
        <w:pStyle w:val="ThnVnban"/>
        <w:tabs>
          <w:tab w:val="left" w:pos="567"/>
        </w:tabs>
        <w:spacing w:after="120"/>
        <w:jc w:val="both"/>
        <w:rPr>
          <w:color w:val="000000" w:themeColor="text1"/>
          <w:sz w:val="22"/>
          <w:szCs w:val="22"/>
          <w:lang w:val="vi-VN"/>
        </w:rPr>
      </w:pPr>
      <w:r>
        <w:rPr>
          <w:color w:val="000000" w:themeColor="text1"/>
          <w:sz w:val="22"/>
          <w:szCs w:val="22"/>
          <w:lang w:val="vi-VN"/>
        </w:rPr>
        <w:tab/>
        <w:t xml:space="preserve">Kết quả từ bảng 9 cho thấy các biến hầu hết đều có mức ý nghĩa lớn hơn 0,05 nên không có sự khác biệt phương sai giữa các nhóm độ tuổi. Chỉ </w:t>
      </w:r>
      <w:r>
        <w:rPr>
          <w:color w:val="000000" w:themeColor="text1"/>
          <w:sz w:val="22"/>
          <w:szCs w:val="22"/>
          <w:lang w:val="vi-VN"/>
        </w:rPr>
        <w:t>duy nhất biến F_HH là có mức ý nghĩa nhỏ hơn 0,05 nên F_HH có sự khác biệt giữa các nhóm độ tuổi.</w:t>
      </w:r>
    </w:p>
    <w:p w14:paraId="04EF4AD0" w14:textId="77777777" w:rsidR="006838E2" w:rsidRDefault="006838E2">
      <w:pPr>
        <w:pStyle w:val="Caption1"/>
        <w:spacing w:line="240" w:lineRule="auto"/>
        <w:jc w:val="both"/>
        <w:rPr>
          <w:rFonts w:cs="Times New Roman"/>
          <w:sz w:val="22"/>
          <w:szCs w:val="22"/>
          <w:lang w:val="vi-VN"/>
        </w:rPr>
        <w:sectPr w:rsidR="006838E2">
          <w:type w:val="continuous"/>
          <w:pgSz w:w="11906" w:h="16838"/>
          <w:pgMar w:top="1134" w:right="1134" w:bottom="1134" w:left="1418" w:header="709" w:footer="709" w:gutter="0"/>
          <w:cols w:num="2" w:space="708"/>
          <w:docGrid w:linePitch="360"/>
        </w:sectPr>
      </w:pPr>
      <w:bookmarkStart w:id="12" w:name="_Toc188918818"/>
    </w:p>
    <w:p w14:paraId="6B15B08D" w14:textId="1CFFD6F6" w:rsidR="006838E2" w:rsidRDefault="00000000">
      <w:pPr>
        <w:pStyle w:val="Caption1"/>
        <w:spacing w:before="240" w:line="240" w:lineRule="auto"/>
        <w:jc w:val="both"/>
        <w:rPr>
          <w:rFonts w:cs="Times New Roman"/>
          <w:b w:val="0"/>
          <w:bCs w:val="0"/>
          <w:color w:val="000000" w:themeColor="text1"/>
          <w:sz w:val="22"/>
          <w:szCs w:val="22"/>
          <w:lang w:val="vi-VN"/>
        </w:rPr>
      </w:pPr>
      <w:r>
        <w:rPr>
          <w:rFonts w:cs="Times New Roman"/>
          <w:sz w:val="22"/>
          <w:szCs w:val="22"/>
          <w:lang w:val="vi-VN"/>
        </w:rPr>
        <w:t xml:space="preserve">Bảng 10. </w:t>
      </w:r>
      <w:r>
        <w:rPr>
          <w:rFonts w:cs="Times New Roman"/>
          <w:b w:val="0"/>
          <w:bCs w:val="0"/>
          <w:color w:val="000000" w:themeColor="text1"/>
          <w:sz w:val="22"/>
          <w:szCs w:val="22"/>
          <w:lang w:val="vi-VN"/>
        </w:rPr>
        <w:t xml:space="preserve">Kiểm định ANOVA theo độ </w:t>
      </w:r>
      <w:bookmarkEnd w:id="12"/>
      <w:r w:rsidR="00DB0F16">
        <w:rPr>
          <w:rFonts w:cs="Times New Roman"/>
          <w:b w:val="0"/>
          <w:bCs w:val="0"/>
          <w:color w:val="000000" w:themeColor="text1"/>
          <w:sz w:val="22"/>
          <w:szCs w:val="22"/>
          <w:lang w:val="vi-VN"/>
        </w:rPr>
        <w:t>tuổi.</w:t>
      </w:r>
    </w:p>
    <w:tbl>
      <w:tblPr>
        <w:tblW w:w="5022"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3" w:type="dxa"/>
        </w:tblCellMar>
        <w:tblLook w:val="04A0" w:firstRow="1" w:lastRow="0" w:firstColumn="1" w:lastColumn="0" w:noHBand="0" w:noVBand="1"/>
      </w:tblPr>
      <w:tblGrid>
        <w:gridCol w:w="870"/>
        <w:gridCol w:w="1892"/>
        <w:gridCol w:w="1635"/>
        <w:gridCol w:w="1139"/>
        <w:gridCol w:w="1567"/>
        <w:gridCol w:w="1139"/>
        <w:gridCol w:w="1143"/>
      </w:tblGrid>
      <w:tr w:rsidR="006838E2" w14:paraId="0E37A45D" w14:textId="77777777">
        <w:trPr>
          <w:cantSplit/>
        </w:trPr>
        <w:tc>
          <w:tcPr>
            <w:tcW w:w="1471" w:type="pct"/>
            <w:gridSpan w:val="2"/>
            <w:shd w:val="clear" w:color="auto" w:fill="FFFFFF"/>
            <w:vAlign w:val="center"/>
          </w:tcPr>
          <w:p w14:paraId="3A230AC2" w14:textId="77777777" w:rsidR="006838E2" w:rsidRDefault="00000000">
            <w:pPr>
              <w:pStyle w:val="ThnVnban"/>
              <w:tabs>
                <w:tab w:val="left" w:pos="567"/>
              </w:tabs>
              <w:spacing w:before="0" w:line="264" w:lineRule="auto"/>
              <w:jc w:val="center"/>
              <w:rPr>
                <w:b/>
                <w:bCs/>
                <w:color w:val="000000" w:themeColor="text1"/>
                <w:sz w:val="22"/>
                <w:szCs w:val="22"/>
              </w:rPr>
            </w:pPr>
            <w:proofErr w:type="spellStart"/>
            <w:r>
              <w:rPr>
                <w:b/>
                <w:bCs/>
                <w:color w:val="000000" w:themeColor="text1"/>
                <w:sz w:val="22"/>
                <w:szCs w:val="22"/>
              </w:rPr>
              <w:t>Biến</w:t>
            </w:r>
            <w:proofErr w:type="spellEnd"/>
            <w:r>
              <w:rPr>
                <w:b/>
                <w:bCs/>
                <w:color w:val="000000" w:themeColor="text1"/>
                <w:sz w:val="22"/>
                <w:szCs w:val="22"/>
              </w:rPr>
              <w:t xml:space="preserve"> </w:t>
            </w:r>
            <w:proofErr w:type="spellStart"/>
            <w:r>
              <w:rPr>
                <w:b/>
                <w:bCs/>
                <w:color w:val="000000" w:themeColor="text1"/>
                <w:sz w:val="22"/>
                <w:szCs w:val="22"/>
              </w:rPr>
              <w:t>quan</w:t>
            </w:r>
            <w:proofErr w:type="spellEnd"/>
            <w:r>
              <w:rPr>
                <w:b/>
                <w:bCs/>
                <w:color w:val="000000" w:themeColor="text1"/>
                <w:sz w:val="22"/>
                <w:szCs w:val="22"/>
              </w:rPr>
              <w:t xml:space="preserve"> </w:t>
            </w:r>
            <w:proofErr w:type="spellStart"/>
            <w:r>
              <w:rPr>
                <w:b/>
                <w:bCs/>
                <w:color w:val="000000" w:themeColor="text1"/>
                <w:sz w:val="22"/>
                <w:szCs w:val="22"/>
              </w:rPr>
              <w:t>sát</w:t>
            </w:r>
            <w:proofErr w:type="spellEnd"/>
          </w:p>
        </w:tc>
        <w:tc>
          <w:tcPr>
            <w:tcW w:w="871" w:type="pct"/>
            <w:shd w:val="clear" w:color="auto" w:fill="FFFFFF"/>
            <w:vAlign w:val="center"/>
          </w:tcPr>
          <w:p w14:paraId="6D607FED" w14:textId="77777777" w:rsidR="006838E2" w:rsidRDefault="00000000">
            <w:pPr>
              <w:pStyle w:val="ThnVnban"/>
              <w:tabs>
                <w:tab w:val="left" w:pos="567"/>
              </w:tabs>
              <w:spacing w:before="0" w:line="264" w:lineRule="auto"/>
              <w:jc w:val="center"/>
              <w:rPr>
                <w:b/>
                <w:bCs/>
                <w:color w:val="000000" w:themeColor="text1"/>
                <w:sz w:val="22"/>
                <w:szCs w:val="22"/>
              </w:rPr>
            </w:pPr>
            <w:proofErr w:type="spellStart"/>
            <w:r>
              <w:rPr>
                <w:b/>
                <w:bCs/>
                <w:color w:val="000000" w:themeColor="text1"/>
                <w:sz w:val="22"/>
                <w:szCs w:val="22"/>
              </w:rPr>
              <w:t>Tổng</w:t>
            </w:r>
            <w:proofErr w:type="spellEnd"/>
            <w:r>
              <w:rPr>
                <w:b/>
                <w:bCs/>
                <w:color w:val="000000" w:themeColor="text1"/>
                <w:sz w:val="22"/>
                <w:szCs w:val="22"/>
              </w:rPr>
              <w:t xml:space="preserve"> </w:t>
            </w:r>
            <w:proofErr w:type="spellStart"/>
            <w:r>
              <w:rPr>
                <w:b/>
                <w:bCs/>
                <w:color w:val="000000" w:themeColor="text1"/>
                <w:sz w:val="22"/>
                <w:szCs w:val="22"/>
              </w:rPr>
              <w:t>các</w:t>
            </w:r>
            <w:proofErr w:type="spellEnd"/>
            <w:r>
              <w:rPr>
                <w:b/>
                <w:bCs/>
                <w:color w:val="000000" w:themeColor="text1"/>
                <w:sz w:val="22"/>
                <w:szCs w:val="22"/>
              </w:rPr>
              <w:t xml:space="preserve"> </w:t>
            </w:r>
            <w:proofErr w:type="spellStart"/>
            <w:r>
              <w:rPr>
                <w:b/>
                <w:bCs/>
                <w:color w:val="000000" w:themeColor="text1"/>
                <w:sz w:val="22"/>
                <w:szCs w:val="22"/>
              </w:rPr>
              <w:t>bình</w:t>
            </w:r>
            <w:proofErr w:type="spellEnd"/>
            <w:r>
              <w:rPr>
                <w:b/>
                <w:bCs/>
                <w:color w:val="000000" w:themeColor="text1"/>
                <w:sz w:val="22"/>
                <w:szCs w:val="22"/>
              </w:rPr>
              <w:t xml:space="preserve"> </w:t>
            </w:r>
            <w:proofErr w:type="spellStart"/>
            <w:r>
              <w:rPr>
                <w:b/>
                <w:bCs/>
                <w:color w:val="000000" w:themeColor="text1"/>
                <w:sz w:val="22"/>
                <w:szCs w:val="22"/>
              </w:rPr>
              <w:t>phương</w:t>
            </w:r>
            <w:proofErr w:type="spellEnd"/>
          </w:p>
        </w:tc>
        <w:tc>
          <w:tcPr>
            <w:tcW w:w="607" w:type="pct"/>
            <w:shd w:val="clear" w:color="auto" w:fill="FFFFFF"/>
            <w:vAlign w:val="center"/>
          </w:tcPr>
          <w:p w14:paraId="2A18A3EE" w14:textId="77777777" w:rsidR="006838E2" w:rsidRDefault="00000000">
            <w:pPr>
              <w:pStyle w:val="ThnVnban"/>
              <w:tabs>
                <w:tab w:val="left" w:pos="567"/>
              </w:tabs>
              <w:spacing w:before="0" w:line="264" w:lineRule="auto"/>
              <w:jc w:val="center"/>
              <w:rPr>
                <w:b/>
                <w:bCs/>
                <w:color w:val="000000" w:themeColor="text1"/>
                <w:sz w:val="22"/>
                <w:szCs w:val="22"/>
                <w:lang w:val="vi-VN"/>
              </w:rPr>
            </w:pPr>
            <w:proofErr w:type="spellStart"/>
            <w:r>
              <w:rPr>
                <w:b/>
                <w:bCs/>
                <w:color w:val="000000" w:themeColor="text1"/>
                <w:sz w:val="22"/>
                <w:szCs w:val="22"/>
              </w:rPr>
              <w:t>Bậc</w:t>
            </w:r>
            <w:proofErr w:type="spellEnd"/>
            <w:r>
              <w:rPr>
                <w:b/>
                <w:bCs/>
                <w:color w:val="000000" w:themeColor="text1"/>
                <w:sz w:val="22"/>
                <w:szCs w:val="22"/>
              </w:rPr>
              <w:t xml:space="preserve"> </w:t>
            </w:r>
            <w:proofErr w:type="spellStart"/>
            <w:r>
              <w:rPr>
                <w:b/>
                <w:bCs/>
                <w:color w:val="000000" w:themeColor="text1"/>
                <w:sz w:val="22"/>
                <w:szCs w:val="22"/>
              </w:rPr>
              <w:t>tự</w:t>
            </w:r>
            <w:proofErr w:type="spellEnd"/>
            <w:r>
              <w:rPr>
                <w:b/>
                <w:bCs/>
                <w:color w:val="000000" w:themeColor="text1"/>
                <w:sz w:val="22"/>
                <w:szCs w:val="22"/>
              </w:rPr>
              <w:t xml:space="preserve"> do</w:t>
            </w:r>
          </w:p>
        </w:tc>
        <w:tc>
          <w:tcPr>
            <w:tcW w:w="835" w:type="pct"/>
            <w:shd w:val="clear" w:color="auto" w:fill="FFFFFF"/>
            <w:vAlign w:val="center"/>
          </w:tcPr>
          <w:p w14:paraId="0E55AC9E" w14:textId="77777777" w:rsidR="006838E2" w:rsidRDefault="00000000">
            <w:pPr>
              <w:pStyle w:val="ThnVnban"/>
              <w:tabs>
                <w:tab w:val="left" w:pos="567"/>
              </w:tabs>
              <w:spacing w:before="0" w:line="264" w:lineRule="auto"/>
              <w:jc w:val="center"/>
              <w:rPr>
                <w:b/>
                <w:bCs/>
                <w:color w:val="000000" w:themeColor="text1"/>
                <w:sz w:val="22"/>
                <w:szCs w:val="22"/>
              </w:rPr>
            </w:pPr>
            <w:r>
              <w:rPr>
                <w:b/>
                <w:bCs/>
                <w:color w:val="000000" w:themeColor="text1"/>
                <w:sz w:val="22"/>
                <w:szCs w:val="22"/>
              </w:rPr>
              <w:t xml:space="preserve">Bình </w:t>
            </w:r>
            <w:proofErr w:type="spellStart"/>
            <w:r>
              <w:rPr>
                <w:b/>
                <w:bCs/>
                <w:color w:val="000000" w:themeColor="text1"/>
                <w:sz w:val="22"/>
                <w:szCs w:val="22"/>
              </w:rPr>
              <w:t>phương</w:t>
            </w:r>
            <w:proofErr w:type="spellEnd"/>
            <w:r>
              <w:rPr>
                <w:b/>
                <w:bCs/>
                <w:color w:val="000000" w:themeColor="text1"/>
                <w:sz w:val="22"/>
                <w:szCs w:val="22"/>
              </w:rPr>
              <w:t xml:space="preserve"> </w:t>
            </w:r>
            <w:proofErr w:type="spellStart"/>
            <w:r>
              <w:rPr>
                <w:b/>
                <w:bCs/>
                <w:color w:val="000000" w:themeColor="text1"/>
                <w:sz w:val="22"/>
                <w:szCs w:val="22"/>
              </w:rPr>
              <w:t>trung</w:t>
            </w:r>
            <w:proofErr w:type="spellEnd"/>
            <w:r>
              <w:rPr>
                <w:b/>
                <w:bCs/>
                <w:color w:val="000000" w:themeColor="text1"/>
                <w:sz w:val="22"/>
                <w:szCs w:val="22"/>
              </w:rPr>
              <w:t xml:space="preserve"> </w:t>
            </w:r>
            <w:proofErr w:type="spellStart"/>
            <w:r>
              <w:rPr>
                <w:b/>
                <w:bCs/>
                <w:color w:val="000000" w:themeColor="text1"/>
                <w:sz w:val="22"/>
                <w:szCs w:val="22"/>
              </w:rPr>
              <w:t>bình</w:t>
            </w:r>
            <w:proofErr w:type="spellEnd"/>
          </w:p>
        </w:tc>
        <w:tc>
          <w:tcPr>
            <w:tcW w:w="607" w:type="pct"/>
            <w:shd w:val="clear" w:color="auto" w:fill="FFFFFF"/>
            <w:vAlign w:val="center"/>
          </w:tcPr>
          <w:p w14:paraId="07CBE3FF" w14:textId="77777777" w:rsidR="006838E2" w:rsidRDefault="00000000">
            <w:pPr>
              <w:pStyle w:val="ThnVnban"/>
              <w:tabs>
                <w:tab w:val="left" w:pos="567"/>
              </w:tabs>
              <w:spacing w:before="0" w:line="264" w:lineRule="auto"/>
              <w:jc w:val="center"/>
              <w:rPr>
                <w:b/>
                <w:bCs/>
                <w:color w:val="000000" w:themeColor="text1"/>
                <w:sz w:val="22"/>
                <w:szCs w:val="22"/>
              </w:rPr>
            </w:pPr>
            <w:proofErr w:type="spellStart"/>
            <w:r>
              <w:rPr>
                <w:b/>
                <w:bCs/>
                <w:color w:val="000000" w:themeColor="text1"/>
                <w:sz w:val="22"/>
                <w:szCs w:val="22"/>
              </w:rPr>
              <w:t>Kiểm</w:t>
            </w:r>
            <w:proofErr w:type="spellEnd"/>
            <w:r>
              <w:rPr>
                <w:b/>
                <w:bCs/>
                <w:color w:val="000000" w:themeColor="text1"/>
                <w:sz w:val="22"/>
                <w:szCs w:val="22"/>
              </w:rPr>
              <w:t xml:space="preserve"> </w:t>
            </w:r>
            <w:proofErr w:type="spellStart"/>
            <w:r>
              <w:rPr>
                <w:b/>
                <w:bCs/>
                <w:color w:val="000000" w:themeColor="text1"/>
                <w:sz w:val="22"/>
                <w:szCs w:val="22"/>
              </w:rPr>
              <w:t>định</w:t>
            </w:r>
            <w:proofErr w:type="spellEnd"/>
            <w:r>
              <w:rPr>
                <w:b/>
                <w:bCs/>
                <w:color w:val="000000" w:themeColor="text1"/>
                <w:sz w:val="22"/>
                <w:szCs w:val="22"/>
              </w:rPr>
              <w:t xml:space="preserve"> F</w:t>
            </w:r>
          </w:p>
        </w:tc>
        <w:tc>
          <w:tcPr>
            <w:tcW w:w="609" w:type="pct"/>
            <w:shd w:val="clear" w:color="auto" w:fill="FFFFFF"/>
            <w:vAlign w:val="center"/>
          </w:tcPr>
          <w:p w14:paraId="33F662C3" w14:textId="77777777" w:rsidR="006838E2" w:rsidRDefault="00000000">
            <w:pPr>
              <w:pStyle w:val="ThnVnban"/>
              <w:tabs>
                <w:tab w:val="left" w:pos="567"/>
              </w:tabs>
              <w:spacing w:before="0" w:line="264" w:lineRule="auto"/>
              <w:jc w:val="center"/>
              <w:rPr>
                <w:b/>
                <w:bCs/>
                <w:color w:val="000000" w:themeColor="text1"/>
                <w:sz w:val="22"/>
                <w:szCs w:val="22"/>
              </w:rPr>
            </w:pPr>
            <w:proofErr w:type="spellStart"/>
            <w:r>
              <w:rPr>
                <w:b/>
                <w:bCs/>
                <w:color w:val="000000" w:themeColor="text1"/>
                <w:sz w:val="22"/>
                <w:szCs w:val="22"/>
              </w:rPr>
              <w:t>Mức</w:t>
            </w:r>
            <w:proofErr w:type="spellEnd"/>
            <w:r>
              <w:rPr>
                <w:b/>
                <w:bCs/>
                <w:color w:val="000000" w:themeColor="text1"/>
                <w:sz w:val="22"/>
                <w:szCs w:val="22"/>
              </w:rPr>
              <w:t xml:space="preserve"> ý </w:t>
            </w:r>
            <w:proofErr w:type="spellStart"/>
            <w:r>
              <w:rPr>
                <w:b/>
                <w:bCs/>
                <w:color w:val="000000" w:themeColor="text1"/>
                <w:sz w:val="22"/>
                <w:szCs w:val="22"/>
              </w:rPr>
              <w:t>nghĩa</w:t>
            </w:r>
            <w:proofErr w:type="spellEnd"/>
          </w:p>
        </w:tc>
      </w:tr>
      <w:tr w:rsidR="006838E2" w14:paraId="513DF42F" w14:textId="77777777">
        <w:trPr>
          <w:cantSplit/>
        </w:trPr>
        <w:tc>
          <w:tcPr>
            <w:tcW w:w="463" w:type="pct"/>
            <w:vMerge w:val="restart"/>
            <w:shd w:val="clear" w:color="auto" w:fill="FFFFFF"/>
            <w:vAlign w:val="center"/>
          </w:tcPr>
          <w:p w14:paraId="07A94F3E" w14:textId="77777777" w:rsidR="006838E2" w:rsidRDefault="00000000">
            <w:pPr>
              <w:pStyle w:val="ThnVnban"/>
              <w:tabs>
                <w:tab w:val="left" w:pos="567"/>
              </w:tabs>
              <w:spacing w:before="0" w:line="264" w:lineRule="auto"/>
              <w:jc w:val="center"/>
              <w:rPr>
                <w:color w:val="000000" w:themeColor="text1"/>
                <w:sz w:val="22"/>
                <w:szCs w:val="22"/>
              </w:rPr>
            </w:pPr>
            <w:r>
              <w:rPr>
                <w:color w:val="000000" w:themeColor="text1"/>
                <w:sz w:val="22"/>
                <w:szCs w:val="22"/>
              </w:rPr>
              <w:t>F_TC</w:t>
            </w:r>
          </w:p>
        </w:tc>
        <w:tc>
          <w:tcPr>
            <w:tcW w:w="1008" w:type="pct"/>
            <w:shd w:val="clear" w:color="auto" w:fill="FFFFFF"/>
          </w:tcPr>
          <w:p w14:paraId="0551ADA2" w14:textId="77777777" w:rsidR="006838E2" w:rsidRDefault="00000000">
            <w:pPr>
              <w:pStyle w:val="ThnVnban"/>
              <w:tabs>
                <w:tab w:val="left" w:pos="567"/>
              </w:tabs>
              <w:spacing w:before="0" w:line="264" w:lineRule="auto"/>
              <w:jc w:val="both"/>
              <w:rPr>
                <w:color w:val="000000" w:themeColor="text1"/>
                <w:sz w:val="22"/>
                <w:szCs w:val="22"/>
              </w:rPr>
            </w:pPr>
            <w:proofErr w:type="spellStart"/>
            <w:r>
              <w:rPr>
                <w:color w:val="000000" w:themeColor="text1"/>
                <w:sz w:val="22"/>
                <w:szCs w:val="22"/>
              </w:rPr>
              <w:t>Giữa</w:t>
            </w:r>
            <w:proofErr w:type="spellEnd"/>
            <w:r>
              <w:rPr>
                <w:color w:val="000000" w:themeColor="text1"/>
                <w:sz w:val="22"/>
                <w:szCs w:val="22"/>
                <w:lang w:val="vi-VN"/>
              </w:rPr>
              <w:t xml:space="preserve"> các nhóm</w:t>
            </w:r>
          </w:p>
        </w:tc>
        <w:tc>
          <w:tcPr>
            <w:tcW w:w="871" w:type="pct"/>
            <w:shd w:val="clear" w:color="auto" w:fill="FFFFFF"/>
            <w:vAlign w:val="center"/>
          </w:tcPr>
          <w:p w14:paraId="297EC47E"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1,180</w:t>
            </w:r>
          </w:p>
        </w:tc>
        <w:tc>
          <w:tcPr>
            <w:tcW w:w="607" w:type="pct"/>
            <w:shd w:val="clear" w:color="auto" w:fill="FFFFFF"/>
            <w:vAlign w:val="center"/>
          </w:tcPr>
          <w:p w14:paraId="7F44E8CA"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5</w:t>
            </w:r>
          </w:p>
        </w:tc>
        <w:tc>
          <w:tcPr>
            <w:tcW w:w="835" w:type="pct"/>
            <w:shd w:val="clear" w:color="auto" w:fill="FFFFFF"/>
            <w:vAlign w:val="center"/>
          </w:tcPr>
          <w:p w14:paraId="11A3977B"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0,236</w:t>
            </w:r>
          </w:p>
        </w:tc>
        <w:tc>
          <w:tcPr>
            <w:tcW w:w="607" w:type="pct"/>
            <w:shd w:val="clear" w:color="auto" w:fill="FFFFFF"/>
            <w:vAlign w:val="center"/>
          </w:tcPr>
          <w:p w14:paraId="4BF6F42B"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0,342</w:t>
            </w:r>
          </w:p>
        </w:tc>
        <w:tc>
          <w:tcPr>
            <w:tcW w:w="609" w:type="pct"/>
            <w:shd w:val="clear" w:color="auto" w:fill="FFFFFF"/>
            <w:vAlign w:val="center"/>
          </w:tcPr>
          <w:p w14:paraId="5C01EF16"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0,887</w:t>
            </w:r>
          </w:p>
        </w:tc>
      </w:tr>
      <w:tr w:rsidR="006838E2" w14:paraId="43C701A7" w14:textId="77777777">
        <w:trPr>
          <w:cantSplit/>
        </w:trPr>
        <w:tc>
          <w:tcPr>
            <w:tcW w:w="463" w:type="pct"/>
            <w:vMerge/>
            <w:shd w:val="clear" w:color="auto" w:fill="FFFFFF"/>
            <w:vAlign w:val="center"/>
          </w:tcPr>
          <w:p w14:paraId="50CD9D11" w14:textId="77777777" w:rsidR="006838E2" w:rsidRDefault="006838E2">
            <w:pPr>
              <w:pStyle w:val="ThnVnban"/>
              <w:tabs>
                <w:tab w:val="left" w:pos="567"/>
              </w:tabs>
              <w:spacing w:before="0" w:line="264" w:lineRule="auto"/>
              <w:jc w:val="center"/>
              <w:rPr>
                <w:color w:val="000000" w:themeColor="text1"/>
                <w:sz w:val="22"/>
                <w:szCs w:val="22"/>
              </w:rPr>
            </w:pPr>
          </w:p>
        </w:tc>
        <w:tc>
          <w:tcPr>
            <w:tcW w:w="1008" w:type="pct"/>
            <w:shd w:val="clear" w:color="auto" w:fill="FFFFFF"/>
          </w:tcPr>
          <w:p w14:paraId="7B0F87E3" w14:textId="77777777" w:rsidR="006838E2" w:rsidRDefault="00000000">
            <w:pPr>
              <w:pStyle w:val="ThnVnban"/>
              <w:tabs>
                <w:tab w:val="left" w:pos="567"/>
              </w:tabs>
              <w:spacing w:before="0" w:line="264" w:lineRule="auto"/>
              <w:jc w:val="both"/>
              <w:rPr>
                <w:color w:val="000000" w:themeColor="text1"/>
                <w:sz w:val="22"/>
                <w:szCs w:val="22"/>
              </w:rPr>
            </w:pPr>
            <w:r>
              <w:rPr>
                <w:color w:val="000000" w:themeColor="text1"/>
                <w:sz w:val="22"/>
                <w:szCs w:val="22"/>
              </w:rPr>
              <w:t>Trong</w:t>
            </w:r>
            <w:r>
              <w:rPr>
                <w:color w:val="000000" w:themeColor="text1"/>
                <w:sz w:val="22"/>
                <w:szCs w:val="22"/>
                <w:lang w:val="vi-VN"/>
              </w:rPr>
              <w:t xml:space="preserve"> nhóm</w:t>
            </w:r>
          </w:p>
        </w:tc>
        <w:tc>
          <w:tcPr>
            <w:tcW w:w="871" w:type="pct"/>
            <w:shd w:val="clear" w:color="auto" w:fill="FFFFFF"/>
            <w:vAlign w:val="center"/>
          </w:tcPr>
          <w:p w14:paraId="1DDD1331"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230,317</w:t>
            </w:r>
          </w:p>
        </w:tc>
        <w:tc>
          <w:tcPr>
            <w:tcW w:w="607" w:type="pct"/>
            <w:shd w:val="clear" w:color="auto" w:fill="FFFFFF"/>
            <w:vAlign w:val="center"/>
          </w:tcPr>
          <w:p w14:paraId="4535FEDD"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334</w:t>
            </w:r>
          </w:p>
        </w:tc>
        <w:tc>
          <w:tcPr>
            <w:tcW w:w="835" w:type="pct"/>
            <w:shd w:val="clear" w:color="auto" w:fill="FFFFFF"/>
            <w:vAlign w:val="center"/>
          </w:tcPr>
          <w:p w14:paraId="437F49BD"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0,690</w:t>
            </w:r>
          </w:p>
        </w:tc>
        <w:tc>
          <w:tcPr>
            <w:tcW w:w="607" w:type="pct"/>
            <w:shd w:val="clear" w:color="auto" w:fill="FFFFFF"/>
            <w:vAlign w:val="center"/>
          </w:tcPr>
          <w:p w14:paraId="053CAF41" w14:textId="77777777" w:rsidR="006838E2" w:rsidRDefault="006838E2">
            <w:pPr>
              <w:pStyle w:val="ThnVnban"/>
              <w:tabs>
                <w:tab w:val="left" w:pos="567"/>
              </w:tabs>
              <w:spacing w:before="0" w:line="264" w:lineRule="auto"/>
              <w:jc w:val="right"/>
              <w:rPr>
                <w:color w:val="000000" w:themeColor="text1"/>
                <w:sz w:val="22"/>
                <w:szCs w:val="22"/>
              </w:rPr>
            </w:pPr>
          </w:p>
        </w:tc>
        <w:tc>
          <w:tcPr>
            <w:tcW w:w="609" w:type="pct"/>
            <w:shd w:val="clear" w:color="auto" w:fill="FFFFFF"/>
            <w:vAlign w:val="center"/>
          </w:tcPr>
          <w:p w14:paraId="041C110E" w14:textId="77777777" w:rsidR="006838E2" w:rsidRDefault="006838E2">
            <w:pPr>
              <w:pStyle w:val="ThnVnban"/>
              <w:tabs>
                <w:tab w:val="left" w:pos="567"/>
              </w:tabs>
              <w:spacing w:before="0" w:line="264" w:lineRule="auto"/>
              <w:jc w:val="right"/>
              <w:rPr>
                <w:color w:val="000000" w:themeColor="text1"/>
                <w:sz w:val="22"/>
                <w:szCs w:val="22"/>
              </w:rPr>
            </w:pPr>
          </w:p>
        </w:tc>
      </w:tr>
      <w:tr w:rsidR="006838E2" w14:paraId="6E523A18" w14:textId="77777777">
        <w:trPr>
          <w:cantSplit/>
        </w:trPr>
        <w:tc>
          <w:tcPr>
            <w:tcW w:w="463" w:type="pct"/>
            <w:vMerge/>
            <w:shd w:val="clear" w:color="auto" w:fill="FFFFFF"/>
            <w:vAlign w:val="center"/>
          </w:tcPr>
          <w:p w14:paraId="44974D04" w14:textId="77777777" w:rsidR="006838E2" w:rsidRDefault="006838E2">
            <w:pPr>
              <w:pStyle w:val="ThnVnban"/>
              <w:tabs>
                <w:tab w:val="left" w:pos="567"/>
              </w:tabs>
              <w:spacing w:before="0" w:line="264" w:lineRule="auto"/>
              <w:jc w:val="center"/>
              <w:rPr>
                <w:color w:val="000000" w:themeColor="text1"/>
                <w:sz w:val="22"/>
                <w:szCs w:val="22"/>
              </w:rPr>
            </w:pPr>
          </w:p>
        </w:tc>
        <w:tc>
          <w:tcPr>
            <w:tcW w:w="1008" w:type="pct"/>
            <w:shd w:val="clear" w:color="auto" w:fill="FFFFFF"/>
          </w:tcPr>
          <w:p w14:paraId="7B727B20" w14:textId="77777777" w:rsidR="006838E2" w:rsidRDefault="00000000">
            <w:pPr>
              <w:pStyle w:val="ThnVnban"/>
              <w:tabs>
                <w:tab w:val="left" w:pos="567"/>
              </w:tabs>
              <w:spacing w:before="0" w:line="264" w:lineRule="auto"/>
              <w:jc w:val="both"/>
              <w:rPr>
                <w:color w:val="000000" w:themeColor="text1"/>
                <w:sz w:val="22"/>
                <w:szCs w:val="22"/>
              </w:rPr>
            </w:pPr>
            <w:proofErr w:type="spellStart"/>
            <w:r>
              <w:rPr>
                <w:color w:val="000000" w:themeColor="text1"/>
                <w:sz w:val="22"/>
                <w:szCs w:val="22"/>
              </w:rPr>
              <w:t>Tổng</w:t>
            </w:r>
            <w:proofErr w:type="spellEnd"/>
          </w:p>
        </w:tc>
        <w:tc>
          <w:tcPr>
            <w:tcW w:w="871" w:type="pct"/>
            <w:shd w:val="clear" w:color="auto" w:fill="FFFFFF"/>
            <w:vAlign w:val="center"/>
          </w:tcPr>
          <w:p w14:paraId="71EA714F"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231,498</w:t>
            </w:r>
          </w:p>
        </w:tc>
        <w:tc>
          <w:tcPr>
            <w:tcW w:w="607" w:type="pct"/>
            <w:shd w:val="clear" w:color="auto" w:fill="FFFFFF"/>
            <w:vAlign w:val="center"/>
          </w:tcPr>
          <w:p w14:paraId="4A09D91D"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339</w:t>
            </w:r>
          </w:p>
        </w:tc>
        <w:tc>
          <w:tcPr>
            <w:tcW w:w="835" w:type="pct"/>
            <w:shd w:val="clear" w:color="auto" w:fill="FFFFFF"/>
            <w:vAlign w:val="center"/>
          </w:tcPr>
          <w:p w14:paraId="76DAF949" w14:textId="77777777" w:rsidR="006838E2" w:rsidRDefault="006838E2">
            <w:pPr>
              <w:pStyle w:val="ThnVnban"/>
              <w:tabs>
                <w:tab w:val="left" w:pos="567"/>
              </w:tabs>
              <w:spacing w:before="0" w:line="264" w:lineRule="auto"/>
              <w:jc w:val="right"/>
              <w:rPr>
                <w:color w:val="000000" w:themeColor="text1"/>
                <w:sz w:val="22"/>
                <w:szCs w:val="22"/>
              </w:rPr>
            </w:pPr>
          </w:p>
        </w:tc>
        <w:tc>
          <w:tcPr>
            <w:tcW w:w="607" w:type="pct"/>
            <w:shd w:val="clear" w:color="auto" w:fill="FFFFFF"/>
            <w:vAlign w:val="center"/>
          </w:tcPr>
          <w:p w14:paraId="499A57DC" w14:textId="77777777" w:rsidR="006838E2" w:rsidRDefault="006838E2">
            <w:pPr>
              <w:pStyle w:val="ThnVnban"/>
              <w:tabs>
                <w:tab w:val="left" w:pos="567"/>
              </w:tabs>
              <w:spacing w:before="0" w:line="264" w:lineRule="auto"/>
              <w:jc w:val="right"/>
              <w:rPr>
                <w:color w:val="000000" w:themeColor="text1"/>
                <w:sz w:val="22"/>
                <w:szCs w:val="22"/>
              </w:rPr>
            </w:pPr>
          </w:p>
        </w:tc>
        <w:tc>
          <w:tcPr>
            <w:tcW w:w="609" w:type="pct"/>
            <w:shd w:val="clear" w:color="auto" w:fill="FFFFFF"/>
            <w:vAlign w:val="center"/>
          </w:tcPr>
          <w:p w14:paraId="412973F4" w14:textId="77777777" w:rsidR="006838E2" w:rsidRDefault="006838E2">
            <w:pPr>
              <w:pStyle w:val="ThnVnban"/>
              <w:tabs>
                <w:tab w:val="left" w:pos="567"/>
              </w:tabs>
              <w:spacing w:before="0" w:line="264" w:lineRule="auto"/>
              <w:jc w:val="right"/>
              <w:rPr>
                <w:color w:val="000000" w:themeColor="text1"/>
                <w:sz w:val="22"/>
                <w:szCs w:val="22"/>
              </w:rPr>
            </w:pPr>
          </w:p>
        </w:tc>
      </w:tr>
      <w:tr w:rsidR="006838E2" w14:paraId="2F0EA5B0" w14:textId="77777777">
        <w:trPr>
          <w:cantSplit/>
        </w:trPr>
        <w:tc>
          <w:tcPr>
            <w:tcW w:w="463" w:type="pct"/>
            <w:vMerge w:val="restart"/>
            <w:shd w:val="clear" w:color="auto" w:fill="FFFFFF"/>
            <w:vAlign w:val="center"/>
          </w:tcPr>
          <w:p w14:paraId="638B9E7B" w14:textId="77777777" w:rsidR="006838E2" w:rsidRDefault="00000000">
            <w:pPr>
              <w:pStyle w:val="ThnVnban"/>
              <w:tabs>
                <w:tab w:val="left" w:pos="567"/>
              </w:tabs>
              <w:spacing w:before="0" w:line="264" w:lineRule="auto"/>
              <w:jc w:val="center"/>
              <w:rPr>
                <w:color w:val="000000" w:themeColor="text1"/>
                <w:sz w:val="22"/>
                <w:szCs w:val="22"/>
              </w:rPr>
            </w:pPr>
            <w:r>
              <w:rPr>
                <w:color w:val="000000" w:themeColor="text1"/>
                <w:sz w:val="22"/>
                <w:szCs w:val="22"/>
              </w:rPr>
              <w:t>F_DB</w:t>
            </w:r>
          </w:p>
        </w:tc>
        <w:tc>
          <w:tcPr>
            <w:tcW w:w="1008" w:type="pct"/>
            <w:shd w:val="clear" w:color="auto" w:fill="FFFFFF"/>
          </w:tcPr>
          <w:p w14:paraId="7E4BC6F2" w14:textId="77777777" w:rsidR="006838E2" w:rsidRDefault="00000000">
            <w:pPr>
              <w:pStyle w:val="ThnVnban"/>
              <w:tabs>
                <w:tab w:val="left" w:pos="567"/>
              </w:tabs>
              <w:spacing w:before="0" w:line="264" w:lineRule="auto"/>
              <w:jc w:val="both"/>
              <w:rPr>
                <w:color w:val="000000" w:themeColor="text1"/>
                <w:sz w:val="22"/>
                <w:szCs w:val="22"/>
              </w:rPr>
            </w:pPr>
            <w:proofErr w:type="spellStart"/>
            <w:r>
              <w:rPr>
                <w:color w:val="000000" w:themeColor="text1"/>
                <w:sz w:val="22"/>
                <w:szCs w:val="22"/>
              </w:rPr>
              <w:t>Giữa</w:t>
            </w:r>
            <w:proofErr w:type="spellEnd"/>
            <w:r>
              <w:rPr>
                <w:color w:val="000000" w:themeColor="text1"/>
                <w:sz w:val="22"/>
                <w:szCs w:val="22"/>
                <w:lang w:val="vi-VN"/>
              </w:rPr>
              <w:t xml:space="preserve"> các nhóm</w:t>
            </w:r>
          </w:p>
        </w:tc>
        <w:tc>
          <w:tcPr>
            <w:tcW w:w="871" w:type="pct"/>
            <w:shd w:val="clear" w:color="auto" w:fill="FFFFFF"/>
            <w:vAlign w:val="center"/>
          </w:tcPr>
          <w:p w14:paraId="3C1C3231"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2,436</w:t>
            </w:r>
          </w:p>
        </w:tc>
        <w:tc>
          <w:tcPr>
            <w:tcW w:w="607" w:type="pct"/>
            <w:shd w:val="clear" w:color="auto" w:fill="FFFFFF"/>
            <w:vAlign w:val="center"/>
          </w:tcPr>
          <w:p w14:paraId="20BE5A71"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5</w:t>
            </w:r>
          </w:p>
        </w:tc>
        <w:tc>
          <w:tcPr>
            <w:tcW w:w="835" w:type="pct"/>
            <w:shd w:val="clear" w:color="auto" w:fill="FFFFFF"/>
            <w:vAlign w:val="center"/>
          </w:tcPr>
          <w:p w14:paraId="41A07652"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0,487</w:t>
            </w:r>
          </w:p>
        </w:tc>
        <w:tc>
          <w:tcPr>
            <w:tcW w:w="607" w:type="pct"/>
            <w:shd w:val="clear" w:color="auto" w:fill="FFFFFF"/>
            <w:vAlign w:val="center"/>
          </w:tcPr>
          <w:p w14:paraId="43E7F664"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0,851</w:t>
            </w:r>
          </w:p>
        </w:tc>
        <w:tc>
          <w:tcPr>
            <w:tcW w:w="609" w:type="pct"/>
            <w:shd w:val="clear" w:color="auto" w:fill="FFFFFF"/>
            <w:vAlign w:val="center"/>
          </w:tcPr>
          <w:p w14:paraId="34E4228F"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0,515</w:t>
            </w:r>
          </w:p>
        </w:tc>
      </w:tr>
      <w:tr w:rsidR="006838E2" w14:paraId="06D9A1F4" w14:textId="77777777">
        <w:trPr>
          <w:cantSplit/>
        </w:trPr>
        <w:tc>
          <w:tcPr>
            <w:tcW w:w="463" w:type="pct"/>
            <w:vMerge/>
            <w:shd w:val="clear" w:color="auto" w:fill="FFFFFF"/>
            <w:vAlign w:val="center"/>
          </w:tcPr>
          <w:p w14:paraId="5FF70D54" w14:textId="77777777" w:rsidR="006838E2" w:rsidRDefault="006838E2">
            <w:pPr>
              <w:pStyle w:val="ThnVnban"/>
              <w:tabs>
                <w:tab w:val="left" w:pos="567"/>
              </w:tabs>
              <w:spacing w:before="0" w:line="264" w:lineRule="auto"/>
              <w:jc w:val="center"/>
              <w:rPr>
                <w:color w:val="000000" w:themeColor="text1"/>
                <w:sz w:val="22"/>
                <w:szCs w:val="22"/>
              </w:rPr>
            </w:pPr>
          </w:p>
        </w:tc>
        <w:tc>
          <w:tcPr>
            <w:tcW w:w="1008" w:type="pct"/>
            <w:shd w:val="clear" w:color="auto" w:fill="FFFFFF"/>
          </w:tcPr>
          <w:p w14:paraId="23C738CB" w14:textId="77777777" w:rsidR="006838E2" w:rsidRDefault="00000000">
            <w:pPr>
              <w:pStyle w:val="ThnVnban"/>
              <w:tabs>
                <w:tab w:val="left" w:pos="567"/>
              </w:tabs>
              <w:spacing w:before="0" w:line="264" w:lineRule="auto"/>
              <w:jc w:val="both"/>
              <w:rPr>
                <w:color w:val="000000" w:themeColor="text1"/>
                <w:sz w:val="22"/>
                <w:szCs w:val="22"/>
              </w:rPr>
            </w:pPr>
            <w:r>
              <w:rPr>
                <w:color w:val="000000" w:themeColor="text1"/>
                <w:sz w:val="22"/>
                <w:szCs w:val="22"/>
              </w:rPr>
              <w:t>Trong</w:t>
            </w:r>
            <w:r>
              <w:rPr>
                <w:color w:val="000000" w:themeColor="text1"/>
                <w:sz w:val="22"/>
                <w:szCs w:val="22"/>
                <w:lang w:val="vi-VN"/>
              </w:rPr>
              <w:t xml:space="preserve"> nhóm</w:t>
            </w:r>
          </w:p>
        </w:tc>
        <w:tc>
          <w:tcPr>
            <w:tcW w:w="871" w:type="pct"/>
            <w:shd w:val="clear" w:color="auto" w:fill="FFFFFF"/>
            <w:vAlign w:val="center"/>
          </w:tcPr>
          <w:p w14:paraId="2CDA7F17"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191,323</w:t>
            </w:r>
          </w:p>
        </w:tc>
        <w:tc>
          <w:tcPr>
            <w:tcW w:w="607" w:type="pct"/>
            <w:shd w:val="clear" w:color="auto" w:fill="FFFFFF"/>
            <w:vAlign w:val="center"/>
          </w:tcPr>
          <w:p w14:paraId="554A69CC"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334</w:t>
            </w:r>
          </w:p>
        </w:tc>
        <w:tc>
          <w:tcPr>
            <w:tcW w:w="835" w:type="pct"/>
            <w:shd w:val="clear" w:color="auto" w:fill="FFFFFF"/>
            <w:vAlign w:val="center"/>
          </w:tcPr>
          <w:p w14:paraId="22C9AC26"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0,573</w:t>
            </w:r>
          </w:p>
        </w:tc>
        <w:tc>
          <w:tcPr>
            <w:tcW w:w="607" w:type="pct"/>
            <w:shd w:val="clear" w:color="auto" w:fill="FFFFFF"/>
            <w:vAlign w:val="center"/>
          </w:tcPr>
          <w:p w14:paraId="2DDDFD01" w14:textId="77777777" w:rsidR="006838E2" w:rsidRDefault="006838E2">
            <w:pPr>
              <w:pStyle w:val="ThnVnban"/>
              <w:tabs>
                <w:tab w:val="left" w:pos="567"/>
              </w:tabs>
              <w:spacing w:before="0" w:line="264" w:lineRule="auto"/>
              <w:jc w:val="right"/>
              <w:rPr>
                <w:color w:val="000000" w:themeColor="text1"/>
                <w:sz w:val="22"/>
                <w:szCs w:val="22"/>
              </w:rPr>
            </w:pPr>
          </w:p>
        </w:tc>
        <w:tc>
          <w:tcPr>
            <w:tcW w:w="609" w:type="pct"/>
            <w:shd w:val="clear" w:color="auto" w:fill="FFFFFF"/>
            <w:vAlign w:val="center"/>
          </w:tcPr>
          <w:p w14:paraId="383FE8FA" w14:textId="77777777" w:rsidR="006838E2" w:rsidRDefault="006838E2">
            <w:pPr>
              <w:pStyle w:val="ThnVnban"/>
              <w:tabs>
                <w:tab w:val="left" w:pos="567"/>
              </w:tabs>
              <w:spacing w:before="0" w:line="264" w:lineRule="auto"/>
              <w:jc w:val="right"/>
              <w:rPr>
                <w:color w:val="000000" w:themeColor="text1"/>
                <w:sz w:val="22"/>
                <w:szCs w:val="22"/>
              </w:rPr>
            </w:pPr>
          </w:p>
        </w:tc>
      </w:tr>
      <w:tr w:rsidR="006838E2" w14:paraId="2C72ADA4" w14:textId="77777777">
        <w:trPr>
          <w:cantSplit/>
        </w:trPr>
        <w:tc>
          <w:tcPr>
            <w:tcW w:w="463" w:type="pct"/>
            <w:vMerge/>
            <w:shd w:val="clear" w:color="auto" w:fill="FFFFFF"/>
            <w:vAlign w:val="center"/>
          </w:tcPr>
          <w:p w14:paraId="6626CD07" w14:textId="77777777" w:rsidR="006838E2" w:rsidRDefault="006838E2">
            <w:pPr>
              <w:pStyle w:val="ThnVnban"/>
              <w:tabs>
                <w:tab w:val="left" w:pos="567"/>
              </w:tabs>
              <w:spacing w:before="0" w:line="264" w:lineRule="auto"/>
              <w:jc w:val="center"/>
              <w:rPr>
                <w:color w:val="000000" w:themeColor="text1"/>
                <w:sz w:val="22"/>
                <w:szCs w:val="22"/>
              </w:rPr>
            </w:pPr>
          </w:p>
        </w:tc>
        <w:tc>
          <w:tcPr>
            <w:tcW w:w="1008" w:type="pct"/>
            <w:shd w:val="clear" w:color="auto" w:fill="FFFFFF"/>
          </w:tcPr>
          <w:p w14:paraId="79947901" w14:textId="77777777" w:rsidR="006838E2" w:rsidRDefault="00000000">
            <w:pPr>
              <w:pStyle w:val="ThnVnban"/>
              <w:tabs>
                <w:tab w:val="left" w:pos="567"/>
              </w:tabs>
              <w:spacing w:before="0" w:line="264" w:lineRule="auto"/>
              <w:jc w:val="both"/>
              <w:rPr>
                <w:color w:val="000000" w:themeColor="text1"/>
                <w:sz w:val="22"/>
                <w:szCs w:val="22"/>
              </w:rPr>
            </w:pPr>
            <w:proofErr w:type="spellStart"/>
            <w:r>
              <w:rPr>
                <w:color w:val="000000" w:themeColor="text1"/>
                <w:sz w:val="22"/>
                <w:szCs w:val="22"/>
              </w:rPr>
              <w:t>Tổng</w:t>
            </w:r>
            <w:proofErr w:type="spellEnd"/>
          </w:p>
        </w:tc>
        <w:tc>
          <w:tcPr>
            <w:tcW w:w="871" w:type="pct"/>
            <w:shd w:val="clear" w:color="auto" w:fill="FFFFFF"/>
            <w:vAlign w:val="center"/>
          </w:tcPr>
          <w:p w14:paraId="4FF3180B"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193,760</w:t>
            </w:r>
          </w:p>
        </w:tc>
        <w:tc>
          <w:tcPr>
            <w:tcW w:w="607" w:type="pct"/>
            <w:shd w:val="clear" w:color="auto" w:fill="FFFFFF"/>
            <w:vAlign w:val="center"/>
          </w:tcPr>
          <w:p w14:paraId="3BEE416D"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339</w:t>
            </w:r>
          </w:p>
        </w:tc>
        <w:tc>
          <w:tcPr>
            <w:tcW w:w="835" w:type="pct"/>
            <w:shd w:val="clear" w:color="auto" w:fill="FFFFFF"/>
            <w:vAlign w:val="center"/>
          </w:tcPr>
          <w:p w14:paraId="3E50CDDC" w14:textId="77777777" w:rsidR="006838E2" w:rsidRDefault="006838E2">
            <w:pPr>
              <w:pStyle w:val="ThnVnban"/>
              <w:tabs>
                <w:tab w:val="left" w:pos="567"/>
              </w:tabs>
              <w:spacing w:before="0" w:line="264" w:lineRule="auto"/>
              <w:jc w:val="right"/>
              <w:rPr>
                <w:color w:val="000000" w:themeColor="text1"/>
                <w:sz w:val="22"/>
                <w:szCs w:val="22"/>
              </w:rPr>
            </w:pPr>
          </w:p>
        </w:tc>
        <w:tc>
          <w:tcPr>
            <w:tcW w:w="607" w:type="pct"/>
            <w:shd w:val="clear" w:color="auto" w:fill="FFFFFF"/>
            <w:vAlign w:val="center"/>
          </w:tcPr>
          <w:p w14:paraId="3CF653E7" w14:textId="77777777" w:rsidR="006838E2" w:rsidRDefault="006838E2">
            <w:pPr>
              <w:pStyle w:val="ThnVnban"/>
              <w:tabs>
                <w:tab w:val="left" w:pos="567"/>
              </w:tabs>
              <w:spacing w:before="0" w:line="264" w:lineRule="auto"/>
              <w:jc w:val="right"/>
              <w:rPr>
                <w:color w:val="000000" w:themeColor="text1"/>
                <w:sz w:val="22"/>
                <w:szCs w:val="22"/>
              </w:rPr>
            </w:pPr>
          </w:p>
        </w:tc>
        <w:tc>
          <w:tcPr>
            <w:tcW w:w="609" w:type="pct"/>
            <w:shd w:val="clear" w:color="auto" w:fill="FFFFFF"/>
            <w:vAlign w:val="center"/>
          </w:tcPr>
          <w:p w14:paraId="50FD9CBC" w14:textId="77777777" w:rsidR="006838E2" w:rsidRDefault="006838E2">
            <w:pPr>
              <w:pStyle w:val="ThnVnban"/>
              <w:tabs>
                <w:tab w:val="left" w:pos="567"/>
              </w:tabs>
              <w:spacing w:before="0" w:line="264" w:lineRule="auto"/>
              <w:jc w:val="right"/>
              <w:rPr>
                <w:color w:val="000000" w:themeColor="text1"/>
                <w:sz w:val="22"/>
                <w:szCs w:val="22"/>
              </w:rPr>
            </w:pPr>
          </w:p>
        </w:tc>
      </w:tr>
      <w:tr w:rsidR="006838E2" w14:paraId="3D1966B8" w14:textId="77777777">
        <w:trPr>
          <w:cantSplit/>
        </w:trPr>
        <w:tc>
          <w:tcPr>
            <w:tcW w:w="463" w:type="pct"/>
            <w:vMerge w:val="restart"/>
            <w:shd w:val="clear" w:color="auto" w:fill="FFFFFF"/>
            <w:vAlign w:val="center"/>
          </w:tcPr>
          <w:p w14:paraId="467C4225" w14:textId="77777777" w:rsidR="006838E2" w:rsidRDefault="00000000">
            <w:pPr>
              <w:pStyle w:val="ThnVnban"/>
              <w:tabs>
                <w:tab w:val="left" w:pos="567"/>
              </w:tabs>
              <w:spacing w:before="0" w:line="264" w:lineRule="auto"/>
              <w:jc w:val="center"/>
              <w:rPr>
                <w:color w:val="000000" w:themeColor="text1"/>
                <w:sz w:val="22"/>
                <w:szCs w:val="22"/>
              </w:rPr>
            </w:pPr>
            <w:r>
              <w:rPr>
                <w:color w:val="000000" w:themeColor="text1"/>
                <w:sz w:val="22"/>
                <w:szCs w:val="22"/>
              </w:rPr>
              <w:t>F_DU</w:t>
            </w:r>
          </w:p>
        </w:tc>
        <w:tc>
          <w:tcPr>
            <w:tcW w:w="1008" w:type="pct"/>
            <w:shd w:val="clear" w:color="auto" w:fill="FFFFFF"/>
          </w:tcPr>
          <w:p w14:paraId="28026FEB" w14:textId="77777777" w:rsidR="006838E2" w:rsidRDefault="00000000">
            <w:pPr>
              <w:pStyle w:val="ThnVnban"/>
              <w:tabs>
                <w:tab w:val="left" w:pos="567"/>
              </w:tabs>
              <w:spacing w:before="0" w:line="264" w:lineRule="auto"/>
              <w:jc w:val="both"/>
              <w:rPr>
                <w:color w:val="000000" w:themeColor="text1"/>
                <w:sz w:val="22"/>
                <w:szCs w:val="22"/>
              </w:rPr>
            </w:pPr>
            <w:proofErr w:type="spellStart"/>
            <w:r>
              <w:rPr>
                <w:color w:val="000000" w:themeColor="text1"/>
                <w:sz w:val="22"/>
                <w:szCs w:val="22"/>
              </w:rPr>
              <w:t>Giữa</w:t>
            </w:r>
            <w:proofErr w:type="spellEnd"/>
            <w:r>
              <w:rPr>
                <w:color w:val="000000" w:themeColor="text1"/>
                <w:sz w:val="22"/>
                <w:szCs w:val="22"/>
                <w:lang w:val="vi-VN"/>
              </w:rPr>
              <w:t xml:space="preserve"> các nhóm</w:t>
            </w:r>
          </w:p>
        </w:tc>
        <w:tc>
          <w:tcPr>
            <w:tcW w:w="871" w:type="pct"/>
            <w:shd w:val="clear" w:color="auto" w:fill="FFFFFF"/>
            <w:vAlign w:val="center"/>
          </w:tcPr>
          <w:p w14:paraId="008C421F"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0,603</w:t>
            </w:r>
          </w:p>
        </w:tc>
        <w:tc>
          <w:tcPr>
            <w:tcW w:w="607" w:type="pct"/>
            <w:shd w:val="clear" w:color="auto" w:fill="FFFFFF"/>
            <w:vAlign w:val="center"/>
          </w:tcPr>
          <w:p w14:paraId="1FD15822"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5</w:t>
            </w:r>
          </w:p>
        </w:tc>
        <w:tc>
          <w:tcPr>
            <w:tcW w:w="835" w:type="pct"/>
            <w:shd w:val="clear" w:color="auto" w:fill="FFFFFF"/>
            <w:vAlign w:val="center"/>
          </w:tcPr>
          <w:p w14:paraId="3D2EE506"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0,121</w:t>
            </w:r>
          </w:p>
        </w:tc>
        <w:tc>
          <w:tcPr>
            <w:tcW w:w="607" w:type="pct"/>
            <w:shd w:val="clear" w:color="auto" w:fill="FFFFFF"/>
            <w:vAlign w:val="center"/>
          </w:tcPr>
          <w:p w14:paraId="4B14DFE6"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0,245</w:t>
            </w:r>
          </w:p>
        </w:tc>
        <w:tc>
          <w:tcPr>
            <w:tcW w:w="609" w:type="pct"/>
            <w:shd w:val="clear" w:color="auto" w:fill="FFFFFF"/>
            <w:vAlign w:val="center"/>
          </w:tcPr>
          <w:p w14:paraId="7ADE4C13"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0,942</w:t>
            </w:r>
          </w:p>
        </w:tc>
      </w:tr>
      <w:tr w:rsidR="006838E2" w14:paraId="56A28625" w14:textId="77777777">
        <w:trPr>
          <w:cantSplit/>
        </w:trPr>
        <w:tc>
          <w:tcPr>
            <w:tcW w:w="463" w:type="pct"/>
            <w:vMerge/>
            <w:shd w:val="clear" w:color="auto" w:fill="FFFFFF"/>
            <w:vAlign w:val="center"/>
          </w:tcPr>
          <w:p w14:paraId="12867764" w14:textId="77777777" w:rsidR="006838E2" w:rsidRDefault="006838E2">
            <w:pPr>
              <w:pStyle w:val="ThnVnban"/>
              <w:tabs>
                <w:tab w:val="left" w:pos="567"/>
              </w:tabs>
              <w:spacing w:before="0" w:line="264" w:lineRule="auto"/>
              <w:jc w:val="center"/>
              <w:rPr>
                <w:color w:val="000000" w:themeColor="text1"/>
                <w:sz w:val="22"/>
                <w:szCs w:val="22"/>
              </w:rPr>
            </w:pPr>
          </w:p>
        </w:tc>
        <w:tc>
          <w:tcPr>
            <w:tcW w:w="1008" w:type="pct"/>
            <w:shd w:val="clear" w:color="auto" w:fill="FFFFFF"/>
          </w:tcPr>
          <w:p w14:paraId="4B9EE2F0" w14:textId="77777777" w:rsidR="006838E2" w:rsidRDefault="00000000">
            <w:pPr>
              <w:pStyle w:val="ThnVnban"/>
              <w:tabs>
                <w:tab w:val="left" w:pos="567"/>
              </w:tabs>
              <w:spacing w:before="0" w:line="264" w:lineRule="auto"/>
              <w:jc w:val="both"/>
              <w:rPr>
                <w:color w:val="000000" w:themeColor="text1"/>
                <w:sz w:val="22"/>
                <w:szCs w:val="22"/>
              </w:rPr>
            </w:pPr>
            <w:r>
              <w:rPr>
                <w:color w:val="000000" w:themeColor="text1"/>
                <w:sz w:val="22"/>
                <w:szCs w:val="22"/>
              </w:rPr>
              <w:t>Trong</w:t>
            </w:r>
            <w:r>
              <w:rPr>
                <w:color w:val="000000" w:themeColor="text1"/>
                <w:sz w:val="22"/>
                <w:szCs w:val="22"/>
                <w:lang w:val="vi-VN"/>
              </w:rPr>
              <w:t xml:space="preserve"> nhóm</w:t>
            </w:r>
          </w:p>
        </w:tc>
        <w:tc>
          <w:tcPr>
            <w:tcW w:w="871" w:type="pct"/>
            <w:shd w:val="clear" w:color="auto" w:fill="FFFFFF"/>
            <w:vAlign w:val="center"/>
          </w:tcPr>
          <w:p w14:paraId="2974E017"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164,454</w:t>
            </w:r>
          </w:p>
        </w:tc>
        <w:tc>
          <w:tcPr>
            <w:tcW w:w="607" w:type="pct"/>
            <w:shd w:val="clear" w:color="auto" w:fill="FFFFFF"/>
            <w:vAlign w:val="center"/>
          </w:tcPr>
          <w:p w14:paraId="03C5901A"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334</w:t>
            </w:r>
          </w:p>
        </w:tc>
        <w:tc>
          <w:tcPr>
            <w:tcW w:w="835" w:type="pct"/>
            <w:shd w:val="clear" w:color="auto" w:fill="FFFFFF"/>
            <w:vAlign w:val="center"/>
          </w:tcPr>
          <w:p w14:paraId="4D35DC55"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0,492</w:t>
            </w:r>
          </w:p>
        </w:tc>
        <w:tc>
          <w:tcPr>
            <w:tcW w:w="607" w:type="pct"/>
            <w:shd w:val="clear" w:color="auto" w:fill="FFFFFF"/>
            <w:vAlign w:val="center"/>
          </w:tcPr>
          <w:p w14:paraId="26528D23" w14:textId="77777777" w:rsidR="006838E2" w:rsidRDefault="006838E2">
            <w:pPr>
              <w:pStyle w:val="ThnVnban"/>
              <w:tabs>
                <w:tab w:val="left" w:pos="567"/>
              </w:tabs>
              <w:spacing w:before="0" w:line="264" w:lineRule="auto"/>
              <w:jc w:val="right"/>
              <w:rPr>
                <w:color w:val="000000" w:themeColor="text1"/>
                <w:sz w:val="22"/>
                <w:szCs w:val="22"/>
              </w:rPr>
            </w:pPr>
          </w:p>
        </w:tc>
        <w:tc>
          <w:tcPr>
            <w:tcW w:w="609" w:type="pct"/>
            <w:shd w:val="clear" w:color="auto" w:fill="FFFFFF"/>
            <w:vAlign w:val="center"/>
          </w:tcPr>
          <w:p w14:paraId="47FD2C8A" w14:textId="77777777" w:rsidR="006838E2" w:rsidRDefault="006838E2">
            <w:pPr>
              <w:pStyle w:val="ThnVnban"/>
              <w:tabs>
                <w:tab w:val="left" w:pos="567"/>
              </w:tabs>
              <w:spacing w:before="0" w:line="264" w:lineRule="auto"/>
              <w:jc w:val="right"/>
              <w:rPr>
                <w:color w:val="000000" w:themeColor="text1"/>
                <w:sz w:val="22"/>
                <w:szCs w:val="22"/>
              </w:rPr>
            </w:pPr>
          </w:p>
        </w:tc>
      </w:tr>
      <w:tr w:rsidR="006838E2" w14:paraId="54B0E428" w14:textId="77777777">
        <w:trPr>
          <w:cantSplit/>
        </w:trPr>
        <w:tc>
          <w:tcPr>
            <w:tcW w:w="463" w:type="pct"/>
            <w:vMerge/>
            <w:shd w:val="clear" w:color="auto" w:fill="FFFFFF"/>
            <w:vAlign w:val="center"/>
          </w:tcPr>
          <w:p w14:paraId="34011561" w14:textId="77777777" w:rsidR="006838E2" w:rsidRDefault="006838E2">
            <w:pPr>
              <w:pStyle w:val="ThnVnban"/>
              <w:tabs>
                <w:tab w:val="left" w:pos="567"/>
              </w:tabs>
              <w:spacing w:before="0" w:line="264" w:lineRule="auto"/>
              <w:jc w:val="center"/>
              <w:rPr>
                <w:color w:val="000000" w:themeColor="text1"/>
                <w:sz w:val="22"/>
                <w:szCs w:val="22"/>
              </w:rPr>
            </w:pPr>
          </w:p>
        </w:tc>
        <w:tc>
          <w:tcPr>
            <w:tcW w:w="1008" w:type="pct"/>
            <w:shd w:val="clear" w:color="auto" w:fill="FFFFFF"/>
          </w:tcPr>
          <w:p w14:paraId="289DFF35" w14:textId="77777777" w:rsidR="006838E2" w:rsidRDefault="00000000">
            <w:pPr>
              <w:pStyle w:val="ThnVnban"/>
              <w:tabs>
                <w:tab w:val="left" w:pos="567"/>
              </w:tabs>
              <w:spacing w:before="0" w:line="264" w:lineRule="auto"/>
              <w:jc w:val="both"/>
              <w:rPr>
                <w:color w:val="000000" w:themeColor="text1"/>
                <w:sz w:val="22"/>
                <w:szCs w:val="22"/>
              </w:rPr>
            </w:pPr>
            <w:proofErr w:type="spellStart"/>
            <w:r>
              <w:rPr>
                <w:color w:val="000000" w:themeColor="text1"/>
                <w:sz w:val="22"/>
                <w:szCs w:val="22"/>
              </w:rPr>
              <w:t>Tổng</w:t>
            </w:r>
            <w:proofErr w:type="spellEnd"/>
          </w:p>
        </w:tc>
        <w:tc>
          <w:tcPr>
            <w:tcW w:w="871" w:type="pct"/>
            <w:shd w:val="clear" w:color="auto" w:fill="FFFFFF"/>
            <w:vAlign w:val="center"/>
          </w:tcPr>
          <w:p w14:paraId="50546D58"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165,057</w:t>
            </w:r>
          </w:p>
        </w:tc>
        <w:tc>
          <w:tcPr>
            <w:tcW w:w="607" w:type="pct"/>
            <w:shd w:val="clear" w:color="auto" w:fill="FFFFFF"/>
            <w:vAlign w:val="center"/>
          </w:tcPr>
          <w:p w14:paraId="51F3A1AF"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339</w:t>
            </w:r>
          </w:p>
        </w:tc>
        <w:tc>
          <w:tcPr>
            <w:tcW w:w="835" w:type="pct"/>
            <w:shd w:val="clear" w:color="auto" w:fill="FFFFFF"/>
            <w:vAlign w:val="center"/>
          </w:tcPr>
          <w:p w14:paraId="0A8E92D1" w14:textId="77777777" w:rsidR="006838E2" w:rsidRDefault="006838E2">
            <w:pPr>
              <w:pStyle w:val="ThnVnban"/>
              <w:tabs>
                <w:tab w:val="left" w:pos="567"/>
              </w:tabs>
              <w:spacing w:before="0" w:line="264" w:lineRule="auto"/>
              <w:jc w:val="right"/>
              <w:rPr>
                <w:color w:val="000000" w:themeColor="text1"/>
                <w:sz w:val="22"/>
                <w:szCs w:val="22"/>
              </w:rPr>
            </w:pPr>
          </w:p>
        </w:tc>
        <w:tc>
          <w:tcPr>
            <w:tcW w:w="607" w:type="pct"/>
            <w:shd w:val="clear" w:color="auto" w:fill="FFFFFF"/>
            <w:vAlign w:val="center"/>
          </w:tcPr>
          <w:p w14:paraId="1AA3000B" w14:textId="77777777" w:rsidR="006838E2" w:rsidRDefault="006838E2">
            <w:pPr>
              <w:pStyle w:val="ThnVnban"/>
              <w:tabs>
                <w:tab w:val="left" w:pos="567"/>
              </w:tabs>
              <w:spacing w:before="0" w:line="264" w:lineRule="auto"/>
              <w:jc w:val="right"/>
              <w:rPr>
                <w:color w:val="000000" w:themeColor="text1"/>
                <w:sz w:val="22"/>
                <w:szCs w:val="22"/>
              </w:rPr>
            </w:pPr>
          </w:p>
        </w:tc>
        <w:tc>
          <w:tcPr>
            <w:tcW w:w="609" w:type="pct"/>
            <w:shd w:val="clear" w:color="auto" w:fill="FFFFFF"/>
            <w:vAlign w:val="center"/>
          </w:tcPr>
          <w:p w14:paraId="7A456E99" w14:textId="77777777" w:rsidR="006838E2" w:rsidRDefault="006838E2">
            <w:pPr>
              <w:pStyle w:val="ThnVnban"/>
              <w:tabs>
                <w:tab w:val="left" w:pos="567"/>
              </w:tabs>
              <w:spacing w:before="0" w:line="264" w:lineRule="auto"/>
              <w:jc w:val="right"/>
              <w:rPr>
                <w:color w:val="000000" w:themeColor="text1"/>
                <w:sz w:val="22"/>
                <w:szCs w:val="22"/>
              </w:rPr>
            </w:pPr>
          </w:p>
        </w:tc>
      </w:tr>
      <w:tr w:rsidR="006838E2" w14:paraId="79D0D210" w14:textId="77777777">
        <w:trPr>
          <w:cantSplit/>
        </w:trPr>
        <w:tc>
          <w:tcPr>
            <w:tcW w:w="463" w:type="pct"/>
            <w:vMerge w:val="restart"/>
            <w:shd w:val="clear" w:color="auto" w:fill="FFFFFF"/>
            <w:vAlign w:val="center"/>
          </w:tcPr>
          <w:p w14:paraId="212DC70C" w14:textId="77777777" w:rsidR="006838E2" w:rsidRDefault="00000000">
            <w:pPr>
              <w:pStyle w:val="ThnVnban"/>
              <w:tabs>
                <w:tab w:val="left" w:pos="567"/>
              </w:tabs>
              <w:spacing w:before="0" w:line="264" w:lineRule="auto"/>
              <w:jc w:val="center"/>
              <w:rPr>
                <w:color w:val="000000" w:themeColor="text1"/>
                <w:sz w:val="22"/>
                <w:szCs w:val="22"/>
              </w:rPr>
            </w:pPr>
            <w:r>
              <w:rPr>
                <w:color w:val="000000" w:themeColor="text1"/>
                <w:sz w:val="22"/>
                <w:szCs w:val="22"/>
              </w:rPr>
              <w:t>F_DC</w:t>
            </w:r>
          </w:p>
        </w:tc>
        <w:tc>
          <w:tcPr>
            <w:tcW w:w="1008" w:type="pct"/>
            <w:shd w:val="clear" w:color="auto" w:fill="FFFFFF"/>
          </w:tcPr>
          <w:p w14:paraId="7439DC24" w14:textId="77777777" w:rsidR="006838E2" w:rsidRDefault="00000000">
            <w:pPr>
              <w:pStyle w:val="ThnVnban"/>
              <w:tabs>
                <w:tab w:val="left" w:pos="567"/>
              </w:tabs>
              <w:spacing w:before="0" w:line="264" w:lineRule="auto"/>
              <w:jc w:val="both"/>
              <w:rPr>
                <w:color w:val="000000" w:themeColor="text1"/>
                <w:sz w:val="22"/>
                <w:szCs w:val="22"/>
              </w:rPr>
            </w:pPr>
            <w:proofErr w:type="spellStart"/>
            <w:r>
              <w:rPr>
                <w:color w:val="000000" w:themeColor="text1"/>
                <w:sz w:val="22"/>
                <w:szCs w:val="22"/>
              </w:rPr>
              <w:t>Giữa</w:t>
            </w:r>
            <w:proofErr w:type="spellEnd"/>
            <w:r>
              <w:rPr>
                <w:color w:val="000000" w:themeColor="text1"/>
                <w:sz w:val="22"/>
                <w:szCs w:val="22"/>
                <w:lang w:val="vi-VN"/>
              </w:rPr>
              <w:t xml:space="preserve"> các nhóm</w:t>
            </w:r>
          </w:p>
        </w:tc>
        <w:tc>
          <w:tcPr>
            <w:tcW w:w="871" w:type="pct"/>
            <w:shd w:val="clear" w:color="auto" w:fill="FFFFFF"/>
            <w:vAlign w:val="center"/>
          </w:tcPr>
          <w:p w14:paraId="6ABF478A"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0,121</w:t>
            </w:r>
          </w:p>
        </w:tc>
        <w:tc>
          <w:tcPr>
            <w:tcW w:w="607" w:type="pct"/>
            <w:shd w:val="clear" w:color="auto" w:fill="FFFFFF"/>
            <w:vAlign w:val="center"/>
          </w:tcPr>
          <w:p w14:paraId="472859B7"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5</w:t>
            </w:r>
          </w:p>
        </w:tc>
        <w:tc>
          <w:tcPr>
            <w:tcW w:w="835" w:type="pct"/>
            <w:shd w:val="clear" w:color="auto" w:fill="FFFFFF"/>
            <w:vAlign w:val="center"/>
          </w:tcPr>
          <w:p w14:paraId="7206A07D"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0,024</w:t>
            </w:r>
          </w:p>
        </w:tc>
        <w:tc>
          <w:tcPr>
            <w:tcW w:w="607" w:type="pct"/>
            <w:shd w:val="clear" w:color="auto" w:fill="FFFFFF"/>
            <w:vAlign w:val="center"/>
          </w:tcPr>
          <w:p w14:paraId="0347C18B"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0,053</w:t>
            </w:r>
          </w:p>
        </w:tc>
        <w:tc>
          <w:tcPr>
            <w:tcW w:w="609" w:type="pct"/>
            <w:shd w:val="clear" w:color="auto" w:fill="FFFFFF"/>
            <w:vAlign w:val="center"/>
          </w:tcPr>
          <w:p w14:paraId="72D894C9"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0,998</w:t>
            </w:r>
          </w:p>
        </w:tc>
      </w:tr>
      <w:tr w:rsidR="006838E2" w14:paraId="0B56D3D3" w14:textId="77777777">
        <w:trPr>
          <w:cantSplit/>
        </w:trPr>
        <w:tc>
          <w:tcPr>
            <w:tcW w:w="463" w:type="pct"/>
            <w:vMerge/>
            <w:shd w:val="clear" w:color="auto" w:fill="FFFFFF"/>
            <w:vAlign w:val="center"/>
          </w:tcPr>
          <w:p w14:paraId="5B17A812" w14:textId="77777777" w:rsidR="006838E2" w:rsidRDefault="006838E2">
            <w:pPr>
              <w:pStyle w:val="ThnVnban"/>
              <w:tabs>
                <w:tab w:val="left" w:pos="567"/>
              </w:tabs>
              <w:spacing w:before="0" w:line="264" w:lineRule="auto"/>
              <w:jc w:val="center"/>
              <w:rPr>
                <w:color w:val="000000" w:themeColor="text1"/>
                <w:sz w:val="22"/>
                <w:szCs w:val="22"/>
              </w:rPr>
            </w:pPr>
          </w:p>
        </w:tc>
        <w:tc>
          <w:tcPr>
            <w:tcW w:w="1008" w:type="pct"/>
            <w:shd w:val="clear" w:color="auto" w:fill="FFFFFF"/>
          </w:tcPr>
          <w:p w14:paraId="3597A8E9" w14:textId="77777777" w:rsidR="006838E2" w:rsidRDefault="00000000">
            <w:pPr>
              <w:pStyle w:val="ThnVnban"/>
              <w:tabs>
                <w:tab w:val="left" w:pos="567"/>
              </w:tabs>
              <w:spacing w:before="0" w:line="264" w:lineRule="auto"/>
              <w:jc w:val="both"/>
              <w:rPr>
                <w:color w:val="000000" w:themeColor="text1"/>
                <w:sz w:val="22"/>
                <w:szCs w:val="22"/>
              </w:rPr>
            </w:pPr>
            <w:r>
              <w:rPr>
                <w:color w:val="000000" w:themeColor="text1"/>
                <w:sz w:val="22"/>
                <w:szCs w:val="22"/>
              </w:rPr>
              <w:t>Trong</w:t>
            </w:r>
            <w:r>
              <w:rPr>
                <w:color w:val="000000" w:themeColor="text1"/>
                <w:sz w:val="22"/>
                <w:szCs w:val="22"/>
                <w:lang w:val="vi-VN"/>
              </w:rPr>
              <w:t xml:space="preserve"> nhóm</w:t>
            </w:r>
          </w:p>
        </w:tc>
        <w:tc>
          <w:tcPr>
            <w:tcW w:w="871" w:type="pct"/>
            <w:shd w:val="clear" w:color="auto" w:fill="FFFFFF"/>
            <w:vAlign w:val="center"/>
          </w:tcPr>
          <w:p w14:paraId="1637BB7A"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151,752</w:t>
            </w:r>
          </w:p>
        </w:tc>
        <w:tc>
          <w:tcPr>
            <w:tcW w:w="607" w:type="pct"/>
            <w:shd w:val="clear" w:color="auto" w:fill="FFFFFF"/>
            <w:vAlign w:val="center"/>
          </w:tcPr>
          <w:p w14:paraId="73200013"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334</w:t>
            </w:r>
          </w:p>
        </w:tc>
        <w:tc>
          <w:tcPr>
            <w:tcW w:w="835" w:type="pct"/>
            <w:shd w:val="clear" w:color="auto" w:fill="FFFFFF"/>
            <w:vAlign w:val="center"/>
          </w:tcPr>
          <w:p w14:paraId="2DAFC10E"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0,454</w:t>
            </w:r>
          </w:p>
        </w:tc>
        <w:tc>
          <w:tcPr>
            <w:tcW w:w="607" w:type="pct"/>
            <w:shd w:val="clear" w:color="auto" w:fill="FFFFFF"/>
            <w:vAlign w:val="center"/>
          </w:tcPr>
          <w:p w14:paraId="4A8DFC25" w14:textId="77777777" w:rsidR="006838E2" w:rsidRDefault="006838E2">
            <w:pPr>
              <w:pStyle w:val="ThnVnban"/>
              <w:tabs>
                <w:tab w:val="left" w:pos="567"/>
              </w:tabs>
              <w:spacing w:before="0" w:line="264" w:lineRule="auto"/>
              <w:jc w:val="right"/>
              <w:rPr>
                <w:color w:val="000000" w:themeColor="text1"/>
                <w:sz w:val="22"/>
                <w:szCs w:val="22"/>
              </w:rPr>
            </w:pPr>
          </w:p>
        </w:tc>
        <w:tc>
          <w:tcPr>
            <w:tcW w:w="609" w:type="pct"/>
            <w:shd w:val="clear" w:color="auto" w:fill="FFFFFF"/>
            <w:vAlign w:val="center"/>
          </w:tcPr>
          <w:p w14:paraId="440EEAE9" w14:textId="77777777" w:rsidR="006838E2" w:rsidRDefault="006838E2">
            <w:pPr>
              <w:pStyle w:val="ThnVnban"/>
              <w:tabs>
                <w:tab w:val="left" w:pos="567"/>
              </w:tabs>
              <w:spacing w:before="0" w:line="264" w:lineRule="auto"/>
              <w:jc w:val="right"/>
              <w:rPr>
                <w:color w:val="000000" w:themeColor="text1"/>
                <w:sz w:val="22"/>
                <w:szCs w:val="22"/>
              </w:rPr>
            </w:pPr>
          </w:p>
        </w:tc>
      </w:tr>
      <w:tr w:rsidR="006838E2" w14:paraId="4A0BAF29" w14:textId="77777777">
        <w:trPr>
          <w:cantSplit/>
        </w:trPr>
        <w:tc>
          <w:tcPr>
            <w:tcW w:w="463" w:type="pct"/>
            <w:vMerge/>
            <w:shd w:val="clear" w:color="auto" w:fill="FFFFFF"/>
            <w:vAlign w:val="center"/>
          </w:tcPr>
          <w:p w14:paraId="1D08FDB3" w14:textId="77777777" w:rsidR="006838E2" w:rsidRDefault="006838E2">
            <w:pPr>
              <w:pStyle w:val="ThnVnban"/>
              <w:tabs>
                <w:tab w:val="left" w:pos="567"/>
              </w:tabs>
              <w:spacing w:before="0" w:line="264" w:lineRule="auto"/>
              <w:jc w:val="center"/>
              <w:rPr>
                <w:color w:val="000000" w:themeColor="text1"/>
                <w:sz w:val="22"/>
                <w:szCs w:val="22"/>
              </w:rPr>
            </w:pPr>
          </w:p>
        </w:tc>
        <w:tc>
          <w:tcPr>
            <w:tcW w:w="1008" w:type="pct"/>
            <w:shd w:val="clear" w:color="auto" w:fill="FFFFFF"/>
          </w:tcPr>
          <w:p w14:paraId="7CF990C5" w14:textId="77777777" w:rsidR="006838E2" w:rsidRDefault="00000000">
            <w:pPr>
              <w:pStyle w:val="ThnVnban"/>
              <w:tabs>
                <w:tab w:val="left" w:pos="567"/>
              </w:tabs>
              <w:spacing w:before="0" w:line="264" w:lineRule="auto"/>
              <w:jc w:val="both"/>
              <w:rPr>
                <w:color w:val="000000" w:themeColor="text1"/>
                <w:sz w:val="22"/>
                <w:szCs w:val="22"/>
              </w:rPr>
            </w:pPr>
            <w:proofErr w:type="spellStart"/>
            <w:r>
              <w:rPr>
                <w:color w:val="000000" w:themeColor="text1"/>
                <w:sz w:val="22"/>
                <w:szCs w:val="22"/>
              </w:rPr>
              <w:t>Tổng</w:t>
            </w:r>
            <w:proofErr w:type="spellEnd"/>
          </w:p>
        </w:tc>
        <w:tc>
          <w:tcPr>
            <w:tcW w:w="871" w:type="pct"/>
            <w:shd w:val="clear" w:color="auto" w:fill="FFFFFF"/>
            <w:vAlign w:val="center"/>
          </w:tcPr>
          <w:p w14:paraId="0D33C01E"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151,872</w:t>
            </w:r>
          </w:p>
        </w:tc>
        <w:tc>
          <w:tcPr>
            <w:tcW w:w="607" w:type="pct"/>
            <w:shd w:val="clear" w:color="auto" w:fill="FFFFFF"/>
            <w:vAlign w:val="center"/>
          </w:tcPr>
          <w:p w14:paraId="155DFDC4"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339</w:t>
            </w:r>
          </w:p>
        </w:tc>
        <w:tc>
          <w:tcPr>
            <w:tcW w:w="835" w:type="pct"/>
            <w:shd w:val="clear" w:color="auto" w:fill="FFFFFF"/>
            <w:vAlign w:val="center"/>
          </w:tcPr>
          <w:p w14:paraId="51DD0AE3" w14:textId="77777777" w:rsidR="006838E2" w:rsidRDefault="006838E2">
            <w:pPr>
              <w:pStyle w:val="ThnVnban"/>
              <w:tabs>
                <w:tab w:val="left" w:pos="567"/>
              </w:tabs>
              <w:spacing w:before="0" w:line="264" w:lineRule="auto"/>
              <w:jc w:val="right"/>
              <w:rPr>
                <w:color w:val="000000" w:themeColor="text1"/>
                <w:sz w:val="22"/>
                <w:szCs w:val="22"/>
              </w:rPr>
            </w:pPr>
          </w:p>
        </w:tc>
        <w:tc>
          <w:tcPr>
            <w:tcW w:w="607" w:type="pct"/>
            <w:shd w:val="clear" w:color="auto" w:fill="FFFFFF"/>
            <w:vAlign w:val="center"/>
          </w:tcPr>
          <w:p w14:paraId="27F799A2" w14:textId="77777777" w:rsidR="006838E2" w:rsidRDefault="006838E2">
            <w:pPr>
              <w:pStyle w:val="ThnVnban"/>
              <w:tabs>
                <w:tab w:val="left" w:pos="567"/>
              </w:tabs>
              <w:spacing w:before="0" w:line="264" w:lineRule="auto"/>
              <w:jc w:val="right"/>
              <w:rPr>
                <w:color w:val="000000" w:themeColor="text1"/>
                <w:sz w:val="22"/>
                <w:szCs w:val="22"/>
              </w:rPr>
            </w:pPr>
          </w:p>
        </w:tc>
        <w:tc>
          <w:tcPr>
            <w:tcW w:w="609" w:type="pct"/>
            <w:shd w:val="clear" w:color="auto" w:fill="FFFFFF"/>
            <w:vAlign w:val="center"/>
          </w:tcPr>
          <w:p w14:paraId="60CD964B" w14:textId="77777777" w:rsidR="006838E2" w:rsidRDefault="006838E2">
            <w:pPr>
              <w:pStyle w:val="ThnVnban"/>
              <w:tabs>
                <w:tab w:val="left" w:pos="567"/>
              </w:tabs>
              <w:spacing w:before="0" w:line="264" w:lineRule="auto"/>
              <w:jc w:val="right"/>
              <w:rPr>
                <w:color w:val="000000" w:themeColor="text1"/>
                <w:sz w:val="22"/>
                <w:szCs w:val="22"/>
              </w:rPr>
            </w:pPr>
          </w:p>
        </w:tc>
      </w:tr>
      <w:tr w:rsidR="006838E2" w14:paraId="3E994CB0" w14:textId="77777777">
        <w:trPr>
          <w:cantSplit/>
        </w:trPr>
        <w:tc>
          <w:tcPr>
            <w:tcW w:w="463" w:type="pct"/>
            <w:vMerge w:val="restart"/>
            <w:shd w:val="clear" w:color="auto" w:fill="FFFFFF"/>
            <w:vAlign w:val="center"/>
          </w:tcPr>
          <w:p w14:paraId="3D4B91A9" w14:textId="77777777" w:rsidR="006838E2" w:rsidRDefault="00000000">
            <w:pPr>
              <w:pStyle w:val="ThnVnban"/>
              <w:tabs>
                <w:tab w:val="left" w:pos="567"/>
              </w:tabs>
              <w:spacing w:before="0" w:line="264" w:lineRule="auto"/>
              <w:jc w:val="center"/>
              <w:rPr>
                <w:color w:val="000000" w:themeColor="text1"/>
                <w:sz w:val="22"/>
                <w:szCs w:val="22"/>
              </w:rPr>
            </w:pPr>
            <w:r>
              <w:rPr>
                <w:color w:val="000000" w:themeColor="text1"/>
                <w:sz w:val="22"/>
                <w:szCs w:val="22"/>
              </w:rPr>
              <w:t>F_CP</w:t>
            </w:r>
          </w:p>
        </w:tc>
        <w:tc>
          <w:tcPr>
            <w:tcW w:w="1008" w:type="pct"/>
            <w:shd w:val="clear" w:color="auto" w:fill="FFFFFF"/>
          </w:tcPr>
          <w:p w14:paraId="171FCB1A" w14:textId="77777777" w:rsidR="006838E2" w:rsidRDefault="00000000">
            <w:pPr>
              <w:pStyle w:val="ThnVnban"/>
              <w:tabs>
                <w:tab w:val="left" w:pos="567"/>
              </w:tabs>
              <w:spacing w:before="0" w:line="264" w:lineRule="auto"/>
              <w:jc w:val="both"/>
              <w:rPr>
                <w:color w:val="000000" w:themeColor="text1"/>
                <w:sz w:val="22"/>
                <w:szCs w:val="22"/>
              </w:rPr>
            </w:pPr>
            <w:proofErr w:type="spellStart"/>
            <w:r>
              <w:rPr>
                <w:color w:val="000000" w:themeColor="text1"/>
                <w:sz w:val="22"/>
                <w:szCs w:val="22"/>
              </w:rPr>
              <w:t>Giữa</w:t>
            </w:r>
            <w:proofErr w:type="spellEnd"/>
            <w:r>
              <w:rPr>
                <w:color w:val="000000" w:themeColor="text1"/>
                <w:sz w:val="22"/>
                <w:szCs w:val="22"/>
                <w:lang w:val="vi-VN"/>
              </w:rPr>
              <w:t xml:space="preserve"> các nhóm</w:t>
            </w:r>
          </w:p>
        </w:tc>
        <w:tc>
          <w:tcPr>
            <w:tcW w:w="871" w:type="pct"/>
            <w:shd w:val="clear" w:color="auto" w:fill="FFFFFF"/>
            <w:vAlign w:val="center"/>
          </w:tcPr>
          <w:p w14:paraId="39BF5B98"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1,064</w:t>
            </w:r>
          </w:p>
        </w:tc>
        <w:tc>
          <w:tcPr>
            <w:tcW w:w="607" w:type="pct"/>
            <w:shd w:val="clear" w:color="auto" w:fill="FFFFFF"/>
            <w:vAlign w:val="center"/>
          </w:tcPr>
          <w:p w14:paraId="7D29A411"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5</w:t>
            </w:r>
          </w:p>
        </w:tc>
        <w:tc>
          <w:tcPr>
            <w:tcW w:w="835" w:type="pct"/>
            <w:shd w:val="clear" w:color="auto" w:fill="FFFFFF"/>
            <w:vAlign w:val="center"/>
          </w:tcPr>
          <w:p w14:paraId="418815D0"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0,213</w:t>
            </w:r>
          </w:p>
        </w:tc>
        <w:tc>
          <w:tcPr>
            <w:tcW w:w="607" w:type="pct"/>
            <w:shd w:val="clear" w:color="auto" w:fill="FFFFFF"/>
            <w:vAlign w:val="center"/>
          </w:tcPr>
          <w:p w14:paraId="1CB9AD4C"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0,428</w:t>
            </w:r>
          </w:p>
        </w:tc>
        <w:tc>
          <w:tcPr>
            <w:tcW w:w="609" w:type="pct"/>
            <w:shd w:val="clear" w:color="auto" w:fill="FFFFFF"/>
            <w:vAlign w:val="center"/>
          </w:tcPr>
          <w:p w14:paraId="1A3A0332"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0,829</w:t>
            </w:r>
          </w:p>
        </w:tc>
      </w:tr>
      <w:tr w:rsidR="006838E2" w14:paraId="62584CA5" w14:textId="77777777">
        <w:trPr>
          <w:cantSplit/>
        </w:trPr>
        <w:tc>
          <w:tcPr>
            <w:tcW w:w="463" w:type="pct"/>
            <w:vMerge/>
            <w:shd w:val="clear" w:color="auto" w:fill="FFFFFF"/>
          </w:tcPr>
          <w:p w14:paraId="1A1FC645" w14:textId="77777777" w:rsidR="006838E2" w:rsidRDefault="006838E2">
            <w:pPr>
              <w:pStyle w:val="ThnVnban"/>
              <w:tabs>
                <w:tab w:val="left" w:pos="567"/>
              </w:tabs>
              <w:spacing w:before="0" w:line="264" w:lineRule="auto"/>
              <w:jc w:val="both"/>
              <w:rPr>
                <w:color w:val="000000" w:themeColor="text1"/>
                <w:sz w:val="22"/>
                <w:szCs w:val="22"/>
              </w:rPr>
            </w:pPr>
          </w:p>
        </w:tc>
        <w:tc>
          <w:tcPr>
            <w:tcW w:w="1008" w:type="pct"/>
            <w:shd w:val="clear" w:color="auto" w:fill="FFFFFF"/>
          </w:tcPr>
          <w:p w14:paraId="5005FFBC" w14:textId="77777777" w:rsidR="006838E2" w:rsidRDefault="00000000">
            <w:pPr>
              <w:pStyle w:val="ThnVnban"/>
              <w:tabs>
                <w:tab w:val="left" w:pos="567"/>
              </w:tabs>
              <w:spacing w:before="0" w:line="264" w:lineRule="auto"/>
              <w:jc w:val="both"/>
              <w:rPr>
                <w:color w:val="000000" w:themeColor="text1"/>
                <w:sz w:val="22"/>
                <w:szCs w:val="22"/>
              </w:rPr>
            </w:pPr>
            <w:r>
              <w:rPr>
                <w:color w:val="000000" w:themeColor="text1"/>
                <w:sz w:val="22"/>
                <w:szCs w:val="22"/>
              </w:rPr>
              <w:t>Trong</w:t>
            </w:r>
            <w:r>
              <w:rPr>
                <w:color w:val="000000" w:themeColor="text1"/>
                <w:sz w:val="22"/>
                <w:szCs w:val="22"/>
                <w:lang w:val="vi-VN"/>
              </w:rPr>
              <w:t xml:space="preserve"> nhóm</w:t>
            </w:r>
          </w:p>
        </w:tc>
        <w:tc>
          <w:tcPr>
            <w:tcW w:w="871" w:type="pct"/>
            <w:shd w:val="clear" w:color="auto" w:fill="FFFFFF"/>
            <w:vAlign w:val="center"/>
          </w:tcPr>
          <w:p w14:paraId="1130B1C1"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166,149</w:t>
            </w:r>
          </w:p>
        </w:tc>
        <w:tc>
          <w:tcPr>
            <w:tcW w:w="607" w:type="pct"/>
            <w:shd w:val="clear" w:color="auto" w:fill="FFFFFF"/>
            <w:vAlign w:val="center"/>
          </w:tcPr>
          <w:p w14:paraId="14200684"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334</w:t>
            </w:r>
          </w:p>
        </w:tc>
        <w:tc>
          <w:tcPr>
            <w:tcW w:w="835" w:type="pct"/>
            <w:shd w:val="clear" w:color="auto" w:fill="FFFFFF"/>
            <w:vAlign w:val="center"/>
          </w:tcPr>
          <w:p w14:paraId="2BA6C1C8"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0,497</w:t>
            </w:r>
          </w:p>
        </w:tc>
        <w:tc>
          <w:tcPr>
            <w:tcW w:w="607" w:type="pct"/>
            <w:shd w:val="clear" w:color="auto" w:fill="FFFFFF"/>
            <w:vAlign w:val="center"/>
          </w:tcPr>
          <w:p w14:paraId="3764E89A" w14:textId="77777777" w:rsidR="006838E2" w:rsidRDefault="006838E2">
            <w:pPr>
              <w:pStyle w:val="ThnVnban"/>
              <w:tabs>
                <w:tab w:val="left" w:pos="567"/>
              </w:tabs>
              <w:spacing w:before="0" w:line="264" w:lineRule="auto"/>
              <w:jc w:val="right"/>
              <w:rPr>
                <w:color w:val="000000" w:themeColor="text1"/>
                <w:sz w:val="22"/>
                <w:szCs w:val="22"/>
              </w:rPr>
            </w:pPr>
          </w:p>
        </w:tc>
        <w:tc>
          <w:tcPr>
            <w:tcW w:w="609" w:type="pct"/>
            <w:shd w:val="clear" w:color="auto" w:fill="FFFFFF"/>
            <w:vAlign w:val="center"/>
          </w:tcPr>
          <w:p w14:paraId="353C38B5" w14:textId="77777777" w:rsidR="006838E2" w:rsidRDefault="006838E2">
            <w:pPr>
              <w:pStyle w:val="ThnVnban"/>
              <w:tabs>
                <w:tab w:val="left" w:pos="567"/>
              </w:tabs>
              <w:spacing w:before="0" w:line="264" w:lineRule="auto"/>
              <w:jc w:val="right"/>
              <w:rPr>
                <w:color w:val="000000" w:themeColor="text1"/>
                <w:sz w:val="22"/>
                <w:szCs w:val="22"/>
              </w:rPr>
            </w:pPr>
          </w:p>
        </w:tc>
      </w:tr>
      <w:tr w:rsidR="006838E2" w14:paraId="00FFC32A" w14:textId="77777777">
        <w:trPr>
          <w:cantSplit/>
        </w:trPr>
        <w:tc>
          <w:tcPr>
            <w:tcW w:w="463" w:type="pct"/>
            <w:vMerge/>
            <w:shd w:val="clear" w:color="auto" w:fill="FFFFFF"/>
          </w:tcPr>
          <w:p w14:paraId="70814E6C" w14:textId="77777777" w:rsidR="006838E2" w:rsidRDefault="006838E2">
            <w:pPr>
              <w:pStyle w:val="ThnVnban"/>
              <w:tabs>
                <w:tab w:val="left" w:pos="567"/>
              </w:tabs>
              <w:spacing w:before="0" w:line="264" w:lineRule="auto"/>
              <w:jc w:val="both"/>
              <w:rPr>
                <w:color w:val="000000" w:themeColor="text1"/>
                <w:sz w:val="22"/>
                <w:szCs w:val="22"/>
              </w:rPr>
            </w:pPr>
          </w:p>
        </w:tc>
        <w:tc>
          <w:tcPr>
            <w:tcW w:w="1008" w:type="pct"/>
            <w:shd w:val="clear" w:color="auto" w:fill="FFFFFF"/>
          </w:tcPr>
          <w:p w14:paraId="2BAA886F" w14:textId="77777777" w:rsidR="006838E2" w:rsidRDefault="00000000">
            <w:pPr>
              <w:pStyle w:val="ThnVnban"/>
              <w:tabs>
                <w:tab w:val="left" w:pos="567"/>
              </w:tabs>
              <w:spacing w:before="0" w:line="264" w:lineRule="auto"/>
              <w:jc w:val="both"/>
              <w:rPr>
                <w:color w:val="000000" w:themeColor="text1"/>
                <w:sz w:val="22"/>
                <w:szCs w:val="22"/>
              </w:rPr>
            </w:pPr>
            <w:proofErr w:type="spellStart"/>
            <w:r>
              <w:rPr>
                <w:color w:val="000000" w:themeColor="text1"/>
                <w:sz w:val="22"/>
                <w:szCs w:val="22"/>
              </w:rPr>
              <w:t>Tổng</w:t>
            </w:r>
            <w:proofErr w:type="spellEnd"/>
          </w:p>
        </w:tc>
        <w:tc>
          <w:tcPr>
            <w:tcW w:w="871" w:type="pct"/>
            <w:shd w:val="clear" w:color="auto" w:fill="FFFFFF"/>
            <w:vAlign w:val="center"/>
          </w:tcPr>
          <w:p w14:paraId="4840E643"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167,213</w:t>
            </w:r>
          </w:p>
        </w:tc>
        <w:tc>
          <w:tcPr>
            <w:tcW w:w="607" w:type="pct"/>
            <w:shd w:val="clear" w:color="auto" w:fill="FFFFFF"/>
            <w:vAlign w:val="center"/>
          </w:tcPr>
          <w:p w14:paraId="7CCE6D4E"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339</w:t>
            </w:r>
          </w:p>
        </w:tc>
        <w:tc>
          <w:tcPr>
            <w:tcW w:w="835" w:type="pct"/>
            <w:shd w:val="clear" w:color="auto" w:fill="FFFFFF"/>
            <w:vAlign w:val="center"/>
          </w:tcPr>
          <w:p w14:paraId="164448CB" w14:textId="77777777" w:rsidR="006838E2" w:rsidRDefault="006838E2">
            <w:pPr>
              <w:pStyle w:val="ThnVnban"/>
              <w:tabs>
                <w:tab w:val="left" w:pos="567"/>
              </w:tabs>
              <w:spacing w:before="0" w:line="264" w:lineRule="auto"/>
              <w:jc w:val="right"/>
              <w:rPr>
                <w:color w:val="000000" w:themeColor="text1"/>
                <w:sz w:val="22"/>
                <w:szCs w:val="22"/>
              </w:rPr>
            </w:pPr>
          </w:p>
        </w:tc>
        <w:tc>
          <w:tcPr>
            <w:tcW w:w="607" w:type="pct"/>
            <w:shd w:val="clear" w:color="auto" w:fill="FFFFFF"/>
            <w:vAlign w:val="center"/>
          </w:tcPr>
          <w:p w14:paraId="54A9462C" w14:textId="77777777" w:rsidR="006838E2" w:rsidRDefault="006838E2">
            <w:pPr>
              <w:pStyle w:val="ThnVnban"/>
              <w:tabs>
                <w:tab w:val="left" w:pos="567"/>
              </w:tabs>
              <w:spacing w:before="0" w:line="264" w:lineRule="auto"/>
              <w:jc w:val="right"/>
              <w:rPr>
                <w:color w:val="000000" w:themeColor="text1"/>
                <w:sz w:val="22"/>
                <w:szCs w:val="22"/>
              </w:rPr>
            </w:pPr>
          </w:p>
        </w:tc>
        <w:tc>
          <w:tcPr>
            <w:tcW w:w="609" w:type="pct"/>
            <w:shd w:val="clear" w:color="auto" w:fill="FFFFFF"/>
            <w:vAlign w:val="center"/>
          </w:tcPr>
          <w:p w14:paraId="7CF5E930" w14:textId="77777777" w:rsidR="006838E2" w:rsidRDefault="006838E2">
            <w:pPr>
              <w:pStyle w:val="ThnVnban"/>
              <w:tabs>
                <w:tab w:val="left" w:pos="567"/>
              </w:tabs>
              <w:spacing w:before="0" w:line="264" w:lineRule="auto"/>
              <w:jc w:val="right"/>
              <w:rPr>
                <w:color w:val="000000" w:themeColor="text1"/>
                <w:sz w:val="22"/>
                <w:szCs w:val="22"/>
              </w:rPr>
            </w:pPr>
          </w:p>
        </w:tc>
      </w:tr>
    </w:tbl>
    <w:p w14:paraId="6EEEC4F2" w14:textId="77777777" w:rsidR="006838E2" w:rsidRDefault="00000000">
      <w:pPr>
        <w:pStyle w:val="ThnVnban"/>
        <w:tabs>
          <w:tab w:val="left" w:pos="567"/>
        </w:tabs>
        <w:spacing w:after="120"/>
        <w:jc w:val="right"/>
        <w:rPr>
          <w:i/>
          <w:iCs/>
          <w:color w:val="000000" w:themeColor="text1"/>
          <w:sz w:val="22"/>
          <w:szCs w:val="22"/>
          <w:lang w:val="vi-VN"/>
        </w:rPr>
      </w:pPr>
      <w:r>
        <w:rPr>
          <w:i/>
          <w:iCs/>
          <w:color w:val="000000" w:themeColor="text1"/>
          <w:sz w:val="22"/>
          <w:szCs w:val="22"/>
          <w:lang w:val="vi-VN"/>
        </w:rPr>
        <w:t>(Nguồn: kết quả xử lý dữ liệu)</w:t>
      </w:r>
    </w:p>
    <w:p w14:paraId="59067BF0" w14:textId="77777777" w:rsidR="006838E2" w:rsidRDefault="006838E2">
      <w:pPr>
        <w:pStyle w:val="ThnVnban"/>
        <w:tabs>
          <w:tab w:val="left" w:pos="567"/>
        </w:tabs>
        <w:spacing w:after="120"/>
        <w:jc w:val="both"/>
        <w:rPr>
          <w:color w:val="000000" w:themeColor="text1"/>
          <w:sz w:val="22"/>
          <w:szCs w:val="22"/>
          <w:lang w:val="vi-VN"/>
        </w:rPr>
        <w:sectPr w:rsidR="006838E2">
          <w:type w:val="continuous"/>
          <w:pgSz w:w="11906" w:h="16838"/>
          <w:pgMar w:top="1134" w:right="1134" w:bottom="1134" w:left="1418" w:header="709" w:footer="709" w:gutter="0"/>
          <w:cols w:space="708"/>
          <w:docGrid w:linePitch="360"/>
        </w:sectPr>
      </w:pPr>
    </w:p>
    <w:p w14:paraId="30BAC6F0" w14:textId="0DB0B4EC" w:rsidR="006838E2" w:rsidRPr="00DB0F16" w:rsidRDefault="00000000" w:rsidP="00DB0F16">
      <w:pPr>
        <w:pStyle w:val="ThnVnban"/>
        <w:tabs>
          <w:tab w:val="left" w:pos="567"/>
        </w:tabs>
        <w:spacing w:after="120"/>
        <w:jc w:val="both"/>
        <w:rPr>
          <w:color w:val="000000" w:themeColor="text1"/>
          <w:sz w:val="22"/>
          <w:szCs w:val="22"/>
          <w:lang w:val="vi-VN"/>
        </w:rPr>
        <w:sectPr w:rsidR="006838E2" w:rsidRPr="00DB0F16">
          <w:type w:val="continuous"/>
          <w:pgSz w:w="11906" w:h="16838"/>
          <w:pgMar w:top="1134" w:right="1134" w:bottom="1134" w:left="1418" w:header="709" w:footer="709" w:gutter="0"/>
          <w:cols w:num="2" w:space="708"/>
          <w:docGrid w:linePitch="360"/>
        </w:sectPr>
      </w:pPr>
      <w:r>
        <w:rPr>
          <w:color w:val="000000" w:themeColor="text1"/>
          <w:sz w:val="22"/>
          <w:szCs w:val="22"/>
          <w:lang w:val="vi-VN"/>
        </w:rPr>
        <w:tab/>
        <w:t xml:space="preserve">Kết quả bảng 10 cho thấy mức ý nghĩa của các biến quan sát F_TC, F_DB, F_DU, F_DC, F_CP đều lớn 0,05 nên không có sự khác biệt </w:t>
      </w:r>
      <w:r>
        <w:rPr>
          <w:color w:val="000000" w:themeColor="text1"/>
          <w:sz w:val="22"/>
          <w:szCs w:val="22"/>
          <w:lang w:val="vi-VN"/>
        </w:rPr>
        <w:t>trung bình giữa các biến quan sát với các nhóm độ tuổi khác nhau.</w:t>
      </w:r>
      <w:bookmarkStart w:id="13" w:name="_Toc188918819"/>
    </w:p>
    <w:p w14:paraId="086EB1B1" w14:textId="26C5CF5C" w:rsidR="006838E2" w:rsidRDefault="00000000">
      <w:pPr>
        <w:pStyle w:val="Caption1"/>
        <w:spacing w:before="240" w:line="240" w:lineRule="auto"/>
        <w:jc w:val="both"/>
        <w:rPr>
          <w:rFonts w:cs="Times New Roman"/>
          <w:sz w:val="22"/>
          <w:szCs w:val="22"/>
          <w:lang w:val="vi-VN"/>
        </w:rPr>
      </w:pPr>
      <w:r>
        <w:rPr>
          <w:rFonts w:cs="Times New Roman"/>
          <w:sz w:val="22"/>
          <w:szCs w:val="22"/>
          <w:lang w:val="vi-VN"/>
        </w:rPr>
        <w:t xml:space="preserve">Bảng 11. </w:t>
      </w:r>
      <w:r>
        <w:rPr>
          <w:rFonts w:cs="Times New Roman"/>
          <w:b w:val="0"/>
          <w:bCs w:val="0"/>
          <w:sz w:val="22"/>
          <w:szCs w:val="22"/>
          <w:lang w:val="vi-VN"/>
        </w:rPr>
        <w:t xml:space="preserve">Kiểm định về sự bằng nhau của trung bình theo độ </w:t>
      </w:r>
      <w:bookmarkEnd w:id="13"/>
      <w:r w:rsidR="00DB0F16">
        <w:rPr>
          <w:rFonts w:cs="Times New Roman"/>
          <w:b w:val="0"/>
          <w:bCs w:val="0"/>
          <w:sz w:val="22"/>
          <w:szCs w:val="22"/>
          <w:lang w:val="vi-VN"/>
        </w:rPr>
        <w:t>tuổi.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3" w:type="dxa"/>
        </w:tblCellMar>
        <w:tblLook w:val="04A0" w:firstRow="1" w:lastRow="0" w:firstColumn="1" w:lastColumn="0" w:noHBand="0" w:noVBand="1"/>
      </w:tblPr>
      <w:tblGrid>
        <w:gridCol w:w="1855"/>
        <w:gridCol w:w="2457"/>
        <w:gridCol w:w="1678"/>
        <w:gridCol w:w="1678"/>
        <w:gridCol w:w="1676"/>
      </w:tblGrid>
      <w:tr w:rsidR="006838E2" w14:paraId="380ECFF0" w14:textId="77777777">
        <w:trPr>
          <w:cantSplit/>
        </w:trPr>
        <w:tc>
          <w:tcPr>
            <w:tcW w:w="992" w:type="pct"/>
            <w:tcBorders>
              <w:bottom w:val="single" w:sz="4" w:space="0" w:color="auto"/>
            </w:tcBorders>
            <w:shd w:val="clear" w:color="auto" w:fill="FFFFFF"/>
            <w:vAlign w:val="center"/>
          </w:tcPr>
          <w:p w14:paraId="19A3983D" w14:textId="77777777" w:rsidR="006838E2" w:rsidRDefault="00000000">
            <w:pPr>
              <w:pStyle w:val="ThnVnban"/>
              <w:tabs>
                <w:tab w:val="left" w:pos="567"/>
              </w:tabs>
              <w:spacing w:before="0" w:line="264" w:lineRule="auto"/>
              <w:jc w:val="center"/>
              <w:rPr>
                <w:b/>
                <w:bCs/>
                <w:color w:val="000000" w:themeColor="text1"/>
                <w:sz w:val="22"/>
                <w:szCs w:val="22"/>
              </w:rPr>
            </w:pPr>
            <w:proofErr w:type="spellStart"/>
            <w:r>
              <w:rPr>
                <w:b/>
                <w:bCs/>
                <w:color w:val="000000" w:themeColor="text1"/>
                <w:sz w:val="22"/>
                <w:szCs w:val="22"/>
              </w:rPr>
              <w:t>Biến</w:t>
            </w:r>
            <w:proofErr w:type="spellEnd"/>
            <w:r>
              <w:rPr>
                <w:b/>
                <w:bCs/>
                <w:color w:val="000000" w:themeColor="text1"/>
                <w:sz w:val="22"/>
                <w:szCs w:val="22"/>
              </w:rPr>
              <w:t xml:space="preserve"> </w:t>
            </w:r>
            <w:proofErr w:type="spellStart"/>
            <w:r>
              <w:rPr>
                <w:b/>
                <w:bCs/>
                <w:color w:val="000000" w:themeColor="text1"/>
                <w:sz w:val="22"/>
                <w:szCs w:val="22"/>
              </w:rPr>
              <w:t>quan</w:t>
            </w:r>
            <w:proofErr w:type="spellEnd"/>
            <w:r>
              <w:rPr>
                <w:b/>
                <w:bCs/>
                <w:color w:val="000000" w:themeColor="text1"/>
                <w:sz w:val="22"/>
                <w:szCs w:val="22"/>
              </w:rPr>
              <w:t xml:space="preserve"> </w:t>
            </w:r>
            <w:proofErr w:type="spellStart"/>
            <w:r>
              <w:rPr>
                <w:b/>
                <w:bCs/>
                <w:color w:val="000000" w:themeColor="text1"/>
                <w:sz w:val="22"/>
                <w:szCs w:val="22"/>
              </w:rPr>
              <w:t>sát</w:t>
            </w:r>
            <w:proofErr w:type="spellEnd"/>
          </w:p>
        </w:tc>
        <w:tc>
          <w:tcPr>
            <w:tcW w:w="1315" w:type="pct"/>
            <w:tcBorders>
              <w:bottom w:val="single" w:sz="4" w:space="0" w:color="auto"/>
            </w:tcBorders>
            <w:shd w:val="clear" w:color="auto" w:fill="FFFFFF"/>
            <w:vAlign w:val="center"/>
          </w:tcPr>
          <w:p w14:paraId="341413D5" w14:textId="77777777" w:rsidR="006838E2" w:rsidRDefault="00000000">
            <w:pPr>
              <w:pStyle w:val="ThnVnban"/>
              <w:tabs>
                <w:tab w:val="left" w:pos="567"/>
              </w:tabs>
              <w:spacing w:before="0" w:line="264" w:lineRule="auto"/>
              <w:jc w:val="center"/>
              <w:rPr>
                <w:b/>
                <w:bCs/>
                <w:color w:val="000000" w:themeColor="text1"/>
                <w:sz w:val="22"/>
                <w:szCs w:val="22"/>
              </w:rPr>
            </w:pPr>
            <w:proofErr w:type="spellStart"/>
            <w:r>
              <w:rPr>
                <w:b/>
                <w:bCs/>
                <w:color w:val="000000" w:themeColor="text1"/>
                <w:sz w:val="22"/>
                <w:szCs w:val="22"/>
              </w:rPr>
              <w:t>Giá</w:t>
            </w:r>
            <w:proofErr w:type="spellEnd"/>
            <w:r>
              <w:rPr>
                <w:b/>
                <w:bCs/>
                <w:color w:val="000000" w:themeColor="text1"/>
                <w:sz w:val="22"/>
                <w:szCs w:val="22"/>
                <w:lang w:val="vi-VN"/>
              </w:rPr>
              <w:t xml:space="preserve"> trị k</w:t>
            </w:r>
            <w:proofErr w:type="spellStart"/>
            <w:r>
              <w:rPr>
                <w:b/>
                <w:bCs/>
                <w:color w:val="000000" w:themeColor="text1"/>
                <w:sz w:val="22"/>
                <w:szCs w:val="22"/>
              </w:rPr>
              <w:t>iểm</w:t>
            </w:r>
            <w:proofErr w:type="spellEnd"/>
            <w:r>
              <w:rPr>
                <w:b/>
                <w:bCs/>
                <w:color w:val="000000" w:themeColor="text1"/>
                <w:sz w:val="22"/>
                <w:szCs w:val="22"/>
              </w:rPr>
              <w:t xml:space="preserve"> </w:t>
            </w:r>
            <w:proofErr w:type="spellStart"/>
            <w:r>
              <w:rPr>
                <w:b/>
                <w:bCs/>
                <w:color w:val="000000" w:themeColor="text1"/>
                <w:sz w:val="22"/>
                <w:szCs w:val="22"/>
              </w:rPr>
              <w:t>định</w:t>
            </w:r>
            <w:proofErr w:type="spellEnd"/>
          </w:p>
        </w:tc>
        <w:tc>
          <w:tcPr>
            <w:tcW w:w="898" w:type="pct"/>
            <w:tcBorders>
              <w:bottom w:val="single" w:sz="4" w:space="0" w:color="auto"/>
            </w:tcBorders>
            <w:shd w:val="clear" w:color="auto" w:fill="FFFFFF"/>
            <w:vAlign w:val="center"/>
          </w:tcPr>
          <w:p w14:paraId="0149AAA6" w14:textId="77777777" w:rsidR="006838E2" w:rsidRDefault="00000000">
            <w:pPr>
              <w:pStyle w:val="ThnVnban"/>
              <w:tabs>
                <w:tab w:val="left" w:pos="567"/>
              </w:tabs>
              <w:spacing w:before="0" w:line="264" w:lineRule="auto"/>
              <w:jc w:val="center"/>
              <w:rPr>
                <w:b/>
                <w:bCs/>
                <w:color w:val="000000" w:themeColor="text1"/>
                <w:sz w:val="22"/>
                <w:szCs w:val="22"/>
              </w:rPr>
            </w:pPr>
            <w:proofErr w:type="spellStart"/>
            <w:r>
              <w:rPr>
                <w:b/>
                <w:bCs/>
                <w:color w:val="000000" w:themeColor="text1"/>
                <w:sz w:val="22"/>
                <w:szCs w:val="22"/>
              </w:rPr>
              <w:t>Bậc</w:t>
            </w:r>
            <w:proofErr w:type="spellEnd"/>
            <w:r>
              <w:rPr>
                <w:b/>
                <w:bCs/>
                <w:color w:val="000000" w:themeColor="text1"/>
                <w:sz w:val="22"/>
                <w:szCs w:val="22"/>
              </w:rPr>
              <w:t xml:space="preserve"> </w:t>
            </w:r>
            <w:proofErr w:type="spellStart"/>
            <w:r>
              <w:rPr>
                <w:b/>
                <w:bCs/>
                <w:color w:val="000000" w:themeColor="text1"/>
                <w:sz w:val="22"/>
                <w:szCs w:val="22"/>
              </w:rPr>
              <w:t>tự</w:t>
            </w:r>
            <w:proofErr w:type="spellEnd"/>
            <w:r>
              <w:rPr>
                <w:b/>
                <w:bCs/>
                <w:color w:val="000000" w:themeColor="text1"/>
                <w:sz w:val="22"/>
                <w:szCs w:val="22"/>
              </w:rPr>
              <w:t xml:space="preserve"> do 1</w:t>
            </w:r>
          </w:p>
        </w:tc>
        <w:tc>
          <w:tcPr>
            <w:tcW w:w="898" w:type="pct"/>
            <w:tcBorders>
              <w:bottom w:val="single" w:sz="4" w:space="0" w:color="auto"/>
            </w:tcBorders>
            <w:shd w:val="clear" w:color="auto" w:fill="FFFFFF"/>
            <w:vAlign w:val="center"/>
          </w:tcPr>
          <w:p w14:paraId="022454BC" w14:textId="77777777" w:rsidR="006838E2" w:rsidRDefault="00000000">
            <w:pPr>
              <w:pStyle w:val="ThnVnban"/>
              <w:tabs>
                <w:tab w:val="left" w:pos="567"/>
              </w:tabs>
              <w:spacing w:before="0" w:line="264" w:lineRule="auto"/>
              <w:jc w:val="center"/>
              <w:rPr>
                <w:b/>
                <w:bCs/>
                <w:color w:val="000000" w:themeColor="text1"/>
                <w:sz w:val="22"/>
                <w:szCs w:val="22"/>
              </w:rPr>
            </w:pPr>
            <w:proofErr w:type="spellStart"/>
            <w:r>
              <w:rPr>
                <w:b/>
                <w:bCs/>
                <w:color w:val="000000" w:themeColor="text1"/>
                <w:sz w:val="22"/>
                <w:szCs w:val="22"/>
              </w:rPr>
              <w:t>Bậc</w:t>
            </w:r>
            <w:proofErr w:type="spellEnd"/>
            <w:r>
              <w:rPr>
                <w:b/>
                <w:bCs/>
                <w:color w:val="000000" w:themeColor="text1"/>
                <w:sz w:val="22"/>
                <w:szCs w:val="22"/>
              </w:rPr>
              <w:t xml:space="preserve"> </w:t>
            </w:r>
            <w:proofErr w:type="spellStart"/>
            <w:r>
              <w:rPr>
                <w:b/>
                <w:bCs/>
                <w:color w:val="000000" w:themeColor="text1"/>
                <w:sz w:val="22"/>
                <w:szCs w:val="22"/>
              </w:rPr>
              <w:t>tự</w:t>
            </w:r>
            <w:proofErr w:type="spellEnd"/>
            <w:r>
              <w:rPr>
                <w:b/>
                <w:bCs/>
                <w:color w:val="000000" w:themeColor="text1"/>
                <w:sz w:val="22"/>
                <w:szCs w:val="22"/>
              </w:rPr>
              <w:t xml:space="preserve"> do 2</w:t>
            </w:r>
          </w:p>
        </w:tc>
        <w:tc>
          <w:tcPr>
            <w:tcW w:w="898" w:type="pct"/>
            <w:tcBorders>
              <w:bottom w:val="single" w:sz="4" w:space="0" w:color="auto"/>
            </w:tcBorders>
            <w:shd w:val="clear" w:color="auto" w:fill="FFFFFF"/>
            <w:vAlign w:val="center"/>
          </w:tcPr>
          <w:p w14:paraId="46D36D24" w14:textId="77777777" w:rsidR="006838E2" w:rsidRDefault="00000000">
            <w:pPr>
              <w:pStyle w:val="ThnVnban"/>
              <w:tabs>
                <w:tab w:val="left" w:pos="567"/>
              </w:tabs>
              <w:spacing w:before="0" w:line="264" w:lineRule="auto"/>
              <w:jc w:val="center"/>
              <w:rPr>
                <w:b/>
                <w:bCs/>
                <w:color w:val="000000" w:themeColor="text1"/>
                <w:sz w:val="22"/>
                <w:szCs w:val="22"/>
              </w:rPr>
            </w:pPr>
            <w:proofErr w:type="spellStart"/>
            <w:r>
              <w:rPr>
                <w:b/>
                <w:bCs/>
                <w:color w:val="000000" w:themeColor="text1"/>
                <w:sz w:val="22"/>
                <w:szCs w:val="22"/>
              </w:rPr>
              <w:t>Mức</w:t>
            </w:r>
            <w:proofErr w:type="spellEnd"/>
            <w:r>
              <w:rPr>
                <w:b/>
                <w:bCs/>
                <w:color w:val="000000" w:themeColor="text1"/>
                <w:sz w:val="22"/>
                <w:szCs w:val="22"/>
              </w:rPr>
              <w:t xml:space="preserve"> ý </w:t>
            </w:r>
            <w:proofErr w:type="spellStart"/>
            <w:r>
              <w:rPr>
                <w:b/>
                <w:bCs/>
                <w:color w:val="000000" w:themeColor="text1"/>
                <w:sz w:val="22"/>
                <w:szCs w:val="22"/>
              </w:rPr>
              <w:t>nghĩa</w:t>
            </w:r>
            <w:proofErr w:type="spellEnd"/>
          </w:p>
        </w:tc>
      </w:tr>
      <w:tr w:rsidR="006838E2" w14:paraId="433B02EC" w14:textId="77777777">
        <w:trPr>
          <w:cantSplit/>
        </w:trPr>
        <w:tc>
          <w:tcPr>
            <w:tcW w:w="992" w:type="pct"/>
            <w:tcBorders>
              <w:top w:val="single" w:sz="4" w:space="0" w:color="auto"/>
              <w:left w:val="single" w:sz="4" w:space="0" w:color="auto"/>
              <w:bottom w:val="single" w:sz="4" w:space="0" w:color="auto"/>
              <w:right w:val="single" w:sz="4" w:space="0" w:color="auto"/>
            </w:tcBorders>
            <w:shd w:val="clear" w:color="auto" w:fill="FFFFFF"/>
            <w:vAlign w:val="center"/>
          </w:tcPr>
          <w:p w14:paraId="2B4BEADA" w14:textId="77777777" w:rsidR="006838E2" w:rsidRDefault="00000000">
            <w:pPr>
              <w:pStyle w:val="ThnVnban"/>
              <w:tabs>
                <w:tab w:val="left" w:pos="567"/>
              </w:tabs>
              <w:spacing w:before="0" w:line="264" w:lineRule="auto"/>
              <w:jc w:val="center"/>
              <w:rPr>
                <w:color w:val="000000" w:themeColor="text1"/>
                <w:sz w:val="22"/>
                <w:szCs w:val="22"/>
                <w:lang w:val="vi-VN"/>
              </w:rPr>
            </w:pPr>
            <w:r>
              <w:rPr>
                <w:color w:val="000000" w:themeColor="text1"/>
                <w:sz w:val="22"/>
                <w:szCs w:val="22"/>
              </w:rPr>
              <w:t>F_HH</w:t>
            </w:r>
          </w:p>
        </w:tc>
        <w:tc>
          <w:tcPr>
            <w:tcW w:w="1315" w:type="pct"/>
            <w:tcBorders>
              <w:top w:val="single" w:sz="4" w:space="0" w:color="auto"/>
              <w:left w:val="single" w:sz="4" w:space="0" w:color="auto"/>
              <w:bottom w:val="single" w:sz="4" w:space="0" w:color="auto"/>
              <w:right w:val="single" w:sz="4" w:space="0" w:color="auto"/>
            </w:tcBorders>
            <w:shd w:val="clear" w:color="auto" w:fill="FFFFFF"/>
            <w:vAlign w:val="center"/>
          </w:tcPr>
          <w:p w14:paraId="1A7D7DAC"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w:t>
            </w:r>
            <w:r>
              <w:rPr>
                <w:color w:val="000000" w:themeColor="text1"/>
                <w:sz w:val="22"/>
                <w:szCs w:val="22"/>
                <w:lang w:val="vi-VN"/>
              </w:rPr>
              <w:t>,</w:t>
            </w:r>
            <w:r>
              <w:rPr>
                <w:color w:val="000000" w:themeColor="text1"/>
                <w:sz w:val="22"/>
                <w:szCs w:val="22"/>
              </w:rPr>
              <w:t>233</w:t>
            </w: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5B4AE61B"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5</w:t>
            </w: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636A839B"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52</w:t>
            </w:r>
            <w:r>
              <w:rPr>
                <w:color w:val="000000" w:themeColor="text1"/>
                <w:sz w:val="22"/>
                <w:szCs w:val="22"/>
                <w:lang w:val="vi-VN"/>
              </w:rPr>
              <w:t>,</w:t>
            </w:r>
            <w:r>
              <w:rPr>
                <w:color w:val="000000" w:themeColor="text1"/>
                <w:sz w:val="22"/>
                <w:szCs w:val="22"/>
              </w:rPr>
              <w:t>863</w:t>
            </w: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0847BD6F"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lang w:val="vi-VN"/>
              </w:rPr>
              <w:t>0,</w:t>
            </w:r>
            <w:r>
              <w:rPr>
                <w:color w:val="000000" w:themeColor="text1"/>
                <w:sz w:val="22"/>
                <w:szCs w:val="22"/>
              </w:rPr>
              <w:t>307</w:t>
            </w:r>
          </w:p>
        </w:tc>
      </w:tr>
    </w:tbl>
    <w:p w14:paraId="49EBE908" w14:textId="77777777" w:rsidR="006838E2" w:rsidRDefault="00000000">
      <w:pPr>
        <w:pStyle w:val="ThnVnban"/>
        <w:tabs>
          <w:tab w:val="left" w:pos="567"/>
        </w:tabs>
        <w:spacing w:after="120"/>
        <w:jc w:val="right"/>
        <w:rPr>
          <w:i/>
          <w:iCs/>
          <w:color w:val="000000" w:themeColor="text1"/>
          <w:sz w:val="22"/>
          <w:szCs w:val="22"/>
          <w:lang w:val="vi-VN"/>
        </w:rPr>
      </w:pPr>
      <w:r>
        <w:rPr>
          <w:i/>
          <w:iCs/>
          <w:color w:val="000000" w:themeColor="text1"/>
          <w:sz w:val="22"/>
          <w:szCs w:val="22"/>
          <w:lang w:val="vi-VN"/>
        </w:rPr>
        <w:lastRenderedPageBreak/>
        <w:t>(Nguồn: Trích từ kết quả xử lý dữ liệu)</w:t>
      </w:r>
    </w:p>
    <w:p w14:paraId="7A57B4D0" w14:textId="77777777" w:rsidR="006838E2" w:rsidRDefault="006838E2">
      <w:pPr>
        <w:pStyle w:val="ThnVnban"/>
        <w:tabs>
          <w:tab w:val="left" w:pos="567"/>
        </w:tabs>
        <w:spacing w:after="120"/>
        <w:jc w:val="both"/>
        <w:rPr>
          <w:color w:val="000000" w:themeColor="text1"/>
          <w:sz w:val="22"/>
          <w:szCs w:val="22"/>
          <w:lang w:val="vi-VN"/>
        </w:rPr>
        <w:sectPr w:rsidR="006838E2">
          <w:type w:val="continuous"/>
          <w:pgSz w:w="11906" w:h="16838"/>
          <w:pgMar w:top="1134" w:right="1134" w:bottom="1134" w:left="1418" w:header="709" w:footer="709" w:gutter="0"/>
          <w:cols w:space="708"/>
          <w:docGrid w:linePitch="360"/>
        </w:sectPr>
      </w:pPr>
    </w:p>
    <w:p w14:paraId="11C098C2" w14:textId="77777777" w:rsidR="006838E2" w:rsidRDefault="00000000">
      <w:pPr>
        <w:pStyle w:val="ThnVnban"/>
        <w:tabs>
          <w:tab w:val="left" w:pos="567"/>
        </w:tabs>
        <w:spacing w:after="120"/>
        <w:jc w:val="both"/>
        <w:rPr>
          <w:color w:val="000000" w:themeColor="text1"/>
          <w:sz w:val="22"/>
          <w:szCs w:val="22"/>
          <w:lang w:val="vi-VN"/>
        </w:rPr>
      </w:pPr>
      <w:r>
        <w:rPr>
          <w:color w:val="000000" w:themeColor="text1"/>
          <w:sz w:val="22"/>
          <w:szCs w:val="22"/>
          <w:lang w:val="vi-VN"/>
        </w:rPr>
        <w:tab/>
        <w:t xml:space="preserve">Bảng 11 cho thấy biến quan sát F_HH có mức ý nghĩa lớn hơn 0,05 nên không có ý nghĩa </w:t>
      </w:r>
      <w:r>
        <w:rPr>
          <w:color w:val="000000" w:themeColor="text1"/>
          <w:sz w:val="22"/>
          <w:szCs w:val="22"/>
          <w:lang w:val="vi-VN"/>
        </w:rPr>
        <w:t>thống kê, tức là không có sự khác biệt trung bình của biến quan sát giữa các nhóm tuổi khác nhau.</w:t>
      </w:r>
    </w:p>
    <w:p w14:paraId="24B1146F" w14:textId="77777777" w:rsidR="006838E2" w:rsidRDefault="006838E2">
      <w:pPr>
        <w:jc w:val="both"/>
        <w:rPr>
          <w:rFonts w:ascii="Times New Roman" w:hAnsi="Times New Roman" w:cs="Times New Roman"/>
          <w:color w:val="000000" w:themeColor="text1"/>
        </w:rPr>
        <w:sectPr w:rsidR="006838E2">
          <w:type w:val="continuous"/>
          <w:pgSz w:w="11906" w:h="16838"/>
          <w:pgMar w:top="1134" w:right="1134" w:bottom="1134" w:left="1418" w:header="709" w:footer="709" w:gutter="0"/>
          <w:cols w:num="2" w:space="708"/>
          <w:docGrid w:linePitch="360"/>
        </w:sectPr>
      </w:pPr>
    </w:p>
    <w:p w14:paraId="3869A484" w14:textId="77777777" w:rsidR="006838E2" w:rsidRDefault="00000000">
      <w:pPr>
        <w:jc w:val="both"/>
        <w:rPr>
          <w:rFonts w:ascii="Times New Roman" w:hAnsi="Times New Roman" w:cs="Times New Roman"/>
          <w:i/>
          <w:iCs/>
          <w:color w:val="000000" w:themeColor="text1"/>
        </w:rPr>
      </w:pPr>
      <w:r>
        <w:rPr>
          <w:rFonts w:ascii="Times New Roman" w:hAnsi="Times New Roman" w:cs="Times New Roman"/>
          <w:i/>
          <w:iCs/>
          <w:color w:val="000000" w:themeColor="text1"/>
        </w:rPr>
        <w:t>4.6.3. Kiểm định sự khác biệt theo nghề nghiệp</w:t>
      </w:r>
    </w:p>
    <w:p w14:paraId="47D92CA7" w14:textId="77777777" w:rsidR="006838E2" w:rsidRDefault="006838E2">
      <w:pPr>
        <w:pStyle w:val="Caption1"/>
        <w:spacing w:line="240" w:lineRule="auto"/>
        <w:jc w:val="both"/>
        <w:rPr>
          <w:rFonts w:cs="Times New Roman"/>
          <w:sz w:val="22"/>
          <w:szCs w:val="22"/>
          <w:lang w:val="vi-VN"/>
        </w:rPr>
        <w:sectPr w:rsidR="006838E2">
          <w:type w:val="continuous"/>
          <w:pgSz w:w="11906" w:h="16838"/>
          <w:pgMar w:top="1134" w:right="1134" w:bottom="1134" w:left="1418" w:header="709" w:footer="709" w:gutter="0"/>
          <w:cols w:space="708"/>
          <w:docGrid w:linePitch="360"/>
        </w:sectPr>
      </w:pPr>
      <w:bookmarkStart w:id="14" w:name="_Toc188918820"/>
    </w:p>
    <w:p w14:paraId="7192CE31" w14:textId="323337AB" w:rsidR="006838E2" w:rsidRDefault="00000000">
      <w:pPr>
        <w:pStyle w:val="Caption1"/>
        <w:spacing w:before="240" w:line="240" w:lineRule="auto"/>
        <w:jc w:val="both"/>
        <w:rPr>
          <w:rFonts w:cs="Times New Roman"/>
          <w:sz w:val="22"/>
          <w:szCs w:val="22"/>
          <w:lang w:val="vi-VN"/>
        </w:rPr>
      </w:pPr>
      <w:r>
        <w:rPr>
          <w:rFonts w:cs="Times New Roman"/>
          <w:sz w:val="22"/>
          <w:szCs w:val="22"/>
          <w:lang w:val="vi-VN"/>
        </w:rPr>
        <w:t xml:space="preserve">Bảng 12. </w:t>
      </w:r>
      <w:r>
        <w:rPr>
          <w:rFonts w:cs="Times New Roman"/>
          <w:b w:val="0"/>
          <w:bCs w:val="0"/>
          <w:sz w:val="22"/>
          <w:szCs w:val="22"/>
          <w:lang w:val="vi-VN"/>
        </w:rPr>
        <w:t xml:space="preserve">Kiểm định sự đồng nhất theo nghề </w:t>
      </w:r>
      <w:bookmarkEnd w:id="14"/>
      <w:r w:rsidR="00DB0F16">
        <w:rPr>
          <w:rFonts w:cs="Times New Roman"/>
          <w:b w:val="0"/>
          <w:bCs w:val="0"/>
          <w:sz w:val="22"/>
          <w:szCs w:val="22"/>
          <w:lang w:val="vi-VN"/>
        </w:rPr>
        <w:t>nghiệp.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3" w:type="dxa"/>
        </w:tblCellMar>
        <w:tblLook w:val="04A0" w:firstRow="1" w:lastRow="0" w:firstColumn="1" w:lastColumn="0" w:noHBand="0" w:noVBand="1"/>
      </w:tblPr>
      <w:tblGrid>
        <w:gridCol w:w="1666"/>
        <w:gridCol w:w="2282"/>
        <w:gridCol w:w="1800"/>
        <w:gridCol w:w="1800"/>
        <w:gridCol w:w="1796"/>
      </w:tblGrid>
      <w:tr w:rsidR="006838E2" w14:paraId="7003AACE" w14:textId="77777777">
        <w:trPr>
          <w:cantSplit/>
        </w:trPr>
        <w:tc>
          <w:tcPr>
            <w:tcW w:w="892" w:type="pct"/>
            <w:shd w:val="clear" w:color="auto" w:fill="FFFFFF"/>
            <w:vAlign w:val="center"/>
          </w:tcPr>
          <w:p w14:paraId="27FD319A" w14:textId="77777777" w:rsidR="006838E2" w:rsidRDefault="00000000">
            <w:pPr>
              <w:pStyle w:val="ThnVnban"/>
              <w:tabs>
                <w:tab w:val="left" w:pos="567"/>
              </w:tabs>
              <w:spacing w:before="0" w:line="264" w:lineRule="auto"/>
              <w:jc w:val="center"/>
              <w:rPr>
                <w:color w:val="000000" w:themeColor="text1"/>
                <w:sz w:val="22"/>
                <w:szCs w:val="22"/>
                <w:lang w:val="vi-VN"/>
              </w:rPr>
            </w:pPr>
            <w:proofErr w:type="spellStart"/>
            <w:r>
              <w:rPr>
                <w:b/>
                <w:bCs/>
                <w:color w:val="000000" w:themeColor="text1"/>
                <w:sz w:val="22"/>
                <w:szCs w:val="22"/>
              </w:rPr>
              <w:t>Biến</w:t>
            </w:r>
            <w:proofErr w:type="spellEnd"/>
            <w:r>
              <w:rPr>
                <w:b/>
                <w:bCs/>
                <w:color w:val="000000" w:themeColor="text1"/>
                <w:sz w:val="22"/>
                <w:szCs w:val="22"/>
              </w:rPr>
              <w:t xml:space="preserve"> </w:t>
            </w:r>
            <w:proofErr w:type="spellStart"/>
            <w:r>
              <w:rPr>
                <w:b/>
                <w:bCs/>
                <w:color w:val="000000" w:themeColor="text1"/>
                <w:sz w:val="22"/>
                <w:szCs w:val="22"/>
              </w:rPr>
              <w:t>quan</w:t>
            </w:r>
            <w:proofErr w:type="spellEnd"/>
            <w:r>
              <w:rPr>
                <w:b/>
                <w:bCs/>
                <w:color w:val="000000" w:themeColor="text1"/>
                <w:sz w:val="22"/>
                <w:szCs w:val="22"/>
              </w:rPr>
              <w:t xml:space="preserve"> </w:t>
            </w:r>
            <w:proofErr w:type="spellStart"/>
            <w:r>
              <w:rPr>
                <w:b/>
                <w:bCs/>
                <w:color w:val="000000" w:themeColor="text1"/>
                <w:sz w:val="22"/>
                <w:szCs w:val="22"/>
              </w:rPr>
              <w:t>sát</w:t>
            </w:r>
            <w:proofErr w:type="spellEnd"/>
          </w:p>
        </w:tc>
        <w:tc>
          <w:tcPr>
            <w:tcW w:w="1221" w:type="pct"/>
            <w:shd w:val="clear" w:color="auto" w:fill="FFFFFF"/>
            <w:vAlign w:val="center"/>
          </w:tcPr>
          <w:p w14:paraId="3764A7E7" w14:textId="77777777" w:rsidR="006838E2" w:rsidRDefault="00000000">
            <w:pPr>
              <w:pStyle w:val="ThnVnban"/>
              <w:tabs>
                <w:tab w:val="left" w:pos="567"/>
              </w:tabs>
              <w:spacing w:before="0" w:line="264" w:lineRule="auto"/>
              <w:jc w:val="center"/>
              <w:rPr>
                <w:color w:val="000000" w:themeColor="text1"/>
                <w:sz w:val="22"/>
                <w:szCs w:val="22"/>
              </w:rPr>
            </w:pPr>
            <w:proofErr w:type="spellStart"/>
            <w:r>
              <w:rPr>
                <w:b/>
                <w:bCs/>
                <w:color w:val="000000" w:themeColor="text1"/>
                <w:sz w:val="22"/>
                <w:szCs w:val="22"/>
              </w:rPr>
              <w:t>Kiểm</w:t>
            </w:r>
            <w:proofErr w:type="spellEnd"/>
            <w:r>
              <w:rPr>
                <w:b/>
                <w:bCs/>
                <w:color w:val="000000" w:themeColor="text1"/>
                <w:sz w:val="22"/>
                <w:szCs w:val="22"/>
              </w:rPr>
              <w:t xml:space="preserve"> </w:t>
            </w:r>
            <w:proofErr w:type="spellStart"/>
            <w:r>
              <w:rPr>
                <w:b/>
                <w:bCs/>
                <w:color w:val="000000" w:themeColor="text1"/>
                <w:sz w:val="22"/>
                <w:szCs w:val="22"/>
              </w:rPr>
              <w:t>định</w:t>
            </w:r>
            <w:proofErr w:type="spellEnd"/>
            <w:r>
              <w:rPr>
                <w:b/>
                <w:bCs/>
                <w:color w:val="000000" w:themeColor="text1"/>
                <w:sz w:val="22"/>
                <w:szCs w:val="22"/>
              </w:rPr>
              <w:t xml:space="preserve"> Levene</w:t>
            </w:r>
          </w:p>
        </w:tc>
        <w:tc>
          <w:tcPr>
            <w:tcW w:w="963" w:type="pct"/>
            <w:shd w:val="clear" w:color="auto" w:fill="FFFFFF"/>
            <w:vAlign w:val="center"/>
          </w:tcPr>
          <w:p w14:paraId="2B8A2348" w14:textId="77777777" w:rsidR="006838E2" w:rsidRDefault="00000000">
            <w:pPr>
              <w:pStyle w:val="ThnVnban"/>
              <w:tabs>
                <w:tab w:val="left" w:pos="567"/>
              </w:tabs>
              <w:spacing w:before="0" w:line="264" w:lineRule="auto"/>
              <w:jc w:val="center"/>
              <w:rPr>
                <w:color w:val="000000" w:themeColor="text1"/>
                <w:sz w:val="22"/>
                <w:szCs w:val="22"/>
              </w:rPr>
            </w:pPr>
            <w:proofErr w:type="spellStart"/>
            <w:r>
              <w:rPr>
                <w:b/>
                <w:bCs/>
                <w:color w:val="000000" w:themeColor="text1"/>
                <w:sz w:val="22"/>
                <w:szCs w:val="22"/>
              </w:rPr>
              <w:t>Bậc</w:t>
            </w:r>
            <w:proofErr w:type="spellEnd"/>
            <w:r>
              <w:rPr>
                <w:b/>
                <w:bCs/>
                <w:color w:val="000000" w:themeColor="text1"/>
                <w:sz w:val="22"/>
                <w:szCs w:val="22"/>
              </w:rPr>
              <w:t xml:space="preserve"> </w:t>
            </w:r>
            <w:proofErr w:type="spellStart"/>
            <w:r>
              <w:rPr>
                <w:b/>
                <w:bCs/>
                <w:color w:val="000000" w:themeColor="text1"/>
                <w:sz w:val="22"/>
                <w:szCs w:val="22"/>
              </w:rPr>
              <w:t>tự</w:t>
            </w:r>
            <w:proofErr w:type="spellEnd"/>
            <w:r>
              <w:rPr>
                <w:b/>
                <w:bCs/>
                <w:color w:val="000000" w:themeColor="text1"/>
                <w:sz w:val="22"/>
                <w:szCs w:val="22"/>
              </w:rPr>
              <w:t xml:space="preserve"> do 1</w:t>
            </w:r>
          </w:p>
        </w:tc>
        <w:tc>
          <w:tcPr>
            <w:tcW w:w="963" w:type="pct"/>
            <w:shd w:val="clear" w:color="auto" w:fill="FFFFFF"/>
            <w:vAlign w:val="center"/>
          </w:tcPr>
          <w:p w14:paraId="6D785D3E" w14:textId="77777777" w:rsidR="006838E2" w:rsidRDefault="00000000">
            <w:pPr>
              <w:pStyle w:val="ThnVnban"/>
              <w:tabs>
                <w:tab w:val="left" w:pos="567"/>
              </w:tabs>
              <w:spacing w:before="0" w:line="264" w:lineRule="auto"/>
              <w:jc w:val="center"/>
              <w:rPr>
                <w:color w:val="000000" w:themeColor="text1"/>
                <w:sz w:val="22"/>
                <w:szCs w:val="22"/>
              </w:rPr>
            </w:pPr>
            <w:proofErr w:type="spellStart"/>
            <w:r>
              <w:rPr>
                <w:b/>
                <w:bCs/>
                <w:color w:val="000000" w:themeColor="text1"/>
                <w:sz w:val="22"/>
                <w:szCs w:val="22"/>
              </w:rPr>
              <w:t>Bậc</w:t>
            </w:r>
            <w:proofErr w:type="spellEnd"/>
            <w:r>
              <w:rPr>
                <w:b/>
                <w:bCs/>
                <w:color w:val="000000" w:themeColor="text1"/>
                <w:sz w:val="22"/>
                <w:szCs w:val="22"/>
              </w:rPr>
              <w:t xml:space="preserve"> </w:t>
            </w:r>
            <w:proofErr w:type="spellStart"/>
            <w:r>
              <w:rPr>
                <w:b/>
                <w:bCs/>
                <w:color w:val="000000" w:themeColor="text1"/>
                <w:sz w:val="22"/>
                <w:szCs w:val="22"/>
              </w:rPr>
              <w:t>tự</w:t>
            </w:r>
            <w:proofErr w:type="spellEnd"/>
            <w:r>
              <w:rPr>
                <w:b/>
                <w:bCs/>
                <w:color w:val="000000" w:themeColor="text1"/>
                <w:sz w:val="22"/>
                <w:szCs w:val="22"/>
              </w:rPr>
              <w:t xml:space="preserve"> do 2</w:t>
            </w:r>
          </w:p>
        </w:tc>
        <w:tc>
          <w:tcPr>
            <w:tcW w:w="962" w:type="pct"/>
            <w:shd w:val="clear" w:color="auto" w:fill="FFFFFF"/>
            <w:vAlign w:val="center"/>
          </w:tcPr>
          <w:p w14:paraId="3D9DF66E" w14:textId="77777777" w:rsidR="006838E2" w:rsidRDefault="00000000">
            <w:pPr>
              <w:pStyle w:val="ThnVnban"/>
              <w:tabs>
                <w:tab w:val="left" w:pos="567"/>
              </w:tabs>
              <w:spacing w:before="0" w:line="264" w:lineRule="auto"/>
              <w:jc w:val="center"/>
              <w:rPr>
                <w:color w:val="000000" w:themeColor="text1"/>
                <w:sz w:val="22"/>
                <w:szCs w:val="22"/>
              </w:rPr>
            </w:pPr>
            <w:proofErr w:type="spellStart"/>
            <w:r>
              <w:rPr>
                <w:b/>
                <w:bCs/>
                <w:color w:val="000000" w:themeColor="text1"/>
                <w:sz w:val="22"/>
                <w:szCs w:val="22"/>
              </w:rPr>
              <w:t>Mức</w:t>
            </w:r>
            <w:proofErr w:type="spellEnd"/>
            <w:r>
              <w:rPr>
                <w:b/>
                <w:bCs/>
                <w:color w:val="000000" w:themeColor="text1"/>
                <w:sz w:val="22"/>
                <w:szCs w:val="22"/>
              </w:rPr>
              <w:t xml:space="preserve"> ý </w:t>
            </w:r>
            <w:proofErr w:type="spellStart"/>
            <w:r>
              <w:rPr>
                <w:b/>
                <w:bCs/>
                <w:color w:val="000000" w:themeColor="text1"/>
                <w:sz w:val="22"/>
                <w:szCs w:val="22"/>
              </w:rPr>
              <w:t>nghĩa</w:t>
            </w:r>
            <w:proofErr w:type="spellEnd"/>
          </w:p>
        </w:tc>
      </w:tr>
      <w:tr w:rsidR="006838E2" w14:paraId="1BDB9741" w14:textId="77777777">
        <w:trPr>
          <w:cantSplit/>
        </w:trPr>
        <w:tc>
          <w:tcPr>
            <w:tcW w:w="892" w:type="pct"/>
            <w:shd w:val="clear" w:color="auto" w:fill="FFFFFF"/>
            <w:vAlign w:val="center"/>
          </w:tcPr>
          <w:p w14:paraId="57BCA0AA" w14:textId="77777777" w:rsidR="006838E2" w:rsidRDefault="00000000">
            <w:pPr>
              <w:pStyle w:val="ThnVnban"/>
              <w:tabs>
                <w:tab w:val="left" w:pos="567"/>
              </w:tabs>
              <w:spacing w:before="0" w:line="264" w:lineRule="auto"/>
              <w:jc w:val="center"/>
              <w:rPr>
                <w:color w:val="000000" w:themeColor="text1"/>
                <w:sz w:val="22"/>
                <w:szCs w:val="22"/>
              </w:rPr>
            </w:pPr>
            <w:r>
              <w:rPr>
                <w:color w:val="000000" w:themeColor="text1"/>
                <w:sz w:val="22"/>
                <w:szCs w:val="22"/>
              </w:rPr>
              <w:t>F_HH</w:t>
            </w:r>
          </w:p>
        </w:tc>
        <w:tc>
          <w:tcPr>
            <w:tcW w:w="1221" w:type="pct"/>
            <w:shd w:val="clear" w:color="auto" w:fill="FFFFFF"/>
            <w:vAlign w:val="center"/>
          </w:tcPr>
          <w:p w14:paraId="7A6C6F19"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0,238</w:t>
            </w:r>
          </w:p>
        </w:tc>
        <w:tc>
          <w:tcPr>
            <w:tcW w:w="963" w:type="pct"/>
            <w:shd w:val="clear" w:color="auto" w:fill="FFFFFF"/>
            <w:vAlign w:val="center"/>
          </w:tcPr>
          <w:p w14:paraId="2CEF0E04"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4</w:t>
            </w:r>
          </w:p>
        </w:tc>
        <w:tc>
          <w:tcPr>
            <w:tcW w:w="963" w:type="pct"/>
            <w:shd w:val="clear" w:color="auto" w:fill="FFFFFF"/>
            <w:vAlign w:val="center"/>
          </w:tcPr>
          <w:p w14:paraId="69F973B6"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335</w:t>
            </w:r>
          </w:p>
        </w:tc>
        <w:tc>
          <w:tcPr>
            <w:tcW w:w="962" w:type="pct"/>
            <w:shd w:val="clear" w:color="auto" w:fill="FFFFFF"/>
            <w:vAlign w:val="center"/>
          </w:tcPr>
          <w:p w14:paraId="21D8F92A"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0,917</w:t>
            </w:r>
          </w:p>
        </w:tc>
      </w:tr>
      <w:tr w:rsidR="006838E2" w14:paraId="63EEB299" w14:textId="77777777">
        <w:trPr>
          <w:cantSplit/>
        </w:trPr>
        <w:tc>
          <w:tcPr>
            <w:tcW w:w="892" w:type="pct"/>
            <w:shd w:val="clear" w:color="auto" w:fill="FFFFFF"/>
            <w:vAlign w:val="center"/>
          </w:tcPr>
          <w:p w14:paraId="524647AB" w14:textId="77777777" w:rsidR="006838E2" w:rsidRDefault="00000000">
            <w:pPr>
              <w:pStyle w:val="ThnVnban"/>
              <w:tabs>
                <w:tab w:val="left" w:pos="567"/>
              </w:tabs>
              <w:spacing w:before="0" w:line="264" w:lineRule="auto"/>
              <w:jc w:val="center"/>
              <w:rPr>
                <w:color w:val="000000" w:themeColor="text1"/>
                <w:sz w:val="22"/>
                <w:szCs w:val="22"/>
              </w:rPr>
            </w:pPr>
            <w:r>
              <w:rPr>
                <w:color w:val="000000" w:themeColor="text1"/>
                <w:sz w:val="22"/>
                <w:szCs w:val="22"/>
              </w:rPr>
              <w:t>F_TC</w:t>
            </w:r>
          </w:p>
        </w:tc>
        <w:tc>
          <w:tcPr>
            <w:tcW w:w="1221" w:type="pct"/>
            <w:shd w:val="clear" w:color="auto" w:fill="FFFFFF"/>
            <w:vAlign w:val="center"/>
          </w:tcPr>
          <w:p w14:paraId="6D3847A8"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w:t>
            </w:r>
            <w:r>
              <w:rPr>
                <w:color w:val="000000" w:themeColor="text1"/>
                <w:sz w:val="22"/>
                <w:szCs w:val="22"/>
                <w:lang w:val="vi-VN"/>
              </w:rPr>
              <w:t>,</w:t>
            </w:r>
            <w:r>
              <w:rPr>
                <w:color w:val="000000" w:themeColor="text1"/>
                <w:sz w:val="22"/>
                <w:szCs w:val="22"/>
              </w:rPr>
              <w:t>424</w:t>
            </w:r>
          </w:p>
        </w:tc>
        <w:tc>
          <w:tcPr>
            <w:tcW w:w="963" w:type="pct"/>
            <w:shd w:val="clear" w:color="auto" w:fill="FFFFFF"/>
            <w:vAlign w:val="center"/>
          </w:tcPr>
          <w:p w14:paraId="2321DE63"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4</w:t>
            </w:r>
          </w:p>
        </w:tc>
        <w:tc>
          <w:tcPr>
            <w:tcW w:w="963" w:type="pct"/>
            <w:shd w:val="clear" w:color="auto" w:fill="FFFFFF"/>
            <w:vAlign w:val="center"/>
          </w:tcPr>
          <w:p w14:paraId="655D343C"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335</w:t>
            </w:r>
          </w:p>
        </w:tc>
        <w:tc>
          <w:tcPr>
            <w:tcW w:w="962" w:type="pct"/>
            <w:shd w:val="clear" w:color="auto" w:fill="FFFFFF"/>
            <w:vAlign w:val="center"/>
          </w:tcPr>
          <w:p w14:paraId="43A9CB72"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0,226</w:t>
            </w:r>
          </w:p>
        </w:tc>
      </w:tr>
      <w:tr w:rsidR="006838E2" w14:paraId="122F658E" w14:textId="77777777">
        <w:trPr>
          <w:cantSplit/>
        </w:trPr>
        <w:tc>
          <w:tcPr>
            <w:tcW w:w="892" w:type="pct"/>
            <w:shd w:val="clear" w:color="auto" w:fill="FFFFFF"/>
            <w:vAlign w:val="center"/>
          </w:tcPr>
          <w:p w14:paraId="57467DC8" w14:textId="77777777" w:rsidR="006838E2" w:rsidRDefault="00000000">
            <w:pPr>
              <w:pStyle w:val="ThnVnban"/>
              <w:tabs>
                <w:tab w:val="left" w:pos="567"/>
              </w:tabs>
              <w:spacing w:before="0" w:line="264" w:lineRule="auto"/>
              <w:jc w:val="center"/>
              <w:rPr>
                <w:color w:val="000000" w:themeColor="text1"/>
                <w:sz w:val="22"/>
                <w:szCs w:val="22"/>
              </w:rPr>
            </w:pPr>
            <w:r>
              <w:rPr>
                <w:color w:val="000000" w:themeColor="text1"/>
                <w:sz w:val="22"/>
                <w:szCs w:val="22"/>
              </w:rPr>
              <w:t>F_DB</w:t>
            </w:r>
          </w:p>
        </w:tc>
        <w:tc>
          <w:tcPr>
            <w:tcW w:w="1221" w:type="pct"/>
            <w:shd w:val="clear" w:color="auto" w:fill="FFFFFF"/>
            <w:vAlign w:val="center"/>
          </w:tcPr>
          <w:p w14:paraId="46545891"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w:t>
            </w:r>
            <w:r>
              <w:rPr>
                <w:color w:val="000000" w:themeColor="text1"/>
                <w:sz w:val="22"/>
                <w:szCs w:val="22"/>
                <w:lang w:val="vi-VN"/>
              </w:rPr>
              <w:t>,</w:t>
            </w:r>
            <w:r>
              <w:rPr>
                <w:color w:val="000000" w:themeColor="text1"/>
                <w:sz w:val="22"/>
                <w:szCs w:val="22"/>
              </w:rPr>
              <w:t>671</w:t>
            </w:r>
          </w:p>
        </w:tc>
        <w:tc>
          <w:tcPr>
            <w:tcW w:w="963" w:type="pct"/>
            <w:shd w:val="clear" w:color="auto" w:fill="FFFFFF"/>
            <w:vAlign w:val="center"/>
          </w:tcPr>
          <w:p w14:paraId="2CD696A2"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4</w:t>
            </w:r>
          </w:p>
        </w:tc>
        <w:tc>
          <w:tcPr>
            <w:tcW w:w="963" w:type="pct"/>
            <w:shd w:val="clear" w:color="auto" w:fill="FFFFFF"/>
            <w:vAlign w:val="center"/>
          </w:tcPr>
          <w:p w14:paraId="3F5D842B"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335</w:t>
            </w:r>
          </w:p>
        </w:tc>
        <w:tc>
          <w:tcPr>
            <w:tcW w:w="962" w:type="pct"/>
            <w:shd w:val="clear" w:color="auto" w:fill="FFFFFF"/>
            <w:vAlign w:val="center"/>
          </w:tcPr>
          <w:p w14:paraId="01A42BC2"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0,156</w:t>
            </w:r>
          </w:p>
        </w:tc>
      </w:tr>
      <w:tr w:rsidR="006838E2" w14:paraId="6AFE506C" w14:textId="77777777">
        <w:trPr>
          <w:cantSplit/>
        </w:trPr>
        <w:tc>
          <w:tcPr>
            <w:tcW w:w="892" w:type="pct"/>
            <w:shd w:val="clear" w:color="auto" w:fill="FFFFFF"/>
            <w:vAlign w:val="center"/>
          </w:tcPr>
          <w:p w14:paraId="3F57B548" w14:textId="77777777" w:rsidR="006838E2" w:rsidRDefault="00000000">
            <w:pPr>
              <w:pStyle w:val="ThnVnban"/>
              <w:tabs>
                <w:tab w:val="left" w:pos="567"/>
              </w:tabs>
              <w:spacing w:before="0" w:line="264" w:lineRule="auto"/>
              <w:jc w:val="center"/>
              <w:rPr>
                <w:color w:val="000000" w:themeColor="text1"/>
                <w:sz w:val="22"/>
                <w:szCs w:val="22"/>
              </w:rPr>
            </w:pPr>
            <w:r>
              <w:rPr>
                <w:color w:val="000000" w:themeColor="text1"/>
                <w:sz w:val="22"/>
                <w:szCs w:val="22"/>
              </w:rPr>
              <w:t>F_DU</w:t>
            </w:r>
          </w:p>
        </w:tc>
        <w:tc>
          <w:tcPr>
            <w:tcW w:w="1221" w:type="pct"/>
            <w:shd w:val="clear" w:color="auto" w:fill="FFFFFF"/>
            <w:vAlign w:val="center"/>
          </w:tcPr>
          <w:p w14:paraId="22D24F15"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0,700</w:t>
            </w:r>
          </w:p>
        </w:tc>
        <w:tc>
          <w:tcPr>
            <w:tcW w:w="963" w:type="pct"/>
            <w:shd w:val="clear" w:color="auto" w:fill="FFFFFF"/>
            <w:vAlign w:val="center"/>
          </w:tcPr>
          <w:p w14:paraId="7930922C"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4</w:t>
            </w:r>
          </w:p>
        </w:tc>
        <w:tc>
          <w:tcPr>
            <w:tcW w:w="963" w:type="pct"/>
            <w:shd w:val="clear" w:color="auto" w:fill="FFFFFF"/>
            <w:vAlign w:val="center"/>
          </w:tcPr>
          <w:p w14:paraId="57648F01"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335</w:t>
            </w:r>
          </w:p>
        </w:tc>
        <w:tc>
          <w:tcPr>
            <w:tcW w:w="962" w:type="pct"/>
            <w:shd w:val="clear" w:color="auto" w:fill="FFFFFF"/>
            <w:vAlign w:val="center"/>
          </w:tcPr>
          <w:p w14:paraId="47CEFE4B"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0,592</w:t>
            </w:r>
          </w:p>
        </w:tc>
      </w:tr>
      <w:tr w:rsidR="006838E2" w14:paraId="74A7FCA8" w14:textId="77777777">
        <w:trPr>
          <w:cantSplit/>
        </w:trPr>
        <w:tc>
          <w:tcPr>
            <w:tcW w:w="892" w:type="pct"/>
            <w:shd w:val="clear" w:color="auto" w:fill="FFFFFF"/>
            <w:vAlign w:val="center"/>
          </w:tcPr>
          <w:p w14:paraId="39601C85" w14:textId="77777777" w:rsidR="006838E2" w:rsidRDefault="00000000">
            <w:pPr>
              <w:pStyle w:val="ThnVnban"/>
              <w:tabs>
                <w:tab w:val="left" w:pos="567"/>
              </w:tabs>
              <w:spacing w:before="0" w:line="264" w:lineRule="auto"/>
              <w:jc w:val="center"/>
              <w:rPr>
                <w:color w:val="000000" w:themeColor="text1"/>
                <w:sz w:val="22"/>
                <w:szCs w:val="22"/>
              </w:rPr>
            </w:pPr>
            <w:r>
              <w:rPr>
                <w:color w:val="000000" w:themeColor="text1"/>
                <w:sz w:val="22"/>
                <w:szCs w:val="22"/>
              </w:rPr>
              <w:t>F_DC</w:t>
            </w:r>
          </w:p>
        </w:tc>
        <w:tc>
          <w:tcPr>
            <w:tcW w:w="1221" w:type="pct"/>
            <w:shd w:val="clear" w:color="auto" w:fill="FFFFFF"/>
            <w:vAlign w:val="center"/>
          </w:tcPr>
          <w:p w14:paraId="3732F9B3"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2</w:t>
            </w:r>
            <w:r>
              <w:rPr>
                <w:color w:val="000000" w:themeColor="text1"/>
                <w:sz w:val="22"/>
                <w:szCs w:val="22"/>
                <w:lang w:val="vi-VN"/>
              </w:rPr>
              <w:t>,</w:t>
            </w:r>
            <w:r>
              <w:rPr>
                <w:color w:val="000000" w:themeColor="text1"/>
                <w:sz w:val="22"/>
                <w:szCs w:val="22"/>
              </w:rPr>
              <w:t>294</w:t>
            </w:r>
          </w:p>
        </w:tc>
        <w:tc>
          <w:tcPr>
            <w:tcW w:w="963" w:type="pct"/>
            <w:shd w:val="clear" w:color="auto" w:fill="FFFFFF"/>
            <w:vAlign w:val="center"/>
          </w:tcPr>
          <w:p w14:paraId="39A22AA2"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4</w:t>
            </w:r>
          </w:p>
        </w:tc>
        <w:tc>
          <w:tcPr>
            <w:tcW w:w="963" w:type="pct"/>
            <w:shd w:val="clear" w:color="auto" w:fill="FFFFFF"/>
            <w:vAlign w:val="center"/>
          </w:tcPr>
          <w:p w14:paraId="1D4A6431"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335</w:t>
            </w:r>
          </w:p>
        </w:tc>
        <w:tc>
          <w:tcPr>
            <w:tcW w:w="962" w:type="pct"/>
            <w:shd w:val="clear" w:color="auto" w:fill="FFFFFF"/>
            <w:vAlign w:val="center"/>
          </w:tcPr>
          <w:p w14:paraId="49F26F63"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0,059</w:t>
            </w:r>
          </w:p>
        </w:tc>
      </w:tr>
      <w:tr w:rsidR="006838E2" w14:paraId="462F71E6" w14:textId="77777777">
        <w:trPr>
          <w:cantSplit/>
        </w:trPr>
        <w:tc>
          <w:tcPr>
            <w:tcW w:w="892" w:type="pct"/>
            <w:shd w:val="clear" w:color="auto" w:fill="FFFFFF"/>
            <w:vAlign w:val="center"/>
          </w:tcPr>
          <w:p w14:paraId="6B94B51C" w14:textId="77777777" w:rsidR="006838E2" w:rsidRDefault="00000000">
            <w:pPr>
              <w:pStyle w:val="ThnVnban"/>
              <w:tabs>
                <w:tab w:val="left" w:pos="567"/>
              </w:tabs>
              <w:spacing w:before="0" w:line="264" w:lineRule="auto"/>
              <w:jc w:val="center"/>
              <w:rPr>
                <w:color w:val="000000" w:themeColor="text1"/>
                <w:sz w:val="22"/>
                <w:szCs w:val="22"/>
              </w:rPr>
            </w:pPr>
            <w:r>
              <w:rPr>
                <w:color w:val="000000" w:themeColor="text1"/>
                <w:sz w:val="22"/>
                <w:szCs w:val="22"/>
              </w:rPr>
              <w:t>F_CP</w:t>
            </w:r>
          </w:p>
        </w:tc>
        <w:tc>
          <w:tcPr>
            <w:tcW w:w="1221" w:type="pct"/>
            <w:shd w:val="clear" w:color="auto" w:fill="FFFFFF"/>
            <w:vAlign w:val="center"/>
          </w:tcPr>
          <w:p w14:paraId="42F4EB95"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0,579</w:t>
            </w:r>
          </w:p>
        </w:tc>
        <w:tc>
          <w:tcPr>
            <w:tcW w:w="963" w:type="pct"/>
            <w:shd w:val="clear" w:color="auto" w:fill="FFFFFF"/>
            <w:vAlign w:val="center"/>
          </w:tcPr>
          <w:p w14:paraId="48FE8912"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4</w:t>
            </w:r>
          </w:p>
        </w:tc>
        <w:tc>
          <w:tcPr>
            <w:tcW w:w="963" w:type="pct"/>
            <w:shd w:val="clear" w:color="auto" w:fill="FFFFFF"/>
            <w:vAlign w:val="center"/>
          </w:tcPr>
          <w:p w14:paraId="67DD5E7D"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335</w:t>
            </w:r>
          </w:p>
        </w:tc>
        <w:tc>
          <w:tcPr>
            <w:tcW w:w="962" w:type="pct"/>
            <w:shd w:val="clear" w:color="auto" w:fill="FFFFFF"/>
            <w:vAlign w:val="center"/>
          </w:tcPr>
          <w:p w14:paraId="327ED147"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0,678</w:t>
            </w:r>
          </w:p>
        </w:tc>
      </w:tr>
      <w:tr w:rsidR="006838E2" w14:paraId="1C682AD0" w14:textId="77777777">
        <w:trPr>
          <w:cantSplit/>
        </w:trPr>
        <w:tc>
          <w:tcPr>
            <w:tcW w:w="892" w:type="pct"/>
            <w:shd w:val="clear" w:color="auto" w:fill="FFFFFF"/>
            <w:vAlign w:val="center"/>
          </w:tcPr>
          <w:p w14:paraId="25316DFB" w14:textId="77777777" w:rsidR="006838E2" w:rsidRDefault="00000000">
            <w:pPr>
              <w:pStyle w:val="ThnVnban"/>
              <w:tabs>
                <w:tab w:val="left" w:pos="567"/>
              </w:tabs>
              <w:spacing w:before="0" w:line="264" w:lineRule="auto"/>
              <w:jc w:val="center"/>
              <w:rPr>
                <w:color w:val="000000" w:themeColor="text1"/>
                <w:sz w:val="22"/>
                <w:szCs w:val="22"/>
              </w:rPr>
            </w:pPr>
            <w:r>
              <w:rPr>
                <w:color w:val="000000" w:themeColor="text1"/>
                <w:sz w:val="22"/>
                <w:szCs w:val="22"/>
              </w:rPr>
              <w:t>F_HL</w:t>
            </w:r>
          </w:p>
        </w:tc>
        <w:tc>
          <w:tcPr>
            <w:tcW w:w="1221" w:type="pct"/>
            <w:shd w:val="clear" w:color="auto" w:fill="FFFFFF"/>
            <w:vAlign w:val="center"/>
          </w:tcPr>
          <w:p w14:paraId="7454FF76"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2</w:t>
            </w:r>
            <w:r>
              <w:rPr>
                <w:color w:val="000000" w:themeColor="text1"/>
                <w:sz w:val="22"/>
                <w:szCs w:val="22"/>
                <w:lang w:val="vi-VN"/>
              </w:rPr>
              <w:t>,</w:t>
            </w:r>
            <w:r>
              <w:rPr>
                <w:color w:val="000000" w:themeColor="text1"/>
                <w:sz w:val="22"/>
                <w:szCs w:val="22"/>
              </w:rPr>
              <w:t>480</w:t>
            </w:r>
          </w:p>
        </w:tc>
        <w:tc>
          <w:tcPr>
            <w:tcW w:w="963" w:type="pct"/>
            <w:shd w:val="clear" w:color="auto" w:fill="FFFFFF"/>
            <w:vAlign w:val="center"/>
          </w:tcPr>
          <w:p w14:paraId="7BD9446E"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4</w:t>
            </w:r>
          </w:p>
        </w:tc>
        <w:tc>
          <w:tcPr>
            <w:tcW w:w="963" w:type="pct"/>
            <w:shd w:val="clear" w:color="auto" w:fill="FFFFFF"/>
            <w:vAlign w:val="center"/>
          </w:tcPr>
          <w:p w14:paraId="592325D2"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335</w:t>
            </w:r>
          </w:p>
        </w:tc>
        <w:tc>
          <w:tcPr>
            <w:tcW w:w="962" w:type="pct"/>
            <w:shd w:val="clear" w:color="auto" w:fill="FFFFFF"/>
            <w:vAlign w:val="center"/>
          </w:tcPr>
          <w:p w14:paraId="346EDEDA"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0,044</w:t>
            </w:r>
          </w:p>
        </w:tc>
      </w:tr>
    </w:tbl>
    <w:p w14:paraId="633F2A54" w14:textId="77777777" w:rsidR="006838E2" w:rsidRDefault="00000000">
      <w:pPr>
        <w:pStyle w:val="ThnVnban"/>
        <w:tabs>
          <w:tab w:val="left" w:pos="567"/>
        </w:tabs>
        <w:spacing w:after="120"/>
        <w:jc w:val="right"/>
        <w:rPr>
          <w:i/>
          <w:iCs/>
          <w:color w:val="000000" w:themeColor="text1"/>
          <w:sz w:val="22"/>
          <w:szCs w:val="22"/>
          <w:lang w:val="vi-VN"/>
        </w:rPr>
      </w:pPr>
      <w:r>
        <w:rPr>
          <w:i/>
          <w:iCs/>
          <w:color w:val="000000" w:themeColor="text1"/>
          <w:sz w:val="22"/>
          <w:szCs w:val="22"/>
          <w:lang w:val="vi-VN"/>
        </w:rPr>
        <w:t>(Nguồn: kết quả xử lý dữ liệu)</w:t>
      </w:r>
    </w:p>
    <w:p w14:paraId="0947BE46" w14:textId="77777777" w:rsidR="006838E2" w:rsidRDefault="006838E2">
      <w:pPr>
        <w:pStyle w:val="ThnVnban"/>
        <w:tabs>
          <w:tab w:val="left" w:pos="567"/>
        </w:tabs>
        <w:spacing w:after="120"/>
        <w:jc w:val="both"/>
        <w:rPr>
          <w:color w:val="000000" w:themeColor="text1"/>
          <w:sz w:val="22"/>
          <w:szCs w:val="22"/>
          <w:lang w:val="vi-VN"/>
        </w:rPr>
        <w:sectPr w:rsidR="006838E2">
          <w:type w:val="continuous"/>
          <w:pgSz w:w="11906" w:h="16838"/>
          <w:pgMar w:top="1134" w:right="1134" w:bottom="1134" w:left="1418" w:header="709" w:footer="709" w:gutter="0"/>
          <w:cols w:space="708"/>
          <w:docGrid w:linePitch="360"/>
        </w:sectPr>
      </w:pPr>
    </w:p>
    <w:p w14:paraId="205B2A2B" w14:textId="77777777" w:rsidR="006838E2" w:rsidRDefault="00000000">
      <w:pPr>
        <w:pStyle w:val="ThnVnban"/>
        <w:tabs>
          <w:tab w:val="left" w:pos="567"/>
        </w:tabs>
        <w:spacing w:after="120"/>
        <w:jc w:val="both"/>
        <w:rPr>
          <w:color w:val="000000" w:themeColor="text1"/>
          <w:sz w:val="22"/>
          <w:szCs w:val="22"/>
          <w:lang w:val="vi-VN"/>
        </w:rPr>
      </w:pPr>
      <w:r>
        <w:rPr>
          <w:color w:val="000000" w:themeColor="text1"/>
          <w:sz w:val="22"/>
          <w:szCs w:val="22"/>
          <w:lang w:val="vi-VN"/>
        </w:rPr>
        <w:t>Bảng 12 cho thấy các biến hầu hết đều có mức ý nghĩa lớn hơn 0,05 nên không có sự khác biệt phương sai giữa các nhóm nghề nghiệp</w:t>
      </w:r>
      <w:r w:rsidRPr="00DB0F16">
        <w:rPr>
          <w:color w:val="000000" w:themeColor="text1"/>
          <w:sz w:val="22"/>
          <w:szCs w:val="22"/>
          <w:lang w:val="vi-VN"/>
        </w:rPr>
        <w:t xml:space="preserve"> về sự hài lòng của khách hàng tại Bình Định về chất lượng </w:t>
      </w:r>
      <w:r w:rsidRPr="00DB0F16">
        <w:rPr>
          <w:color w:val="000000" w:themeColor="text1"/>
          <w:sz w:val="22"/>
          <w:szCs w:val="22"/>
          <w:lang w:val="vi-VN"/>
        </w:rPr>
        <w:t>dịch vụ giao hàng chặng cuối khi mua hàng trên sàn thương mại điện tử.</w:t>
      </w:r>
      <w:r>
        <w:rPr>
          <w:color w:val="000000" w:themeColor="text1"/>
          <w:sz w:val="22"/>
          <w:szCs w:val="22"/>
          <w:lang w:val="vi-VN"/>
        </w:rPr>
        <w:t>. Chỉ duy nhất biến F_HL là có mức ý nghĩa nhỏ hơn 0,05 nên “Sự hài lòng” có sự khác biệt giữa các nhóm nghề nghiệp.</w:t>
      </w:r>
    </w:p>
    <w:p w14:paraId="646D89F0" w14:textId="77777777" w:rsidR="006838E2" w:rsidRDefault="006838E2">
      <w:pPr>
        <w:pStyle w:val="Caption1"/>
        <w:spacing w:line="240" w:lineRule="auto"/>
        <w:jc w:val="both"/>
        <w:rPr>
          <w:rFonts w:cs="Times New Roman"/>
          <w:sz w:val="22"/>
          <w:szCs w:val="22"/>
          <w:lang w:val="vi-VN"/>
        </w:rPr>
        <w:sectPr w:rsidR="006838E2">
          <w:type w:val="continuous"/>
          <w:pgSz w:w="11906" w:h="16838"/>
          <w:pgMar w:top="1134" w:right="1134" w:bottom="1134" w:left="1418" w:header="709" w:footer="709" w:gutter="0"/>
          <w:cols w:num="2" w:space="708"/>
          <w:docGrid w:linePitch="360"/>
        </w:sectPr>
      </w:pPr>
      <w:bookmarkStart w:id="15" w:name="_Toc188918821"/>
    </w:p>
    <w:p w14:paraId="59519F9E" w14:textId="3C5C576C" w:rsidR="006838E2" w:rsidRDefault="00000000">
      <w:pPr>
        <w:pStyle w:val="Caption1"/>
        <w:spacing w:before="240" w:line="240" w:lineRule="auto"/>
        <w:jc w:val="both"/>
        <w:rPr>
          <w:rFonts w:cs="Times New Roman"/>
          <w:b w:val="0"/>
          <w:bCs w:val="0"/>
          <w:sz w:val="22"/>
          <w:szCs w:val="22"/>
          <w:lang w:val="vi-VN"/>
        </w:rPr>
      </w:pPr>
      <w:r>
        <w:rPr>
          <w:rFonts w:cs="Times New Roman"/>
          <w:sz w:val="22"/>
          <w:szCs w:val="22"/>
          <w:lang w:val="vi-VN"/>
        </w:rPr>
        <w:t xml:space="preserve">Bảng 13. </w:t>
      </w:r>
      <w:r>
        <w:rPr>
          <w:rFonts w:cs="Times New Roman"/>
          <w:b w:val="0"/>
          <w:bCs w:val="0"/>
          <w:color w:val="000000" w:themeColor="text1"/>
          <w:sz w:val="22"/>
          <w:szCs w:val="22"/>
          <w:lang w:val="vi-VN"/>
        </w:rPr>
        <w:t xml:space="preserve">Kiểm định ANOVA theo nghề </w:t>
      </w:r>
      <w:bookmarkEnd w:id="15"/>
      <w:r w:rsidR="00DB0F16">
        <w:rPr>
          <w:rFonts w:cs="Times New Roman"/>
          <w:b w:val="0"/>
          <w:bCs w:val="0"/>
          <w:color w:val="000000" w:themeColor="text1"/>
          <w:sz w:val="22"/>
          <w:szCs w:val="22"/>
          <w:lang w:val="vi-VN"/>
        </w:rPr>
        <w:t>nghiệp.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3" w:type="dxa"/>
        </w:tblCellMar>
        <w:tblLook w:val="04A0" w:firstRow="1" w:lastRow="0" w:firstColumn="1" w:lastColumn="0" w:noHBand="0" w:noVBand="1"/>
      </w:tblPr>
      <w:tblGrid>
        <w:gridCol w:w="866"/>
        <w:gridCol w:w="1884"/>
        <w:gridCol w:w="1628"/>
        <w:gridCol w:w="1134"/>
        <w:gridCol w:w="1560"/>
        <w:gridCol w:w="1134"/>
        <w:gridCol w:w="1138"/>
      </w:tblGrid>
      <w:tr w:rsidR="006838E2" w14:paraId="738A852D" w14:textId="77777777">
        <w:trPr>
          <w:cantSplit/>
        </w:trPr>
        <w:tc>
          <w:tcPr>
            <w:tcW w:w="1471" w:type="pct"/>
            <w:gridSpan w:val="2"/>
            <w:shd w:val="clear" w:color="auto" w:fill="FFFFFF"/>
            <w:vAlign w:val="center"/>
          </w:tcPr>
          <w:p w14:paraId="2B654BAA" w14:textId="77777777" w:rsidR="006838E2" w:rsidRDefault="00000000">
            <w:pPr>
              <w:pStyle w:val="ThnVnban"/>
              <w:tabs>
                <w:tab w:val="left" w:pos="567"/>
              </w:tabs>
              <w:spacing w:before="0" w:line="264" w:lineRule="auto"/>
              <w:jc w:val="center"/>
              <w:rPr>
                <w:color w:val="000000" w:themeColor="text1"/>
                <w:sz w:val="22"/>
                <w:szCs w:val="22"/>
              </w:rPr>
            </w:pPr>
            <w:proofErr w:type="spellStart"/>
            <w:r>
              <w:rPr>
                <w:b/>
                <w:bCs/>
                <w:color w:val="000000" w:themeColor="text1"/>
                <w:sz w:val="22"/>
                <w:szCs w:val="22"/>
              </w:rPr>
              <w:t>Biến</w:t>
            </w:r>
            <w:proofErr w:type="spellEnd"/>
            <w:r>
              <w:rPr>
                <w:b/>
                <w:bCs/>
                <w:color w:val="000000" w:themeColor="text1"/>
                <w:sz w:val="22"/>
                <w:szCs w:val="22"/>
              </w:rPr>
              <w:t xml:space="preserve"> </w:t>
            </w:r>
            <w:proofErr w:type="spellStart"/>
            <w:r>
              <w:rPr>
                <w:b/>
                <w:bCs/>
                <w:color w:val="000000" w:themeColor="text1"/>
                <w:sz w:val="22"/>
                <w:szCs w:val="22"/>
              </w:rPr>
              <w:t>quan</w:t>
            </w:r>
            <w:proofErr w:type="spellEnd"/>
            <w:r>
              <w:rPr>
                <w:b/>
                <w:bCs/>
                <w:color w:val="000000" w:themeColor="text1"/>
                <w:sz w:val="22"/>
                <w:szCs w:val="22"/>
              </w:rPr>
              <w:t xml:space="preserve"> </w:t>
            </w:r>
            <w:proofErr w:type="spellStart"/>
            <w:r>
              <w:rPr>
                <w:b/>
                <w:bCs/>
                <w:color w:val="000000" w:themeColor="text1"/>
                <w:sz w:val="22"/>
                <w:szCs w:val="22"/>
              </w:rPr>
              <w:t>sát</w:t>
            </w:r>
            <w:proofErr w:type="spellEnd"/>
          </w:p>
        </w:tc>
        <w:tc>
          <w:tcPr>
            <w:tcW w:w="871" w:type="pct"/>
            <w:shd w:val="clear" w:color="auto" w:fill="FFFFFF"/>
            <w:vAlign w:val="center"/>
          </w:tcPr>
          <w:p w14:paraId="6814755F" w14:textId="77777777" w:rsidR="006838E2" w:rsidRDefault="00000000">
            <w:pPr>
              <w:pStyle w:val="ThnVnban"/>
              <w:tabs>
                <w:tab w:val="left" w:pos="567"/>
              </w:tabs>
              <w:spacing w:before="0" w:line="264" w:lineRule="auto"/>
              <w:jc w:val="center"/>
              <w:rPr>
                <w:color w:val="000000" w:themeColor="text1"/>
                <w:sz w:val="22"/>
                <w:szCs w:val="22"/>
              </w:rPr>
            </w:pPr>
            <w:proofErr w:type="spellStart"/>
            <w:r>
              <w:rPr>
                <w:b/>
                <w:bCs/>
                <w:color w:val="000000" w:themeColor="text1"/>
                <w:sz w:val="22"/>
                <w:szCs w:val="22"/>
              </w:rPr>
              <w:t>Tổng</w:t>
            </w:r>
            <w:proofErr w:type="spellEnd"/>
            <w:r>
              <w:rPr>
                <w:b/>
                <w:bCs/>
                <w:color w:val="000000" w:themeColor="text1"/>
                <w:sz w:val="22"/>
                <w:szCs w:val="22"/>
              </w:rPr>
              <w:t xml:space="preserve"> </w:t>
            </w:r>
            <w:proofErr w:type="spellStart"/>
            <w:r>
              <w:rPr>
                <w:b/>
                <w:bCs/>
                <w:color w:val="000000" w:themeColor="text1"/>
                <w:sz w:val="22"/>
                <w:szCs w:val="22"/>
              </w:rPr>
              <w:t>các</w:t>
            </w:r>
            <w:proofErr w:type="spellEnd"/>
            <w:r>
              <w:rPr>
                <w:b/>
                <w:bCs/>
                <w:color w:val="000000" w:themeColor="text1"/>
                <w:sz w:val="22"/>
                <w:szCs w:val="22"/>
              </w:rPr>
              <w:t xml:space="preserve"> </w:t>
            </w:r>
            <w:proofErr w:type="spellStart"/>
            <w:r>
              <w:rPr>
                <w:b/>
                <w:bCs/>
                <w:color w:val="000000" w:themeColor="text1"/>
                <w:sz w:val="22"/>
                <w:szCs w:val="22"/>
              </w:rPr>
              <w:t>bình</w:t>
            </w:r>
            <w:proofErr w:type="spellEnd"/>
            <w:r>
              <w:rPr>
                <w:b/>
                <w:bCs/>
                <w:color w:val="000000" w:themeColor="text1"/>
                <w:sz w:val="22"/>
                <w:szCs w:val="22"/>
              </w:rPr>
              <w:t xml:space="preserve"> </w:t>
            </w:r>
            <w:proofErr w:type="spellStart"/>
            <w:r>
              <w:rPr>
                <w:b/>
                <w:bCs/>
                <w:color w:val="000000" w:themeColor="text1"/>
                <w:sz w:val="22"/>
                <w:szCs w:val="22"/>
              </w:rPr>
              <w:t>phương</w:t>
            </w:r>
            <w:proofErr w:type="spellEnd"/>
          </w:p>
        </w:tc>
        <w:tc>
          <w:tcPr>
            <w:tcW w:w="607" w:type="pct"/>
            <w:shd w:val="clear" w:color="auto" w:fill="FFFFFF"/>
            <w:vAlign w:val="center"/>
          </w:tcPr>
          <w:p w14:paraId="73E7BBB0" w14:textId="77777777" w:rsidR="006838E2" w:rsidRDefault="00000000">
            <w:pPr>
              <w:pStyle w:val="ThnVnban"/>
              <w:tabs>
                <w:tab w:val="left" w:pos="567"/>
              </w:tabs>
              <w:spacing w:before="0" w:line="264" w:lineRule="auto"/>
              <w:jc w:val="center"/>
              <w:rPr>
                <w:color w:val="000000" w:themeColor="text1"/>
                <w:sz w:val="22"/>
                <w:szCs w:val="22"/>
              </w:rPr>
            </w:pPr>
            <w:proofErr w:type="spellStart"/>
            <w:r>
              <w:rPr>
                <w:b/>
                <w:bCs/>
                <w:color w:val="000000" w:themeColor="text1"/>
                <w:sz w:val="22"/>
                <w:szCs w:val="22"/>
              </w:rPr>
              <w:t>Bậc</w:t>
            </w:r>
            <w:proofErr w:type="spellEnd"/>
            <w:r>
              <w:rPr>
                <w:b/>
                <w:bCs/>
                <w:color w:val="000000" w:themeColor="text1"/>
                <w:sz w:val="22"/>
                <w:szCs w:val="22"/>
              </w:rPr>
              <w:t xml:space="preserve"> </w:t>
            </w:r>
            <w:proofErr w:type="spellStart"/>
            <w:r>
              <w:rPr>
                <w:b/>
                <w:bCs/>
                <w:color w:val="000000" w:themeColor="text1"/>
                <w:sz w:val="22"/>
                <w:szCs w:val="22"/>
              </w:rPr>
              <w:t>tự</w:t>
            </w:r>
            <w:proofErr w:type="spellEnd"/>
            <w:r>
              <w:rPr>
                <w:b/>
                <w:bCs/>
                <w:color w:val="000000" w:themeColor="text1"/>
                <w:sz w:val="22"/>
                <w:szCs w:val="22"/>
              </w:rPr>
              <w:t xml:space="preserve"> do</w:t>
            </w:r>
          </w:p>
        </w:tc>
        <w:tc>
          <w:tcPr>
            <w:tcW w:w="835" w:type="pct"/>
            <w:shd w:val="clear" w:color="auto" w:fill="FFFFFF"/>
            <w:vAlign w:val="center"/>
          </w:tcPr>
          <w:p w14:paraId="1C184AA6" w14:textId="77777777" w:rsidR="006838E2" w:rsidRDefault="00000000">
            <w:pPr>
              <w:pStyle w:val="ThnVnban"/>
              <w:tabs>
                <w:tab w:val="left" w:pos="567"/>
              </w:tabs>
              <w:spacing w:before="0" w:line="264" w:lineRule="auto"/>
              <w:jc w:val="center"/>
              <w:rPr>
                <w:color w:val="000000" w:themeColor="text1"/>
                <w:sz w:val="22"/>
                <w:szCs w:val="22"/>
              </w:rPr>
            </w:pPr>
            <w:r>
              <w:rPr>
                <w:b/>
                <w:bCs/>
                <w:color w:val="000000" w:themeColor="text1"/>
                <w:sz w:val="22"/>
                <w:szCs w:val="22"/>
              </w:rPr>
              <w:t xml:space="preserve">Bình </w:t>
            </w:r>
            <w:proofErr w:type="spellStart"/>
            <w:r>
              <w:rPr>
                <w:b/>
                <w:bCs/>
                <w:color w:val="000000" w:themeColor="text1"/>
                <w:sz w:val="22"/>
                <w:szCs w:val="22"/>
              </w:rPr>
              <w:t>phương</w:t>
            </w:r>
            <w:proofErr w:type="spellEnd"/>
            <w:r>
              <w:rPr>
                <w:b/>
                <w:bCs/>
                <w:color w:val="000000" w:themeColor="text1"/>
                <w:sz w:val="22"/>
                <w:szCs w:val="22"/>
              </w:rPr>
              <w:t xml:space="preserve"> </w:t>
            </w:r>
            <w:proofErr w:type="spellStart"/>
            <w:r>
              <w:rPr>
                <w:b/>
                <w:bCs/>
                <w:color w:val="000000" w:themeColor="text1"/>
                <w:sz w:val="22"/>
                <w:szCs w:val="22"/>
              </w:rPr>
              <w:t>trung</w:t>
            </w:r>
            <w:proofErr w:type="spellEnd"/>
            <w:r>
              <w:rPr>
                <w:b/>
                <w:bCs/>
                <w:color w:val="000000" w:themeColor="text1"/>
                <w:sz w:val="22"/>
                <w:szCs w:val="22"/>
              </w:rPr>
              <w:t xml:space="preserve"> </w:t>
            </w:r>
            <w:proofErr w:type="spellStart"/>
            <w:r>
              <w:rPr>
                <w:b/>
                <w:bCs/>
                <w:color w:val="000000" w:themeColor="text1"/>
                <w:sz w:val="22"/>
                <w:szCs w:val="22"/>
              </w:rPr>
              <w:t>bình</w:t>
            </w:r>
            <w:proofErr w:type="spellEnd"/>
          </w:p>
        </w:tc>
        <w:tc>
          <w:tcPr>
            <w:tcW w:w="607" w:type="pct"/>
            <w:shd w:val="clear" w:color="auto" w:fill="FFFFFF"/>
            <w:vAlign w:val="center"/>
          </w:tcPr>
          <w:p w14:paraId="6AF47195" w14:textId="77777777" w:rsidR="006838E2" w:rsidRDefault="00000000">
            <w:pPr>
              <w:pStyle w:val="ThnVnban"/>
              <w:tabs>
                <w:tab w:val="left" w:pos="567"/>
              </w:tabs>
              <w:spacing w:before="0" w:line="264" w:lineRule="auto"/>
              <w:jc w:val="center"/>
              <w:rPr>
                <w:color w:val="000000" w:themeColor="text1"/>
                <w:sz w:val="22"/>
                <w:szCs w:val="22"/>
              </w:rPr>
            </w:pPr>
            <w:proofErr w:type="spellStart"/>
            <w:r>
              <w:rPr>
                <w:b/>
                <w:bCs/>
                <w:color w:val="000000" w:themeColor="text1"/>
                <w:sz w:val="22"/>
                <w:szCs w:val="22"/>
              </w:rPr>
              <w:t>Kiểm</w:t>
            </w:r>
            <w:proofErr w:type="spellEnd"/>
            <w:r>
              <w:rPr>
                <w:b/>
                <w:bCs/>
                <w:color w:val="000000" w:themeColor="text1"/>
                <w:sz w:val="22"/>
                <w:szCs w:val="22"/>
              </w:rPr>
              <w:t xml:space="preserve"> </w:t>
            </w:r>
            <w:proofErr w:type="spellStart"/>
            <w:r>
              <w:rPr>
                <w:b/>
                <w:bCs/>
                <w:color w:val="000000" w:themeColor="text1"/>
                <w:sz w:val="22"/>
                <w:szCs w:val="22"/>
              </w:rPr>
              <w:t>định</w:t>
            </w:r>
            <w:proofErr w:type="spellEnd"/>
            <w:r>
              <w:rPr>
                <w:b/>
                <w:bCs/>
                <w:color w:val="000000" w:themeColor="text1"/>
                <w:sz w:val="22"/>
                <w:szCs w:val="22"/>
              </w:rPr>
              <w:t xml:space="preserve"> F</w:t>
            </w:r>
          </w:p>
        </w:tc>
        <w:tc>
          <w:tcPr>
            <w:tcW w:w="609" w:type="pct"/>
            <w:shd w:val="clear" w:color="auto" w:fill="FFFFFF"/>
            <w:vAlign w:val="center"/>
          </w:tcPr>
          <w:p w14:paraId="3EB65292" w14:textId="77777777" w:rsidR="006838E2" w:rsidRDefault="00000000">
            <w:pPr>
              <w:pStyle w:val="ThnVnban"/>
              <w:tabs>
                <w:tab w:val="left" w:pos="567"/>
              </w:tabs>
              <w:spacing w:before="0" w:line="264" w:lineRule="auto"/>
              <w:jc w:val="center"/>
              <w:rPr>
                <w:color w:val="000000" w:themeColor="text1"/>
                <w:sz w:val="22"/>
                <w:szCs w:val="22"/>
              </w:rPr>
            </w:pPr>
            <w:proofErr w:type="spellStart"/>
            <w:r>
              <w:rPr>
                <w:b/>
                <w:bCs/>
                <w:color w:val="000000" w:themeColor="text1"/>
                <w:sz w:val="22"/>
                <w:szCs w:val="22"/>
              </w:rPr>
              <w:t>Mức</w:t>
            </w:r>
            <w:proofErr w:type="spellEnd"/>
            <w:r>
              <w:rPr>
                <w:b/>
                <w:bCs/>
                <w:color w:val="000000" w:themeColor="text1"/>
                <w:sz w:val="22"/>
                <w:szCs w:val="22"/>
              </w:rPr>
              <w:t xml:space="preserve"> ý </w:t>
            </w:r>
            <w:proofErr w:type="spellStart"/>
            <w:r>
              <w:rPr>
                <w:b/>
                <w:bCs/>
                <w:color w:val="000000" w:themeColor="text1"/>
                <w:sz w:val="22"/>
                <w:szCs w:val="22"/>
              </w:rPr>
              <w:t>nghĩa</w:t>
            </w:r>
            <w:proofErr w:type="spellEnd"/>
          </w:p>
        </w:tc>
      </w:tr>
      <w:tr w:rsidR="006838E2" w14:paraId="446895A2" w14:textId="77777777">
        <w:trPr>
          <w:cantSplit/>
        </w:trPr>
        <w:tc>
          <w:tcPr>
            <w:tcW w:w="463" w:type="pct"/>
            <w:vMerge w:val="restart"/>
            <w:shd w:val="clear" w:color="auto" w:fill="FFFFFF"/>
            <w:vAlign w:val="center"/>
          </w:tcPr>
          <w:p w14:paraId="2423FCE5" w14:textId="77777777" w:rsidR="006838E2" w:rsidRDefault="00000000">
            <w:pPr>
              <w:pStyle w:val="ThnVnban"/>
              <w:tabs>
                <w:tab w:val="left" w:pos="567"/>
              </w:tabs>
              <w:spacing w:before="0" w:line="264" w:lineRule="auto"/>
              <w:jc w:val="center"/>
              <w:rPr>
                <w:color w:val="000000" w:themeColor="text1"/>
                <w:sz w:val="22"/>
                <w:szCs w:val="22"/>
              </w:rPr>
            </w:pPr>
            <w:r>
              <w:rPr>
                <w:color w:val="000000" w:themeColor="text1"/>
                <w:sz w:val="22"/>
                <w:szCs w:val="22"/>
              </w:rPr>
              <w:t>F_HH</w:t>
            </w:r>
          </w:p>
        </w:tc>
        <w:tc>
          <w:tcPr>
            <w:tcW w:w="1008" w:type="pct"/>
            <w:shd w:val="clear" w:color="auto" w:fill="FFFFFF"/>
            <w:vAlign w:val="center"/>
          </w:tcPr>
          <w:p w14:paraId="13A9A640" w14:textId="77777777" w:rsidR="006838E2" w:rsidRDefault="00000000">
            <w:pPr>
              <w:pStyle w:val="ThnVnban"/>
              <w:tabs>
                <w:tab w:val="left" w:pos="567"/>
              </w:tabs>
              <w:spacing w:before="0" w:line="264" w:lineRule="auto"/>
              <w:jc w:val="both"/>
              <w:rPr>
                <w:color w:val="000000" w:themeColor="text1"/>
                <w:sz w:val="22"/>
                <w:szCs w:val="22"/>
              </w:rPr>
            </w:pPr>
            <w:proofErr w:type="spellStart"/>
            <w:r>
              <w:rPr>
                <w:color w:val="000000" w:themeColor="text1"/>
                <w:sz w:val="22"/>
                <w:szCs w:val="22"/>
              </w:rPr>
              <w:t>Giữa</w:t>
            </w:r>
            <w:proofErr w:type="spellEnd"/>
            <w:r>
              <w:rPr>
                <w:color w:val="000000" w:themeColor="text1"/>
                <w:sz w:val="22"/>
                <w:szCs w:val="22"/>
                <w:lang w:val="vi-VN"/>
              </w:rPr>
              <w:t xml:space="preserve"> các nhóm</w:t>
            </w:r>
          </w:p>
        </w:tc>
        <w:tc>
          <w:tcPr>
            <w:tcW w:w="871" w:type="pct"/>
            <w:shd w:val="clear" w:color="auto" w:fill="FFFFFF"/>
            <w:vAlign w:val="center"/>
          </w:tcPr>
          <w:p w14:paraId="6E5B9C8B"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w:t>
            </w:r>
            <w:r>
              <w:rPr>
                <w:color w:val="000000" w:themeColor="text1"/>
                <w:sz w:val="22"/>
                <w:szCs w:val="22"/>
                <w:lang w:val="vi-VN"/>
              </w:rPr>
              <w:t>,</w:t>
            </w:r>
            <w:r>
              <w:rPr>
                <w:color w:val="000000" w:themeColor="text1"/>
                <w:sz w:val="22"/>
                <w:szCs w:val="22"/>
              </w:rPr>
              <w:t>247</w:t>
            </w:r>
          </w:p>
        </w:tc>
        <w:tc>
          <w:tcPr>
            <w:tcW w:w="607" w:type="pct"/>
            <w:shd w:val="clear" w:color="auto" w:fill="FFFFFF"/>
            <w:vAlign w:val="center"/>
          </w:tcPr>
          <w:p w14:paraId="4B9182A5"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4</w:t>
            </w:r>
          </w:p>
        </w:tc>
        <w:tc>
          <w:tcPr>
            <w:tcW w:w="835" w:type="pct"/>
            <w:shd w:val="clear" w:color="auto" w:fill="FFFFFF"/>
            <w:vAlign w:val="center"/>
          </w:tcPr>
          <w:p w14:paraId="284DE16A"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0,312</w:t>
            </w:r>
          </w:p>
        </w:tc>
        <w:tc>
          <w:tcPr>
            <w:tcW w:w="607" w:type="pct"/>
            <w:shd w:val="clear" w:color="auto" w:fill="FFFFFF"/>
            <w:vAlign w:val="center"/>
          </w:tcPr>
          <w:p w14:paraId="4ECD6172"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0,586</w:t>
            </w:r>
          </w:p>
        </w:tc>
        <w:tc>
          <w:tcPr>
            <w:tcW w:w="609" w:type="pct"/>
            <w:shd w:val="clear" w:color="auto" w:fill="FFFFFF"/>
            <w:vAlign w:val="center"/>
          </w:tcPr>
          <w:p w14:paraId="38202642"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0,673</w:t>
            </w:r>
          </w:p>
        </w:tc>
      </w:tr>
      <w:tr w:rsidR="006838E2" w14:paraId="0BF5A276" w14:textId="77777777">
        <w:trPr>
          <w:cantSplit/>
        </w:trPr>
        <w:tc>
          <w:tcPr>
            <w:tcW w:w="463" w:type="pct"/>
            <w:vMerge/>
            <w:shd w:val="clear" w:color="auto" w:fill="FFFFFF"/>
            <w:vAlign w:val="center"/>
          </w:tcPr>
          <w:p w14:paraId="7B4131A7" w14:textId="77777777" w:rsidR="006838E2" w:rsidRDefault="006838E2">
            <w:pPr>
              <w:pStyle w:val="ThnVnban"/>
              <w:tabs>
                <w:tab w:val="left" w:pos="567"/>
              </w:tabs>
              <w:spacing w:before="0" w:line="264" w:lineRule="auto"/>
              <w:jc w:val="center"/>
              <w:rPr>
                <w:color w:val="000000" w:themeColor="text1"/>
                <w:sz w:val="22"/>
                <w:szCs w:val="22"/>
              </w:rPr>
            </w:pPr>
          </w:p>
        </w:tc>
        <w:tc>
          <w:tcPr>
            <w:tcW w:w="1008" w:type="pct"/>
            <w:shd w:val="clear" w:color="auto" w:fill="FFFFFF"/>
            <w:vAlign w:val="center"/>
          </w:tcPr>
          <w:p w14:paraId="0F1AD0A7" w14:textId="77777777" w:rsidR="006838E2" w:rsidRDefault="00000000">
            <w:pPr>
              <w:pStyle w:val="ThnVnban"/>
              <w:tabs>
                <w:tab w:val="left" w:pos="567"/>
              </w:tabs>
              <w:spacing w:before="0" w:line="264" w:lineRule="auto"/>
              <w:jc w:val="both"/>
              <w:rPr>
                <w:color w:val="000000" w:themeColor="text1"/>
                <w:sz w:val="22"/>
                <w:szCs w:val="22"/>
              </w:rPr>
            </w:pPr>
            <w:r>
              <w:rPr>
                <w:color w:val="000000" w:themeColor="text1"/>
                <w:sz w:val="22"/>
                <w:szCs w:val="22"/>
              </w:rPr>
              <w:t>Trong</w:t>
            </w:r>
            <w:r>
              <w:rPr>
                <w:color w:val="000000" w:themeColor="text1"/>
                <w:sz w:val="22"/>
                <w:szCs w:val="22"/>
                <w:lang w:val="vi-VN"/>
              </w:rPr>
              <w:t xml:space="preserve"> nhóm</w:t>
            </w:r>
          </w:p>
        </w:tc>
        <w:tc>
          <w:tcPr>
            <w:tcW w:w="871" w:type="pct"/>
            <w:shd w:val="clear" w:color="auto" w:fill="FFFFFF"/>
            <w:vAlign w:val="center"/>
          </w:tcPr>
          <w:p w14:paraId="12C3493F"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178,114</w:t>
            </w:r>
          </w:p>
        </w:tc>
        <w:tc>
          <w:tcPr>
            <w:tcW w:w="607" w:type="pct"/>
            <w:shd w:val="clear" w:color="auto" w:fill="FFFFFF"/>
            <w:vAlign w:val="center"/>
          </w:tcPr>
          <w:p w14:paraId="68DDC0AA"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335</w:t>
            </w:r>
          </w:p>
        </w:tc>
        <w:tc>
          <w:tcPr>
            <w:tcW w:w="835" w:type="pct"/>
            <w:shd w:val="clear" w:color="auto" w:fill="FFFFFF"/>
            <w:vAlign w:val="center"/>
          </w:tcPr>
          <w:p w14:paraId="1E351E3D"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0,532</w:t>
            </w:r>
          </w:p>
        </w:tc>
        <w:tc>
          <w:tcPr>
            <w:tcW w:w="607" w:type="pct"/>
            <w:shd w:val="clear" w:color="auto" w:fill="FFFFFF"/>
            <w:vAlign w:val="center"/>
          </w:tcPr>
          <w:p w14:paraId="76D5D3E3" w14:textId="77777777" w:rsidR="006838E2" w:rsidRDefault="006838E2">
            <w:pPr>
              <w:pStyle w:val="ThnVnban"/>
              <w:tabs>
                <w:tab w:val="left" w:pos="567"/>
              </w:tabs>
              <w:spacing w:before="0" w:line="264" w:lineRule="auto"/>
              <w:jc w:val="right"/>
              <w:rPr>
                <w:color w:val="000000" w:themeColor="text1"/>
                <w:sz w:val="22"/>
                <w:szCs w:val="22"/>
              </w:rPr>
            </w:pPr>
          </w:p>
        </w:tc>
        <w:tc>
          <w:tcPr>
            <w:tcW w:w="609" w:type="pct"/>
            <w:shd w:val="clear" w:color="auto" w:fill="FFFFFF"/>
            <w:vAlign w:val="center"/>
          </w:tcPr>
          <w:p w14:paraId="042EA17B" w14:textId="77777777" w:rsidR="006838E2" w:rsidRDefault="006838E2">
            <w:pPr>
              <w:pStyle w:val="ThnVnban"/>
              <w:tabs>
                <w:tab w:val="left" w:pos="567"/>
              </w:tabs>
              <w:spacing w:before="0" w:line="264" w:lineRule="auto"/>
              <w:jc w:val="right"/>
              <w:rPr>
                <w:color w:val="000000" w:themeColor="text1"/>
                <w:sz w:val="22"/>
                <w:szCs w:val="22"/>
              </w:rPr>
            </w:pPr>
          </w:p>
        </w:tc>
      </w:tr>
      <w:tr w:rsidR="006838E2" w14:paraId="2E06F451" w14:textId="77777777">
        <w:trPr>
          <w:cantSplit/>
        </w:trPr>
        <w:tc>
          <w:tcPr>
            <w:tcW w:w="463" w:type="pct"/>
            <w:vMerge/>
            <w:shd w:val="clear" w:color="auto" w:fill="FFFFFF"/>
            <w:vAlign w:val="center"/>
          </w:tcPr>
          <w:p w14:paraId="696633E0" w14:textId="77777777" w:rsidR="006838E2" w:rsidRDefault="006838E2">
            <w:pPr>
              <w:pStyle w:val="ThnVnban"/>
              <w:tabs>
                <w:tab w:val="left" w:pos="567"/>
              </w:tabs>
              <w:spacing w:before="0" w:line="264" w:lineRule="auto"/>
              <w:jc w:val="center"/>
              <w:rPr>
                <w:color w:val="000000" w:themeColor="text1"/>
                <w:sz w:val="22"/>
                <w:szCs w:val="22"/>
              </w:rPr>
            </w:pPr>
          </w:p>
        </w:tc>
        <w:tc>
          <w:tcPr>
            <w:tcW w:w="1008" w:type="pct"/>
            <w:shd w:val="clear" w:color="auto" w:fill="FFFFFF"/>
            <w:vAlign w:val="center"/>
          </w:tcPr>
          <w:p w14:paraId="10E0FC42" w14:textId="77777777" w:rsidR="006838E2" w:rsidRDefault="00000000">
            <w:pPr>
              <w:pStyle w:val="ThnVnban"/>
              <w:tabs>
                <w:tab w:val="left" w:pos="567"/>
              </w:tabs>
              <w:spacing w:before="0" w:line="264" w:lineRule="auto"/>
              <w:jc w:val="both"/>
              <w:rPr>
                <w:color w:val="000000" w:themeColor="text1"/>
                <w:sz w:val="22"/>
                <w:szCs w:val="22"/>
              </w:rPr>
            </w:pPr>
            <w:proofErr w:type="spellStart"/>
            <w:r>
              <w:rPr>
                <w:color w:val="000000" w:themeColor="text1"/>
                <w:sz w:val="22"/>
                <w:szCs w:val="22"/>
              </w:rPr>
              <w:t>Tổng</w:t>
            </w:r>
            <w:proofErr w:type="spellEnd"/>
          </w:p>
        </w:tc>
        <w:tc>
          <w:tcPr>
            <w:tcW w:w="871" w:type="pct"/>
            <w:shd w:val="clear" w:color="auto" w:fill="FFFFFF"/>
            <w:vAlign w:val="center"/>
          </w:tcPr>
          <w:p w14:paraId="223A2853"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179</w:t>
            </w:r>
            <w:r>
              <w:rPr>
                <w:color w:val="000000" w:themeColor="text1"/>
                <w:sz w:val="22"/>
                <w:szCs w:val="22"/>
                <w:lang w:val="vi-VN"/>
              </w:rPr>
              <w:t>,</w:t>
            </w:r>
            <w:r>
              <w:rPr>
                <w:color w:val="000000" w:themeColor="text1"/>
                <w:sz w:val="22"/>
                <w:szCs w:val="22"/>
              </w:rPr>
              <w:t>361</w:t>
            </w:r>
          </w:p>
        </w:tc>
        <w:tc>
          <w:tcPr>
            <w:tcW w:w="607" w:type="pct"/>
            <w:shd w:val="clear" w:color="auto" w:fill="FFFFFF"/>
            <w:vAlign w:val="center"/>
          </w:tcPr>
          <w:p w14:paraId="2C29C268"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339</w:t>
            </w:r>
          </w:p>
        </w:tc>
        <w:tc>
          <w:tcPr>
            <w:tcW w:w="835" w:type="pct"/>
            <w:shd w:val="clear" w:color="auto" w:fill="FFFFFF"/>
            <w:vAlign w:val="center"/>
          </w:tcPr>
          <w:p w14:paraId="5913E9D8" w14:textId="77777777" w:rsidR="006838E2" w:rsidRDefault="006838E2">
            <w:pPr>
              <w:pStyle w:val="ThnVnban"/>
              <w:tabs>
                <w:tab w:val="left" w:pos="567"/>
              </w:tabs>
              <w:spacing w:before="0" w:line="264" w:lineRule="auto"/>
              <w:jc w:val="right"/>
              <w:rPr>
                <w:color w:val="000000" w:themeColor="text1"/>
                <w:sz w:val="22"/>
                <w:szCs w:val="22"/>
              </w:rPr>
            </w:pPr>
          </w:p>
        </w:tc>
        <w:tc>
          <w:tcPr>
            <w:tcW w:w="607" w:type="pct"/>
            <w:shd w:val="clear" w:color="auto" w:fill="FFFFFF"/>
            <w:vAlign w:val="center"/>
          </w:tcPr>
          <w:p w14:paraId="6BFEEA0B" w14:textId="77777777" w:rsidR="006838E2" w:rsidRDefault="006838E2">
            <w:pPr>
              <w:pStyle w:val="ThnVnban"/>
              <w:tabs>
                <w:tab w:val="left" w:pos="567"/>
              </w:tabs>
              <w:spacing w:before="0" w:line="264" w:lineRule="auto"/>
              <w:jc w:val="right"/>
              <w:rPr>
                <w:color w:val="000000" w:themeColor="text1"/>
                <w:sz w:val="22"/>
                <w:szCs w:val="22"/>
              </w:rPr>
            </w:pPr>
          </w:p>
        </w:tc>
        <w:tc>
          <w:tcPr>
            <w:tcW w:w="609" w:type="pct"/>
            <w:shd w:val="clear" w:color="auto" w:fill="FFFFFF"/>
            <w:vAlign w:val="center"/>
          </w:tcPr>
          <w:p w14:paraId="2D659B63" w14:textId="77777777" w:rsidR="006838E2" w:rsidRDefault="006838E2">
            <w:pPr>
              <w:pStyle w:val="ThnVnban"/>
              <w:tabs>
                <w:tab w:val="left" w:pos="567"/>
              </w:tabs>
              <w:spacing w:before="0" w:line="264" w:lineRule="auto"/>
              <w:jc w:val="right"/>
              <w:rPr>
                <w:color w:val="000000" w:themeColor="text1"/>
                <w:sz w:val="22"/>
                <w:szCs w:val="22"/>
              </w:rPr>
            </w:pPr>
          </w:p>
        </w:tc>
      </w:tr>
      <w:tr w:rsidR="006838E2" w14:paraId="58CC1311" w14:textId="77777777">
        <w:trPr>
          <w:cantSplit/>
        </w:trPr>
        <w:tc>
          <w:tcPr>
            <w:tcW w:w="463" w:type="pct"/>
            <w:vMerge w:val="restart"/>
            <w:shd w:val="clear" w:color="auto" w:fill="FFFFFF"/>
            <w:vAlign w:val="center"/>
          </w:tcPr>
          <w:p w14:paraId="5BD7889D" w14:textId="77777777" w:rsidR="006838E2" w:rsidRDefault="00000000">
            <w:pPr>
              <w:pStyle w:val="ThnVnban"/>
              <w:tabs>
                <w:tab w:val="left" w:pos="567"/>
              </w:tabs>
              <w:spacing w:before="0" w:line="264" w:lineRule="auto"/>
              <w:jc w:val="center"/>
              <w:rPr>
                <w:color w:val="000000" w:themeColor="text1"/>
                <w:sz w:val="22"/>
                <w:szCs w:val="22"/>
              </w:rPr>
            </w:pPr>
            <w:r>
              <w:rPr>
                <w:color w:val="000000" w:themeColor="text1"/>
                <w:sz w:val="22"/>
                <w:szCs w:val="22"/>
              </w:rPr>
              <w:t>F_TC</w:t>
            </w:r>
          </w:p>
        </w:tc>
        <w:tc>
          <w:tcPr>
            <w:tcW w:w="1008" w:type="pct"/>
            <w:shd w:val="clear" w:color="auto" w:fill="FFFFFF"/>
            <w:vAlign w:val="center"/>
          </w:tcPr>
          <w:p w14:paraId="76A0C9EC" w14:textId="77777777" w:rsidR="006838E2" w:rsidRDefault="00000000">
            <w:pPr>
              <w:pStyle w:val="ThnVnban"/>
              <w:tabs>
                <w:tab w:val="left" w:pos="567"/>
              </w:tabs>
              <w:spacing w:before="0" w:line="264" w:lineRule="auto"/>
              <w:jc w:val="both"/>
              <w:rPr>
                <w:color w:val="000000" w:themeColor="text1"/>
                <w:sz w:val="22"/>
                <w:szCs w:val="22"/>
              </w:rPr>
            </w:pPr>
            <w:proofErr w:type="spellStart"/>
            <w:r>
              <w:rPr>
                <w:color w:val="000000" w:themeColor="text1"/>
                <w:sz w:val="22"/>
                <w:szCs w:val="22"/>
              </w:rPr>
              <w:t>Giữa</w:t>
            </w:r>
            <w:proofErr w:type="spellEnd"/>
            <w:r>
              <w:rPr>
                <w:color w:val="000000" w:themeColor="text1"/>
                <w:sz w:val="22"/>
                <w:szCs w:val="22"/>
                <w:lang w:val="vi-VN"/>
              </w:rPr>
              <w:t xml:space="preserve"> các nhóm</w:t>
            </w:r>
          </w:p>
        </w:tc>
        <w:tc>
          <w:tcPr>
            <w:tcW w:w="871" w:type="pct"/>
            <w:shd w:val="clear" w:color="auto" w:fill="FFFFFF"/>
            <w:vAlign w:val="center"/>
          </w:tcPr>
          <w:p w14:paraId="116F493D"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w:t>
            </w:r>
            <w:r>
              <w:rPr>
                <w:color w:val="000000" w:themeColor="text1"/>
                <w:sz w:val="22"/>
                <w:szCs w:val="22"/>
                <w:lang w:val="vi-VN"/>
              </w:rPr>
              <w:t>,</w:t>
            </w:r>
            <w:r>
              <w:rPr>
                <w:color w:val="000000" w:themeColor="text1"/>
                <w:sz w:val="22"/>
                <w:szCs w:val="22"/>
              </w:rPr>
              <w:t>390</w:t>
            </w:r>
          </w:p>
        </w:tc>
        <w:tc>
          <w:tcPr>
            <w:tcW w:w="607" w:type="pct"/>
            <w:shd w:val="clear" w:color="auto" w:fill="FFFFFF"/>
            <w:vAlign w:val="center"/>
          </w:tcPr>
          <w:p w14:paraId="75596F37"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4</w:t>
            </w:r>
          </w:p>
        </w:tc>
        <w:tc>
          <w:tcPr>
            <w:tcW w:w="835" w:type="pct"/>
            <w:shd w:val="clear" w:color="auto" w:fill="FFFFFF"/>
            <w:vAlign w:val="center"/>
          </w:tcPr>
          <w:p w14:paraId="030C8AD1"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0,097</w:t>
            </w:r>
          </w:p>
        </w:tc>
        <w:tc>
          <w:tcPr>
            <w:tcW w:w="607" w:type="pct"/>
            <w:shd w:val="clear" w:color="auto" w:fill="FFFFFF"/>
            <w:vAlign w:val="center"/>
          </w:tcPr>
          <w:p w14:paraId="133634E4"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0,141</w:t>
            </w:r>
          </w:p>
        </w:tc>
        <w:tc>
          <w:tcPr>
            <w:tcW w:w="609" w:type="pct"/>
            <w:shd w:val="clear" w:color="auto" w:fill="FFFFFF"/>
            <w:vAlign w:val="center"/>
          </w:tcPr>
          <w:p w14:paraId="2197D4D1"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0,967</w:t>
            </w:r>
          </w:p>
        </w:tc>
      </w:tr>
      <w:tr w:rsidR="006838E2" w14:paraId="72F021DC" w14:textId="77777777">
        <w:trPr>
          <w:cantSplit/>
        </w:trPr>
        <w:tc>
          <w:tcPr>
            <w:tcW w:w="463" w:type="pct"/>
            <w:vMerge/>
            <w:shd w:val="clear" w:color="auto" w:fill="FFFFFF"/>
            <w:vAlign w:val="center"/>
          </w:tcPr>
          <w:p w14:paraId="28045569" w14:textId="77777777" w:rsidR="006838E2" w:rsidRDefault="006838E2">
            <w:pPr>
              <w:pStyle w:val="ThnVnban"/>
              <w:tabs>
                <w:tab w:val="left" w:pos="567"/>
              </w:tabs>
              <w:spacing w:before="0" w:line="264" w:lineRule="auto"/>
              <w:jc w:val="center"/>
              <w:rPr>
                <w:color w:val="000000" w:themeColor="text1"/>
                <w:sz w:val="22"/>
                <w:szCs w:val="22"/>
              </w:rPr>
            </w:pPr>
          </w:p>
        </w:tc>
        <w:tc>
          <w:tcPr>
            <w:tcW w:w="1008" w:type="pct"/>
            <w:shd w:val="clear" w:color="auto" w:fill="FFFFFF"/>
            <w:vAlign w:val="center"/>
          </w:tcPr>
          <w:p w14:paraId="494D55A4" w14:textId="77777777" w:rsidR="006838E2" w:rsidRDefault="00000000">
            <w:pPr>
              <w:pStyle w:val="ThnVnban"/>
              <w:tabs>
                <w:tab w:val="left" w:pos="567"/>
              </w:tabs>
              <w:spacing w:before="0" w:line="264" w:lineRule="auto"/>
              <w:jc w:val="both"/>
              <w:rPr>
                <w:color w:val="000000" w:themeColor="text1"/>
                <w:sz w:val="22"/>
                <w:szCs w:val="22"/>
              </w:rPr>
            </w:pPr>
            <w:r>
              <w:rPr>
                <w:color w:val="000000" w:themeColor="text1"/>
                <w:sz w:val="22"/>
                <w:szCs w:val="22"/>
              </w:rPr>
              <w:t>Trong</w:t>
            </w:r>
            <w:r>
              <w:rPr>
                <w:color w:val="000000" w:themeColor="text1"/>
                <w:sz w:val="22"/>
                <w:szCs w:val="22"/>
                <w:lang w:val="vi-VN"/>
              </w:rPr>
              <w:t xml:space="preserve"> nhóm</w:t>
            </w:r>
          </w:p>
        </w:tc>
        <w:tc>
          <w:tcPr>
            <w:tcW w:w="871" w:type="pct"/>
            <w:shd w:val="clear" w:color="auto" w:fill="FFFFFF"/>
            <w:vAlign w:val="center"/>
          </w:tcPr>
          <w:p w14:paraId="36DB4CC5"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231</w:t>
            </w:r>
            <w:r>
              <w:rPr>
                <w:color w:val="000000" w:themeColor="text1"/>
                <w:sz w:val="22"/>
                <w:szCs w:val="22"/>
                <w:lang w:val="vi-VN"/>
              </w:rPr>
              <w:t>,</w:t>
            </w:r>
            <w:r>
              <w:rPr>
                <w:color w:val="000000" w:themeColor="text1"/>
                <w:sz w:val="22"/>
                <w:szCs w:val="22"/>
              </w:rPr>
              <w:t>108</w:t>
            </w:r>
          </w:p>
        </w:tc>
        <w:tc>
          <w:tcPr>
            <w:tcW w:w="607" w:type="pct"/>
            <w:shd w:val="clear" w:color="auto" w:fill="FFFFFF"/>
            <w:vAlign w:val="center"/>
          </w:tcPr>
          <w:p w14:paraId="161CF364"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335</w:t>
            </w:r>
          </w:p>
        </w:tc>
        <w:tc>
          <w:tcPr>
            <w:tcW w:w="835" w:type="pct"/>
            <w:shd w:val="clear" w:color="auto" w:fill="FFFFFF"/>
            <w:vAlign w:val="center"/>
          </w:tcPr>
          <w:p w14:paraId="6FB2044A"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0,690</w:t>
            </w:r>
          </w:p>
        </w:tc>
        <w:tc>
          <w:tcPr>
            <w:tcW w:w="607" w:type="pct"/>
            <w:shd w:val="clear" w:color="auto" w:fill="FFFFFF"/>
            <w:vAlign w:val="center"/>
          </w:tcPr>
          <w:p w14:paraId="1B5B773B" w14:textId="77777777" w:rsidR="006838E2" w:rsidRDefault="006838E2">
            <w:pPr>
              <w:pStyle w:val="ThnVnban"/>
              <w:tabs>
                <w:tab w:val="left" w:pos="567"/>
              </w:tabs>
              <w:spacing w:before="0" w:line="264" w:lineRule="auto"/>
              <w:jc w:val="right"/>
              <w:rPr>
                <w:color w:val="000000" w:themeColor="text1"/>
                <w:sz w:val="22"/>
                <w:szCs w:val="22"/>
              </w:rPr>
            </w:pPr>
          </w:p>
        </w:tc>
        <w:tc>
          <w:tcPr>
            <w:tcW w:w="609" w:type="pct"/>
            <w:shd w:val="clear" w:color="auto" w:fill="FFFFFF"/>
            <w:vAlign w:val="center"/>
          </w:tcPr>
          <w:p w14:paraId="1EF9DF16" w14:textId="77777777" w:rsidR="006838E2" w:rsidRDefault="006838E2">
            <w:pPr>
              <w:pStyle w:val="ThnVnban"/>
              <w:tabs>
                <w:tab w:val="left" w:pos="567"/>
              </w:tabs>
              <w:spacing w:before="0" w:line="264" w:lineRule="auto"/>
              <w:jc w:val="right"/>
              <w:rPr>
                <w:color w:val="000000" w:themeColor="text1"/>
                <w:sz w:val="22"/>
                <w:szCs w:val="22"/>
              </w:rPr>
            </w:pPr>
          </w:p>
        </w:tc>
      </w:tr>
      <w:tr w:rsidR="006838E2" w14:paraId="74ABFE29" w14:textId="77777777">
        <w:trPr>
          <w:cantSplit/>
        </w:trPr>
        <w:tc>
          <w:tcPr>
            <w:tcW w:w="463" w:type="pct"/>
            <w:vMerge/>
            <w:shd w:val="clear" w:color="auto" w:fill="FFFFFF"/>
            <w:vAlign w:val="center"/>
          </w:tcPr>
          <w:p w14:paraId="014FF115" w14:textId="77777777" w:rsidR="006838E2" w:rsidRDefault="006838E2">
            <w:pPr>
              <w:pStyle w:val="ThnVnban"/>
              <w:tabs>
                <w:tab w:val="left" w:pos="567"/>
              </w:tabs>
              <w:spacing w:before="0" w:line="264" w:lineRule="auto"/>
              <w:jc w:val="center"/>
              <w:rPr>
                <w:color w:val="000000" w:themeColor="text1"/>
                <w:sz w:val="22"/>
                <w:szCs w:val="22"/>
              </w:rPr>
            </w:pPr>
          </w:p>
        </w:tc>
        <w:tc>
          <w:tcPr>
            <w:tcW w:w="1008" w:type="pct"/>
            <w:shd w:val="clear" w:color="auto" w:fill="FFFFFF"/>
            <w:vAlign w:val="center"/>
          </w:tcPr>
          <w:p w14:paraId="72E0655A" w14:textId="77777777" w:rsidR="006838E2" w:rsidRDefault="00000000">
            <w:pPr>
              <w:pStyle w:val="ThnVnban"/>
              <w:tabs>
                <w:tab w:val="left" w:pos="567"/>
              </w:tabs>
              <w:spacing w:before="0" w:line="264" w:lineRule="auto"/>
              <w:jc w:val="both"/>
              <w:rPr>
                <w:color w:val="000000" w:themeColor="text1"/>
                <w:sz w:val="22"/>
                <w:szCs w:val="22"/>
              </w:rPr>
            </w:pPr>
            <w:proofErr w:type="spellStart"/>
            <w:r>
              <w:rPr>
                <w:color w:val="000000" w:themeColor="text1"/>
                <w:sz w:val="22"/>
                <w:szCs w:val="22"/>
              </w:rPr>
              <w:t>Tổng</w:t>
            </w:r>
            <w:proofErr w:type="spellEnd"/>
          </w:p>
        </w:tc>
        <w:tc>
          <w:tcPr>
            <w:tcW w:w="871" w:type="pct"/>
            <w:shd w:val="clear" w:color="auto" w:fill="FFFFFF"/>
            <w:vAlign w:val="center"/>
          </w:tcPr>
          <w:p w14:paraId="259D2CC7"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231</w:t>
            </w:r>
            <w:r>
              <w:rPr>
                <w:color w:val="000000" w:themeColor="text1"/>
                <w:sz w:val="22"/>
                <w:szCs w:val="22"/>
                <w:lang w:val="vi-VN"/>
              </w:rPr>
              <w:t>,</w:t>
            </w:r>
            <w:r>
              <w:rPr>
                <w:color w:val="000000" w:themeColor="text1"/>
                <w:sz w:val="22"/>
                <w:szCs w:val="22"/>
              </w:rPr>
              <w:t>498</w:t>
            </w:r>
          </w:p>
        </w:tc>
        <w:tc>
          <w:tcPr>
            <w:tcW w:w="607" w:type="pct"/>
            <w:shd w:val="clear" w:color="auto" w:fill="FFFFFF"/>
            <w:vAlign w:val="center"/>
          </w:tcPr>
          <w:p w14:paraId="19CB8FB5"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339</w:t>
            </w:r>
          </w:p>
        </w:tc>
        <w:tc>
          <w:tcPr>
            <w:tcW w:w="835" w:type="pct"/>
            <w:shd w:val="clear" w:color="auto" w:fill="FFFFFF"/>
            <w:vAlign w:val="center"/>
          </w:tcPr>
          <w:p w14:paraId="3154DC2F" w14:textId="77777777" w:rsidR="006838E2" w:rsidRDefault="006838E2">
            <w:pPr>
              <w:pStyle w:val="ThnVnban"/>
              <w:tabs>
                <w:tab w:val="left" w:pos="567"/>
              </w:tabs>
              <w:spacing w:before="0" w:line="264" w:lineRule="auto"/>
              <w:jc w:val="right"/>
              <w:rPr>
                <w:color w:val="000000" w:themeColor="text1"/>
                <w:sz w:val="22"/>
                <w:szCs w:val="22"/>
              </w:rPr>
            </w:pPr>
          </w:p>
        </w:tc>
        <w:tc>
          <w:tcPr>
            <w:tcW w:w="607" w:type="pct"/>
            <w:shd w:val="clear" w:color="auto" w:fill="FFFFFF"/>
            <w:vAlign w:val="center"/>
          </w:tcPr>
          <w:p w14:paraId="1F8FD137" w14:textId="77777777" w:rsidR="006838E2" w:rsidRDefault="006838E2">
            <w:pPr>
              <w:pStyle w:val="ThnVnban"/>
              <w:tabs>
                <w:tab w:val="left" w:pos="567"/>
              </w:tabs>
              <w:spacing w:before="0" w:line="264" w:lineRule="auto"/>
              <w:jc w:val="right"/>
              <w:rPr>
                <w:color w:val="000000" w:themeColor="text1"/>
                <w:sz w:val="22"/>
                <w:szCs w:val="22"/>
              </w:rPr>
            </w:pPr>
          </w:p>
        </w:tc>
        <w:tc>
          <w:tcPr>
            <w:tcW w:w="609" w:type="pct"/>
            <w:shd w:val="clear" w:color="auto" w:fill="FFFFFF"/>
            <w:vAlign w:val="center"/>
          </w:tcPr>
          <w:p w14:paraId="6B59F229" w14:textId="77777777" w:rsidR="006838E2" w:rsidRDefault="006838E2">
            <w:pPr>
              <w:pStyle w:val="ThnVnban"/>
              <w:tabs>
                <w:tab w:val="left" w:pos="567"/>
              </w:tabs>
              <w:spacing w:before="0" w:line="264" w:lineRule="auto"/>
              <w:jc w:val="right"/>
              <w:rPr>
                <w:color w:val="000000" w:themeColor="text1"/>
                <w:sz w:val="22"/>
                <w:szCs w:val="22"/>
              </w:rPr>
            </w:pPr>
          </w:p>
        </w:tc>
      </w:tr>
      <w:tr w:rsidR="006838E2" w14:paraId="625F9D91" w14:textId="77777777">
        <w:trPr>
          <w:cantSplit/>
        </w:trPr>
        <w:tc>
          <w:tcPr>
            <w:tcW w:w="463" w:type="pct"/>
            <w:vMerge w:val="restart"/>
            <w:shd w:val="clear" w:color="auto" w:fill="FFFFFF"/>
            <w:vAlign w:val="center"/>
          </w:tcPr>
          <w:p w14:paraId="0542610F" w14:textId="77777777" w:rsidR="006838E2" w:rsidRDefault="00000000">
            <w:pPr>
              <w:pStyle w:val="ThnVnban"/>
              <w:tabs>
                <w:tab w:val="left" w:pos="567"/>
              </w:tabs>
              <w:spacing w:before="0" w:line="264" w:lineRule="auto"/>
              <w:jc w:val="center"/>
              <w:rPr>
                <w:color w:val="000000" w:themeColor="text1"/>
                <w:sz w:val="22"/>
                <w:szCs w:val="22"/>
              </w:rPr>
            </w:pPr>
            <w:r>
              <w:rPr>
                <w:color w:val="000000" w:themeColor="text1"/>
                <w:sz w:val="22"/>
                <w:szCs w:val="22"/>
              </w:rPr>
              <w:t>F_DB</w:t>
            </w:r>
          </w:p>
        </w:tc>
        <w:tc>
          <w:tcPr>
            <w:tcW w:w="1008" w:type="pct"/>
            <w:shd w:val="clear" w:color="auto" w:fill="FFFFFF"/>
            <w:vAlign w:val="center"/>
          </w:tcPr>
          <w:p w14:paraId="5E924128" w14:textId="77777777" w:rsidR="006838E2" w:rsidRDefault="00000000">
            <w:pPr>
              <w:pStyle w:val="ThnVnban"/>
              <w:tabs>
                <w:tab w:val="left" w:pos="567"/>
              </w:tabs>
              <w:spacing w:before="0" w:line="264" w:lineRule="auto"/>
              <w:jc w:val="both"/>
              <w:rPr>
                <w:color w:val="000000" w:themeColor="text1"/>
                <w:sz w:val="22"/>
                <w:szCs w:val="22"/>
              </w:rPr>
            </w:pPr>
            <w:proofErr w:type="spellStart"/>
            <w:r>
              <w:rPr>
                <w:color w:val="000000" w:themeColor="text1"/>
                <w:sz w:val="22"/>
                <w:szCs w:val="22"/>
              </w:rPr>
              <w:t>Giữa</w:t>
            </w:r>
            <w:proofErr w:type="spellEnd"/>
            <w:r>
              <w:rPr>
                <w:color w:val="000000" w:themeColor="text1"/>
                <w:sz w:val="22"/>
                <w:szCs w:val="22"/>
                <w:lang w:val="vi-VN"/>
              </w:rPr>
              <w:t xml:space="preserve"> các nhóm</w:t>
            </w:r>
          </w:p>
        </w:tc>
        <w:tc>
          <w:tcPr>
            <w:tcW w:w="871" w:type="pct"/>
            <w:shd w:val="clear" w:color="auto" w:fill="FFFFFF"/>
            <w:vAlign w:val="center"/>
          </w:tcPr>
          <w:p w14:paraId="2BDA8B07"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w:t>
            </w:r>
            <w:r>
              <w:rPr>
                <w:color w:val="000000" w:themeColor="text1"/>
                <w:sz w:val="22"/>
                <w:szCs w:val="22"/>
                <w:lang w:val="vi-VN"/>
              </w:rPr>
              <w:t>,</w:t>
            </w:r>
            <w:r>
              <w:rPr>
                <w:color w:val="000000" w:themeColor="text1"/>
                <w:sz w:val="22"/>
                <w:szCs w:val="22"/>
              </w:rPr>
              <w:t>514</w:t>
            </w:r>
          </w:p>
        </w:tc>
        <w:tc>
          <w:tcPr>
            <w:tcW w:w="607" w:type="pct"/>
            <w:shd w:val="clear" w:color="auto" w:fill="FFFFFF"/>
            <w:vAlign w:val="center"/>
          </w:tcPr>
          <w:p w14:paraId="7A1449CE"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4</w:t>
            </w:r>
          </w:p>
        </w:tc>
        <w:tc>
          <w:tcPr>
            <w:tcW w:w="835" w:type="pct"/>
            <w:shd w:val="clear" w:color="auto" w:fill="FFFFFF"/>
            <w:vAlign w:val="center"/>
          </w:tcPr>
          <w:p w14:paraId="776061DD"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0,378</w:t>
            </w:r>
          </w:p>
        </w:tc>
        <w:tc>
          <w:tcPr>
            <w:tcW w:w="607" w:type="pct"/>
            <w:shd w:val="clear" w:color="auto" w:fill="FFFFFF"/>
            <w:vAlign w:val="center"/>
          </w:tcPr>
          <w:p w14:paraId="47974934"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0,660</w:t>
            </w:r>
          </w:p>
        </w:tc>
        <w:tc>
          <w:tcPr>
            <w:tcW w:w="609" w:type="pct"/>
            <w:shd w:val="clear" w:color="auto" w:fill="FFFFFF"/>
            <w:vAlign w:val="center"/>
          </w:tcPr>
          <w:p w14:paraId="11E03BB7"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0,621</w:t>
            </w:r>
          </w:p>
        </w:tc>
      </w:tr>
      <w:tr w:rsidR="006838E2" w14:paraId="59B26F15" w14:textId="77777777">
        <w:trPr>
          <w:cantSplit/>
        </w:trPr>
        <w:tc>
          <w:tcPr>
            <w:tcW w:w="463" w:type="pct"/>
            <w:vMerge/>
            <w:shd w:val="clear" w:color="auto" w:fill="FFFFFF"/>
            <w:vAlign w:val="center"/>
          </w:tcPr>
          <w:p w14:paraId="092CA576" w14:textId="77777777" w:rsidR="006838E2" w:rsidRDefault="006838E2">
            <w:pPr>
              <w:pStyle w:val="ThnVnban"/>
              <w:tabs>
                <w:tab w:val="left" w:pos="567"/>
              </w:tabs>
              <w:spacing w:before="0" w:line="264" w:lineRule="auto"/>
              <w:jc w:val="center"/>
              <w:rPr>
                <w:color w:val="000000" w:themeColor="text1"/>
                <w:sz w:val="22"/>
                <w:szCs w:val="22"/>
              </w:rPr>
            </w:pPr>
          </w:p>
        </w:tc>
        <w:tc>
          <w:tcPr>
            <w:tcW w:w="1008" w:type="pct"/>
            <w:shd w:val="clear" w:color="auto" w:fill="FFFFFF"/>
            <w:vAlign w:val="center"/>
          </w:tcPr>
          <w:p w14:paraId="10D454EB" w14:textId="77777777" w:rsidR="006838E2" w:rsidRDefault="00000000">
            <w:pPr>
              <w:pStyle w:val="ThnVnban"/>
              <w:tabs>
                <w:tab w:val="left" w:pos="567"/>
              </w:tabs>
              <w:spacing w:before="0" w:line="264" w:lineRule="auto"/>
              <w:jc w:val="both"/>
              <w:rPr>
                <w:color w:val="000000" w:themeColor="text1"/>
                <w:sz w:val="22"/>
                <w:szCs w:val="22"/>
              </w:rPr>
            </w:pPr>
            <w:r>
              <w:rPr>
                <w:color w:val="000000" w:themeColor="text1"/>
                <w:sz w:val="22"/>
                <w:szCs w:val="22"/>
              </w:rPr>
              <w:t>Trong</w:t>
            </w:r>
            <w:r>
              <w:rPr>
                <w:color w:val="000000" w:themeColor="text1"/>
                <w:sz w:val="22"/>
                <w:szCs w:val="22"/>
                <w:lang w:val="vi-VN"/>
              </w:rPr>
              <w:t xml:space="preserve"> nhóm</w:t>
            </w:r>
          </w:p>
        </w:tc>
        <w:tc>
          <w:tcPr>
            <w:tcW w:w="871" w:type="pct"/>
            <w:shd w:val="clear" w:color="auto" w:fill="FFFFFF"/>
            <w:vAlign w:val="center"/>
          </w:tcPr>
          <w:p w14:paraId="3CCA85ED"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192</w:t>
            </w:r>
            <w:r>
              <w:rPr>
                <w:color w:val="000000" w:themeColor="text1"/>
                <w:sz w:val="22"/>
                <w:szCs w:val="22"/>
                <w:lang w:val="vi-VN"/>
              </w:rPr>
              <w:t>,</w:t>
            </w:r>
            <w:r>
              <w:rPr>
                <w:color w:val="000000" w:themeColor="text1"/>
                <w:sz w:val="22"/>
                <w:szCs w:val="22"/>
              </w:rPr>
              <w:t>246</w:t>
            </w:r>
          </w:p>
        </w:tc>
        <w:tc>
          <w:tcPr>
            <w:tcW w:w="607" w:type="pct"/>
            <w:shd w:val="clear" w:color="auto" w:fill="FFFFFF"/>
            <w:vAlign w:val="center"/>
          </w:tcPr>
          <w:p w14:paraId="4080A4AC"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335</w:t>
            </w:r>
          </w:p>
        </w:tc>
        <w:tc>
          <w:tcPr>
            <w:tcW w:w="835" w:type="pct"/>
            <w:shd w:val="clear" w:color="auto" w:fill="FFFFFF"/>
            <w:vAlign w:val="center"/>
          </w:tcPr>
          <w:p w14:paraId="223A3094"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0,574</w:t>
            </w:r>
          </w:p>
        </w:tc>
        <w:tc>
          <w:tcPr>
            <w:tcW w:w="607" w:type="pct"/>
            <w:shd w:val="clear" w:color="auto" w:fill="FFFFFF"/>
            <w:vAlign w:val="center"/>
          </w:tcPr>
          <w:p w14:paraId="2D666C4B" w14:textId="77777777" w:rsidR="006838E2" w:rsidRDefault="006838E2">
            <w:pPr>
              <w:pStyle w:val="ThnVnban"/>
              <w:tabs>
                <w:tab w:val="left" w:pos="567"/>
              </w:tabs>
              <w:spacing w:before="0" w:line="264" w:lineRule="auto"/>
              <w:jc w:val="right"/>
              <w:rPr>
                <w:color w:val="000000" w:themeColor="text1"/>
                <w:sz w:val="22"/>
                <w:szCs w:val="22"/>
              </w:rPr>
            </w:pPr>
          </w:p>
        </w:tc>
        <w:tc>
          <w:tcPr>
            <w:tcW w:w="609" w:type="pct"/>
            <w:shd w:val="clear" w:color="auto" w:fill="FFFFFF"/>
            <w:vAlign w:val="center"/>
          </w:tcPr>
          <w:p w14:paraId="4D553A82" w14:textId="77777777" w:rsidR="006838E2" w:rsidRDefault="006838E2">
            <w:pPr>
              <w:pStyle w:val="ThnVnban"/>
              <w:tabs>
                <w:tab w:val="left" w:pos="567"/>
              </w:tabs>
              <w:spacing w:before="0" w:line="264" w:lineRule="auto"/>
              <w:jc w:val="right"/>
              <w:rPr>
                <w:color w:val="000000" w:themeColor="text1"/>
                <w:sz w:val="22"/>
                <w:szCs w:val="22"/>
              </w:rPr>
            </w:pPr>
          </w:p>
        </w:tc>
      </w:tr>
      <w:tr w:rsidR="006838E2" w14:paraId="70F0FA8E" w14:textId="77777777">
        <w:trPr>
          <w:cantSplit/>
        </w:trPr>
        <w:tc>
          <w:tcPr>
            <w:tcW w:w="463" w:type="pct"/>
            <w:vMerge/>
            <w:shd w:val="clear" w:color="auto" w:fill="FFFFFF"/>
            <w:vAlign w:val="center"/>
          </w:tcPr>
          <w:p w14:paraId="2D5C5B03" w14:textId="77777777" w:rsidR="006838E2" w:rsidRDefault="006838E2">
            <w:pPr>
              <w:pStyle w:val="ThnVnban"/>
              <w:tabs>
                <w:tab w:val="left" w:pos="567"/>
              </w:tabs>
              <w:spacing w:before="0" w:line="264" w:lineRule="auto"/>
              <w:jc w:val="center"/>
              <w:rPr>
                <w:color w:val="000000" w:themeColor="text1"/>
                <w:sz w:val="22"/>
                <w:szCs w:val="22"/>
              </w:rPr>
            </w:pPr>
          </w:p>
        </w:tc>
        <w:tc>
          <w:tcPr>
            <w:tcW w:w="1008" w:type="pct"/>
            <w:shd w:val="clear" w:color="auto" w:fill="FFFFFF"/>
            <w:vAlign w:val="center"/>
          </w:tcPr>
          <w:p w14:paraId="4B1C4886" w14:textId="77777777" w:rsidR="006838E2" w:rsidRDefault="00000000">
            <w:pPr>
              <w:pStyle w:val="ThnVnban"/>
              <w:tabs>
                <w:tab w:val="left" w:pos="567"/>
              </w:tabs>
              <w:spacing w:before="0" w:line="264" w:lineRule="auto"/>
              <w:jc w:val="both"/>
              <w:rPr>
                <w:color w:val="000000" w:themeColor="text1"/>
                <w:sz w:val="22"/>
                <w:szCs w:val="22"/>
              </w:rPr>
            </w:pPr>
            <w:proofErr w:type="spellStart"/>
            <w:r>
              <w:rPr>
                <w:color w:val="000000" w:themeColor="text1"/>
                <w:sz w:val="22"/>
                <w:szCs w:val="22"/>
              </w:rPr>
              <w:t>Tổng</w:t>
            </w:r>
            <w:proofErr w:type="spellEnd"/>
          </w:p>
        </w:tc>
        <w:tc>
          <w:tcPr>
            <w:tcW w:w="871" w:type="pct"/>
            <w:shd w:val="clear" w:color="auto" w:fill="FFFFFF"/>
            <w:vAlign w:val="center"/>
          </w:tcPr>
          <w:p w14:paraId="17170CA2"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193</w:t>
            </w:r>
            <w:r>
              <w:rPr>
                <w:color w:val="000000" w:themeColor="text1"/>
                <w:sz w:val="22"/>
                <w:szCs w:val="22"/>
                <w:lang w:val="vi-VN"/>
              </w:rPr>
              <w:t>,</w:t>
            </w:r>
            <w:r>
              <w:rPr>
                <w:color w:val="000000" w:themeColor="text1"/>
                <w:sz w:val="22"/>
                <w:szCs w:val="22"/>
              </w:rPr>
              <w:t>760</w:t>
            </w:r>
          </w:p>
        </w:tc>
        <w:tc>
          <w:tcPr>
            <w:tcW w:w="607" w:type="pct"/>
            <w:shd w:val="clear" w:color="auto" w:fill="FFFFFF"/>
            <w:vAlign w:val="center"/>
          </w:tcPr>
          <w:p w14:paraId="6A4C4F0F"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339</w:t>
            </w:r>
          </w:p>
        </w:tc>
        <w:tc>
          <w:tcPr>
            <w:tcW w:w="835" w:type="pct"/>
            <w:shd w:val="clear" w:color="auto" w:fill="FFFFFF"/>
            <w:vAlign w:val="center"/>
          </w:tcPr>
          <w:p w14:paraId="0C81D2BC" w14:textId="77777777" w:rsidR="006838E2" w:rsidRDefault="006838E2">
            <w:pPr>
              <w:pStyle w:val="ThnVnban"/>
              <w:tabs>
                <w:tab w:val="left" w:pos="567"/>
              </w:tabs>
              <w:spacing w:before="0" w:line="264" w:lineRule="auto"/>
              <w:jc w:val="right"/>
              <w:rPr>
                <w:color w:val="000000" w:themeColor="text1"/>
                <w:sz w:val="22"/>
                <w:szCs w:val="22"/>
              </w:rPr>
            </w:pPr>
          </w:p>
        </w:tc>
        <w:tc>
          <w:tcPr>
            <w:tcW w:w="607" w:type="pct"/>
            <w:shd w:val="clear" w:color="auto" w:fill="FFFFFF"/>
            <w:vAlign w:val="center"/>
          </w:tcPr>
          <w:p w14:paraId="6B7E396E" w14:textId="77777777" w:rsidR="006838E2" w:rsidRDefault="006838E2">
            <w:pPr>
              <w:pStyle w:val="ThnVnban"/>
              <w:tabs>
                <w:tab w:val="left" w:pos="567"/>
              </w:tabs>
              <w:spacing w:before="0" w:line="264" w:lineRule="auto"/>
              <w:jc w:val="right"/>
              <w:rPr>
                <w:color w:val="000000" w:themeColor="text1"/>
                <w:sz w:val="22"/>
                <w:szCs w:val="22"/>
              </w:rPr>
            </w:pPr>
          </w:p>
        </w:tc>
        <w:tc>
          <w:tcPr>
            <w:tcW w:w="609" w:type="pct"/>
            <w:shd w:val="clear" w:color="auto" w:fill="FFFFFF"/>
            <w:vAlign w:val="center"/>
          </w:tcPr>
          <w:p w14:paraId="646E2792" w14:textId="77777777" w:rsidR="006838E2" w:rsidRDefault="006838E2">
            <w:pPr>
              <w:pStyle w:val="ThnVnban"/>
              <w:tabs>
                <w:tab w:val="left" w:pos="567"/>
              </w:tabs>
              <w:spacing w:before="0" w:line="264" w:lineRule="auto"/>
              <w:jc w:val="right"/>
              <w:rPr>
                <w:color w:val="000000" w:themeColor="text1"/>
                <w:sz w:val="22"/>
                <w:szCs w:val="22"/>
              </w:rPr>
            </w:pPr>
          </w:p>
        </w:tc>
      </w:tr>
      <w:tr w:rsidR="006838E2" w14:paraId="1C0B6F71" w14:textId="77777777">
        <w:trPr>
          <w:cantSplit/>
        </w:trPr>
        <w:tc>
          <w:tcPr>
            <w:tcW w:w="463" w:type="pct"/>
            <w:vMerge w:val="restart"/>
            <w:shd w:val="clear" w:color="auto" w:fill="FFFFFF"/>
            <w:vAlign w:val="center"/>
          </w:tcPr>
          <w:p w14:paraId="67C916B7" w14:textId="77777777" w:rsidR="006838E2" w:rsidRDefault="00000000">
            <w:pPr>
              <w:pStyle w:val="ThnVnban"/>
              <w:tabs>
                <w:tab w:val="left" w:pos="567"/>
              </w:tabs>
              <w:spacing w:before="0" w:line="264" w:lineRule="auto"/>
              <w:jc w:val="center"/>
              <w:rPr>
                <w:color w:val="000000" w:themeColor="text1"/>
                <w:sz w:val="22"/>
                <w:szCs w:val="22"/>
              </w:rPr>
            </w:pPr>
            <w:r>
              <w:rPr>
                <w:color w:val="000000" w:themeColor="text1"/>
                <w:sz w:val="22"/>
                <w:szCs w:val="22"/>
              </w:rPr>
              <w:t>F_DU</w:t>
            </w:r>
          </w:p>
        </w:tc>
        <w:tc>
          <w:tcPr>
            <w:tcW w:w="1008" w:type="pct"/>
            <w:shd w:val="clear" w:color="auto" w:fill="FFFFFF"/>
            <w:vAlign w:val="center"/>
          </w:tcPr>
          <w:p w14:paraId="28795182" w14:textId="77777777" w:rsidR="006838E2" w:rsidRDefault="00000000">
            <w:pPr>
              <w:pStyle w:val="ThnVnban"/>
              <w:tabs>
                <w:tab w:val="left" w:pos="567"/>
              </w:tabs>
              <w:spacing w:before="0" w:line="264" w:lineRule="auto"/>
              <w:jc w:val="both"/>
              <w:rPr>
                <w:color w:val="000000" w:themeColor="text1"/>
                <w:sz w:val="22"/>
                <w:szCs w:val="22"/>
              </w:rPr>
            </w:pPr>
            <w:proofErr w:type="spellStart"/>
            <w:r>
              <w:rPr>
                <w:color w:val="000000" w:themeColor="text1"/>
                <w:sz w:val="22"/>
                <w:szCs w:val="22"/>
              </w:rPr>
              <w:t>Giữa</w:t>
            </w:r>
            <w:proofErr w:type="spellEnd"/>
            <w:r>
              <w:rPr>
                <w:color w:val="000000" w:themeColor="text1"/>
                <w:sz w:val="22"/>
                <w:szCs w:val="22"/>
                <w:lang w:val="vi-VN"/>
              </w:rPr>
              <w:t xml:space="preserve"> các nhóm</w:t>
            </w:r>
          </w:p>
        </w:tc>
        <w:tc>
          <w:tcPr>
            <w:tcW w:w="871" w:type="pct"/>
            <w:shd w:val="clear" w:color="auto" w:fill="FFFFFF"/>
            <w:vAlign w:val="center"/>
          </w:tcPr>
          <w:p w14:paraId="5138B8B3"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w:t>
            </w:r>
            <w:r>
              <w:rPr>
                <w:color w:val="000000" w:themeColor="text1"/>
                <w:sz w:val="22"/>
                <w:szCs w:val="22"/>
                <w:lang w:val="vi-VN"/>
              </w:rPr>
              <w:t>,</w:t>
            </w:r>
            <w:r>
              <w:rPr>
                <w:color w:val="000000" w:themeColor="text1"/>
                <w:sz w:val="22"/>
                <w:szCs w:val="22"/>
              </w:rPr>
              <w:t>392</w:t>
            </w:r>
          </w:p>
        </w:tc>
        <w:tc>
          <w:tcPr>
            <w:tcW w:w="607" w:type="pct"/>
            <w:shd w:val="clear" w:color="auto" w:fill="FFFFFF"/>
            <w:vAlign w:val="center"/>
          </w:tcPr>
          <w:p w14:paraId="08128804"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4</w:t>
            </w:r>
          </w:p>
        </w:tc>
        <w:tc>
          <w:tcPr>
            <w:tcW w:w="835" w:type="pct"/>
            <w:shd w:val="clear" w:color="auto" w:fill="FFFFFF"/>
            <w:vAlign w:val="center"/>
          </w:tcPr>
          <w:p w14:paraId="49F8C4E3"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0,348</w:t>
            </w:r>
          </w:p>
        </w:tc>
        <w:tc>
          <w:tcPr>
            <w:tcW w:w="607" w:type="pct"/>
            <w:shd w:val="clear" w:color="auto" w:fill="FFFFFF"/>
            <w:vAlign w:val="center"/>
          </w:tcPr>
          <w:p w14:paraId="67A62496"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0,712</w:t>
            </w:r>
          </w:p>
        </w:tc>
        <w:tc>
          <w:tcPr>
            <w:tcW w:w="609" w:type="pct"/>
            <w:shd w:val="clear" w:color="auto" w:fill="FFFFFF"/>
            <w:vAlign w:val="center"/>
          </w:tcPr>
          <w:p w14:paraId="6BD66C73"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0,584</w:t>
            </w:r>
          </w:p>
        </w:tc>
      </w:tr>
      <w:tr w:rsidR="006838E2" w14:paraId="5209F9A8" w14:textId="77777777">
        <w:trPr>
          <w:cantSplit/>
        </w:trPr>
        <w:tc>
          <w:tcPr>
            <w:tcW w:w="463" w:type="pct"/>
            <w:vMerge/>
            <w:shd w:val="clear" w:color="auto" w:fill="FFFFFF"/>
            <w:vAlign w:val="center"/>
          </w:tcPr>
          <w:p w14:paraId="7DBEF8AC" w14:textId="77777777" w:rsidR="006838E2" w:rsidRDefault="006838E2">
            <w:pPr>
              <w:pStyle w:val="ThnVnban"/>
              <w:tabs>
                <w:tab w:val="left" w:pos="567"/>
              </w:tabs>
              <w:spacing w:before="0" w:line="264" w:lineRule="auto"/>
              <w:jc w:val="center"/>
              <w:rPr>
                <w:color w:val="000000" w:themeColor="text1"/>
                <w:sz w:val="22"/>
                <w:szCs w:val="22"/>
              </w:rPr>
            </w:pPr>
          </w:p>
        </w:tc>
        <w:tc>
          <w:tcPr>
            <w:tcW w:w="1008" w:type="pct"/>
            <w:shd w:val="clear" w:color="auto" w:fill="FFFFFF"/>
            <w:vAlign w:val="center"/>
          </w:tcPr>
          <w:p w14:paraId="2256C849" w14:textId="77777777" w:rsidR="006838E2" w:rsidRDefault="00000000">
            <w:pPr>
              <w:pStyle w:val="ThnVnban"/>
              <w:tabs>
                <w:tab w:val="left" w:pos="567"/>
              </w:tabs>
              <w:spacing w:before="0" w:line="264" w:lineRule="auto"/>
              <w:jc w:val="both"/>
              <w:rPr>
                <w:color w:val="000000" w:themeColor="text1"/>
                <w:sz w:val="22"/>
                <w:szCs w:val="22"/>
              </w:rPr>
            </w:pPr>
            <w:r>
              <w:rPr>
                <w:color w:val="000000" w:themeColor="text1"/>
                <w:sz w:val="22"/>
                <w:szCs w:val="22"/>
              </w:rPr>
              <w:t>Trong</w:t>
            </w:r>
            <w:r>
              <w:rPr>
                <w:color w:val="000000" w:themeColor="text1"/>
                <w:sz w:val="22"/>
                <w:szCs w:val="22"/>
                <w:lang w:val="vi-VN"/>
              </w:rPr>
              <w:t xml:space="preserve"> nhóm</w:t>
            </w:r>
          </w:p>
        </w:tc>
        <w:tc>
          <w:tcPr>
            <w:tcW w:w="871" w:type="pct"/>
            <w:shd w:val="clear" w:color="auto" w:fill="FFFFFF"/>
            <w:vAlign w:val="center"/>
          </w:tcPr>
          <w:p w14:paraId="764E5E46"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163</w:t>
            </w:r>
            <w:r>
              <w:rPr>
                <w:color w:val="000000" w:themeColor="text1"/>
                <w:sz w:val="22"/>
                <w:szCs w:val="22"/>
                <w:lang w:val="vi-VN"/>
              </w:rPr>
              <w:t>,</w:t>
            </w:r>
            <w:r>
              <w:rPr>
                <w:color w:val="000000" w:themeColor="text1"/>
                <w:sz w:val="22"/>
                <w:szCs w:val="22"/>
              </w:rPr>
              <w:t>665</w:t>
            </w:r>
          </w:p>
        </w:tc>
        <w:tc>
          <w:tcPr>
            <w:tcW w:w="607" w:type="pct"/>
            <w:shd w:val="clear" w:color="auto" w:fill="FFFFFF"/>
            <w:vAlign w:val="center"/>
          </w:tcPr>
          <w:p w14:paraId="3783A7C1"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335</w:t>
            </w:r>
          </w:p>
        </w:tc>
        <w:tc>
          <w:tcPr>
            <w:tcW w:w="835" w:type="pct"/>
            <w:shd w:val="clear" w:color="auto" w:fill="FFFFFF"/>
            <w:vAlign w:val="center"/>
          </w:tcPr>
          <w:p w14:paraId="50C7688F"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0,489</w:t>
            </w:r>
          </w:p>
        </w:tc>
        <w:tc>
          <w:tcPr>
            <w:tcW w:w="607" w:type="pct"/>
            <w:shd w:val="clear" w:color="auto" w:fill="FFFFFF"/>
            <w:vAlign w:val="center"/>
          </w:tcPr>
          <w:p w14:paraId="0D0320CD" w14:textId="77777777" w:rsidR="006838E2" w:rsidRDefault="006838E2">
            <w:pPr>
              <w:pStyle w:val="ThnVnban"/>
              <w:tabs>
                <w:tab w:val="left" w:pos="567"/>
              </w:tabs>
              <w:spacing w:before="0" w:line="264" w:lineRule="auto"/>
              <w:jc w:val="right"/>
              <w:rPr>
                <w:color w:val="000000" w:themeColor="text1"/>
                <w:sz w:val="22"/>
                <w:szCs w:val="22"/>
              </w:rPr>
            </w:pPr>
          </w:p>
        </w:tc>
        <w:tc>
          <w:tcPr>
            <w:tcW w:w="609" w:type="pct"/>
            <w:shd w:val="clear" w:color="auto" w:fill="FFFFFF"/>
            <w:vAlign w:val="center"/>
          </w:tcPr>
          <w:p w14:paraId="4C0E0CB3" w14:textId="77777777" w:rsidR="006838E2" w:rsidRDefault="006838E2">
            <w:pPr>
              <w:pStyle w:val="ThnVnban"/>
              <w:tabs>
                <w:tab w:val="left" w:pos="567"/>
              </w:tabs>
              <w:spacing w:before="0" w:line="264" w:lineRule="auto"/>
              <w:jc w:val="right"/>
              <w:rPr>
                <w:color w:val="000000" w:themeColor="text1"/>
                <w:sz w:val="22"/>
                <w:szCs w:val="22"/>
              </w:rPr>
            </w:pPr>
          </w:p>
        </w:tc>
      </w:tr>
      <w:tr w:rsidR="006838E2" w14:paraId="23596F16" w14:textId="77777777">
        <w:trPr>
          <w:cantSplit/>
        </w:trPr>
        <w:tc>
          <w:tcPr>
            <w:tcW w:w="463" w:type="pct"/>
            <w:vMerge/>
            <w:shd w:val="clear" w:color="auto" w:fill="FFFFFF"/>
            <w:vAlign w:val="center"/>
          </w:tcPr>
          <w:p w14:paraId="63BB7892" w14:textId="77777777" w:rsidR="006838E2" w:rsidRDefault="006838E2">
            <w:pPr>
              <w:pStyle w:val="ThnVnban"/>
              <w:tabs>
                <w:tab w:val="left" w:pos="567"/>
              </w:tabs>
              <w:spacing w:before="0" w:line="264" w:lineRule="auto"/>
              <w:jc w:val="center"/>
              <w:rPr>
                <w:color w:val="000000" w:themeColor="text1"/>
                <w:sz w:val="22"/>
                <w:szCs w:val="22"/>
              </w:rPr>
            </w:pPr>
          </w:p>
        </w:tc>
        <w:tc>
          <w:tcPr>
            <w:tcW w:w="1008" w:type="pct"/>
            <w:shd w:val="clear" w:color="auto" w:fill="FFFFFF"/>
            <w:vAlign w:val="center"/>
          </w:tcPr>
          <w:p w14:paraId="2A0D7160" w14:textId="77777777" w:rsidR="006838E2" w:rsidRDefault="00000000">
            <w:pPr>
              <w:pStyle w:val="ThnVnban"/>
              <w:tabs>
                <w:tab w:val="left" w:pos="567"/>
              </w:tabs>
              <w:spacing w:before="0" w:line="264" w:lineRule="auto"/>
              <w:jc w:val="both"/>
              <w:rPr>
                <w:color w:val="000000" w:themeColor="text1"/>
                <w:sz w:val="22"/>
                <w:szCs w:val="22"/>
              </w:rPr>
            </w:pPr>
            <w:proofErr w:type="spellStart"/>
            <w:r>
              <w:rPr>
                <w:color w:val="000000" w:themeColor="text1"/>
                <w:sz w:val="22"/>
                <w:szCs w:val="22"/>
              </w:rPr>
              <w:t>Tổng</w:t>
            </w:r>
            <w:proofErr w:type="spellEnd"/>
          </w:p>
        </w:tc>
        <w:tc>
          <w:tcPr>
            <w:tcW w:w="871" w:type="pct"/>
            <w:shd w:val="clear" w:color="auto" w:fill="FFFFFF"/>
            <w:vAlign w:val="center"/>
          </w:tcPr>
          <w:p w14:paraId="60C33EC6"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165</w:t>
            </w:r>
            <w:r>
              <w:rPr>
                <w:color w:val="000000" w:themeColor="text1"/>
                <w:sz w:val="22"/>
                <w:szCs w:val="22"/>
                <w:lang w:val="vi-VN"/>
              </w:rPr>
              <w:t>,</w:t>
            </w:r>
            <w:r>
              <w:rPr>
                <w:color w:val="000000" w:themeColor="text1"/>
                <w:sz w:val="22"/>
                <w:szCs w:val="22"/>
              </w:rPr>
              <w:t>057</w:t>
            </w:r>
          </w:p>
        </w:tc>
        <w:tc>
          <w:tcPr>
            <w:tcW w:w="607" w:type="pct"/>
            <w:shd w:val="clear" w:color="auto" w:fill="FFFFFF"/>
            <w:vAlign w:val="center"/>
          </w:tcPr>
          <w:p w14:paraId="3D4C1609"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339</w:t>
            </w:r>
          </w:p>
        </w:tc>
        <w:tc>
          <w:tcPr>
            <w:tcW w:w="835" w:type="pct"/>
            <w:shd w:val="clear" w:color="auto" w:fill="FFFFFF"/>
            <w:vAlign w:val="center"/>
          </w:tcPr>
          <w:p w14:paraId="2AF62486" w14:textId="77777777" w:rsidR="006838E2" w:rsidRDefault="006838E2">
            <w:pPr>
              <w:pStyle w:val="ThnVnban"/>
              <w:tabs>
                <w:tab w:val="left" w:pos="567"/>
              </w:tabs>
              <w:spacing w:before="0" w:line="264" w:lineRule="auto"/>
              <w:jc w:val="right"/>
              <w:rPr>
                <w:color w:val="000000" w:themeColor="text1"/>
                <w:sz w:val="22"/>
                <w:szCs w:val="22"/>
              </w:rPr>
            </w:pPr>
          </w:p>
        </w:tc>
        <w:tc>
          <w:tcPr>
            <w:tcW w:w="607" w:type="pct"/>
            <w:shd w:val="clear" w:color="auto" w:fill="FFFFFF"/>
            <w:vAlign w:val="center"/>
          </w:tcPr>
          <w:p w14:paraId="3FE3E692" w14:textId="77777777" w:rsidR="006838E2" w:rsidRDefault="006838E2">
            <w:pPr>
              <w:pStyle w:val="ThnVnban"/>
              <w:tabs>
                <w:tab w:val="left" w:pos="567"/>
              </w:tabs>
              <w:spacing w:before="0" w:line="264" w:lineRule="auto"/>
              <w:jc w:val="right"/>
              <w:rPr>
                <w:color w:val="000000" w:themeColor="text1"/>
                <w:sz w:val="22"/>
                <w:szCs w:val="22"/>
              </w:rPr>
            </w:pPr>
          </w:p>
        </w:tc>
        <w:tc>
          <w:tcPr>
            <w:tcW w:w="609" w:type="pct"/>
            <w:shd w:val="clear" w:color="auto" w:fill="FFFFFF"/>
            <w:vAlign w:val="center"/>
          </w:tcPr>
          <w:p w14:paraId="25114A3B" w14:textId="77777777" w:rsidR="006838E2" w:rsidRDefault="006838E2">
            <w:pPr>
              <w:pStyle w:val="ThnVnban"/>
              <w:tabs>
                <w:tab w:val="left" w:pos="567"/>
              </w:tabs>
              <w:spacing w:before="0" w:line="264" w:lineRule="auto"/>
              <w:jc w:val="right"/>
              <w:rPr>
                <w:color w:val="000000" w:themeColor="text1"/>
                <w:sz w:val="22"/>
                <w:szCs w:val="22"/>
              </w:rPr>
            </w:pPr>
          </w:p>
        </w:tc>
      </w:tr>
      <w:tr w:rsidR="006838E2" w14:paraId="73B3E32B" w14:textId="77777777">
        <w:trPr>
          <w:cantSplit/>
        </w:trPr>
        <w:tc>
          <w:tcPr>
            <w:tcW w:w="463" w:type="pct"/>
            <w:vMerge w:val="restart"/>
            <w:shd w:val="clear" w:color="auto" w:fill="FFFFFF"/>
            <w:vAlign w:val="center"/>
          </w:tcPr>
          <w:p w14:paraId="39075491" w14:textId="77777777" w:rsidR="006838E2" w:rsidRDefault="00000000">
            <w:pPr>
              <w:pStyle w:val="ThnVnban"/>
              <w:tabs>
                <w:tab w:val="left" w:pos="567"/>
              </w:tabs>
              <w:spacing w:before="0" w:line="264" w:lineRule="auto"/>
              <w:jc w:val="center"/>
              <w:rPr>
                <w:color w:val="000000" w:themeColor="text1"/>
                <w:sz w:val="22"/>
                <w:szCs w:val="22"/>
              </w:rPr>
            </w:pPr>
            <w:r>
              <w:rPr>
                <w:color w:val="000000" w:themeColor="text1"/>
                <w:sz w:val="22"/>
                <w:szCs w:val="22"/>
              </w:rPr>
              <w:t>F_DC</w:t>
            </w:r>
          </w:p>
        </w:tc>
        <w:tc>
          <w:tcPr>
            <w:tcW w:w="1008" w:type="pct"/>
            <w:shd w:val="clear" w:color="auto" w:fill="FFFFFF"/>
            <w:vAlign w:val="center"/>
          </w:tcPr>
          <w:p w14:paraId="694413A4" w14:textId="77777777" w:rsidR="006838E2" w:rsidRDefault="00000000">
            <w:pPr>
              <w:pStyle w:val="ThnVnban"/>
              <w:tabs>
                <w:tab w:val="left" w:pos="567"/>
              </w:tabs>
              <w:spacing w:before="0" w:line="264" w:lineRule="auto"/>
              <w:jc w:val="both"/>
              <w:rPr>
                <w:color w:val="000000" w:themeColor="text1"/>
                <w:sz w:val="22"/>
                <w:szCs w:val="22"/>
              </w:rPr>
            </w:pPr>
            <w:proofErr w:type="spellStart"/>
            <w:r>
              <w:rPr>
                <w:color w:val="000000" w:themeColor="text1"/>
                <w:sz w:val="22"/>
                <w:szCs w:val="22"/>
              </w:rPr>
              <w:t>Giữa</w:t>
            </w:r>
            <w:proofErr w:type="spellEnd"/>
            <w:r>
              <w:rPr>
                <w:color w:val="000000" w:themeColor="text1"/>
                <w:sz w:val="22"/>
                <w:szCs w:val="22"/>
                <w:lang w:val="vi-VN"/>
              </w:rPr>
              <w:t xml:space="preserve"> các nhóm</w:t>
            </w:r>
          </w:p>
        </w:tc>
        <w:tc>
          <w:tcPr>
            <w:tcW w:w="871" w:type="pct"/>
            <w:shd w:val="clear" w:color="auto" w:fill="FFFFFF"/>
            <w:vAlign w:val="center"/>
          </w:tcPr>
          <w:p w14:paraId="73B27A07"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w:t>
            </w:r>
            <w:r>
              <w:rPr>
                <w:color w:val="000000" w:themeColor="text1"/>
                <w:sz w:val="22"/>
                <w:szCs w:val="22"/>
                <w:lang w:val="vi-VN"/>
              </w:rPr>
              <w:t>,</w:t>
            </w:r>
            <w:r>
              <w:rPr>
                <w:color w:val="000000" w:themeColor="text1"/>
                <w:sz w:val="22"/>
                <w:szCs w:val="22"/>
              </w:rPr>
              <w:t>788</w:t>
            </w:r>
          </w:p>
        </w:tc>
        <w:tc>
          <w:tcPr>
            <w:tcW w:w="607" w:type="pct"/>
            <w:shd w:val="clear" w:color="auto" w:fill="FFFFFF"/>
            <w:vAlign w:val="center"/>
          </w:tcPr>
          <w:p w14:paraId="21005DA0"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4</w:t>
            </w:r>
          </w:p>
        </w:tc>
        <w:tc>
          <w:tcPr>
            <w:tcW w:w="835" w:type="pct"/>
            <w:shd w:val="clear" w:color="auto" w:fill="FFFFFF"/>
            <w:vAlign w:val="center"/>
          </w:tcPr>
          <w:p w14:paraId="26147900"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0,447</w:t>
            </w:r>
          </w:p>
        </w:tc>
        <w:tc>
          <w:tcPr>
            <w:tcW w:w="607" w:type="pct"/>
            <w:shd w:val="clear" w:color="auto" w:fill="FFFFFF"/>
            <w:vAlign w:val="center"/>
          </w:tcPr>
          <w:p w14:paraId="7A72BF7A"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0,998</w:t>
            </w:r>
          </w:p>
        </w:tc>
        <w:tc>
          <w:tcPr>
            <w:tcW w:w="609" w:type="pct"/>
            <w:shd w:val="clear" w:color="auto" w:fill="FFFFFF"/>
            <w:vAlign w:val="center"/>
          </w:tcPr>
          <w:p w14:paraId="1F289A4B"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0,409</w:t>
            </w:r>
          </w:p>
        </w:tc>
      </w:tr>
      <w:tr w:rsidR="006838E2" w14:paraId="44F6D58F" w14:textId="77777777">
        <w:trPr>
          <w:cantSplit/>
        </w:trPr>
        <w:tc>
          <w:tcPr>
            <w:tcW w:w="463" w:type="pct"/>
            <w:vMerge/>
            <w:shd w:val="clear" w:color="auto" w:fill="FFFFFF"/>
            <w:vAlign w:val="center"/>
          </w:tcPr>
          <w:p w14:paraId="571EE41A" w14:textId="77777777" w:rsidR="006838E2" w:rsidRDefault="006838E2">
            <w:pPr>
              <w:pStyle w:val="ThnVnban"/>
              <w:tabs>
                <w:tab w:val="left" w:pos="567"/>
              </w:tabs>
              <w:spacing w:before="0" w:line="264" w:lineRule="auto"/>
              <w:jc w:val="center"/>
              <w:rPr>
                <w:color w:val="000000" w:themeColor="text1"/>
                <w:sz w:val="22"/>
                <w:szCs w:val="22"/>
              </w:rPr>
            </w:pPr>
          </w:p>
        </w:tc>
        <w:tc>
          <w:tcPr>
            <w:tcW w:w="1008" w:type="pct"/>
            <w:shd w:val="clear" w:color="auto" w:fill="FFFFFF"/>
            <w:vAlign w:val="center"/>
          </w:tcPr>
          <w:p w14:paraId="5721A078" w14:textId="77777777" w:rsidR="006838E2" w:rsidRDefault="00000000">
            <w:pPr>
              <w:pStyle w:val="ThnVnban"/>
              <w:tabs>
                <w:tab w:val="left" w:pos="567"/>
              </w:tabs>
              <w:spacing w:before="0" w:line="264" w:lineRule="auto"/>
              <w:jc w:val="both"/>
              <w:rPr>
                <w:color w:val="000000" w:themeColor="text1"/>
                <w:sz w:val="22"/>
                <w:szCs w:val="22"/>
              </w:rPr>
            </w:pPr>
            <w:r>
              <w:rPr>
                <w:color w:val="000000" w:themeColor="text1"/>
                <w:sz w:val="22"/>
                <w:szCs w:val="22"/>
              </w:rPr>
              <w:t>Trong</w:t>
            </w:r>
            <w:r>
              <w:rPr>
                <w:color w:val="000000" w:themeColor="text1"/>
                <w:sz w:val="22"/>
                <w:szCs w:val="22"/>
                <w:lang w:val="vi-VN"/>
              </w:rPr>
              <w:t xml:space="preserve"> nhóm</w:t>
            </w:r>
          </w:p>
        </w:tc>
        <w:tc>
          <w:tcPr>
            <w:tcW w:w="871" w:type="pct"/>
            <w:shd w:val="clear" w:color="auto" w:fill="FFFFFF"/>
            <w:vAlign w:val="center"/>
          </w:tcPr>
          <w:p w14:paraId="4016126E"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150</w:t>
            </w:r>
            <w:r>
              <w:rPr>
                <w:color w:val="000000" w:themeColor="text1"/>
                <w:sz w:val="22"/>
                <w:szCs w:val="22"/>
                <w:lang w:val="vi-VN"/>
              </w:rPr>
              <w:t>,</w:t>
            </w:r>
            <w:r>
              <w:rPr>
                <w:color w:val="000000" w:themeColor="text1"/>
                <w:sz w:val="22"/>
                <w:szCs w:val="22"/>
              </w:rPr>
              <w:t>084</w:t>
            </w:r>
          </w:p>
        </w:tc>
        <w:tc>
          <w:tcPr>
            <w:tcW w:w="607" w:type="pct"/>
            <w:shd w:val="clear" w:color="auto" w:fill="FFFFFF"/>
            <w:vAlign w:val="center"/>
          </w:tcPr>
          <w:p w14:paraId="29CDE2F3"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335</w:t>
            </w:r>
          </w:p>
        </w:tc>
        <w:tc>
          <w:tcPr>
            <w:tcW w:w="835" w:type="pct"/>
            <w:shd w:val="clear" w:color="auto" w:fill="FFFFFF"/>
            <w:vAlign w:val="center"/>
          </w:tcPr>
          <w:p w14:paraId="5A8847B6"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0,448</w:t>
            </w:r>
          </w:p>
        </w:tc>
        <w:tc>
          <w:tcPr>
            <w:tcW w:w="607" w:type="pct"/>
            <w:shd w:val="clear" w:color="auto" w:fill="FFFFFF"/>
            <w:vAlign w:val="center"/>
          </w:tcPr>
          <w:p w14:paraId="3933FD3D" w14:textId="77777777" w:rsidR="006838E2" w:rsidRDefault="006838E2">
            <w:pPr>
              <w:pStyle w:val="ThnVnban"/>
              <w:tabs>
                <w:tab w:val="left" w:pos="567"/>
              </w:tabs>
              <w:spacing w:before="0" w:line="264" w:lineRule="auto"/>
              <w:jc w:val="right"/>
              <w:rPr>
                <w:color w:val="000000" w:themeColor="text1"/>
                <w:sz w:val="22"/>
                <w:szCs w:val="22"/>
              </w:rPr>
            </w:pPr>
          </w:p>
        </w:tc>
        <w:tc>
          <w:tcPr>
            <w:tcW w:w="609" w:type="pct"/>
            <w:shd w:val="clear" w:color="auto" w:fill="FFFFFF"/>
            <w:vAlign w:val="center"/>
          </w:tcPr>
          <w:p w14:paraId="1A86EB1F" w14:textId="77777777" w:rsidR="006838E2" w:rsidRDefault="006838E2">
            <w:pPr>
              <w:pStyle w:val="ThnVnban"/>
              <w:tabs>
                <w:tab w:val="left" w:pos="567"/>
              </w:tabs>
              <w:spacing w:before="0" w:line="264" w:lineRule="auto"/>
              <w:jc w:val="right"/>
              <w:rPr>
                <w:color w:val="000000" w:themeColor="text1"/>
                <w:sz w:val="22"/>
                <w:szCs w:val="22"/>
              </w:rPr>
            </w:pPr>
          </w:p>
        </w:tc>
      </w:tr>
      <w:tr w:rsidR="006838E2" w14:paraId="1C5E0DD3" w14:textId="77777777">
        <w:trPr>
          <w:cantSplit/>
        </w:trPr>
        <w:tc>
          <w:tcPr>
            <w:tcW w:w="463" w:type="pct"/>
            <w:vMerge/>
            <w:shd w:val="clear" w:color="auto" w:fill="FFFFFF"/>
            <w:vAlign w:val="center"/>
          </w:tcPr>
          <w:p w14:paraId="4C6BABDC" w14:textId="77777777" w:rsidR="006838E2" w:rsidRDefault="006838E2">
            <w:pPr>
              <w:pStyle w:val="ThnVnban"/>
              <w:tabs>
                <w:tab w:val="left" w:pos="567"/>
              </w:tabs>
              <w:spacing w:before="0" w:line="264" w:lineRule="auto"/>
              <w:jc w:val="center"/>
              <w:rPr>
                <w:color w:val="000000" w:themeColor="text1"/>
                <w:sz w:val="22"/>
                <w:szCs w:val="22"/>
              </w:rPr>
            </w:pPr>
          </w:p>
        </w:tc>
        <w:tc>
          <w:tcPr>
            <w:tcW w:w="1008" w:type="pct"/>
            <w:shd w:val="clear" w:color="auto" w:fill="FFFFFF"/>
            <w:vAlign w:val="center"/>
          </w:tcPr>
          <w:p w14:paraId="59ACF9C0" w14:textId="77777777" w:rsidR="006838E2" w:rsidRDefault="00000000">
            <w:pPr>
              <w:pStyle w:val="ThnVnban"/>
              <w:tabs>
                <w:tab w:val="left" w:pos="567"/>
              </w:tabs>
              <w:spacing w:before="0" w:line="264" w:lineRule="auto"/>
              <w:jc w:val="both"/>
              <w:rPr>
                <w:color w:val="000000" w:themeColor="text1"/>
                <w:sz w:val="22"/>
                <w:szCs w:val="22"/>
              </w:rPr>
            </w:pPr>
            <w:proofErr w:type="spellStart"/>
            <w:r>
              <w:rPr>
                <w:color w:val="000000" w:themeColor="text1"/>
                <w:sz w:val="22"/>
                <w:szCs w:val="22"/>
              </w:rPr>
              <w:t>Tổng</w:t>
            </w:r>
            <w:proofErr w:type="spellEnd"/>
          </w:p>
        </w:tc>
        <w:tc>
          <w:tcPr>
            <w:tcW w:w="871" w:type="pct"/>
            <w:shd w:val="clear" w:color="auto" w:fill="FFFFFF"/>
            <w:vAlign w:val="center"/>
          </w:tcPr>
          <w:p w14:paraId="5BF62AFE"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151</w:t>
            </w:r>
            <w:r>
              <w:rPr>
                <w:color w:val="000000" w:themeColor="text1"/>
                <w:sz w:val="22"/>
                <w:szCs w:val="22"/>
                <w:lang w:val="vi-VN"/>
              </w:rPr>
              <w:t>,</w:t>
            </w:r>
            <w:r>
              <w:rPr>
                <w:color w:val="000000" w:themeColor="text1"/>
                <w:sz w:val="22"/>
                <w:szCs w:val="22"/>
              </w:rPr>
              <w:t>872</w:t>
            </w:r>
          </w:p>
        </w:tc>
        <w:tc>
          <w:tcPr>
            <w:tcW w:w="607" w:type="pct"/>
            <w:shd w:val="clear" w:color="auto" w:fill="FFFFFF"/>
            <w:vAlign w:val="center"/>
          </w:tcPr>
          <w:p w14:paraId="0DDC2FDD"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339</w:t>
            </w:r>
          </w:p>
        </w:tc>
        <w:tc>
          <w:tcPr>
            <w:tcW w:w="835" w:type="pct"/>
            <w:shd w:val="clear" w:color="auto" w:fill="FFFFFF"/>
            <w:vAlign w:val="center"/>
          </w:tcPr>
          <w:p w14:paraId="5324DFBD" w14:textId="77777777" w:rsidR="006838E2" w:rsidRDefault="006838E2">
            <w:pPr>
              <w:pStyle w:val="ThnVnban"/>
              <w:tabs>
                <w:tab w:val="left" w:pos="567"/>
              </w:tabs>
              <w:spacing w:before="0" w:line="264" w:lineRule="auto"/>
              <w:jc w:val="right"/>
              <w:rPr>
                <w:color w:val="000000" w:themeColor="text1"/>
                <w:sz w:val="22"/>
                <w:szCs w:val="22"/>
              </w:rPr>
            </w:pPr>
          </w:p>
        </w:tc>
        <w:tc>
          <w:tcPr>
            <w:tcW w:w="607" w:type="pct"/>
            <w:shd w:val="clear" w:color="auto" w:fill="FFFFFF"/>
            <w:vAlign w:val="center"/>
          </w:tcPr>
          <w:p w14:paraId="48A8472D" w14:textId="77777777" w:rsidR="006838E2" w:rsidRDefault="006838E2">
            <w:pPr>
              <w:pStyle w:val="ThnVnban"/>
              <w:tabs>
                <w:tab w:val="left" w:pos="567"/>
              </w:tabs>
              <w:spacing w:before="0" w:line="264" w:lineRule="auto"/>
              <w:jc w:val="right"/>
              <w:rPr>
                <w:color w:val="000000" w:themeColor="text1"/>
                <w:sz w:val="22"/>
                <w:szCs w:val="22"/>
              </w:rPr>
            </w:pPr>
          </w:p>
        </w:tc>
        <w:tc>
          <w:tcPr>
            <w:tcW w:w="609" w:type="pct"/>
            <w:shd w:val="clear" w:color="auto" w:fill="FFFFFF"/>
            <w:vAlign w:val="center"/>
          </w:tcPr>
          <w:p w14:paraId="7ABF6A4D" w14:textId="77777777" w:rsidR="006838E2" w:rsidRDefault="006838E2">
            <w:pPr>
              <w:pStyle w:val="ThnVnban"/>
              <w:tabs>
                <w:tab w:val="left" w:pos="567"/>
              </w:tabs>
              <w:spacing w:before="0" w:line="264" w:lineRule="auto"/>
              <w:jc w:val="right"/>
              <w:rPr>
                <w:color w:val="000000" w:themeColor="text1"/>
                <w:sz w:val="22"/>
                <w:szCs w:val="22"/>
              </w:rPr>
            </w:pPr>
          </w:p>
        </w:tc>
      </w:tr>
      <w:tr w:rsidR="006838E2" w14:paraId="37C7A892" w14:textId="77777777">
        <w:trPr>
          <w:cantSplit/>
        </w:trPr>
        <w:tc>
          <w:tcPr>
            <w:tcW w:w="463" w:type="pct"/>
            <w:vMerge w:val="restart"/>
            <w:shd w:val="clear" w:color="auto" w:fill="FFFFFF"/>
            <w:vAlign w:val="center"/>
          </w:tcPr>
          <w:p w14:paraId="5F45293F" w14:textId="77777777" w:rsidR="006838E2" w:rsidRDefault="00000000">
            <w:pPr>
              <w:pStyle w:val="ThnVnban"/>
              <w:tabs>
                <w:tab w:val="left" w:pos="567"/>
              </w:tabs>
              <w:spacing w:before="0" w:line="264" w:lineRule="auto"/>
              <w:jc w:val="center"/>
              <w:rPr>
                <w:color w:val="000000" w:themeColor="text1"/>
                <w:sz w:val="22"/>
                <w:szCs w:val="22"/>
              </w:rPr>
            </w:pPr>
            <w:r>
              <w:rPr>
                <w:color w:val="000000" w:themeColor="text1"/>
                <w:sz w:val="22"/>
                <w:szCs w:val="22"/>
              </w:rPr>
              <w:t>F_CP</w:t>
            </w:r>
          </w:p>
        </w:tc>
        <w:tc>
          <w:tcPr>
            <w:tcW w:w="1008" w:type="pct"/>
            <w:shd w:val="clear" w:color="auto" w:fill="FFFFFF"/>
            <w:vAlign w:val="center"/>
          </w:tcPr>
          <w:p w14:paraId="7B4C4EAB" w14:textId="77777777" w:rsidR="006838E2" w:rsidRDefault="00000000">
            <w:pPr>
              <w:pStyle w:val="ThnVnban"/>
              <w:tabs>
                <w:tab w:val="left" w:pos="567"/>
              </w:tabs>
              <w:spacing w:before="0" w:line="264" w:lineRule="auto"/>
              <w:jc w:val="both"/>
              <w:rPr>
                <w:color w:val="000000" w:themeColor="text1"/>
                <w:sz w:val="22"/>
                <w:szCs w:val="22"/>
              </w:rPr>
            </w:pPr>
            <w:proofErr w:type="spellStart"/>
            <w:r>
              <w:rPr>
                <w:color w:val="000000" w:themeColor="text1"/>
                <w:sz w:val="22"/>
                <w:szCs w:val="22"/>
              </w:rPr>
              <w:t>Giữa</w:t>
            </w:r>
            <w:proofErr w:type="spellEnd"/>
            <w:r>
              <w:rPr>
                <w:color w:val="000000" w:themeColor="text1"/>
                <w:sz w:val="22"/>
                <w:szCs w:val="22"/>
                <w:lang w:val="vi-VN"/>
              </w:rPr>
              <w:t xml:space="preserve"> các nhóm</w:t>
            </w:r>
          </w:p>
        </w:tc>
        <w:tc>
          <w:tcPr>
            <w:tcW w:w="871" w:type="pct"/>
            <w:shd w:val="clear" w:color="auto" w:fill="FFFFFF"/>
            <w:vAlign w:val="center"/>
          </w:tcPr>
          <w:p w14:paraId="3972EED5"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0,118</w:t>
            </w:r>
          </w:p>
        </w:tc>
        <w:tc>
          <w:tcPr>
            <w:tcW w:w="607" w:type="pct"/>
            <w:shd w:val="clear" w:color="auto" w:fill="FFFFFF"/>
            <w:vAlign w:val="center"/>
          </w:tcPr>
          <w:p w14:paraId="09412CD6"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4</w:t>
            </w:r>
          </w:p>
        </w:tc>
        <w:tc>
          <w:tcPr>
            <w:tcW w:w="835" w:type="pct"/>
            <w:shd w:val="clear" w:color="auto" w:fill="FFFFFF"/>
            <w:vAlign w:val="center"/>
          </w:tcPr>
          <w:p w14:paraId="2461BDD9"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0,030</w:t>
            </w:r>
          </w:p>
        </w:tc>
        <w:tc>
          <w:tcPr>
            <w:tcW w:w="607" w:type="pct"/>
            <w:shd w:val="clear" w:color="auto" w:fill="FFFFFF"/>
            <w:vAlign w:val="center"/>
          </w:tcPr>
          <w:p w14:paraId="54BCF8D6"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0,059</w:t>
            </w:r>
          </w:p>
        </w:tc>
        <w:tc>
          <w:tcPr>
            <w:tcW w:w="609" w:type="pct"/>
            <w:shd w:val="clear" w:color="auto" w:fill="FFFFFF"/>
            <w:vAlign w:val="center"/>
          </w:tcPr>
          <w:p w14:paraId="70A2FCC3"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0,993</w:t>
            </w:r>
          </w:p>
        </w:tc>
      </w:tr>
      <w:tr w:rsidR="006838E2" w14:paraId="43099513" w14:textId="77777777">
        <w:trPr>
          <w:cantSplit/>
        </w:trPr>
        <w:tc>
          <w:tcPr>
            <w:tcW w:w="463" w:type="pct"/>
            <w:vMerge/>
            <w:shd w:val="clear" w:color="auto" w:fill="FFFFFF"/>
            <w:vAlign w:val="center"/>
          </w:tcPr>
          <w:p w14:paraId="019AB9E4" w14:textId="77777777" w:rsidR="006838E2" w:rsidRDefault="006838E2">
            <w:pPr>
              <w:pStyle w:val="ThnVnban"/>
              <w:tabs>
                <w:tab w:val="left" w:pos="567"/>
              </w:tabs>
              <w:spacing w:before="0" w:line="264" w:lineRule="auto"/>
              <w:jc w:val="both"/>
              <w:rPr>
                <w:color w:val="000000" w:themeColor="text1"/>
                <w:sz w:val="22"/>
                <w:szCs w:val="22"/>
              </w:rPr>
            </w:pPr>
          </w:p>
        </w:tc>
        <w:tc>
          <w:tcPr>
            <w:tcW w:w="1008" w:type="pct"/>
            <w:shd w:val="clear" w:color="auto" w:fill="FFFFFF"/>
            <w:vAlign w:val="center"/>
          </w:tcPr>
          <w:p w14:paraId="27DA12EE" w14:textId="77777777" w:rsidR="006838E2" w:rsidRDefault="00000000">
            <w:pPr>
              <w:pStyle w:val="ThnVnban"/>
              <w:tabs>
                <w:tab w:val="left" w:pos="567"/>
              </w:tabs>
              <w:spacing w:before="0" w:line="264" w:lineRule="auto"/>
              <w:jc w:val="both"/>
              <w:rPr>
                <w:color w:val="000000" w:themeColor="text1"/>
                <w:sz w:val="22"/>
                <w:szCs w:val="22"/>
              </w:rPr>
            </w:pPr>
            <w:r>
              <w:rPr>
                <w:color w:val="000000" w:themeColor="text1"/>
                <w:sz w:val="22"/>
                <w:szCs w:val="22"/>
              </w:rPr>
              <w:t>Trong</w:t>
            </w:r>
            <w:r>
              <w:rPr>
                <w:color w:val="000000" w:themeColor="text1"/>
                <w:sz w:val="22"/>
                <w:szCs w:val="22"/>
                <w:lang w:val="vi-VN"/>
              </w:rPr>
              <w:t xml:space="preserve"> nhóm</w:t>
            </w:r>
          </w:p>
        </w:tc>
        <w:tc>
          <w:tcPr>
            <w:tcW w:w="871" w:type="pct"/>
            <w:shd w:val="clear" w:color="auto" w:fill="FFFFFF"/>
            <w:vAlign w:val="center"/>
          </w:tcPr>
          <w:p w14:paraId="741509A7"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167</w:t>
            </w:r>
            <w:r>
              <w:rPr>
                <w:color w:val="000000" w:themeColor="text1"/>
                <w:sz w:val="22"/>
                <w:szCs w:val="22"/>
                <w:lang w:val="vi-VN"/>
              </w:rPr>
              <w:t>,</w:t>
            </w:r>
            <w:r>
              <w:rPr>
                <w:color w:val="000000" w:themeColor="text1"/>
                <w:sz w:val="22"/>
                <w:szCs w:val="22"/>
              </w:rPr>
              <w:t>094</w:t>
            </w:r>
          </w:p>
        </w:tc>
        <w:tc>
          <w:tcPr>
            <w:tcW w:w="607" w:type="pct"/>
            <w:shd w:val="clear" w:color="auto" w:fill="FFFFFF"/>
            <w:vAlign w:val="center"/>
          </w:tcPr>
          <w:p w14:paraId="6620452A"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335</w:t>
            </w:r>
          </w:p>
        </w:tc>
        <w:tc>
          <w:tcPr>
            <w:tcW w:w="835" w:type="pct"/>
            <w:shd w:val="clear" w:color="auto" w:fill="FFFFFF"/>
            <w:vAlign w:val="center"/>
          </w:tcPr>
          <w:p w14:paraId="7F0A374B"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0,499</w:t>
            </w:r>
          </w:p>
        </w:tc>
        <w:tc>
          <w:tcPr>
            <w:tcW w:w="607" w:type="pct"/>
            <w:shd w:val="clear" w:color="auto" w:fill="FFFFFF"/>
            <w:vAlign w:val="center"/>
          </w:tcPr>
          <w:p w14:paraId="45F82CAF" w14:textId="77777777" w:rsidR="006838E2" w:rsidRDefault="006838E2">
            <w:pPr>
              <w:pStyle w:val="ThnVnban"/>
              <w:tabs>
                <w:tab w:val="left" w:pos="567"/>
              </w:tabs>
              <w:spacing w:before="0" w:line="264" w:lineRule="auto"/>
              <w:jc w:val="right"/>
              <w:rPr>
                <w:color w:val="000000" w:themeColor="text1"/>
                <w:sz w:val="22"/>
                <w:szCs w:val="22"/>
              </w:rPr>
            </w:pPr>
          </w:p>
        </w:tc>
        <w:tc>
          <w:tcPr>
            <w:tcW w:w="609" w:type="pct"/>
            <w:shd w:val="clear" w:color="auto" w:fill="FFFFFF"/>
            <w:vAlign w:val="center"/>
          </w:tcPr>
          <w:p w14:paraId="5CD719E7" w14:textId="77777777" w:rsidR="006838E2" w:rsidRDefault="006838E2">
            <w:pPr>
              <w:pStyle w:val="ThnVnban"/>
              <w:tabs>
                <w:tab w:val="left" w:pos="567"/>
              </w:tabs>
              <w:spacing w:before="0" w:line="264" w:lineRule="auto"/>
              <w:jc w:val="right"/>
              <w:rPr>
                <w:color w:val="000000" w:themeColor="text1"/>
                <w:sz w:val="22"/>
                <w:szCs w:val="22"/>
              </w:rPr>
            </w:pPr>
          </w:p>
        </w:tc>
      </w:tr>
      <w:tr w:rsidR="006838E2" w14:paraId="23899DFE" w14:textId="77777777">
        <w:trPr>
          <w:cantSplit/>
        </w:trPr>
        <w:tc>
          <w:tcPr>
            <w:tcW w:w="463" w:type="pct"/>
            <w:vMerge/>
            <w:shd w:val="clear" w:color="auto" w:fill="FFFFFF"/>
            <w:vAlign w:val="center"/>
          </w:tcPr>
          <w:p w14:paraId="61A8D1CB" w14:textId="77777777" w:rsidR="006838E2" w:rsidRDefault="006838E2">
            <w:pPr>
              <w:pStyle w:val="ThnVnban"/>
              <w:tabs>
                <w:tab w:val="left" w:pos="567"/>
              </w:tabs>
              <w:spacing w:before="0" w:line="264" w:lineRule="auto"/>
              <w:jc w:val="both"/>
              <w:rPr>
                <w:color w:val="000000" w:themeColor="text1"/>
                <w:sz w:val="22"/>
                <w:szCs w:val="22"/>
              </w:rPr>
            </w:pPr>
          </w:p>
        </w:tc>
        <w:tc>
          <w:tcPr>
            <w:tcW w:w="1008" w:type="pct"/>
            <w:shd w:val="clear" w:color="auto" w:fill="FFFFFF"/>
            <w:vAlign w:val="center"/>
          </w:tcPr>
          <w:p w14:paraId="2485350F" w14:textId="77777777" w:rsidR="006838E2" w:rsidRDefault="00000000">
            <w:pPr>
              <w:pStyle w:val="ThnVnban"/>
              <w:tabs>
                <w:tab w:val="left" w:pos="567"/>
              </w:tabs>
              <w:spacing w:before="0" w:line="264" w:lineRule="auto"/>
              <w:jc w:val="both"/>
              <w:rPr>
                <w:color w:val="000000" w:themeColor="text1"/>
                <w:sz w:val="22"/>
                <w:szCs w:val="22"/>
              </w:rPr>
            </w:pPr>
            <w:proofErr w:type="spellStart"/>
            <w:r>
              <w:rPr>
                <w:color w:val="000000" w:themeColor="text1"/>
                <w:sz w:val="22"/>
                <w:szCs w:val="22"/>
              </w:rPr>
              <w:t>Tổng</w:t>
            </w:r>
            <w:proofErr w:type="spellEnd"/>
          </w:p>
        </w:tc>
        <w:tc>
          <w:tcPr>
            <w:tcW w:w="871" w:type="pct"/>
            <w:shd w:val="clear" w:color="auto" w:fill="FFFFFF"/>
            <w:vAlign w:val="center"/>
          </w:tcPr>
          <w:p w14:paraId="255151E6"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167</w:t>
            </w:r>
            <w:r>
              <w:rPr>
                <w:color w:val="000000" w:themeColor="text1"/>
                <w:sz w:val="22"/>
                <w:szCs w:val="22"/>
                <w:lang w:val="vi-VN"/>
              </w:rPr>
              <w:t>,</w:t>
            </w:r>
            <w:r>
              <w:rPr>
                <w:color w:val="000000" w:themeColor="text1"/>
                <w:sz w:val="22"/>
                <w:szCs w:val="22"/>
              </w:rPr>
              <w:t>213</w:t>
            </w:r>
          </w:p>
        </w:tc>
        <w:tc>
          <w:tcPr>
            <w:tcW w:w="607" w:type="pct"/>
            <w:shd w:val="clear" w:color="auto" w:fill="FFFFFF"/>
            <w:vAlign w:val="center"/>
          </w:tcPr>
          <w:p w14:paraId="3BBFA90A"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339</w:t>
            </w:r>
          </w:p>
        </w:tc>
        <w:tc>
          <w:tcPr>
            <w:tcW w:w="835" w:type="pct"/>
            <w:shd w:val="clear" w:color="auto" w:fill="FFFFFF"/>
            <w:vAlign w:val="center"/>
          </w:tcPr>
          <w:p w14:paraId="42C4BF39" w14:textId="77777777" w:rsidR="006838E2" w:rsidRDefault="006838E2">
            <w:pPr>
              <w:pStyle w:val="ThnVnban"/>
              <w:tabs>
                <w:tab w:val="left" w:pos="567"/>
              </w:tabs>
              <w:spacing w:before="0" w:line="264" w:lineRule="auto"/>
              <w:jc w:val="right"/>
              <w:rPr>
                <w:color w:val="000000" w:themeColor="text1"/>
                <w:sz w:val="22"/>
                <w:szCs w:val="22"/>
              </w:rPr>
            </w:pPr>
          </w:p>
        </w:tc>
        <w:tc>
          <w:tcPr>
            <w:tcW w:w="607" w:type="pct"/>
            <w:shd w:val="clear" w:color="auto" w:fill="FFFFFF"/>
            <w:vAlign w:val="center"/>
          </w:tcPr>
          <w:p w14:paraId="10E8B857" w14:textId="77777777" w:rsidR="006838E2" w:rsidRDefault="006838E2">
            <w:pPr>
              <w:pStyle w:val="ThnVnban"/>
              <w:tabs>
                <w:tab w:val="left" w:pos="567"/>
              </w:tabs>
              <w:spacing w:before="0" w:line="264" w:lineRule="auto"/>
              <w:jc w:val="right"/>
              <w:rPr>
                <w:color w:val="000000" w:themeColor="text1"/>
                <w:sz w:val="22"/>
                <w:szCs w:val="22"/>
              </w:rPr>
            </w:pPr>
          </w:p>
        </w:tc>
        <w:tc>
          <w:tcPr>
            <w:tcW w:w="609" w:type="pct"/>
            <w:shd w:val="clear" w:color="auto" w:fill="FFFFFF"/>
            <w:vAlign w:val="center"/>
          </w:tcPr>
          <w:p w14:paraId="4AF491C9" w14:textId="77777777" w:rsidR="006838E2" w:rsidRDefault="006838E2">
            <w:pPr>
              <w:pStyle w:val="ThnVnban"/>
              <w:tabs>
                <w:tab w:val="left" w:pos="567"/>
              </w:tabs>
              <w:spacing w:before="0" w:line="264" w:lineRule="auto"/>
              <w:jc w:val="right"/>
              <w:rPr>
                <w:color w:val="000000" w:themeColor="text1"/>
                <w:sz w:val="22"/>
                <w:szCs w:val="22"/>
              </w:rPr>
            </w:pPr>
          </w:p>
        </w:tc>
      </w:tr>
    </w:tbl>
    <w:p w14:paraId="717EE82C" w14:textId="77777777" w:rsidR="006838E2" w:rsidRDefault="00000000">
      <w:pPr>
        <w:pStyle w:val="ThnVnban"/>
        <w:tabs>
          <w:tab w:val="left" w:pos="567"/>
        </w:tabs>
        <w:spacing w:after="120"/>
        <w:jc w:val="right"/>
        <w:rPr>
          <w:i/>
          <w:iCs/>
          <w:color w:val="000000" w:themeColor="text1"/>
          <w:sz w:val="22"/>
          <w:szCs w:val="22"/>
          <w:lang w:val="vi-VN"/>
        </w:rPr>
      </w:pPr>
      <w:r>
        <w:rPr>
          <w:i/>
          <w:iCs/>
          <w:color w:val="000000" w:themeColor="text1"/>
          <w:sz w:val="22"/>
          <w:szCs w:val="22"/>
          <w:lang w:val="vi-VN"/>
        </w:rPr>
        <w:t>(Nguồn: kết quả xử lý dữ liệu)</w:t>
      </w:r>
    </w:p>
    <w:p w14:paraId="2C9DC417" w14:textId="77777777" w:rsidR="006838E2" w:rsidRDefault="006838E2">
      <w:pPr>
        <w:pStyle w:val="ThnVnban"/>
        <w:tabs>
          <w:tab w:val="left" w:pos="567"/>
        </w:tabs>
        <w:spacing w:after="120"/>
        <w:jc w:val="both"/>
        <w:rPr>
          <w:color w:val="000000" w:themeColor="text1"/>
          <w:sz w:val="22"/>
          <w:szCs w:val="22"/>
          <w:lang w:val="vi-VN"/>
        </w:rPr>
        <w:sectPr w:rsidR="006838E2">
          <w:type w:val="continuous"/>
          <w:pgSz w:w="11906" w:h="16838"/>
          <w:pgMar w:top="1134" w:right="1134" w:bottom="1134" w:left="1418" w:header="709" w:footer="709" w:gutter="0"/>
          <w:cols w:space="708"/>
          <w:docGrid w:linePitch="360"/>
        </w:sectPr>
      </w:pPr>
    </w:p>
    <w:p w14:paraId="3B78739B" w14:textId="77777777" w:rsidR="006838E2" w:rsidRDefault="00000000">
      <w:pPr>
        <w:pStyle w:val="ThnVnban"/>
        <w:tabs>
          <w:tab w:val="left" w:pos="567"/>
        </w:tabs>
        <w:spacing w:after="120"/>
        <w:jc w:val="both"/>
        <w:rPr>
          <w:color w:val="000000" w:themeColor="text1"/>
          <w:sz w:val="22"/>
          <w:szCs w:val="22"/>
          <w:lang w:val="vi-VN"/>
        </w:rPr>
      </w:pPr>
      <w:r>
        <w:rPr>
          <w:color w:val="000000" w:themeColor="text1"/>
          <w:sz w:val="22"/>
          <w:szCs w:val="22"/>
          <w:lang w:val="vi-VN"/>
        </w:rPr>
        <w:tab/>
        <w:t xml:space="preserve">Kết quả bảng 13 cho thấy mức ý nghĩa của các biến quan sát đều lớn 0,05 nên không có sự </w:t>
      </w:r>
      <w:r>
        <w:rPr>
          <w:color w:val="000000" w:themeColor="text1"/>
          <w:sz w:val="22"/>
          <w:szCs w:val="22"/>
          <w:lang w:val="vi-VN"/>
        </w:rPr>
        <w:t>khác biệt trung bình giữa các biến quan sát với các nhóm độ tuổi khác nhau.</w:t>
      </w:r>
    </w:p>
    <w:p w14:paraId="16F7E591" w14:textId="77777777" w:rsidR="006838E2" w:rsidRDefault="006838E2">
      <w:pPr>
        <w:pStyle w:val="Caption1"/>
        <w:spacing w:line="240" w:lineRule="auto"/>
        <w:jc w:val="both"/>
        <w:rPr>
          <w:rFonts w:cs="Times New Roman"/>
          <w:sz w:val="22"/>
          <w:szCs w:val="22"/>
          <w:lang w:val="vi-VN"/>
        </w:rPr>
        <w:sectPr w:rsidR="006838E2">
          <w:type w:val="continuous"/>
          <w:pgSz w:w="11906" w:h="16838"/>
          <w:pgMar w:top="1134" w:right="1134" w:bottom="1134" w:left="1418" w:header="709" w:footer="709" w:gutter="0"/>
          <w:cols w:num="2" w:space="708"/>
          <w:docGrid w:linePitch="360"/>
        </w:sectPr>
      </w:pPr>
      <w:bookmarkStart w:id="16" w:name="_Toc188918822"/>
    </w:p>
    <w:p w14:paraId="3F2EA080" w14:textId="1A995824" w:rsidR="006838E2" w:rsidRDefault="00000000">
      <w:pPr>
        <w:pStyle w:val="Caption1"/>
        <w:spacing w:before="240" w:line="240" w:lineRule="auto"/>
        <w:jc w:val="both"/>
        <w:rPr>
          <w:rFonts w:cs="Times New Roman"/>
          <w:sz w:val="22"/>
          <w:szCs w:val="22"/>
          <w:lang w:val="vi-VN"/>
        </w:rPr>
      </w:pPr>
      <w:r>
        <w:rPr>
          <w:rFonts w:cs="Times New Roman"/>
          <w:sz w:val="22"/>
          <w:szCs w:val="22"/>
          <w:lang w:val="vi-VN"/>
        </w:rPr>
        <w:t xml:space="preserve">Bảng 14. </w:t>
      </w:r>
      <w:r>
        <w:rPr>
          <w:rFonts w:cs="Times New Roman"/>
          <w:b w:val="0"/>
          <w:bCs w:val="0"/>
          <w:sz w:val="22"/>
          <w:szCs w:val="22"/>
          <w:lang w:val="vi-VN"/>
        </w:rPr>
        <w:t xml:space="preserve">Kiểm định về sự bằng nhau của trung bình theo </w:t>
      </w:r>
      <w:bookmarkEnd w:id="16"/>
      <w:r>
        <w:rPr>
          <w:rFonts w:cs="Times New Roman"/>
          <w:b w:val="0"/>
          <w:bCs w:val="0"/>
          <w:sz w:val="22"/>
          <w:szCs w:val="22"/>
          <w:lang w:val="vi-VN"/>
        </w:rPr>
        <w:t xml:space="preserve">nghề </w:t>
      </w:r>
      <w:r w:rsidR="00DB0F16">
        <w:rPr>
          <w:rFonts w:cs="Times New Roman"/>
          <w:b w:val="0"/>
          <w:bCs w:val="0"/>
          <w:sz w:val="22"/>
          <w:szCs w:val="22"/>
          <w:lang w:val="vi-VN"/>
        </w:rPr>
        <w:t>nghiệp.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3" w:type="dxa"/>
        </w:tblCellMar>
        <w:tblLook w:val="04A0" w:firstRow="1" w:lastRow="0" w:firstColumn="1" w:lastColumn="0" w:noHBand="0" w:noVBand="1"/>
      </w:tblPr>
      <w:tblGrid>
        <w:gridCol w:w="1855"/>
        <w:gridCol w:w="2457"/>
        <w:gridCol w:w="1678"/>
        <w:gridCol w:w="1678"/>
        <w:gridCol w:w="1676"/>
      </w:tblGrid>
      <w:tr w:rsidR="006838E2" w14:paraId="26B5160A" w14:textId="77777777">
        <w:trPr>
          <w:cantSplit/>
        </w:trPr>
        <w:tc>
          <w:tcPr>
            <w:tcW w:w="992" w:type="pct"/>
            <w:tcBorders>
              <w:bottom w:val="single" w:sz="4" w:space="0" w:color="auto"/>
            </w:tcBorders>
            <w:shd w:val="clear" w:color="auto" w:fill="FFFFFF"/>
            <w:vAlign w:val="center"/>
          </w:tcPr>
          <w:p w14:paraId="7AD02A82" w14:textId="77777777" w:rsidR="006838E2" w:rsidRDefault="00000000">
            <w:pPr>
              <w:pStyle w:val="ThnVnban"/>
              <w:tabs>
                <w:tab w:val="left" w:pos="567"/>
              </w:tabs>
              <w:spacing w:before="0" w:line="264" w:lineRule="auto"/>
              <w:jc w:val="center"/>
              <w:rPr>
                <w:b/>
                <w:bCs/>
                <w:color w:val="000000" w:themeColor="text1"/>
                <w:sz w:val="22"/>
                <w:szCs w:val="22"/>
              </w:rPr>
            </w:pPr>
            <w:proofErr w:type="spellStart"/>
            <w:r>
              <w:rPr>
                <w:b/>
                <w:bCs/>
                <w:color w:val="000000" w:themeColor="text1"/>
                <w:sz w:val="22"/>
                <w:szCs w:val="22"/>
              </w:rPr>
              <w:t>Biến</w:t>
            </w:r>
            <w:proofErr w:type="spellEnd"/>
            <w:r>
              <w:rPr>
                <w:b/>
                <w:bCs/>
                <w:color w:val="000000" w:themeColor="text1"/>
                <w:sz w:val="22"/>
                <w:szCs w:val="22"/>
              </w:rPr>
              <w:t xml:space="preserve"> </w:t>
            </w:r>
            <w:proofErr w:type="spellStart"/>
            <w:r>
              <w:rPr>
                <w:b/>
                <w:bCs/>
                <w:color w:val="000000" w:themeColor="text1"/>
                <w:sz w:val="22"/>
                <w:szCs w:val="22"/>
              </w:rPr>
              <w:t>quan</w:t>
            </w:r>
            <w:proofErr w:type="spellEnd"/>
            <w:r>
              <w:rPr>
                <w:b/>
                <w:bCs/>
                <w:color w:val="000000" w:themeColor="text1"/>
                <w:sz w:val="22"/>
                <w:szCs w:val="22"/>
              </w:rPr>
              <w:t xml:space="preserve"> </w:t>
            </w:r>
            <w:proofErr w:type="spellStart"/>
            <w:r>
              <w:rPr>
                <w:b/>
                <w:bCs/>
                <w:color w:val="000000" w:themeColor="text1"/>
                <w:sz w:val="22"/>
                <w:szCs w:val="22"/>
              </w:rPr>
              <w:t>sát</w:t>
            </w:r>
            <w:proofErr w:type="spellEnd"/>
          </w:p>
        </w:tc>
        <w:tc>
          <w:tcPr>
            <w:tcW w:w="1315" w:type="pct"/>
            <w:tcBorders>
              <w:bottom w:val="single" w:sz="4" w:space="0" w:color="auto"/>
            </w:tcBorders>
            <w:shd w:val="clear" w:color="auto" w:fill="FFFFFF"/>
            <w:vAlign w:val="center"/>
          </w:tcPr>
          <w:p w14:paraId="1EFBBF87" w14:textId="77777777" w:rsidR="006838E2" w:rsidRDefault="00000000">
            <w:pPr>
              <w:pStyle w:val="ThnVnban"/>
              <w:tabs>
                <w:tab w:val="left" w:pos="567"/>
              </w:tabs>
              <w:spacing w:before="0" w:line="264" w:lineRule="auto"/>
              <w:jc w:val="center"/>
              <w:rPr>
                <w:b/>
                <w:bCs/>
                <w:color w:val="000000" w:themeColor="text1"/>
                <w:sz w:val="22"/>
                <w:szCs w:val="22"/>
              </w:rPr>
            </w:pPr>
            <w:proofErr w:type="spellStart"/>
            <w:r>
              <w:rPr>
                <w:b/>
                <w:bCs/>
                <w:color w:val="000000" w:themeColor="text1"/>
                <w:sz w:val="22"/>
                <w:szCs w:val="22"/>
              </w:rPr>
              <w:t>Giá</w:t>
            </w:r>
            <w:proofErr w:type="spellEnd"/>
            <w:r>
              <w:rPr>
                <w:b/>
                <w:bCs/>
                <w:color w:val="000000" w:themeColor="text1"/>
                <w:sz w:val="22"/>
                <w:szCs w:val="22"/>
                <w:lang w:val="vi-VN"/>
              </w:rPr>
              <w:t xml:space="preserve"> trị k</w:t>
            </w:r>
            <w:proofErr w:type="spellStart"/>
            <w:r>
              <w:rPr>
                <w:b/>
                <w:bCs/>
                <w:color w:val="000000" w:themeColor="text1"/>
                <w:sz w:val="22"/>
                <w:szCs w:val="22"/>
              </w:rPr>
              <w:t>iểm</w:t>
            </w:r>
            <w:proofErr w:type="spellEnd"/>
            <w:r>
              <w:rPr>
                <w:b/>
                <w:bCs/>
                <w:color w:val="000000" w:themeColor="text1"/>
                <w:sz w:val="22"/>
                <w:szCs w:val="22"/>
              </w:rPr>
              <w:t xml:space="preserve"> </w:t>
            </w:r>
            <w:proofErr w:type="spellStart"/>
            <w:r>
              <w:rPr>
                <w:b/>
                <w:bCs/>
                <w:color w:val="000000" w:themeColor="text1"/>
                <w:sz w:val="22"/>
                <w:szCs w:val="22"/>
              </w:rPr>
              <w:t>định</w:t>
            </w:r>
            <w:proofErr w:type="spellEnd"/>
          </w:p>
        </w:tc>
        <w:tc>
          <w:tcPr>
            <w:tcW w:w="898" w:type="pct"/>
            <w:tcBorders>
              <w:bottom w:val="single" w:sz="4" w:space="0" w:color="auto"/>
            </w:tcBorders>
            <w:shd w:val="clear" w:color="auto" w:fill="FFFFFF"/>
            <w:vAlign w:val="center"/>
          </w:tcPr>
          <w:p w14:paraId="3AEF7316" w14:textId="77777777" w:rsidR="006838E2" w:rsidRDefault="00000000">
            <w:pPr>
              <w:pStyle w:val="ThnVnban"/>
              <w:tabs>
                <w:tab w:val="left" w:pos="567"/>
              </w:tabs>
              <w:spacing w:before="0" w:line="264" w:lineRule="auto"/>
              <w:jc w:val="center"/>
              <w:rPr>
                <w:b/>
                <w:bCs/>
                <w:color w:val="000000" w:themeColor="text1"/>
                <w:sz w:val="22"/>
                <w:szCs w:val="22"/>
              </w:rPr>
            </w:pPr>
            <w:proofErr w:type="spellStart"/>
            <w:r>
              <w:rPr>
                <w:b/>
                <w:bCs/>
                <w:color w:val="000000" w:themeColor="text1"/>
                <w:sz w:val="22"/>
                <w:szCs w:val="22"/>
              </w:rPr>
              <w:t>Bậc</w:t>
            </w:r>
            <w:proofErr w:type="spellEnd"/>
            <w:r>
              <w:rPr>
                <w:b/>
                <w:bCs/>
                <w:color w:val="000000" w:themeColor="text1"/>
                <w:sz w:val="22"/>
                <w:szCs w:val="22"/>
              </w:rPr>
              <w:t xml:space="preserve"> </w:t>
            </w:r>
            <w:proofErr w:type="spellStart"/>
            <w:r>
              <w:rPr>
                <w:b/>
                <w:bCs/>
                <w:color w:val="000000" w:themeColor="text1"/>
                <w:sz w:val="22"/>
                <w:szCs w:val="22"/>
              </w:rPr>
              <w:t>tự</w:t>
            </w:r>
            <w:proofErr w:type="spellEnd"/>
            <w:r>
              <w:rPr>
                <w:b/>
                <w:bCs/>
                <w:color w:val="000000" w:themeColor="text1"/>
                <w:sz w:val="22"/>
                <w:szCs w:val="22"/>
              </w:rPr>
              <w:t xml:space="preserve"> do 1</w:t>
            </w:r>
          </w:p>
        </w:tc>
        <w:tc>
          <w:tcPr>
            <w:tcW w:w="898" w:type="pct"/>
            <w:tcBorders>
              <w:bottom w:val="single" w:sz="4" w:space="0" w:color="auto"/>
            </w:tcBorders>
            <w:shd w:val="clear" w:color="auto" w:fill="FFFFFF"/>
            <w:vAlign w:val="center"/>
          </w:tcPr>
          <w:p w14:paraId="0F1EF30E" w14:textId="77777777" w:rsidR="006838E2" w:rsidRDefault="00000000">
            <w:pPr>
              <w:pStyle w:val="ThnVnban"/>
              <w:tabs>
                <w:tab w:val="left" w:pos="567"/>
              </w:tabs>
              <w:spacing w:before="0" w:line="264" w:lineRule="auto"/>
              <w:jc w:val="center"/>
              <w:rPr>
                <w:b/>
                <w:bCs/>
                <w:color w:val="000000" w:themeColor="text1"/>
                <w:sz w:val="22"/>
                <w:szCs w:val="22"/>
              </w:rPr>
            </w:pPr>
            <w:proofErr w:type="spellStart"/>
            <w:r>
              <w:rPr>
                <w:b/>
                <w:bCs/>
                <w:color w:val="000000" w:themeColor="text1"/>
                <w:sz w:val="22"/>
                <w:szCs w:val="22"/>
              </w:rPr>
              <w:t>Bậc</w:t>
            </w:r>
            <w:proofErr w:type="spellEnd"/>
            <w:r>
              <w:rPr>
                <w:b/>
                <w:bCs/>
                <w:color w:val="000000" w:themeColor="text1"/>
                <w:sz w:val="22"/>
                <w:szCs w:val="22"/>
              </w:rPr>
              <w:t xml:space="preserve"> </w:t>
            </w:r>
            <w:proofErr w:type="spellStart"/>
            <w:r>
              <w:rPr>
                <w:b/>
                <w:bCs/>
                <w:color w:val="000000" w:themeColor="text1"/>
                <w:sz w:val="22"/>
                <w:szCs w:val="22"/>
              </w:rPr>
              <w:t>tự</w:t>
            </w:r>
            <w:proofErr w:type="spellEnd"/>
            <w:r>
              <w:rPr>
                <w:b/>
                <w:bCs/>
                <w:color w:val="000000" w:themeColor="text1"/>
                <w:sz w:val="22"/>
                <w:szCs w:val="22"/>
              </w:rPr>
              <w:t xml:space="preserve"> do 2</w:t>
            </w:r>
          </w:p>
        </w:tc>
        <w:tc>
          <w:tcPr>
            <w:tcW w:w="898" w:type="pct"/>
            <w:tcBorders>
              <w:bottom w:val="single" w:sz="4" w:space="0" w:color="auto"/>
            </w:tcBorders>
            <w:shd w:val="clear" w:color="auto" w:fill="FFFFFF"/>
            <w:vAlign w:val="center"/>
          </w:tcPr>
          <w:p w14:paraId="315F0E51" w14:textId="77777777" w:rsidR="006838E2" w:rsidRDefault="00000000">
            <w:pPr>
              <w:pStyle w:val="ThnVnban"/>
              <w:tabs>
                <w:tab w:val="left" w:pos="567"/>
              </w:tabs>
              <w:spacing w:before="0" w:line="264" w:lineRule="auto"/>
              <w:jc w:val="center"/>
              <w:rPr>
                <w:b/>
                <w:bCs/>
                <w:color w:val="000000" w:themeColor="text1"/>
                <w:sz w:val="22"/>
                <w:szCs w:val="22"/>
              </w:rPr>
            </w:pPr>
            <w:proofErr w:type="spellStart"/>
            <w:r>
              <w:rPr>
                <w:b/>
                <w:bCs/>
                <w:color w:val="000000" w:themeColor="text1"/>
                <w:sz w:val="22"/>
                <w:szCs w:val="22"/>
              </w:rPr>
              <w:t>Mức</w:t>
            </w:r>
            <w:proofErr w:type="spellEnd"/>
            <w:r>
              <w:rPr>
                <w:b/>
                <w:bCs/>
                <w:color w:val="000000" w:themeColor="text1"/>
                <w:sz w:val="22"/>
                <w:szCs w:val="22"/>
              </w:rPr>
              <w:t xml:space="preserve"> ý </w:t>
            </w:r>
            <w:proofErr w:type="spellStart"/>
            <w:r>
              <w:rPr>
                <w:b/>
                <w:bCs/>
                <w:color w:val="000000" w:themeColor="text1"/>
                <w:sz w:val="22"/>
                <w:szCs w:val="22"/>
              </w:rPr>
              <w:t>nghĩa</w:t>
            </w:r>
            <w:proofErr w:type="spellEnd"/>
          </w:p>
        </w:tc>
      </w:tr>
      <w:tr w:rsidR="006838E2" w14:paraId="0F7CEFAE" w14:textId="77777777">
        <w:trPr>
          <w:cantSplit/>
        </w:trPr>
        <w:tc>
          <w:tcPr>
            <w:tcW w:w="992" w:type="pct"/>
            <w:tcBorders>
              <w:top w:val="single" w:sz="4" w:space="0" w:color="auto"/>
              <w:left w:val="single" w:sz="4" w:space="0" w:color="auto"/>
              <w:bottom w:val="single" w:sz="4" w:space="0" w:color="auto"/>
              <w:right w:val="single" w:sz="4" w:space="0" w:color="auto"/>
            </w:tcBorders>
            <w:shd w:val="clear" w:color="auto" w:fill="FFFFFF"/>
            <w:vAlign w:val="center"/>
          </w:tcPr>
          <w:p w14:paraId="0C1B4498" w14:textId="77777777" w:rsidR="006838E2" w:rsidRDefault="00000000">
            <w:pPr>
              <w:pStyle w:val="ThnVnban"/>
              <w:tabs>
                <w:tab w:val="left" w:pos="567"/>
              </w:tabs>
              <w:spacing w:before="0" w:line="264" w:lineRule="auto"/>
              <w:jc w:val="center"/>
              <w:rPr>
                <w:color w:val="000000" w:themeColor="text1"/>
                <w:sz w:val="22"/>
                <w:szCs w:val="22"/>
                <w:lang w:val="vi-VN"/>
              </w:rPr>
            </w:pPr>
            <w:r>
              <w:rPr>
                <w:color w:val="000000" w:themeColor="text1"/>
                <w:sz w:val="22"/>
                <w:szCs w:val="22"/>
              </w:rPr>
              <w:t>F_HL</w:t>
            </w:r>
          </w:p>
        </w:tc>
        <w:tc>
          <w:tcPr>
            <w:tcW w:w="1315" w:type="pct"/>
            <w:tcBorders>
              <w:top w:val="single" w:sz="4" w:space="0" w:color="auto"/>
              <w:left w:val="single" w:sz="4" w:space="0" w:color="auto"/>
              <w:bottom w:val="single" w:sz="4" w:space="0" w:color="auto"/>
              <w:right w:val="single" w:sz="4" w:space="0" w:color="auto"/>
            </w:tcBorders>
            <w:shd w:val="clear" w:color="auto" w:fill="FFFFFF"/>
            <w:vAlign w:val="center"/>
          </w:tcPr>
          <w:p w14:paraId="0D232F39"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2,338</w:t>
            </w: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19D7536F"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4</w:t>
            </w: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74A885DD"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35,279</w:t>
            </w: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00246680"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0,074</w:t>
            </w:r>
          </w:p>
        </w:tc>
      </w:tr>
    </w:tbl>
    <w:p w14:paraId="47039C03" w14:textId="77777777" w:rsidR="006838E2" w:rsidRDefault="00000000">
      <w:pPr>
        <w:pStyle w:val="ThnVnban"/>
        <w:tabs>
          <w:tab w:val="left" w:pos="567"/>
        </w:tabs>
        <w:spacing w:after="120"/>
        <w:jc w:val="right"/>
        <w:rPr>
          <w:i/>
          <w:iCs/>
          <w:color w:val="000000" w:themeColor="text1"/>
          <w:sz w:val="22"/>
          <w:szCs w:val="22"/>
          <w:lang w:val="vi-VN"/>
        </w:rPr>
        <w:sectPr w:rsidR="006838E2">
          <w:type w:val="continuous"/>
          <w:pgSz w:w="11906" w:h="16838"/>
          <w:pgMar w:top="1134" w:right="1134" w:bottom="1134" w:left="1418" w:header="709" w:footer="709" w:gutter="0"/>
          <w:cols w:space="708"/>
          <w:docGrid w:linePitch="360"/>
        </w:sectPr>
      </w:pPr>
      <w:r>
        <w:rPr>
          <w:i/>
          <w:iCs/>
          <w:color w:val="000000" w:themeColor="text1"/>
          <w:sz w:val="22"/>
          <w:szCs w:val="22"/>
          <w:lang w:val="vi-VN"/>
        </w:rPr>
        <w:lastRenderedPageBreak/>
        <w:t>(Nguồn: Trích từ kết quả xử lý dữ liệu)</w:t>
      </w:r>
    </w:p>
    <w:p w14:paraId="7084F0F7" w14:textId="77777777" w:rsidR="006838E2" w:rsidRPr="00DB0F16" w:rsidRDefault="00000000">
      <w:pPr>
        <w:pStyle w:val="ThnVnban"/>
        <w:tabs>
          <w:tab w:val="left" w:pos="567"/>
        </w:tabs>
        <w:spacing w:after="120"/>
        <w:jc w:val="both"/>
        <w:rPr>
          <w:color w:val="000000" w:themeColor="text1"/>
          <w:sz w:val="22"/>
          <w:szCs w:val="22"/>
          <w:lang w:val="vi-VN"/>
        </w:rPr>
        <w:sectPr w:rsidR="006838E2" w:rsidRPr="00DB0F16">
          <w:type w:val="continuous"/>
          <w:pgSz w:w="11906" w:h="16838"/>
          <w:pgMar w:top="1134" w:right="1134" w:bottom="1134" w:left="1418" w:header="709" w:footer="709" w:gutter="0"/>
          <w:cols w:num="2" w:space="708"/>
          <w:docGrid w:linePitch="360"/>
        </w:sectPr>
      </w:pPr>
      <w:r>
        <w:rPr>
          <w:color w:val="000000" w:themeColor="text1"/>
          <w:sz w:val="22"/>
          <w:szCs w:val="22"/>
          <w:lang w:val="vi-VN"/>
        </w:rPr>
        <w:tab/>
        <w:t xml:space="preserve">Bảng 14 cho thấy biến quan sát F_HL có mức ý nghĩa lớn hơn 0,05 nên không có ý nghĩa thống kê, tức là không có sự khác biệt trung bình của biến quan sát giữa các nhóm nghề nghiệp </w:t>
      </w:r>
      <w:r>
        <w:rPr>
          <w:color w:val="000000" w:themeColor="text1"/>
          <w:sz w:val="22"/>
          <w:szCs w:val="22"/>
          <w:lang w:val="vi-VN"/>
        </w:rPr>
        <w:t>khác nhau</w:t>
      </w:r>
      <w:r w:rsidRPr="00DB0F16">
        <w:rPr>
          <w:color w:val="000000" w:themeColor="text1"/>
          <w:sz w:val="22"/>
          <w:szCs w:val="22"/>
          <w:lang w:val="vi-VN"/>
        </w:rPr>
        <w:t xml:space="preserve"> về sự hài lòng của khách hàng tại Bình Định về chất lượng dịch vụ giao hàng chặng cuối khi mua hàng trên sàn thương mại điện tử.</w:t>
      </w:r>
    </w:p>
    <w:p w14:paraId="371D29E5" w14:textId="77777777" w:rsidR="006838E2" w:rsidRDefault="00000000">
      <w:pPr>
        <w:jc w:val="both"/>
        <w:rPr>
          <w:rFonts w:ascii="Times New Roman" w:hAnsi="Times New Roman" w:cs="Times New Roman"/>
          <w:i/>
          <w:iCs/>
          <w:color w:val="000000" w:themeColor="text1"/>
        </w:rPr>
      </w:pPr>
      <w:r>
        <w:rPr>
          <w:rFonts w:ascii="Times New Roman" w:hAnsi="Times New Roman" w:cs="Times New Roman"/>
          <w:i/>
          <w:iCs/>
          <w:color w:val="000000" w:themeColor="text1"/>
        </w:rPr>
        <w:t>4.6.4. Kiểm định sự khác biệt theo nơi sống</w:t>
      </w:r>
    </w:p>
    <w:p w14:paraId="74DCFAE6" w14:textId="77777777" w:rsidR="006838E2" w:rsidRDefault="006838E2">
      <w:pPr>
        <w:pStyle w:val="Caption1"/>
        <w:spacing w:line="240" w:lineRule="auto"/>
        <w:jc w:val="both"/>
        <w:rPr>
          <w:rFonts w:cs="Times New Roman"/>
          <w:sz w:val="22"/>
          <w:szCs w:val="22"/>
          <w:lang w:val="vi-VN"/>
        </w:rPr>
        <w:sectPr w:rsidR="006838E2">
          <w:type w:val="continuous"/>
          <w:pgSz w:w="11906" w:h="16838"/>
          <w:pgMar w:top="1134" w:right="1134" w:bottom="1134" w:left="1418" w:header="709" w:footer="709" w:gutter="0"/>
          <w:cols w:space="708"/>
          <w:docGrid w:linePitch="360"/>
        </w:sectPr>
      </w:pPr>
      <w:bookmarkStart w:id="17" w:name="_Toc188918823"/>
    </w:p>
    <w:p w14:paraId="5C92390C" w14:textId="4E261587" w:rsidR="006838E2" w:rsidRDefault="00000000">
      <w:pPr>
        <w:pStyle w:val="Caption1"/>
        <w:spacing w:before="240" w:line="240" w:lineRule="auto"/>
        <w:jc w:val="both"/>
        <w:rPr>
          <w:rFonts w:cs="Times New Roman"/>
          <w:b w:val="0"/>
          <w:bCs w:val="0"/>
          <w:color w:val="000000" w:themeColor="text1"/>
          <w:sz w:val="22"/>
          <w:szCs w:val="22"/>
          <w:lang w:val="vi-VN"/>
        </w:rPr>
      </w:pPr>
      <w:r>
        <w:rPr>
          <w:rFonts w:cs="Times New Roman"/>
          <w:sz w:val="22"/>
          <w:szCs w:val="22"/>
          <w:lang w:val="vi-VN"/>
        </w:rPr>
        <w:t xml:space="preserve">Bảng 15. </w:t>
      </w:r>
      <w:r>
        <w:rPr>
          <w:rFonts w:cs="Times New Roman"/>
          <w:b w:val="0"/>
          <w:bCs w:val="0"/>
          <w:color w:val="000000" w:themeColor="text1"/>
          <w:sz w:val="22"/>
          <w:szCs w:val="22"/>
          <w:lang w:val="vi-VN"/>
        </w:rPr>
        <w:t xml:space="preserve">Kiểm định sự đồng nhất theo nơi </w:t>
      </w:r>
      <w:bookmarkEnd w:id="17"/>
      <w:r w:rsidR="00DB0F16">
        <w:rPr>
          <w:rFonts w:cs="Times New Roman"/>
          <w:b w:val="0"/>
          <w:bCs w:val="0"/>
          <w:color w:val="000000" w:themeColor="text1"/>
          <w:sz w:val="22"/>
          <w:szCs w:val="22"/>
          <w:lang w:val="vi-VN"/>
        </w:rPr>
        <w:t>sống.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3" w:type="dxa"/>
        </w:tblCellMar>
        <w:tblLook w:val="04A0" w:firstRow="1" w:lastRow="0" w:firstColumn="1" w:lastColumn="0" w:noHBand="0" w:noVBand="1"/>
      </w:tblPr>
      <w:tblGrid>
        <w:gridCol w:w="1666"/>
        <w:gridCol w:w="2282"/>
        <w:gridCol w:w="1800"/>
        <w:gridCol w:w="1800"/>
        <w:gridCol w:w="1796"/>
      </w:tblGrid>
      <w:tr w:rsidR="006838E2" w14:paraId="4B5ED9E5" w14:textId="77777777">
        <w:trPr>
          <w:cantSplit/>
        </w:trPr>
        <w:tc>
          <w:tcPr>
            <w:tcW w:w="892" w:type="pct"/>
            <w:shd w:val="clear" w:color="auto" w:fill="FFFFFF"/>
            <w:vAlign w:val="center"/>
          </w:tcPr>
          <w:p w14:paraId="70A365FC" w14:textId="77777777" w:rsidR="006838E2" w:rsidRDefault="00000000">
            <w:pPr>
              <w:pStyle w:val="ThnVnban"/>
              <w:tabs>
                <w:tab w:val="left" w:pos="567"/>
              </w:tabs>
              <w:spacing w:before="0" w:line="264" w:lineRule="auto"/>
              <w:jc w:val="center"/>
              <w:rPr>
                <w:color w:val="000000" w:themeColor="text1"/>
                <w:sz w:val="22"/>
                <w:szCs w:val="22"/>
                <w:lang w:val="vi-VN"/>
              </w:rPr>
            </w:pPr>
            <w:proofErr w:type="spellStart"/>
            <w:r>
              <w:rPr>
                <w:b/>
                <w:bCs/>
                <w:color w:val="000000" w:themeColor="text1"/>
                <w:sz w:val="22"/>
                <w:szCs w:val="22"/>
              </w:rPr>
              <w:t>Biến</w:t>
            </w:r>
            <w:proofErr w:type="spellEnd"/>
            <w:r>
              <w:rPr>
                <w:b/>
                <w:bCs/>
                <w:color w:val="000000" w:themeColor="text1"/>
                <w:sz w:val="22"/>
                <w:szCs w:val="22"/>
              </w:rPr>
              <w:t xml:space="preserve"> </w:t>
            </w:r>
            <w:proofErr w:type="spellStart"/>
            <w:r>
              <w:rPr>
                <w:b/>
                <w:bCs/>
                <w:color w:val="000000" w:themeColor="text1"/>
                <w:sz w:val="22"/>
                <w:szCs w:val="22"/>
              </w:rPr>
              <w:t>quan</w:t>
            </w:r>
            <w:proofErr w:type="spellEnd"/>
            <w:r>
              <w:rPr>
                <w:b/>
                <w:bCs/>
                <w:color w:val="000000" w:themeColor="text1"/>
                <w:sz w:val="22"/>
                <w:szCs w:val="22"/>
              </w:rPr>
              <w:t xml:space="preserve"> </w:t>
            </w:r>
            <w:proofErr w:type="spellStart"/>
            <w:r>
              <w:rPr>
                <w:b/>
                <w:bCs/>
                <w:color w:val="000000" w:themeColor="text1"/>
                <w:sz w:val="22"/>
                <w:szCs w:val="22"/>
              </w:rPr>
              <w:t>sát</w:t>
            </w:r>
            <w:proofErr w:type="spellEnd"/>
          </w:p>
        </w:tc>
        <w:tc>
          <w:tcPr>
            <w:tcW w:w="1221" w:type="pct"/>
            <w:shd w:val="clear" w:color="auto" w:fill="FFFFFF"/>
            <w:vAlign w:val="center"/>
          </w:tcPr>
          <w:p w14:paraId="478C7293" w14:textId="77777777" w:rsidR="006838E2" w:rsidRDefault="00000000">
            <w:pPr>
              <w:pStyle w:val="ThnVnban"/>
              <w:tabs>
                <w:tab w:val="left" w:pos="567"/>
              </w:tabs>
              <w:spacing w:before="0" w:line="264" w:lineRule="auto"/>
              <w:jc w:val="center"/>
              <w:rPr>
                <w:color w:val="000000" w:themeColor="text1"/>
                <w:sz w:val="22"/>
                <w:szCs w:val="22"/>
              </w:rPr>
            </w:pPr>
            <w:proofErr w:type="spellStart"/>
            <w:r>
              <w:rPr>
                <w:b/>
                <w:bCs/>
                <w:color w:val="000000" w:themeColor="text1"/>
                <w:sz w:val="22"/>
                <w:szCs w:val="22"/>
              </w:rPr>
              <w:t>Kiểm</w:t>
            </w:r>
            <w:proofErr w:type="spellEnd"/>
            <w:r>
              <w:rPr>
                <w:b/>
                <w:bCs/>
                <w:color w:val="000000" w:themeColor="text1"/>
                <w:sz w:val="22"/>
                <w:szCs w:val="22"/>
              </w:rPr>
              <w:t xml:space="preserve"> </w:t>
            </w:r>
            <w:proofErr w:type="spellStart"/>
            <w:r>
              <w:rPr>
                <w:b/>
                <w:bCs/>
                <w:color w:val="000000" w:themeColor="text1"/>
                <w:sz w:val="22"/>
                <w:szCs w:val="22"/>
              </w:rPr>
              <w:t>định</w:t>
            </w:r>
            <w:proofErr w:type="spellEnd"/>
            <w:r>
              <w:rPr>
                <w:b/>
                <w:bCs/>
                <w:color w:val="000000" w:themeColor="text1"/>
                <w:sz w:val="22"/>
                <w:szCs w:val="22"/>
              </w:rPr>
              <w:t xml:space="preserve"> Levene</w:t>
            </w:r>
          </w:p>
        </w:tc>
        <w:tc>
          <w:tcPr>
            <w:tcW w:w="963" w:type="pct"/>
            <w:shd w:val="clear" w:color="auto" w:fill="FFFFFF"/>
            <w:vAlign w:val="center"/>
          </w:tcPr>
          <w:p w14:paraId="72145F52" w14:textId="77777777" w:rsidR="006838E2" w:rsidRDefault="00000000">
            <w:pPr>
              <w:pStyle w:val="ThnVnban"/>
              <w:tabs>
                <w:tab w:val="left" w:pos="567"/>
              </w:tabs>
              <w:spacing w:before="0" w:line="264" w:lineRule="auto"/>
              <w:jc w:val="center"/>
              <w:rPr>
                <w:color w:val="000000" w:themeColor="text1"/>
                <w:sz w:val="22"/>
                <w:szCs w:val="22"/>
              </w:rPr>
            </w:pPr>
            <w:proofErr w:type="spellStart"/>
            <w:r>
              <w:rPr>
                <w:b/>
                <w:bCs/>
                <w:color w:val="000000" w:themeColor="text1"/>
                <w:sz w:val="22"/>
                <w:szCs w:val="22"/>
              </w:rPr>
              <w:t>Bậc</w:t>
            </w:r>
            <w:proofErr w:type="spellEnd"/>
            <w:r>
              <w:rPr>
                <w:b/>
                <w:bCs/>
                <w:color w:val="000000" w:themeColor="text1"/>
                <w:sz w:val="22"/>
                <w:szCs w:val="22"/>
              </w:rPr>
              <w:t xml:space="preserve"> </w:t>
            </w:r>
            <w:proofErr w:type="spellStart"/>
            <w:r>
              <w:rPr>
                <w:b/>
                <w:bCs/>
                <w:color w:val="000000" w:themeColor="text1"/>
                <w:sz w:val="22"/>
                <w:szCs w:val="22"/>
              </w:rPr>
              <w:t>tự</w:t>
            </w:r>
            <w:proofErr w:type="spellEnd"/>
            <w:r>
              <w:rPr>
                <w:b/>
                <w:bCs/>
                <w:color w:val="000000" w:themeColor="text1"/>
                <w:sz w:val="22"/>
                <w:szCs w:val="22"/>
              </w:rPr>
              <w:t xml:space="preserve"> do 1</w:t>
            </w:r>
          </w:p>
        </w:tc>
        <w:tc>
          <w:tcPr>
            <w:tcW w:w="963" w:type="pct"/>
            <w:shd w:val="clear" w:color="auto" w:fill="FFFFFF"/>
            <w:vAlign w:val="center"/>
          </w:tcPr>
          <w:p w14:paraId="1299B88A" w14:textId="77777777" w:rsidR="006838E2" w:rsidRDefault="00000000">
            <w:pPr>
              <w:pStyle w:val="ThnVnban"/>
              <w:tabs>
                <w:tab w:val="left" w:pos="567"/>
              </w:tabs>
              <w:spacing w:before="0" w:line="264" w:lineRule="auto"/>
              <w:jc w:val="center"/>
              <w:rPr>
                <w:color w:val="000000" w:themeColor="text1"/>
                <w:sz w:val="22"/>
                <w:szCs w:val="22"/>
              </w:rPr>
            </w:pPr>
            <w:proofErr w:type="spellStart"/>
            <w:r>
              <w:rPr>
                <w:b/>
                <w:bCs/>
                <w:color w:val="000000" w:themeColor="text1"/>
                <w:sz w:val="22"/>
                <w:szCs w:val="22"/>
              </w:rPr>
              <w:t>Bậc</w:t>
            </w:r>
            <w:proofErr w:type="spellEnd"/>
            <w:r>
              <w:rPr>
                <w:b/>
                <w:bCs/>
                <w:color w:val="000000" w:themeColor="text1"/>
                <w:sz w:val="22"/>
                <w:szCs w:val="22"/>
              </w:rPr>
              <w:t xml:space="preserve"> </w:t>
            </w:r>
            <w:proofErr w:type="spellStart"/>
            <w:r>
              <w:rPr>
                <w:b/>
                <w:bCs/>
                <w:color w:val="000000" w:themeColor="text1"/>
                <w:sz w:val="22"/>
                <w:szCs w:val="22"/>
              </w:rPr>
              <w:t>tự</w:t>
            </w:r>
            <w:proofErr w:type="spellEnd"/>
            <w:r>
              <w:rPr>
                <w:b/>
                <w:bCs/>
                <w:color w:val="000000" w:themeColor="text1"/>
                <w:sz w:val="22"/>
                <w:szCs w:val="22"/>
              </w:rPr>
              <w:t xml:space="preserve"> do 2</w:t>
            </w:r>
          </w:p>
        </w:tc>
        <w:tc>
          <w:tcPr>
            <w:tcW w:w="962" w:type="pct"/>
            <w:shd w:val="clear" w:color="auto" w:fill="FFFFFF"/>
            <w:vAlign w:val="center"/>
          </w:tcPr>
          <w:p w14:paraId="2E494167" w14:textId="77777777" w:rsidR="006838E2" w:rsidRDefault="00000000">
            <w:pPr>
              <w:pStyle w:val="ThnVnban"/>
              <w:tabs>
                <w:tab w:val="left" w:pos="567"/>
              </w:tabs>
              <w:spacing w:before="0" w:line="264" w:lineRule="auto"/>
              <w:jc w:val="center"/>
              <w:rPr>
                <w:color w:val="000000" w:themeColor="text1"/>
                <w:sz w:val="22"/>
                <w:szCs w:val="22"/>
              </w:rPr>
            </w:pPr>
            <w:proofErr w:type="spellStart"/>
            <w:r>
              <w:rPr>
                <w:b/>
                <w:bCs/>
                <w:color w:val="000000" w:themeColor="text1"/>
                <w:sz w:val="22"/>
                <w:szCs w:val="22"/>
              </w:rPr>
              <w:t>Mức</w:t>
            </w:r>
            <w:proofErr w:type="spellEnd"/>
            <w:r>
              <w:rPr>
                <w:b/>
                <w:bCs/>
                <w:color w:val="000000" w:themeColor="text1"/>
                <w:sz w:val="22"/>
                <w:szCs w:val="22"/>
              </w:rPr>
              <w:t xml:space="preserve"> ý </w:t>
            </w:r>
            <w:proofErr w:type="spellStart"/>
            <w:r>
              <w:rPr>
                <w:b/>
                <w:bCs/>
                <w:color w:val="000000" w:themeColor="text1"/>
                <w:sz w:val="22"/>
                <w:szCs w:val="22"/>
              </w:rPr>
              <w:t>nghĩa</w:t>
            </w:r>
            <w:proofErr w:type="spellEnd"/>
          </w:p>
        </w:tc>
      </w:tr>
      <w:tr w:rsidR="006838E2" w14:paraId="07174B36" w14:textId="77777777">
        <w:trPr>
          <w:cantSplit/>
        </w:trPr>
        <w:tc>
          <w:tcPr>
            <w:tcW w:w="892" w:type="pct"/>
            <w:shd w:val="clear" w:color="auto" w:fill="FFFFFF"/>
          </w:tcPr>
          <w:p w14:paraId="10D9F8FE" w14:textId="77777777" w:rsidR="006838E2" w:rsidRDefault="00000000">
            <w:pPr>
              <w:pStyle w:val="ThnVnban"/>
              <w:tabs>
                <w:tab w:val="left" w:pos="567"/>
              </w:tabs>
              <w:spacing w:before="0" w:line="264" w:lineRule="auto"/>
              <w:jc w:val="center"/>
              <w:rPr>
                <w:color w:val="000000" w:themeColor="text1"/>
                <w:sz w:val="22"/>
                <w:szCs w:val="22"/>
              </w:rPr>
            </w:pPr>
            <w:r>
              <w:rPr>
                <w:color w:val="000000" w:themeColor="text1"/>
                <w:sz w:val="22"/>
                <w:szCs w:val="22"/>
              </w:rPr>
              <w:t>F_HH</w:t>
            </w:r>
          </w:p>
        </w:tc>
        <w:tc>
          <w:tcPr>
            <w:tcW w:w="1221" w:type="pct"/>
            <w:shd w:val="clear" w:color="auto" w:fill="FFFFFF"/>
            <w:vAlign w:val="center"/>
          </w:tcPr>
          <w:p w14:paraId="1531D0BD"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3,299</w:t>
            </w:r>
          </w:p>
        </w:tc>
        <w:tc>
          <w:tcPr>
            <w:tcW w:w="963" w:type="pct"/>
            <w:shd w:val="clear" w:color="auto" w:fill="FFFFFF"/>
            <w:vAlign w:val="center"/>
          </w:tcPr>
          <w:p w14:paraId="3321996F"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10</w:t>
            </w:r>
          </w:p>
        </w:tc>
        <w:tc>
          <w:tcPr>
            <w:tcW w:w="963" w:type="pct"/>
            <w:shd w:val="clear" w:color="auto" w:fill="FFFFFF"/>
            <w:vAlign w:val="center"/>
          </w:tcPr>
          <w:p w14:paraId="2B0808B3"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329</w:t>
            </w:r>
          </w:p>
        </w:tc>
        <w:tc>
          <w:tcPr>
            <w:tcW w:w="962" w:type="pct"/>
            <w:shd w:val="clear" w:color="auto" w:fill="FFFFFF"/>
            <w:vAlign w:val="center"/>
          </w:tcPr>
          <w:p w14:paraId="6E42788A"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0,000</w:t>
            </w:r>
          </w:p>
        </w:tc>
      </w:tr>
      <w:tr w:rsidR="006838E2" w14:paraId="193190C3" w14:textId="77777777">
        <w:trPr>
          <w:cantSplit/>
        </w:trPr>
        <w:tc>
          <w:tcPr>
            <w:tcW w:w="892" w:type="pct"/>
            <w:shd w:val="clear" w:color="auto" w:fill="FFFFFF"/>
          </w:tcPr>
          <w:p w14:paraId="23ACFA83" w14:textId="77777777" w:rsidR="006838E2" w:rsidRDefault="00000000">
            <w:pPr>
              <w:pStyle w:val="ThnVnban"/>
              <w:tabs>
                <w:tab w:val="left" w:pos="567"/>
              </w:tabs>
              <w:spacing w:before="0" w:line="264" w:lineRule="auto"/>
              <w:jc w:val="center"/>
              <w:rPr>
                <w:color w:val="000000" w:themeColor="text1"/>
                <w:sz w:val="22"/>
                <w:szCs w:val="22"/>
              </w:rPr>
            </w:pPr>
            <w:r>
              <w:rPr>
                <w:color w:val="000000" w:themeColor="text1"/>
                <w:sz w:val="22"/>
                <w:szCs w:val="22"/>
              </w:rPr>
              <w:t>F_TC</w:t>
            </w:r>
          </w:p>
        </w:tc>
        <w:tc>
          <w:tcPr>
            <w:tcW w:w="1221" w:type="pct"/>
            <w:shd w:val="clear" w:color="auto" w:fill="FFFFFF"/>
            <w:vAlign w:val="center"/>
          </w:tcPr>
          <w:p w14:paraId="3E13274A"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2,421</w:t>
            </w:r>
          </w:p>
        </w:tc>
        <w:tc>
          <w:tcPr>
            <w:tcW w:w="963" w:type="pct"/>
            <w:shd w:val="clear" w:color="auto" w:fill="FFFFFF"/>
            <w:vAlign w:val="center"/>
          </w:tcPr>
          <w:p w14:paraId="7FD72875"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10</w:t>
            </w:r>
          </w:p>
        </w:tc>
        <w:tc>
          <w:tcPr>
            <w:tcW w:w="963" w:type="pct"/>
            <w:shd w:val="clear" w:color="auto" w:fill="FFFFFF"/>
            <w:vAlign w:val="center"/>
          </w:tcPr>
          <w:p w14:paraId="7C3803E4"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329</w:t>
            </w:r>
          </w:p>
        </w:tc>
        <w:tc>
          <w:tcPr>
            <w:tcW w:w="962" w:type="pct"/>
            <w:shd w:val="clear" w:color="auto" w:fill="FFFFFF"/>
            <w:vAlign w:val="center"/>
          </w:tcPr>
          <w:p w14:paraId="0BFA378B"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0,009</w:t>
            </w:r>
          </w:p>
        </w:tc>
      </w:tr>
      <w:tr w:rsidR="006838E2" w14:paraId="4DCC7DCA" w14:textId="77777777">
        <w:trPr>
          <w:cantSplit/>
        </w:trPr>
        <w:tc>
          <w:tcPr>
            <w:tcW w:w="892" w:type="pct"/>
            <w:shd w:val="clear" w:color="auto" w:fill="FFFFFF"/>
          </w:tcPr>
          <w:p w14:paraId="1D8B4456" w14:textId="77777777" w:rsidR="006838E2" w:rsidRDefault="00000000">
            <w:pPr>
              <w:pStyle w:val="ThnVnban"/>
              <w:tabs>
                <w:tab w:val="left" w:pos="567"/>
              </w:tabs>
              <w:spacing w:before="0" w:line="264" w:lineRule="auto"/>
              <w:jc w:val="center"/>
              <w:rPr>
                <w:color w:val="000000" w:themeColor="text1"/>
                <w:sz w:val="22"/>
                <w:szCs w:val="22"/>
              </w:rPr>
            </w:pPr>
            <w:r>
              <w:rPr>
                <w:color w:val="000000" w:themeColor="text1"/>
                <w:sz w:val="22"/>
                <w:szCs w:val="22"/>
              </w:rPr>
              <w:t>F_DB</w:t>
            </w:r>
          </w:p>
        </w:tc>
        <w:tc>
          <w:tcPr>
            <w:tcW w:w="1221" w:type="pct"/>
            <w:shd w:val="clear" w:color="auto" w:fill="FFFFFF"/>
            <w:vAlign w:val="center"/>
          </w:tcPr>
          <w:p w14:paraId="02C95344"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1,327</w:t>
            </w:r>
          </w:p>
        </w:tc>
        <w:tc>
          <w:tcPr>
            <w:tcW w:w="963" w:type="pct"/>
            <w:shd w:val="clear" w:color="auto" w:fill="FFFFFF"/>
            <w:vAlign w:val="center"/>
          </w:tcPr>
          <w:p w14:paraId="008BF7C7"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10</w:t>
            </w:r>
          </w:p>
        </w:tc>
        <w:tc>
          <w:tcPr>
            <w:tcW w:w="963" w:type="pct"/>
            <w:shd w:val="clear" w:color="auto" w:fill="FFFFFF"/>
            <w:vAlign w:val="center"/>
          </w:tcPr>
          <w:p w14:paraId="14AD36E2"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329</w:t>
            </w:r>
          </w:p>
        </w:tc>
        <w:tc>
          <w:tcPr>
            <w:tcW w:w="962" w:type="pct"/>
            <w:shd w:val="clear" w:color="auto" w:fill="FFFFFF"/>
            <w:vAlign w:val="center"/>
          </w:tcPr>
          <w:p w14:paraId="541F3F4E"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0,215</w:t>
            </w:r>
          </w:p>
        </w:tc>
      </w:tr>
      <w:tr w:rsidR="006838E2" w14:paraId="6138046F" w14:textId="77777777">
        <w:trPr>
          <w:cantSplit/>
        </w:trPr>
        <w:tc>
          <w:tcPr>
            <w:tcW w:w="892" w:type="pct"/>
            <w:shd w:val="clear" w:color="auto" w:fill="FFFFFF"/>
          </w:tcPr>
          <w:p w14:paraId="3902945C" w14:textId="77777777" w:rsidR="006838E2" w:rsidRDefault="00000000">
            <w:pPr>
              <w:pStyle w:val="ThnVnban"/>
              <w:tabs>
                <w:tab w:val="left" w:pos="567"/>
              </w:tabs>
              <w:spacing w:before="0" w:line="264" w:lineRule="auto"/>
              <w:jc w:val="center"/>
              <w:rPr>
                <w:color w:val="000000" w:themeColor="text1"/>
                <w:sz w:val="22"/>
                <w:szCs w:val="22"/>
              </w:rPr>
            </w:pPr>
            <w:r>
              <w:rPr>
                <w:color w:val="000000" w:themeColor="text1"/>
                <w:sz w:val="22"/>
                <w:szCs w:val="22"/>
              </w:rPr>
              <w:t>F_DU</w:t>
            </w:r>
          </w:p>
        </w:tc>
        <w:tc>
          <w:tcPr>
            <w:tcW w:w="1221" w:type="pct"/>
            <w:shd w:val="clear" w:color="auto" w:fill="FFFFFF"/>
            <w:vAlign w:val="center"/>
          </w:tcPr>
          <w:p w14:paraId="33026F6E"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0,711</w:t>
            </w:r>
          </w:p>
        </w:tc>
        <w:tc>
          <w:tcPr>
            <w:tcW w:w="963" w:type="pct"/>
            <w:shd w:val="clear" w:color="auto" w:fill="FFFFFF"/>
            <w:vAlign w:val="center"/>
          </w:tcPr>
          <w:p w14:paraId="7F7998E9"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10</w:t>
            </w:r>
          </w:p>
        </w:tc>
        <w:tc>
          <w:tcPr>
            <w:tcW w:w="963" w:type="pct"/>
            <w:shd w:val="clear" w:color="auto" w:fill="FFFFFF"/>
            <w:vAlign w:val="center"/>
          </w:tcPr>
          <w:p w14:paraId="76EC2D8F"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329</w:t>
            </w:r>
          </w:p>
        </w:tc>
        <w:tc>
          <w:tcPr>
            <w:tcW w:w="962" w:type="pct"/>
            <w:shd w:val="clear" w:color="auto" w:fill="FFFFFF"/>
            <w:vAlign w:val="center"/>
          </w:tcPr>
          <w:p w14:paraId="5D9CBE29"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0,714</w:t>
            </w:r>
          </w:p>
        </w:tc>
      </w:tr>
      <w:tr w:rsidR="006838E2" w14:paraId="09367A24" w14:textId="77777777">
        <w:trPr>
          <w:cantSplit/>
        </w:trPr>
        <w:tc>
          <w:tcPr>
            <w:tcW w:w="892" w:type="pct"/>
            <w:shd w:val="clear" w:color="auto" w:fill="FFFFFF"/>
          </w:tcPr>
          <w:p w14:paraId="3D0EF27D" w14:textId="77777777" w:rsidR="006838E2" w:rsidRDefault="00000000">
            <w:pPr>
              <w:pStyle w:val="ThnVnban"/>
              <w:tabs>
                <w:tab w:val="left" w:pos="567"/>
              </w:tabs>
              <w:spacing w:before="0" w:line="264" w:lineRule="auto"/>
              <w:jc w:val="center"/>
              <w:rPr>
                <w:color w:val="000000" w:themeColor="text1"/>
                <w:sz w:val="22"/>
                <w:szCs w:val="22"/>
              </w:rPr>
            </w:pPr>
            <w:r>
              <w:rPr>
                <w:color w:val="000000" w:themeColor="text1"/>
                <w:sz w:val="22"/>
                <w:szCs w:val="22"/>
              </w:rPr>
              <w:t>F_DC</w:t>
            </w:r>
          </w:p>
        </w:tc>
        <w:tc>
          <w:tcPr>
            <w:tcW w:w="1221" w:type="pct"/>
            <w:shd w:val="clear" w:color="auto" w:fill="FFFFFF"/>
            <w:vAlign w:val="center"/>
          </w:tcPr>
          <w:p w14:paraId="017968ED"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1,492</w:t>
            </w:r>
          </w:p>
        </w:tc>
        <w:tc>
          <w:tcPr>
            <w:tcW w:w="963" w:type="pct"/>
            <w:shd w:val="clear" w:color="auto" w:fill="FFFFFF"/>
            <w:vAlign w:val="center"/>
          </w:tcPr>
          <w:p w14:paraId="29BAF276"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10</w:t>
            </w:r>
          </w:p>
        </w:tc>
        <w:tc>
          <w:tcPr>
            <w:tcW w:w="963" w:type="pct"/>
            <w:shd w:val="clear" w:color="auto" w:fill="FFFFFF"/>
            <w:vAlign w:val="center"/>
          </w:tcPr>
          <w:p w14:paraId="03F472B6"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329</w:t>
            </w:r>
          </w:p>
        </w:tc>
        <w:tc>
          <w:tcPr>
            <w:tcW w:w="962" w:type="pct"/>
            <w:shd w:val="clear" w:color="auto" w:fill="FFFFFF"/>
            <w:vAlign w:val="center"/>
          </w:tcPr>
          <w:p w14:paraId="53E166ED"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0,141</w:t>
            </w:r>
          </w:p>
        </w:tc>
      </w:tr>
      <w:tr w:rsidR="006838E2" w14:paraId="5D95F168" w14:textId="77777777">
        <w:trPr>
          <w:cantSplit/>
        </w:trPr>
        <w:tc>
          <w:tcPr>
            <w:tcW w:w="892" w:type="pct"/>
            <w:shd w:val="clear" w:color="auto" w:fill="FFFFFF"/>
          </w:tcPr>
          <w:p w14:paraId="09F85F65" w14:textId="77777777" w:rsidR="006838E2" w:rsidRDefault="00000000">
            <w:pPr>
              <w:pStyle w:val="ThnVnban"/>
              <w:tabs>
                <w:tab w:val="left" w:pos="567"/>
              </w:tabs>
              <w:spacing w:before="0" w:line="264" w:lineRule="auto"/>
              <w:jc w:val="center"/>
              <w:rPr>
                <w:color w:val="000000" w:themeColor="text1"/>
                <w:sz w:val="22"/>
                <w:szCs w:val="22"/>
              </w:rPr>
            </w:pPr>
            <w:r>
              <w:rPr>
                <w:color w:val="000000" w:themeColor="text1"/>
                <w:sz w:val="22"/>
                <w:szCs w:val="22"/>
              </w:rPr>
              <w:t>F_CP</w:t>
            </w:r>
          </w:p>
        </w:tc>
        <w:tc>
          <w:tcPr>
            <w:tcW w:w="1221" w:type="pct"/>
            <w:shd w:val="clear" w:color="auto" w:fill="FFFFFF"/>
            <w:vAlign w:val="center"/>
          </w:tcPr>
          <w:p w14:paraId="18704E88"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1,664</w:t>
            </w:r>
          </w:p>
        </w:tc>
        <w:tc>
          <w:tcPr>
            <w:tcW w:w="963" w:type="pct"/>
            <w:shd w:val="clear" w:color="auto" w:fill="FFFFFF"/>
            <w:vAlign w:val="center"/>
          </w:tcPr>
          <w:p w14:paraId="27816AA9"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10</w:t>
            </w:r>
          </w:p>
        </w:tc>
        <w:tc>
          <w:tcPr>
            <w:tcW w:w="963" w:type="pct"/>
            <w:shd w:val="clear" w:color="auto" w:fill="FFFFFF"/>
            <w:vAlign w:val="center"/>
          </w:tcPr>
          <w:p w14:paraId="2AE5922A"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329</w:t>
            </w:r>
          </w:p>
        </w:tc>
        <w:tc>
          <w:tcPr>
            <w:tcW w:w="962" w:type="pct"/>
            <w:shd w:val="clear" w:color="auto" w:fill="FFFFFF"/>
            <w:vAlign w:val="center"/>
          </w:tcPr>
          <w:p w14:paraId="442514A6"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0,088</w:t>
            </w:r>
          </w:p>
        </w:tc>
      </w:tr>
      <w:tr w:rsidR="006838E2" w14:paraId="77684F99" w14:textId="77777777">
        <w:trPr>
          <w:cantSplit/>
        </w:trPr>
        <w:tc>
          <w:tcPr>
            <w:tcW w:w="892" w:type="pct"/>
            <w:shd w:val="clear" w:color="auto" w:fill="FFFFFF"/>
          </w:tcPr>
          <w:p w14:paraId="5C5AF919" w14:textId="77777777" w:rsidR="006838E2" w:rsidRDefault="00000000">
            <w:pPr>
              <w:pStyle w:val="ThnVnban"/>
              <w:tabs>
                <w:tab w:val="left" w:pos="567"/>
              </w:tabs>
              <w:spacing w:before="0" w:line="264" w:lineRule="auto"/>
              <w:jc w:val="center"/>
              <w:rPr>
                <w:color w:val="000000" w:themeColor="text1"/>
                <w:sz w:val="22"/>
                <w:szCs w:val="22"/>
              </w:rPr>
            </w:pPr>
            <w:r>
              <w:rPr>
                <w:color w:val="000000" w:themeColor="text1"/>
                <w:sz w:val="22"/>
                <w:szCs w:val="22"/>
              </w:rPr>
              <w:t>F_HL</w:t>
            </w:r>
          </w:p>
        </w:tc>
        <w:tc>
          <w:tcPr>
            <w:tcW w:w="1221" w:type="pct"/>
            <w:shd w:val="clear" w:color="auto" w:fill="FFFFFF"/>
            <w:vAlign w:val="center"/>
          </w:tcPr>
          <w:p w14:paraId="29131783"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1,314</w:t>
            </w:r>
          </w:p>
        </w:tc>
        <w:tc>
          <w:tcPr>
            <w:tcW w:w="963" w:type="pct"/>
            <w:shd w:val="clear" w:color="auto" w:fill="FFFFFF"/>
            <w:vAlign w:val="center"/>
          </w:tcPr>
          <w:p w14:paraId="5C79D7DA"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10</w:t>
            </w:r>
          </w:p>
        </w:tc>
        <w:tc>
          <w:tcPr>
            <w:tcW w:w="963" w:type="pct"/>
            <w:shd w:val="clear" w:color="auto" w:fill="FFFFFF"/>
            <w:vAlign w:val="center"/>
          </w:tcPr>
          <w:p w14:paraId="495AA92D"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329</w:t>
            </w:r>
          </w:p>
        </w:tc>
        <w:tc>
          <w:tcPr>
            <w:tcW w:w="962" w:type="pct"/>
            <w:shd w:val="clear" w:color="auto" w:fill="FFFFFF"/>
            <w:vAlign w:val="center"/>
          </w:tcPr>
          <w:p w14:paraId="3618FB2A"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0,221</w:t>
            </w:r>
          </w:p>
        </w:tc>
      </w:tr>
    </w:tbl>
    <w:p w14:paraId="77C29C83" w14:textId="77777777" w:rsidR="006838E2" w:rsidRDefault="00000000">
      <w:pPr>
        <w:pStyle w:val="ThnVnban"/>
        <w:tabs>
          <w:tab w:val="left" w:pos="567"/>
        </w:tabs>
        <w:spacing w:after="120"/>
        <w:jc w:val="right"/>
        <w:rPr>
          <w:i/>
          <w:iCs/>
          <w:color w:val="000000" w:themeColor="text1"/>
          <w:sz w:val="22"/>
          <w:szCs w:val="22"/>
          <w:lang w:val="vi-VN"/>
        </w:rPr>
      </w:pPr>
      <w:r>
        <w:rPr>
          <w:i/>
          <w:iCs/>
          <w:color w:val="000000" w:themeColor="text1"/>
          <w:sz w:val="22"/>
          <w:szCs w:val="22"/>
          <w:lang w:val="vi-VN"/>
        </w:rPr>
        <w:t>(Nguồn: kết quả xử lý dữ liệu)</w:t>
      </w:r>
    </w:p>
    <w:p w14:paraId="7FFB3836" w14:textId="77777777" w:rsidR="006838E2" w:rsidRDefault="006838E2">
      <w:pPr>
        <w:pStyle w:val="ThnVnban"/>
        <w:tabs>
          <w:tab w:val="left" w:pos="567"/>
        </w:tabs>
        <w:spacing w:after="120"/>
        <w:jc w:val="both"/>
        <w:rPr>
          <w:color w:val="000000" w:themeColor="text1"/>
          <w:sz w:val="22"/>
          <w:szCs w:val="22"/>
          <w:lang w:val="vi-VN"/>
        </w:rPr>
        <w:sectPr w:rsidR="006838E2">
          <w:type w:val="continuous"/>
          <w:pgSz w:w="11906" w:h="16838"/>
          <w:pgMar w:top="1134" w:right="1134" w:bottom="1134" w:left="1418" w:header="709" w:footer="709" w:gutter="0"/>
          <w:cols w:space="708"/>
          <w:docGrid w:linePitch="360"/>
        </w:sectPr>
      </w:pPr>
    </w:p>
    <w:p w14:paraId="63A85BBD" w14:textId="77777777" w:rsidR="006838E2" w:rsidRDefault="00000000">
      <w:pPr>
        <w:pStyle w:val="ThnVnban"/>
        <w:tabs>
          <w:tab w:val="left" w:pos="567"/>
        </w:tabs>
        <w:spacing w:after="120"/>
        <w:jc w:val="both"/>
        <w:rPr>
          <w:color w:val="000000" w:themeColor="text1"/>
          <w:spacing w:val="-4"/>
          <w:sz w:val="22"/>
          <w:szCs w:val="22"/>
          <w:lang w:val="vi-VN"/>
        </w:rPr>
      </w:pPr>
      <w:r>
        <w:rPr>
          <w:color w:val="000000" w:themeColor="text1"/>
          <w:spacing w:val="-4"/>
          <w:sz w:val="22"/>
          <w:szCs w:val="22"/>
          <w:lang w:val="vi-VN"/>
        </w:rPr>
        <w:t xml:space="preserve">Từ bảng 15 </w:t>
      </w:r>
      <w:r w:rsidRPr="00DB0F16">
        <w:rPr>
          <w:color w:val="000000" w:themeColor="text1"/>
          <w:spacing w:val="-4"/>
          <w:sz w:val="22"/>
          <w:szCs w:val="22"/>
          <w:lang w:val="vi-VN"/>
        </w:rPr>
        <w:t>thì</w:t>
      </w:r>
      <w:r>
        <w:rPr>
          <w:color w:val="000000" w:themeColor="text1"/>
          <w:spacing w:val="-4"/>
          <w:sz w:val="22"/>
          <w:szCs w:val="22"/>
          <w:lang w:val="vi-VN"/>
        </w:rPr>
        <w:t xml:space="preserve"> các biến hầu hết đều có mức ý nghĩa lớn hơn 0,05 nên không có sự khác biệt phương sai giữa các nhóm về nơi sống. Các biến F_HH, F_TC </w:t>
      </w:r>
      <w:r>
        <w:rPr>
          <w:color w:val="000000" w:themeColor="text1"/>
          <w:spacing w:val="-4"/>
          <w:sz w:val="22"/>
          <w:szCs w:val="22"/>
          <w:lang w:val="vi-VN"/>
        </w:rPr>
        <w:t>là có mức ý nghĩa nhỏ hơn 0,05 nên các biến này có sự khác biệt giữa các nhóm nơi sống.</w:t>
      </w:r>
    </w:p>
    <w:p w14:paraId="4CD43FB2" w14:textId="77777777" w:rsidR="006838E2" w:rsidRDefault="006838E2">
      <w:pPr>
        <w:pStyle w:val="Caption1"/>
        <w:spacing w:line="240" w:lineRule="auto"/>
        <w:jc w:val="both"/>
        <w:rPr>
          <w:rFonts w:cs="Times New Roman"/>
          <w:sz w:val="22"/>
          <w:szCs w:val="22"/>
          <w:lang w:val="vi-VN"/>
        </w:rPr>
        <w:sectPr w:rsidR="006838E2">
          <w:type w:val="continuous"/>
          <w:pgSz w:w="11906" w:h="16838"/>
          <w:pgMar w:top="1134" w:right="1134" w:bottom="1134" w:left="1418" w:header="709" w:footer="709" w:gutter="0"/>
          <w:cols w:num="2" w:space="708"/>
          <w:docGrid w:linePitch="360"/>
        </w:sectPr>
      </w:pPr>
      <w:bookmarkStart w:id="18" w:name="_Toc188918824"/>
    </w:p>
    <w:p w14:paraId="059C67EF" w14:textId="746BB08E" w:rsidR="006838E2" w:rsidRDefault="00000000">
      <w:pPr>
        <w:pStyle w:val="Caption1"/>
        <w:spacing w:before="240" w:line="240" w:lineRule="auto"/>
        <w:jc w:val="both"/>
        <w:rPr>
          <w:rFonts w:cs="Times New Roman"/>
          <w:sz w:val="22"/>
          <w:szCs w:val="22"/>
          <w:lang w:val="vi-VN"/>
        </w:rPr>
      </w:pPr>
      <w:r>
        <w:rPr>
          <w:rFonts w:cs="Times New Roman"/>
          <w:sz w:val="22"/>
          <w:szCs w:val="22"/>
          <w:lang w:val="vi-VN"/>
        </w:rPr>
        <w:t xml:space="preserve">Bảng 16. </w:t>
      </w:r>
      <w:r>
        <w:rPr>
          <w:rFonts w:cs="Times New Roman"/>
          <w:b w:val="0"/>
          <w:bCs w:val="0"/>
          <w:color w:val="000000" w:themeColor="text1"/>
          <w:sz w:val="22"/>
          <w:szCs w:val="22"/>
          <w:lang w:val="vi-VN"/>
        </w:rPr>
        <w:t xml:space="preserve">Kiểm định ANOVA theo nơi </w:t>
      </w:r>
      <w:bookmarkEnd w:id="18"/>
      <w:r w:rsidR="00DB0F16">
        <w:rPr>
          <w:rFonts w:cs="Times New Roman"/>
          <w:b w:val="0"/>
          <w:bCs w:val="0"/>
          <w:color w:val="000000" w:themeColor="text1"/>
          <w:sz w:val="22"/>
          <w:szCs w:val="22"/>
          <w:lang w:val="vi-VN"/>
        </w:rPr>
        <w:t>sống.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3" w:type="dxa"/>
        </w:tblCellMar>
        <w:tblLook w:val="04A0" w:firstRow="1" w:lastRow="0" w:firstColumn="1" w:lastColumn="0" w:noHBand="0" w:noVBand="1"/>
      </w:tblPr>
      <w:tblGrid>
        <w:gridCol w:w="866"/>
        <w:gridCol w:w="1884"/>
        <w:gridCol w:w="1628"/>
        <w:gridCol w:w="1134"/>
        <w:gridCol w:w="1560"/>
        <w:gridCol w:w="1134"/>
        <w:gridCol w:w="1138"/>
      </w:tblGrid>
      <w:tr w:rsidR="006838E2" w14:paraId="558A749A" w14:textId="77777777">
        <w:trPr>
          <w:cantSplit/>
        </w:trPr>
        <w:tc>
          <w:tcPr>
            <w:tcW w:w="1471" w:type="pct"/>
            <w:gridSpan w:val="2"/>
            <w:shd w:val="clear" w:color="auto" w:fill="FFFFFF"/>
            <w:vAlign w:val="center"/>
          </w:tcPr>
          <w:p w14:paraId="5C4BEE40" w14:textId="77777777" w:rsidR="006838E2" w:rsidRDefault="00000000">
            <w:pPr>
              <w:pStyle w:val="ThnVnban"/>
              <w:tabs>
                <w:tab w:val="left" w:pos="567"/>
              </w:tabs>
              <w:spacing w:before="0" w:line="264" w:lineRule="auto"/>
              <w:jc w:val="center"/>
              <w:rPr>
                <w:color w:val="000000" w:themeColor="text1"/>
                <w:sz w:val="22"/>
                <w:szCs w:val="22"/>
              </w:rPr>
            </w:pPr>
            <w:proofErr w:type="spellStart"/>
            <w:r>
              <w:rPr>
                <w:b/>
                <w:bCs/>
                <w:color w:val="000000" w:themeColor="text1"/>
                <w:sz w:val="22"/>
                <w:szCs w:val="22"/>
              </w:rPr>
              <w:t>Biến</w:t>
            </w:r>
            <w:proofErr w:type="spellEnd"/>
            <w:r>
              <w:rPr>
                <w:b/>
                <w:bCs/>
                <w:color w:val="000000" w:themeColor="text1"/>
                <w:sz w:val="22"/>
                <w:szCs w:val="22"/>
              </w:rPr>
              <w:t xml:space="preserve"> </w:t>
            </w:r>
            <w:proofErr w:type="spellStart"/>
            <w:r>
              <w:rPr>
                <w:b/>
                <w:bCs/>
                <w:color w:val="000000" w:themeColor="text1"/>
                <w:sz w:val="22"/>
                <w:szCs w:val="22"/>
              </w:rPr>
              <w:t>quan</w:t>
            </w:r>
            <w:proofErr w:type="spellEnd"/>
            <w:r>
              <w:rPr>
                <w:b/>
                <w:bCs/>
                <w:color w:val="000000" w:themeColor="text1"/>
                <w:sz w:val="22"/>
                <w:szCs w:val="22"/>
              </w:rPr>
              <w:t xml:space="preserve"> </w:t>
            </w:r>
            <w:proofErr w:type="spellStart"/>
            <w:r>
              <w:rPr>
                <w:b/>
                <w:bCs/>
                <w:color w:val="000000" w:themeColor="text1"/>
                <w:sz w:val="22"/>
                <w:szCs w:val="22"/>
              </w:rPr>
              <w:t>sát</w:t>
            </w:r>
            <w:proofErr w:type="spellEnd"/>
          </w:p>
        </w:tc>
        <w:tc>
          <w:tcPr>
            <w:tcW w:w="871" w:type="pct"/>
            <w:shd w:val="clear" w:color="auto" w:fill="FFFFFF"/>
            <w:vAlign w:val="center"/>
          </w:tcPr>
          <w:p w14:paraId="67FFF074" w14:textId="77777777" w:rsidR="006838E2" w:rsidRDefault="00000000">
            <w:pPr>
              <w:pStyle w:val="ThnVnban"/>
              <w:tabs>
                <w:tab w:val="left" w:pos="567"/>
              </w:tabs>
              <w:spacing w:before="0" w:line="264" w:lineRule="auto"/>
              <w:jc w:val="center"/>
              <w:rPr>
                <w:color w:val="000000" w:themeColor="text1"/>
                <w:sz w:val="22"/>
                <w:szCs w:val="22"/>
              </w:rPr>
            </w:pPr>
            <w:proofErr w:type="spellStart"/>
            <w:r>
              <w:rPr>
                <w:b/>
                <w:bCs/>
                <w:color w:val="000000" w:themeColor="text1"/>
                <w:sz w:val="22"/>
                <w:szCs w:val="22"/>
              </w:rPr>
              <w:t>Tổng</w:t>
            </w:r>
            <w:proofErr w:type="spellEnd"/>
            <w:r>
              <w:rPr>
                <w:b/>
                <w:bCs/>
                <w:color w:val="000000" w:themeColor="text1"/>
                <w:sz w:val="22"/>
                <w:szCs w:val="22"/>
              </w:rPr>
              <w:t xml:space="preserve"> </w:t>
            </w:r>
            <w:proofErr w:type="spellStart"/>
            <w:r>
              <w:rPr>
                <w:b/>
                <w:bCs/>
                <w:color w:val="000000" w:themeColor="text1"/>
                <w:sz w:val="22"/>
                <w:szCs w:val="22"/>
              </w:rPr>
              <w:t>các</w:t>
            </w:r>
            <w:proofErr w:type="spellEnd"/>
            <w:r>
              <w:rPr>
                <w:b/>
                <w:bCs/>
                <w:color w:val="000000" w:themeColor="text1"/>
                <w:sz w:val="22"/>
                <w:szCs w:val="22"/>
              </w:rPr>
              <w:t xml:space="preserve"> </w:t>
            </w:r>
            <w:proofErr w:type="spellStart"/>
            <w:r>
              <w:rPr>
                <w:b/>
                <w:bCs/>
                <w:color w:val="000000" w:themeColor="text1"/>
                <w:sz w:val="22"/>
                <w:szCs w:val="22"/>
              </w:rPr>
              <w:t>bình</w:t>
            </w:r>
            <w:proofErr w:type="spellEnd"/>
            <w:r>
              <w:rPr>
                <w:b/>
                <w:bCs/>
                <w:color w:val="000000" w:themeColor="text1"/>
                <w:sz w:val="22"/>
                <w:szCs w:val="22"/>
              </w:rPr>
              <w:t xml:space="preserve"> </w:t>
            </w:r>
            <w:proofErr w:type="spellStart"/>
            <w:r>
              <w:rPr>
                <w:b/>
                <w:bCs/>
                <w:color w:val="000000" w:themeColor="text1"/>
                <w:sz w:val="22"/>
                <w:szCs w:val="22"/>
              </w:rPr>
              <w:t>phương</w:t>
            </w:r>
            <w:proofErr w:type="spellEnd"/>
          </w:p>
        </w:tc>
        <w:tc>
          <w:tcPr>
            <w:tcW w:w="607" w:type="pct"/>
            <w:shd w:val="clear" w:color="auto" w:fill="FFFFFF"/>
            <w:vAlign w:val="center"/>
          </w:tcPr>
          <w:p w14:paraId="60B87EDC" w14:textId="77777777" w:rsidR="006838E2" w:rsidRDefault="00000000">
            <w:pPr>
              <w:pStyle w:val="ThnVnban"/>
              <w:tabs>
                <w:tab w:val="left" w:pos="567"/>
              </w:tabs>
              <w:spacing w:before="0" w:line="264" w:lineRule="auto"/>
              <w:jc w:val="center"/>
              <w:rPr>
                <w:color w:val="000000" w:themeColor="text1"/>
                <w:sz w:val="22"/>
                <w:szCs w:val="22"/>
              </w:rPr>
            </w:pPr>
            <w:proofErr w:type="spellStart"/>
            <w:r>
              <w:rPr>
                <w:b/>
                <w:bCs/>
                <w:color w:val="000000" w:themeColor="text1"/>
                <w:sz w:val="22"/>
                <w:szCs w:val="22"/>
              </w:rPr>
              <w:t>Bậc</w:t>
            </w:r>
            <w:proofErr w:type="spellEnd"/>
            <w:r>
              <w:rPr>
                <w:b/>
                <w:bCs/>
                <w:color w:val="000000" w:themeColor="text1"/>
                <w:sz w:val="22"/>
                <w:szCs w:val="22"/>
              </w:rPr>
              <w:t xml:space="preserve"> </w:t>
            </w:r>
            <w:proofErr w:type="spellStart"/>
            <w:r>
              <w:rPr>
                <w:b/>
                <w:bCs/>
                <w:color w:val="000000" w:themeColor="text1"/>
                <w:sz w:val="22"/>
                <w:szCs w:val="22"/>
              </w:rPr>
              <w:t>tự</w:t>
            </w:r>
            <w:proofErr w:type="spellEnd"/>
            <w:r>
              <w:rPr>
                <w:b/>
                <w:bCs/>
                <w:color w:val="000000" w:themeColor="text1"/>
                <w:sz w:val="22"/>
                <w:szCs w:val="22"/>
              </w:rPr>
              <w:t xml:space="preserve"> do</w:t>
            </w:r>
          </w:p>
        </w:tc>
        <w:tc>
          <w:tcPr>
            <w:tcW w:w="835" w:type="pct"/>
            <w:shd w:val="clear" w:color="auto" w:fill="FFFFFF"/>
            <w:vAlign w:val="center"/>
          </w:tcPr>
          <w:p w14:paraId="20E7AD44" w14:textId="77777777" w:rsidR="006838E2" w:rsidRDefault="00000000">
            <w:pPr>
              <w:pStyle w:val="ThnVnban"/>
              <w:tabs>
                <w:tab w:val="left" w:pos="567"/>
              </w:tabs>
              <w:spacing w:before="0" w:line="264" w:lineRule="auto"/>
              <w:jc w:val="center"/>
              <w:rPr>
                <w:color w:val="000000" w:themeColor="text1"/>
                <w:sz w:val="22"/>
                <w:szCs w:val="22"/>
              </w:rPr>
            </w:pPr>
            <w:r>
              <w:rPr>
                <w:b/>
                <w:bCs/>
                <w:color w:val="000000" w:themeColor="text1"/>
                <w:sz w:val="22"/>
                <w:szCs w:val="22"/>
              </w:rPr>
              <w:t xml:space="preserve">Bình </w:t>
            </w:r>
            <w:proofErr w:type="spellStart"/>
            <w:r>
              <w:rPr>
                <w:b/>
                <w:bCs/>
                <w:color w:val="000000" w:themeColor="text1"/>
                <w:sz w:val="22"/>
                <w:szCs w:val="22"/>
              </w:rPr>
              <w:t>phương</w:t>
            </w:r>
            <w:proofErr w:type="spellEnd"/>
            <w:r>
              <w:rPr>
                <w:b/>
                <w:bCs/>
                <w:color w:val="000000" w:themeColor="text1"/>
                <w:sz w:val="22"/>
                <w:szCs w:val="22"/>
              </w:rPr>
              <w:t xml:space="preserve"> </w:t>
            </w:r>
            <w:proofErr w:type="spellStart"/>
            <w:r>
              <w:rPr>
                <w:b/>
                <w:bCs/>
                <w:color w:val="000000" w:themeColor="text1"/>
                <w:sz w:val="22"/>
                <w:szCs w:val="22"/>
              </w:rPr>
              <w:t>trung</w:t>
            </w:r>
            <w:proofErr w:type="spellEnd"/>
            <w:r>
              <w:rPr>
                <w:b/>
                <w:bCs/>
                <w:color w:val="000000" w:themeColor="text1"/>
                <w:sz w:val="22"/>
                <w:szCs w:val="22"/>
              </w:rPr>
              <w:t xml:space="preserve"> </w:t>
            </w:r>
            <w:proofErr w:type="spellStart"/>
            <w:r>
              <w:rPr>
                <w:b/>
                <w:bCs/>
                <w:color w:val="000000" w:themeColor="text1"/>
                <w:sz w:val="22"/>
                <w:szCs w:val="22"/>
              </w:rPr>
              <w:t>bình</w:t>
            </w:r>
            <w:proofErr w:type="spellEnd"/>
          </w:p>
        </w:tc>
        <w:tc>
          <w:tcPr>
            <w:tcW w:w="607" w:type="pct"/>
            <w:shd w:val="clear" w:color="auto" w:fill="FFFFFF"/>
            <w:vAlign w:val="center"/>
          </w:tcPr>
          <w:p w14:paraId="72EEE064" w14:textId="77777777" w:rsidR="006838E2" w:rsidRDefault="00000000">
            <w:pPr>
              <w:pStyle w:val="ThnVnban"/>
              <w:tabs>
                <w:tab w:val="left" w:pos="567"/>
              </w:tabs>
              <w:spacing w:before="0" w:line="264" w:lineRule="auto"/>
              <w:jc w:val="center"/>
              <w:rPr>
                <w:color w:val="000000" w:themeColor="text1"/>
                <w:sz w:val="22"/>
                <w:szCs w:val="22"/>
              </w:rPr>
            </w:pPr>
            <w:proofErr w:type="spellStart"/>
            <w:r>
              <w:rPr>
                <w:b/>
                <w:bCs/>
                <w:color w:val="000000" w:themeColor="text1"/>
                <w:sz w:val="22"/>
                <w:szCs w:val="22"/>
              </w:rPr>
              <w:t>Kiểm</w:t>
            </w:r>
            <w:proofErr w:type="spellEnd"/>
            <w:r>
              <w:rPr>
                <w:b/>
                <w:bCs/>
                <w:color w:val="000000" w:themeColor="text1"/>
                <w:sz w:val="22"/>
                <w:szCs w:val="22"/>
              </w:rPr>
              <w:t xml:space="preserve"> </w:t>
            </w:r>
            <w:proofErr w:type="spellStart"/>
            <w:r>
              <w:rPr>
                <w:b/>
                <w:bCs/>
                <w:color w:val="000000" w:themeColor="text1"/>
                <w:sz w:val="22"/>
                <w:szCs w:val="22"/>
              </w:rPr>
              <w:t>định</w:t>
            </w:r>
            <w:proofErr w:type="spellEnd"/>
            <w:r>
              <w:rPr>
                <w:b/>
                <w:bCs/>
                <w:color w:val="000000" w:themeColor="text1"/>
                <w:sz w:val="22"/>
                <w:szCs w:val="22"/>
              </w:rPr>
              <w:t xml:space="preserve"> F</w:t>
            </w:r>
          </w:p>
        </w:tc>
        <w:tc>
          <w:tcPr>
            <w:tcW w:w="609" w:type="pct"/>
            <w:shd w:val="clear" w:color="auto" w:fill="FFFFFF"/>
            <w:vAlign w:val="center"/>
          </w:tcPr>
          <w:p w14:paraId="51236299" w14:textId="77777777" w:rsidR="006838E2" w:rsidRDefault="00000000">
            <w:pPr>
              <w:pStyle w:val="ThnVnban"/>
              <w:tabs>
                <w:tab w:val="left" w:pos="567"/>
              </w:tabs>
              <w:spacing w:before="0" w:line="264" w:lineRule="auto"/>
              <w:jc w:val="center"/>
              <w:rPr>
                <w:color w:val="000000" w:themeColor="text1"/>
                <w:sz w:val="22"/>
                <w:szCs w:val="22"/>
              </w:rPr>
            </w:pPr>
            <w:proofErr w:type="spellStart"/>
            <w:r>
              <w:rPr>
                <w:b/>
                <w:bCs/>
                <w:color w:val="000000" w:themeColor="text1"/>
                <w:sz w:val="22"/>
                <w:szCs w:val="22"/>
              </w:rPr>
              <w:t>Mức</w:t>
            </w:r>
            <w:proofErr w:type="spellEnd"/>
            <w:r>
              <w:rPr>
                <w:b/>
                <w:bCs/>
                <w:color w:val="000000" w:themeColor="text1"/>
                <w:sz w:val="22"/>
                <w:szCs w:val="22"/>
              </w:rPr>
              <w:t xml:space="preserve"> ý </w:t>
            </w:r>
            <w:proofErr w:type="spellStart"/>
            <w:r>
              <w:rPr>
                <w:b/>
                <w:bCs/>
                <w:color w:val="000000" w:themeColor="text1"/>
                <w:sz w:val="22"/>
                <w:szCs w:val="22"/>
              </w:rPr>
              <w:t>nghĩa</w:t>
            </w:r>
            <w:proofErr w:type="spellEnd"/>
          </w:p>
        </w:tc>
      </w:tr>
      <w:tr w:rsidR="006838E2" w14:paraId="4BB6F597" w14:textId="77777777">
        <w:trPr>
          <w:cantSplit/>
        </w:trPr>
        <w:tc>
          <w:tcPr>
            <w:tcW w:w="463" w:type="pct"/>
            <w:vMerge w:val="restart"/>
            <w:shd w:val="clear" w:color="auto" w:fill="FFFFFF"/>
            <w:vAlign w:val="center"/>
          </w:tcPr>
          <w:p w14:paraId="3BA81CCD" w14:textId="77777777" w:rsidR="006838E2" w:rsidRDefault="00000000">
            <w:pPr>
              <w:pStyle w:val="ThnVnban"/>
              <w:tabs>
                <w:tab w:val="left" w:pos="567"/>
              </w:tabs>
              <w:spacing w:before="0" w:line="264" w:lineRule="auto"/>
              <w:jc w:val="center"/>
              <w:rPr>
                <w:color w:val="000000" w:themeColor="text1"/>
                <w:sz w:val="22"/>
                <w:szCs w:val="22"/>
              </w:rPr>
            </w:pPr>
            <w:r>
              <w:rPr>
                <w:color w:val="000000" w:themeColor="text1"/>
                <w:sz w:val="22"/>
                <w:szCs w:val="22"/>
              </w:rPr>
              <w:t>F_DB</w:t>
            </w:r>
          </w:p>
        </w:tc>
        <w:tc>
          <w:tcPr>
            <w:tcW w:w="1008" w:type="pct"/>
            <w:shd w:val="clear" w:color="auto" w:fill="FFFFFF"/>
            <w:vAlign w:val="center"/>
          </w:tcPr>
          <w:p w14:paraId="3B65AAAE" w14:textId="77777777" w:rsidR="006838E2" w:rsidRDefault="00000000">
            <w:pPr>
              <w:pStyle w:val="ThnVnban"/>
              <w:tabs>
                <w:tab w:val="left" w:pos="567"/>
              </w:tabs>
              <w:spacing w:before="0" w:line="264" w:lineRule="auto"/>
              <w:jc w:val="both"/>
              <w:rPr>
                <w:color w:val="000000" w:themeColor="text1"/>
                <w:sz w:val="22"/>
                <w:szCs w:val="22"/>
              </w:rPr>
            </w:pPr>
            <w:proofErr w:type="spellStart"/>
            <w:r>
              <w:rPr>
                <w:color w:val="000000" w:themeColor="text1"/>
                <w:sz w:val="22"/>
                <w:szCs w:val="22"/>
              </w:rPr>
              <w:t>Giữa</w:t>
            </w:r>
            <w:proofErr w:type="spellEnd"/>
            <w:r>
              <w:rPr>
                <w:color w:val="000000" w:themeColor="text1"/>
                <w:sz w:val="22"/>
                <w:szCs w:val="22"/>
                <w:lang w:val="vi-VN"/>
              </w:rPr>
              <w:t xml:space="preserve"> các nhóm</w:t>
            </w:r>
          </w:p>
        </w:tc>
        <w:tc>
          <w:tcPr>
            <w:tcW w:w="871" w:type="pct"/>
            <w:shd w:val="clear" w:color="auto" w:fill="FFFFFF"/>
            <w:vAlign w:val="center"/>
          </w:tcPr>
          <w:p w14:paraId="4651B69E"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9,331</w:t>
            </w:r>
          </w:p>
        </w:tc>
        <w:tc>
          <w:tcPr>
            <w:tcW w:w="607" w:type="pct"/>
            <w:shd w:val="clear" w:color="auto" w:fill="FFFFFF"/>
            <w:vAlign w:val="center"/>
          </w:tcPr>
          <w:p w14:paraId="47D7AA55"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10</w:t>
            </w:r>
          </w:p>
        </w:tc>
        <w:tc>
          <w:tcPr>
            <w:tcW w:w="835" w:type="pct"/>
            <w:shd w:val="clear" w:color="auto" w:fill="FFFFFF"/>
            <w:vAlign w:val="center"/>
          </w:tcPr>
          <w:p w14:paraId="37AE5E0A"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0,933</w:t>
            </w:r>
          </w:p>
        </w:tc>
        <w:tc>
          <w:tcPr>
            <w:tcW w:w="607" w:type="pct"/>
            <w:shd w:val="clear" w:color="auto" w:fill="FFFFFF"/>
            <w:vAlign w:val="center"/>
          </w:tcPr>
          <w:p w14:paraId="375A7356"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10,664</w:t>
            </w:r>
          </w:p>
        </w:tc>
        <w:tc>
          <w:tcPr>
            <w:tcW w:w="609" w:type="pct"/>
            <w:shd w:val="clear" w:color="auto" w:fill="FFFFFF"/>
            <w:vAlign w:val="center"/>
          </w:tcPr>
          <w:p w14:paraId="24076B95"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0,088</w:t>
            </w:r>
          </w:p>
        </w:tc>
      </w:tr>
      <w:tr w:rsidR="006838E2" w14:paraId="581DFB57" w14:textId="77777777">
        <w:trPr>
          <w:cantSplit/>
        </w:trPr>
        <w:tc>
          <w:tcPr>
            <w:tcW w:w="463" w:type="pct"/>
            <w:vMerge/>
            <w:shd w:val="clear" w:color="auto" w:fill="FFFFFF"/>
            <w:vAlign w:val="center"/>
          </w:tcPr>
          <w:p w14:paraId="44F8801E" w14:textId="77777777" w:rsidR="006838E2" w:rsidRDefault="006838E2">
            <w:pPr>
              <w:pStyle w:val="ThnVnban"/>
              <w:tabs>
                <w:tab w:val="left" w:pos="567"/>
              </w:tabs>
              <w:spacing w:before="0" w:line="264" w:lineRule="auto"/>
              <w:jc w:val="center"/>
              <w:rPr>
                <w:color w:val="000000" w:themeColor="text1"/>
                <w:sz w:val="22"/>
                <w:szCs w:val="22"/>
              </w:rPr>
            </w:pPr>
          </w:p>
        </w:tc>
        <w:tc>
          <w:tcPr>
            <w:tcW w:w="1008" w:type="pct"/>
            <w:shd w:val="clear" w:color="auto" w:fill="FFFFFF"/>
            <w:vAlign w:val="center"/>
          </w:tcPr>
          <w:p w14:paraId="0C57C5B6" w14:textId="77777777" w:rsidR="006838E2" w:rsidRDefault="00000000">
            <w:pPr>
              <w:pStyle w:val="ThnVnban"/>
              <w:tabs>
                <w:tab w:val="left" w:pos="567"/>
              </w:tabs>
              <w:spacing w:before="0" w:line="264" w:lineRule="auto"/>
              <w:jc w:val="both"/>
              <w:rPr>
                <w:color w:val="000000" w:themeColor="text1"/>
                <w:sz w:val="22"/>
                <w:szCs w:val="22"/>
              </w:rPr>
            </w:pPr>
            <w:r>
              <w:rPr>
                <w:color w:val="000000" w:themeColor="text1"/>
                <w:sz w:val="22"/>
                <w:szCs w:val="22"/>
              </w:rPr>
              <w:t>Trong</w:t>
            </w:r>
            <w:r>
              <w:rPr>
                <w:color w:val="000000" w:themeColor="text1"/>
                <w:sz w:val="22"/>
                <w:szCs w:val="22"/>
                <w:lang w:val="vi-VN"/>
              </w:rPr>
              <w:t xml:space="preserve"> nhóm</w:t>
            </w:r>
          </w:p>
        </w:tc>
        <w:tc>
          <w:tcPr>
            <w:tcW w:w="871" w:type="pct"/>
            <w:shd w:val="clear" w:color="auto" w:fill="FFFFFF"/>
            <w:vAlign w:val="center"/>
          </w:tcPr>
          <w:p w14:paraId="1E487D2F"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184,429</w:t>
            </w:r>
          </w:p>
        </w:tc>
        <w:tc>
          <w:tcPr>
            <w:tcW w:w="607" w:type="pct"/>
            <w:shd w:val="clear" w:color="auto" w:fill="FFFFFF"/>
            <w:vAlign w:val="center"/>
          </w:tcPr>
          <w:p w14:paraId="5DF7320A"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329</w:t>
            </w:r>
          </w:p>
        </w:tc>
        <w:tc>
          <w:tcPr>
            <w:tcW w:w="835" w:type="pct"/>
            <w:shd w:val="clear" w:color="auto" w:fill="FFFFFF"/>
            <w:vAlign w:val="center"/>
          </w:tcPr>
          <w:p w14:paraId="6F478BC9"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0,561</w:t>
            </w:r>
          </w:p>
        </w:tc>
        <w:tc>
          <w:tcPr>
            <w:tcW w:w="607" w:type="pct"/>
            <w:shd w:val="clear" w:color="auto" w:fill="FFFFFF"/>
          </w:tcPr>
          <w:p w14:paraId="26CA9C47" w14:textId="77777777" w:rsidR="006838E2" w:rsidRDefault="006838E2">
            <w:pPr>
              <w:pStyle w:val="ThnVnban"/>
              <w:tabs>
                <w:tab w:val="left" w:pos="567"/>
              </w:tabs>
              <w:spacing w:before="0" w:line="264" w:lineRule="auto"/>
              <w:jc w:val="right"/>
              <w:rPr>
                <w:color w:val="000000" w:themeColor="text1"/>
                <w:sz w:val="22"/>
                <w:szCs w:val="22"/>
              </w:rPr>
            </w:pPr>
          </w:p>
        </w:tc>
        <w:tc>
          <w:tcPr>
            <w:tcW w:w="609" w:type="pct"/>
            <w:shd w:val="clear" w:color="auto" w:fill="FFFFFF"/>
          </w:tcPr>
          <w:p w14:paraId="45DA05D1" w14:textId="77777777" w:rsidR="006838E2" w:rsidRDefault="006838E2">
            <w:pPr>
              <w:pStyle w:val="ThnVnban"/>
              <w:tabs>
                <w:tab w:val="left" w:pos="567"/>
              </w:tabs>
              <w:spacing w:before="0" w:line="264" w:lineRule="auto"/>
              <w:jc w:val="right"/>
              <w:rPr>
                <w:color w:val="000000" w:themeColor="text1"/>
                <w:sz w:val="22"/>
                <w:szCs w:val="22"/>
              </w:rPr>
            </w:pPr>
          </w:p>
        </w:tc>
      </w:tr>
      <w:tr w:rsidR="006838E2" w14:paraId="61B1776C" w14:textId="77777777">
        <w:trPr>
          <w:cantSplit/>
        </w:trPr>
        <w:tc>
          <w:tcPr>
            <w:tcW w:w="463" w:type="pct"/>
            <w:vMerge/>
            <w:shd w:val="clear" w:color="auto" w:fill="FFFFFF"/>
            <w:vAlign w:val="center"/>
          </w:tcPr>
          <w:p w14:paraId="11401F56" w14:textId="77777777" w:rsidR="006838E2" w:rsidRDefault="006838E2">
            <w:pPr>
              <w:pStyle w:val="ThnVnban"/>
              <w:tabs>
                <w:tab w:val="left" w:pos="567"/>
              </w:tabs>
              <w:spacing w:before="0" w:line="264" w:lineRule="auto"/>
              <w:jc w:val="center"/>
              <w:rPr>
                <w:color w:val="000000" w:themeColor="text1"/>
                <w:sz w:val="22"/>
                <w:szCs w:val="22"/>
              </w:rPr>
            </w:pPr>
          </w:p>
        </w:tc>
        <w:tc>
          <w:tcPr>
            <w:tcW w:w="1008" w:type="pct"/>
            <w:shd w:val="clear" w:color="auto" w:fill="FFFFFF"/>
            <w:vAlign w:val="center"/>
          </w:tcPr>
          <w:p w14:paraId="63FEDAD7" w14:textId="77777777" w:rsidR="006838E2" w:rsidRDefault="00000000">
            <w:pPr>
              <w:pStyle w:val="ThnVnban"/>
              <w:tabs>
                <w:tab w:val="left" w:pos="567"/>
              </w:tabs>
              <w:spacing w:before="0" w:line="264" w:lineRule="auto"/>
              <w:jc w:val="both"/>
              <w:rPr>
                <w:color w:val="000000" w:themeColor="text1"/>
                <w:sz w:val="22"/>
                <w:szCs w:val="22"/>
              </w:rPr>
            </w:pPr>
            <w:proofErr w:type="spellStart"/>
            <w:r>
              <w:rPr>
                <w:color w:val="000000" w:themeColor="text1"/>
                <w:sz w:val="22"/>
                <w:szCs w:val="22"/>
              </w:rPr>
              <w:t>Tổng</w:t>
            </w:r>
            <w:proofErr w:type="spellEnd"/>
          </w:p>
        </w:tc>
        <w:tc>
          <w:tcPr>
            <w:tcW w:w="871" w:type="pct"/>
            <w:shd w:val="clear" w:color="auto" w:fill="FFFFFF"/>
            <w:vAlign w:val="center"/>
          </w:tcPr>
          <w:p w14:paraId="431E5793"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193,760</w:t>
            </w:r>
          </w:p>
        </w:tc>
        <w:tc>
          <w:tcPr>
            <w:tcW w:w="607" w:type="pct"/>
            <w:shd w:val="clear" w:color="auto" w:fill="FFFFFF"/>
            <w:vAlign w:val="center"/>
          </w:tcPr>
          <w:p w14:paraId="7E128AB3"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339</w:t>
            </w:r>
          </w:p>
        </w:tc>
        <w:tc>
          <w:tcPr>
            <w:tcW w:w="835" w:type="pct"/>
            <w:shd w:val="clear" w:color="auto" w:fill="FFFFFF"/>
          </w:tcPr>
          <w:p w14:paraId="285FEF3D" w14:textId="77777777" w:rsidR="006838E2" w:rsidRDefault="006838E2">
            <w:pPr>
              <w:pStyle w:val="ThnVnban"/>
              <w:tabs>
                <w:tab w:val="left" w:pos="567"/>
              </w:tabs>
              <w:spacing w:before="0" w:line="264" w:lineRule="auto"/>
              <w:jc w:val="right"/>
              <w:rPr>
                <w:color w:val="000000" w:themeColor="text1"/>
                <w:sz w:val="22"/>
                <w:szCs w:val="22"/>
              </w:rPr>
            </w:pPr>
          </w:p>
        </w:tc>
        <w:tc>
          <w:tcPr>
            <w:tcW w:w="607" w:type="pct"/>
            <w:shd w:val="clear" w:color="auto" w:fill="FFFFFF"/>
          </w:tcPr>
          <w:p w14:paraId="0369B488" w14:textId="77777777" w:rsidR="006838E2" w:rsidRDefault="006838E2">
            <w:pPr>
              <w:pStyle w:val="ThnVnban"/>
              <w:tabs>
                <w:tab w:val="left" w:pos="567"/>
              </w:tabs>
              <w:spacing w:before="0" w:line="264" w:lineRule="auto"/>
              <w:jc w:val="right"/>
              <w:rPr>
                <w:color w:val="000000" w:themeColor="text1"/>
                <w:sz w:val="22"/>
                <w:szCs w:val="22"/>
              </w:rPr>
            </w:pPr>
          </w:p>
        </w:tc>
        <w:tc>
          <w:tcPr>
            <w:tcW w:w="609" w:type="pct"/>
            <w:shd w:val="clear" w:color="auto" w:fill="FFFFFF"/>
          </w:tcPr>
          <w:p w14:paraId="093F6FD2" w14:textId="77777777" w:rsidR="006838E2" w:rsidRDefault="006838E2">
            <w:pPr>
              <w:pStyle w:val="ThnVnban"/>
              <w:tabs>
                <w:tab w:val="left" w:pos="567"/>
              </w:tabs>
              <w:spacing w:before="0" w:line="264" w:lineRule="auto"/>
              <w:jc w:val="right"/>
              <w:rPr>
                <w:color w:val="000000" w:themeColor="text1"/>
                <w:sz w:val="22"/>
                <w:szCs w:val="22"/>
              </w:rPr>
            </w:pPr>
          </w:p>
        </w:tc>
      </w:tr>
      <w:tr w:rsidR="006838E2" w14:paraId="649B2868" w14:textId="77777777">
        <w:trPr>
          <w:cantSplit/>
        </w:trPr>
        <w:tc>
          <w:tcPr>
            <w:tcW w:w="463" w:type="pct"/>
            <w:vMerge w:val="restart"/>
            <w:shd w:val="clear" w:color="auto" w:fill="FFFFFF"/>
            <w:vAlign w:val="center"/>
          </w:tcPr>
          <w:p w14:paraId="703F438C" w14:textId="77777777" w:rsidR="006838E2" w:rsidRDefault="00000000">
            <w:pPr>
              <w:pStyle w:val="ThnVnban"/>
              <w:tabs>
                <w:tab w:val="left" w:pos="567"/>
              </w:tabs>
              <w:spacing w:before="0" w:line="264" w:lineRule="auto"/>
              <w:jc w:val="center"/>
              <w:rPr>
                <w:color w:val="000000" w:themeColor="text1"/>
                <w:sz w:val="22"/>
                <w:szCs w:val="22"/>
              </w:rPr>
            </w:pPr>
            <w:r>
              <w:rPr>
                <w:color w:val="000000" w:themeColor="text1"/>
                <w:sz w:val="22"/>
                <w:szCs w:val="22"/>
              </w:rPr>
              <w:t>F_DU</w:t>
            </w:r>
          </w:p>
        </w:tc>
        <w:tc>
          <w:tcPr>
            <w:tcW w:w="1008" w:type="pct"/>
            <w:shd w:val="clear" w:color="auto" w:fill="FFFFFF"/>
            <w:vAlign w:val="center"/>
          </w:tcPr>
          <w:p w14:paraId="460F3F7B" w14:textId="77777777" w:rsidR="006838E2" w:rsidRDefault="00000000">
            <w:pPr>
              <w:pStyle w:val="ThnVnban"/>
              <w:tabs>
                <w:tab w:val="left" w:pos="567"/>
              </w:tabs>
              <w:spacing w:before="0" w:line="264" w:lineRule="auto"/>
              <w:jc w:val="both"/>
              <w:rPr>
                <w:color w:val="000000" w:themeColor="text1"/>
                <w:sz w:val="22"/>
                <w:szCs w:val="22"/>
              </w:rPr>
            </w:pPr>
            <w:proofErr w:type="spellStart"/>
            <w:r>
              <w:rPr>
                <w:color w:val="000000" w:themeColor="text1"/>
                <w:sz w:val="22"/>
                <w:szCs w:val="22"/>
              </w:rPr>
              <w:t>Giữa</w:t>
            </w:r>
            <w:proofErr w:type="spellEnd"/>
            <w:r>
              <w:rPr>
                <w:color w:val="000000" w:themeColor="text1"/>
                <w:sz w:val="22"/>
                <w:szCs w:val="22"/>
                <w:lang w:val="vi-VN"/>
              </w:rPr>
              <w:t xml:space="preserve"> các nhóm</w:t>
            </w:r>
          </w:p>
        </w:tc>
        <w:tc>
          <w:tcPr>
            <w:tcW w:w="871" w:type="pct"/>
            <w:shd w:val="clear" w:color="auto" w:fill="FFFFFF"/>
            <w:vAlign w:val="center"/>
          </w:tcPr>
          <w:p w14:paraId="520321A2"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7,282</w:t>
            </w:r>
          </w:p>
        </w:tc>
        <w:tc>
          <w:tcPr>
            <w:tcW w:w="607" w:type="pct"/>
            <w:shd w:val="clear" w:color="auto" w:fill="FFFFFF"/>
            <w:vAlign w:val="center"/>
          </w:tcPr>
          <w:p w14:paraId="5D2E166C"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10</w:t>
            </w:r>
          </w:p>
        </w:tc>
        <w:tc>
          <w:tcPr>
            <w:tcW w:w="835" w:type="pct"/>
            <w:shd w:val="clear" w:color="auto" w:fill="FFFFFF"/>
            <w:vAlign w:val="center"/>
          </w:tcPr>
          <w:p w14:paraId="4C1F0D84"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0,728</w:t>
            </w:r>
          </w:p>
        </w:tc>
        <w:tc>
          <w:tcPr>
            <w:tcW w:w="607" w:type="pct"/>
            <w:shd w:val="clear" w:color="auto" w:fill="FFFFFF"/>
            <w:vAlign w:val="center"/>
          </w:tcPr>
          <w:p w14:paraId="5E566A73"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1,518</w:t>
            </w:r>
          </w:p>
        </w:tc>
        <w:tc>
          <w:tcPr>
            <w:tcW w:w="609" w:type="pct"/>
            <w:shd w:val="clear" w:color="auto" w:fill="FFFFFF"/>
            <w:vAlign w:val="center"/>
          </w:tcPr>
          <w:p w14:paraId="343EB464"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0,131</w:t>
            </w:r>
          </w:p>
        </w:tc>
      </w:tr>
      <w:tr w:rsidR="006838E2" w14:paraId="0192CD8E" w14:textId="77777777">
        <w:trPr>
          <w:cantSplit/>
        </w:trPr>
        <w:tc>
          <w:tcPr>
            <w:tcW w:w="463" w:type="pct"/>
            <w:vMerge/>
            <w:shd w:val="clear" w:color="auto" w:fill="FFFFFF"/>
            <w:vAlign w:val="center"/>
          </w:tcPr>
          <w:p w14:paraId="2F6A13F2" w14:textId="77777777" w:rsidR="006838E2" w:rsidRDefault="006838E2">
            <w:pPr>
              <w:pStyle w:val="ThnVnban"/>
              <w:tabs>
                <w:tab w:val="left" w:pos="567"/>
              </w:tabs>
              <w:spacing w:before="0" w:line="264" w:lineRule="auto"/>
              <w:jc w:val="center"/>
              <w:rPr>
                <w:color w:val="000000" w:themeColor="text1"/>
                <w:sz w:val="22"/>
                <w:szCs w:val="22"/>
              </w:rPr>
            </w:pPr>
          </w:p>
        </w:tc>
        <w:tc>
          <w:tcPr>
            <w:tcW w:w="1008" w:type="pct"/>
            <w:shd w:val="clear" w:color="auto" w:fill="FFFFFF"/>
            <w:vAlign w:val="center"/>
          </w:tcPr>
          <w:p w14:paraId="138BEF8D" w14:textId="77777777" w:rsidR="006838E2" w:rsidRDefault="00000000">
            <w:pPr>
              <w:pStyle w:val="ThnVnban"/>
              <w:tabs>
                <w:tab w:val="left" w:pos="567"/>
              </w:tabs>
              <w:spacing w:before="0" w:line="264" w:lineRule="auto"/>
              <w:jc w:val="both"/>
              <w:rPr>
                <w:color w:val="000000" w:themeColor="text1"/>
                <w:sz w:val="22"/>
                <w:szCs w:val="22"/>
              </w:rPr>
            </w:pPr>
            <w:r>
              <w:rPr>
                <w:color w:val="000000" w:themeColor="text1"/>
                <w:sz w:val="22"/>
                <w:szCs w:val="22"/>
              </w:rPr>
              <w:t>Trong</w:t>
            </w:r>
            <w:r>
              <w:rPr>
                <w:color w:val="000000" w:themeColor="text1"/>
                <w:sz w:val="22"/>
                <w:szCs w:val="22"/>
                <w:lang w:val="vi-VN"/>
              </w:rPr>
              <w:t xml:space="preserve"> nhóm</w:t>
            </w:r>
          </w:p>
        </w:tc>
        <w:tc>
          <w:tcPr>
            <w:tcW w:w="871" w:type="pct"/>
            <w:shd w:val="clear" w:color="auto" w:fill="FFFFFF"/>
            <w:vAlign w:val="center"/>
          </w:tcPr>
          <w:p w14:paraId="7A71B662"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157,775</w:t>
            </w:r>
          </w:p>
        </w:tc>
        <w:tc>
          <w:tcPr>
            <w:tcW w:w="607" w:type="pct"/>
            <w:shd w:val="clear" w:color="auto" w:fill="FFFFFF"/>
            <w:vAlign w:val="center"/>
          </w:tcPr>
          <w:p w14:paraId="776EB659"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329</w:t>
            </w:r>
          </w:p>
        </w:tc>
        <w:tc>
          <w:tcPr>
            <w:tcW w:w="835" w:type="pct"/>
            <w:shd w:val="clear" w:color="auto" w:fill="FFFFFF"/>
            <w:vAlign w:val="center"/>
          </w:tcPr>
          <w:p w14:paraId="6D567222"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0,480</w:t>
            </w:r>
          </w:p>
        </w:tc>
        <w:tc>
          <w:tcPr>
            <w:tcW w:w="607" w:type="pct"/>
            <w:shd w:val="clear" w:color="auto" w:fill="FFFFFF"/>
          </w:tcPr>
          <w:p w14:paraId="286581A8" w14:textId="77777777" w:rsidR="006838E2" w:rsidRDefault="006838E2">
            <w:pPr>
              <w:pStyle w:val="ThnVnban"/>
              <w:tabs>
                <w:tab w:val="left" w:pos="567"/>
              </w:tabs>
              <w:spacing w:before="0" w:line="264" w:lineRule="auto"/>
              <w:jc w:val="right"/>
              <w:rPr>
                <w:color w:val="000000" w:themeColor="text1"/>
                <w:sz w:val="22"/>
                <w:szCs w:val="22"/>
              </w:rPr>
            </w:pPr>
          </w:p>
        </w:tc>
        <w:tc>
          <w:tcPr>
            <w:tcW w:w="609" w:type="pct"/>
            <w:shd w:val="clear" w:color="auto" w:fill="FFFFFF"/>
          </w:tcPr>
          <w:p w14:paraId="592BD4E2" w14:textId="77777777" w:rsidR="006838E2" w:rsidRDefault="006838E2">
            <w:pPr>
              <w:pStyle w:val="ThnVnban"/>
              <w:tabs>
                <w:tab w:val="left" w:pos="567"/>
              </w:tabs>
              <w:spacing w:before="0" w:line="264" w:lineRule="auto"/>
              <w:jc w:val="right"/>
              <w:rPr>
                <w:color w:val="000000" w:themeColor="text1"/>
                <w:sz w:val="22"/>
                <w:szCs w:val="22"/>
              </w:rPr>
            </w:pPr>
          </w:p>
        </w:tc>
      </w:tr>
      <w:tr w:rsidR="006838E2" w14:paraId="2A7A8113" w14:textId="77777777">
        <w:trPr>
          <w:cantSplit/>
        </w:trPr>
        <w:tc>
          <w:tcPr>
            <w:tcW w:w="463" w:type="pct"/>
            <w:vMerge/>
            <w:shd w:val="clear" w:color="auto" w:fill="FFFFFF"/>
            <w:vAlign w:val="center"/>
          </w:tcPr>
          <w:p w14:paraId="77E45FD4" w14:textId="77777777" w:rsidR="006838E2" w:rsidRDefault="006838E2">
            <w:pPr>
              <w:pStyle w:val="ThnVnban"/>
              <w:tabs>
                <w:tab w:val="left" w:pos="567"/>
              </w:tabs>
              <w:spacing w:before="0" w:line="264" w:lineRule="auto"/>
              <w:jc w:val="center"/>
              <w:rPr>
                <w:color w:val="000000" w:themeColor="text1"/>
                <w:sz w:val="22"/>
                <w:szCs w:val="22"/>
              </w:rPr>
            </w:pPr>
          </w:p>
        </w:tc>
        <w:tc>
          <w:tcPr>
            <w:tcW w:w="1008" w:type="pct"/>
            <w:shd w:val="clear" w:color="auto" w:fill="FFFFFF"/>
            <w:vAlign w:val="center"/>
          </w:tcPr>
          <w:p w14:paraId="0F3D3E68" w14:textId="77777777" w:rsidR="006838E2" w:rsidRDefault="00000000">
            <w:pPr>
              <w:pStyle w:val="ThnVnban"/>
              <w:tabs>
                <w:tab w:val="left" w:pos="567"/>
              </w:tabs>
              <w:spacing w:before="0" w:line="264" w:lineRule="auto"/>
              <w:jc w:val="both"/>
              <w:rPr>
                <w:color w:val="000000" w:themeColor="text1"/>
                <w:sz w:val="22"/>
                <w:szCs w:val="22"/>
              </w:rPr>
            </w:pPr>
            <w:proofErr w:type="spellStart"/>
            <w:r>
              <w:rPr>
                <w:color w:val="000000" w:themeColor="text1"/>
                <w:sz w:val="22"/>
                <w:szCs w:val="22"/>
              </w:rPr>
              <w:t>Tổng</w:t>
            </w:r>
            <w:proofErr w:type="spellEnd"/>
          </w:p>
        </w:tc>
        <w:tc>
          <w:tcPr>
            <w:tcW w:w="871" w:type="pct"/>
            <w:shd w:val="clear" w:color="auto" w:fill="FFFFFF"/>
            <w:vAlign w:val="center"/>
          </w:tcPr>
          <w:p w14:paraId="3B8FDA7F"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165,057</w:t>
            </w:r>
          </w:p>
        </w:tc>
        <w:tc>
          <w:tcPr>
            <w:tcW w:w="607" w:type="pct"/>
            <w:shd w:val="clear" w:color="auto" w:fill="FFFFFF"/>
            <w:vAlign w:val="center"/>
          </w:tcPr>
          <w:p w14:paraId="18BE1541"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339</w:t>
            </w:r>
          </w:p>
        </w:tc>
        <w:tc>
          <w:tcPr>
            <w:tcW w:w="835" w:type="pct"/>
            <w:shd w:val="clear" w:color="auto" w:fill="FFFFFF"/>
          </w:tcPr>
          <w:p w14:paraId="4F420D4B" w14:textId="77777777" w:rsidR="006838E2" w:rsidRDefault="006838E2">
            <w:pPr>
              <w:pStyle w:val="ThnVnban"/>
              <w:tabs>
                <w:tab w:val="left" w:pos="567"/>
              </w:tabs>
              <w:spacing w:before="0" w:line="264" w:lineRule="auto"/>
              <w:jc w:val="right"/>
              <w:rPr>
                <w:color w:val="000000" w:themeColor="text1"/>
                <w:sz w:val="22"/>
                <w:szCs w:val="22"/>
              </w:rPr>
            </w:pPr>
          </w:p>
        </w:tc>
        <w:tc>
          <w:tcPr>
            <w:tcW w:w="607" w:type="pct"/>
            <w:shd w:val="clear" w:color="auto" w:fill="FFFFFF"/>
          </w:tcPr>
          <w:p w14:paraId="3404D64E" w14:textId="77777777" w:rsidR="006838E2" w:rsidRDefault="006838E2">
            <w:pPr>
              <w:pStyle w:val="ThnVnban"/>
              <w:tabs>
                <w:tab w:val="left" w:pos="567"/>
              </w:tabs>
              <w:spacing w:before="0" w:line="264" w:lineRule="auto"/>
              <w:jc w:val="right"/>
              <w:rPr>
                <w:color w:val="000000" w:themeColor="text1"/>
                <w:sz w:val="22"/>
                <w:szCs w:val="22"/>
              </w:rPr>
            </w:pPr>
          </w:p>
        </w:tc>
        <w:tc>
          <w:tcPr>
            <w:tcW w:w="609" w:type="pct"/>
            <w:shd w:val="clear" w:color="auto" w:fill="FFFFFF"/>
          </w:tcPr>
          <w:p w14:paraId="389E42EE" w14:textId="77777777" w:rsidR="006838E2" w:rsidRDefault="006838E2">
            <w:pPr>
              <w:pStyle w:val="ThnVnban"/>
              <w:tabs>
                <w:tab w:val="left" w:pos="567"/>
              </w:tabs>
              <w:spacing w:before="0" w:line="264" w:lineRule="auto"/>
              <w:jc w:val="right"/>
              <w:rPr>
                <w:color w:val="000000" w:themeColor="text1"/>
                <w:sz w:val="22"/>
                <w:szCs w:val="22"/>
              </w:rPr>
            </w:pPr>
          </w:p>
        </w:tc>
      </w:tr>
      <w:tr w:rsidR="006838E2" w14:paraId="40D76CDF" w14:textId="77777777">
        <w:trPr>
          <w:cantSplit/>
        </w:trPr>
        <w:tc>
          <w:tcPr>
            <w:tcW w:w="463" w:type="pct"/>
            <w:vMerge w:val="restart"/>
            <w:shd w:val="clear" w:color="auto" w:fill="FFFFFF"/>
            <w:vAlign w:val="center"/>
          </w:tcPr>
          <w:p w14:paraId="38B67CDC" w14:textId="77777777" w:rsidR="006838E2" w:rsidRDefault="00000000">
            <w:pPr>
              <w:pStyle w:val="ThnVnban"/>
              <w:tabs>
                <w:tab w:val="left" w:pos="567"/>
              </w:tabs>
              <w:spacing w:before="0" w:line="264" w:lineRule="auto"/>
              <w:jc w:val="center"/>
              <w:rPr>
                <w:color w:val="000000" w:themeColor="text1"/>
                <w:sz w:val="22"/>
                <w:szCs w:val="22"/>
              </w:rPr>
            </w:pPr>
            <w:r>
              <w:rPr>
                <w:color w:val="000000" w:themeColor="text1"/>
                <w:sz w:val="22"/>
                <w:szCs w:val="22"/>
              </w:rPr>
              <w:t>F_DC</w:t>
            </w:r>
          </w:p>
        </w:tc>
        <w:tc>
          <w:tcPr>
            <w:tcW w:w="1008" w:type="pct"/>
            <w:shd w:val="clear" w:color="auto" w:fill="FFFFFF"/>
            <w:vAlign w:val="center"/>
          </w:tcPr>
          <w:p w14:paraId="4BE0DE49" w14:textId="77777777" w:rsidR="006838E2" w:rsidRDefault="00000000">
            <w:pPr>
              <w:pStyle w:val="ThnVnban"/>
              <w:tabs>
                <w:tab w:val="left" w:pos="567"/>
              </w:tabs>
              <w:spacing w:before="0" w:line="264" w:lineRule="auto"/>
              <w:jc w:val="both"/>
              <w:rPr>
                <w:color w:val="000000" w:themeColor="text1"/>
                <w:sz w:val="22"/>
                <w:szCs w:val="22"/>
              </w:rPr>
            </w:pPr>
            <w:proofErr w:type="spellStart"/>
            <w:r>
              <w:rPr>
                <w:color w:val="000000" w:themeColor="text1"/>
                <w:sz w:val="22"/>
                <w:szCs w:val="22"/>
              </w:rPr>
              <w:t>Giữa</w:t>
            </w:r>
            <w:proofErr w:type="spellEnd"/>
            <w:r>
              <w:rPr>
                <w:color w:val="000000" w:themeColor="text1"/>
                <w:sz w:val="22"/>
                <w:szCs w:val="22"/>
                <w:lang w:val="vi-VN"/>
              </w:rPr>
              <w:t xml:space="preserve"> các nhóm</w:t>
            </w:r>
          </w:p>
        </w:tc>
        <w:tc>
          <w:tcPr>
            <w:tcW w:w="871" w:type="pct"/>
            <w:shd w:val="clear" w:color="auto" w:fill="FFFFFF"/>
            <w:vAlign w:val="center"/>
          </w:tcPr>
          <w:p w14:paraId="0CBC729C"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4,226</w:t>
            </w:r>
          </w:p>
        </w:tc>
        <w:tc>
          <w:tcPr>
            <w:tcW w:w="607" w:type="pct"/>
            <w:shd w:val="clear" w:color="auto" w:fill="FFFFFF"/>
            <w:vAlign w:val="center"/>
          </w:tcPr>
          <w:p w14:paraId="34858737"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10</w:t>
            </w:r>
          </w:p>
        </w:tc>
        <w:tc>
          <w:tcPr>
            <w:tcW w:w="835" w:type="pct"/>
            <w:shd w:val="clear" w:color="auto" w:fill="FFFFFF"/>
            <w:vAlign w:val="center"/>
          </w:tcPr>
          <w:p w14:paraId="01A119D5"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0,423</w:t>
            </w:r>
          </w:p>
        </w:tc>
        <w:tc>
          <w:tcPr>
            <w:tcW w:w="607" w:type="pct"/>
            <w:shd w:val="clear" w:color="auto" w:fill="FFFFFF"/>
            <w:vAlign w:val="center"/>
          </w:tcPr>
          <w:p w14:paraId="1C68B37C"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0,942</w:t>
            </w:r>
          </w:p>
        </w:tc>
        <w:tc>
          <w:tcPr>
            <w:tcW w:w="609" w:type="pct"/>
            <w:shd w:val="clear" w:color="auto" w:fill="FFFFFF"/>
            <w:vAlign w:val="center"/>
          </w:tcPr>
          <w:p w14:paraId="77BA4AE0"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0,495</w:t>
            </w:r>
          </w:p>
        </w:tc>
      </w:tr>
      <w:tr w:rsidR="006838E2" w14:paraId="7A9693CC" w14:textId="77777777">
        <w:trPr>
          <w:cantSplit/>
        </w:trPr>
        <w:tc>
          <w:tcPr>
            <w:tcW w:w="463" w:type="pct"/>
            <w:vMerge/>
            <w:shd w:val="clear" w:color="auto" w:fill="FFFFFF"/>
            <w:vAlign w:val="center"/>
          </w:tcPr>
          <w:p w14:paraId="2378820D" w14:textId="77777777" w:rsidR="006838E2" w:rsidRDefault="006838E2">
            <w:pPr>
              <w:pStyle w:val="ThnVnban"/>
              <w:tabs>
                <w:tab w:val="left" w:pos="567"/>
              </w:tabs>
              <w:spacing w:before="0" w:line="264" w:lineRule="auto"/>
              <w:jc w:val="center"/>
              <w:rPr>
                <w:color w:val="000000" w:themeColor="text1"/>
                <w:sz w:val="22"/>
                <w:szCs w:val="22"/>
              </w:rPr>
            </w:pPr>
          </w:p>
        </w:tc>
        <w:tc>
          <w:tcPr>
            <w:tcW w:w="1008" w:type="pct"/>
            <w:shd w:val="clear" w:color="auto" w:fill="FFFFFF"/>
            <w:vAlign w:val="center"/>
          </w:tcPr>
          <w:p w14:paraId="6121FACC" w14:textId="77777777" w:rsidR="006838E2" w:rsidRDefault="00000000">
            <w:pPr>
              <w:pStyle w:val="ThnVnban"/>
              <w:tabs>
                <w:tab w:val="left" w:pos="567"/>
              </w:tabs>
              <w:spacing w:before="0" w:line="264" w:lineRule="auto"/>
              <w:jc w:val="both"/>
              <w:rPr>
                <w:color w:val="000000" w:themeColor="text1"/>
                <w:sz w:val="22"/>
                <w:szCs w:val="22"/>
              </w:rPr>
            </w:pPr>
            <w:r>
              <w:rPr>
                <w:color w:val="000000" w:themeColor="text1"/>
                <w:sz w:val="22"/>
                <w:szCs w:val="22"/>
              </w:rPr>
              <w:t>Trong</w:t>
            </w:r>
            <w:r>
              <w:rPr>
                <w:color w:val="000000" w:themeColor="text1"/>
                <w:sz w:val="22"/>
                <w:szCs w:val="22"/>
                <w:lang w:val="vi-VN"/>
              </w:rPr>
              <w:t xml:space="preserve"> nhóm</w:t>
            </w:r>
          </w:p>
        </w:tc>
        <w:tc>
          <w:tcPr>
            <w:tcW w:w="871" w:type="pct"/>
            <w:shd w:val="clear" w:color="auto" w:fill="FFFFFF"/>
            <w:vAlign w:val="center"/>
          </w:tcPr>
          <w:p w14:paraId="6F9F4849"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147,646</w:t>
            </w:r>
          </w:p>
        </w:tc>
        <w:tc>
          <w:tcPr>
            <w:tcW w:w="607" w:type="pct"/>
            <w:shd w:val="clear" w:color="auto" w:fill="FFFFFF"/>
            <w:vAlign w:val="center"/>
          </w:tcPr>
          <w:p w14:paraId="4CA5131A"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329</w:t>
            </w:r>
          </w:p>
        </w:tc>
        <w:tc>
          <w:tcPr>
            <w:tcW w:w="835" w:type="pct"/>
            <w:shd w:val="clear" w:color="auto" w:fill="FFFFFF"/>
            <w:vAlign w:val="center"/>
          </w:tcPr>
          <w:p w14:paraId="73DAAC93"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0,449</w:t>
            </w:r>
          </w:p>
        </w:tc>
        <w:tc>
          <w:tcPr>
            <w:tcW w:w="607" w:type="pct"/>
            <w:shd w:val="clear" w:color="auto" w:fill="FFFFFF"/>
          </w:tcPr>
          <w:p w14:paraId="271B8554" w14:textId="77777777" w:rsidR="006838E2" w:rsidRDefault="006838E2">
            <w:pPr>
              <w:pStyle w:val="ThnVnban"/>
              <w:tabs>
                <w:tab w:val="left" w:pos="567"/>
              </w:tabs>
              <w:spacing w:before="0" w:line="264" w:lineRule="auto"/>
              <w:jc w:val="right"/>
              <w:rPr>
                <w:color w:val="000000" w:themeColor="text1"/>
                <w:sz w:val="22"/>
                <w:szCs w:val="22"/>
              </w:rPr>
            </w:pPr>
          </w:p>
        </w:tc>
        <w:tc>
          <w:tcPr>
            <w:tcW w:w="609" w:type="pct"/>
            <w:shd w:val="clear" w:color="auto" w:fill="FFFFFF"/>
          </w:tcPr>
          <w:p w14:paraId="65D6C027" w14:textId="77777777" w:rsidR="006838E2" w:rsidRDefault="006838E2">
            <w:pPr>
              <w:pStyle w:val="ThnVnban"/>
              <w:tabs>
                <w:tab w:val="left" w:pos="567"/>
              </w:tabs>
              <w:spacing w:before="0" w:line="264" w:lineRule="auto"/>
              <w:jc w:val="right"/>
              <w:rPr>
                <w:color w:val="000000" w:themeColor="text1"/>
                <w:sz w:val="22"/>
                <w:szCs w:val="22"/>
              </w:rPr>
            </w:pPr>
          </w:p>
        </w:tc>
      </w:tr>
      <w:tr w:rsidR="006838E2" w14:paraId="06B00191" w14:textId="77777777">
        <w:trPr>
          <w:cantSplit/>
        </w:trPr>
        <w:tc>
          <w:tcPr>
            <w:tcW w:w="463" w:type="pct"/>
            <w:vMerge/>
            <w:shd w:val="clear" w:color="auto" w:fill="FFFFFF"/>
            <w:vAlign w:val="center"/>
          </w:tcPr>
          <w:p w14:paraId="7DB0EE12" w14:textId="77777777" w:rsidR="006838E2" w:rsidRDefault="006838E2">
            <w:pPr>
              <w:pStyle w:val="ThnVnban"/>
              <w:tabs>
                <w:tab w:val="left" w:pos="567"/>
              </w:tabs>
              <w:spacing w:before="0" w:line="264" w:lineRule="auto"/>
              <w:jc w:val="center"/>
              <w:rPr>
                <w:color w:val="000000" w:themeColor="text1"/>
                <w:sz w:val="22"/>
                <w:szCs w:val="22"/>
              </w:rPr>
            </w:pPr>
          </w:p>
        </w:tc>
        <w:tc>
          <w:tcPr>
            <w:tcW w:w="1008" w:type="pct"/>
            <w:shd w:val="clear" w:color="auto" w:fill="FFFFFF"/>
            <w:vAlign w:val="center"/>
          </w:tcPr>
          <w:p w14:paraId="07AA1736" w14:textId="77777777" w:rsidR="006838E2" w:rsidRDefault="00000000">
            <w:pPr>
              <w:pStyle w:val="ThnVnban"/>
              <w:tabs>
                <w:tab w:val="left" w:pos="567"/>
              </w:tabs>
              <w:spacing w:before="0" w:line="264" w:lineRule="auto"/>
              <w:jc w:val="both"/>
              <w:rPr>
                <w:color w:val="000000" w:themeColor="text1"/>
                <w:sz w:val="22"/>
                <w:szCs w:val="22"/>
              </w:rPr>
            </w:pPr>
            <w:proofErr w:type="spellStart"/>
            <w:r>
              <w:rPr>
                <w:color w:val="000000" w:themeColor="text1"/>
                <w:sz w:val="22"/>
                <w:szCs w:val="22"/>
              </w:rPr>
              <w:t>Tổng</w:t>
            </w:r>
            <w:proofErr w:type="spellEnd"/>
          </w:p>
        </w:tc>
        <w:tc>
          <w:tcPr>
            <w:tcW w:w="871" w:type="pct"/>
            <w:shd w:val="clear" w:color="auto" w:fill="FFFFFF"/>
            <w:vAlign w:val="center"/>
          </w:tcPr>
          <w:p w14:paraId="23493109"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151,872</w:t>
            </w:r>
          </w:p>
        </w:tc>
        <w:tc>
          <w:tcPr>
            <w:tcW w:w="607" w:type="pct"/>
            <w:shd w:val="clear" w:color="auto" w:fill="FFFFFF"/>
            <w:vAlign w:val="center"/>
          </w:tcPr>
          <w:p w14:paraId="49EAE582"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339</w:t>
            </w:r>
          </w:p>
        </w:tc>
        <w:tc>
          <w:tcPr>
            <w:tcW w:w="835" w:type="pct"/>
            <w:shd w:val="clear" w:color="auto" w:fill="FFFFFF"/>
          </w:tcPr>
          <w:p w14:paraId="537391C1" w14:textId="77777777" w:rsidR="006838E2" w:rsidRDefault="006838E2">
            <w:pPr>
              <w:pStyle w:val="ThnVnban"/>
              <w:tabs>
                <w:tab w:val="left" w:pos="567"/>
              </w:tabs>
              <w:spacing w:before="0" w:line="264" w:lineRule="auto"/>
              <w:jc w:val="right"/>
              <w:rPr>
                <w:color w:val="000000" w:themeColor="text1"/>
                <w:sz w:val="22"/>
                <w:szCs w:val="22"/>
              </w:rPr>
            </w:pPr>
          </w:p>
        </w:tc>
        <w:tc>
          <w:tcPr>
            <w:tcW w:w="607" w:type="pct"/>
            <w:shd w:val="clear" w:color="auto" w:fill="FFFFFF"/>
          </w:tcPr>
          <w:p w14:paraId="13AB77AD" w14:textId="77777777" w:rsidR="006838E2" w:rsidRDefault="006838E2">
            <w:pPr>
              <w:pStyle w:val="ThnVnban"/>
              <w:tabs>
                <w:tab w:val="left" w:pos="567"/>
              </w:tabs>
              <w:spacing w:before="0" w:line="264" w:lineRule="auto"/>
              <w:jc w:val="right"/>
              <w:rPr>
                <w:color w:val="000000" w:themeColor="text1"/>
                <w:sz w:val="22"/>
                <w:szCs w:val="22"/>
              </w:rPr>
            </w:pPr>
          </w:p>
        </w:tc>
        <w:tc>
          <w:tcPr>
            <w:tcW w:w="609" w:type="pct"/>
            <w:shd w:val="clear" w:color="auto" w:fill="FFFFFF"/>
          </w:tcPr>
          <w:p w14:paraId="341AE42A" w14:textId="77777777" w:rsidR="006838E2" w:rsidRDefault="006838E2">
            <w:pPr>
              <w:pStyle w:val="ThnVnban"/>
              <w:tabs>
                <w:tab w:val="left" w:pos="567"/>
              </w:tabs>
              <w:spacing w:before="0" w:line="264" w:lineRule="auto"/>
              <w:jc w:val="right"/>
              <w:rPr>
                <w:color w:val="000000" w:themeColor="text1"/>
                <w:sz w:val="22"/>
                <w:szCs w:val="22"/>
              </w:rPr>
            </w:pPr>
          </w:p>
        </w:tc>
      </w:tr>
      <w:tr w:rsidR="006838E2" w14:paraId="7E95F45F" w14:textId="77777777">
        <w:trPr>
          <w:cantSplit/>
        </w:trPr>
        <w:tc>
          <w:tcPr>
            <w:tcW w:w="463" w:type="pct"/>
            <w:vMerge w:val="restart"/>
            <w:shd w:val="clear" w:color="auto" w:fill="FFFFFF"/>
            <w:vAlign w:val="center"/>
          </w:tcPr>
          <w:p w14:paraId="2938D724" w14:textId="77777777" w:rsidR="006838E2" w:rsidRDefault="00000000">
            <w:pPr>
              <w:pStyle w:val="ThnVnban"/>
              <w:tabs>
                <w:tab w:val="left" w:pos="567"/>
              </w:tabs>
              <w:spacing w:before="0" w:line="264" w:lineRule="auto"/>
              <w:jc w:val="center"/>
              <w:rPr>
                <w:color w:val="000000" w:themeColor="text1"/>
                <w:sz w:val="22"/>
                <w:szCs w:val="22"/>
              </w:rPr>
            </w:pPr>
            <w:r>
              <w:rPr>
                <w:color w:val="000000" w:themeColor="text1"/>
                <w:sz w:val="22"/>
                <w:szCs w:val="22"/>
              </w:rPr>
              <w:t>F_CP</w:t>
            </w:r>
          </w:p>
        </w:tc>
        <w:tc>
          <w:tcPr>
            <w:tcW w:w="1008" w:type="pct"/>
            <w:shd w:val="clear" w:color="auto" w:fill="FFFFFF"/>
            <w:vAlign w:val="center"/>
          </w:tcPr>
          <w:p w14:paraId="04A25427" w14:textId="77777777" w:rsidR="006838E2" w:rsidRDefault="00000000">
            <w:pPr>
              <w:pStyle w:val="ThnVnban"/>
              <w:tabs>
                <w:tab w:val="left" w:pos="567"/>
              </w:tabs>
              <w:spacing w:before="0" w:line="264" w:lineRule="auto"/>
              <w:jc w:val="both"/>
              <w:rPr>
                <w:color w:val="000000" w:themeColor="text1"/>
                <w:sz w:val="22"/>
                <w:szCs w:val="22"/>
              </w:rPr>
            </w:pPr>
            <w:proofErr w:type="spellStart"/>
            <w:r>
              <w:rPr>
                <w:color w:val="000000" w:themeColor="text1"/>
                <w:sz w:val="22"/>
                <w:szCs w:val="22"/>
              </w:rPr>
              <w:t>Giữa</w:t>
            </w:r>
            <w:proofErr w:type="spellEnd"/>
            <w:r>
              <w:rPr>
                <w:color w:val="000000" w:themeColor="text1"/>
                <w:sz w:val="22"/>
                <w:szCs w:val="22"/>
                <w:lang w:val="vi-VN"/>
              </w:rPr>
              <w:t xml:space="preserve"> các nhóm</w:t>
            </w:r>
          </w:p>
        </w:tc>
        <w:tc>
          <w:tcPr>
            <w:tcW w:w="871" w:type="pct"/>
            <w:shd w:val="clear" w:color="auto" w:fill="FFFFFF"/>
            <w:vAlign w:val="center"/>
          </w:tcPr>
          <w:p w14:paraId="62830800"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6,131</w:t>
            </w:r>
          </w:p>
        </w:tc>
        <w:tc>
          <w:tcPr>
            <w:tcW w:w="607" w:type="pct"/>
            <w:shd w:val="clear" w:color="auto" w:fill="FFFFFF"/>
            <w:vAlign w:val="center"/>
          </w:tcPr>
          <w:p w14:paraId="57D6CBCE"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10</w:t>
            </w:r>
          </w:p>
        </w:tc>
        <w:tc>
          <w:tcPr>
            <w:tcW w:w="835" w:type="pct"/>
            <w:shd w:val="clear" w:color="auto" w:fill="FFFFFF"/>
            <w:vAlign w:val="center"/>
          </w:tcPr>
          <w:p w14:paraId="66557593"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0,613</w:t>
            </w:r>
          </w:p>
        </w:tc>
        <w:tc>
          <w:tcPr>
            <w:tcW w:w="607" w:type="pct"/>
            <w:shd w:val="clear" w:color="auto" w:fill="FFFFFF"/>
            <w:vAlign w:val="center"/>
          </w:tcPr>
          <w:p w14:paraId="778C7D23"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1,252</w:t>
            </w:r>
          </w:p>
        </w:tc>
        <w:tc>
          <w:tcPr>
            <w:tcW w:w="609" w:type="pct"/>
            <w:shd w:val="clear" w:color="auto" w:fill="FFFFFF"/>
            <w:vAlign w:val="center"/>
          </w:tcPr>
          <w:p w14:paraId="63A9A7C4"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0,257</w:t>
            </w:r>
          </w:p>
        </w:tc>
      </w:tr>
      <w:tr w:rsidR="006838E2" w14:paraId="5EA72744" w14:textId="77777777">
        <w:trPr>
          <w:cantSplit/>
        </w:trPr>
        <w:tc>
          <w:tcPr>
            <w:tcW w:w="463" w:type="pct"/>
            <w:vMerge/>
            <w:shd w:val="clear" w:color="auto" w:fill="FFFFFF"/>
            <w:vAlign w:val="center"/>
          </w:tcPr>
          <w:p w14:paraId="59CCEF79" w14:textId="77777777" w:rsidR="006838E2" w:rsidRDefault="006838E2">
            <w:pPr>
              <w:pStyle w:val="ThnVnban"/>
              <w:tabs>
                <w:tab w:val="left" w:pos="567"/>
              </w:tabs>
              <w:spacing w:before="0" w:line="264" w:lineRule="auto"/>
              <w:jc w:val="center"/>
              <w:rPr>
                <w:color w:val="000000" w:themeColor="text1"/>
                <w:sz w:val="22"/>
                <w:szCs w:val="22"/>
              </w:rPr>
            </w:pPr>
          </w:p>
        </w:tc>
        <w:tc>
          <w:tcPr>
            <w:tcW w:w="1008" w:type="pct"/>
            <w:shd w:val="clear" w:color="auto" w:fill="FFFFFF"/>
            <w:vAlign w:val="center"/>
          </w:tcPr>
          <w:p w14:paraId="260BE4AD" w14:textId="77777777" w:rsidR="006838E2" w:rsidRDefault="00000000">
            <w:pPr>
              <w:pStyle w:val="ThnVnban"/>
              <w:tabs>
                <w:tab w:val="left" w:pos="567"/>
              </w:tabs>
              <w:spacing w:before="0" w:line="264" w:lineRule="auto"/>
              <w:jc w:val="both"/>
              <w:rPr>
                <w:color w:val="000000" w:themeColor="text1"/>
                <w:sz w:val="22"/>
                <w:szCs w:val="22"/>
              </w:rPr>
            </w:pPr>
            <w:r>
              <w:rPr>
                <w:color w:val="000000" w:themeColor="text1"/>
                <w:sz w:val="22"/>
                <w:szCs w:val="22"/>
              </w:rPr>
              <w:t>Trong</w:t>
            </w:r>
            <w:r>
              <w:rPr>
                <w:color w:val="000000" w:themeColor="text1"/>
                <w:sz w:val="22"/>
                <w:szCs w:val="22"/>
                <w:lang w:val="vi-VN"/>
              </w:rPr>
              <w:t xml:space="preserve"> nhóm</w:t>
            </w:r>
          </w:p>
        </w:tc>
        <w:tc>
          <w:tcPr>
            <w:tcW w:w="871" w:type="pct"/>
            <w:shd w:val="clear" w:color="auto" w:fill="FFFFFF"/>
            <w:vAlign w:val="center"/>
          </w:tcPr>
          <w:p w14:paraId="31509405"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161,082</w:t>
            </w:r>
          </w:p>
        </w:tc>
        <w:tc>
          <w:tcPr>
            <w:tcW w:w="607" w:type="pct"/>
            <w:shd w:val="clear" w:color="auto" w:fill="FFFFFF"/>
            <w:vAlign w:val="center"/>
          </w:tcPr>
          <w:p w14:paraId="7B4B4F1E"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329</w:t>
            </w:r>
          </w:p>
        </w:tc>
        <w:tc>
          <w:tcPr>
            <w:tcW w:w="835" w:type="pct"/>
            <w:shd w:val="clear" w:color="auto" w:fill="FFFFFF"/>
            <w:vAlign w:val="center"/>
          </w:tcPr>
          <w:p w14:paraId="132720CC"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0,490</w:t>
            </w:r>
          </w:p>
        </w:tc>
        <w:tc>
          <w:tcPr>
            <w:tcW w:w="607" w:type="pct"/>
            <w:shd w:val="clear" w:color="auto" w:fill="FFFFFF"/>
          </w:tcPr>
          <w:p w14:paraId="5F21DEFD" w14:textId="77777777" w:rsidR="006838E2" w:rsidRDefault="006838E2">
            <w:pPr>
              <w:pStyle w:val="ThnVnban"/>
              <w:tabs>
                <w:tab w:val="left" w:pos="567"/>
              </w:tabs>
              <w:spacing w:before="0" w:line="264" w:lineRule="auto"/>
              <w:jc w:val="right"/>
              <w:rPr>
                <w:color w:val="000000" w:themeColor="text1"/>
                <w:sz w:val="22"/>
                <w:szCs w:val="22"/>
              </w:rPr>
            </w:pPr>
          </w:p>
        </w:tc>
        <w:tc>
          <w:tcPr>
            <w:tcW w:w="609" w:type="pct"/>
            <w:shd w:val="clear" w:color="auto" w:fill="FFFFFF"/>
          </w:tcPr>
          <w:p w14:paraId="3174888C" w14:textId="77777777" w:rsidR="006838E2" w:rsidRDefault="006838E2">
            <w:pPr>
              <w:pStyle w:val="ThnVnban"/>
              <w:tabs>
                <w:tab w:val="left" w:pos="567"/>
              </w:tabs>
              <w:spacing w:before="0" w:line="264" w:lineRule="auto"/>
              <w:jc w:val="right"/>
              <w:rPr>
                <w:color w:val="000000" w:themeColor="text1"/>
                <w:sz w:val="22"/>
                <w:szCs w:val="22"/>
              </w:rPr>
            </w:pPr>
          </w:p>
        </w:tc>
      </w:tr>
      <w:tr w:rsidR="006838E2" w14:paraId="219A7B02" w14:textId="77777777">
        <w:trPr>
          <w:cantSplit/>
        </w:trPr>
        <w:tc>
          <w:tcPr>
            <w:tcW w:w="463" w:type="pct"/>
            <w:vMerge/>
            <w:shd w:val="clear" w:color="auto" w:fill="FFFFFF"/>
            <w:vAlign w:val="center"/>
          </w:tcPr>
          <w:p w14:paraId="4D9A55B0" w14:textId="77777777" w:rsidR="006838E2" w:rsidRDefault="006838E2">
            <w:pPr>
              <w:pStyle w:val="ThnVnban"/>
              <w:tabs>
                <w:tab w:val="left" w:pos="567"/>
              </w:tabs>
              <w:spacing w:before="0" w:line="264" w:lineRule="auto"/>
              <w:jc w:val="center"/>
              <w:rPr>
                <w:color w:val="000000" w:themeColor="text1"/>
                <w:sz w:val="22"/>
                <w:szCs w:val="22"/>
              </w:rPr>
            </w:pPr>
          </w:p>
        </w:tc>
        <w:tc>
          <w:tcPr>
            <w:tcW w:w="1008" w:type="pct"/>
            <w:shd w:val="clear" w:color="auto" w:fill="FFFFFF"/>
            <w:vAlign w:val="center"/>
          </w:tcPr>
          <w:p w14:paraId="34D60FB0" w14:textId="77777777" w:rsidR="006838E2" w:rsidRDefault="00000000">
            <w:pPr>
              <w:pStyle w:val="ThnVnban"/>
              <w:tabs>
                <w:tab w:val="left" w:pos="567"/>
              </w:tabs>
              <w:spacing w:before="0" w:line="264" w:lineRule="auto"/>
              <w:jc w:val="both"/>
              <w:rPr>
                <w:color w:val="000000" w:themeColor="text1"/>
                <w:sz w:val="22"/>
                <w:szCs w:val="22"/>
              </w:rPr>
            </w:pPr>
            <w:proofErr w:type="spellStart"/>
            <w:r>
              <w:rPr>
                <w:color w:val="000000" w:themeColor="text1"/>
                <w:sz w:val="22"/>
                <w:szCs w:val="22"/>
              </w:rPr>
              <w:t>Tổng</w:t>
            </w:r>
            <w:proofErr w:type="spellEnd"/>
          </w:p>
        </w:tc>
        <w:tc>
          <w:tcPr>
            <w:tcW w:w="871" w:type="pct"/>
            <w:shd w:val="clear" w:color="auto" w:fill="FFFFFF"/>
            <w:vAlign w:val="center"/>
          </w:tcPr>
          <w:p w14:paraId="1324A91C"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167,212</w:t>
            </w:r>
          </w:p>
        </w:tc>
        <w:tc>
          <w:tcPr>
            <w:tcW w:w="607" w:type="pct"/>
            <w:shd w:val="clear" w:color="auto" w:fill="FFFFFF"/>
            <w:vAlign w:val="center"/>
          </w:tcPr>
          <w:p w14:paraId="0078464E"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339</w:t>
            </w:r>
          </w:p>
        </w:tc>
        <w:tc>
          <w:tcPr>
            <w:tcW w:w="835" w:type="pct"/>
            <w:shd w:val="clear" w:color="auto" w:fill="FFFFFF"/>
          </w:tcPr>
          <w:p w14:paraId="212DDB7B" w14:textId="77777777" w:rsidR="006838E2" w:rsidRDefault="006838E2">
            <w:pPr>
              <w:pStyle w:val="ThnVnban"/>
              <w:tabs>
                <w:tab w:val="left" w:pos="567"/>
              </w:tabs>
              <w:spacing w:before="0" w:line="264" w:lineRule="auto"/>
              <w:jc w:val="right"/>
              <w:rPr>
                <w:color w:val="000000" w:themeColor="text1"/>
                <w:sz w:val="22"/>
                <w:szCs w:val="22"/>
              </w:rPr>
            </w:pPr>
          </w:p>
        </w:tc>
        <w:tc>
          <w:tcPr>
            <w:tcW w:w="607" w:type="pct"/>
            <w:shd w:val="clear" w:color="auto" w:fill="FFFFFF"/>
          </w:tcPr>
          <w:p w14:paraId="7749B98D" w14:textId="77777777" w:rsidR="006838E2" w:rsidRDefault="006838E2">
            <w:pPr>
              <w:pStyle w:val="ThnVnban"/>
              <w:tabs>
                <w:tab w:val="left" w:pos="567"/>
              </w:tabs>
              <w:spacing w:before="0" w:line="264" w:lineRule="auto"/>
              <w:jc w:val="right"/>
              <w:rPr>
                <w:color w:val="000000" w:themeColor="text1"/>
                <w:sz w:val="22"/>
                <w:szCs w:val="22"/>
              </w:rPr>
            </w:pPr>
          </w:p>
        </w:tc>
        <w:tc>
          <w:tcPr>
            <w:tcW w:w="609" w:type="pct"/>
            <w:shd w:val="clear" w:color="auto" w:fill="FFFFFF"/>
          </w:tcPr>
          <w:p w14:paraId="62604095" w14:textId="77777777" w:rsidR="006838E2" w:rsidRDefault="006838E2">
            <w:pPr>
              <w:pStyle w:val="ThnVnban"/>
              <w:tabs>
                <w:tab w:val="left" w:pos="567"/>
              </w:tabs>
              <w:spacing w:before="0" w:line="264" w:lineRule="auto"/>
              <w:jc w:val="right"/>
              <w:rPr>
                <w:color w:val="000000" w:themeColor="text1"/>
                <w:sz w:val="22"/>
                <w:szCs w:val="22"/>
              </w:rPr>
            </w:pPr>
          </w:p>
        </w:tc>
      </w:tr>
      <w:tr w:rsidR="006838E2" w14:paraId="2F4F5E37" w14:textId="77777777">
        <w:trPr>
          <w:cantSplit/>
        </w:trPr>
        <w:tc>
          <w:tcPr>
            <w:tcW w:w="463" w:type="pct"/>
            <w:vMerge w:val="restart"/>
            <w:shd w:val="clear" w:color="auto" w:fill="FFFFFF"/>
            <w:vAlign w:val="center"/>
          </w:tcPr>
          <w:p w14:paraId="3E6DBE43" w14:textId="77777777" w:rsidR="006838E2" w:rsidRDefault="00000000">
            <w:pPr>
              <w:pStyle w:val="ThnVnban"/>
              <w:tabs>
                <w:tab w:val="left" w:pos="567"/>
              </w:tabs>
              <w:spacing w:before="0" w:line="264" w:lineRule="auto"/>
              <w:jc w:val="center"/>
              <w:rPr>
                <w:color w:val="000000" w:themeColor="text1"/>
                <w:sz w:val="22"/>
                <w:szCs w:val="22"/>
              </w:rPr>
            </w:pPr>
            <w:r>
              <w:rPr>
                <w:color w:val="000000" w:themeColor="text1"/>
                <w:sz w:val="22"/>
                <w:szCs w:val="22"/>
              </w:rPr>
              <w:t>F_HL</w:t>
            </w:r>
          </w:p>
        </w:tc>
        <w:tc>
          <w:tcPr>
            <w:tcW w:w="1008" w:type="pct"/>
            <w:shd w:val="clear" w:color="auto" w:fill="FFFFFF"/>
            <w:vAlign w:val="center"/>
          </w:tcPr>
          <w:p w14:paraId="1328F592" w14:textId="77777777" w:rsidR="006838E2" w:rsidRDefault="00000000">
            <w:pPr>
              <w:pStyle w:val="ThnVnban"/>
              <w:tabs>
                <w:tab w:val="left" w:pos="567"/>
              </w:tabs>
              <w:spacing w:before="0" w:line="264" w:lineRule="auto"/>
              <w:jc w:val="both"/>
              <w:rPr>
                <w:color w:val="000000" w:themeColor="text1"/>
                <w:sz w:val="22"/>
                <w:szCs w:val="22"/>
              </w:rPr>
            </w:pPr>
            <w:proofErr w:type="spellStart"/>
            <w:r>
              <w:rPr>
                <w:color w:val="000000" w:themeColor="text1"/>
                <w:sz w:val="22"/>
                <w:szCs w:val="22"/>
              </w:rPr>
              <w:t>Giữa</w:t>
            </w:r>
            <w:proofErr w:type="spellEnd"/>
            <w:r>
              <w:rPr>
                <w:color w:val="000000" w:themeColor="text1"/>
                <w:sz w:val="22"/>
                <w:szCs w:val="22"/>
                <w:lang w:val="vi-VN"/>
              </w:rPr>
              <w:t xml:space="preserve"> các nhóm</w:t>
            </w:r>
          </w:p>
        </w:tc>
        <w:tc>
          <w:tcPr>
            <w:tcW w:w="871" w:type="pct"/>
            <w:shd w:val="clear" w:color="auto" w:fill="FFFFFF"/>
            <w:vAlign w:val="center"/>
          </w:tcPr>
          <w:p w14:paraId="2561A4BA"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15,123</w:t>
            </w:r>
          </w:p>
        </w:tc>
        <w:tc>
          <w:tcPr>
            <w:tcW w:w="607" w:type="pct"/>
            <w:shd w:val="clear" w:color="auto" w:fill="FFFFFF"/>
            <w:vAlign w:val="center"/>
          </w:tcPr>
          <w:p w14:paraId="2DF94060"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10</w:t>
            </w:r>
          </w:p>
        </w:tc>
        <w:tc>
          <w:tcPr>
            <w:tcW w:w="835" w:type="pct"/>
            <w:shd w:val="clear" w:color="auto" w:fill="FFFFFF"/>
            <w:vAlign w:val="center"/>
          </w:tcPr>
          <w:p w14:paraId="4E275D52"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1,512</w:t>
            </w:r>
          </w:p>
        </w:tc>
        <w:tc>
          <w:tcPr>
            <w:tcW w:w="607" w:type="pct"/>
            <w:shd w:val="clear" w:color="auto" w:fill="FFFFFF"/>
            <w:vAlign w:val="center"/>
          </w:tcPr>
          <w:p w14:paraId="5733E057"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1,698</w:t>
            </w:r>
          </w:p>
        </w:tc>
        <w:tc>
          <w:tcPr>
            <w:tcW w:w="609" w:type="pct"/>
            <w:shd w:val="clear" w:color="auto" w:fill="FFFFFF"/>
            <w:vAlign w:val="center"/>
          </w:tcPr>
          <w:p w14:paraId="7C32435E"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0,080</w:t>
            </w:r>
          </w:p>
        </w:tc>
      </w:tr>
      <w:tr w:rsidR="006838E2" w14:paraId="393BFB6F" w14:textId="77777777">
        <w:trPr>
          <w:cantSplit/>
        </w:trPr>
        <w:tc>
          <w:tcPr>
            <w:tcW w:w="463" w:type="pct"/>
            <w:vMerge/>
            <w:shd w:val="clear" w:color="auto" w:fill="FFFFFF"/>
            <w:vAlign w:val="center"/>
          </w:tcPr>
          <w:p w14:paraId="12DE4192" w14:textId="77777777" w:rsidR="006838E2" w:rsidRDefault="006838E2">
            <w:pPr>
              <w:pStyle w:val="ThnVnban"/>
              <w:tabs>
                <w:tab w:val="left" w:pos="567"/>
              </w:tabs>
              <w:spacing w:before="0" w:line="264" w:lineRule="auto"/>
              <w:jc w:val="both"/>
              <w:rPr>
                <w:color w:val="000000" w:themeColor="text1"/>
                <w:sz w:val="22"/>
                <w:szCs w:val="22"/>
              </w:rPr>
            </w:pPr>
          </w:p>
        </w:tc>
        <w:tc>
          <w:tcPr>
            <w:tcW w:w="1008" w:type="pct"/>
            <w:shd w:val="clear" w:color="auto" w:fill="FFFFFF"/>
            <w:vAlign w:val="center"/>
          </w:tcPr>
          <w:p w14:paraId="73862C7E" w14:textId="77777777" w:rsidR="006838E2" w:rsidRDefault="00000000">
            <w:pPr>
              <w:pStyle w:val="ThnVnban"/>
              <w:tabs>
                <w:tab w:val="left" w:pos="567"/>
              </w:tabs>
              <w:spacing w:before="0" w:line="264" w:lineRule="auto"/>
              <w:jc w:val="both"/>
              <w:rPr>
                <w:color w:val="000000" w:themeColor="text1"/>
                <w:sz w:val="22"/>
                <w:szCs w:val="22"/>
              </w:rPr>
            </w:pPr>
            <w:r>
              <w:rPr>
                <w:color w:val="000000" w:themeColor="text1"/>
                <w:sz w:val="22"/>
                <w:szCs w:val="22"/>
              </w:rPr>
              <w:t>Trong</w:t>
            </w:r>
            <w:r>
              <w:rPr>
                <w:color w:val="000000" w:themeColor="text1"/>
                <w:sz w:val="22"/>
                <w:szCs w:val="22"/>
                <w:lang w:val="vi-VN"/>
              </w:rPr>
              <w:t xml:space="preserve"> nhóm</w:t>
            </w:r>
          </w:p>
        </w:tc>
        <w:tc>
          <w:tcPr>
            <w:tcW w:w="871" w:type="pct"/>
            <w:shd w:val="clear" w:color="auto" w:fill="FFFFFF"/>
            <w:vAlign w:val="center"/>
          </w:tcPr>
          <w:p w14:paraId="7D65CF49"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292,987</w:t>
            </w:r>
          </w:p>
        </w:tc>
        <w:tc>
          <w:tcPr>
            <w:tcW w:w="607" w:type="pct"/>
            <w:shd w:val="clear" w:color="auto" w:fill="FFFFFF"/>
            <w:vAlign w:val="center"/>
          </w:tcPr>
          <w:p w14:paraId="45CE2AEA"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329</w:t>
            </w:r>
          </w:p>
        </w:tc>
        <w:tc>
          <w:tcPr>
            <w:tcW w:w="835" w:type="pct"/>
            <w:shd w:val="clear" w:color="auto" w:fill="FFFFFF"/>
            <w:vAlign w:val="center"/>
          </w:tcPr>
          <w:p w14:paraId="1151358B"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0,891</w:t>
            </w:r>
          </w:p>
        </w:tc>
        <w:tc>
          <w:tcPr>
            <w:tcW w:w="607" w:type="pct"/>
            <w:shd w:val="clear" w:color="auto" w:fill="FFFFFF"/>
          </w:tcPr>
          <w:p w14:paraId="737FC380" w14:textId="77777777" w:rsidR="006838E2" w:rsidRDefault="006838E2">
            <w:pPr>
              <w:pStyle w:val="ThnVnban"/>
              <w:tabs>
                <w:tab w:val="left" w:pos="567"/>
              </w:tabs>
              <w:spacing w:before="0" w:line="264" w:lineRule="auto"/>
              <w:jc w:val="right"/>
              <w:rPr>
                <w:color w:val="000000" w:themeColor="text1"/>
                <w:sz w:val="22"/>
                <w:szCs w:val="22"/>
              </w:rPr>
            </w:pPr>
          </w:p>
        </w:tc>
        <w:tc>
          <w:tcPr>
            <w:tcW w:w="609" w:type="pct"/>
            <w:shd w:val="clear" w:color="auto" w:fill="FFFFFF"/>
          </w:tcPr>
          <w:p w14:paraId="077BF393" w14:textId="77777777" w:rsidR="006838E2" w:rsidRDefault="006838E2">
            <w:pPr>
              <w:pStyle w:val="ThnVnban"/>
              <w:tabs>
                <w:tab w:val="left" w:pos="567"/>
              </w:tabs>
              <w:spacing w:before="0" w:line="264" w:lineRule="auto"/>
              <w:jc w:val="right"/>
              <w:rPr>
                <w:color w:val="000000" w:themeColor="text1"/>
                <w:sz w:val="22"/>
                <w:szCs w:val="22"/>
              </w:rPr>
            </w:pPr>
          </w:p>
        </w:tc>
      </w:tr>
      <w:tr w:rsidR="006838E2" w14:paraId="4561A3DB" w14:textId="77777777">
        <w:trPr>
          <w:cantSplit/>
        </w:trPr>
        <w:tc>
          <w:tcPr>
            <w:tcW w:w="463" w:type="pct"/>
            <w:vMerge/>
            <w:shd w:val="clear" w:color="auto" w:fill="FFFFFF"/>
            <w:vAlign w:val="center"/>
          </w:tcPr>
          <w:p w14:paraId="4D29B188" w14:textId="77777777" w:rsidR="006838E2" w:rsidRDefault="006838E2">
            <w:pPr>
              <w:pStyle w:val="ThnVnban"/>
              <w:tabs>
                <w:tab w:val="left" w:pos="567"/>
              </w:tabs>
              <w:spacing w:before="0" w:line="264" w:lineRule="auto"/>
              <w:jc w:val="both"/>
              <w:rPr>
                <w:color w:val="000000" w:themeColor="text1"/>
                <w:sz w:val="22"/>
                <w:szCs w:val="22"/>
              </w:rPr>
            </w:pPr>
          </w:p>
        </w:tc>
        <w:tc>
          <w:tcPr>
            <w:tcW w:w="1008" w:type="pct"/>
            <w:shd w:val="clear" w:color="auto" w:fill="FFFFFF"/>
            <w:vAlign w:val="center"/>
          </w:tcPr>
          <w:p w14:paraId="538C90F0" w14:textId="77777777" w:rsidR="006838E2" w:rsidRDefault="00000000">
            <w:pPr>
              <w:pStyle w:val="ThnVnban"/>
              <w:tabs>
                <w:tab w:val="left" w:pos="567"/>
              </w:tabs>
              <w:spacing w:before="0" w:line="264" w:lineRule="auto"/>
              <w:jc w:val="both"/>
              <w:rPr>
                <w:color w:val="000000" w:themeColor="text1"/>
                <w:sz w:val="22"/>
                <w:szCs w:val="22"/>
              </w:rPr>
            </w:pPr>
            <w:proofErr w:type="spellStart"/>
            <w:r>
              <w:rPr>
                <w:color w:val="000000" w:themeColor="text1"/>
                <w:sz w:val="22"/>
                <w:szCs w:val="22"/>
              </w:rPr>
              <w:t>Tổng</w:t>
            </w:r>
            <w:proofErr w:type="spellEnd"/>
          </w:p>
        </w:tc>
        <w:tc>
          <w:tcPr>
            <w:tcW w:w="871" w:type="pct"/>
            <w:shd w:val="clear" w:color="auto" w:fill="FFFFFF"/>
            <w:vAlign w:val="center"/>
          </w:tcPr>
          <w:p w14:paraId="52A11B8E"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308,110</w:t>
            </w:r>
          </w:p>
        </w:tc>
        <w:tc>
          <w:tcPr>
            <w:tcW w:w="607" w:type="pct"/>
            <w:shd w:val="clear" w:color="auto" w:fill="FFFFFF"/>
            <w:vAlign w:val="center"/>
          </w:tcPr>
          <w:p w14:paraId="09AB04A9"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339</w:t>
            </w:r>
          </w:p>
        </w:tc>
        <w:tc>
          <w:tcPr>
            <w:tcW w:w="835" w:type="pct"/>
            <w:shd w:val="clear" w:color="auto" w:fill="FFFFFF"/>
          </w:tcPr>
          <w:p w14:paraId="00DE745B" w14:textId="77777777" w:rsidR="006838E2" w:rsidRDefault="006838E2">
            <w:pPr>
              <w:pStyle w:val="ThnVnban"/>
              <w:tabs>
                <w:tab w:val="left" w:pos="567"/>
              </w:tabs>
              <w:spacing w:before="0" w:line="264" w:lineRule="auto"/>
              <w:jc w:val="right"/>
              <w:rPr>
                <w:color w:val="000000" w:themeColor="text1"/>
                <w:sz w:val="22"/>
                <w:szCs w:val="22"/>
              </w:rPr>
            </w:pPr>
          </w:p>
        </w:tc>
        <w:tc>
          <w:tcPr>
            <w:tcW w:w="607" w:type="pct"/>
            <w:shd w:val="clear" w:color="auto" w:fill="FFFFFF"/>
          </w:tcPr>
          <w:p w14:paraId="712279EF" w14:textId="77777777" w:rsidR="006838E2" w:rsidRDefault="006838E2">
            <w:pPr>
              <w:pStyle w:val="ThnVnban"/>
              <w:tabs>
                <w:tab w:val="left" w:pos="567"/>
              </w:tabs>
              <w:spacing w:before="0" w:line="264" w:lineRule="auto"/>
              <w:jc w:val="right"/>
              <w:rPr>
                <w:color w:val="000000" w:themeColor="text1"/>
                <w:sz w:val="22"/>
                <w:szCs w:val="22"/>
              </w:rPr>
            </w:pPr>
          </w:p>
        </w:tc>
        <w:tc>
          <w:tcPr>
            <w:tcW w:w="609" w:type="pct"/>
            <w:shd w:val="clear" w:color="auto" w:fill="FFFFFF"/>
          </w:tcPr>
          <w:p w14:paraId="52ACAC7A" w14:textId="77777777" w:rsidR="006838E2" w:rsidRDefault="006838E2">
            <w:pPr>
              <w:pStyle w:val="ThnVnban"/>
              <w:tabs>
                <w:tab w:val="left" w:pos="567"/>
              </w:tabs>
              <w:spacing w:before="0" w:line="264" w:lineRule="auto"/>
              <w:jc w:val="right"/>
              <w:rPr>
                <w:color w:val="000000" w:themeColor="text1"/>
                <w:sz w:val="22"/>
                <w:szCs w:val="22"/>
              </w:rPr>
            </w:pPr>
          </w:p>
        </w:tc>
      </w:tr>
    </w:tbl>
    <w:p w14:paraId="4DD7D2BD" w14:textId="77777777" w:rsidR="006838E2" w:rsidRDefault="00000000">
      <w:pPr>
        <w:pStyle w:val="ThnVnban"/>
        <w:tabs>
          <w:tab w:val="left" w:pos="567"/>
        </w:tabs>
        <w:spacing w:after="120"/>
        <w:jc w:val="right"/>
        <w:rPr>
          <w:i/>
          <w:iCs/>
          <w:color w:val="000000" w:themeColor="text1"/>
          <w:sz w:val="22"/>
          <w:szCs w:val="22"/>
          <w:lang w:val="vi-VN"/>
        </w:rPr>
      </w:pPr>
      <w:r>
        <w:rPr>
          <w:i/>
          <w:iCs/>
          <w:color w:val="000000" w:themeColor="text1"/>
          <w:sz w:val="22"/>
          <w:szCs w:val="22"/>
          <w:lang w:val="vi-VN"/>
        </w:rPr>
        <w:t>(Nguồn: kết quả xử lý dữ liệu)</w:t>
      </w:r>
    </w:p>
    <w:p w14:paraId="6BBC6FC1" w14:textId="77777777" w:rsidR="006838E2" w:rsidRDefault="006838E2">
      <w:pPr>
        <w:pStyle w:val="ThnVnban"/>
        <w:tabs>
          <w:tab w:val="left" w:pos="567"/>
        </w:tabs>
        <w:spacing w:after="120"/>
        <w:jc w:val="both"/>
        <w:rPr>
          <w:color w:val="000000" w:themeColor="text1"/>
          <w:sz w:val="22"/>
          <w:szCs w:val="22"/>
          <w:lang w:val="vi-VN"/>
        </w:rPr>
        <w:sectPr w:rsidR="006838E2">
          <w:type w:val="continuous"/>
          <w:pgSz w:w="11906" w:h="16838"/>
          <w:pgMar w:top="1134" w:right="1134" w:bottom="1134" w:left="1418" w:header="709" w:footer="709" w:gutter="0"/>
          <w:cols w:space="708"/>
          <w:docGrid w:linePitch="360"/>
        </w:sectPr>
      </w:pPr>
    </w:p>
    <w:p w14:paraId="371829D0" w14:textId="77777777" w:rsidR="006838E2" w:rsidRDefault="00000000">
      <w:pPr>
        <w:pStyle w:val="ThnVnban"/>
        <w:tabs>
          <w:tab w:val="left" w:pos="567"/>
        </w:tabs>
        <w:spacing w:after="120"/>
        <w:jc w:val="both"/>
        <w:rPr>
          <w:color w:val="000000" w:themeColor="text1"/>
          <w:sz w:val="22"/>
          <w:szCs w:val="22"/>
          <w:lang w:val="vi-VN"/>
        </w:rPr>
      </w:pPr>
      <w:r>
        <w:rPr>
          <w:color w:val="000000" w:themeColor="text1"/>
          <w:sz w:val="22"/>
          <w:szCs w:val="22"/>
          <w:lang w:val="vi-VN"/>
        </w:rPr>
        <w:tab/>
        <w:t xml:space="preserve">Kết quả bảng 16 cho thấy mức ý nghĩa của các biến quan sát đều lớn 0,05 nên không có sự </w:t>
      </w:r>
      <w:r>
        <w:rPr>
          <w:color w:val="000000" w:themeColor="text1"/>
          <w:sz w:val="22"/>
          <w:szCs w:val="22"/>
          <w:lang w:val="vi-VN"/>
        </w:rPr>
        <w:t>khác biệt trung bình giữa các biến quan sát với các nhóm nơi sống khác nhau.</w:t>
      </w:r>
    </w:p>
    <w:p w14:paraId="3508DD37" w14:textId="77777777" w:rsidR="006838E2" w:rsidRDefault="006838E2">
      <w:pPr>
        <w:pStyle w:val="Caption1"/>
        <w:spacing w:line="240" w:lineRule="auto"/>
        <w:jc w:val="both"/>
        <w:rPr>
          <w:rFonts w:cs="Times New Roman"/>
          <w:sz w:val="22"/>
          <w:szCs w:val="22"/>
          <w:lang w:val="vi-VN"/>
        </w:rPr>
        <w:sectPr w:rsidR="006838E2">
          <w:type w:val="continuous"/>
          <w:pgSz w:w="11906" w:h="16838"/>
          <w:pgMar w:top="1134" w:right="1134" w:bottom="1134" w:left="1418" w:header="709" w:footer="709" w:gutter="0"/>
          <w:cols w:num="2" w:space="708"/>
          <w:docGrid w:linePitch="360"/>
        </w:sectPr>
      </w:pPr>
      <w:bookmarkStart w:id="19" w:name="_Toc188918825"/>
    </w:p>
    <w:p w14:paraId="301B59DA" w14:textId="424D02B7" w:rsidR="006838E2" w:rsidRDefault="00000000">
      <w:pPr>
        <w:pStyle w:val="Caption1"/>
        <w:spacing w:before="240" w:line="240" w:lineRule="auto"/>
        <w:jc w:val="both"/>
        <w:rPr>
          <w:rFonts w:cs="Times New Roman"/>
          <w:b w:val="0"/>
          <w:bCs w:val="0"/>
          <w:sz w:val="22"/>
          <w:szCs w:val="22"/>
          <w:lang w:val="vi-VN"/>
        </w:rPr>
      </w:pPr>
      <w:r>
        <w:rPr>
          <w:rFonts w:cs="Times New Roman"/>
          <w:sz w:val="22"/>
          <w:szCs w:val="22"/>
          <w:lang w:val="vi-VN"/>
        </w:rPr>
        <w:t xml:space="preserve">Bảng 17. </w:t>
      </w:r>
      <w:r>
        <w:rPr>
          <w:rFonts w:cs="Times New Roman"/>
          <w:b w:val="0"/>
          <w:bCs w:val="0"/>
          <w:sz w:val="22"/>
          <w:szCs w:val="22"/>
          <w:lang w:val="vi-VN"/>
        </w:rPr>
        <w:t xml:space="preserve">Kiểm định về sự bằng nhau của trung bình theo nơi </w:t>
      </w:r>
      <w:bookmarkEnd w:id="19"/>
      <w:r w:rsidR="00DB0F16">
        <w:rPr>
          <w:rFonts w:cs="Times New Roman"/>
          <w:b w:val="0"/>
          <w:bCs w:val="0"/>
          <w:sz w:val="22"/>
          <w:szCs w:val="22"/>
          <w:lang w:val="vi-VN"/>
        </w:rPr>
        <w:t>sống.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55"/>
        <w:gridCol w:w="2457"/>
        <w:gridCol w:w="1678"/>
        <w:gridCol w:w="1678"/>
        <w:gridCol w:w="1676"/>
      </w:tblGrid>
      <w:tr w:rsidR="006838E2" w14:paraId="0BBA4E64" w14:textId="77777777">
        <w:trPr>
          <w:cantSplit/>
        </w:trPr>
        <w:tc>
          <w:tcPr>
            <w:tcW w:w="992" w:type="pct"/>
            <w:tcBorders>
              <w:bottom w:val="single" w:sz="4" w:space="0" w:color="auto"/>
            </w:tcBorders>
            <w:shd w:val="clear" w:color="auto" w:fill="FFFFFF"/>
            <w:vAlign w:val="center"/>
          </w:tcPr>
          <w:p w14:paraId="2452D5FD" w14:textId="77777777" w:rsidR="006838E2" w:rsidRDefault="00000000">
            <w:pPr>
              <w:pStyle w:val="ThnVnban"/>
              <w:tabs>
                <w:tab w:val="left" w:pos="567"/>
              </w:tabs>
              <w:spacing w:before="0" w:line="264" w:lineRule="auto"/>
              <w:jc w:val="center"/>
              <w:rPr>
                <w:b/>
                <w:bCs/>
                <w:color w:val="000000" w:themeColor="text1"/>
                <w:sz w:val="22"/>
                <w:szCs w:val="22"/>
              </w:rPr>
            </w:pPr>
            <w:proofErr w:type="spellStart"/>
            <w:r>
              <w:rPr>
                <w:b/>
                <w:bCs/>
                <w:color w:val="000000" w:themeColor="text1"/>
                <w:sz w:val="22"/>
                <w:szCs w:val="22"/>
              </w:rPr>
              <w:t>Biến</w:t>
            </w:r>
            <w:proofErr w:type="spellEnd"/>
            <w:r>
              <w:rPr>
                <w:b/>
                <w:bCs/>
                <w:color w:val="000000" w:themeColor="text1"/>
                <w:sz w:val="22"/>
                <w:szCs w:val="22"/>
              </w:rPr>
              <w:t xml:space="preserve"> </w:t>
            </w:r>
            <w:proofErr w:type="spellStart"/>
            <w:r>
              <w:rPr>
                <w:b/>
                <w:bCs/>
                <w:color w:val="000000" w:themeColor="text1"/>
                <w:sz w:val="22"/>
                <w:szCs w:val="22"/>
              </w:rPr>
              <w:t>quan</w:t>
            </w:r>
            <w:proofErr w:type="spellEnd"/>
            <w:r>
              <w:rPr>
                <w:b/>
                <w:bCs/>
                <w:color w:val="000000" w:themeColor="text1"/>
                <w:sz w:val="22"/>
                <w:szCs w:val="22"/>
              </w:rPr>
              <w:t xml:space="preserve"> </w:t>
            </w:r>
            <w:proofErr w:type="spellStart"/>
            <w:r>
              <w:rPr>
                <w:b/>
                <w:bCs/>
                <w:color w:val="000000" w:themeColor="text1"/>
                <w:sz w:val="22"/>
                <w:szCs w:val="22"/>
              </w:rPr>
              <w:t>sát</w:t>
            </w:r>
            <w:proofErr w:type="spellEnd"/>
          </w:p>
        </w:tc>
        <w:tc>
          <w:tcPr>
            <w:tcW w:w="1315" w:type="pct"/>
            <w:tcBorders>
              <w:bottom w:val="single" w:sz="4" w:space="0" w:color="auto"/>
            </w:tcBorders>
            <w:shd w:val="clear" w:color="auto" w:fill="FFFFFF"/>
            <w:vAlign w:val="center"/>
          </w:tcPr>
          <w:p w14:paraId="18E823ED" w14:textId="77777777" w:rsidR="006838E2" w:rsidRDefault="00000000">
            <w:pPr>
              <w:pStyle w:val="ThnVnban"/>
              <w:tabs>
                <w:tab w:val="left" w:pos="567"/>
              </w:tabs>
              <w:spacing w:before="0" w:line="264" w:lineRule="auto"/>
              <w:jc w:val="center"/>
              <w:rPr>
                <w:b/>
                <w:bCs/>
                <w:color w:val="000000" w:themeColor="text1"/>
                <w:sz w:val="22"/>
                <w:szCs w:val="22"/>
              </w:rPr>
            </w:pPr>
            <w:proofErr w:type="spellStart"/>
            <w:r>
              <w:rPr>
                <w:b/>
                <w:bCs/>
                <w:color w:val="000000" w:themeColor="text1"/>
                <w:sz w:val="22"/>
                <w:szCs w:val="22"/>
              </w:rPr>
              <w:t>Giá</w:t>
            </w:r>
            <w:proofErr w:type="spellEnd"/>
            <w:r>
              <w:rPr>
                <w:b/>
                <w:bCs/>
                <w:color w:val="000000" w:themeColor="text1"/>
                <w:sz w:val="22"/>
                <w:szCs w:val="22"/>
                <w:lang w:val="vi-VN"/>
              </w:rPr>
              <w:t xml:space="preserve"> trị k</w:t>
            </w:r>
            <w:proofErr w:type="spellStart"/>
            <w:r>
              <w:rPr>
                <w:b/>
                <w:bCs/>
                <w:color w:val="000000" w:themeColor="text1"/>
                <w:sz w:val="22"/>
                <w:szCs w:val="22"/>
              </w:rPr>
              <w:t>iểm</w:t>
            </w:r>
            <w:proofErr w:type="spellEnd"/>
            <w:r>
              <w:rPr>
                <w:b/>
                <w:bCs/>
                <w:color w:val="000000" w:themeColor="text1"/>
                <w:sz w:val="22"/>
                <w:szCs w:val="22"/>
              </w:rPr>
              <w:t xml:space="preserve"> </w:t>
            </w:r>
            <w:proofErr w:type="spellStart"/>
            <w:r>
              <w:rPr>
                <w:b/>
                <w:bCs/>
                <w:color w:val="000000" w:themeColor="text1"/>
                <w:sz w:val="22"/>
                <w:szCs w:val="22"/>
              </w:rPr>
              <w:t>định</w:t>
            </w:r>
            <w:proofErr w:type="spellEnd"/>
          </w:p>
        </w:tc>
        <w:tc>
          <w:tcPr>
            <w:tcW w:w="898" w:type="pct"/>
            <w:tcBorders>
              <w:bottom w:val="single" w:sz="4" w:space="0" w:color="auto"/>
            </w:tcBorders>
            <w:shd w:val="clear" w:color="auto" w:fill="FFFFFF"/>
            <w:vAlign w:val="center"/>
          </w:tcPr>
          <w:p w14:paraId="1CB70CD9" w14:textId="77777777" w:rsidR="006838E2" w:rsidRDefault="00000000">
            <w:pPr>
              <w:pStyle w:val="ThnVnban"/>
              <w:tabs>
                <w:tab w:val="left" w:pos="567"/>
              </w:tabs>
              <w:spacing w:before="0" w:line="264" w:lineRule="auto"/>
              <w:jc w:val="center"/>
              <w:rPr>
                <w:b/>
                <w:bCs/>
                <w:color w:val="000000" w:themeColor="text1"/>
                <w:sz w:val="22"/>
                <w:szCs w:val="22"/>
              </w:rPr>
            </w:pPr>
            <w:proofErr w:type="spellStart"/>
            <w:r>
              <w:rPr>
                <w:b/>
                <w:bCs/>
                <w:color w:val="000000" w:themeColor="text1"/>
                <w:sz w:val="22"/>
                <w:szCs w:val="22"/>
              </w:rPr>
              <w:t>Bậc</w:t>
            </w:r>
            <w:proofErr w:type="spellEnd"/>
            <w:r>
              <w:rPr>
                <w:b/>
                <w:bCs/>
                <w:color w:val="000000" w:themeColor="text1"/>
                <w:sz w:val="22"/>
                <w:szCs w:val="22"/>
              </w:rPr>
              <w:t xml:space="preserve"> </w:t>
            </w:r>
            <w:proofErr w:type="spellStart"/>
            <w:r>
              <w:rPr>
                <w:b/>
                <w:bCs/>
                <w:color w:val="000000" w:themeColor="text1"/>
                <w:sz w:val="22"/>
                <w:szCs w:val="22"/>
              </w:rPr>
              <w:t>tự</w:t>
            </w:r>
            <w:proofErr w:type="spellEnd"/>
            <w:r>
              <w:rPr>
                <w:b/>
                <w:bCs/>
                <w:color w:val="000000" w:themeColor="text1"/>
                <w:sz w:val="22"/>
                <w:szCs w:val="22"/>
              </w:rPr>
              <w:t xml:space="preserve"> do 1</w:t>
            </w:r>
          </w:p>
        </w:tc>
        <w:tc>
          <w:tcPr>
            <w:tcW w:w="898" w:type="pct"/>
            <w:tcBorders>
              <w:bottom w:val="single" w:sz="4" w:space="0" w:color="auto"/>
            </w:tcBorders>
            <w:shd w:val="clear" w:color="auto" w:fill="FFFFFF"/>
            <w:vAlign w:val="center"/>
          </w:tcPr>
          <w:p w14:paraId="35749AD4" w14:textId="77777777" w:rsidR="006838E2" w:rsidRDefault="00000000">
            <w:pPr>
              <w:pStyle w:val="ThnVnban"/>
              <w:tabs>
                <w:tab w:val="left" w:pos="567"/>
              </w:tabs>
              <w:spacing w:before="0" w:line="264" w:lineRule="auto"/>
              <w:jc w:val="center"/>
              <w:rPr>
                <w:b/>
                <w:bCs/>
                <w:color w:val="000000" w:themeColor="text1"/>
                <w:sz w:val="22"/>
                <w:szCs w:val="22"/>
              </w:rPr>
            </w:pPr>
            <w:proofErr w:type="spellStart"/>
            <w:r>
              <w:rPr>
                <w:b/>
                <w:bCs/>
                <w:color w:val="000000" w:themeColor="text1"/>
                <w:sz w:val="22"/>
                <w:szCs w:val="22"/>
              </w:rPr>
              <w:t>Bậc</w:t>
            </w:r>
            <w:proofErr w:type="spellEnd"/>
            <w:r>
              <w:rPr>
                <w:b/>
                <w:bCs/>
                <w:color w:val="000000" w:themeColor="text1"/>
                <w:sz w:val="22"/>
                <w:szCs w:val="22"/>
              </w:rPr>
              <w:t xml:space="preserve"> </w:t>
            </w:r>
            <w:proofErr w:type="spellStart"/>
            <w:r>
              <w:rPr>
                <w:b/>
                <w:bCs/>
                <w:color w:val="000000" w:themeColor="text1"/>
                <w:sz w:val="22"/>
                <w:szCs w:val="22"/>
              </w:rPr>
              <w:t>tự</w:t>
            </w:r>
            <w:proofErr w:type="spellEnd"/>
            <w:r>
              <w:rPr>
                <w:b/>
                <w:bCs/>
                <w:color w:val="000000" w:themeColor="text1"/>
                <w:sz w:val="22"/>
                <w:szCs w:val="22"/>
              </w:rPr>
              <w:t xml:space="preserve"> do 2</w:t>
            </w:r>
          </w:p>
        </w:tc>
        <w:tc>
          <w:tcPr>
            <w:tcW w:w="898" w:type="pct"/>
            <w:tcBorders>
              <w:bottom w:val="single" w:sz="4" w:space="0" w:color="auto"/>
            </w:tcBorders>
            <w:shd w:val="clear" w:color="auto" w:fill="FFFFFF"/>
            <w:vAlign w:val="center"/>
          </w:tcPr>
          <w:p w14:paraId="5564811E" w14:textId="77777777" w:rsidR="006838E2" w:rsidRDefault="00000000">
            <w:pPr>
              <w:pStyle w:val="ThnVnban"/>
              <w:tabs>
                <w:tab w:val="left" w:pos="567"/>
              </w:tabs>
              <w:spacing w:before="0" w:line="264" w:lineRule="auto"/>
              <w:jc w:val="center"/>
              <w:rPr>
                <w:b/>
                <w:bCs/>
                <w:color w:val="000000" w:themeColor="text1"/>
                <w:sz w:val="22"/>
                <w:szCs w:val="22"/>
              </w:rPr>
            </w:pPr>
            <w:proofErr w:type="spellStart"/>
            <w:r>
              <w:rPr>
                <w:b/>
                <w:bCs/>
                <w:color w:val="000000" w:themeColor="text1"/>
                <w:sz w:val="22"/>
                <w:szCs w:val="22"/>
              </w:rPr>
              <w:t>Mức</w:t>
            </w:r>
            <w:proofErr w:type="spellEnd"/>
            <w:r>
              <w:rPr>
                <w:b/>
                <w:bCs/>
                <w:color w:val="000000" w:themeColor="text1"/>
                <w:sz w:val="22"/>
                <w:szCs w:val="22"/>
              </w:rPr>
              <w:t xml:space="preserve"> ý </w:t>
            </w:r>
            <w:proofErr w:type="spellStart"/>
            <w:r>
              <w:rPr>
                <w:b/>
                <w:bCs/>
                <w:color w:val="000000" w:themeColor="text1"/>
                <w:sz w:val="22"/>
                <w:szCs w:val="22"/>
              </w:rPr>
              <w:t>nghĩa</w:t>
            </w:r>
            <w:proofErr w:type="spellEnd"/>
          </w:p>
        </w:tc>
      </w:tr>
      <w:tr w:rsidR="006838E2" w14:paraId="5187CA98" w14:textId="77777777">
        <w:trPr>
          <w:cantSplit/>
        </w:trPr>
        <w:tc>
          <w:tcPr>
            <w:tcW w:w="992" w:type="pct"/>
            <w:tcBorders>
              <w:top w:val="single" w:sz="4" w:space="0" w:color="auto"/>
              <w:left w:val="single" w:sz="4" w:space="0" w:color="auto"/>
              <w:bottom w:val="single" w:sz="4" w:space="0" w:color="auto"/>
              <w:right w:val="single" w:sz="4" w:space="0" w:color="auto"/>
            </w:tcBorders>
            <w:shd w:val="clear" w:color="auto" w:fill="FFFFFF"/>
            <w:vAlign w:val="center"/>
          </w:tcPr>
          <w:p w14:paraId="055E1ACA" w14:textId="77777777" w:rsidR="006838E2" w:rsidRDefault="00000000">
            <w:pPr>
              <w:pStyle w:val="ThnVnban"/>
              <w:tabs>
                <w:tab w:val="left" w:pos="567"/>
              </w:tabs>
              <w:spacing w:before="0" w:line="264" w:lineRule="auto"/>
              <w:jc w:val="center"/>
              <w:rPr>
                <w:color w:val="000000" w:themeColor="text1"/>
                <w:sz w:val="22"/>
                <w:szCs w:val="22"/>
                <w:lang w:val="vi-VN"/>
              </w:rPr>
            </w:pPr>
            <w:r>
              <w:rPr>
                <w:color w:val="000000" w:themeColor="text1"/>
                <w:sz w:val="22"/>
                <w:szCs w:val="22"/>
              </w:rPr>
              <w:t>F_HH</w:t>
            </w:r>
          </w:p>
        </w:tc>
        <w:tc>
          <w:tcPr>
            <w:tcW w:w="1315" w:type="pct"/>
            <w:tcBorders>
              <w:top w:val="single" w:sz="4" w:space="0" w:color="auto"/>
              <w:left w:val="single" w:sz="4" w:space="0" w:color="auto"/>
              <w:bottom w:val="single" w:sz="4" w:space="0" w:color="auto"/>
              <w:right w:val="single" w:sz="4" w:space="0" w:color="auto"/>
            </w:tcBorders>
            <w:shd w:val="clear" w:color="auto" w:fill="FFFFFF"/>
            <w:vAlign w:val="center"/>
          </w:tcPr>
          <w:p w14:paraId="06365D4D"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2.686</w:t>
            </w: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6EA60300"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10</w:t>
            </w: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71CE0165"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57,997</w:t>
            </w: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07187D33"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0,009</w:t>
            </w:r>
          </w:p>
        </w:tc>
      </w:tr>
      <w:tr w:rsidR="006838E2" w14:paraId="0ACAC51E" w14:textId="77777777">
        <w:trPr>
          <w:cantSplit/>
        </w:trPr>
        <w:tc>
          <w:tcPr>
            <w:tcW w:w="992" w:type="pct"/>
            <w:tcBorders>
              <w:top w:val="single" w:sz="4" w:space="0" w:color="auto"/>
              <w:left w:val="single" w:sz="4" w:space="0" w:color="auto"/>
              <w:bottom w:val="single" w:sz="4" w:space="0" w:color="auto"/>
              <w:right w:val="single" w:sz="4" w:space="0" w:color="auto"/>
            </w:tcBorders>
            <w:shd w:val="clear" w:color="auto" w:fill="FFFFFF"/>
            <w:vAlign w:val="center"/>
          </w:tcPr>
          <w:p w14:paraId="6174047B" w14:textId="77777777" w:rsidR="006838E2" w:rsidRDefault="00000000">
            <w:pPr>
              <w:pStyle w:val="ThnVnban"/>
              <w:tabs>
                <w:tab w:val="left" w:pos="567"/>
              </w:tabs>
              <w:spacing w:before="0" w:line="264" w:lineRule="auto"/>
              <w:jc w:val="center"/>
              <w:rPr>
                <w:color w:val="000000" w:themeColor="text1"/>
                <w:sz w:val="22"/>
                <w:szCs w:val="22"/>
              </w:rPr>
            </w:pPr>
            <w:r>
              <w:rPr>
                <w:color w:val="000000" w:themeColor="text1"/>
                <w:sz w:val="22"/>
                <w:szCs w:val="22"/>
              </w:rPr>
              <w:t>F_TC</w:t>
            </w:r>
          </w:p>
        </w:tc>
        <w:tc>
          <w:tcPr>
            <w:tcW w:w="1315" w:type="pct"/>
            <w:tcBorders>
              <w:top w:val="single" w:sz="4" w:space="0" w:color="auto"/>
              <w:left w:val="single" w:sz="4" w:space="0" w:color="auto"/>
              <w:bottom w:val="single" w:sz="4" w:space="0" w:color="auto"/>
              <w:right w:val="single" w:sz="4" w:space="0" w:color="auto"/>
            </w:tcBorders>
            <w:shd w:val="clear" w:color="auto" w:fill="FFFFFF"/>
            <w:vAlign w:val="center"/>
          </w:tcPr>
          <w:p w14:paraId="3ADCC5AA"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3,190</w:t>
            </w: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4297E293"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10</w:t>
            </w: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57DBF6BF"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58,371</w:t>
            </w: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2C95D2F5" w14:textId="77777777" w:rsidR="006838E2" w:rsidRDefault="00000000">
            <w:pPr>
              <w:pStyle w:val="ThnVnban"/>
              <w:tabs>
                <w:tab w:val="left" w:pos="567"/>
              </w:tabs>
              <w:spacing w:before="0" w:line="264" w:lineRule="auto"/>
              <w:jc w:val="right"/>
              <w:rPr>
                <w:color w:val="000000" w:themeColor="text1"/>
                <w:sz w:val="22"/>
                <w:szCs w:val="22"/>
              </w:rPr>
            </w:pPr>
            <w:r>
              <w:rPr>
                <w:color w:val="000000" w:themeColor="text1"/>
                <w:sz w:val="22"/>
                <w:szCs w:val="22"/>
              </w:rPr>
              <w:t>0,003</w:t>
            </w:r>
          </w:p>
        </w:tc>
      </w:tr>
    </w:tbl>
    <w:p w14:paraId="1FF8C7A6" w14:textId="77777777" w:rsidR="006838E2" w:rsidRDefault="00000000">
      <w:pPr>
        <w:pStyle w:val="ThnVnban"/>
        <w:tabs>
          <w:tab w:val="left" w:pos="567"/>
        </w:tabs>
        <w:spacing w:after="120"/>
        <w:jc w:val="right"/>
        <w:rPr>
          <w:i/>
          <w:iCs/>
          <w:color w:val="000000" w:themeColor="text1"/>
          <w:sz w:val="22"/>
          <w:szCs w:val="22"/>
          <w:lang w:val="vi-VN"/>
        </w:rPr>
      </w:pPr>
      <w:r>
        <w:rPr>
          <w:i/>
          <w:iCs/>
          <w:color w:val="000000" w:themeColor="text1"/>
          <w:sz w:val="22"/>
          <w:szCs w:val="22"/>
          <w:lang w:val="vi-VN"/>
        </w:rPr>
        <w:t>(Nguồn: Trích từ kết quả xử lý dữ liệu)</w:t>
      </w:r>
    </w:p>
    <w:p w14:paraId="260FE42D" w14:textId="77777777" w:rsidR="006838E2" w:rsidRDefault="006838E2">
      <w:pPr>
        <w:pStyle w:val="ThnVnban"/>
        <w:tabs>
          <w:tab w:val="left" w:pos="567"/>
        </w:tabs>
        <w:spacing w:after="120"/>
        <w:jc w:val="both"/>
        <w:rPr>
          <w:color w:val="000000" w:themeColor="text1"/>
          <w:sz w:val="22"/>
          <w:szCs w:val="22"/>
          <w:lang w:val="vi-VN"/>
        </w:rPr>
        <w:sectPr w:rsidR="006838E2">
          <w:type w:val="continuous"/>
          <w:pgSz w:w="11906" w:h="16838"/>
          <w:pgMar w:top="1134" w:right="1134" w:bottom="1134" w:left="1418" w:header="709" w:footer="709" w:gutter="0"/>
          <w:cols w:space="708"/>
          <w:docGrid w:linePitch="360"/>
        </w:sectPr>
      </w:pPr>
    </w:p>
    <w:p w14:paraId="4AB16704" w14:textId="77777777" w:rsidR="006838E2" w:rsidRDefault="00000000">
      <w:pPr>
        <w:pStyle w:val="ThnVnban"/>
        <w:tabs>
          <w:tab w:val="left" w:pos="567"/>
        </w:tabs>
        <w:spacing w:after="120"/>
        <w:jc w:val="both"/>
        <w:rPr>
          <w:color w:val="000000" w:themeColor="text1"/>
          <w:sz w:val="22"/>
          <w:szCs w:val="22"/>
          <w:lang w:val="vi-VN"/>
        </w:rPr>
      </w:pPr>
      <w:r>
        <w:rPr>
          <w:color w:val="000000" w:themeColor="text1"/>
          <w:sz w:val="22"/>
          <w:szCs w:val="22"/>
          <w:lang w:val="vi-VN"/>
        </w:rPr>
        <w:tab/>
        <w:t xml:space="preserve">Từ bảng 17 cho thấy biến quan sát F_HH, </w:t>
      </w:r>
      <w:r>
        <w:rPr>
          <w:color w:val="000000" w:themeColor="text1"/>
          <w:sz w:val="22"/>
          <w:szCs w:val="22"/>
          <w:lang w:val="vi-VN"/>
        </w:rPr>
        <w:t xml:space="preserve">F_TC có mức ý nghĩa lớn hơn 0,05 nên không có </w:t>
      </w:r>
      <w:r>
        <w:rPr>
          <w:color w:val="000000" w:themeColor="text1"/>
          <w:sz w:val="22"/>
          <w:szCs w:val="22"/>
          <w:lang w:val="vi-VN"/>
        </w:rPr>
        <w:lastRenderedPageBreak/>
        <w:t>ý nghĩa thống kê, tức là không có sự khác biệt trung bình của biến quan sát giữa các đáp viên có nơi sống khác nhau.</w:t>
      </w:r>
    </w:p>
    <w:p w14:paraId="12C9E809" w14:textId="77777777" w:rsidR="006838E2" w:rsidRDefault="00000000">
      <w:pPr>
        <w:pStyle w:val="ThnVnban"/>
        <w:tabs>
          <w:tab w:val="left" w:pos="567"/>
        </w:tabs>
        <w:spacing w:after="120"/>
        <w:jc w:val="both"/>
        <w:rPr>
          <w:b/>
          <w:bCs/>
          <w:color w:val="000000" w:themeColor="text1"/>
          <w:sz w:val="22"/>
          <w:szCs w:val="22"/>
          <w:lang w:val="vi-VN"/>
        </w:rPr>
      </w:pPr>
      <w:r>
        <w:rPr>
          <w:b/>
          <w:bCs/>
          <w:color w:val="000000" w:themeColor="text1"/>
          <w:sz w:val="22"/>
          <w:szCs w:val="22"/>
          <w:lang w:val="vi-VN"/>
        </w:rPr>
        <w:t>5. KẾT LUẬN VÀ ĐỀ XUẤT</w:t>
      </w:r>
    </w:p>
    <w:p w14:paraId="66D7641B" w14:textId="77777777" w:rsidR="006838E2" w:rsidRDefault="00000000">
      <w:pPr>
        <w:tabs>
          <w:tab w:val="left" w:pos="567"/>
        </w:tabs>
        <w:jc w:val="both"/>
        <w:rPr>
          <w:rFonts w:ascii="Times New Roman" w:hAnsi="Times New Roman" w:cs="Times New Roman"/>
          <w:color w:val="000000" w:themeColor="text1"/>
        </w:rPr>
      </w:pPr>
      <w:r>
        <w:rPr>
          <w:rFonts w:ascii="Times New Roman" w:hAnsi="Times New Roman" w:cs="Times New Roman"/>
          <w:color w:val="000000" w:themeColor="text1"/>
        </w:rPr>
        <w:t>Kết quả nghiên cứu đã chỉ ra rằng các nhân tố hiệu suất chi phí, sự tin cậy, phương tiện hữu hình, sự đồng cảm, sự đáp ứng sẽ góp phần đáng kể trong việc tăng cường sự hài lòng của khách hàng tại Bình Định khi mua sắm trên các sàn thương mại điện tử. Tất cả các nhân tố có ý nghĩa thống kê đều có tác động thuận chiều, tức là khi các yếu tố này được cải thiện, sự hài lòng của khách hàng cũng tăng lên. Đáng chú ý, trong 5 nhân tố trên thì hiệu suất chi phí có tác động mạnh nhất đến sự hài lòng của khách hàng. Như vậy nhấn mạnh khách hàng tại Bình Định rất nhạy cảm với yếu tố chi phí giao hàng, đặc biệt là trong bối cảnh cạnh tranh cao giữa các sàn thương mại điện tử. Mô hình nghiên cứu đã thành công trong việc kiểm định giả thuyết rằng chất lượng dịch vụ giao hàng chặng cuối đóng vai trò quan trọng trong việc định hình sự hài lòng của khách hàng. Từ kết quả nghiên cứu, nhóm tác giả đưa ra một số đề xuất hàm ý chính sách cho các doanh nghiệp kinh doanh trong lĩnh vực dịch vụ giao hàng chặng cuối nhằm nâng cao sự hài lòng của khách hàng tại Bình Định khi mua sắm trên các sàn thương mại điện tử</w:t>
      </w:r>
      <w:bookmarkStart w:id="20" w:name="_Toc188915901"/>
    </w:p>
    <w:p w14:paraId="70283A8B" w14:textId="77777777" w:rsidR="006838E2" w:rsidRDefault="00000000">
      <w:pPr>
        <w:tabs>
          <w:tab w:val="left" w:pos="567"/>
        </w:tabs>
        <w:jc w:val="both"/>
        <w:rPr>
          <w:rFonts w:ascii="Times New Roman" w:hAnsi="Times New Roman" w:cs="Times New Roman"/>
          <w:color w:val="000000" w:themeColor="text1"/>
        </w:rPr>
      </w:pPr>
      <w:r>
        <w:rPr>
          <w:rFonts w:ascii="Times New Roman" w:hAnsi="Times New Roman" w:cs="Times New Roman"/>
          <w:color w:val="000000" w:themeColor="text1"/>
        </w:rPr>
        <w:tab/>
        <w:t xml:space="preserve">Về phương tiện hữu </w:t>
      </w:r>
      <w:bookmarkEnd w:id="20"/>
      <w:r>
        <w:rPr>
          <w:rFonts w:ascii="Times New Roman" w:hAnsi="Times New Roman" w:cs="Times New Roman"/>
          <w:color w:val="000000" w:themeColor="text1"/>
        </w:rPr>
        <w:t xml:space="preserve">hình: các doanh nghiệp cung cấp dịch vụ giao hàng chặng cuối cần cung cấp đầy đủ đồng phục cho nhân viên để khách hàng có thể dễ dàng phân biệt giữa các bên đơn vị vận chuyển với nhau, để giảm thiểu  các tình trạng lừa đảo. Các giỏ đựng hàng nên có vỏ bọc biểu trưng cho doanh nghiệp của mình, đảm bảo các giỏ hàng không bị hư hỏng, sạch sẽ, đảm bảo vệ sinh đơn hàng của khách hàng. Đầu tư, chuẩn bị các vỏ bọc giao hàng chống thấm nước, để tránh các trường hợp thời tiết xấu gây ra các thiệt hại không đáng có cho đơn hàng của khách hàng. Nhóm tác giả đề xuất các doanh nghiệp giao hàng chặng cuối nên cung cấp các thẻ nhận diện điện tử cho nhân viên của mình. Thẻ này sẽ tích hợp mã QR </w:t>
      </w:r>
      <w:proofErr w:type="spellStart"/>
      <w:r>
        <w:rPr>
          <w:rFonts w:ascii="Times New Roman" w:hAnsi="Times New Roman" w:cs="Times New Roman"/>
          <w:color w:val="000000" w:themeColor="text1"/>
        </w:rPr>
        <w:t>code</w:t>
      </w:r>
      <w:proofErr w:type="spellEnd"/>
      <w:r>
        <w:rPr>
          <w:rFonts w:ascii="Times New Roman" w:hAnsi="Times New Roman" w:cs="Times New Roman"/>
          <w:color w:val="000000" w:themeColor="text1"/>
        </w:rPr>
        <w:t xml:space="preserve"> để khách hàng có thể dễ dàng xác minh thông tin của người giao hàng có đúng với thông tin trong đơn hàng hay không. Tránh tình trạng bị lừa đảo.</w:t>
      </w:r>
      <w:bookmarkStart w:id="21" w:name="_Toc188915902"/>
    </w:p>
    <w:p w14:paraId="525AE56D" w14:textId="77777777" w:rsidR="006838E2" w:rsidRDefault="00000000">
      <w:pPr>
        <w:tabs>
          <w:tab w:val="left" w:pos="567"/>
        </w:tabs>
        <w:jc w:val="both"/>
        <w:rPr>
          <w:rFonts w:ascii="Times New Roman" w:hAnsi="Times New Roman" w:cs="Times New Roman"/>
          <w:color w:val="000000" w:themeColor="text1"/>
        </w:rPr>
      </w:pPr>
      <w:r>
        <w:rPr>
          <w:rFonts w:ascii="Times New Roman" w:hAnsi="Times New Roman" w:cs="Times New Roman"/>
          <w:color w:val="000000" w:themeColor="text1"/>
        </w:rPr>
        <w:tab/>
        <w:t xml:space="preserve">Về sự tin </w:t>
      </w:r>
      <w:bookmarkEnd w:id="21"/>
      <w:r>
        <w:rPr>
          <w:rFonts w:ascii="Times New Roman" w:hAnsi="Times New Roman" w:cs="Times New Roman"/>
          <w:color w:val="000000" w:themeColor="text1"/>
        </w:rPr>
        <w:t xml:space="preserve">cậy: Doanh nghiệp cần tăng sự tin cậy bằng cách đo lường thời gian vận chuyển trung bình, từ đó đưa ra phương pháp rút ngắn thời gian giao hàng, giúp hàng hóa được giao nhanh hơn. Cần khuyến khích nhân viên tuân thủ nghiêm ngặt các quy trình bảo mật và luôn đặt quyền lợi của khách hàng lên hàng đầu. Áp dụng xác thực hai lớp cho cả nhân viên nội bộ và khách </w:t>
      </w:r>
      <w:r>
        <w:rPr>
          <w:rFonts w:ascii="Times New Roman" w:hAnsi="Times New Roman" w:cs="Times New Roman"/>
          <w:color w:val="000000" w:themeColor="text1"/>
        </w:rPr>
        <w:t xml:space="preserve">hàng khi đăng nhập vào hệ thống sẽ tăng cường mức độ an toàn. Công khai rõ ràng các chính sách bảo mật trên </w:t>
      </w:r>
      <w:proofErr w:type="spellStart"/>
      <w:r>
        <w:rPr>
          <w:rFonts w:ascii="Times New Roman" w:hAnsi="Times New Roman" w:cs="Times New Roman"/>
          <w:color w:val="000000" w:themeColor="text1"/>
        </w:rPr>
        <w:t>website</w:t>
      </w:r>
      <w:proofErr w:type="spellEnd"/>
      <w:r>
        <w:rPr>
          <w:rFonts w:ascii="Times New Roman" w:hAnsi="Times New Roman" w:cs="Times New Roman"/>
          <w:color w:val="000000" w:themeColor="text1"/>
        </w:rPr>
        <w:t xml:space="preserve"> hoặc ứng dụng của doanh nghiệp. Đảm bảo rằng thông tin khách hàng sẽ không bị chia sẻ với bên thứ ba nếu không có sự đồng ý.</w:t>
      </w:r>
      <w:bookmarkStart w:id="22" w:name="_Toc188915904"/>
    </w:p>
    <w:p w14:paraId="0420550D" w14:textId="77777777" w:rsidR="006838E2" w:rsidRDefault="00000000">
      <w:pPr>
        <w:tabs>
          <w:tab w:val="left" w:pos="567"/>
        </w:tabs>
        <w:jc w:val="both"/>
        <w:rPr>
          <w:rFonts w:ascii="Times New Roman" w:hAnsi="Times New Roman" w:cs="Times New Roman"/>
          <w:color w:val="000000" w:themeColor="text1"/>
        </w:rPr>
      </w:pPr>
      <w:r>
        <w:rPr>
          <w:rFonts w:ascii="Times New Roman" w:hAnsi="Times New Roman" w:cs="Times New Roman"/>
          <w:color w:val="000000" w:themeColor="text1"/>
        </w:rPr>
        <w:tab/>
        <w:t xml:space="preserve">Về sự đảm </w:t>
      </w:r>
      <w:bookmarkEnd w:id="22"/>
      <w:r>
        <w:rPr>
          <w:rFonts w:ascii="Times New Roman" w:hAnsi="Times New Roman" w:cs="Times New Roman"/>
          <w:color w:val="000000" w:themeColor="text1"/>
        </w:rPr>
        <w:t xml:space="preserve">bảo: Cải thiện chất lượng nhân viên giao hàng bằng cách đào tạo thái độ phục vụ của nhân viên thông qua bộ quy tắc ứng xử với khách hàng. Áp dụng chế độ thưởng/ phạt dựa trên đánh giá thái độ nhân viên từ khách hàng sau mỗi lần giao hàng. Đào tạo nhân viên có đủ kiến thức chuyên môn để trả lời các câu hỏi của khách hàng, có đầy đủ kĩ năng xử lí sự cố khi giao hàng ( hàng bị hư hỏng, khách không có nhà, khách không nhận hàng,...). Có cách vận chuyển tối ưu, cẩn thận đối với hàng hóa dán nhãn hàng dễ vỡ, không dốc ngược,... Xe giao hàng có hệ thống giảm xóc, sắp xếp hàng hợp lí: hàng dễ vỡ để riêng, hàng nặng đặt dưới, hàng nhẹ đặt trên. Gắn </w:t>
      </w:r>
      <w:proofErr w:type="spellStart"/>
      <w:r>
        <w:rPr>
          <w:rFonts w:ascii="Times New Roman" w:hAnsi="Times New Roman" w:cs="Times New Roman"/>
          <w:color w:val="000000" w:themeColor="text1"/>
        </w:rPr>
        <w:t>camera</w:t>
      </w:r>
      <w:proofErr w:type="spellEnd"/>
      <w:r>
        <w:rPr>
          <w:rFonts w:ascii="Times New Roman" w:hAnsi="Times New Roman" w:cs="Times New Roman"/>
          <w:color w:val="000000" w:themeColor="text1"/>
        </w:rPr>
        <w:t xml:space="preserve"> trên thùng xe để giám sát quá trình vận chuyển của người giao hàng, phát hiện xử lí các trường hợp làm sai quy trình như ném hàng. Tích hợp cảm biến rung trên thùng xe để kiểm tra xem hàng hóa có bị rung lắc mạnh khi di chuyển không. Kiểm soát quá trình giao nhận hàng, nếu  hàng bị hỏng do vận chuyển, thì có quy trình bồi thường minh bạch, hợp </w:t>
      </w:r>
      <w:bookmarkStart w:id="23" w:name="_Toc188915905"/>
      <w:r>
        <w:rPr>
          <w:rFonts w:ascii="Times New Roman" w:hAnsi="Times New Roman" w:cs="Times New Roman"/>
          <w:color w:val="000000" w:themeColor="text1"/>
        </w:rPr>
        <w:t>lí.</w:t>
      </w:r>
    </w:p>
    <w:p w14:paraId="676B8E04" w14:textId="77777777" w:rsidR="006838E2" w:rsidRDefault="00000000">
      <w:pPr>
        <w:tabs>
          <w:tab w:val="left" w:pos="567"/>
        </w:tabs>
        <w:jc w:val="both"/>
        <w:rPr>
          <w:rFonts w:ascii="Times New Roman" w:hAnsi="Times New Roman" w:cs="Times New Roman"/>
          <w:color w:val="000000" w:themeColor="text1"/>
        </w:rPr>
      </w:pPr>
      <w:r>
        <w:rPr>
          <w:rFonts w:ascii="Times New Roman" w:hAnsi="Times New Roman" w:cs="Times New Roman"/>
          <w:color w:val="000000" w:themeColor="text1"/>
        </w:rPr>
        <w:tab/>
        <w:t xml:space="preserve">Về sự đáp </w:t>
      </w:r>
      <w:bookmarkEnd w:id="23"/>
      <w:r>
        <w:rPr>
          <w:rFonts w:ascii="Times New Roman" w:hAnsi="Times New Roman" w:cs="Times New Roman"/>
          <w:color w:val="000000" w:themeColor="text1"/>
        </w:rPr>
        <w:t xml:space="preserve">ứng: Cải tiến thông báo giao hàng, ứng dụng hiển thị vị trí nhân viên giao hàng trên bản đồ và cập nhật chính xác về thời gian giao hàng thay vì chỉ báo đơn hàng của bạn đang trên đường giao, nếu có thay đổi ( kẹt xe, thời tiết xấu,...) thì phải cập nhật lại thời gian giao hàng dự kiến. Hỗ trợ khách hàng đổi giờ hoặc địa chỉ giao nhận khi đơn hàng đang trên đường giao để hạn chế giao hàng thất bại đồng thời đáp ứng yêu cầu của khách hàng. Có thể xây dựng điểm tập kết hàng tại khu vực đông dân cư như thành phố Quy Nhơn, thị xã An Nhơn, Hoài Nhơn,... để khi khách hàng đặt hàng hệ thống sẽ chọn kho hàng gần nhất xuất đơn thay vì vận chuyển từ xa giúp thời gian giao hàng nhanh hơn và giảm chi phí vận chuyển. Thành lập đội ngũ nhân viên giao hàng dự phòng (cộng tác viên, xe ôm công nghệ, sinh viên,...) để hỗ trợ khi số lượng đơn hàng tăng đột biến trong mùa cao điểm lễ, tết, </w:t>
      </w:r>
      <w:proofErr w:type="spellStart"/>
      <w:r>
        <w:rPr>
          <w:rFonts w:ascii="Times New Roman" w:hAnsi="Times New Roman" w:cs="Times New Roman"/>
          <w:color w:val="000000" w:themeColor="text1"/>
        </w:rPr>
        <w:t>flash</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sale</w:t>
      </w:r>
      <w:proofErr w:type="spellEnd"/>
      <w:r>
        <w:rPr>
          <w:rFonts w:ascii="Times New Roman" w:hAnsi="Times New Roman" w:cs="Times New Roman"/>
          <w:color w:val="000000" w:themeColor="text1"/>
        </w:rPr>
        <w:t>,...để đảm bảo khách hàng không bị nhận hàng chậm hoặc để hỗ trợ giao hàng đột xuất 24/7, giao hàng hỏa tốc đáp ứng nhu cầu cần khẩn cấp của khách hàng đồng thời giảm áp lực cho nhân viên giao hàng chính thức.</w:t>
      </w:r>
      <w:bookmarkStart w:id="24" w:name="_Toc188915906"/>
    </w:p>
    <w:p w14:paraId="2434156F" w14:textId="77777777" w:rsidR="006838E2" w:rsidRDefault="00000000">
      <w:pPr>
        <w:tabs>
          <w:tab w:val="left" w:pos="567"/>
        </w:tabs>
        <w:jc w:val="both"/>
        <w:rPr>
          <w:rFonts w:ascii="Times New Roman" w:hAnsi="Times New Roman" w:cs="Times New Roman"/>
          <w:color w:val="000000" w:themeColor="text1"/>
        </w:rPr>
      </w:pPr>
      <w:r>
        <w:rPr>
          <w:rFonts w:ascii="Times New Roman" w:hAnsi="Times New Roman" w:cs="Times New Roman"/>
          <w:color w:val="000000" w:themeColor="text1"/>
        </w:rPr>
        <w:tab/>
        <w:t xml:space="preserve">Về sự đồng </w:t>
      </w:r>
      <w:bookmarkEnd w:id="24"/>
      <w:r>
        <w:rPr>
          <w:rFonts w:ascii="Times New Roman" w:hAnsi="Times New Roman" w:cs="Times New Roman"/>
          <w:color w:val="000000" w:themeColor="text1"/>
        </w:rPr>
        <w:t xml:space="preserve">cảm: Xây dựng chế độ ưu tiên khách hàng thân thiết, phục vụ riêng biệt cho khách hàng thưởng xuyên. Hệ thống tự động nhận diện khách hàng thường xuyên mua hàng từ đó </w:t>
      </w:r>
      <w:r>
        <w:rPr>
          <w:rFonts w:ascii="Times New Roman" w:hAnsi="Times New Roman" w:cs="Times New Roman"/>
          <w:color w:val="000000" w:themeColor="text1"/>
        </w:rPr>
        <w:lastRenderedPageBreak/>
        <w:t>cung cấp một số đặc quyền giao hàng như giao hàng ưu tiên nhanh hơn, khách hàng được chọn nhân viên giao hàng yêu thích, được nhận tư vấn và hỗ trợ nhiệt tình từ đội ngũ nhân viên giao hàng từ đó giúp khách hàng cảm thấy được trân trọng và quan tâm, giúp giữ chân khách hàng lâu dài. Thiết lập cơ chế trước khi giao hàng, nhân viên sẽ gọi điện hoặc xác nhận qua tin nhắn trước ít nhất 30 phút để nếu khách bận, họ có thể đổi sang khung giờ khác ngay lập tức, giúp khách hàng chủ động hơn, không bị gián đoạn công việc, tạo cảm giác dịch vụ chuyên nghiệp, tận tâm với khách hàng. Khách hàng nhận được hồ sơ cá nhân của nhân viên giao hàng, nếu khách không muốn nhận hàng từ nhân viên này ( do trải nghiệm kém trước đó) thì có thể chọn đổi nhân viên giao hàng</w:t>
      </w:r>
      <w:bookmarkStart w:id="25" w:name="_Toc188915907"/>
      <w:bookmarkStart w:id="26" w:name="_Toc188911659"/>
    </w:p>
    <w:p w14:paraId="7D26FEF7" w14:textId="77777777" w:rsidR="006838E2" w:rsidRDefault="00000000">
      <w:pPr>
        <w:tabs>
          <w:tab w:val="left" w:pos="567"/>
        </w:tabs>
        <w:jc w:val="both"/>
        <w:rPr>
          <w:rFonts w:ascii="Times New Roman" w:hAnsi="Times New Roman" w:cs="Times New Roman"/>
          <w:color w:val="000000" w:themeColor="text1"/>
        </w:rPr>
      </w:pPr>
      <w:r>
        <w:rPr>
          <w:rFonts w:ascii="Times New Roman" w:hAnsi="Times New Roman" w:cs="Times New Roman"/>
          <w:color w:val="000000" w:themeColor="text1"/>
        </w:rPr>
        <w:tab/>
        <w:t xml:space="preserve">Về hiệu suất chi </w:t>
      </w:r>
      <w:bookmarkEnd w:id="25"/>
      <w:bookmarkEnd w:id="26"/>
      <w:r>
        <w:rPr>
          <w:rFonts w:ascii="Times New Roman" w:hAnsi="Times New Roman" w:cs="Times New Roman"/>
          <w:color w:val="000000" w:themeColor="text1"/>
        </w:rPr>
        <w:t>phí:</w:t>
      </w:r>
      <w:r>
        <w:rPr>
          <w:rFonts w:ascii="Times New Roman" w:hAnsi="Times New Roman" w:cs="Times New Roman"/>
          <w:b/>
          <w:bCs/>
          <w:color w:val="000000" w:themeColor="text1"/>
        </w:rPr>
        <w:t xml:space="preserve"> </w:t>
      </w:r>
      <w:r>
        <w:rPr>
          <w:rFonts w:ascii="Times New Roman" w:hAnsi="Times New Roman" w:cs="Times New Roman"/>
          <w:color w:val="000000" w:themeColor="text1"/>
        </w:rPr>
        <w:t>Một trong những phương pháp quan trọng để nâng cao hiệu suất chi phí là cải tiến quy trình vận hành. Các doanh nghiệp có thể áp dụng công nghệ hiện đại như trí tuệ nhân tạo (AI), học máy (</w:t>
      </w:r>
      <w:proofErr w:type="spellStart"/>
      <w:r>
        <w:rPr>
          <w:rFonts w:ascii="Times New Roman" w:hAnsi="Times New Roman" w:cs="Times New Roman"/>
          <w:color w:val="000000" w:themeColor="text1"/>
        </w:rPr>
        <w:t>machine</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learning</w:t>
      </w:r>
      <w:proofErr w:type="spellEnd"/>
      <w:r>
        <w:rPr>
          <w:rFonts w:ascii="Times New Roman" w:hAnsi="Times New Roman" w:cs="Times New Roman"/>
          <w:color w:val="000000" w:themeColor="text1"/>
        </w:rPr>
        <w:t xml:space="preserve">) và hệ thống định vị GPS để giao hàng thông minh giúp giảm thiểu thời gian và chi phí vận chuyển, đồng thời tăng hiệu quả hoạt động. Đóng gói sản </w:t>
      </w:r>
      <w:r>
        <w:rPr>
          <w:rFonts w:ascii="Times New Roman" w:hAnsi="Times New Roman" w:cs="Times New Roman"/>
          <w:color w:val="000000" w:themeColor="text1"/>
        </w:rPr>
        <w:t>phẩm hợp lý không chỉ giúp bảo vệ hàng hóa mà còn giảm thiểu chi phí vận chuyển ( hầu hết các đơn vị giao hàng đều tính chi phí dựa trên cân nặng của đơn hàng ). Sử dụng vật liệu nhẹ, thân thiện với môi trường và thiết kế bao bì phù hợp với kích thước sản phẩm sẽ giúp tiết kiệm không gian và trọng lượng khi vận chuyển. Ngoài ra, việc bố trí kho bãi gần khu vực đông dân cư hoặc các trung tâm giao nhận lớn cũng giúp rút ngắn thời gian vận chuyển. Mô hình "kho bãi vi mô" (</w:t>
      </w:r>
      <w:proofErr w:type="spellStart"/>
      <w:r>
        <w:rPr>
          <w:rFonts w:ascii="Times New Roman" w:hAnsi="Times New Roman" w:cs="Times New Roman"/>
          <w:color w:val="000000" w:themeColor="text1"/>
        </w:rPr>
        <w:t>micro-fulfillment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centers</w:t>
      </w:r>
      <w:proofErr w:type="spellEnd"/>
      <w:r>
        <w:rPr>
          <w:rFonts w:ascii="Times New Roman" w:hAnsi="Times New Roman" w:cs="Times New Roman"/>
          <w:color w:val="000000" w:themeColor="text1"/>
        </w:rPr>
        <w:t>) đang được nhiều doanh nghiệp áp dụng để đáp ứng nhanh chóng nhu cầu của khách hàng. Dữ liệu đóng vai trò quyết định trong việc đưa ra các chiến lược tối ưu hóa chi phí. Doanh nghiệp cần xây dựng hệ thống thu thập và phân tích dữ liệu toàn diện, từ lịch sử giao hàng, hành vi khách hàng đến hiệu suất của từng tài xế giao nhận. Từ đó, các vấn đề như giao hàng trễ, tỷ lệ hoàn trả hay chi phí phát sinh có thể được đánh giá và cải thiện kịp thời. Việc sử dụng dữ liệu lớn (</w:t>
      </w:r>
      <w:proofErr w:type="spellStart"/>
      <w:r>
        <w:rPr>
          <w:rFonts w:ascii="Times New Roman" w:hAnsi="Times New Roman" w:cs="Times New Roman"/>
          <w:color w:val="000000" w:themeColor="text1"/>
        </w:rPr>
        <w:t>Big</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Data</w:t>
      </w:r>
      <w:proofErr w:type="spellEnd"/>
      <w:r>
        <w:rPr>
          <w:rFonts w:ascii="Times New Roman" w:hAnsi="Times New Roman" w:cs="Times New Roman"/>
          <w:color w:val="000000" w:themeColor="text1"/>
        </w:rPr>
        <w:t>) và phân tích dự đoán cũng hỗ trợ doanh nghiệp dự báo nhu cầu theo mùa, từ đó chuẩn bị nguồn lực phù hợp và tránh lãng phí.</w:t>
      </w:r>
    </w:p>
    <w:p w14:paraId="5C103A0C" w14:textId="77777777" w:rsidR="006838E2" w:rsidRDefault="006838E2">
      <w:pPr>
        <w:tabs>
          <w:tab w:val="left" w:pos="567"/>
        </w:tabs>
        <w:jc w:val="both"/>
        <w:rPr>
          <w:rFonts w:ascii="Times New Roman" w:hAnsi="Times New Roman" w:cs="Times New Roman"/>
          <w:color w:val="000000" w:themeColor="text1"/>
        </w:rPr>
        <w:sectPr w:rsidR="006838E2">
          <w:type w:val="continuous"/>
          <w:pgSz w:w="11906" w:h="16838"/>
          <w:pgMar w:top="1134" w:right="1134" w:bottom="1134" w:left="1418" w:header="709" w:footer="709" w:gutter="0"/>
          <w:cols w:num="2" w:space="708"/>
          <w:docGrid w:linePitch="360"/>
        </w:sectPr>
      </w:pPr>
    </w:p>
    <w:p w14:paraId="758FC2FC" w14:textId="77777777" w:rsidR="006838E2" w:rsidRDefault="00000000">
      <w:pPr>
        <w:tabs>
          <w:tab w:val="left" w:pos="567"/>
        </w:tabs>
        <w:jc w:val="both"/>
        <w:rPr>
          <w:rFonts w:ascii="Times New Roman" w:hAnsi="Times New Roman" w:cs="Times New Roman"/>
          <w:b/>
          <w:bCs/>
          <w:color w:val="000000" w:themeColor="text1"/>
        </w:rPr>
      </w:pPr>
      <w:r>
        <w:rPr>
          <w:rFonts w:ascii="Times New Roman" w:hAnsi="Times New Roman" w:cs="Times New Roman"/>
          <w:b/>
          <w:bCs/>
          <w:color w:val="000000" w:themeColor="text1"/>
        </w:rPr>
        <w:t>TÀI LIỆU THAM KHẢO</w:t>
      </w:r>
    </w:p>
    <w:p w14:paraId="0CADDC59" w14:textId="77777777" w:rsidR="008B56CC" w:rsidRDefault="008B56CC" w:rsidP="008B56CC">
      <w:pPr>
        <w:pStyle w:val="oancuaDanhsach"/>
        <w:numPr>
          <w:ilvl w:val="0"/>
          <w:numId w:val="1"/>
        </w:numPr>
        <w:tabs>
          <w:tab w:val="left" w:pos="567"/>
        </w:tabs>
        <w:ind w:left="360"/>
        <w:jc w:val="both"/>
        <w:rPr>
          <w:rFonts w:ascii="Times New Roman" w:hAnsi="Times New Roman" w:cs="Times New Roman"/>
          <w:color w:val="000000" w:themeColor="text1"/>
          <w:sz w:val="20"/>
          <w:szCs w:val="20"/>
        </w:rPr>
        <w:sectPr w:rsidR="008B56CC">
          <w:type w:val="continuous"/>
          <w:pgSz w:w="11906" w:h="16838"/>
          <w:pgMar w:top="1134" w:right="1134" w:bottom="1134" w:left="1418" w:header="709" w:footer="709" w:gutter="0"/>
          <w:cols w:num="2" w:space="708"/>
          <w:docGrid w:linePitch="360"/>
        </w:sectPr>
      </w:pPr>
    </w:p>
    <w:p w14:paraId="2477333B" w14:textId="01DD4066" w:rsidR="006838E2" w:rsidRDefault="00000000" w:rsidP="008B56CC">
      <w:pPr>
        <w:pStyle w:val="oancuaDanhsach"/>
        <w:numPr>
          <w:ilvl w:val="0"/>
          <w:numId w:val="1"/>
        </w:numPr>
        <w:tabs>
          <w:tab w:val="left" w:pos="567"/>
        </w:tabs>
        <w:ind w:left="360"/>
        <w:jc w:val="both"/>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Walker</w:t>
      </w:r>
      <w:proofErr w:type="spellEnd"/>
      <w:r>
        <w:rPr>
          <w:rFonts w:ascii="Times New Roman" w:hAnsi="Times New Roman" w:cs="Times New Roman"/>
          <w:color w:val="000000" w:themeColor="text1"/>
          <w:sz w:val="20"/>
          <w:szCs w:val="20"/>
        </w:rPr>
        <w:t xml:space="preserve">, T., </w:t>
      </w:r>
      <w:proofErr w:type="spellStart"/>
      <w:r>
        <w:rPr>
          <w:rFonts w:ascii="Times New Roman" w:hAnsi="Times New Roman" w:cs="Times New Roman"/>
          <w:color w:val="000000" w:themeColor="text1"/>
          <w:sz w:val="20"/>
          <w:szCs w:val="20"/>
        </w:rPr>
        <w:t>Johnson</w:t>
      </w:r>
      <w:proofErr w:type="spellEnd"/>
      <w:r>
        <w:rPr>
          <w:rFonts w:ascii="Times New Roman" w:hAnsi="Times New Roman" w:cs="Times New Roman"/>
          <w:color w:val="000000" w:themeColor="text1"/>
          <w:sz w:val="20"/>
          <w:szCs w:val="20"/>
        </w:rPr>
        <w:t xml:space="preserve">, K. &amp; </w:t>
      </w:r>
      <w:proofErr w:type="spellStart"/>
      <w:r>
        <w:rPr>
          <w:rFonts w:ascii="Times New Roman" w:hAnsi="Times New Roman" w:cs="Times New Roman"/>
          <w:color w:val="000000" w:themeColor="text1"/>
          <w:sz w:val="20"/>
          <w:szCs w:val="20"/>
        </w:rPr>
        <w:t>Smith</w:t>
      </w:r>
      <w:proofErr w:type="spellEnd"/>
      <w:r>
        <w:rPr>
          <w:rFonts w:ascii="Times New Roman" w:hAnsi="Times New Roman" w:cs="Times New Roman"/>
          <w:color w:val="000000" w:themeColor="text1"/>
          <w:sz w:val="20"/>
          <w:szCs w:val="20"/>
        </w:rPr>
        <w:t xml:space="preserve">, R. The </w:t>
      </w:r>
      <w:proofErr w:type="spellStart"/>
      <w:r>
        <w:rPr>
          <w:rFonts w:ascii="Times New Roman" w:hAnsi="Times New Roman" w:cs="Times New Roman"/>
          <w:color w:val="000000" w:themeColor="text1"/>
          <w:sz w:val="20"/>
          <w:szCs w:val="20"/>
        </w:rPr>
        <w:t>role</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of</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technology</w:t>
      </w:r>
      <w:proofErr w:type="spellEnd"/>
      <w:r>
        <w:rPr>
          <w:rFonts w:ascii="Times New Roman" w:hAnsi="Times New Roman" w:cs="Times New Roman"/>
          <w:color w:val="000000" w:themeColor="text1"/>
          <w:sz w:val="20"/>
          <w:szCs w:val="20"/>
        </w:rPr>
        <w:t xml:space="preserve"> in </w:t>
      </w:r>
      <w:proofErr w:type="spellStart"/>
      <w:r>
        <w:rPr>
          <w:rFonts w:ascii="Times New Roman" w:hAnsi="Times New Roman" w:cs="Times New Roman"/>
          <w:color w:val="000000" w:themeColor="text1"/>
          <w:sz w:val="20"/>
          <w:szCs w:val="20"/>
        </w:rPr>
        <w:t>last-mile</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delivery</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Implications</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for</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customer</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satisfaction</w:t>
      </w:r>
      <w:proofErr w:type="spellEnd"/>
      <w:r>
        <w:rPr>
          <w:rFonts w:ascii="Times New Roman" w:hAnsi="Times New Roman" w:cs="Times New Roman"/>
          <w:color w:val="000000" w:themeColor="text1"/>
          <w:sz w:val="20"/>
          <w:szCs w:val="20"/>
        </w:rPr>
        <w:t>, </w:t>
      </w:r>
      <w:proofErr w:type="spellStart"/>
      <w:r>
        <w:rPr>
          <w:rFonts w:ascii="Times New Roman" w:hAnsi="Times New Roman" w:cs="Times New Roman"/>
          <w:i/>
          <w:iCs/>
          <w:color w:val="000000" w:themeColor="text1"/>
          <w:sz w:val="20"/>
          <w:szCs w:val="20"/>
        </w:rPr>
        <w:t>Journal</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of</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Transportation</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Management</w:t>
      </w:r>
      <w:proofErr w:type="spellEnd"/>
      <w:r>
        <w:rPr>
          <w:rFonts w:ascii="Times New Roman" w:hAnsi="Times New Roman" w:cs="Times New Roman"/>
          <w:color w:val="000000" w:themeColor="text1"/>
          <w:sz w:val="20"/>
          <w:szCs w:val="20"/>
        </w:rPr>
        <w:t xml:space="preserve">, </w:t>
      </w:r>
      <w:r>
        <w:rPr>
          <w:rFonts w:ascii="Times New Roman" w:hAnsi="Times New Roman" w:cs="Times New Roman"/>
          <w:b/>
          <w:bCs/>
          <w:color w:val="000000" w:themeColor="text1"/>
          <w:sz w:val="20"/>
          <w:szCs w:val="20"/>
        </w:rPr>
        <w:t>2021</w:t>
      </w:r>
      <w:r>
        <w:rPr>
          <w:rFonts w:ascii="Times New Roman" w:hAnsi="Times New Roman" w:cs="Times New Roman"/>
          <w:color w:val="000000" w:themeColor="text1"/>
          <w:sz w:val="20"/>
          <w:szCs w:val="20"/>
        </w:rPr>
        <w:t xml:space="preserve">, </w:t>
      </w:r>
      <w:r>
        <w:rPr>
          <w:rFonts w:ascii="Times New Roman" w:hAnsi="Times New Roman" w:cs="Times New Roman"/>
          <w:i/>
          <w:iCs/>
          <w:color w:val="000000" w:themeColor="text1"/>
          <w:sz w:val="20"/>
          <w:szCs w:val="20"/>
        </w:rPr>
        <w:t>12</w:t>
      </w:r>
      <w:r w:rsidRPr="00C44F29">
        <w:rPr>
          <w:rFonts w:ascii="Times New Roman" w:hAnsi="Times New Roman" w:cs="Times New Roman"/>
          <w:color w:val="000000" w:themeColor="text1"/>
          <w:sz w:val="20"/>
          <w:szCs w:val="20"/>
        </w:rPr>
        <w:t>(3)</w:t>
      </w:r>
      <w:r>
        <w:rPr>
          <w:rFonts w:ascii="Times New Roman" w:hAnsi="Times New Roman" w:cs="Times New Roman"/>
          <w:color w:val="000000" w:themeColor="text1"/>
          <w:sz w:val="20"/>
          <w:szCs w:val="20"/>
        </w:rPr>
        <w:t>, 45-60.</w:t>
      </w:r>
    </w:p>
    <w:p w14:paraId="0BF51A28" w14:textId="5C49A0E4" w:rsidR="006838E2" w:rsidRDefault="00000000" w:rsidP="008B56CC">
      <w:pPr>
        <w:pStyle w:val="oancuaDanhsach"/>
        <w:numPr>
          <w:ilvl w:val="0"/>
          <w:numId w:val="1"/>
        </w:numPr>
        <w:tabs>
          <w:tab w:val="left" w:pos="567"/>
        </w:tabs>
        <w:ind w:left="36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Phan, T. L., Đoàn, T. H. &amp; Nguyễn, C. D. </w:t>
      </w:r>
      <w:proofErr w:type="spellStart"/>
      <w:r>
        <w:rPr>
          <w:rFonts w:ascii="Times New Roman" w:hAnsi="Times New Roman" w:cs="Times New Roman"/>
          <w:color w:val="000000" w:themeColor="text1"/>
          <w:sz w:val="20"/>
          <w:szCs w:val="20"/>
        </w:rPr>
        <w:t>Consumer</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behavior</w:t>
      </w:r>
      <w:proofErr w:type="spellEnd"/>
      <w:r>
        <w:rPr>
          <w:rFonts w:ascii="Times New Roman" w:hAnsi="Times New Roman" w:cs="Times New Roman"/>
          <w:color w:val="000000" w:themeColor="text1"/>
          <w:sz w:val="20"/>
          <w:szCs w:val="20"/>
        </w:rPr>
        <w:t xml:space="preserve"> in e-</w:t>
      </w:r>
      <w:proofErr w:type="spellStart"/>
      <w:r>
        <w:rPr>
          <w:rFonts w:ascii="Times New Roman" w:hAnsi="Times New Roman" w:cs="Times New Roman"/>
          <w:color w:val="000000" w:themeColor="text1"/>
          <w:sz w:val="20"/>
          <w:szCs w:val="20"/>
        </w:rPr>
        <w:t>commerce</w:t>
      </w:r>
      <w:proofErr w:type="spellEnd"/>
      <w:r>
        <w:rPr>
          <w:rFonts w:ascii="Times New Roman" w:hAnsi="Times New Roman" w:cs="Times New Roman"/>
          <w:color w:val="000000" w:themeColor="text1"/>
          <w:sz w:val="20"/>
          <w:szCs w:val="20"/>
        </w:rPr>
        <w:t xml:space="preserve">: The </w:t>
      </w:r>
      <w:proofErr w:type="spellStart"/>
      <w:r>
        <w:rPr>
          <w:rFonts w:ascii="Times New Roman" w:hAnsi="Times New Roman" w:cs="Times New Roman"/>
          <w:color w:val="000000" w:themeColor="text1"/>
          <w:sz w:val="20"/>
          <w:szCs w:val="20"/>
        </w:rPr>
        <w:t>case</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of</w:t>
      </w:r>
      <w:proofErr w:type="spellEnd"/>
      <w:r>
        <w:rPr>
          <w:rFonts w:ascii="Times New Roman" w:hAnsi="Times New Roman" w:cs="Times New Roman"/>
          <w:color w:val="000000" w:themeColor="text1"/>
          <w:sz w:val="20"/>
          <w:szCs w:val="20"/>
        </w:rPr>
        <w:t xml:space="preserve"> </w:t>
      </w:r>
      <w:proofErr w:type="spellStart"/>
      <w:r w:rsidR="008B56CC">
        <w:rPr>
          <w:rFonts w:ascii="Times New Roman" w:hAnsi="Times New Roman" w:cs="Times New Roman"/>
          <w:color w:val="000000" w:themeColor="text1"/>
          <w:sz w:val="20"/>
          <w:szCs w:val="20"/>
        </w:rPr>
        <w:t>Vietnam</w:t>
      </w:r>
      <w:proofErr w:type="spellEnd"/>
      <w:r w:rsidR="008B56CC">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w:t>
      </w:r>
      <w:proofErr w:type="spellStart"/>
      <w:r>
        <w:rPr>
          <w:rFonts w:ascii="Times New Roman" w:hAnsi="Times New Roman" w:cs="Times New Roman"/>
          <w:i/>
          <w:iCs/>
          <w:color w:val="000000" w:themeColor="text1"/>
          <w:sz w:val="20"/>
          <w:szCs w:val="20"/>
        </w:rPr>
        <w:t>Journal</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of</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Retailing</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and</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Consumer</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Services</w:t>
      </w:r>
      <w:proofErr w:type="spellEnd"/>
      <w:r>
        <w:rPr>
          <w:rFonts w:ascii="Times New Roman" w:hAnsi="Times New Roman" w:cs="Times New Roman"/>
          <w:color w:val="000000" w:themeColor="text1"/>
          <w:sz w:val="20"/>
          <w:szCs w:val="20"/>
        </w:rPr>
        <w:t xml:space="preserve">, </w:t>
      </w:r>
      <w:r>
        <w:rPr>
          <w:rFonts w:ascii="Times New Roman" w:hAnsi="Times New Roman" w:cs="Times New Roman"/>
          <w:b/>
          <w:bCs/>
          <w:color w:val="000000" w:themeColor="text1"/>
          <w:sz w:val="20"/>
          <w:szCs w:val="20"/>
        </w:rPr>
        <w:t>2022</w:t>
      </w:r>
      <w:r>
        <w:rPr>
          <w:rFonts w:ascii="Times New Roman" w:hAnsi="Times New Roman" w:cs="Times New Roman"/>
          <w:color w:val="000000" w:themeColor="text1"/>
          <w:sz w:val="20"/>
          <w:szCs w:val="20"/>
        </w:rPr>
        <w:t xml:space="preserve">, </w:t>
      </w:r>
      <w:r>
        <w:rPr>
          <w:rFonts w:ascii="Times New Roman" w:hAnsi="Times New Roman" w:cs="Times New Roman"/>
          <w:i/>
          <w:iCs/>
          <w:color w:val="000000" w:themeColor="text1"/>
          <w:sz w:val="20"/>
          <w:szCs w:val="20"/>
        </w:rPr>
        <w:t>65</w:t>
      </w:r>
      <w:r w:rsidRPr="00C44F29">
        <w:rPr>
          <w:rFonts w:ascii="Times New Roman" w:hAnsi="Times New Roman" w:cs="Times New Roman"/>
          <w:color w:val="000000" w:themeColor="text1"/>
          <w:sz w:val="20"/>
          <w:szCs w:val="20"/>
        </w:rPr>
        <w:t>(2)</w:t>
      </w:r>
      <w:r>
        <w:rPr>
          <w:rFonts w:ascii="Times New Roman" w:hAnsi="Times New Roman" w:cs="Times New Roman"/>
          <w:color w:val="000000" w:themeColor="text1"/>
          <w:sz w:val="20"/>
          <w:szCs w:val="20"/>
        </w:rPr>
        <w:t>,112-125.</w:t>
      </w:r>
    </w:p>
    <w:p w14:paraId="54F91B17" w14:textId="3E6746F6" w:rsidR="006838E2" w:rsidRDefault="00000000" w:rsidP="008B56CC">
      <w:pPr>
        <w:pStyle w:val="oancuaDanhsach"/>
        <w:numPr>
          <w:ilvl w:val="0"/>
          <w:numId w:val="1"/>
        </w:numPr>
        <w:tabs>
          <w:tab w:val="left" w:pos="567"/>
        </w:tabs>
        <w:ind w:left="36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US"/>
        </w:rPr>
        <w:t>Oliver,</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US"/>
        </w:rPr>
        <w:t xml:space="preserve">R. </w:t>
      </w:r>
      <w:r w:rsidR="008B56CC">
        <w:rPr>
          <w:rFonts w:ascii="Times New Roman" w:hAnsi="Times New Roman" w:cs="Times New Roman"/>
          <w:color w:val="000000" w:themeColor="text1"/>
          <w:sz w:val="20"/>
          <w:szCs w:val="20"/>
          <w:lang w:val="en-US"/>
        </w:rPr>
        <w:t>C</w:t>
      </w:r>
      <w:r>
        <w:rPr>
          <w:rFonts w:ascii="Times New Roman" w:hAnsi="Times New Roman" w:cs="Times New Roman"/>
          <w:color w:val="000000" w:themeColor="text1"/>
          <w:sz w:val="20"/>
          <w:szCs w:val="20"/>
          <w:lang w:val="en-US"/>
        </w:rPr>
        <w:t>ognitive, affective, and attribute bases of the</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US"/>
        </w:rPr>
        <w:t>satisfaction response</w:t>
      </w:r>
      <w:r>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lang w:val="en-US"/>
        </w:rPr>
        <w:t xml:space="preserve"> </w:t>
      </w:r>
      <w:r>
        <w:rPr>
          <w:rFonts w:ascii="Times New Roman" w:hAnsi="Times New Roman" w:cs="Times New Roman"/>
          <w:i/>
          <w:iCs/>
          <w:color w:val="000000" w:themeColor="text1"/>
          <w:sz w:val="20"/>
          <w:szCs w:val="20"/>
          <w:lang w:val="en-US"/>
        </w:rPr>
        <w:t>Journal</w:t>
      </w:r>
      <w:r>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lang w:val="en-US"/>
        </w:rPr>
        <w:t>of consumer research</w:t>
      </w:r>
      <w:r>
        <w:rPr>
          <w:rFonts w:ascii="Times New Roman" w:hAnsi="Times New Roman" w:cs="Times New Roman"/>
          <w:color w:val="000000" w:themeColor="text1"/>
          <w:sz w:val="20"/>
          <w:szCs w:val="20"/>
          <w:lang w:val="en-US"/>
        </w:rPr>
        <w:t xml:space="preserve">, </w:t>
      </w:r>
      <w:r>
        <w:rPr>
          <w:rFonts w:ascii="Times New Roman" w:hAnsi="Times New Roman" w:cs="Times New Roman"/>
          <w:b/>
          <w:bCs/>
          <w:color w:val="000000" w:themeColor="text1"/>
          <w:sz w:val="20"/>
          <w:szCs w:val="20"/>
          <w:lang w:val="en-US"/>
        </w:rPr>
        <w:t>1993</w:t>
      </w:r>
      <w:r>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rPr>
        <w:t xml:space="preserve"> </w:t>
      </w:r>
      <w:r>
        <w:rPr>
          <w:rFonts w:ascii="Times New Roman" w:hAnsi="Times New Roman" w:cs="Times New Roman"/>
          <w:i/>
          <w:iCs/>
          <w:color w:val="000000" w:themeColor="text1"/>
          <w:sz w:val="20"/>
          <w:szCs w:val="20"/>
          <w:lang w:val="en-US"/>
        </w:rPr>
        <w:t>20</w:t>
      </w:r>
      <w:r w:rsidRPr="00C44F29">
        <w:rPr>
          <w:rFonts w:ascii="Times New Roman" w:hAnsi="Times New Roman" w:cs="Times New Roman"/>
          <w:color w:val="000000" w:themeColor="text1"/>
          <w:sz w:val="20"/>
          <w:szCs w:val="20"/>
          <w:lang w:val="en-US"/>
        </w:rPr>
        <w:t>(3)</w:t>
      </w:r>
      <w:r>
        <w:rPr>
          <w:rFonts w:ascii="Times New Roman" w:hAnsi="Times New Roman" w:cs="Times New Roman"/>
          <w:color w:val="000000" w:themeColor="text1"/>
          <w:sz w:val="20"/>
          <w:szCs w:val="20"/>
          <w:lang w:val="en-US"/>
        </w:rPr>
        <w:t>, 418-430.</w:t>
      </w:r>
    </w:p>
    <w:p w14:paraId="739121C9" w14:textId="77777777" w:rsidR="006838E2" w:rsidRDefault="00000000" w:rsidP="008B56CC">
      <w:pPr>
        <w:pStyle w:val="oancuaDanhsach"/>
        <w:numPr>
          <w:ilvl w:val="0"/>
          <w:numId w:val="1"/>
        </w:numPr>
        <w:tabs>
          <w:tab w:val="left" w:pos="567"/>
        </w:tabs>
        <w:ind w:left="36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en-US"/>
        </w:rPr>
        <w:t>Cronin, J. J., Jr., &amp; Taylor, S. A. Measuring service quality: A reexamination and</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US"/>
        </w:rPr>
        <w:t>extension</w:t>
      </w:r>
      <w:r>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lang w:val="en-US"/>
        </w:rPr>
        <w:t xml:space="preserve"> </w:t>
      </w:r>
      <w:r>
        <w:rPr>
          <w:rFonts w:ascii="Times New Roman" w:hAnsi="Times New Roman" w:cs="Times New Roman"/>
          <w:i/>
          <w:iCs/>
          <w:color w:val="000000" w:themeColor="text1"/>
          <w:sz w:val="20"/>
          <w:szCs w:val="20"/>
          <w:lang w:val="en-US"/>
        </w:rPr>
        <w:t>Journal of Marketing</w:t>
      </w:r>
      <w:r>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rPr>
        <w:t xml:space="preserve"> </w:t>
      </w:r>
      <w:r>
        <w:rPr>
          <w:rFonts w:ascii="Times New Roman" w:hAnsi="Times New Roman" w:cs="Times New Roman"/>
          <w:b/>
          <w:bCs/>
          <w:color w:val="000000" w:themeColor="text1"/>
          <w:sz w:val="20"/>
          <w:szCs w:val="20"/>
        </w:rPr>
        <w:t>1992</w:t>
      </w:r>
      <w:r>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lang w:val="en-US"/>
        </w:rPr>
        <w:t xml:space="preserve"> </w:t>
      </w:r>
      <w:r>
        <w:rPr>
          <w:rFonts w:ascii="Times New Roman" w:hAnsi="Times New Roman" w:cs="Times New Roman"/>
          <w:i/>
          <w:iCs/>
          <w:color w:val="000000" w:themeColor="text1"/>
          <w:sz w:val="20"/>
          <w:szCs w:val="20"/>
          <w:lang w:val="en-US"/>
        </w:rPr>
        <w:t>56</w:t>
      </w:r>
      <w:r w:rsidRPr="00C44F29">
        <w:rPr>
          <w:rFonts w:ascii="Times New Roman" w:hAnsi="Times New Roman" w:cs="Times New Roman"/>
          <w:color w:val="000000" w:themeColor="text1"/>
          <w:sz w:val="20"/>
          <w:szCs w:val="20"/>
          <w:lang w:val="en-US"/>
        </w:rPr>
        <w:t>(3)</w:t>
      </w:r>
      <w:r>
        <w:rPr>
          <w:rFonts w:ascii="Times New Roman" w:hAnsi="Times New Roman" w:cs="Times New Roman"/>
          <w:color w:val="000000" w:themeColor="text1"/>
          <w:sz w:val="20"/>
          <w:szCs w:val="20"/>
          <w:lang w:val="en-US"/>
        </w:rPr>
        <w:t>, 55-68.</w:t>
      </w:r>
    </w:p>
    <w:p w14:paraId="21CA1375" w14:textId="77777777" w:rsidR="006838E2" w:rsidRDefault="00000000" w:rsidP="008B56CC">
      <w:pPr>
        <w:pStyle w:val="oancuaDanhsach"/>
        <w:numPr>
          <w:ilvl w:val="0"/>
          <w:numId w:val="1"/>
        </w:numPr>
        <w:tabs>
          <w:tab w:val="left" w:pos="567"/>
        </w:tabs>
        <w:ind w:left="360"/>
        <w:jc w:val="both"/>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Parasuraman</w:t>
      </w:r>
      <w:proofErr w:type="spellEnd"/>
      <w:r>
        <w:rPr>
          <w:rFonts w:ascii="Times New Roman" w:hAnsi="Times New Roman" w:cs="Times New Roman"/>
          <w:color w:val="000000" w:themeColor="text1"/>
          <w:sz w:val="20"/>
          <w:szCs w:val="20"/>
        </w:rPr>
        <w:t xml:space="preserve">, A., </w:t>
      </w:r>
      <w:proofErr w:type="spellStart"/>
      <w:r>
        <w:rPr>
          <w:rFonts w:ascii="Times New Roman" w:hAnsi="Times New Roman" w:cs="Times New Roman"/>
          <w:color w:val="000000" w:themeColor="text1"/>
          <w:sz w:val="20"/>
          <w:szCs w:val="20"/>
        </w:rPr>
        <w:t>Zeithaml</w:t>
      </w:r>
      <w:proofErr w:type="spellEnd"/>
      <w:r>
        <w:rPr>
          <w:rFonts w:ascii="Times New Roman" w:hAnsi="Times New Roman" w:cs="Times New Roman"/>
          <w:color w:val="000000" w:themeColor="text1"/>
          <w:sz w:val="20"/>
          <w:szCs w:val="20"/>
        </w:rPr>
        <w:t xml:space="preserve">, V. A., &amp; </w:t>
      </w:r>
      <w:proofErr w:type="spellStart"/>
      <w:r>
        <w:rPr>
          <w:rFonts w:ascii="Times New Roman" w:hAnsi="Times New Roman" w:cs="Times New Roman"/>
          <w:color w:val="000000" w:themeColor="text1"/>
          <w:sz w:val="20"/>
          <w:szCs w:val="20"/>
        </w:rPr>
        <w:t>Berry</w:t>
      </w:r>
      <w:proofErr w:type="spellEnd"/>
      <w:r>
        <w:rPr>
          <w:rFonts w:ascii="Times New Roman" w:hAnsi="Times New Roman" w:cs="Times New Roman"/>
          <w:color w:val="000000" w:themeColor="text1"/>
          <w:sz w:val="20"/>
          <w:szCs w:val="20"/>
        </w:rPr>
        <w:t xml:space="preserve">, L. L. </w:t>
      </w:r>
      <w:proofErr w:type="spellStart"/>
      <w:r>
        <w:rPr>
          <w:rFonts w:ascii="Times New Roman" w:hAnsi="Times New Roman" w:cs="Times New Roman"/>
          <w:color w:val="000000" w:themeColor="text1"/>
          <w:sz w:val="20"/>
          <w:szCs w:val="20"/>
        </w:rPr>
        <w:t>Research</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Note</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More</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on</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Improving</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Service</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Quality</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Measurement</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i/>
          <w:iCs/>
          <w:color w:val="000000" w:themeColor="text1"/>
          <w:sz w:val="20"/>
          <w:szCs w:val="20"/>
        </w:rPr>
        <w:t>Journal</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of</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Retailing</w:t>
      </w:r>
      <w:proofErr w:type="spellEnd"/>
      <w:r>
        <w:rPr>
          <w:rFonts w:ascii="Times New Roman" w:hAnsi="Times New Roman" w:cs="Times New Roman"/>
          <w:color w:val="000000" w:themeColor="text1"/>
          <w:sz w:val="20"/>
          <w:szCs w:val="20"/>
        </w:rPr>
        <w:t xml:space="preserve">, </w:t>
      </w:r>
      <w:r>
        <w:rPr>
          <w:rFonts w:ascii="Times New Roman" w:hAnsi="Times New Roman" w:cs="Times New Roman"/>
          <w:b/>
          <w:bCs/>
          <w:color w:val="000000" w:themeColor="text1"/>
          <w:sz w:val="20"/>
          <w:szCs w:val="20"/>
        </w:rPr>
        <w:t>1993</w:t>
      </w:r>
      <w:r>
        <w:rPr>
          <w:rFonts w:ascii="Times New Roman" w:hAnsi="Times New Roman" w:cs="Times New Roman"/>
          <w:color w:val="000000" w:themeColor="text1"/>
          <w:sz w:val="20"/>
          <w:szCs w:val="20"/>
        </w:rPr>
        <w:t xml:space="preserve">, </w:t>
      </w:r>
      <w:r>
        <w:rPr>
          <w:rFonts w:ascii="Times New Roman" w:hAnsi="Times New Roman" w:cs="Times New Roman"/>
          <w:i/>
          <w:iCs/>
          <w:color w:val="000000" w:themeColor="text1"/>
          <w:sz w:val="20"/>
          <w:szCs w:val="20"/>
        </w:rPr>
        <w:t>69</w:t>
      </w:r>
      <w:r w:rsidRPr="00C44F29">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 140-147.</w:t>
      </w:r>
    </w:p>
    <w:p w14:paraId="59B92529" w14:textId="16AB2773" w:rsidR="006838E2" w:rsidRDefault="00000000" w:rsidP="008B56CC">
      <w:pPr>
        <w:pStyle w:val="oancuaDanhsach"/>
        <w:numPr>
          <w:ilvl w:val="0"/>
          <w:numId w:val="1"/>
        </w:numPr>
        <w:tabs>
          <w:tab w:val="left" w:pos="567"/>
        </w:tabs>
        <w:ind w:left="36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en-US"/>
        </w:rPr>
        <w:t xml:space="preserve">Parasuraman, A., Zeithaml, V. A., &amp; </w:t>
      </w:r>
      <w:proofErr w:type="gramStart"/>
      <w:r>
        <w:rPr>
          <w:rFonts w:ascii="Times New Roman" w:hAnsi="Times New Roman" w:cs="Times New Roman"/>
          <w:color w:val="000000" w:themeColor="text1"/>
          <w:sz w:val="20"/>
          <w:szCs w:val="20"/>
          <w:lang w:val="en-US"/>
        </w:rPr>
        <w:t>Berry,  L.</w:t>
      </w:r>
      <w:proofErr w:type="gramEnd"/>
      <w:r>
        <w:rPr>
          <w:rFonts w:ascii="Times New Roman" w:hAnsi="Times New Roman" w:cs="Times New Roman"/>
          <w:color w:val="000000" w:themeColor="text1"/>
          <w:sz w:val="20"/>
          <w:szCs w:val="20"/>
          <w:lang w:val="en-US"/>
        </w:rPr>
        <w:t xml:space="preserve"> </w:t>
      </w:r>
      <w:r>
        <w:rPr>
          <w:rFonts w:ascii="Times New Roman" w:hAnsi="Times New Roman" w:cs="Times New Roman"/>
          <w:color w:val="000000" w:themeColor="text1"/>
          <w:sz w:val="20"/>
          <w:szCs w:val="20"/>
        </w:rPr>
        <w:t xml:space="preserve">SERVQUAL: A </w:t>
      </w:r>
      <w:proofErr w:type="spellStart"/>
      <w:r>
        <w:rPr>
          <w:rFonts w:ascii="Times New Roman" w:hAnsi="Times New Roman" w:cs="Times New Roman"/>
          <w:color w:val="000000" w:themeColor="text1"/>
          <w:sz w:val="20"/>
          <w:szCs w:val="20"/>
        </w:rPr>
        <w:t>multiple-item</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scale</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for</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measuring</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consumer</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perceptions</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of</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service</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quality</w:t>
      </w:r>
      <w:proofErr w:type="spellEnd"/>
      <w:r>
        <w:rPr>
          <w:rFonts w:ascii="Times New Roman" w:hAnsi="Times New Roman" w:cs="Times New Roman"/>
          <w:color w:val="000000" w:themeColor="text1"/>
          <w:sz w:val="20"/>
          <w:szCs w:val="20"/>
        </w:rPr>
        <w:t>,</w:t>
      </w:r>
      <w:r w:rsidR="00C44F29">
        <w:rPr>
          <w:rFonts w:ascii="Times New Roman" w:hAnsi="Times New Roman" w:cs="Times New Roman"/>
          <w:color w:val="000000" w:themeColor="text1"/>
          <w:sz w:val="20"/>
          <w:szCs w:val="20"/>
        </w:rPr>
        <w:t xml:space="preserve"> </w:t>
      </w:r>
      <w:proofErr w:type="spellStart"/>
      <w:r>
        <w:rPr>
          <w:rFonts w:ascii="Times New Roman" w:hAnsi="Times New Roman" w:cs="Times New Roman"/>
          <w:i/>
          <w:iCs/>
          <w:color w:val="000000" w:themeColor="text1"/>
          <w:sz w:val="20"/>
          <w:szCs w:val="20"/>
        </w:rPr>
        <w:t>Journal</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of</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Retailing</w:t>
      </w:r>
      <w:proofErr w:type="spellEnd"/>
      <w:r>
        <w:rPr>
          <w:rFonts w:ascii="Times New Roman" w:hAnsi="Times New Roman" w:cs="Times New Roman"/>
          <w:color w:val="000000" w:themeColor="text1"/>
          <w:sz w:val="20"/>
          <w:szCs w:val="20"/>
        </w:rPr>
        <w:t xml:space="preserve">, </w:t>
      </w:r>
      <w:r>
        <w:rPr>
          <w:rFonts w:ascii="Times New Roman" w:hAnsi="Times New Roman" w:cs="Times New Roman"/>
          <w:b/>
          <w:bCs/>
          <w:color w:val="000000" w:themeColor="text1"/>
          <w:sz w:val="20"/>
          <w:szCs w:val="20"/>
        </w:rPr>
        <w:t>1988</w:t>
      </w:r>
      <w:r>
        <w:rPr>
          <w:rFonts w:ascii="Times New Roman" w:hAnsi="Times New Roman" w:cs="Times New Roman"/>
          <w:color w:val="000000" w:themeColor="text1"/>
          <w:sz w:val="20"/>
          <w:szCs w:val="20"/>
        </w:rPr>
        <w:t xml:space="preserve">, </w:t>
      </w:r>
      <w:r>
        <w:rPr>
          <w:rFonts w:ascii="Times New Roman" w:hAnsi="Times New Roman" w:cs="Times New Roman"/>
          <w:i/>
          <w:iCs/>
          <w:color w:val="000000" w:themeColor="text1"/>
          <w:sz w:val="20"/>
          <w:szCs w:val="20"/>
        </w:rPr>
        <w:t>64</w:t>
      </w:r>
      <w:r w:rsidRPr="00C44F29">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 12-40.</w:t>
      </w:r>
    </w:p>
    <w:p w14:paraId="2ED37CC6" w14:textId="77777777" w:rsidR="006838E2" w:rsidRDefault="00000000" w:rsidP="008B56CC">
      <w:pPr>
        <w:pStyle w:val="oancuaDanhsach"/>
        <w:numPr>
          <w:ilvl w:val="0"/>
          <w:numId w:val="1"/>
        </w:numPr>
        <w:tabs>
          <w:tab w:val="left" w:pos="567"/>
        </w:tabs>
        <w:ind w:left="36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en-US"/>
        </w:rPr>
        <w:t>Parasuraman, A., Zeithaml, V.A., &amp; Berry, L</w:t>
      </w:r>
      <w:r>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lang w:val="en-US"/>
        </w:rPr>
        <w:t xml:space="preserve"> </w:t>
      </w:r>
      <w:r>
        <w:rPr>
          <w:rFonts w:ascii="Times New Roman" w:hAnsi="Times New Roman" w:cs="Times New Roman"/>
          <w:color w:val="000000" w:themeColor="text1"/>
          <w:sz w:val="20"/>
          <w:szCs w:val="20"/>
        </w:rPr>
        <w:t xml:space="preserve">A </w:t>
      </w:r>
      <w:proofErr w:type="spellStart"/>
      <w:r>
        <w:rPr>
          <w:rFonts w:ascii="Times New Roman" w:hAnsi="Times New Roman" w:cs="Times New Roman"/>
          <w:color w:val="000000" w:themeColor="text1"/>
          <w:sz w:val="20"/>
          <w:szCs w:val="20"/>
        </w:rPr>
        <w:t>conceptual</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model</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of</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service</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quality</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and</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its</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implications</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for</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future</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research</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i/>
          <w:iCs/>
          <w:color w:val="000000" w:themeColor="text1"/>
          <w:sz w:val="20"/>
          <w:szCs w:val="20"/>
        </w:rPr>
        <w:t>Journal</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of</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Marketing</w:t>
      </w:r>
      <w:proofErr w:type="spellEnd"/>
      <w:r>
        <w:rPr>
          <w:rFonts w:ascii="Times New Roman" w:hAnsi="Times New Roman" w:cs="Times New Roman"/>
          <w:color w:val="000000" w:themeColor="text1"/>
          <w:sz w:val="20"/>
          <w:szCs w:val="20"/>
        </w:rPr>
        <w:t xml:space="preserve">, </w:t>
      </w:r>
      <w:r>
        <w:rPr>
          <w:rFonts w:ascii="Times New Roman" w:hAnsi="Times New Roman" w:cs="Times New Roman"/>
          <w:b/>
          <w:bCs/>
          <w:color w:val="000000" w:themeColor="text1"/>
          <w:sz w:val="20"/>
          <w:szCs w:val="20"/>
        </w:rPr>
        <w:t>1985</w:t>
      </w:r>
      <w:r>
        <w:rPr>
          <w:rFonts w:ascii="Times New Roman" w:hAnsi="Times New Roman" w:cs="Times New Roman"/>
          <w:color w:val="000000" w:themeColor="text1"/>
          <w:sz w:val="20"/>
          <w:szCs w:val="20"/>
        </w:rPr>
        <w:t xml:space="preserve">, </w:t>
      </w:r>
      <w:r>
        <w:rPr>
          <w:rFonts w:ascii="Times New Roman" w:hAnsi="Times New Roman" w:cs="Times New Roman"/>
          <w:i/>
          <w:iCs/>
          <w:color w:val="000000" w:themeColor="text1"/>
          <w:sz w:val="20"/>
          <w:szCs w:val="20"/>
        </w:rPr>
        <w:t>49</w:t>
      </w:r>
      <w:r w:rsidRPr="00C44F29">
        <w:rPr>
          <w:rFonts w:ascii="Times New Roman" w:hAnsi="Times New Roman" w:cs="Times New Roman"/>
          <w:color w:val="000000" w:themeColor="text1"/>
          <w:sz w:val="20"/>
          <w:szCs w:val="20"/>
        </w:rPr>
        <w:t>(4)</w:t>
      </w:r>
      <w:r>
        <w:rPr>
          <w:rFonts w:ascii="Times New Roman" w:hAnsi="Times New Roman" w:cs="Times New Roman"/>
          <w:color w:val="000000" w:themeColor="text1"/>
          <w:sz w:val="20"/>
          <w:szCs w:val="20"/>
        </w:rPr>
        <w:t>, 41-50.</w:t>
      </w:r>
    </w:p>
    <w:p w14:paraId="02667A78" w14:textId="77777777" w:rsidR="006838E2" w:rsidRDefault="00000000" w:rsidP="008B56CC">
      <w:pPr>
        <w:pStyle w:val="oancuaDanhsach"/>
        <w:numPr>
          <w:ilvl w:val="0"/>
          <w:numId w:val="1"/>
        </w:numPr>
        <w:tabs>
          <w:tab w:val="left" w:pos="567"/>
        </w:tabs>
        <w:ind w:left="360"/>
        <w:jc w:val="both"/>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Stank</w:t>
      </w:r>
      <w:proofErr w:type="spellEnd"/>
      <w:r>
        <w:rPr>
          <w:rFonts w:ascii="Times New Roman" w:hAnsi="Times New Roman" w:cs="Times New Roman"/>
          <w:color w:val="000000" w:themeColor="text1"/>
          <w:sz w:val="20"/>
          <w:szCs w:val="20"/>
        </w:rPr>
        <w:t xml:space="preserve">, T. P., </w:t>
      </w:r>
      <w:proofErr w:type="spellStart"/>
      <w:r>
        <w:rPr>
          <w:rFonts w:ascii="Times New Roman" w:hAnsi="Times New Roman" w:cs="Times New Roman"/>
          <w:color w:val="000000" w:themeColor="text1"/>
          <w:sz w:val="20"/>
          <w:szCs w:val="20"/>
        </w:rPr>
        <w:t>Goldsby</w:t>
      </w:r>
      <w:proofErr w:type="spellEnd"/>
      <w:r>
        <w:rPr>
          <w:rFonts w:ascii="Times New Roman" w:hAnsi="Times New Roman" w:cs="Times New Roman"/>
          <w:color w:val="000000" w:themeColor="text1"/>
          <w:sz w:val="20"/>
          <w:szCs w:val="20"/>
        </w:rPr>
        <w:t xml:space="preserve">, T. J., </w:t>
      </w:r>
      <w:proofErr w:type="spellStart"/>
      <w:r>
        <w:rPr>
          <w:rFonts w:ascii="Times New Roman" w:hAnsi="Times New Roman" w:cs="Times New Roman"/>
          <w:color w:val="000000" w:themeColor="text1"/>
          <w:sz w:val="20"/>
          <w:szCs w:val="20"/>
        </w:rPr>
        <w:t>Vickery</w:t>
      </w:r>
      <w:proofErr w:type="spellEnd"/>
      <w:r>
        <w:rPr>
          <w:rFonts w:ascii="Times New Roman" w:hAnsi="Times New Roman" w:cs="Times New Roman"/>
          <w:color w:val="000000" w:themeColor="text1"/>
          <w:sz w:val="20"/>
          <w:szCs w:val="20"/>
        </w:rPr>
        <w:t xml:space="preserve">, S. K., &amp; </w:t>
      </w:r>
      <w:proofErr w:type="spellStart"/>
      <w:r>
        <w:rPr>
          <w:rFonts w:ascii="Times New Roman" w:hAnsi="Times New Roman" w:cs="Times New Roman"/>
          <w:color w:val="000000" w:themeColor="text1"/>
          <w:sz w:val="20"/>
          <w:szCs w:val="20"/>
        </w:rPr>
        <w:t>Savitskie</w:t>
      </w:r>
      <w:proofErr w:type="spellEnd"/>
      <w:r>
        <w:rPr>
          <w:rFonts w:ascii="Times New Roman" w:hAnsi="Times New Roman" w:cs="Times New Roman"/>
          <w:color w:val="000000" w:themeColor="text1"/>
          <w:sz w:val="20"/>
          <w:szCs w:val="20"/>
        </w:rPr>
        <w:t xml:space="preserve">, K. </w:t>
      </w:r>
      <w:proofErr w:type="spellStart"/>
      <w:r>
        <w:rPr>
          <w:rFonts w:ascii="Times New Roman" w:hAnsi="Times New Roman" w:cs="Times New Roman"/>
          <w:color w:val="000000" w:themeColor="text1"/>
          <w:sz w:val="20"/>
          <w:szCs w:val="20"/>
        </w:rPr>
        <w:t>Logistics</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service</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performance</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Estimating</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its</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influence</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on</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market</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share</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i/>
          <w:iCs/>
          <w:color w:val="000000" w:themeColor="text1"/>
          <w:sz w:val="20"/>
          <w:szCs w:val="20"/>
        </w:rPr>
        <w:t>Journal</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of</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Business</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Logistics</w:t>
      </w:r>
      <w:proofErr w:type="spellEnd"/>
      <w:r>
        <w:rPr>
          <w:rFonts w:ascii="Times New Roman" w:hAnsi="Times New Roman" w:cs="Times New Roman"/>
          <w:color w:val="000000" w:themeColor="text1"/>
          <w:sz w:val="20"/>
          <w:szCs w:val="20"/>
        </w:rPr>
        <w:t xml:space="preserve">, </w:t>
      </w:r>
      <w:r>
        <w:rPr>
          <w:rFonts w:ascii="Times New Roman" w:hAnsi="Times New Roman" w:cs="Times New Roman"/>
          <w:b/>
          <w:bCs/>
          <w:color w:val="000000" w:themeColor="text1"/>
          <w:sz w:val="20"/>
          <w:szCs w:val="20"/>
        </w:rPr>
        <w:t>2003</w:t>
      </w:r>
      <w:r>
        <w:rPr>
          <w:rFonts w:ascii="Times New Roman" w:hAnsi="Times New Roman" w:cs="Times New Roman"/>
          <w:color w:val="000000" w:themeColor="text1"/>
          <w:sz w:val="20"/>
          <w:szCs w:val="20"/>
        </w:rPr>
        <w:t xml:space="preserve">, </w:t>
      </w:r>
      <w:r>
        <w:rPr>
          <w:rFonts w:ascii="Times New Roman" w:hAnsi="Times New Roman" w:cs="Times New Roman"/>
          <w:i/>
          <w:iCs/>
          <w:color w:val="000000" w:themeColor="text1"/>
          <w:sz w:val="20"/>
          <w:szCs w:val="20"/>
        </w:rPr>
        <w:t>24</w:t>
      </w:r>
      <w:r w:rsidRPr="00C44F29">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 27-55.</w:t>
      </w:r>
    </w:p>
    <w:p w14:paraId="30750C76" w14:textId="77777777" w:rsidR="006838E2" w:rsidRPr="00394E51" w:rsidRDefault="00000000" w:rsidP="008B56CC">
      <w:pPr>
        <w:pStyle w:val="oancuaDanhsach"/>
        <w:numPr>
          <w:ilvl w:val="0"/>
          <w:numId w:val="1"/>
        </w:numPr>
        <w:tabs>
          <w:tab w:val="left" w:pos="567"/>
        </w:tabs>
        <w:ind w:left="360"/>
        <w:jc w:val="both"/>
        <w:rPr>
          <w:rFonts w:ascii="Times New Roman" w:hAnsi="Times New Roman" w:cs="Times New Roman"/>
          <w:color w:val="000000" w:themeColor="text1"/>
          <w:sz w:val="20"/>
          <w:szCs w:val="20"/>
        </w:rPr>
      </w:pPr>
      <w:r w:rsidRPr="00394E51">
        <w:rPr>
          <w:rFonts w:ascii="Times New Roman" w:hAnsi="Times New Roman" w:cs="Times New Roman"/>
          <w:color w:val="000000" w:themeColor="text1"/>
          <w:sz w:val="20"/>
          <w:szCs w:val="20"/>
        </w:rPr>
        <w:t xml:space="preserve">Tran, L. S., Tran, N. B. T., &amp; Dao, K. T. SERVQUAL </w:t>
      </w:r>
      <w:proofErr w:type="spellStart"/>
      <w:r w:rsidRPr="00394E51">
        <w:rPr>
          <w:rFonts w:ascii="Times New Roman" w:hAnsi="Times New Roman" w:cs="Times New Roman"/>
          <w:color w:val="000000" w:themeColor="text1"/>
          <w:sz w:val="20"/>
          <w:szCs w:val="20"/>
        </w:rPr>
        <w:t>model</w:t>
      </w:r>
      <w:proofErr w:type="spellEnd"/>
      <w:r w:rsidRPr="00394E51">
        <w:rPr>
          <w:rFonts w:ascii="Times New Roman" w:hAnsi="Times New Roman" w:cs="Times New Roman"/>
          <w:color w:val="000000" w:themeColor="text1"/>
          <w:sz w:val="20"/>
          <w:szCs w:val="20"/>
        </w:rPr>
        <w:t xml:space="preserve">-The </w:t>
      </w:r>
      <w:proofErr w:type="spellStart"/>
      <w:r w:rsidRPr="00394E51">
        <w:rPr>
          <w:rFonts w:ascii="Times New Roman" w:hAnsi="Times New Roman" w:cs="Times New Roman"/>
          <w:color w:val="000000" w:themeColor="text1"/>
          <w:sz w:val="20"/>
          <w:szCs w:val="20"/>
        </w:rPr>
        <w:t>effective</w:t>
      </w:r>
      <w:proofErr w:type="spellEnd"/>
      <w:r w:rsidRPr="00394E51">
        <w:rPr>
          <w:rFonts w:ascii="Times New Roman" w:hAnsi="Times New Roman" w:cs="Times New Roman"/>
          <w:color w:val="000000" w:themeColor="text1"/>
          <w:sz w:val="20"/>
          <w:szCs w:val="20"/>
        </w:rPr>
        <w:t xml:space="preserve"> </w:t>
      </w:r>
      <w:proofErr w:type="spellStart"/>
      <w:r w:rsidRPr="00394E51">
        <w:rPr>
          <w:rFonts w:ascii="Times New Roman" w:hAnsi="Times New Roman" w:cs="Times New Roman"/>
          <w:color w:val="000000" w:themeColor="text1"/>
          <w:sz w:val="20"/>
          <w:szCs w:val="20"/>
        </w:rPr>
        <w:t>solution</w:t>
      </w:r>
      <w:proofErr w:type="spellEnd"/>
      <w:r w:rsidRPr="00394E51">
        <w:rPr>
          <w:rFonts w:ascii="Times New Roman" w:hAnsi="Times New Roman" w:cs="Times New Roman"/>
          <w:color w:val="000000" w:themeColor="text1"/>
          <w:sz w:val="20"/>
          <w:szCs w:val="20"/>
        </w:rPr>
        <w:t xml:space="preserve"> </w:t>
      </w:r>
      <w:proofErr w:type="spellStart"/>
      <w:r w:rsidRPr="00394E51">
        <w:rPr>
          <w:rFonts w:ascii="Times New Roman" w:hAnsi="Times New Roman" w:cs="Times New Roman"/>
          <w:color w:val="000000" w:themeColor="text1"/>
          <w:sz w:val="20"/>
          <w:szCs w:val="20"/>
        </w:rPr>
        <w:t>for</w:t>
      </w:r>
      <w:proofErr w:type="spellEnd"/>
      <w:r w:rsidRPr="00394E51">
        <w:rPr>
          <w:rFonts w:ascii="Times New Roman" w:hAnsi="Times New Roman" w:cs="Times New Roman"/>
          <w:color w:val="000000" w:themeColor="text1"/>
          <w:sz w:val="20"/>
          <w:szCs w:val="20"/>
        </w:rPr>
        <w:t xml:space="preserve"> </w:t>
      </w:r>
      <w:proofErr w:type="spellStart"/>
      <w:r w:rsidRPr="00394E51">
        <w:rPr>
          <w:rFonts w:ascii="Times New Roman" w:hAnsi="Times New Roman" w:cs="Times New Roman"/>
          <w:color w:val="000000" w:themeColor="text1"/>
          <w:sz w:val="20"/>
          <w:szCs w:val="20"/>
        </w:rPr>
        <w:t>Vietnamese</w:t>
      </w:r>
      <w:proofErr w:type="spellEnd"/>
      <w:r w:rsidRPr="00394E51">
        <w:rPr>
          <w:rFonts w:ascii="Times New Roman" w:hAnsi="Times New Roman" w:cs="Times New Roman"/>
          <w:color w:val="000000" w:themeColor="text1"/>
          <w:sz w:val="20"/>
          <w:szCs w:val="20"/>
        </w:rPr>
        <w:t xml:space="preserve"> </w:t>
      </w:r>
      <w:proofErr w:type="spellStart"/>
      <w:r w:rsidRPr="00394E51">
        <w:rPr>
          <w:rFonts w:ascii="Times New Roman" w:hAnsi="Times New Roman" w:cs="Times New Roman"/>
          <w:color w:val="000000" w:themeColor="text1"/>
          <w:sz w:val="20"/>
          <w:szCs w:val="20"/>
        </w:rPr>
        <w:t>logistics</w:t>
      </w:r>
      <w:proofErr w:type="spellEnd"/>
      <w:r w:rsidRPr="00394E51">
        <w:rPr>
          <w:rFonts w:ascii="Times New Roman" w:hAnsi="Times New Roman" w:cs="Times New Roman"/>
          <w:color w:val="000000" w:themeColor="text1"/>
          <w:sz w:val="20"/>
          <w:szCs w:val="20"/>
        </w:rPr>
        <w:t xml:space="preserve"> </w:t>
      </w:r>
      <w:proofErr w:type="spellStart"/>
      <w:r w:rsidRPr="00394E51">
        <w:rPr>
          <w:rFonts w:ascii="Times New Roman" w:hAnsi="Times New Roman" w:cs="Times New Roman"/>
          <w:color w:val="000000" w:themeColor="text1"/>
          <w:sz w:val="20"/>
          <w:szCs w:val="20"/>
        </w:rPr>
        <w:t>providers</w:t>
      </w:r>
      <w:proofErr w:type="spellEnd"/>
      <w:r w:rsidRPr="00394E51">
        <w:rPr>
          <w:rFonts w:ascii="Times New Roman" w:hAnsi="Times New Roman" w:cs="Times New Roman"/>
          <w:color w:val="000000" w:themeColor="text1"/>
          <w:sz w:val="20"/>
          <w:szCs w:val="20"/>
        </w:rPr>
        <w:t xml:space="preserve"> to </w:t>
      </w:r>
      <w:proofErr w:type="spellStart"/>
      <w:r w:rsidRPr="00394E51">
        <w:rPr>
          <w:rFonts w:ascii="Times New Roman" w:hAnsi="Times New Roman" w:cs="Times New Roman"/>
          <w:color w:val="000000" w:themeColor="text1"/>
          <w:sz w:val="20"/>
          <w:szCs w:val="20"/>
        </w:rPr>
        <w:t>improve</w:t>
      </w:r>
      <w:proofErr w:type="spellEnd"/>
      <w:r w:rsidRPr="00394E51">
        <w:rPr>
          <w:rFonts w:ascii="Times New Roman" w:hAnsi="Times New Roman" w:cs="Times New Roman"/>
          <w:color w:val="000000" w:themeColor="text1"/>
          <w:sz w:val="20"/>
          <w:szCs w:val="20"/>
        </w:rPr>
        <w:t xml:space="preserve"> </w:t>
      </w:r>
      <w:proofErr w:type="spellStart"/>
      <w:r w:rsidRPr="00394E51">
        <w:rPr>
          <w:rFonts w:ascii="Times New Roman" w:hAnsi="Times New Roman" w:cs="Times New Roman"/>
          <w:color w:val="000000" w:themeColor="text1"/>
          <w:sz w:val="20"/>
          <w:szCs w:val="20"/>
        </w:rPr>
        <w:t>services</w:t>
      </w:r>
      <w:proofErr w:type="spellEnd"/>
      <w:r w:rsidRPr="00394E51">
        <w:rPr>
          <w:rFonts w:ascii="Times New Roman" w:hAnsi="Times New Roman" w:cs="Times New Roman"/>
          <w:color w:val="000000" w:themeColor="text1"/>
          <w:sz w:val="20"/>
          <w:szCs w:val="20"/>
        </w:rPr>
        <w:t xml:space="preserve"> </w:t>
      </w:r>
      <w:proofErr w:type="spellStart"/>
      <w:r w:rsidRPr="00394E51">
        <w:rPr>
          <w:rFonts w:ascii="Times New Roman" w:hAnsi="Times New Roman" w:cs="Times New Roman"/>
          <w:color w:val="000000" w:themeColor="text1"/>
          <w:sz w:val="20"/>
          <w:szCs w:val="20"/>
        </w:rPr>
        <w:t>quality</w:t>
      </w:r>
      <w:proofErr w:type="spellEnd"/>
      <w:r w:rsidRPr="00394E51">
        <w:rPr>
          <w:rFonts w:ascii="Times New Roman" w:hAnsi="Times New Roman" w:cs="Times New Roman"/>
          <w:color w:val="000000" w:themeColor="text1"/>
          <w:sz w:val="20"/>
          <w:szCs w:val="20"/>
        </w:rPr>
        <w:t xml:space="preserve">, </w:t>
      </w:r>
      <w:proofErr w:type="spellStart"/>
      <w:r w:rsidRPr="00394E51">
        <w:rPr>
          <w:rFonts w:ascii="Times New Roman" w:hAnsi="Times New Roman" w:cs="Times New Roman"/>
          <w:i/>
          <w:iCs/>
          <w:color w:val="000000" w:themeColor="text1"/>
          <w:sz w:val="20"/>
          <w:szCs w:val="20"/>
        </w:rPr>
        <w:t>Industry</w:t>
      </w:r>
      <w:proofErr w:type="spellEnd"/>
      <w:r w:rsidRPr="00394E51">
        <w:rPr>
          <w:rFonts w:ascii="Times New Roman" w:hAnsi="Times New Roman" w:cs="Times New Roman"/>
          <w:i/>
          <w:iCs/>
          <w:color w:val="000000" w:themeColor="text1"/>
          <w:sz w:val="20"/>
          <w:szCs w:val="20"/>
        </w:rPr>
        <w:t xml:space="preserve"> </w:t>
      </w:r>
      <w:proofErr w:type="spellStart"/>
      <w:r w:rsidRPr="00394E51">
        <w:rPr>
          <w:rFonts w:ascii="Times New Roman" w:hAnsi="Times New Roman" w:cs="Times New Roman"/>
          <w:i/>
          <w:iCs/>
          <w:color w:val="000000" w:themeColor="text1"/>
          <w:sz w:val="20"/>
          <w:szCs w:val="20"/>
        </w:rPr>
        <w:t>and</w:t>
      </w:r>
      <w:proofErr w:type="spellEnd"/>
      <w:r w:rsidRPr="00394E51">
        <w:rPr>
          <w:rFonts w:ascii="Times New Roman" w:hAnsi="Times New Roman" w:cs="Times New Roman"/>
          <w:i/>
          <w:iCs/>
          <w:color w:val="000000" w:themeColor="text1"/>
          <w:sz w:val="20"/>
          <w:szCs w:val="20"/>
        </w:rPr>
        <w:t xml:space="preserve"> </w:t>
      </w:r>
      <w:proofErr w:type="spellStart"/>
      <w:r w:rsidRPr="00394E51">
        <w:rPr>
          <w:rFonts w:ascii="Times New Roman" w:hAnsi="Times New Roman" w:cs="Times New Roman"/>
          <w:i/>
          <w:iCs/>
          <w:color w:val="000000" w:themeColor="text1"/>
          <w:sz w:val="20"/>
          <w:szCs w:val="20"/>
        </w:rPr>
        <w:t>Trade</w:t>
      </w:r>
      <w:proofErr w:type="spellEnd"/>
      <w:r w:rsidRPr="00394E51">
        <w:rPr>
          <w:rFonts w:ascii="Times New Roman" w:hAnsi="Times New Roman" w:cs="Times New Roman"/>
          <w:i/>
          <w:iCs/>
          <w:color w:val="000000" w:themeColor="text1"/>
          <w:sz w:val="20"/>
          <w:szCs w:val="20"/>
        </w:rPr>
        <w:t xml:space="preserve"> </w:t>
      </w:r>
      <w:proofErr w:type="spellStart"/>
      <w:r w:rsidRPr="00394E51">
        <w:rPr>
          <w:rFonts w:ascii="Times New Roman" w:hAnsi="Times New Roman" w:cs="Times New Roman"/>
          <w:i/>
          <w:iCs/>
          <w:color w:val="000000" w:themeColor="text1"/>
          <w:sz w:val="20"/>
          <w:szCs w:val="20"/>
        </w:rPr>
        <w:t>Magazine-</w:t>
      </w:r>
      <w:r w:rsidRPr="00394E51">
        <w:rPr>
          <w:rFonts w:ascii="Times New Roman" w:hAnsi="Times New Roman" w:cs="Times New Roman"/>
          <w:i/>
          <w:iCs/>
          <w:color w:val="000000" w:themeColor="text1"/>
          <w:sz w:val="20"/>
          <w:szCs w:val="20"/>
        </w:rPr>
        <w:t>Publication</w:t>
      </w:r>
      <w:proofErr w:type="spellEnd"/>
      <w:r w:rsidRPr="00394E51">
        <w:rPr>
          <w:rFonts w:ascii="Times New Roman" w:hAnsi="Times New Roman" w:cs="Times New Roman"/>
          <w:i/>
          <w:iCs/>
          <w:color w:val="000000" w:themeColor="text1"/>
          <w:sz w:val="20"/>
          <w:szCs w:val="20"/>
        </w:rPr>
        <w:t xml:space="preserve"> </w:t>
      </w:r>
      <w:proofErr w:type="spellStart"/>
      <w:r w:rsidRPr="00394E51">
        <w:rPr>
          <w:rFonts w:ascii="Times New Roman" w:hAnsi="Times New Roman" w:cs="Times New Roman"/>
          <w:i/>
          <w:iCs/>
          <w:color w:val="000000" w:themeColor="text1"/>
          <w:sz w:val="20"/>
          <w:szCs w:val="20"/>
        </w:rPr>
        <w:t>Of</w:t>
      </w:r>
      <w:proofErr w:type="spellEnd"/>
      <w:r w:rsidRPr="00394E51">
        <w:rPr>
          <w:rFonts w:ascii="Times New Roman" w:hAnsi="Times New Roman" w:cs="Times New Roman"/>
          <w:i/>
          <w:iCs/>
          <w:color w:val="000000" w:themeColor="text1"/>
          <w:sz w:val="20"/>
          <w:szCs w:val="20"/>
        </w:rPr>
        <w:t xml:space="preserve"> </w:t>
      </w:r>
      <w:proofErr w:type="spellStart"/>
      <w:r w:rsidRPr="00394E51">
        <w:rPr>
          <w:rFonts w:ascii="Times New Roman" w:hAnsi="Times New Roman" w:cs="Times New Roman"/>
          <w:i/>
          <w:iCs/>
          <w:color w:val="000000" w:themeColor="text1"/>
          <w:sz w:val="20"/>
          <w:szCs w:val="20"/>
        </w:rPr>
        <w:t>Scientific</w:t>
      </w:r>
      <w:proofErr w:type="spellEnd"/>
      <w:r w:rsidRPr="00394E51">
        <w:rPr>
          <w:rFonts w:ascii="Times New Roman" w:hAnsi="Times New Roman" w:cs="Times New Roman"/>
          <w:i/>
          <w:iCs/>
          <w:color w:val="000000" w:themeColor="text1"/>
          <w:sz w:val="20"/>
          <w:szCs w:val="20"/>
        </w:rPr>
        <w:t xml:space="preserve"> </w:t>
      </w:r>
      <w:proofErr w:type="spellStart"/>
      <w:r w:rsidRPr="00394E51">
        <w:rPr>
          <w:rFonts w:ascii="Times New Roman" w:hAnsi="Times New Roman" w:cs="Times New Roman"/>
          <w:i/>
          <w:iCs/>
          <w:color w:val="000000" w:themeColor="text1"/>
          <w:sz w:val="20"/>
          <w:szCs w:val="20"/>
        </w:rPr>
        <w:t>Research</w:t>
      </w:r>
      <w:proofErr w:type="spellEnd"/>
      <w:r w:rsidRPr="00394E51">
        <w:rPr>
          <w:rFonts w:ascii="Times New Roman" w:hAnsi="Times New Roman" w:cs="Times New Roman"/>
          <w:i/>
          <w:iCs/>
          <w:color w:val="000000" w:themeColor="text1"/>
          <w:sz w:val="20"/>
          <w:szCs w:val="20"/>
        </w:rPr>
        <w:t xml:space="preserve"> </w:t>
      </w:r>
      <w:proofErr w:type="spellStart"/>
      <w:r w:rsidRPr="00394E51">
        <w:rPr>
          <w:rFonts w:ascii="Times New Roman" w:hAnsi="Times New Roman" w:cs="Times New Roman"/>
          <w:i/>
          <w:iCs/>
          <w:color w:val="000000" w:themeColor="text1"/>
          <w:sz w:val="20"/>
          <w:szCs w:val="20"/>
        </w:rPr>
        <w:t>And</w:t>
      </w:r>
      <w:proofErr w:type="spellEnd"/>
      <w:r w:rsidRPr="00394E51">
        <w:rPr>
          <w:rFonts w:ascii="Times New Roman" w:hAnsi="Times New Roman" w:cs="Times New Roman"/>
          <w:i/>
          <w:iCs/>
          <w:color w:val="000000" w:themeColor="text1"/>
          <w:sz w:val="20"/>
          <w:szCs w:val="20"/>
        </w:rPr>
        <w:t xml:space="preserve"> </w:t>
      </w:r>
      <w:proofErr w:type="spellStart"/>
      <w:r w:rsidRPr="00394E51">
        <w:rPr>
          <w:rFonts w:ascii="Times New Roman" w:hAnsi="Times New Roman" w:cs="Times New Roman"/>
          <w:i/>
          <w:iCs/>
          <w:color w:val="000000" w:themeColor="text1"/>
          <w:sz w:val="20"/>
          <w:szCs w:val="20"/>
        </w:rPr>
        <w:t>Technological</w:t>
      </w:r>
      <w:proofErr w:type="spellEnd"/>
      <w:r w:rsidRPr="00394E51">
        <w:rPr>
          <w:rFonts w:ascii="Times New Roman" w:hAnsi="Times New Roman" w:cs="Times New Roman"/>
          <w:i/>
          <w:iCs/>
          <w:color w:val="000000" w:themeColor="text1"/>
          <w:sz w:val="20"/>
          <w:szCs w:val="20"/>
        </w:rPr>
        <w:t xml:space="preserve"> </w:t>
      </w:r>
      <w:proofErr w:type="spellStart"/>
      <w:r w:rsidRPr="00394E51">
        <w:rPr>
          <w:rFonts w:ascii="Times New Roman" w:hAnsi="Times New Roman" w:cs="Times New Roman"/>
          <w:i/>
          <w:iCs/>
          <w:color w:val="000000" w:themeColor="text1"/>
          <w:sz w:val="20"/>
          <w:szCs w:val="20"/>
        </w:rPr>
        <w:t>Application</w:t>
      </w:r>
      <w:proofErr w:type="spellEnd"/>
      <w:r w:rsidRPr="00394E51">
        <w:rPr>
          <w:rFonts w:ascii="Times New Roman" w:hAnsi="Times New Roman" w:cs="Times New Roman"/>
          <w:i/>
          <w:iCs/>
          <w:color w:val="000000" w:themeColor="text1"/>
          <w:sz w:val="20"/>
          <w:szCs w:val="20"/>
        </w:rPr>
        <w:t xml:space="preserve"> </w:t>
      </w:r>
      <w:proofErr w:type="spellStart"/>
      <w:r w:rsidRPr="00394E51">
        <w:rPr>
          <w:rFonts w:ascii="Times New Roman" w:hAnsi="Times New Roman" w:cs="Times New Roman"/>
          <w:i/>
          <w:iCs/>
          <w:color w:val="000000" w:themeColor="text1"/>
          <w:sz w:val="20"/>
          <w:szCs w:val="20"/>
        </w:rPr>
        <w:t>Results</w:t>
      </w:r>
      <w:proofErr w:type="spellEnd"/>
      <w:r w:rsidRPr="00394E51">
        <w:rPr>
          <w:rFonts w:ascii="Times New Roman" w:hAnsi="Times New Roman" w:cs="Times New Roman"/>
          <w:color w:val="000000" w:themeColor="text1"/>
          <w:sz w:val="20"/>
          <w:szCs w:val="20"/>
        </w:rPr>
        <w:t xml:space="preserve">, </w:t>
      </w:r>
      <w:r w:rsidRPr="00394E51">
        <w:rPr>
          <w:rFonts w:ascii="Times New Roman" w:hAnsi="Times New Roman" w:cs="Times New Roman"/>
          <w:b/>
          <w:bCs/>
          <w:color w:val="000000" w:themeColor="text1"/>
          <w:sz w:val="20"/>
          <w:szCs w:val="20"/>
        </w:rPr>
        <w:t>2020</w:t>
      </w:r>
      <w:r w:rsidRPr="00394E51">
        <w:rPr>
          <w:rFonts w:ascii="Times New Roman" w:hAnsi="Times New Roman" w:cs="Times New Roman"/>
          <w:color w:val="000000" w:themeColor="text1"/>
          <w:sz w:val="20"/>
          <w:szCs w:val="20"/>
        </w:rPr>
        <w:t xml:space="preserve">, </w:t>
      </w:r>
      <w:r w:rsidRPr="00394E51">
        <w:rPr>
          <w:rFonts w:ascii="Times New Roman" w:hAnsi="Times New Roman" w:cs="Times New Roman"/>
          <w:i/>
          <w:iCs/>
          <w:color w:val="000000" w:themeColor="text1"/>
          <w:sz w:val="20"/>
          <w:szCs w:val="20"/>
        </w:rPr>
        <w:t>10</w:t>
      </w:r>
      <w:r w:rsidRPr="00394E51">
        <w:rPr>
          <w:rFonts w:ascii="Times New Roman" w:hAnsi="Times New Roman" w:cs="Times New Roman"/>
          <w:color w:val="000000" w:themeColor="text1"/>
          <w:sz w:val="20"/>
          <w:szCs w:val="20"/>
        </w:rPr>
        <w:t>.</w:t>
      </w:r>
    </w:p>
    <w:p w14:paraId="156BCD8F" w14:textId="327A7433" w:rsidR="006838E2" w:rsidRDefault="00000000" w:rsidP="008B56CC">
      <w:pPr>
        <w:pStyle w:val="oancuaDanhsach"/>
        <w:numPr>
          <w:ilvl w:val="0"/>
          <w:numId w:val="1"/>
        </w:numPr>
        <w:tabs>
          <w:tab w:val="left" w:pos="567"/>
        </w:tabs>
        <w:ind w:left="360"/>
        <w:jc w:val="both"/>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Andreassen</w:t>
      </w:r>
      <w:proofErr w:type="spellEnd"/>
      <w:r>
        <w:rPr>
          <w:rFonts w:ascii="Times New Roman" w:hAnsi="Times New Roman" w:cs="Times New Roman"/>
          <w:color w:val="000000" w:themeColor="text1"/>
          <w:sz w:val="20"/>
          <w:szCs w:val="20"/>
        </w:rPr>
        <w:t xml:space="preserve">, T.W., </w:t>
      </w:r>
      <w:proofErr w:type="spellStart"/>
      <w:r>
        <w:rPr>
          <w:rFonts w:ascii="Times New Roman" w:hAnsi="Times New Roman" w:cs="Times New Roman"/>
          <w:color w:val="000000" w:themeColor="text1"/>
          <w:sz w:val="20"/>
          <w:szCs w:val="20"/>
        </w:rPr>
        <w:t>Lindestad</w:t>
      </w:r>
      <w:proofErr w:type="spellEnd"/>
      <w:r>
        <w:rPr>
          <w:rFonts w:ascii="Times New Roman" w:hAnsi="Times New Roman" w:cs="Times New Roman"/>
          <w:color w:val="000000" w:themeColor="text1"/>
          <w:sz w:val="20"/>
          <w:szCs w:val="20"/>
        </w:rPr>
        <w:t xml:space="preserve">, B. </w:t>
      </w:r>
      <w:r w:rsidR="00C44F29">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Customer</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loyalty</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and</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complex</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services</w:t>
      </w:r>
      <w:proofErr w:type="spellEnd"/>
      <w:r>
        <w:rPr>
          <w:rFonts w:ascii="Times New Roman" w:hAnsi="Times New Roman" w:cs="Times New Roman"/>
          <w:color w:val="000000" w:themeColor="text1"/>
          <w:sz w:val="20"/>
          <w:szCs w:val="20"/>
        </w:rPr>
        <w:t xml:space="preserve">: The </w:t>
      </w:r>
      <w:proofErr w:type="spellStart"/>
      <w:r>
        <w:rPr>
          <w:rFonts w:ascii="Times New Roman" w:hAnsi="Times New Roman" w:cs="Times New Roman"/>
          <w:color w:val="000000" w:themeColor="text1"/>
          <w:sz w:val="20"/>
          <w:szCs w:val="20"/>
        </w:rPr>
        <w:t>impact</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of</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corporate</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image</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on</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quality</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customer</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satisfaction</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and</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loyalty</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for</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customers</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with</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varying</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degrees</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of</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service</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expertise</w:t>
      </w:r>
      <w:proofErr w:type="spellEnd"/>
      <w:r>
        <w:rPr>
          <w:rFonts w:ascii="Times New Roman" w:hAnsi="Times New Roman" w:cs="Times New Roman"/>
          <w:color w:val="000000" w:themeColor="text1"/>
          <w:sz w:val="20"/>
          <w:szCs w:val="20"/>
        </w:rPr>
        <w:t>,</w:t>
      </w:r>
      <w:r w:rsidR="00C44F29">
        <w:rPr>
          <w:rFonts w:ascii="Times New Roman" w:hAnsi="Times New Roman" w:cs="Times New Roman"/>
          <w:color w:val="000000" w:themeColor="text1"/>
          <w:sz w:val="20"/>
          <w:szCs w:val="20"/>
        </w:rPr>
        <w:t xml:space="preserve">  </w:t>
      </w:r>
      <w:proofErr w:type="spellStart"/>
      <w:r>
        <w:rPr>
          <w:rFonts w:ascii="Times New Roman" w:hAnsi="Times New Roman" w:cs="Times New Roman"/>
          <w:i/>
          <w:iCs/>
          <w:color w:val="000000" w:themeColor="text1"/>
          <w:sz w:val="20"/>
          <w:szCs w:val="20"/>
        </w:rPr>
        <w:t>International</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Journal</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of</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Service</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Industry</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Management</w:t>
      </w:r>
      <w:proofErr w:type="spellEnd"/>
      <w:r>
        <w:rPr>
          <w:rFonts w:ascii="Times New Roman" w:hAnsi="Times New Roman" w:cs="Times New Roman"/>
          <w:color w:val="000000" w:themeColor="text1"/>
          <w:sz w:val="20"/>
          <w:szCs w:val="20"/>
        </w:rPr>
        <w:t xml:space="preserve">, </w:t>
      </w:r>
      <w:r>
        <w:rPr>
          <w:rFonts w:ascii="Times New Roman" w:hAnsi="Times New Roman" w:cs="Times New Roman"/>
          <w:b/>
          <w:bCs/>
          <w:color w:val="000000" w:themeColor="text1"/>
          <w:sz w:val="20"/>
          <w:szCs w:val="20"/>
        </w:rPr>
        <w:t>1998</w:t>
      </w:r>
      <w:r>
        <w:rPr>
          <w:rFonts w:ascii="Times New Roman" w:hAnsi="Times New Roman" w:cs="Times New Roman"/>
          <w:color w:val="000000" w:themeColor="text1"/>
          <w:sz w:val="20"/>
          <w:szCs w:val="20"/>
        </w:rPr>
        <w:t xml:space="preserve">, </w:t>
      </w:r>
      <w:r>
        <w:rPr>
          <w:rFonts w:ascii="Times New Roman" w:hAnsi="Times New Roman" w:cs="Times New Roman"/>
          <w:i/>
          <w:iCs/>
          <w:color w:val="000000" w:themeColor="text1"/>
          <w:sz w:val="20"/>
          <w:szCs w:val="20"/>
        </w:rPr>
        <w:t>9</w:t>
      </w:r>
      <w:r>
        <w:rPr>
          <w:rFonts w:ascii="Times New Roman" w:hAnsi="Times New Roman" w:cs="Times New Roman"/>
          <w:color w:val="000000" w:themeColor="text1"/>
          <w:sz w:val="20"/>
          <w:szCs w:val="20"/>
        </w:rPr>
        <w:t>, 6–23.</w:t>
      </w:r>
    </w:p>
    <w:p w14:paraId="63B9A463" w14:textId="265AD22E" w:rsidR="006838E2" w:rsidRDefault="00000000" w:rsidP="008B56CC">
      <w:pPr>
        <w:pStyle w:val="oancuaDanhsach"/>
        <w:numPr>
          <w:ilvl w:val="0"/>
          <w:numId w:val="1"/>
        </w:numPr>
        <w:tabs>
          <w:tab w:val="left" w:pos="567"/>
        </w:tabs>
        <w:ind w:left="360"/>
        <w:jc w:val="both"/>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Oliver</w:t>
      </w:r>
      <w:proofErr w:type="spellEnd"/>
      <w:r>
        <w:rPr>
          <w:rFonts w:ascii="Times New Roman" w:hAnsi="Times New Roman" w:cs="Times New Roman"/>
          <w:color w:val="000000" w:themeColor="text1"/>
          <w:sz w:val="20"/>
          <w:szCs w:val="20"/>
        </w:rPr>
        <w:t>, R.L.</w:t>
      </w:r>
      <w:r w:rsidR="00C44F29">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A </w:t>
      </w:r>
      <w:proofErr w:type="spellStart"/>
      <w:r>
        <w:rPr>
          <w:rFonts w:ascii="Times New Roman" w:hAnsi="Times New Roman" w:cs="Times New Roman"/>
          <w:color w:val="000000" w:themeColor="text1"/>
          <w:sz w:val="20"/>
          <w:szCs w:val="20"/>
        </w:rPr>
        <w:t>cognitive</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model</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of</w:t>
      </w:r>
      <w:proofErr w:type="spellEnd"/>
      <w:r>
        <w:rPr>
          <w:rFonts w:ascii="Times New Roman" w:hAnsi="Times New Roman" w:cs="Times New Roman"/>
          <w:color w:val="000000" w:themeColor="text1"/>
          <w:sz w:val="20"/>
          <w:szCs w:val="20"/>
        </w:rPr>
        <w:t xml:space="preserve"> the </w:t>
      </w:r>
      <w:proofErr w:type="spellStart"/>
      <w:r>
        <w:rPr>
          <w:rFonts w:ascii="Times New Roman" w:hAnsi="Times New Roman" w:cs="Times New Roman"/>
          <w:color w:val="000000" w:themeColor="text1"/>
          <w:sz w:val="20"/>
          <w:szCs w:val="20"/>
        </w:rPr>
        <w:t>antecedents</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and</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consequences</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of</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satisfaction</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decisions</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i/>
          <w:iCs/>
          <w:color w:val="000000" w:themeColor="text1"/>
          <w:sz w:val="20"/>
          <w:szCs w:val="20"/>
        </w:rPr>
        <w:t>Journal</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of</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Market</w:t>
      </w:r>
      <w:proofErr w:type="spellEnd"/>
      <w:r>
        <w:rPr>
          <w:rFonts w:ascii="Times New Roman" w:hAnsi="Times New Roman" w:cs="Times New Roman"/>
          <w:i/>
          <w:iCs/>
          <w:color w:val="000000" w:themeColor="text1"/>
          <w:sz w:val="20"/>
          <w:szCs w:val="20"/>
        </w:rPr>
        <w:t xml:space="preserve"> </w:t>
      </w:r>
      <w:proofErr w:type="spellStart"/>
      <w:r>
        <w:rPr>
          <w:rFonts w:ascii="Times New Roman" w:hAnsi="Times New Roman" w:cs="Times New Roman"/>
          <w:i/>
          <w:iCs/>
          <w:color w:val="000000" w:themeColor="text1"/>
          <w:sz w:val="20"/>
          <w:szCs w:val="20"/>
        </w:rPr>
        <w:t>Research</w:t>
      </w:r>
      <w:proofErr w:type="spellEnd"/>
      <w:r>
        <w:rPr>
          <w:rFonts w:ascii="Times New Roman" w:hAnsi="Times New Roman" w:cs="Times New Roman"/>
          <w:color w:val="000000" w:themeColor="text1"/>
          <w:sz w:val="20"/>
          <w:szCs w:val="20"/>
        </w:rPr>
        <w:t xml:space="preserve">, </w:t>
      </w:r>
      <w:r>
        <w:rPr>
          <w:rFonts w:ascii="Times New Roman" w:hAnsi="Times New Roman" w:cs="Times New Roman"/>
          <w:b/>
          <w:bCs/>
          <w:color w:val="000000" w:themeColor="text1"/>
          <w:sz w:val="20"/>
          <w:szCs w:val="20"/>
        </w:rPr>
        <w:t>1980</w:t>
      </w:r>
      <w:r>
        <w:rPr>
          <w:rFonts w:ascii="Times New Roman" w:hAnsi="Times New Roman" w:cs="Times New Roman"/>
          <w:color w:val="000000" w:themeColor="text1"/>
          <w:sz w:val="20"/>
          <w:szCs w:val="20"/>
        </w:rPr>
        <w:t xml:space="preserve">, </w:t>
      </w:r>
      <w:r w:rsidR="00C44F29">
        <w:rPr>
          <w:rFonts w:ascii="Times New Roman" w:hAnsi="Times New Roman" w:cs="Times New Roman"/>
          <w:i/>
          <w:iCs/>
          <w:color w:val="000000" w:themeColor="text1"/>
          <w:sz w:val="20"/>
          <w:szCs w:val="20"/>
        </w:rPr>
        <w:t>17</w:t>
      </w:r>
      <w:r>
        <w:rPr>
          <w:rFonts w:ascii="Times New Roman" w:hAnsi="Times New Roman" w:cs="Times New Roman"/>
          <w:color w:val="000000" w:themeColor="text1"/>
          <w:sz w:val="20"/>
          <w:szCs w:val="20"/>
        </w:rPr>
        <w:t>, 460–469.</w:t>
      </w:r>
    </w:p>
    <w:p w14:paraId="63E46811" w14:textId="77777777" w:rsidR="006838E2" w:rsidRDefault="00000000" w:rsidP="008B56CC">
      <w:pPr>
        <w:pStyle w:val="oancuaDanhsach"/>
        <w:numPr>
          <w:ilvl w:val="0"/>
          <w:numId w:val="1"/>
        </w:numPr>
        <w:tabs>
          <w:tab w:val="left" w:pos="567"/>
        </w:tabs>
        <w:ind w:left="36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en-US"/>
        </w:rPr>
        <w:t xml:space="preserve">Tandon, U., Kiran, R., &amp; Sah, A. Analyzing customer satisfaction: </w:t>
      </w:r>
      <w:proofErr w:type="gramStart"/>
      <w:r>
        <w:rPr>
          <w:rFonts w:ascii="Times New Roman" w:hAnsi="Times New Roman" w:cs="Times New Roman"/>
          <w:color w:val="000000" w:themeColor="text1"/>
          <w:sz w:val="20"/>
          <w:szCs w:val="20"/>
          <w:lang w:val="en-US"/>
        </w:rPr>
        <w:t>users</w:t>
      </w:r>
      <w:proofErr w:type="gramEnd"/>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US"/>
        </w:rPr>
        <w:t>perspective towards</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US"/>
        </w:rPr>
        <w:t>online shopping</w:t>
      </w:r>
      <w:r>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lang w:val="en-US"/>
        </w:rPr>
        <w:t xml:space="preserve"> </w:t>
      </w:r>
      <w:r>
        <w:rPr>
          <w:rFonts w:ascii="Times New Roman" w:hAnsi="Times New Roman" w:cs="Times New Roman"/>
          <w:i/>
          <w:iCs/>
          <w:color w:val="000000" w:themeColor="text1"/>
          <w:sz w:val="20"/>
          <w:szCs w:val="20"/>
          <w:lang w:val="en-US"/>
        </w:rPr>
        <w:t>Nankai Business Review International</w:t>
      </w:r>
      <w:r>
        <w:rPr>
          <w:rFonts w:ascii="Times New Roman" w:hAnsi="Times New Roman" w:cs="Times New Roman"/>
          <w:color w:val="000000" w:themeColor="text1"/>
          <w:sz w:val="20"/>
          <w:szCs w:val="20"/>
          <w:lang w:val="en-US"/>
        </w:rPr>
        <w:t>,</w:t>
      </w:r>
      <w:r>
        <w:rPr>
          <w:rFonts w:ascii="Times New Roman" w:hAnsi="Times New Roman" w:cs="Times New Roman"/>
          <w:color w:val="000000" w:themeColor="text1"/>
          <w:sz w:val="20"/>
          <w:szCs w:val="20"/>
        </w:rPr>
        <w:t xml:space="preserve"> </w:t>
      </w:r>
      <w:r>
        <w:rPr>
          <w:rFonts w:ascii="Times New Roman" w:hAnsi="Times New Roman" w:cs="Times New Roman"/>
          <w:b/>
          <w:bCs/>
          <w:color w:val="000000" w:themeColor="text1"/>
          <w:sz w:val="20"/>
          <w:szCs w:val="20"/>
        </w:rPr>
        <w:t>2017</w:t>
      </w:r>
      <w:r>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lang w:val="en-US"/>
        </w:rPr>
        <w:t xml:space="preserve"> </w:t>
      </w:r>
      <w:r>
        <w:rPr>
          <w:rFonts w:ascii="Times New Roman" w:hAnsi="Times New Roman" w:cs="Times New Roman"/>
          <w:i/>
          <w:iCs/>
          <w:color w:val="000000" w:themeColor="text1"/>
          <w:sz w:val="20"/>
          <w:szCs w:val="20"/>
          <w:lang w:val="en-US"/>
        </w:rPr>
        <w:t>8</w:t>
      </w:r>
      <w:r w:rsidRPr="00C44F29">
        <w:rPr>
          <w:rFonts w:ascii="Times New Roman" w:hAnsi="Times New Roman" w:cs="Times New Roman"/>
          <w:color w:val="000000" w:themeColor="text1"/>
          <w:sz w:val="20"/>
          <w:szCs w:val="20"/>
          <w:lang w:val="en-US"/>
        </w:rPr>
        <w:t>(3)</w:t>
      </w:r>
      <w:r>
        <w:rPr>
          <w:rFonts w:ascii="Times New Roman" w:hAnsi="Times New Roman" w:cs="Times New Roman"/>
          <w:color w:val="000000" w:themeColor="text1"/>
          <w:sz w:val="20"/>
          <w:szCs w:val="20"/>
          <w:lang w:val="en-US"/>
        </w:rPr>
        <w:t>, 266–288</w:t>
      </w:r>
      <w:r>
        <w:rPr>
          <w:rFonts w:ascii="Times New Roman" w:hAnsi="Times New Roman" w:cs="Times New Roman"/>
          <w:color w:val="000000" w:themeColor="text1"/>
          <w:sz w:val="20"/>
          <w:szCs w:val="20"/>
        </w:rPr>
        <w:t xml:space="preserve">. </w:t>
      </w:r>
    </w:p>
    <w:p w14:paraId="4C7948EA" w14:textId="77777777" w:rsidR="006838E2" w:rsidRDefault="006838E2" w:rsidP="008B56CC">
      <w:pPr>
        <w:jc w:val="both"/>
        <w:rPr>
          <w:rFonts w:ascii="Times New Roman" w:hAnsi="Times New Roman" w:cs="Times New Roman"/>
          <w:b/>
          <w:bCs/>
          <w:color w:val="000000" w:themeColor="text1"/>
          <w:sz w:val="20"/>
          <w:szCs w:val="20"/>
        </w:rPr>
      </w:pPr>
    </w:p>
    <w:sectPr w:rsidR="006838E2" w:rsidSect="008B56CC">
      <w:type w:val="continuous"/>
      <w:pgSz w:w="11906" w:h="16838"/>
      <w:pgMar w:top="1134" w:right="1134" w:bottom="1134" w:left="1418"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9E122" w14:textId="77777777" w:rsidR="00B5038A" w:rsidRDefault="00B5038A">
      <w:pPr>
        <w:spacing w:before="0" w:after="0"/>
      </w:pPr>
      <w:r>
        <w:separator/>
      </w:r>
    </w:p>
  </w:endnote>
  <w:endnote w:type="continuationSeparator" w:id="0">
    <w:p w14:paraId="7801339E" w14:textId="77777777" w:rsidR="00B5038A" w:rsidRDefault="00B5038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等线 Light">
    <w:altName w:val="Segoe Print"/>
    <w:charset w:val="00"/>
    <w:family w:val="auto"/>
    <w:pitch w:val="default"/>
  </w:font>
  <w:font w:name="Segoe UI">
    <w:panose1 w:val="020B0502040204020203"/>
    <w:charset w:val="A3"/>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A3"/>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24E54" w14:textId="77777777" w:rsidR="00B5038A" w:rsidRDefault="00B5038A">
      <w:pPr>
        <w:spacing w:before="0" w:after="0"/>
      </w:pPr>
      <w:r>
        <w:separator/>
      </w:r>
    </w:p>
  </w:footnote>
  <w:footnote w:type="continuationSeparator" w:id="0">
    <w:p w14:paraId="0BE0681D" w14:textId="77777777" w:rsidR="00B5038A" w:rsidRDefault="00B5038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8D46A9"/>
    <w:multiLevelType w:val="multilevel"/>
    <w:tmpl w:val="608D46A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16689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A1"/>
    <w:rsid w:val="00000E5F"/>
    <w:rsid w:val="0004560D"/>
    <w:rsid w:val="000740B8"/>
    <w:rsid w:val="00082295"/>
    <w:rsid w:val="00094A6D"/>
    <w:rsid w:val="000B486F"/>
    <w:rsid w:val="000C7E18"/>
    <w:rsid w:val="000F7A4E"/>
    <w:rsid w:val="00103CD7"/>
    <w:rsid w:val="001050B1"/>
    <w:rsid w:val="001205DF"/>
    <w:rsid w:val="0013749D"/>
    <w:rsid w:val="00143514"/>
    <w:rsid w:val="00144BC3"/>
    <w:rsid w:val="00184988"/>
    <w:rsid w:val="00190F1C"/>
    <w:rsid w:val="0019262C"/>
    <w:rsid w:val="001A4A8B"/>
    <w:rsid w:val="001D6213"/>
    <w:rsid w:val="001E11AD"/>
    <w:rsid w:val="001E7A9B"/>
    <w:rsid w:val="001F0F43"/>
    <w:rsid w:val="001F488B"/>
    <w:rsid w:val="00213E6F"/>
    <w:rsid w:val="00264497"/>
    <w:rsid w:val="0027703D"/>
    <w:rsid w:val="00284A5E"/>
    <w:rsid w:val="002C6D83"/>
    <w:rsid w:val="002D79B0"/>
    <w:rsid w:val="0030448C"/>
    <w:rsid w:val="00315CCC"/>
    <w:rsid w:val="00323AA6"/>
    <w:rsid w:val="00345BAC"/>
    <w:rsid w:val="003678EF"/>
    <w:rsid w:val="00377702"/>
    <w:rsid w:val="00381F0D"/>
    <w:rsid w:val="003873F1"/>
    <w:rsid w:val="00394E51"/>
    <w:rsid w:val="00395831"/>
    <w:rsid w:val="003A3C0F"/>
    <w:rsid w:val="003A656F"/>
    <w:rsid w:val="003B732B"/>
    <w:rsid w:val="003C003D"/>
    <w:rsid w:val="003C3788"/>
    <w:rsid w:val="0040141C"/>
    <w:rsid w:val="00430E4F"/>
    <w:rsid w:val="00431261"/>
    <w:rsid w:val="00455CF5"/>
    <w:rsid w:val="004D4A03"/>
    <w:rsid w:val="005629C2"/>
    <w:rsid w:val="005A2430"/>
    <w:rsid w:val="005A34A1"/>
    <w:rsid w:val="005E0EC3"/>
    <w:rsid w:val="005E6736"/>
    <w:rsid w:val="005F380D"/>
    <w:rsid w:val="006056B1"/>
    <w:rsid w:val="00613570"/>
    <w:rsid w:val="006838E2"/>
    <w:rsid w:val="00697E69"/>
    <w:rsid w:val="006B2153"/>
    <w:rsid w:val="006C4B19"/>
    <w:rsid w:val="006C59E4"/>
    <w:rsid w:val="00701F3C"/>
    <w:rsid w:val="00711751"/>
    <w:rsid w:val="0076511E"/>
    <w:rsid w:val="00782285"/>
    <w:rsid w:val="007C5D07"/>
    <w:rsid w:val="00813AC7"/>
    <w:rsid w:val="00827E1F"/>
    <w:rsid w:val="0085670D"/>
    <w:rsid w:val="00866057"/>
    <w:rsid w:val="00866602"/>
    <w:rsid w:val="00880EBD"/>
    <w:rsid w:val="008B0BFF"/>
    <w:rsid w:val="008B56CC"/>
    <w:rsid w:val="008C66A2"/>
    <w:rsid w:val="008F1E59"/>
    <w:rsid w:val="0094230F"/>
    <w:rsid w:val="009508CD"/>
    <w:rsid w:val="0097227D"/>
    <w:rsid w:val="0097404F"/>
    <w:rsid w:val="00982ACB"/>
    <w:rsid w:val="009A3FD2"/>
    <w:rsid w:val="009C0180"/>
    <w:rsid w:val="00A20E70"/>
    <w:rsid w:val="00A44F32"/>
    <w:rsid w:val="00A51FEB"/>
    <w:rsid w:val="00A62CC3"/>
    <w:rsid w:val="00A66BF5"/>
    <w:rsid w:val="00AA2E89"/>
    <w:rsid w:val="00AB3D3A"/>
    <w:rsid w:val="00AC4CFB"/>
    <w:rsid w:val="00AC4D7F"/>
    <w:rsid w:val="00AD478B"/>
    <w:rsid w:val="00AD75F0"/>
    <w:rsid w:val="00AE3FA0"/>
    <w:rsid w:val="00AF7AA0"/>
    <w:rsid w:val="00B3694A"/>
    <w:rsid w:val="00B4764B"/>
    <w:rsid w:val="00B5038A"/>
    <w:rsid w:val="00B535C9"/>
    <w:rsid w:val="00B63B40"/>
    <w:rsid w:val="00B942B4"/>
    <w:rsid w:val="00B96097"/>
    <w:rsid w:val="00BD0E13"/>
    <w:rsid w:val="00BF2A54"/>
    <w:rsid w:val="00C01238"/>
    <w:rsid w:val="00C44F29"/>
    <w:rsid w:val="00C72E46"/>
    <w:rsid w:val="00C9383B"/>
    <w:rsid w:val="00CA0FB8"/>
    <w:rsid w:val="00CA3CFA"/>
    <w:rsid w:val="00CA78F5"/>
    <w:rsid w:val="00CB1E5C"/>
    <w:rsid w:val="00CD3790"/>
    <w:rsid w:val="00CE3132"/>
    <w:rsid w:val="00CF24E3"/>
    <w:rsid w:val="00D1564C"/>
    <w:rsid w:val="00D16F78"/>
    <w:rsid w:val="00D2643F"/>
    <w:rsid w:val="00D8722A"/>
    <w:rsid w:val="00D929B6"/>
    <w:rsid w:val="00DB0F16"/>
    <w:rsid w:val="00DB3C27"/>
    <w:rsid w:val="00DB68A4"/>
    <w:rsid w:val="00DE17B3"/>
    <w:rsid w:val="00DE3EF3"/>
    <w:rsid w:val="00DF2D29"/>
    <w:rsid w:val="00DF52AA"/>
    <w:rsid w:val="00E118C0"/>
    <w:rsid w:val="00E23E3C"/>
    <w:rsid w:val="00E36708"/>
    <w:rsid w:val="00E502BE"/>
    <w:rsid w:val="00E53E0B"/>
    <w:rsid w:val="00E570E0"/>
    <w:rsid w:val="00E6222C"/>
    <w:rsid w:val="00E75D01"/>
    <w:rsid w:val="00E852D7"/>
    <w:rsid w:val="00EC508D"/>
    <w:rsid w:val="00ED4386"/>
    <w:rsid w:val="00EE76A1"/>
    <w:rsid w:val="00EF5430"/>
    <w:rsid w:val="00F11EF8"/>
    <w:rsid w:val="00F47DBA"/>
    <w:rsid w:val="00F81686"/>
    <w:rsid w:val="00F819F9"/>
    <w:rsid w:val="00F9328B"/>
    <w:rsid w:val="00FA1173"/>
    <w:rsid w:val="00FA5678"/>
    <w:rsid w:val="00FB3BAB"/>
    <w:rsid w:val="01726FE0"/>
    <w:rsid w:val="1344612C"/>
    <w:rsid w:val="19107B9F"/>
    <w:rsid w:val="2A0C68D8"/>
    <w:rsid w:val="4A550984"/>
    <w:rsid w:val="6DDE77FE"/>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93272"/>
  <w15:docId w15:val="{2AC24D0A-D96E-4BDC-8109-2FC52901D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pacing w:before="120" w:after="120"/>
    </w:pPr>
    <w:rPr>
      <w:kern w:val="2"/>
      <w:sz w:val="22"/>
      <w:szCs w:val="22"/>
      <w:lang w:eastAsia="en-US"/>
      <w14:ligatures w14:val="standardContextual"/>
    </w:rPr>
  </w:style>
  <w:style w:type="paragraph" w:styleId="u1">
    <w:name w:val="heading 1"/>
    <w:basedOn w:val="Binhthng"/>
    <w:next w:val="Binhthng"/>
    <w:link w:val="u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u4">
    <w:name w:val="heading 4"/>
    <w:basedOn w:val="Binhthng"/>
    <w:next w:val="Binhthng"/>
    <w:link w:val="u4Char"/>
    <w:uiPriority w:val="9"/>
    <w:unhideWhenUsed/>
    <w:qFormat/>
    <w:pPr>
      <w:keepNext/>
      <w:keepLines/>
      <w:spacing w:before="80" w:after="40"/>
      <w:outlineLvl w:val="3"/>
    </w:pPr>
    <w:rPr>
      <w:rFonts w:eastAsiaTheme="majorEastAsia" w:cstheme="majorBidi"/>
      <w:i/>
      <w:iCs/>
      <w:color w:val="2F5496" w:themeColor="accent1" w:themeShade="BF"/>
    </w:rPr>
  </w:style>
  <w:style w:type="paragraph" w:styleId="u5">
    <w:name w:val="heading 5"/>
    <w:basedOn w:val="Binhthng"/>
    <w:next w:val="Binhthng"/>
    <w:link w:val="u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u6">
    <w:name w:val="heading 6"/>
    <w:basedOn w:val="Binhthng"/>
    <w:next w:val="Binhthng"/>
    <w:link w:val="u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u9">
    <w:name w:val="heading 9"/>
    <w:basedOn w:val="Binhthng"/>
    <w:next w:val="Binhthng"/>
    <w:link w:val="u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Bongchuthich">
    <w:name w:val="Balloon Text"/>
    <w:basedOn w:val="Binhthng"/>
    <w:link w:val="BongchuthichChar"/>
    <w:uiPriority w:val="99"/>
    <w:semiHidden/>
    <w:unhideWhenUsed/>
    <w:pPr>
      <w:spacing w:before="0" w:after="0"/>
    </w:pPr>
    <w:rPr>
      <w:rFonts w:ascii="Segoe UI" w:hAnsi="Segoe UI" w:cs="Segoe UI"/>
      <w:sz w:val="18"/>
      <w:szCs w:val="18"/>
    </w:rPr>
  </w:style>
  <w:style w:type="paragraph" w:styleId="ThnVnban">
    <w:name w:val="Body Text"/>
    <w:basedOn w:val="Binhthng"/>
    <w:link w:val="ThnVnbanChar"/>
    <w:uiPriority w:val="1"/>
    <w:unhideWhenUsed/>
    <w:qFormat/>
    <w:pPr>
      <w:widowControl w:val="0"/>
      <w:autoSpaceDE w:val="0"/>
      <w:autoSpaceDN w:val="0"/>
      <w:spacing w:after="0"/>
    </w:pPr>
    <w:rPr>
      <w:rFonts w:ascii="Times New Roman" w:eastAsia="Times New Roman" w:hAnsi="Times New Roman" w:cs="Times New Roman"/>
      <w:kern w:val="0"/>
      <w:sz w:val="26"/>
      <w:szCs w:val="26"/>
      <w:lang w:val="en-US"/>
      <w14:ligatures w14:val="none"/>
    </w:rPr>
  </w:style>
  <w:style w:type="paragraph" w:styleId="Chuthich">
    <w:name w:val="caption"/>
    <w:basedOn w:val="Binhthng"/>
    <w:next w:val="Binhthng"/>
    <w:uiPriority w:val="35"/>
    <w:unhideWhenUsed/>
    <w:qFormat/>
    <w:pPr>
      <w:spacing w:after="200"/>
    </w:pPr>
    <w:rPr>
      <w:i/>
      <w:iCs/>
      <w:color w:val="44546A" w:themeColor="text2"/>
      <w:sz w:val="18"/>
      <w:szCs w:val="18"/>
    </w:rPr>
  </w:style>
  <w:style w:type="character" w:styleId="ThamchiuChuthich">
    <w:name w:val="annotation reference"/>
    <w:basedOn w:val="Phngmcinhcuaoanvn"/>
    <w:uiPriority w:val="99"/>
    <w:semiHidden/>
    <w:unhideWhenUsed/>
    <w:qFormat/>
    <w:rPr>
      <w:sz w:val="16"/>
      <w:szCs w:val="16"/>
    </w:rPr>
  </w:style>
  <w:style w:type="paragraph" w:styleId="VnbanChuthich">
    <w:name w:val="annotation text"/>
    <w:basedOn w:val="Binhthng"/>
    <w:link w:val="VnbanChuthichChar"/>
    <w:uiPriority w:val="99"/>
    <w:unhideWhenUsed/>
    <w:qFormat/>
    <w:pPr>
      <w:spacing w:before="240" w:after="240"/>
      <w:jc w:val="both"/>
    </w:pPr>
    <w:rPr>
      <w:kern w:val="0"/>
      <w:sz w:val="20"/>
      <w:szCs w:val="20"/>
      <w14:ligatures w14:val="none"/>
    </w:rPr>
  </w:style>
  <w:style w:type="paragraph" w:styleId="ChuChuthich">
    <w:name w:val="annotation subject"/>
    <w:basedOn w:val="VnbanChuthich"/>
    <w:next w:val="VnbanChuthich"/>
    <w:link w:val="ChuChuthichChar"/>
    <w:uiPriority w:val="99"/>
    <w:semiHidden/>
    <w:unhideWhenUsed/>
    <w:pPr>
      <w:spacing w:before="120" w:after="120"/>
      <w:jc w:val="left"/>
    </w:pPr>
    <w:rPr>
      <w:b/>
      <w:bCs/>
      <w:kern w:val="2"/>
      <w14:ligatures w14:val="standardContextual"/>
    </w:rPr>
  </w:style>
  <w:style w:type="paragraph" w:styleId="Chntrang">
    <w:name w:val="footer"/>
    <w:basedOn w:val="Binhthng"/>
    <w:link w:val="ChntrangChar"/>
    <w:uiPriority w:val="99"/>
    <w:unhideWhenUsed/>
    <w:pPr>
      <w:tabs>
        <w:tab w:val="center" w:pos="4513"/>
        <w:tab w:val="right" w:pos="9026"/>
      </w:tabs>
      <w:spacing w:before="0" w:after="0"/>
    </w:pPr>
  </w:style>
  <w:style w:type="paragraph" w:styleId="utrang">
    <w:name w:val="header"/>
    <w:basedOn w:val="Binhthng"/>
    <w:link w:val="utrangChar"/>
    <w:uiPriority w:val="99"/>
    <w:unhideWhenUsed/>
    <w:pPr>
      <w:tabs>
        <w:tab w:val="center" w:pos="4513"/>
        <w:tab w:val="right" w:pos="9026"/>
      </w:tabs>
      <w:spacing w:before="0" w:after="0"/>
    </w:pPr>
  </w:style>
  <w:style w:type="character" w:styleId="Siuktni">
    <w:name w:val="Hyperlink"/>
    <w:basedOn w:val="Phngmcinhcuaoanvn"/>
    <w:uiPriority w:val="99"/>
    <w:unhideWhenUsed/>
    <w:rPr>
      <w:color w:val="0563C1" w:themeColor="hyperlink"/>
      <w:u w:val="single"/>
    </w:rPr>
  </w:style>
  <w:style w:type="paragraph" w:styleId="ThngthngWeb">
    <w:name w:val="Normal (Web)"/>
    <w:basedOn w:val="Binhthng"/>
    <w:uiPriority w:val="99"/>
    <w:unhideWhenUsed/>
    <w:qFormat/>
    <w:pPr>
      <w:spacing w:before="100" w:beforeAutospacing="1" w:after="100" w:afterAutospacing="1"/>
    </w:pPr>
    <w:rPr>
      <w:rFonts w:ascii="Times New Roman" w:eastAsia="Times New Roman" w:hAnsi="Times New Roman" w:cs="Times New Roman"/>
      <w:kern w:val="0"/>
      <w:sz w:val="24"/>
      <w:szCs w:val="24"/>
      <w:lang w:val="en-SG" w:eastAsia="zh-CN"/>
      <w14:ligatures w14:val="none"/>
    </w:rPr>
  </w:style>
  <w:style w:type="paragraph" w:styleId="Tiuphu">
    <w:name w:val="Subtitle"/>
    <w:basedOn w:val="Binhthng"/>
    <w:next w:val="Binhthng"/>
    <w:link w:val="TiuphuChar"/>
    <w:uiPriority w:val="11"/>
    <w:qFormat/>
    <w:rPr>
      <w:rFonts w:eastAsiaTheme="majorEastAsia" w:cstheme="majorBidi"/>
      <w:color w:val="595959" w:themeColor="text1" w:themeTint="A6"/>
      <w:spacing w:val="15"/>
      <w:sz w:val="28"/>
      <w:szCs w:val="28"/>
    </w:rPr>
  </w:style>
  <w:style w:type="table" w:styleId="LiBang">
    <w:name w:val="Table Grid"/>
    <w:basedOn w:val="BangThngthng"/>
    <w:uiPriority w:val="39"/>
    <w:qFormat/>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u">
    <w:name w:val="Title"/>
    <w:basedOn w:val="Binhthng"/>
    <w:next w:val="Binhthng"/>
    <w:link w:val="TiuChar"/>
    <w:uiPriority w:val="10"/>
    <w:qFormat/>
    <w:pPr>
      <w:spacing w:after="80"/>
      <w:contextualSpacing/>
    </w:pPr>
    <w:rPr>
      <w:rFonts w:asciiTheme="majorHAnsi" w:eastAsiaTheme="majorEastAsia" w:hAnsiTheme="majorHAnsi" w:cstheme="majorBidi"/>
      <w:spacing w:val="-10"/>
      <w:kern w:val="28"/>
      <w:sz w:val="56"/>
      <w:szCs w:val="56"/>
    </w:rPr>
  </w:style>
  <w:style w:type="paragraph" w:styleId="Mucluc2">
    <w:name w:val="toc 2"/>
    <w:basedOn w:val="Binhthng"/>
    <w:uiPriority w:val="39"/>
    <w:qFormat/>
    <w:pPr>
      <w:widowControl w:val="0"/>
      <w:autoSpaceDE w:val="0"/>
      <w:autoSpaceDN w:val="0"/>
      <w:spacing w:before="150" w:after="0"/>
      <w:ind w:left="305"/>
    </w:pPr>
    <w:rPr>
      <w:rFonts w:ascii="Times New Roman" w:eastAsia="Times New Roman" w:hAnsi="Times New Roman" w:cs="Times New Roman"/>
      <w:kern w:val="0"/>
      <w:sz w:val="26"/>
      <w:szCs w:val="26"/>
      <w:lang w:val="vi"/>
      <w14:ligatures w14:val="none"/>
    </w:rPr>
  </w:style>
  <w:style w:type="character" w:customStyle="1" w:styleId="u1Char">
    <w:name w:val="Đầu đề 1 Char"/>
    <w:basedOn w:val="Phngmcinhcuaoanvn"/>
    <w:link w:val="u1"/>
    <w:uiPriority w:val="9"/>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qFormat/>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qFormat/>
    <w:rPr>
      <w:rFonts w:eastAsiaTheme="majorEastAsia" w:cstheme="majorBidi"/>
      <w:color w:val="2F5496" w:themeColor="accent1" w:themeShade="BF"/>
      <w:sz w:val="28"/>
      <w:szCs w:val="28"/>
    </w:rPr>
  </w:style>
  <w:style w:type="character" w:customStyle="1" w:styleId="u4Char">
    <w:name w:val="Đầu đề 4 Char"/>
    <w:basedOn w:val="Phngmcinhcuaoanvn"/>
    <w:link w:val="u4"/>
    <w:uiPriority w:val="9"/>
    <w:qFormat/>
    <w:rPr>
      <w:rFonts w:eastAsiaTheme="majorEastAsia" w:cstheme="majorBidi"/>
      <w:i/>
      <w:iCs/>
      <w:color w:val="2F5496" w:themeColor="accent1" w:themeShade="BF"/>
    </w:rPr>
  </w:style>
  <w:style w:type="character" w:customStyle="1" w:styleId="u5Char">
    <w:name w:val="Đầu đề 5 Char"/>
    <w:basedOn w:val="Phngmcinhcuaoanvn"/>
    <w:link w:val="u5"/>
    <w:uiPriority w:val="9"/>
    <w:semiHidden/>
    <w:rPr>
      <w:rFonts w:eastAsiaTheme="majorEastAsia" w:cstheme="majorBidi"/>
      <w:color w:val="2F5496" w:themeColor="accent1" w:themeShade="BF"/>
    </w:rPr>
  </w:style>
  <w:style w:type="character" w:customStyle="1" w:styleId="u6Char">
    <w:name w:val="Đầu đề 6 Char"/>
    <w:basedOn w:val="Phngmcinhcuaoanvn"/>
    <w:link w:val="u6"/>
    <w:uiPriority w:val="9"/>
    <w:semiHidden/>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Pr>
      <w:rFonts w:eastAsiaTheme="majorEastAsia" w:cstheme="majorBidi"/>
      <w:color w:val="595959" w:themeColor="text1" w:themeTint="A6"/>
    </w:rPr>
  </w:style>
  <w:style w:type="character" w:customStyle="1" w:styleId="u8Char">
    <w:name w:val="Đầu đề 8 Char"/>
    <w:basedOn w:val="Phngmcinhcuaoanvn"/>
    <w:link w:val="u8"/>
    <w:uiPriority w:val="9"/>
    <w:semiHidden/>
    <w:rPr>
      <w:rFonts w:eastAsiaTheme="majorEastAsia" w:cstheme="majorBidi"/>
      <w:i/>
      <w:iCs/>
      <w:color w:val="262626" w:themeColor="text1" w:themeTint="D9"/>
    </w:rPr>
  </w:style>
  <w:style w:type="character" w:customStyle="1" w:styleId="u9Char">
    <w:name w:val="Đầu đề 9 Char"/>
    <w:basedOn w:val="Phngmcinhcuaoanvn"/>
    <w:link w:val="u9"/>
    <w:uiPriority w:val="9"/>
    <w:semiHidden/>
    <w:rPr>
      <w:rFonts w:eastAsiaTheme="majorEastAsia" w:cstheme="majorBidi"/>
      <w:color w:val="262626" w:themeColor="text1" w:themeTint="D9"/>
    </w:rPr>
  </w:style>
  <w:style w:type="character" w:customStyle="1" w:styleId="TiuChar">
    <w:name w:val="Tiêu đề Char"/>
    <w:basedOn w:val="Phngmcinhcuaoanvn"/>
    <w:link w:val="Tiu"/>
    <w:uiPriority w:val="10"/>
    <w:rPr>
      <w:rFonts w:asciiTheme="majorHAnsi" w:eastAsiaTheme="majorEastAsia" w:hAnsiTheme="majorHAnsi" w:cstheme="majorBidi"/>
      <w:spacing w:val="-10"/>
      <w:kern w:val="28"/>
      <w:sz w:val="56"/>
      <w:szCs w:val="56"/>
    </w:rPr>
  </w:style>
  <w:style w:type="character" w:customStyle="1" w:styleId="TiuphuChar">
    <w:name w:val="Tiêu đề phụ Char"/>
    <w:basedOn w:val="Phngmcinhcuaoanvn"/>
    <w:link w:val="Tiuphu"/>
    <w:uiPriority w:val="11"/>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Pr>
      <w:i/>
      <w:iCs/>
      <w:color w:val="404040" w:themeColor="text1" w:themeTint="BF"/>
    </w:rPr>
  </w:style>
  <w:style w:type="paragraph" w:styleId="oancuaDanhsach">
    <w:name w:val="List Paragraph"/>
    <w:basedOn w:val="Binhthng"/>
    <w:uiPriority w:val="34"/>
    <w:qFormat/>
    <w:pPr>
      <w:ind w:left="720"/>
      <w:contextualSpacing/>
    </w:pPr>
  </w:style>
  <w:style w:type="character" w:customStyle="1" w:styleId="IntenseEmphasis1">
    <w:name w:val="Intense Emphasis1"/>
    <w:basedOn w:val="Phngmcinhcuaoanvn"/>
    <w:uiPriority w:val="21"/>
    <w:qFormat/>
    <w:rPr>
      <w:i/>
      <w:iCs/>
      <w:color w:val="2F5496" w:themeColor="accent1" w:themeShade="BF"/>
    </w:rPr>
  </w:style>
  <w:style w:type="paragraph" w:styleId="Nhaykepm">
    <w:name w:val="Intense Quote"/>
    <w:basedOn w:val="Binhthng"/>
    <w:next w:val="Binhthng"/>
    <w:link w:val="Nhaykepm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Pr>
      <w:i/>
      <w:iCs/>
      <w:color w:val="2F5496" w:themeColor="accent1" w:themeShade="BF"/>
    </w:rPr>
  </w:style>
  <w:style w:type="character" w:customStyle="1" w:styleId="IntenseReference1">
    <w:name w:val="Intense Reference1"/>
    <w:basedOn w:val="Phngmcinhcuaoanvn"/>
    <w:uiPriority w:val="32"/>
    <w:qFormat/>
    <w:rPr>
      <w:b/>
      <w:bCs/>
      <w:smallCaps/>
      <w:color w:val="2F5496" w:themeColor="accent1" w:themeShade="BF"/>
      <w:spacing w:val="5"/>
    </w:rPr>
  </w:style>
  <w:style w:type="character" w:customStyle="1" w:styleId="VnbanChuthichChar">
    <w:name w:val="Văn bản Chú thích Char"/>
    <w:basedOn w:val="Phngmcinhcuaoanvn"/>
    <w:link w:val="VnbanChuthich"/>
    <w:uiPriority w:val="99"/>
    <w:qFormat/>
    <w:rPr>
      <w:kern w:val="0"/>
      <w:sz w:val="20"/>
      <w:szCs w:val="20"/>
      <w14:ligatures w14:val="none"/>
    </w:rPr>
  </w:style>
  <w:style w:type="paragraph" w:customStyle="1" w:styleId="Caption1">
    <w:name w:val="Caption1"/>
    <w:basedOn w:val="Chuthich"/>
    <w:qFormat/>
    <w:pPr>
      <w:spacing w:after="120" w:line="312" w:lineRule="auto"/>
      <w:jc w:val="center"/>
    </w:pPr>
    <w:rPr>
      <w:rFonts w:ascii="Times New Roman" w:hAnsi="Times New Roman"/>
      <w:b/>
      <w:bCs/>
      <w:i w:val="0"/>
      <w:iCs w:val="0"/>
      <w:color w:val="auto"/>
      <w:kern w:val="0"/>
      <w:sz w:val="26"/>
      <w:lang w:val="en-US"/>
      <w14:ligatures w14:val="none"/>
    </w:rPr>
  </w:style>
  <w:style w:type="paragraph" w:customStyle="1" w:styleId="Hnh">
    <w:name w:val="Hình."/>
    <w:basedOn w:val="Binhthng"/>
    <w:link w:val="HnhChar"/>
    <w:qFormat/>
    <w:pPr>
      <w:spacing w:before="26" w:after="0" w:line="312" w:lineRule="auto"/>
      <w:jc w:val="center"/>
    </w:pPr>
    <w:rPr>
      <w:rFonts w:ascii="Times New Roman" w:hAnsi="Times New Roman" w:cs="Times New Roman"/>
      <w:b/>
      <w:bCs/>
      <w:kern w:val="0"/>
      <w:sz w:val="26"/>
      <w:szCs w:val="26"/>
      <w:lang w:val="en-US"/>
      <w14:ligatures w14:val="none"/>
    </w:rPr>
  </w:style>
  <w:style w:type="character" w:customStyle="1" w:styleId="HnhChar">
    <w:name w:val="Hình. Char"/>
    <w:basedOn w:val="Phngmcinhcuaoanvn"/>
    <w:link w:val="Hnh"/>
    <w:qFormat/>
    <w:rPr>
      <w:rFonts w:ascii="Times New Roman" w:hAnsi="Times New Roman" w:cs="Times New Roman"/>
      <w:b/>
      <w:bCs/>
      <w:kern w:val="0"/>
      <w:sz w:val="26"/>
      <w:szCs w:val="26"/>
      <w:lang w:val="en-US"/>
      <w14:ligatures w14:val="none"/>
    </w:rPr>
  </w:style>
  <w:style w:type="paragraph" w:customStyle="1" w:styleId="Bng">
    <w:name w:val="Bảng."/>
    <w:basedOn w:val="Binhthng"/>
    <w:link w:val="BngChar"/>
    <w:qFormat/>
    <w:pPr>
      <w:spacing w:after="0" w:line="312" w:lineRule="auto"/>
      <w:jc w:val="both"/>
    </w:pPr>
    <w:rPr>
      <w:rFonts w:ascii="Times New Roman" w:hAnsi="Times New Roman" w:cs="Times New Roman"/>
      <w:b/>
      <w:kern w:val="0"/>
      <w:sz w:val="26"/>
      <w:szCs w:val="26"/>
      <w:lang w:val="en-US"/>
      <w14:ligatures w14:val="none"/>
    </w:rPr>
  </w:style>
  <w:style w:type="character" w:customStyle="1" w:styleId="BngChar">
    <w:name w:val="Bảng. Char"/>
    <w:basedOn w:val="Phngmcinhcuaoanvn"/>
    <w:link w:val="Bng"/>
    <w:qFormat/>
    <w:rPr>
      <w:rFonts w:ascii="Times New Roman" w:hAnsi="Times New Roman" w:cs="Times New Roman"/>
      <w:b/>
      <w:kern w:val="0"/>
      <w:sz w:val="26"/>
      <w:szCs w:val="26"/>
      <w:lang w:val="en-US"/>
      <w14:ligatures w14:val="none"/>
    </w:rPr>
  </w:style>
  <w:style w:type="character" w:customStyle="1" w:styleId="ThnVnbanChar">
    <w:name w:val="Thân Văn bản Char"/>
    <w:basedOn w:val="Phngmcinhcuaoanvn"/>
    <w:link w:val="ThnVnban"/>
    <w:uiPriority w:val="1"/>
    <w:qFormat/>
    <w:rPr>
      <w:rFonts w:ascii="Times New Roman" w:eastAsia="Times New Roman" w:hAnsi="Times New Roman" w:cs="Times New Roman"/>
      <w:kern w:val="0"/>
      <w:sz w:val="26"/>
      <w:szCs w:val="26"/>
      <w:lang w:val="en-US"/>
      <w14:ligatures w14:val="none"/>
    </w:rPr>
  </w:style>
  <w:style w:type="character" w:customStyle="1" w:styleId="utrangChar">
    <w:name w:val="Đầu trang Char"/>
    <w:basedOn w:val="Phngmcinhcuaoanvn"/>
    <w:link w:val="utrang"/>
    <w:uiPriority w:val="99"/>
  </w:style>
  <w:style w:type="character" w:customStyle="1" w:styleId="ChntrangChar">
    <w:name w:val="Chân trang Char"/>
    <w:basedOn w:val="Phngmcinhcuaoanvn"/>
    <w:link w:val="Chntrang"/>
    <w:uiPriority w:val="99"/>
  </w:style>
  <w:style w:type="character" w:customStyle="1" w:styleId="cpChagiiquyt1">
    <w:name w:val="Đề cập Chưa giải quyết1"/>
    <w:basedOn w:val="Phngmcinhcuaoanvn"/>
    <w:uiPriority w:val="99"/>
    <w:semiHidden/>
    <w:unhideWhenUsed/>
    <w:rPr>
      <w:color w:val="605E5C"/>
      <w:shd w:val="clear" w:color="auto" w:fill="E1DFDD"/>
    </w:rPr>
  </w:style>
  <w:style w:type="character" w:customStyle="1" w:styleId="BongchuthichChar">
    <w:name w:val="Bóng chú thích Char"/>
    <w:basedOn w:val="Phngmcinhcuaoanvn"/>
    <w:link w:val="Bongchuthich"/>
    <w:uiPriority w:val="99"/>
    <w:semiHidden/>
    <w:rPr>
      <w:rFonts w:ascii="Segoe UI" w:hAnsi="Segoe UI" w:cs="Segoe UI"/>
      <w:sz w:val="18"/>
      <w:szCs w:val="18"/>
    </w:rPr>
  </w:style>
  <w:style w:type="character" w:customStyle="1" w:styleId="ChuChuthichChar">
    <w:name w:val="Chủ đề Chú thích Char"/>
    <w:basedOn w:val="VnbanChuthichChar"/>
    <w:link w:val="ChuChuthich"/>
    <w:uiPriority w:val="99"/>
    <w:semiHidden/>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C1A33-6D6A-4D66-8BD8-ABAB307E2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18</Pages>
  <Words>8575</Words>
  <Characters>48884</Characters>
  <Application>Microsoft Office Word</Application>
  <DocSecurity>0</DocSecurity>
  <Lines>407</Lines>
  <Paragraphs>114</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57345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Nhớ Dương</dc:creator>
  <cp:lastModifiedBy>Nhớ Dương</cp:lastModifiedBy>
  <cp:revision>10</cp:revision>
  <dcterms:created xsi:type="dcterms:W3CDTF">2025-02-20T02:44:00Z</dcterms:created>
  <dcterms:modified xsi:type="dcterms:W3CDTF">2025-02-20T04:38:00Z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1033-12.2.0.19821</vt:lpwstr>
  </property>
  <property fmtid="{D5CDD505-2E9C-101B-9397-08002B2CF9AE}" pid="3" name="ICV">
    <vt:lpwstr>33CD7503B8814E6A9B2B2EC661FC4DA1_13</vt:lpwstr>
  </property>
</Properties>
</file>