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51396" w:rsidRPr="00932F50" w:rsidRDefault="00000000">
      <w:pPr>
        <w:jc w:val="center"/>
        <w:rPr>
          <w:rFonts w:ascii="Times New Roman" w:eastAsia="Times New Roman" w:hAnsi="Times New Roman" w:cs="Times New Roman"/>
          <w:b/>
        </w:rPr>
      </w:pPr>
      <w:r w:rsidRPr="00932F50">
        <w:rPr>
          <w:rFonts w:ascii="Times New Roman" w:eastAsia="Times New Roman" w:hAnsi="Times New Roman" w:cs="Times New Roman"/>
          <w:b/>
        </w:rPr>
        <w:t xml:space="preserve">Manuscript </w:t>
      </w:r>
      <w:r w:rsidRPr="00932F50">
        <w:rPr>
          <w:rFonts w:ascii="Times New Roman" w:eastAsia="Times New Roman" w:hAnsi="Times New Roman" w:cs="Times New Roman"/>
          <w:b/>
          <w:highlight w:val="white"/>
        </w:rPr>
        <w:t>QNUJS-A2512</w:t>
      </w:r>
    </w:p>
    <w:p w14:paraId="00000002" w14:textId="77777777" w:rsidR="00351396" w:rsidRPr="00932F50" w:rsidRDefault="00000000">
      <w:pPr>
        <w:jc w:val="center"/>
        <w:rPr>
          <w:rFonts w:ascii="Times New Roman" w:eastAsia="Times New Roman" w:hAnsi="Times New Roman" w:cs="Times New Roman"/>
          <w:b/>
        </w:rPr>
      </w:pPr>
      <w:r w:rsidRPr="00932F50">
        <w:rPr>
          <w:rFonts w:ascii="Times New Roman" w:eastAsia="Times New Roman" w:hAnsi="Times New Roman" w:cs="Times New Roman"/>
          <w:b/>
        </w:rPr>
        <w:t xml:space="preserve">Response to Reviewers </w:t>
      </w:r>
    </w:p>
    <w:p w14:paraId="00000003" w14:textId="77777777" w:rsidR="00351396" w:rsidRPr="00932F50" w:rsidRDefault="00000000">
      <w:pPr>
        <w:jc w:val="center"/>
        <w:rPr>
          <w:rFonts w:ascii="Times New Roman" w:eastAsia="Times New Roman" w:hAnsi="Times New Roman" w:cs="Times New Roman"/>
          <w:b/>
        </w:rPr>
      </w:pPr>
      <w:r w:rsidRPr="00932F50">
        <w:rPr>
          <w:rFonts w:ascii="Times New Roman" w:eastAsia="Times New Roman" w:hAnsi="Times New Roman" w:cs="Times New Roman"/>
          <w:b/>
        </w:rPr>
        <w:t xml:space="preserve">[Cover Letter] </w:t>
      </w:r>
    </w:p>
    <w:p w14:paraId="00000004" w14:textId="77777777" w:rsidR="00351396" w:rsidRPr="00932F50" w:rsidRDefault="00351396">
      <w:pPr>
        <w:rPr>
          <w:rFonts w:ascii="Times New Roman" w:eastAsia="Times New Roman" w:hAnsi="Times New Roman" w:cs="Times New Roman"/>
        </w:rPr>
      </w:pPr>
    </w:p>
    <w:p w14:paraId="00000005" w14:textId="77777777"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xml:space="preserve">Dear Editor, </w:t>
      </w:r>
    </w:p>
    <w:p w14:paraId="00000006" w14:textId="77777777"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xml:space="preserve">We appreciate you and the reviewers for your precious time in reviewing our paper and providing valuable comments. It was your valuable and insightful comments that led to possible improvements in the current version. The authors have carefully considered the comments and tried our best to address every one of them. We hope the manuscript after careful revisions meet your high standards. The authors welcome further constructive comments if any. Below we provide the point-by-point responses. All modifications in the manuscript have been highlighted in yellow. </w:t>
      </w:r>
    </w:p>
    <w:p w14:paraId="00000007" w14:textId="77777777" w:rsidR="00351396" w:rsidRPr="00932F50" w:rsidRDefault="00351396">
      <w:pPr>
        <w:jc w:val="both"/>
        <w:rPr>
          <w:rFonts w:ascii="Times New Roman" w:eastAsia="Times New Roman" w:hAnsi="Times New Roman" w:cs="Times New Roman"/>
        </w:rPr>
      </w:pPr>
    </w:p>
    <w:p w14:paraId="00000008" w14:textId="77777777" w:rsidR="00351396" w:rsidRPr="00932F50" w:rsidRDefault="00000000">
      <w:pPr>
        <w:jc w:val="center"/>
        <w:rPr>
          <w:rFonts w:ascii="Times New Roman" w:eastAsia="Times New Roman" w:hAnsi="Times New Roman" w:cs="Times New Roman"/>
          <w:b/>
        </w:rPr>
      </w:pPr>
      <w:r w:rsidRPr="00932F50">
        <w:rPr>
          <w:rFonts w:ascii="Times New Roman" w:eastAsia="Times New Roman" w:hAnsi="Times New Roman" w:cs="Times New Roman"/>
          <w:b/>
        </w:rPr>
        <w:t>Response to Reviewer 1</w:t>
      </w:r>
    </w:p>
    <w:p w14:paraId="1D0045AB" w14:textId="38592B17" w:rsidR="00932F50" w:rsidRDefault="00932F50">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 xml:space="preserve">[Comment] </w:t>
      </w:r>
      <w:r w:rsidRPr="00932F50">
        <w:rPr>
          <w:rFonts w:ascii="Times New Roman" w:eastAsia="Times New Roman" w:hAnsi="Times New Roman" w:cs="Times New Roman"/>
          <w:i/>
          <w:iCs/>
        </w:rPr>
        <w:t>Đề tài có nói đến việc làm sạch dữ liệu tuy nhiên không nó rõ về nội dung. Người phản biện cho rằng thời gian lấy dữ liệu có bao gồm thời gian Covid là giai đoạn khó đồng nhất với thời gian còn lại, do đó việc đưa hết mẫu vào mô hình có thể bị thiên lệch.</w:t>
      </w:r>
    </w:p>
    <w:p w14:paraId="3CC297B5" w14:textId="77777777" w:rsidR="00932F50" w:rsidRPr="00932F50" w:rsidRDefault="00932F50" w:rsidP="00932F50">
      <w:pPr>
        <w:jc w:val="both"/>
        <w:rPr>
          <w:rFonts w:ascii="Times New Roman" w:eastAsia="Times New Roman" w:hAnsi="Times New Roman" w:cs="Times New Roman"/>
          <w:lang w:val="en-US"/>
        </w:rPr>
      </w:pPr>
      <w:r w:rsidRPr="00932F50">
        <w:rPr>
          <w:rFonts w:ascii="Times New Roman" w:eastAsia="Times New Roman" w:hAnsi="Times New Roman" w:cs="Times New Roman"/>
          <w:lang w:val="en-US"/>
        </w:rPr>
        <w:t xml:space="preserve">Response: </w:t>
      </w:r>
      <w:r w:rsidRPr="00932F50">
        <w:rPr>
          <w:rFonts w:ascii="Times New Roman" w:eastAsia="Times New Roman" w:hAnsi="Times New Roman" w:cs="Times New Roman"/>
          <w:lang w:val="en-US"/>
        </w:rPr>
        <w:t>Thank you for your comment</w:t>
      </w:r>
      <w:r w:rsidRPr="00932F50">
        <w:rPr>
          <w:rFonts w:ascii="Times New Roman" w:eastAsia="Times New Roman" w:hAnsi="Times New Roman" w:cs="Times New Roman"/>
          <w:lang w:val="en-US"/>
        </w:rPr>
        <w:t xml:space="preserve">. </w:t>
      </w:r>
      <w:r w:rsidRPr="00932F50">
        <w:rPr>
          <w:rFonts w:ascii="Times New Roman" w:eastAsia="Times New Roman" w:hAnsi="Times New Roman" w:cs="Times New Roman"/>
          <w:lang w:val="en-US"/>
        </w:rPr>
        <w:t>We have added information about the data cleaning steps in the following paragraph:</w:t>
      </w:r>
    </w:p>
    <w:p w14:paraId="18A8CB21" w14:textId="1042DDE4" w:rsidR="00932F50" w:rsidRDefault="00932F50">
      <w:pPr>
        <w:jc w:val="both"/>
        <w:rPr>
          <w:rFonts w:ascii="Times New Roman" w:hAnsi="Times New Roman" w:cs="Times New Roman"/>
          <w:lang w:val="en-US"/>
        </w:rPr>
      </w:pPr>
      <w:r w:rsidRPr="00932F50">
        <w:rPr>
          <w:rFonts w:ascii="Times New Roman" w:eastAsia="Times New Roman" w:hAnsi="Times New Roman" w:cs="Times New Roman"/>
          <w:lang w:val="en-US"/>
        </w:rPr>
        <w:t>“</w:t>
      </w:r>
      <w:r w:rsidRPr="00932F50">
        <w:rPr>
          <w:rFonts w:ascii="Times New Roman" w:hAnsi="Times New Roman" w:cs="Times New Roman"/>
        </w:rPr>
        <w:t xml:space="preserve">Therefore, the dataset needs to be preprocessed through several steps: removing observations with excessive missing values, handling outliers using the IQR method, imputing the remaining missing values using the </w:t>
      </w:r>
      <m:oMath>
        <m:r>
          <w:rPr>
            <w:rFonts w:ascii="Cambria Math" w:hAnsi="Cambria Math" w:cs="Times New Roman"/>
          </w:rPr>
          <m:t>k</m:t>
        </m:r>
      </m:oMath>
      <w:r w:rsidRPr="00932F50">
        <w:rPr>
          <w:rFonts w:ascii="Times New Roman" w:hAnsi="Times New Roman" w:cs="Times New Roman"/>
        </w:rPr>
        <w:t xml:space="preserve">-Nearest Neighbors technique with </w:t>
      </w:r>
      <m:oMath>
        <m:r>
          <w:rPr>
            <w:rFonts w:ascii="Cambria Math" w:hAnsi="Cambria Math" w:cs="Times New Roman"/>
          </w:rPr>
          <m:t>k=5</m:t>
        </m:r>
      </m:oMath>
      <w:r w:rsidRPr="00932F50">
        <w:rPr>
          <w:rFonts w:ascii="Times New Roman" w:hAnsi="Times New Roman" w:cs="Times New Roman"/>
        </w:rPr>
        <w:t>, and standardizing the variables so that they have a mean of 0 and a standard deviation of 1.</w:t>
      </w:r>
      <w:r w:rsidRPr="00932F50">
        <w:rPr>
          <w:rFonts w:ascii="Times New Roman" w:hAnsi="Times New Roman" w:cs="Times New Roman"/>
          <w:lang w:val="en-US"/>
        </w:rPr>
        <w:t>”</w:t>
      </w:r>
    </w:p>
    <w:p w14:paraId="58A247AB" w14:textId="77777777" w:rsidR="00932F50" w:rsidRDefault="00932F50" w:rsidP="00932F50">
      <w:pPr>
        <w:jc w:val="both"/>
        <w:rPr>
          <w:rFonts w:ascii="Times New Roman" w:eastAsia="Times New Roman" w:hAnsi="Times New Roman" w:cs="Times New Roman"/>
          <w:lang w:val="en-US"/>
        </w:rPr>
      </w:pPr>
      <w:r w:rsidRPr="00932F50">
        <w:rPr>
          <w:rFonts w:ascii="Times New Roman" w:eastAsia="Times New Roman" w:hAnsi="Times New Roman" w:cs="Times New Roman"/>
          <w:lang w:val="en-US"/>
        </w:rPr>
        <w:t>Regarding the concern about the COVID-19 period (2020–2021), we acknowledge that this was an exceptional time that could introduce anomalies or structural breaks in the data. However, we believe that the preprocessing steps we have implemented are sufficient to address these issues.</w:t>
      </w:r>
    </w:p>
    <w:p w14:paraId="0C6060F0" w14:textId="77777777" w:rsidR="00932F50" w:rsidRPr="00932F50" w:rsidRDefault="00932F50" w:rsidP="00932F50">
      <w:pPr>
        <w:jc w:val="both"/>
        <w:rPr>
          <w:rFonts w:ascii="Times New Roman" w:eastAsia="Times New Roman" w:hAnsi="Times New Roman" w:cs="Times New Roman"/>
          <w:lang w:val="en-US"/>
        </w:rPr>
      </w:pPr>
    </w:p>
    <w:p w14:paraId="00000009" w14:textId="57FCEC40"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xml:space="preserve">[Comment] </w:t>
      </w:r>
      <w:r w:rsidR="00932F50" w:rsidRPr="00932F50">
        <w:rPr>
          <w:rFonts w:ascii="Times New Roman" w:eastAsia="Times New Roman" w:hAnsi="Times New Roman" w:cs="Times New Roman"/>
          <w:i/>
          <w:iCs/>
        </w:rPr>
        <w:t>Mặc dù là 2614 quan sát nhưng trong 15 năm như vậy nếu lấy đủ các công ty  chỉ có khoảng 174 công ty, nếu lấy thiếu cũng cần làm rõ điều này. Công ty ít nhất là bao nhiêu năm và có bao nhiêu công ty trong mẫu.</w:t>
      </w:r>
      <w:r w:rsidRPr="00932F50">
        <w:rPr>
          <w:rFonts w:ascii="Times New Roman" w:eastAsia="Times New Roman" w:hAnsi="Times New Roman" w:cs="Times New Roman"/>
        </w:rPr>
        <w:t xml:space="preserve"> </w:t>
      </w:r>
    </w:p>
    <w:p w14:paraId="003EFE82" w14:textId="77777777" w:rsidR="00932F50" w:rsidRPr="00932F50" w:rsidRDefault="00000000" w:rsidP="00932F50">
      <w:pPr>
        <w:jc w:val="both"/>
        <w:rPr>
          <w:rFonts w:ascii="Times New Roman" w:eastAsia="Times New Roman" w:hAnsi="Times New Roman" w:cs="Times New Roman"/>
          <w:lang w:val="en-US"/>
        </w:rPr>
      </w:pPr>
      <w:r w:rsidRPr="00932F50">
        <w:rPr>
          <w:rFonts w:ascii="Times New Roman" w:eastAsia="Times New Roman" w:hAnsi="Times New Roman" w:cs="Times New Roman"/>
        </w:rPr>
        <w:t xml:space="preserve">Response: </w:t>
      </w:r>
      <w:r w:rsidR="00932F50" w:rsidRPr="00932F50">
        <w:rPr>
          <w:rFonts w:ascii="Times New Roman" w:eastAsia="Times New Roman" w:hAnsi="Times New Roman" w:cs="Times New Roman"/>
          <w:lang w:val="en-US"/>
        </w:rPr>
        <w:t>Thank you for your comment. We have updated and added information about the dataset in the following paragraph:</w:t>
      </w:r>
    </w:p>
    <w:p w14:paraId="17BC162F" w14:textId="0BB683FE" w:rsidR="00932F50" w:rsidRDefault="00932F50">
      <w:pPr>
        <w:jc w:val="both"/>
        <w:rPr>
          <w:rFonts w:ascii="Times New Roman" w:hAnsi="Times New Roman" w:cs="Times New Roman"/>
          <w:lang w:val="en-US"/>
        </w:rPr>
      </w:pPr>
      <w:r w:rsidRPr="00932F50">
        <w:rPr>
          <w:rFonts w:ascii="Times New Roman" w:eastAsia="Times New Roman" w:hAnsi="Times New Roman" w:cs="Times New Roman"/>
          <w:lang w:val="en-US"/>
        </w:rPr>
        <w:t>“</w:t>
      </w:r>
      <w:r w:rsidRPr="00932F50">
        <w:rPr>
          <w:rFonts w:ascii="Times New Roman" w:hAnsi="Times New Roman" w:cs="Times New Roman"/>
        </w:rPr>
        <w:t>In this study, we utilize data extracted from the financial statements of 200 companies listed on the HOSE (Ho Chi Minh Stock Exchange), HNX (Hanoi Stock Exchange), and UPCOM (Unlisted Public Company Market). The dataset covers the period from 2009 to 2023 and includes balance sheets, income statements, and cash flow statements. While some companies have incomplete data for the full 15-year period, each has at least 8 years of available records.</w:t>
      </w:r>
      <w:r w:rsidRPr="00932F50">
        <w:rPr>
          <w:rFonts w:ascii="Times New Roman" w:hAnsi="Times New Roman" w:cs="Times New Roman"/>
          <w:lang w:val="en-US"/>
        </w:rPr>
        <w:t>”</w:t>
      </w:r>
    </w:p>
    <w:p w14:paraId="0567F175" w14:textId="77777777" w:rsidR="00B64205" w:rsidRDefault="00B64205">
      <w:pPr>
        <w:jc w:val="both"/>
        <w:rPr>
          <w:rFonts w:ascii="Times New Roman" w:hAnsi="Times New Roman" w:cs="Times New Roman"/>
          <w:lang w:val="en-US"/>
        </w:rPr>
      </w:pPr>
    </w:p>
    <w:p w14:paraId="3F2AF7D1" w14:textId="778890DF" w:rsidR="00B64205" w:rsidRDefault="00B64205">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[Comment]</w:t>
      </w:r>
      <w:r>
        <w:rPr>
          <w:rFonts w:ascii="Times New Roman" w:eastAsia="Times New Roman" w:hAnsi="Times New Roman" w:cs="Times New Roman"/>
          <w:lang w:val="en-US"/>
        </w:rPr>
        <w:t xml:space="preserve"> </w:t>
      </w:r>
      <w:r w:rsidRPr="00B64205">
        <w:rPr>
          <w:rFonts w:ascii="Times New Roman" w:eastAsia="Times New Roman" w:hAnsi="Times New Roman" w:cs="Times New Roman"/>
          <w:i/>
          <w:iCs/>
          <w:lang w:val="en-US"/>
        </w:rPr>
        <w:t>Cần có những nhận xét xem việc đảm bảo tính độc lập tương đối của các chỉ số tài chính có được đảm bảo không?</w:t>
      </w:r>
    </w:p>
    <w:p w14:paraId="2F5CA9B4" w14:textId="78BD142E" w:rsidR="002A1809" w:rsidRPr="002A1809" w:rsidRDefault="002A1809">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Response: </w:t>
      </w:r>
      <w:r w:rsidRPr="002A1809">
        <w:rPr>
          <w:rFonts w:ascii="Times New Roman" w:eastAsia="Times New Roman" w:hAnsi="Times New Roman" w:cs="Times New Roman"/>
        </w:rPr>
        <w:t>Thank you for your valuable comment. We have added a VIF (Variance Inflation Factor) table</w:t>
      </w:r>
      <w:r>
        <w:rPr>
          <w:rFonts w:ascii="Times New Roman" w:eastAsia="Times New Roman" w:hAnsi="Times New Roman" w:cs="Times New Roman"/>
          <w:lang w:val="en-US"/>
        </w:rPr>
        <w:t xml:space="preserve"> (Table 4)</w:t>
      </w:r>
      <w:r w:rsidRPr="002A1809">
        <w:rPr>
          <w:rFonts w:ascii="Times New Roman" w:eastAsia="Times New Roman" w:hAnsi="Times New Roman" w:cs="Times New Roman"/>
        </w:rPr>
        <w:t xml:space="preserve"> to examine the degree of multicollinearity among the</w:t>
      </w:r>
      <w:r w:rsidR="00887576">
        <w:rPr>
          <w:rFonts w:ascii="Times New Roman" w:eastAsia="Times New Roman" w:hAnsi="Times New Roman" w:cs="Times New Roman"/>
          <w:lang w:val="en-US"/>
        </w:rPr>
        <w:t xml:space="preserve"> selected</w:t>
      </w:r>
      <w:r w:rsidRPr="002A1809">
        <w:rPr>
          <w:rFonts w:ascii="Times New Roman" w:eastAsia="Times New Roman" w:hAnsi="Times New Roman" w:cs="Times New Roman"/>
        </w:rPr>
        <w:t xml:space="preserve"> independent variables. The results show that </w:t>
      </w:r>
      <w:r w:rsidR="000F6F12">
        <w:rPr>
          <w:rFonts w:ascii="Times New Roman" w:eastAsia="Times New Roman" w:hAnsi="Times New Roman" w:cs="Times New Roman"/>
          <w:lang w:val="en-US"/>
        </w:rPr>
        <w:t>all</w:t>
      </w:r>
      <w:r w:rsidRPr="002A1809">
        <w:rPr>
          <w:rFonts w:ascii="Times New Roman" w:eastAsia="Times New Roman" w:hAnsi="Times New Roman" w:cs="Times New Roman"/>
        </w:rPr>
        <w:t xml:space="preserve"> financial ratios have low to moderate VIF values</w:t>
      </w:r>
      <w:r>
        <w:rPr>
          <w:rFonts w:ascii="Times New Roman" w:eastAsia="Times New Roman" w:hAnsi="Times New Roman" w:cs="Times New Roman"/>
          <w:lang w:val="en-US"/>
        </w:rPr>
        <w:t xml:space="preserve"> (less than 10)</w:t>
      </w:r>
      <w:r w:rsidRPr="002A1809">
        <w:rPr>
          <w:rFonts w:ascii="Times New Roman" w:eastAsia="Times New Roman" w:hAnsi="Times New Roman" w:cs="Times New Roman"/>
        </w:rPr>
        <w:t>, indicating that the selected variables are relatively independent.</w:t>
      </w:r>
    </w:p>
    <w:p w14:paraId="42737312" w14:textId="77777777" w:rsidR="00B64205" w:rsidRDefault="00B64205">
      <w:pPr>
        <w:jc w:val="both"/>
        <w:rPr>
          <w:rFonts w:ascii="Times New Roman" w:eastAsia="Times New Roman" w:hAnsi="Times New Roman" w:cs="Times New Roman"/>
          <w:lang w:val="en-US"/>
        </w:rPr>
      </w:pPr>
    </w:p>
    <w:p w14:paraId="713B62C2" w14:textId="7AECE3B1" w:rsidR="00B64205" w:rsidRDefault="00B64205">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[Comment]</w:t>
      </w:r>
      <w:r>
        <w:rPr>
          <w:rFonts w:ascii="Times New Roman" w:eastAsia="Times New Roman" w:hAnsi="Times New Roman" w:cs="Times New Roman"/>
          <w:lang w:val="en-US"/>
        </w:rPr>
        <w:t xml:space="preserve"> </w:t>
      </w:r>
      <w:r w:rsidRPr="00B64205">
        <w:rPr>
          <w:rFonts w:ascii="Times New Roman" w:eastAsia="Times New Roman" w:hAnsi="Times New Roman" w:cs="Times New Roman"/>
          <w:i/>
          <w:iCs/>
          <w:lang w:val="en-US"/>
        </w:rPr>
        <w:t>Các mô hình khác nhau sẽ có tiêu chí đánh giá khác nhau, việc lựa chọn y=1 và y=-1 cho tất cả các mô hình cần có sự diễn giải kỹ hơn để đảm bảo sự nhất quán trong định nghĩa biến.</w:t>
      </w:r>
    </w:p>
    <w:p w14:paraId="5E455E94" w14:textId="5650C3EE" w:rsidR="00035DDE" w:rsidRPr="00035DDE" w:rsidRDefault="00BF6955" w:rsidP="00035DDE">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Response: </w:t>
      </w:r>
      <w:r w:rsidR="00035DDE" w:rsidRPr="00035DDE">
        <w:rPr>
          <w:rFonts w:ascii="Times New Roman" w:eastAsia="Times New Roman" w:hAnsi="Times New Roman" w:cs="Times New Roman"/>
          <w:lang w:val="en-US"/>
        </w:rPr>
        <w:t xml:space="preserve">Thank you for your </w:t>
      </w:r>
      <w:r w:rsidR="00035DDE">
        <w:rPr>
          <w:rFonts w:ascii="Times New Roman" w:eastAsia="Times New Roman" w:hAnsi="Times New Roman" w:cs="Times New Roman"/>
          <w:lang w:val="en-US"/>
        </w:rPr>
        <w:t>comment</w:t>
      </w:r>
      <w:r w:rsidR="00035DDE" w:rsidRPr="00035DDE">
        <w:rPr>
          <w:rFonts w:ascii="Times New Roman" w:eastAsia="Times New Roman" w:hAnsi="Times New Roman" w:cs="Times New Roman"/>
          <w:lang w:val="en-US"/>
        </w:rPr>
        <w:t>. We have added clarifications regarding the two models that include a gray area (</w:t>
      </w:r>
      <w:r w:rsidR="00035DDE">
        <w:rPr>
          <w:rFonts w:ascii="Times New Roman" w:eastAsia="Times New Roman" w:hAnsi="Times New Roman" w:cs="Times New Roman"/>
          <w:lang w:val="en-US"/>
        </w:rPr>
        <w:t>y=0</w:t>
      </w:r>
      <w:r w:rsidR="00035DDE" w:rsidRPr="00035DDE">
        <w:rPr>
          <w:rFonts w:ascii="Times New Roman" w:eastAsia="Times New Roman" w:hAnsi="Times New Roman" w:cs="Times New Roman"/>
          <w:lang w:val="en-US"/>
        </w:rPr>
        <w:t>) in the following section:</w:t>
      </w:r>
    </w:p>
    <w:p w14:paraId="4D63E9B9" w14:textId="264A4416" w:rsidR="00BF6955" w:rsidRPr="00BF6955" w:rsidRDefault="00BF6955">
      <w:pPr>
        <w:jc w:val="both"/>
        <w:rPr>
          <w:rFonts w:ascii="Times New Roman" w:eastAsia="Times New Roman" w:hAnsi="Times New Roman" w:cs="Times New Roman"/>
          <w:lang w:val="en-US"/>
        </w:rPr>
      </w:pPr>
    </w:p>
    <w:p w14:paraId="2576A5B1" w14:textId="57563130" w:rsidR="00B64205" w:rsidRDefault="00035DDE">
      <w:pPr>
        <w:jc w:val="both"/>
        <w:rPr>
          <w:rFonts w:ascii="Times New Roman" w:hAnsi="Times New Roman" w:cs="Times New Roman"/>
          <w:lang w:val="en-US"/>
        </w:rPr>
      </w:pPr>
      <w:r>
        <w:rPr>
          <w:rFonts w:ascii="Times New Roman" w:eastAsia="Times New Roman" w:hAnsi="Times New Roman" w:cs="Times New Roman"/>
          <w:lang w:val="en-US"/>
        </w:rPr>
        <w:t>“</w:t>
      </w:r>
      <w:r w:rsidRPr="00035DDE">
        <w:rPr>
          <w:rFonts w:ascii="Times New Roman" w:hAnsi="Times New Roman" w:cs="Times New Roman"/>
        </w:rPr>
        <w:t>In the Z-score and Taffler Z-score models, predictions may fall into a gray area indicating uncertainty. To improve recall for identifying at-risk cases and ensure consistency with other models, we classify observations in this gray area as at-risk</w:t>
      </w:r>
      <w:r w:rsidR="001E0840">
        <w:rPr>
          <w:rFonts w:ascii="Times New Roman" w:hAnsi="Times New Roman" w:cs="Times New Roman"/>
          <w:lang w:val="en-US"/>
        </w:rPr>
        <w:t xml:space="preserve"> (</w:t>
      </w:r>
      <m:oMath>
        <m:r>
          <w:rPr>
            <w:rFonts w:ascii="Cambria Math" w:hAnsi="Cambria Math" w:cs="Times New Roman"/>
            <w:lang w:val="en-US"/>
          </w:rPr>
          <m:t>y=1</m:t>
        </m:r>
      </m:oMath>
      <w:r w:rsidR="001E0840">
        <w:rPr>
          <w:rFonts w:ascii="Times New Roman" w:hAnsi="Times New Roman" w:cs="Times New Roman"/>
          <w:lang w:val="en-US"/>
        </w:rPr>
        <w:t>)</w:t>
      </w:r>
      <w:r w:rsidRPr="00035DDE">
        <w:rPr>
          <w:rFonts w:ascii="Times New Roman" w:hAnsi="Times New Roman" w:cs="Times New Roman"/>
        </w:rPr>
        <w:t>. As a result, the decision rules differ slightly from those in the original models</w:t>
      </w:r>
      <w:r>
        <w:rPr>
          <w:rFonts w:ascii="Times New Roman" w:hAnsi="Times New Roman" w:cs="Times New Roman"/>
        </w:rPr>
        <w:t>…</w:t>
      </w:r>
      <w:r w:rsidRPr="00035DDE">
        <w:rPr>
          <w:rFonts w:ascii="Times New Roman" w:hAnsi="Times New Roman" w:cs="Times New Roman"/>
          <w:lang w:val="en-US"/>
        </w:rPr>
        <w:t>”</w:t>
      </w:r>
    </w:p>
    <w:p w14:paraId="12EC704F" w14:textId="77777777" w:rsidR="00BD5182" w:rsidRPr="00035DDE" w:rsidRDefault="00BD5182">
      <w:pPr>
        <w:jc w:val="both"/>
        <w:rPr>
          <w:rFonts w:ascii="Times New Roman" w:eastAsia="Times New Roman" w:hAnsi="Times New Roman" w:cs="Times New Roman"/>
          <w:lang w:val="en-US"/>
        </w:rPr>
      </w:pPr>
    </w:p>
    <w:p w14:paraId="69DE65B0" w14:textId="1BFAA3EB" w:rsidR="00B64205" w:rsidRDefault="00B64205">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[Comment]</w:t>
      </w:r>
      <w:r>
        <w:rPr>
          <w:lang w:val="en-US"/>
        </w:rPr>
        <w:t xml:space="preserve"> </w:t>
      </w:r>
      <w:r w:rsidRPr="00B64205">
        <w:rPr>
          <w:rFonts w:ascii="Times New Roman" w:eastAsia="Times New Roman" w:hAnsi="Times New Roman" w:cs="Times New Roman"/>
          <w:i/>
          <w:iCs/>
          <w:lang w:val="en-US"/>
        </w:rPr>
        <w:t>Mặc dù hiệu suất của các mô hình là cao, có mô hình và phương pháp lên đến 98.7% , tuy nhiên đây là thử trên chính các công ty xây mẫu sinh ra. Mô hình sẽ tốt hơn nếu thử nghiệm trên mẫu của các công ty khác.</w:t>
      </w:r>
    </w:p>
    <w:p w14:paraId="0CD54E97" w14:textId="47A9AFF1" w:rsidR="00BF6955" w:rsidRPr="00BF6955" w:rsidRDefault="00BF6955" w:rsidP="00BF6955">
      <w:pPr>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Response: </w:t>
      </w:r>
      <w:r w:rsidRPr="00BF6955">
        <w:rPr>
          <w:rFonts w:ascii="Times New Roman" w:eastAsia="Times New Roman" w:hAnsi="Times New Roman" w:cs="Times New Roman"/>
          <w:lang w:val="en-US"/>
        </w:rPr>
        <w:t>Thank you for your valuable comment. In this study, to ensure a objective assessment of model performance, we randomly split the full dataset of 2774 observations from 200 companies into training and test sets using an 80:20 ratio. This random split ensures that the model is evaluated on unseen data, providing a fairer and more realistic measure of its generalization ability. Although we have not yet tested the models on entirely new companies, this approach is a standard and widely accepted practice for initial empirical evaluations. In future work, we plan to extend the validation by applying the models to data from companies outside the training sample to better assess their practical applicability.</w:t>
      </w:r>
    </w:p>
    <w:p w14:paraId="49741EC2" w14:textId="6E34B0FF" w:rsidR="00BF6955" w:rsidRPr="00BF6955" w:rsidRDefault="00BF6955">
      <w:pPr>
        <w:jc w:val="both"/>
        <w:rPr>
          <w:rFonts w:ascii="Times New Roman" w:eastAsia="Times New Roman" w:hAnsi="Times New Roman" w:cs="Times New Roman"/>
          <w:lang w:val="en-US"/>
        </w:rPr>
      </w:pPr>
    </w:p>
    <w:p w14:paraId="0000000B" w14:textId="77777777" w:rsidR="00351396" w:rsidRPr="00932F50" w:rsidRDefault="00351396">
      <w:pPr>
        <w:jc w:val="both"/>
        <w:rPr>
          <w:rFonts w:ascii="Times New Roman" w:eastAsia="Times New Roman" w:hAnsi="Times New Roman" w:cs="Times New Roman"/>
        </w:rPr>
      </w:pPr>
    </w:p>
    <w:p w14:paraId="0000000C" w14:textId="77777777" w:rsidR="00351396" w:rsidRPr="00932F50" w:rsidRDefault="00000000">
      <w:pPr>
        <w:jc w:val="center"/>
        <w:rPr>
          <w:rFonts w:ascii="Times New Roman" w:eastAsia="Times New Roman" w:hAnsi="Times New Roman" w:cs="Times New Roman"/>
          <w:b/>
        </w:rPr>
      </w:pPr>
      <w:r w:rsidRPr="00932F50">
        <w:rPr>
          <w:rFonts w:ascii="Times New Roman" w:eastAsia="Times New Roman" w:hAnsi="Times New Roman" w:cs="Times New Roman"/>
          <w:b/>
        </w:rPr>
        <w:t>Response to Reviewer 2</w:t>
      </w:r>
    </w:p>
    <w:p w14:paraId="0000000D" w14:textId="77777777"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xml:space="preserve">[Comment] </w:t>
      </w:r>
      <w:r w:rsidRPr="00932F50">
        <w:rPr>
          <w:rFonts w:ascii="Times New Roman" w:eastAsia="Times New Roman" w:hAnsi="Times New Roman" w:cs="Times New Roman"/>
          <w:i/>
        </w:rPr>
        <w:t>The paper has a reasonable structure, however, there are some contents related to the listed machine learning methods (section 2.3) but there is no citation and there is no explanation why only these machine learning models are listed in the paper.</w:t>
      </w:r>
      <w:r w:rsidRPr="00932F50">
        <w:rPr>
          <w:rFonts w:ascii="Times New Roman" w:eastAsia="Times New Roman" w:hAnsi="Times New Roman" w:cs="Times New Roman"/>
        </w:rPr>
        <w:t xml:space="preserve"> </w:t>
      </w:r>
    </w:p>
    <w:p w14:paraId="0000000E" w14:textId="4ECF85E6"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xml:space="preserve">Response: </w:t>
      </w:r>
      <w:r w:rsidR="00D83664" w:rsidRPr="00932F50">
        <w:rPr>
          <w:rFonts w:ascii="Times New Roman" w:eastAsia="Times New Roman" w:hAnsi="Times New Roman" w:cs="Times New Roman"/>
        </w:rPr>
        <w:t>Thank you for your comment</w:t>
      </w:r>
      <w:r w:rsidR="00D83664" w:rsidRPr="00932F50">
        <w:rPr>
          <w:rFonts w:ascii="Times New Roman" w:eastAsia="Times New Roman" w:hAnsi="Times New Roman" w:cs="Times New Roman"/>
          <w:lang w:val="en-US"/>
        </w:rPr>
        <w:t xml:space="preserve">. </w:t>
      </w:r>
      <w:r w:rsidRPr="00932F50">
        <w:rPr>
          <w:rFonts w:ascii="Times New Roman" w:eastAsia="Times New Roman" w:hAnsi="Times New Roman" w:cs="Times New Roman"/>
        </w:rPr>
        <w:t>We have added an explanation for the choice of machine learning models in the following section: “These models were selected based on their widespread application in classification problems, particularly in the context of financial risk assessment. Logistic Regression serves as a strong baseline due to its simplicity and interpretability. SVM is effective for high-dimensional data. Ensemble models such as Random Forest, AdaBoost, and Gradient Boosting are known for their robustness and ability to handle complex feature interactions. Meanwhile, MLP, a type of neural network, is included to explore the potential of deep learning in capturing nonlinear patterns in the data.”</w:t>
      </w:r>
    </w:p>
    <w:p w14:paraId="0000000F" w14:textId="77777777"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We have also added citations for each machine learning model mentioned in Section 2.3:</w:t>
      </w:r>
    </w:p>
    <w:p w14:paraId="00000010" w14:textId="6F0A5BA9"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“Logistic regression is a widely used statistical method for binary outcome prediction.</w:t>
      </w:r>
      <w:r w:rsidRPr="00932F50">
        <w:rPr>
          <w:rFonts w:ascii="Times New Roman" w:eastAsia="Times New Roman" w:hAnsi="Times New Roman" w:cs="Times New Roman"/>
          <w:vertAlign w:val="superscript"/>
        </w:rPr>
        <w:t>2</w:t>
      </w:r>
      <w:r w:rsidR="00915098" w:rsidRPr="00932F50">
        <w:rPr>
          <w:rFonts w:ascii="Times New Roman" w:eastAsia="Times New Roman" w:hAnsi="Times New Roman" w:cs="Times New Roman"/>
          <w:vertAlign w:val="superscript"/>
          <w:lang w:val="en-US"/>
        </w:rPr>
        <w:t>3</w:t>
      </w:r>
      <w:r w:rsidRPr="00932F50">
        <w:rPr>
          <w:rFonts w:ascii="Times New Roman" w:eastAsia="Times New Roman" w:hAnsi="Times New Roman" w:cs="Times New Roman"/>
        </w:rPr>
        <w:t>”</w:t>
      </w:r>
    </w:p>
    <w:p w14:paraId="00000011" w14:textId="5EF4F8E2"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“Support Vector Machine (SVM) is a robust machine learning algorithm designed for both classification and regression tasks.</w:t>
      </w:r>
      <w:r w:rsidRPr="00932F50">
        <w:rPr>
          <w:rFonts w:ascii="Times New Roman" w:eastAsia="Times New Roman" w:hAnsi="Times New Roman" w:cs="Times New Roman"/>
          <w:vertAlign w:val="superscript"/>
        </w:rPr>
        <w:t>2</w:t>
      </w:r>
      <w:r w:rsidR="00915098" w:rsidRPr="00932F50">
        <w:rPr>
          <w:rFonts w:ascii="Times New Roman" w:eastAsia="Times New Roman" w:hAnsi="Times New Roman" w:cs="Times New Roman"/>
          <w:vertAlign w:val="superscript"/>
          <w:lang w:val="en-US"/>
        </w:rPr>
        <w:t>4</w:t>
      </w:r>
      <w:r w:rsidRPr="00932F50">
        <w:rPr>
          <w:rFonts w:ascii="Times New Roman" w:eastAsia="Times New Roman" w:hAnsi="Times New Roman" w:cs="Times New Roman"/>
        </w:rPr>
        <w:t>”</w:t>
      </w:r>
    </w:p>
    <w:p w14:paraId="00000012" w14:textId="5DF588E0"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“This method builds a collection of decision trees during training and then synthesizes their outputs to improve prediction accuracy and limit overfitting.</w:t>
      </w:r>
      <w:r w:rsidRPr="00932F50">
        <w:rPr>
          <w:rFonts w:ascii="Times New Roman" w:eastAsia="Times New Roman" w:hAnsi="Times New Roman" w:cs="Times New Roman"/>
          <w:vertAlign w:val="superscript"/>
        </w:rPr>
        <w:t>2</w:t>
      </w:r>
      <w:r w:rsidR="00915098" w:rsidRPr="00932F50">
        <w:rPr>
          <w:rFonts w:ascii="Times New Roman" w:eastAsia="Times New Roman" w:hAnsi="Times New Roman" w:cs="Times New Roman"/>
          <w:vertAlign w:val="superscript"/>
          <w:lang w:val="en-US"/>
        </w:rPr>
        <w:t>5</w:t>
      </w:r>
      <w:r w:rsidRPr="00932F50">
        <w:rPr>
          <w:rFonts w:ascii="Times New Roman" w:eastAsia="Times New Roman" w:hAnsi="Times New Roman" w:cs="Times New Roman"/>
        </w:rPr>
        <w:t>”</w:t>
      </w:r>
    </w:p>
    <w:p w14:paraId="00000013" w14:textId="61A7BACA"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“AdaBoost works by initially assigning equal weights to all samples in the training dataset.</w:t>
      </w:r>
      <w:r w:rsidRPr="00932F50">
        <w:rPr>
          <w:rFonts w:ascii="Times New Roman" w:eastAsia="Times New Roman" w:hAnsi="Times New Roman" w:cs="Times New Roman"/>
          <w:vertAlign w:val="superscript"/>
        </w:rPr>
        <w:t>2</w:t>
      </w:r>
      <w:r w:rsidR="00915098" w:rsidRPr="00932F50">
        <w:rPr>
          <w:rFonts w:ascii="Times New Roman" w:eastAsia="Times New Roman" w:hAnsi="Times New Roman" w:cs="Times New Roman"/>
          <w:vertAlign w:val="superscript"/>
          <w:lang w:val="en-US"/>
        </w:rPr>
        <w:t>6</w:t>
      </w:r>
      <w:r w:rsidRPr="00932F50">
        <w:rPr>
          <w:rFonts w:ascii="Times New Roman" w:eastAsia="Times New Roman" w:hAnsi="Times New Roman" w:cs="Times New Roman"/>
        </w:rPr>
        <w:t>”</w:t>
      </w:r>
    </w:p>
    <w:p w14:paraId="00000014" w14:textId="29CF4D30"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“In each step, the algorithm calculates the loss function's gradient against the ensemble's predictions and trains a new weak model to reduce this gradient.</w:t>
      </w:r>
      <w:r w:rsidRPr="00932F50">
        <w:rPr>
          <w:rFonts w:ascii="Times New Roman" w:eastAsia="Times New Roman" w:hAnsi="Times New Roman" w:cs="Times New Roman"/>
          <w:vertAlign w:val="superscript"/>
        </w:rPr>
        <w:t>2</w:t>
      </w:r>
      <w:r w:rsidR="00915098" w:rsidRPr="00932F50">
        <w:rPr>
          <w:rFonts w:ascii="Times New Roman" w:eastAsia="Times New Roman" w:hAnsi="Times New Roman" w:cs="Times New Roman"/>
          <w:vertAlign w:val="superscript"/>
          <w:lang w:val="en-US"/>
        </w:rPr>
        <w:t>7</w:t>
      </w:r>
      <w:r w:rsidRPr="00932F50">
        <w:rPr>
          <w:rFonts w:ascii="Times New Roman" w:eastAsia="Times New Roman" w:hAnsi="Times New Roman" w:cs="Times New Roman"/>
        </w:rPr>
        <w:t>”</w:t>
      </w:r>
    </w:p>
    <w:p w14:paraId="00000015" w14:textId="3B2585EB" w:rsidR="00351396" w:rsidRPr="00932F50" w:rsidRDefault="00000000">
      <w:pPr>
        <w:jc w:val="both"/>
        <w:rPr>
          <w:rFonts w:ascii="Times New Roman" w:eastAsia="Times New Roman" w:hAnsi="Times New Roman" w:cs="Times New Roman"/>
        </w:rPr>
      </w:pPr>
      <w:r w:rsidRPr="00932F50">
        <w:rPr>
          <w:rFonts w:ascii="Times New Roman" w:eastAsia="Times New Roman" w:hAnsi="Times New Roman" w:cs="Times New Roman"/>
        </w:rPr>
        <w:t>- “Multi-layer Perceptron (MLP) is the most common neural network architecture, composed of input, hidden, and output layers.</w:t>
      </w:r>
      <w:r w:rsidRPr="00932F50">
        <w:rPr>
          <w:rFonts w:ascii="Times New Roman" w:eastAsia="Times New Roman" w:hAnsi="Times New Roman" w:cs="Times New Roman"/>
          <w:vertAlign w:val="superscript"/>
        </w:rPr>
        <w:t>2</w:t>
      </w:r>
      <w:r w:rsidR="00915098" w:rsidRPr="00932F50">
        <w:rPr>
          <w:rFonts w:ascii="Times New Roman" w:eastAsia="Times New Roman" w:hAnsi="Times New Roman" w:cs="Times New Roman"/>
          <w:vertAlign w:val="superscript"/>
          <w:lang w:val="en-US"/>
        </w:rPr>
        <w:t>8</w:t>
      </w:r>
      <w:r w:rsidRPr="00932F50">
        <w:rPr>
          <w:rFonts w:ascii="Times New Roman" w:eastAsia="Times New Roman" w:hAnsi="Times New Roman" w:cs="Times New Roman"/>
        </w:rPr>
        <w:t>”</w:t>
      </w:r>
    </w:p>
    <w:p w14:paraId="00000016" w14:textId="77777777" w:rsidR="00351396" w:rsidRPr="00932F50" w:rsidRDefault="00351396">
      <w:pPr>
        <w:jc w:val="both"/>
        <w:rPr>
          <w:rFonts w:ascii="Times New Roman" w:eastAsia="Times New Roman" w:hAnsi="Times New Roman" w:cs="Times New Roman"/>
        </w:rPr>
      </w:pPr>
    </w:p>
    <w:p w14:paraId="00000017" w14:textId="50D2010D" w:rsidR="00351396" w:rsidRPr="00932F50" w:rsidRDefault="00000000">
      <w:pPr>
        <w:jc w:val="both"/>
        <w:rPr>
          <w:rFonts w:ascii="Times New Roman" w:eastAsia="Times New Roman" w:hAnsi="Times New Roman" w:cs="Times New Roman"/>
          <w:iCs/>
        </w:rPr>
      </w:pPr>
      <w:r w:rsidRPr="00932F50">
        <w:rPr>
          <w:rFonts w:ascii="Times New Roman" w:eastAsia="Times New Roman" w:hAnsi="Times New Roman" w:cs="Times New Roman"/>
        </w:rPr>
        <w:t xml:space="preserve">[Comment] </w:t>
      </w:r>
      <w:r w:rsidR="00F07953" w:rsidRPr="00932F50">
        <w:rPr>
          <w:rFonts w:ascii="Times New Roman" w:eastAsia="Times New Roman" w:hAnsi="Times New Roman" w:cs="Times New Roman"/>
          <w:iCs/>
          <w:lang w:val="en-US"/>
        </w:rPr>
        <w:t xml:space="preserve">Reviewer </w:t>
      </w:r>
      <w:r w:rsidR="00CD4A52" w:rsidRPr="00932F50">
        <w:rPr>
          <w:rFonts w:ascii="Times New Roman" w:eastAsia="Times New Roman" w:hAnsi="Times New Roman" w:cs="Times New Roman"/>
          <w:iCs/>
          <w:lang w:val="en-US"/>
        </w:rPr>
        <w:t>2</w:t>
      </w:r>
      <w:r w:rsidR="00F07953" w:rsidRPr="00932F50">
        <w:rPr>
          <w:rFonts w:ascii="Times New Roman" w:eastAsia="Times New Roman" w:hAnsi="Times New Roman" w:cs="Times New Roman"/>
          <w:iCs/>
        </w:rPr>
        <w:t xml:space="preserve"> suggested that although the paper adopts a modern approach, many references are outdated, and recommended updating the reference list and adding appropriate citations to support the statements.</w:t>
      </w:r>
    </w:p>
    <w:p w14:paraId="00000018" w14:textId="6DC300CC" w:rsidR="00351396" w:rsidRDefault="00000000">
      <w:pPr>
        <w:jc w:val="both"/>
        <w:rPr>
          <w:rFonts w:ascii="Times New Roman" w:eastAsia="Times New Roman" w:hAnsi="Times New Roman" w:cs="Times New Roman"/>
          <w:lang w:val="en-US"/>
        </w:rPr>
      </w:pPr>
      <w:r w:rsidRPr="00932F50">
        <w:rPr>
          <w:rFonts w:ascii="Times New Roman" w:eastAsia="Times New Roman" w:hAnsi="Times New Roman" w:cs="Times New Roman"/>
        </w:rPr>
        <w:t xml:space="preserve">Response: </w:t>
      </w:r>
      <w:r w:rsidR="004272AA" w:rsidRPr="00932F50">
        <w:rPr>
          <w:rFonts w:ascii="Times New Roman" w:eastAsia="Times New Roman" w:hAnsi="Times New Roman" w:cs="Times New Roman"/>
        </w:rPr>
        <w:t xml:space="preserve">Thank you for your comment. We acknowledge that several of the references cited (e.g., 2, 3, 4, 5, 6, 7, 23) are relatively old. These documents were initially included to provide foundational </w:t>
      </w:r>
      <w:r w:rsidR="004272AA" w:rsidRPr="00932F50">
        <w:rPr>
          <w:rFonts w:ascii="Times New Roman" w:eastAsia="Times New Roman" w:hAnsi="Times New Roman" w:cs="Times New Roman"/>
        </w:rPr>
        <w:lastRenderedPageBreak/>
        <w:t>background — particularly references 2 to 7, which cover classical technique, and reference 23, which discusses fundamental theories behind</w:t>
      </w:r>
      <w:r w:rsidR="004272AA" w:rsidRPr="00932F50">
        <w:rPr>
          <w:rFonts w:ascii="Times New Roman" w:eastAsia="Times New Roman" w:hAnsi="Times New Roman" w:cs="Times New Roman"/>
          <w:lang w:val="en-US"/>
        </w:rPr>
        <w:t xml:space="preserve"> the</w:t>
      </w:r>
      <w:r w:rsidR="004272AA" w:rsidRPr="00932F50">
        <w:rPr>
          <w:rFonts w:ascii="Times New Roman" w:eastAsia="Times New Roman" w:hAnsi="Times New Roman" w:cs="Times New Roman"/>
        </w:rPr>
        <w:t xml:space="preserve"> machine learning algorithm</w:t>
      </w:r>
      <w:r w:rsidR="004272AA" w:rsidRPr="00932F50">
        <w:rPr>
          <w:rFonts w:ascii="Times New Roman" w:eastAsia="Times New Roman" w:hAnsi="Times New Roman" w:cs="Times New Roman"/>
          <w:lang w:val="en-US"/>
        </w:rPr>
        <w:t xml:space="preserve"> AdaBoost</w:t>
      </w:r>
      <w:r w:rsidR="004272AA" w:rsidRPr="00932F50">
        <w:rPr>
          <w:rFonts w:ascii="Times New Roman" w:eastAsia="Times New Roman" w:hAnsi="Times New Roman" w:cs="Times New Roman"/>
        </w:rPr>
        <w:t xml:space="preserve">. </w:t>
      </w:r>
      <w:r w:rsidR="00915098" w:rsidRPr="00932F50">
        <w:rPr>
          <w:rFonts w:ascii="Times New Roman" w:eastAsia="Times New Roman" w:hAnsi="Times New Roman" w:cs="Times New Roman"/>
        </w:rPr>
        <w:t>That said, we fully agree with the importance of including more recent studies to reflect the current state of research. Accordingly, we have updated the reference list by supplementing the older sources with more recent and relevant publications, especially in areas related to financial risk assessment and the practical application of modern machine learning techniques</w:t>
      </w:r>
      <w:r w:rsidR="00915098" w:rsidRPr="00932F50">
        <w:rPr>
          <w:rFonts w:ascii="Times New Roman" w:eastAsia="Times New Roman" w:hAnsi="Times New Roman" w:cs="Times New Roman"/>
          <w:lang w:val="en-US"/>
        </w:rPr>
        <w:t xml:space="preserve"> (17, 18, 19)</w:t>
      </w:r>
      <w:r w:rsidR="00915098" w:rsidRPr="00932F50">
        <w:rPr>
          <w:rFonts w:ascii="Times New Roman" w:eastAsia="Times New Roman" w:hAnsi="Times New Roman" w:cs="Times New Roman"/>
        </w:rPr>
        <w:t>.</w:t>
      </w:r>
    </w:p>
    <w:p w14:paraId="3FBDB4DB" w14:textId="77777777" w:rsidR="00E56042" w:rsidRDefault="00E56042">
      <w:pPr>
        <w:jc w:val="both"/>
        <w:rPr>
          <w:rFonts w:ascii="Times New Roman" w:eastAsia="Times New Roman" w:hAnsi="Times New Roman" w:cs="Times New Roman"/>
          <w:lang w:val="en-US"/>
        </w:rPr>
      </w:pPr>
    </w:p>
    <w:p w14:paraId="2A35F359" w14:textId="01CF3A21" w:rsidR="00E56042" w:rsidRPr="00E56042" w:rsidRDefault="00E56042">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 xml:space="preserve">[Comment] </w:t>
      </w:r>
      <w:r w:rsidRPr="00E56042">
        <w:rPr>
          <w:rFonts w:ascii="Times New Roman" w:eastAsia="Times New Roman" w:hAnsi="Times New Roman" w:cs="Times New Roman"/>
          <w:i/>
          <w:iCs/>
          <w:lang w:val="en-US"/>
        </w:rPr>
        <w:t>Redraw blurred figures and explain unclear figures</w:t>
      </w:r>
    </w:p>
    <w:p w14:paraId="6440F899" w14:textId="120012D5" w:rsidR="00E56042" w:rsidRPr="000F6501" w:rsidRDefault="00E56042">
      <w:pPr>
        <w:jc w:val="both"/>
        <w:rPr>
          <w:rFonts w:ascii="Times New Roman" w:eastAsia="Times New Roman" w:hAnsi="Times New Roman" w:cs="Times New Roman"/>
          <w:lang w:val="en-US"/>
        </w:rPr>
      </w:pPr>
      <w:r w:rsidRPr="000F6501">
        <w:rPr>
          <w:rFonts w:ascii="Times New Roman" w:eastAsia="Times New Roman" w:hAnsi="Times New Roman" w:cs="Times New Roman"/>
        </w:rPr>
        <w:t xml:space="preserve">Response: Thank you for your comment. </w:t>
      </w:r>
      <w:r w:rsidR="000F6501" w:rsidRPr="000F6501">
        <w:rPr>
          <w:rFonts w:ascii="Times New Roman" w:eastAsia="Times New Roman" w:hAnsi="Times New Roman" w:cs="Times New Roman"/>
        </w:rPr>
        <w:t>We have redrawn the blurred figure (Figure 1), separated Figure 2 and Figure 3 into two individual figures, and added explanations for the unclear ones</w:t>
      </w:r>
      <w:r w:rsidR="000F6501" w:rsidRPr="000F6501">
        <w:rPr>
          <w:rFonts w:ascii="Times New Roman" w:eastAsia="Times New Roman" w:hAnsi="Times New Roman" w:cs="Times New Roman"/>
          <w:lang w:val="en-US"/>
        </w:rPr>
        <w:t>:</w:t>
      </w:r>
    </w:p>
    <w:p w14:paraId="370F8CA7" w14:textId="7EBD73E1" w:rsidR="000F6501" w:rsidRDefault="000F6501">
      <w:pPr>
        <w:jc w:val="both"/>
        <w:rPr>
          <w:rFonts w:ascii="Times New Roman" w:hAnsi="Times New Roman" w:cs="Times New Roman"/>
          <w:lang w:val="en-US"/>
        </w:rPr>
      </w:pPr>
      <w:r w:rsidRPr="000F6501">
        <w:rPr>
          <w:rFonts w:ascii="Times New Roman" w:eastAsia="Times New Roman" w:hAnsi="Times New Roman" w:cs="Times New Roman"/>
          <w:lang w:val="en-US"/>
        </w:rPr>
        <w:t>“</w:t>
      </w:r>
      <w:r w:rsidRPr="000F6501">
        <w:rPr>
          <w:rFonts w:ascii="Times New Roman" w:hAnsi="Times New Roman" w:cs="Times New Roman"/>
        </w:rPr>
        <w:t>Next, we analyze how the values of key features affect the model’s predictions by plotting their corresponding LIME weights (Figure 6).</w:t>
      </w:r>
      <w:r w:rsidRPr="000F6501">
        <w:rPr>
          <w:rFonts w:ascii="Times New Roman" w:hAnsi="Times New Roman" w:cs="Times New Roman"/>
          <w:lang w:val="en-US"/>
        </w:rPr>
        <w:t>”</w:t>
      </w:r>
    </w:p>
    <w:p w14:paraId="01A79FB9" w14:textId="77777777" w:rsidR="00EC6CFF" w:rsidRDefault="00EC6CFF">
      <w:pPr>
        <w:jc w:val="both"/>
        <w:rPr>
          <w:rFonts w:ascii="Times New Roman" w:hAnsi="Times New Roman" w:cs="Times New Roman"/>
          <w:lang w:val="en-US"/>
        </w:rPr>
      </w:pPr>
    </w:p>
    <w:p w14:paraId="24987860" w14:textId="260756B2" w:rsidR="00EC6CFF" w:rsidRDefault="00EC6CFF">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 xml:space="preserve">[Comment] </w:t>
      </w:r>
      <w:r w:rsidRPr="00EC6CFF">
        <w:rPr>
          <w:rFonts w:ascii="Times New Roman" w:eastAsia="Times New Roman" w:hAnsi="Times New Roman" w:cs="Times New Roman"/>
          <w:i/>
          <w:iCs/>
          <w:lang w:val="en-US"/>
        </w:rPr>
        <w:t>Need more information about the data, correlations between attributes, analyze some attributes to show why gradient boosting is better than other algorithms.</w:t>
      </w:r>
    </w:p>
    <w:p w14:paraId="733DCD58" w14:textId="73ED2DA0" w:rsidR="00EC6CFF" w:rsidRDefault="00EC6CFF">
      <w:pPr>
        <w:jc w:val="both"/>
        <w:rPr>
          <w:rFonts w:ascii="Times New Roman" w:eastAsia="Times New Roman" w:hAnsi="Times New Roman" w:cs="Times New Roman"/>
          <w:lang w:val="en-US"/>
        </w:rPr>
      </w:pPr>
      <w:r>
        <w:rPr>
          <w:rFonts w:ascii="Times New Roman" w:eastAsia="Times New Roman" w:hAnsi="Times New Roman" w:cs="Times New Roman"/>
          <w:lang w:val="en-US"/>
        </w:rPr>
        <w:t>Response:</w:t>
      </w:r>
      <w:r w:rsidR="00E700D3">
        <w:rPr>
          <w:rFonts w:ascii="Times New Roman" w:eastAsia="Times New Roman" w:hAnsi="Times New Roman" w:cs="Times New Roman"/>
          <w:lang w:val="en-US"/>
        </w:rPr>
        <w:t xml:space="preserve"> </w:t>
      </w:r>
      <w:r w:rsidR="001101C5" w:rsidRPr="001101C5">
        <w:rPr>
          <w:rFonts w:ascii="Times New Roman" w:eastAsia="Times New Roman" w:hAnsi="Times New Roman" w:cs="Times New Roman"/>
        </w:rPr>
        <w:t>Thank you for your valuable comment. We have added a descriptive statistics table to provide more information about the attributes in the dataset</w:t>
      </w:r>
      <w:r w:rsidR="001101C5">
        <w:rPr>
          <w:rFonts w:ascii="Times New Roman" w:eastAsia="Times New Roman" w:hAnsi="Times New Roman" w:cs="Times New Roman"/>
          <w:lang w:val="en-US"/>
        </w:rPr>
        <w:t xml:space="preserve"> (Table 3)</w:t>
      </w:r>
      <w:r w:rsidR="001101C5" w:rsidRPr="001101C5">
        <w:rPr>
          <w:rFonts w:ascii="Times New Roman" w:eastAsia="Times New Roman" w:hAnsi="Times New Roman" w:cs="Times New Roman"/>
        </w:rPr>
        <w:t>, as well as a VIF (Variance Inflation Factor) table to indicate the degree of multicollinearity and correlation among the features</w:t>
      </w:r>
      <w:r w:rsidR="002D13E0">
        <w:rPr>
          <w:rFonts w:ascii="Times New Roman" w:eastAsia="Times New Roman" w:hAnsi="Times New Roman" w:cs="Times New Roman"/>
          <w:lang w:val="en-US"/>
        </w:rPr>
        <w:t xml:space="preserve"> after </w:t>
      </w:r>
      <w:r w:rsidR="00C85752">
        <w:rPr>
          <w:rFonts w:ascii="Times New Roman" w:eastAsia="Times New Roman" w:hAnsi="Times New Roman" w:cs="Times New Roman"/>
          <w:lang w:val="en-US"/>
        </w:rPr>
        <w:t xml:space="preserve">selecting with </w:t>
      </w:r>
      <w:r w:rsidR="002D13E0">
        <w:rPr>
          <w:rFonts w:ascii="Times New Roman" w:eastAsia="Times New Roman" w:hAnsi="Times New Roman" w:cs="Times New Roman"/>
          <w:lang w:val="en-US"/>
        </w:rPr>
        <w:t>ANOVA (Table 4)</w:t>
      </w:r>
      <w:r w:rsidR="001101C5" w:rsidRPr="001101C5">
        <w:rPr>
          <w:rFonts w:ascii="Times New Roman" w:eastAsia="Times New Roman" w:hAnsi="Times New Roman" w:cs="Times New Roman"/>
        </w:rPr>
        <w:t xml:space="preserve">. Additionally, we have included </w:t>
      </w:r>
      <w:r w:rsidR="004056F4">
        <w:rPr>
          <w:rFonts w:ascii="Times New Roman" w:eastAsia="Times New Roman" w:hAnsi="Times New Roman" w:cs="Times New Roman"/>
          <w:lang w:val="en-US"/>
        </w:rPr>
        <w:t>some</w:t>
      </w:r>
      <w:r w:rsidR="001101C5" w:rsidRPr="001101C5">
        <w:rPr>
          <w:rFonts w:ascii="Times New Roman" w:eastAsia="Times New Roman" w:hAnsi="Times New Roman" w:cs="Times New Roman"/>
        </w:rPr>
        <w:t xml:space="preserve"> analysis to highlight the strengths of Gradient Boosting compared to other algorithms, particularly in handling feature interactions and imbalanced data</w:t>
      </w:r>
      <w:r w:rsidR="00BC7394">
        <w:rPr>
          <w:rFonts w:ascii="Times New Roman" w:eastAsia="Times New Roman" w:hAnsi="Times New Roman" w:cs="Times New Roman"/>
          <w:lang w:val="en-US"/>
        </w:rPr>
        <w:t>, in the following paragraph:</w:t>
      </w:r>
    </w:p>
    <w:p w14:paraId="5E61AD79" w14:textId="39A9744B" w:rsidR="00B839BC" w:rsidRPr="00B839BC" w:rsidRDefault="00B839BC">
      <w:pPr>
        <w:jc w:val="both"/>
        <w:rPr>
          <w:rFonts w:ascii="Times New Roman" w:eastAsia="Times New Roman" w:hAnsi="Times New Roman" w:cs="Times New Roman"/>
          <w:lang w:val="en-US"/>
        </w:rPr>
      </w:pPr>
      <w:r w:rsidRPr="00B839BC">
        <w:rPr>
          <w:rFonts w:ascii="Times New Roman" w:eastAsia="Times New Roman" w:hAnsi="Times New Roman" w:cs="Times New Roman"/>
          <w:lang w:val="en-US"/>
        </w:rPr>
        <w:t>“</w:t>
      </w:r>
      <w:r w:rsidRPr="00B839BC">
        <w:rPr>
          <w:rFonts w:ascii="Times New Roman" w:hAnsi="Times New Roman" w:cs="Times New Roman"/>
        </w:rPr>
        <w:t xml:space="preserve">Gradient Boosting performs best in this financial risk prediction task due to several key advantages. First, Gradient Boosting effectively captures complex, non-linear relationships and interactions among financial ratios, which are common in real-world financial data. Second, it automatically emphasizes important features while minimizing the impact of irrelevant or noisy ones, which is crucial given the large number of input variables. Third, it handles class imbalance effectively, which is particularly relevant in our dataset where the class </w:t>
      </w:r>
      <m:oMath>
        <m:r>
          <w:rPr>
            <w:rFonts w:ascii="Cambria Math" w:hAnsi="Cambria Math" w:cs="Times New Roman"/>
          </w:rPr>
          <m:t>y=-1</m:t>
        </m:r>
      </m:oMath>
      <w:r w:rsidRPr="00B839BC">
        <w:rPr>
          <w:rFonts w:ascii="Times New Roman" w:hAnsi="Times New Roman" w:cs="Times New Roman"/>
        </w:rPr>
        <w:t xml:space="preserve"> accounts for nearly 80% of the observations. The model can be adapted using customized loss functions or sample weighting strategies to better learn the characteristics of the minority class and improve predictive performance for underrepresented cases.</w:t>
      </w:r>
      <w:r w:rsidRPr="00B839BC">
        <w:rPr>
          <w:rFonts w:ascii="Times New Roman" w:hAnsi="Times New Roman" w:cs="Times New Roman"/>
          <w:lang w:val="en-US"/>
        </w:rPr>
        <w:t>”</w:t>
      </w:r>
    </w:p>
    <w:p w14:paraId="0EAAEA15" w14:textId="77777777" w:rsidR="00EC6CFF" w:rsidRDefault="00EC6CFF">
      <w:pPr>
        <w:jc w:val="both"/>
        <w:rPr>
          <w:rFonts w:ascii="Times New Roman" w:eastAsia="Times New Roman" w:hAnsi="Times New Roman" w:cs="Times New Roman"/>
          <w:lang w:val="en-US"/>
        </w:rPr>
      </w:pPr>
    </w:p>
    <w:p w14:paraId="11F3F862" w14:textId="0295C302" w:rsidR="00EC6CFF" w:rsidRDefault="00EC6CFF">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 xml:space="preserve">[Comment] </w:t>
      </w:r>
      <w:r w:rsidRPr="00EC6CFF">
        <w:rPr>
          <w:rFonts w:ascii="Times New Roman" w:eastAsia="Times New Roman" w:hAnsi="Times New Roman" w:cs="Times New Roman"/>
          <w:i/>
          <w:iCs/>
          <w:lang w:val="en-US"/>
        </w:rPr>
        <w:t>Need to add description of the algorithm's error function when applied to the dataset.</w:t>
      </w:r>
    </w:p>
    <w:p w14:paraId="6494DF25" w14:textId="30F55CBC" w:rsidR="00526327" w:rsidRPr="00526327" w:rsidRDefault="00EC6CFF" w:rsidP="00526327">
      <w:pPr>
        <w:jc w:val="both"/>
        <w:rPr>
          <w:rFonts w:eastAsia="Times New Roman"/>
          <w:lang w:val="en-US"/>
        </w:rPr>
      </w:pPr>
      <w:r>
        <w:rPr>
          <w:rFonts w:ascii="Times New Roman" w:eastAsia="Times New Roman" w:hAnsi="Times New Roman" w:cs="Times New Roman"/>
          <w:lang w:val="en-US"/>
        </w:rPr>
        <w:t>Response:</w:t>
      </w:r>
      <w:r w:rsidR="007326B5">
        <w:rPr>
          <w:rFonts w:ascii="Times New Roman" w:eastAsia="Times New Roman" w:hAnsi="Times New Roman" w:cs="Times New Roman"/>
          <w:lang w:val="en-US"/>
        </w:rPr>
        <w:t xml:space="preserve"> </w:t>
      </w:r>
      <w:r w:rsidR="00526327" w:rsidRPr="00526327">
        <w:rPr>
          <w:rFonts w:ascii="Times New Roman" w:eastAsia="Times New Roman" w:hAnsi="Times New Roman" w:cs="Times New Roman"/>
          <w:lang w:val="en-US"/>
        </w:rPr>
        <w:t xml:space="preserve">Thank you for your comment. We have added descriptions of the </w:t>
      </w:r>
      <w:r w:rsidR="00526327">
        <w:rPr>
          <w:rFonts w:ascii="Times New Roman" w:eastAsia="Times New Roman" w:hAnsi="Times New Roman" w:cs="Times New Roman"/>
          <w:lang w:val="en-US"/>
        </w:rPr>
        <w:t>error functions (</w:t>
      </w:r>
      <w:r w:rsidR="00526327" w:rsidRPr="00526327">
        <w:rPr>
          <w:rFonts w:ascii="Times New Roman" w:eastAsia="Times New Roman" w:hAnsi="Times New Roman" w:cs="Times New Roman"/>
          <w:lang w:val="en-US"/>
        </w:rPr>
        <w:t>loss functions</w:t>
      </w:r>
      <w:r w:rsidR="00526327">
        <w:rPr>
          <w:rFonts w:ascii="Times New Roman" w:eastAsia="Times New Roman" w:hAnsi="Times New Roman" w:cs="Times New Roman"/>
          <w:lang w:val="en-US"/>
        </w:rPr>
        <w:t>)</w:t>
      </w:r>
      <w:r w:rsidR="00526327" w:rsidRPr="00526327">
        <w:rPr>
          <w:rFonts w:ascii="Times New Roman" w:eastAsia="Times New Roman" w:hAnsi="Times New Roman" w:cs="Times New Roman"/>
          <w:lang w:val="en-US"/>
        </w:rPr>
        <w:t xml:space="preserve"> used in each model in Section 2.3.</w:t>
      </w:r>
    </w:p>
    <w:p w14:paraId="472A8412" w14:textId="3E418CD9" w:rsidR="000F6501" w:rsidRPr="000F6501" w:rsidRDefault="000F6501">
      <w:pPr>
        <w:jc w:val="both"/>
        <w:rPr>
          <w:rFonts w:ascii="Times New Roman" w:eastAsia="Times New Roman" w:hAnsi="Times New Roman" w:cs="Times New Roman"/>
          <w:lang w:val="en-US"/>
        </w:rPr>
      </w:pPr>
    </w:p>
    <w:p w14:paraId="6498A5E7" w14:textId="49261AD8" w:rsidR="00CD4A52" w:rsidRPr="00932F50" w:rsidRDefault="00CD4A52">
      <w:pPr>
        <w:jc w:val="both"/>
        <w:rPr>
          <w:rFonts w:ascii="Times New Roman" w:eastAsia="Times New Roman" w:hAnsi="Times New Roman" w:cs="Times New Roman"/>
          <w:i/>
          <w:iCs/>
          <w:lang w:val="en-US"/>
        </w:rPr>
      </w:pPr>
      <w:r w:rsidRPr="00932F50">
        <w:rPr>
          <w:rFonts w:ascii="Times New Roman" w:eastAsia="Times New Roman" w:hAnsi="Times New Roman" w:cs="Times New Roman"/>
        </w:rPr>
        <w:t xml:space="preserve">[Comment] </w:t>
      </w:r>
      <w:r w:rsidRPr="00932F50">
        <w:rPr>
          <w:rFonts w:ascii="Times New Roman" w:eastAsia="Times New Roman" w:hAnsi="Times New Roman" w:cs="Times New Roman"/>
          <w:i/>
          <w:iCs/>
          <w:lang w:val="en-US"/>
        </w:rPr>
        <w:t>Unify spelling of "hyperparameter" and "hyper-parameter"</w:t>
      </w:r>
    </w:p>
    <w:p w14:paraId="60D2A2BC" w14:textId="6666D8A9" w:rsidR="00CD4A52" w:rsidRPr="00932F50" w:rsidRDefault="00CD4A52">
      <w:pPr>
        <w:jc w:val="both"/>
        <w:rPr>
          <w:rFonts w:ascii="Times New Roman" w:eastAsia="Times New Roman" w:hAnsi="Times New Roman" w:cs="Times New Roman"/>
          <w:lang w:val="en-US"/>
        </w:rPr>
      </w:pPr>
      <w:r w:rsidRPr="00932F50">
        <w:rPr>
          <w:rFonts w:ascii="Times New Roman" w:eastAsia="Times New Roman" w:hAnsi="Times New Roman" w:cs="Times New Roman"/>
          <w:lang w:val="en-US"/>
        </w:rPr>
        <w:t xml:space="preserve">Response: </w:t>
      </w:r>
      <w:r w:rsidRPr="00932F50">
        <w:rPr>
          <w:rFonts w:ascii="Times New Roman" w:eastAsia="Times New Roman" w:hAnsi="Times New Roman" w:cs="Times New Roman"/>
        </w:rPr>
        <w:t>Thank you for your comment</w:t>
      </w:r>
      <w:r w:rsidRPr="00932F50">
        <w:rPr>
          <w:rFonts w:ascii="Times New Roman" w:eastAsia="Times New Roman" w:hAnsi="Times New Roman" w:cs="Times New Roman"/>
          <w:lang w:val="en-US"/>
        </w:rPr>
        <w:t xml:space="preserve">. </w:t>
      </w:r>
      <w:r w:rsidRPr="00932F50">
        <w:rPr>
          <w:rFonts w:ascii="Times New Roman" w:eastAsia="Times New Roman" w:hAnsi="Times New Roman" w:cs="Times New Roman"/>
        </w:rPr>
        <w:t>We</w:t>
      </w:r>
      <w:r w:rsidRPr="00932F50">
        <w:rPr>
          <w:rFonts w:ascii="Times New Roman" w:eastAsia="Times New Roman" w:hAnsi="Times New Roman" w:cs="Times New Roman"/>
          <w:lang w:val="en-US"/>
        </w:rPr>
        <w:t xml:space="preserve"> </w:t>
      </w:r>
      <w:r w:rsidRPr="00932F50">
        <w:rPr>
          <w:rFonts w:ascii="Times New Roman" w:eastAsia="Times New Roman" w:hAnsi="Times New Roman" w:cs="Times New Roman"/>
        </w:rPr>
        <w:t>have standardized the terminology to</w:t>
      </w:r>
      <w:r w:rsidRPr="00932F50">
        <w:rPr>
          <w:rFonts w:ascii="Times New Roman" w:eastAsia="Times New Roman" w:hAnsi="Times New Roman" w:cs="Times New Roman"/>
          <w:lang w:val="en-US"/>
        </w:rPr>
        <w:t xml:space="preserve"> </w:t>
      </w:r>
      <w:r w:rsidRPr="00932F50">
        <w:rPr>
          <w:rFonts w:ascii="Times New Roman" w:eastAsia="Times New Roman" w:hAnsi="Times New Roman" w:cs="Times New Roman"/>
        </w:rPr>
        <w:t xml:space="preserve">use </w:t>
      </w:r>
      <w:r w:rsidRPr="00932F50">
        <w:rPr>
          <w:rFonts w:ascii="Times New Roman" w:eastAsia="Times New Roman" w:hAnsi="Times New Roman" w:cs="Times New Roman"/>
          <w:lang w:val="en-US"/>
        </w:rPr>
        <w:t>“</w:t>
      </w:r>
      <w:r w:rsidRPr="00932F50">
        <w:rPr>
          <w:rFonts w:ascii="Times New Roman" w:eastAsia="Times New Roman" w:hAnsi="Times New Roman" w:cs="Times New Roman"/>
        </w:rPr>
        <w:t>hyperparameter</w:t>
      </w:r>
      <w:r w:rsidRPr="00932F50">
        <w:rPr>
          <w:rFonts w:ascii="Times New Roman" w:eastAsia="Times New Roman" w:hAnsi="Times New Roman" w:cs="Times New Roman"/>
          <w:lang w:val="en-US"/>
        </w:rPr>
        <w:t>”</w:t>
      </w:r>
      <w:r w:rsidRPr="00932F50">
        <w:rPr>
          <w:rFonts w:ascii="Times New Roman" w:eastAsia="Times New Roman" w:hAnsi="Times New Roman" w:cs="Times New Roman"/>
        </w:rPr>
        <w:t>.</w:t>
      </w:r>
    </w:p>
    <w:sectPr w:rsidR="00CD4A52" w:rsidRPr="00932F5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396"/>
    <w:rsid w:val="00035DDE"/>
    <w:rsid w:val="000F6501"/>
    <w:rsid w:val="000F6F12"/>
    <w:rsid w:val="001101C5"/>
    <w:rsid w:val="001E0840"/>
    <w:rsid w:val="00264DD4"/>
    <w:rsid w:val="002A1809"/>
    <w:rsid w:val="002D13E0"/>
    <w:rsid w:val="00351396"/>
    <w:rsid w:val="004056F4"/>
    <w:rsid w:val="004272AA"/>
    <w:rsid w:val="004A25D6"/>
    <w:rsid w:val="00526327"/>
    <w:rsid w:val="005875F7"/>
    <w:rsid w:val="007326B5"/>
    <w:rsid w:val="00887576"/>
    <w:rsid w:val="00915098"/>
    <w:rsid w:val="00932F50"/>
    <w:rsid w:val="00B64205"/>
    <w:rsid w:val="00B839BC"/>
    <w:rsid w:val="00BC7394"/>
    <w:rsid w:val="00BD5182"/>
    <w:rsid w:val="00BF5043"/>
    <w:rsid w:val="00BF6955"/>
    <w:rsid w:val="00C85752"/>
    <w:rsid w:val="00CD4A52"/>
    <w:rsid w:val="00D83664"/>
    <w:rsid w:val="00DB3208"/>
    <w:rsid w:val="00DF58EE"/>
    <w:rsid w:val="00E11EC1"/>
    <w:rsid w:val="00E56042"/>
    <w:rsid w:val="00E700D3"/>
    <w:rsid w:val="00EC6CFF"/>
    <w:rsid w:val="00F0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1814"/>
  <w15:docId w15:val="{7B9679D1-21B6-4029-A33C-890A8020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932F50"/>
    <w:rPr>
      <w:rFonts w:ascii="Times New Roman" w:hAnsi="Times New Roman" w:cs="Times New Roman"/>
      <w:sz w:val="24"/>
      <w:szCs w:val="24"/>
    </w:rPr>
  </w:style>
  <w:style w:type="character" w:styleId="PlaceholderText">
    <w:name w:val="Placeholder Text"/>
    <w:basedOn w:val="DefaultParagraphFont"/>
    <w:uiPriority w:val="99"/>
    <w:semiHidden/>
    <w:rsid w:val="00035DD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6283">
      <w:bodyDiv w:val="1"/>
      <w:marLeft w:val="0"/>
      <w:marRight w:val="0"/>
      <w:marTop w:val="0"/>
      <w:marBottom w:val="0"/>
      <w:divBdr>
        <w:top w:val="none" w:sz="0" w:space="0" w:color="auto"/>
        <w:left w:val="none" w:sz="0" w:space="0" w:color="auto"/>
        <w:bottom w:val="none" w:sz="0" w:space="0" w:color="auto"/>
        <w:right w:val="none" w:sz="0" w:space="0" w:color="auto"/>
      </w:divBdr>
    </w:div>
    <w:div w:id="104425842">
      <w:bodyDiv w:val="1"/>
      <w:marLeft w:val="0"/>
      <w:marRight w:val="0"/>
      <w:marTop w:val="0"/>
      <w:marBottom w:val="0"/>
      <w:divBdr>
        <w:top w:val="none" w:sz="0" w:space="0" w:color="auto"/>
        <w:left w:val="none" w:sz="0" w:space="0" w:color="auto"/>
        <w:bottom w:val="none" w:sz="0" w:space="0" w:color="auto"/>
        <w:right w:val="none" w:sz="0" w:space="0" w:color="auto"/>
      </w:divBdr>
    </w:div>
    <w:div w:id="184751881">
      <w:bodyDiv w:val="1"/>
      <w:marLeft w:val="0"/>
      <w:marRight w:val="0"/>
      <w:marTop w:val="0"/>
      <w:marBottom w:val="0"/>
      <w:divBdr>
        <w:top w:val="none" w:sz="0" w:space="0" w:color="auto"/>
        <w:left w:val="none" w:sz="0" w:space="0" w:color="auto"/>
        <w:bottom w:val="none" w:sz="0" w:space="0" w:color="auto"/>
        <w:right w:val="none" w:sz="0" w:space="0" w:color="auto"/>
      </w:divBdr>
    </w:div>
    <w:div w:id="398792526">
      <w:bodyDiv w:val="1"/>
      <w:marLeft w:val="0"/>
      <w:marRight w:val="0"/>
      <w:marTop w:val="0"/>
      <w:marBottom w:val="0"/>
      <w:divBdr>
        <w:top w:val="none" w:sz="0" w:space="0" w:color="auto"/>
        <w:left w:val="none" w:sz="0" w:space="0" w:color="auto"/>
        <w:bottom w:val="none" w:sz="0" w:space="0" w:color="auto"/>
        <w:right w:val="none" w:sz="0" w:space="0" w:color="auto"/>
      </w:divBdr>
    </w:div>
    <w:div w:id="898243135">
      <w:bodyDiv w:val="1"/>
      <w:marLeft w:val="0"/>
      <w:marRight w:val="0"/>
      <w:marTop w:val="0"/>
      <w:marBottom w:val="0"/>
      <w:divBdr>
        <w:top w:val="none" w:sz="0" w:space="0" w:color="auto"/>
        <w:left w:val="none" w:sz="0" w:space="0" w:color="auto"/>
        <w:bottom w:val="none" w:sz="0" w:space="0" w:color="auto"/>
        <w:right w:val="none" w:sz="0" w:space="0" w:color="auto"/>
      </w:divBdr>
    </w:div>
    <w:div w:id="1031999454">
      <w:bodyDiv w:val="1"/>
      <w:marLeft w:val="0"/>
      <w:marRight w:val="0"/>
      <w:marTop w:val="0"/>
      <w:marBottom w:val="0"/>
      <w:divBdr>
        <w:top w:val="none" w:sz="0" w:space="0" w:color="auto"/>
        <w:left w:val="none" w:sz="0" w:space="0" w:color="auto"/>
        <w:bottom w:val="none" w:sz="0" w:space="0" w:color="auto"/>
        <w:right w:val="none" w:sz="0" w:space="0" w:color="auto"/>
      </w:divBdr>
    </w:div>
    <w:div w:id="1104575377">
      <w:bodyDiv w:val="1"/>
      <w:marLeft w:val="0"/>
      <w:marRight w:val="0"/>
      <w:marTop w:val="0"/>
      <w:marBottom w:val="0"/>
      <w:divBdr>
        <w:top w:val="none" w:sz="0" w:space="0" w:color="auto"/>
        <w:left w:val="none" w:sz="0" w:space="0" w:color="auto"/>
        <w:bottom w:val="none" w:sz="0" w:space="0" w:color="auto"/>
        <w:right w:val="none" w:sz="0" w:space="0" w:color="auto"/>
      </w:divBdr>
    </w:div>
    <w:div w:id="1140686011">
      <w:bodyDiv w:val="1"/>
      <w:marLeft w:val="0"/>
      <w:marRight w:val="0"/>
      <w:marTop w:val="0"/>
      <w:marBottom w:val="0"/>
      <w:divBdr>
        <w:top w:val="none" w:sz="0" w:space="0" w:color="auto"/>
        <w:left w:val="none" w:sz="0" w:space="0" w:color="auto"/>
        <w:bottom w:val="none" w:sz="0" w:space="0" w:color="auto"/>
        <w:right w:val="none" w:sz="0" w:space="0" w:color="auto"/>
      </w:divBdr>
    </w:div>
    <w:div w:id="1142623204">
      <w:bodyDiv w:val="1"/>
      <w:marLeft w:val="0"/>
      <w:marRight w:val="0"/>
      <w:marTop w:val="0"/>
      <w:marBottom w:val="0"/>
      <w:divBdr>
        <w:top w:val="none" w:sz="0" w:space="0" w:color="auto"/>
        <w:left w:val="none" w:sz="0" w:space="0" w:color="auto"/>
        <w:bottom w:val="none" w:sz="0" w:space="0" w:color="auto"/>
        <w:right w:val="none" w:sz="0" w:space="0" w:color="auto"/>
      </w:divBdr>
    </w:div>
    <w:div w:id="1169951868">
      <w:bodyDiv w:val="1"/>
      <w:marLeft w:val="0"/>
      <w:marRight w:val="0"/>
      <w:marTop w:val="0"/>
      <w:marBottom w:val="0"/>
      <w:divBdr>
        <w:top w:val="none" w:sz="0" w:space="0" w:color="auto"/>
        <w:left w:val="none" w:sz="0" w:space="0" w:color="auto"/>
        <w:bottom w:val="none" w:sz="0" w:space="0" w:color="auto"/>
        <w:right w:val="none" w:sz="0" w:space="0" w:color="auto"/>
      </w:divBdr>
    </w:div>
    <w:div w:id="1549075450">
      <w:bodyDiv w:val="1"/>
      <w:marLeft w:val="0"/>
      <w:marRight w:val="0"/>
      <w:marTop w:val="0"/>
      <w:marBottom w:val="0"/>
      <w:divBdr>
        <w:top w:val="none" w:sz="0" w:space="0" w:color="auto"/>
        <w:left w:val="none" w:sz="0" w:space="0" w:color="auto"/>
        <w:bottom w:val="none" w:sz="0" w:space="0" w:color="auto"/>
        <w:right w:val="none" w:sz="0" w:space="0" w:color="auto"/>
      </w:divBdr>
    </w:div>
    <w:div w:id="185869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 Thanh Bac</cp:lastModifiedBy>
  <cp:revision>36</cp:revision>
  <dcterms:created xsi:type="dcterms:W3CDTF">2025-04-08T14:39:00Z</dcterms:created>
  <dcterms:modified xsi:type="dcterms:W3CDTF">2025-04-09T05:37:00Z</dcterms:modified>
</cp:coreProperties>
</file>