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7B3" w:rsidRDefault="00C957B3" w:rsidP="00C957B3">
      <w:pPr>
        <w:widowControl w:val="0"/>
        <w:spacing w:after="0" w:line="480" w:lineRule="auto"/>
        <w:ind w:right="68"/>
        <w:jc w:val="center"/>
        <w:rPr>
          <w:rFonts w:ascii="Arial" w:hAnsi="Arial" w:cs="Arial"/>
          <w:b/>
          <w:szCs w:val="28"/>
        </w:rPr>
      </w:pPr>
      <w:bookmarkStart w:id="0" w:name="_Hlk128076699"/>
    </w:p>
    <w:p w:rsidR="00C55DFD" w:rsidRPr="00C500AA" w:rsidRDefault="00C55DFD" w:rsidP="00C957B3">
      <w:pPr>
        <w:widowControl w:val="0"/>
        <w:spacing w:after="0" w:line="480" w:lineRule="auto"/>
        <w:ind w:right="68"/>
        <w:jc w:val="center"/>
        <w:rPr>
          <w:rFonts w:ascii="Arial" w:hAnsi="Arial" w:cs="Arial"/>
          <w:b/>
          <w:szCs w:val="28"/>
        </w:rPr>
      </w:pPr>
    </w:p>
    <w:p w:rsidR="006565AB" w:rsidRPr="00C500AA" w:rsidRDefault="00867DEB" w:rsidP="006565AB">
      <w:pPr>
        <w:widowControl w:val="0"/>
        <w:ind w:right="70"/>
        <w:jc w:val="center"/>
        <w:rPr>
          <w:rFonts w:ascii="Arial" w:hAnsi="Arial" w:cs="Arial"/>
          <w:b/>
          <w:sz w:val="32"/>
          <w:szCs w:val="28"/>
        </w:rPr>
      </w:pPr>
      <w:r w:rsidRPr="00C500AA">
        <w:rPr>
          <w:rFonts w:ascii="Arial" w:hAnsi="Arial" w:cs="Arial"/>
          <w:b/>
          <w:sz w:val="32"/>
          <w:szCs w:val="28"/>
        </w:rPr>
        <w:t xml:space="preserve">Nghiên cứu </w:t>
      </w:r>
      <w:r w:rsidR="00D770F0" w:rsidRPr="00C500AA">
        <w:rPr>
          <w:rFonts w:ascii="Arial" w:hAnsi="Arial" w:cs="Arial"/>
          <w:b/>
          <w:sz w:val="32"/>
          <w:szCs w:val="28"/>
        </w:rPr>
        <w:t>tối ưu quá trình gia tốc động cơ không đồng bộ ba pha</w:t>
      </w:r>
    </w:p>
    <w:p w:rsidR="00C957B3" w:rsidRPr="00C500AA" w:rsidRDefault="00C957B3" w:rsidP="006565AB">
      <w:pPr>
        <w:widowControl w:val="0"/>
        <w:ind w:right="70"/>
        <w:jc w:val="center"/>
        <w:rPr>
          <w:b/>
          <w:szCs w:val="22"/>
        </w:rPr>
      </w:pPr>
    </w:p>
    <w:p w:rsidR="006565AB" w:rsidRPr="00C500AA" w:rsidRDefault="006565AB" w:rsidP="006565AB">
      <w:pPr>
        <w:widowControl w:val="0"/>
        <w:ind w:right="70"/>
        <w:jc w:val="center"/>
        <w:rPr>
          <w:b/>
          <w:sz w:val="24"/>
          <w:vertAlign w:val="superscript"/>
        </w:rPr>
      </w:pPr>
      <w:r w:rsidRPr="00C500AA">
        <w:rPr>
          <w:b/>
          <w:sz w:val="24"/>
        </w:rPr>
        <w:t>Đỗ Văn Cần</w:t>
      </w:r>
      <w:r w:rsidR="00C957B3" w:rsidRPr="00C500AA">
        <w:rPr>
          <w:b/>
          <w:sz w:val="24"/>
          <w:vertAlign w:val="superscript"/>
        </w:rPr>
        <w:t>1</w:t>
      </w:r>
      <w:r w:rsidR="00B87E75" w:rsidRPr="00C500AA">
        <w:rPr>
          <w:b/>
          <w:sz w:val="24"/>
          <w:vertAlign w:val="superscript"/>
        </w:rPr>
        <w:t>,</w:t>
      </w:r>
      <w:r w:rsidR="00C957B3" w:rsidRPr="00C500AA">
        <w:rPr>
          <w:b/>
          <w:sz w:val="24"/>
        </w:rPr>
        <w:t>*</w:t>
      </w:r>
      <w:r w:rsidR="00C55DFD">
        <w:rPr>
          <w:b/>
          <w:sz w:val="24"/>
        </w:rPr>
        <w:t>, Thân Văn Thông</w:t>
      </w:r>
      <w:r w:rsidR="00C55DFD">
        <w:rPr>
          <w:b/>
          <w:sz w:val="24"/>
          <w:vertAlign w:val="superscript"/>
        </w:rPr>
        <w:t>1</w:t>
      </w:r>
      <w:r w:rsidR="00C55DFD">
        <w:rPr>
          <w:b/>
          <w:sz w:val="24"/>
        </w:rPr>
        <w:t>,</w:t>
      </w:r>
      <w:r w:rsidR="00D770F0" w:rsidRPr="00C500AA">
        <w:rPr>
          <w:b/>
          <w:sz w:val="24"/>
        </w:rPr>
        <w:t xml:space="preserve"> Hoàng Văn Hiếu</w:t>
      </w:r>
      <w:r w:rsidR="00D770F0" w:rsidRPr="00C500AA">
        <w:rPr>
          <w:b/>
          <w:sz w:val="24"/>
          <w:vertAlign w:val="superscript"/>
        </w:rPr>
        <w:t>2</w:t>
      </w:r>
    </w:p>
    <w:p w:rsidR="00C957B3" w:rsidRPr="00C500AA" w:rsidRDefault="00C957B3" w:rsidP="00C957B3">
      <w:pPr>
        <w:widowControl w:val="0"/>
        <w:spacing w:after="0"/>
        <w:ind w:right="68"/>
        <w:jc w:val="center"/>
        <w:rPr>
          <w:szCs w:val="22"/>
        </w:rPr>
      </w:pPr>
    </w:p>
    <w:p w:rsidR="006565AB" w:rsidRPr="00C500AA" w:rsidRDefault="00C957B3" w:rsidP="00C957B3">
      <w:pPr>
        <w:widowControl w:val="0"/>
        <w:ind w:right="70"/>
        <w:jc w:val="center"/>
        <w:rPr>
          <w:i/>
          <w:szCs w:val="22"/>
        </w:rPr>
      </w:pPr>
      <w:r w:rsidRPr="00C500AA">
        <w:rPr>
          <w:b/>
          <w:szCs w:val="22"/>
          <w:vertAlign w:val="superscript"/>
        </w:rPr>
        <w:t>1</w:t>
      </w:r>
      <w:r w:rsidR="00B87E75" w:rsidRPr="00C500AA">
        <w:rPr>
          <w:b/>
          <w:szCs w:val="22"/>
          <w:vertAlign w:val="superscript"/>
        </w:rPr>
        <w:t>,</w:t>
      </w:r>
      <w:r w:rsidRPr="00C500AA">
        <w:rPr>
          <w:b/>
          <w:szCs w:val="22"/>
        </w:rPr>
        <w:t>*</w:t>
      </w:r>
      <w:r w:rsidR="006565AB" w:rsidRPr="00C500AA">
        <w:rPr>
          <w:i/>
          <w:szCs w:val="22"/>
        </w:rPr>
        <w:t>Khoa Kỹ thuật và Công nghệ, Trường Đại học Quy Nhơn</w:t>
      </w:r>
      <w:r w:rsidRPr="00C500AA">
        <w:rPr>
          <w:i/>
          <w:szCs w:val="22"/>
        </w:rPr>
        <w:t>, Việt Nam</w:t>
      </w:r>
    </w:p>
    <w:p w:rsidR="00D770F0" w:rsidRDefault="00D770F0" w:rsidP="00D770F0">
      <w:pPr>
        <w:widowControl w:val="0"/>
        <w:ind w:right="70"/>
        <w:jc w:val="center"/>
        <w:rPr>
          <w:i/>
          <w:szCs w:val="22"/>
        </w:rPr>
      </w:pPr>
      <w:r w:rsidRPr="00C500AA">
        <w:rPr>
          <w:b/>
          <w:szCs w:val="22"/>
          <w:vertAlign w:val="superscript"/>
        </w:rPr>
        <w:t>2</w:t>
      </w:r>
      <w:r w:rsidRPr="00C500AA">
        <w:rPr>
          <w:i/>
          <w:szCs w:val="22"/>
        </w:rPr>
        <w:t>Học viên cao học, Khoa Kỹ thuật và Công nghệ, Trường Đại học Quy Nhơn, Việt Nam</w:t>
      </w:r>
    </w:p>
    <w:p w:rsidR="00C55DFD" w:rsidRPr="00C500AA" w:rsidRDefault="00C55DFD" w:rsidP="00D770F0">
      <w:pPr>
        <w:widowControl w:val="0"/>
        <w:ind w:right="70"/>
        <w:jc w:val="center"/>
        <w:rPr>
          <w:i/>
          <w:szCs w:val="22"/>
        </w:rPr>
      </w:pPr>
    </w:p>
    <w:p w:rsidR="00D770F0" w:rsidRPr="00C500AA" w:rsidRDefault="00C55DFD" w:rsidP="00C957B3">
      <w:pPr>
        <w:widowControl w:val="0"/>
        <w:ind w:right="70"/>
        <w:jc w:val="center"/>
        <w:rPr>
          <w:i/>
          <w:szCs w:val="22"/>
        </w:rPr>
      </w:pPr>
      <w:r>
        <w:rPr>
          <w:b/>
          <w:szCs w:val="22"/>
          <w:vertAlign w:val="superscript"/>
        </w:rPr>
        <w:t>*</w:t>
      </w:r>
      <w:r>
        <w:rPr>
          <w:i/>
          <w:szCs w:val="22"/>
        </w:rPr>
        <w:t>Email: dovancan@qnu.edu.vn</w:t>
      </w:r>
    </w:p>
    <w:p w:rsidR="00C957B3" w:rsidRPr="00C500AA" w:rsidRDefault="00C957B3" w:rsidP="00C957B3">
      <w:pPr>
        <w:widowControl w:val="0"/>
        <w:ind w:right="70"/>
        <w:jc w:val="center"/>
        <w:rPr>
          <w:szCs w:val="22"/>
        </w:rPr>
      </w:pPr>
    </w:p>
    <w:p w:rsidR="00C957B3" w:rsidRPr="00C500AA" w:rsidRDefault="00C957B3" w:rsidP="00C957B3">
      <w:pPr>
        <w:widowControl w:val="0"/>
        <w:ind w:right="70"/>
        <w:jc w:val="center"/>
        <w:rPr>
          <w:i/>
          <w:szCs w:val="22"/>
        </w:rPr>
      </w:pPr>
      <w:r w:rsidRPr="00C500AA">
        <w:rPr>
          <w:i/>
          <w:szCs w:val="22"/>
        </w:rPr>
        <w:t>Đã nhận: dd/</w:t>
      </w:r>
      <w:r w:rsidR="002108FD" w:rsidRPr="00C500AA">
        <w:rPr>
          <w:i/>
          <w:szCs w:val="22"/>
        </w:rPr>
        <w:t>mm/yyyy; Đã sửa đổi: dd/mm/yyyy</w:t>
      </w:r>
    </w:p>
    <w:p w:rsidR="00C957B3" w:rsidRPr="00C500AA" w:rsidRDefault="00C957B3" w:rsidP="00C957B3">
      <w:pPr>
        <w:widowControl w:val="0"/>
        <w:ind w:right="70"/>
        <w:jc w:val="center"/>
        <w:rPr>
          <w:i/>
          <w:szCs w:val="22"/>
        </w:rPr>
      </w:pPr>
      <w:r w:rsidRPr="00C500AA">
        <w:rPr>
          <w:i/>
          <w:szCs w:val="22"/>
        </w:rPr>
        <w:t>Đã chấp nhận: dd/mm/yyyy; Đã xuất bản: dd/mm/yyyy</w:t>
      </w:r>
    </w:p>
    <w:p w:rsidR="00C957B3" w:rsidRPr="00C500AA" w:rsidRDefault="00C957B3" w:rsidP="00C957B3">
      <w:pPr>
        <w:widowControl w:val="0"/>
        <w:ind w:right="70"/>
        <w:jc w:val="center"/>
        <w:rPr>
          <w:szCs w:val="22"/>
        </w:rPr>
      </w:pPr>
    </w:p>
    <w:p w:rsidR="00C957B3" w:rsidRPr="00C500AA" w:rsidRDefault="00C957B3" w:rsidP="00C957B3">
      <w:pPr>
        <w:widowControl w:val="0"/>
        <w:ind w:right="70"/>
        <w:jc w:val="center"/>
        <w:rPr>
          <w:szCs w:val="22"/>
        </w:rPr>
      </w:pPr>
    </w:p>
    <w:p w:rsidR="006565AB" w:rsidRPr="00C500AA" w:rsidRDefault="006565AB" w:rsidP="006565AB">
      <w:pPr>
        <w:widowControl w:val="0"/>
        <w:tabs>
          <w:tab w:val="left" w:pos="360"/>
          <w:tab w:val="left" w:pos="540"/>
          <w:tab w:val="right" w:leader="hyphen" w:pos="9072"/>
        </w:tabs>
        <w:rPr>
          <w:b/>
          <w:szCs w:val="22"/>
        </w:rPr>
      </w:pPr>
      <w:r w:rsidRPr="00C500AA">
        <w:rPr>
          <w:b/>
          <w:szCs w:val="22"/>
        </w:rPr>
        <w:t>TÓM TẮT</w:t>
      </w:r>
    </w:p>
    <w:p w:rsidR="006565AB" w:rsidRPr="00C500AA" w:rsidRDefault="006A2EE2" w:rsidP="006565AB">
      <w:pPr>
        <w:widowControl w:val="0"/>
        <w:tabs>
          <w:tab w:val="right" w:leader="hyphen" w:pos="9072"/>
        </w:tabs>
        <w:ind w:firstLine="567"/>
        <w:rPr>
          <w:sz w:val="20"/>
          <w:szCs w:val="20"/>
        </w:rPr>
      </w:pPr>
      <w:r w:rsidRPr="00C500AA">
        <w:rPr>
          <w:sz w:val="20"/>
          <w:szCs w:val="20"/>
        </w:rPr>
        <w:t xml:space="preserve">Bài viết này trình bày nghiên cứu quá trình </w:t>
      </w:r>
      <w:r w:rsidR="00C500AA">
        <w:rPr>
          <w:sz w:val="20"/>
          <w:szCs w:val="20"/>
        </w:rPr>
        <w:t>tăng/giảm tốc (</w:t>
      </w:r>
      <w:r w:rsidRPr="00C500AA">
        <w:rPr>
          <w:sz w:val="20"/>
          <w:szCs w:val="20"/>
        </w:rPr>
        <w:t>gia tốc</w:t>
      </w:r>
      <w:r w:rsidR="00C500AA">
        <w:rPr>
          <w:sz w:val="20"/>
          <w:szCs w:val="20"/>
        </w:rPr>
        <w:t>)</w:t>
      </w:r>
      <w:r w:rsidRPr="00C500AA">
        <w:rPr>
          <w:sz w:val="20"/>
          <w:szCs w:val="20"/>
        </w:rPr>
        <w:t xml:space="preserve"> của động cơ không đồng bộ ba pha </w:t>
      </w:r>
      <w:r w:rsidR="00C500AA">
        <w:rPr>
          <w:sz w:val="20"/>
          <w:szCs w:val="20"/>
        </w:rPr>
        <w:t>trong quá trình khởi động và dừng nhằm nâng cao chất lượng hiệu quả truyền động cho động cơ</w:t>
      </w:r>
      <w:r w:rsidRPr="00C500AA">
        <w:rPr>
          <w:sz w:val="20"/>
          <w:szCs w:val="20"/>
        </w:rPr>
        <w:t xml:space="preserve">. </w:t>
      </w:r>
      <w:r w:rsidR="00F04C1C" w:rsidRPr="00F04C1C">
        <w:rPr>
          <w:sz w:val="20"/>
        </w:rPr>
        <w:t>Dựa trên điều khiển tốc độ và mômen, tác giả xây dựng quỹ đạo tăng tốc S bậc cao nhằm khắc phục các hạn chế của gia tốc tuyến tính như hiệu suất thấp, rung lắc, giật và ảnh hưởng đến tuổi thọ hệ thống</w:t>
      </w:r>
      <w:r w:rsidR="00C500AA">
        <w:rPr>
          <w:sz w:val="20"/>
          <w:szCs w:val="20"/>
        </w:rPr>
        <w:t xml:space="preserve">. Các kết quả </w:t>
      </w:r>
      <w:r w:rsidRPr="00C500AA">
        <w:rPr>
          <w:sz w:val="20"/>
          <w:szCs w:val="20"/>
        </w:rPr>
        <w:t>mô phỏng cho thấy rằng việc sử dụng quỹ đạo S không chỉ giúp giảm độ giật mà còn hạn chế</w:t>
      </w:r>
      <w:r w:rsidR="00F04C1C">
        <w:rPr>
          <w:sz w:val="20"/>
          <w:szCs w:val="20"/>
        </w:rPr>
        <w:t xml:space="preserve"> dao động momen</w:t>
      </w:r>
      <w:r w:rsidRPr="00C500AA">
        <w:rPr>
          <w:sz w:val="20"/>
          <w:szCs w:val="20"/>
        </w:rPr>
        <w:t xml:space="preserve">, từ đó cải thiện rõ rệt độ êm ái và hiệu suất hệ truyền động. Ngoài ra, thuật toán xây dựng quỹ đạo S trong gia tốc đã được hiện thực hóa </w:t>
      </w:r>
      <w:r w:rsidR="00C500AA">
        <w:rPr>
          <w:sz w:val="20"/>
          <w:szCs w:val="20"/>
        </w:rPr>
        <w:t>trên phần mềm</w:t>
      </w:r>
      <w:r w:rsidRPr="00C500AA">
        <w:rPr>
          <w:sz w:val="20"/>
          <w:szCs w:val="20"/>
        </w:rPr>
        <w:t xml:space="preserve"> và cấu hình trên nền tảng phần cứng FPGA. Kết quả thử nghiệm mô phỏng phần mềm, phần cứng cho thấy tín hiệu điều khiển tốc độ được tạo ra với độ phân giải và thời gian đáp ứng cao, phù hợp để tích hợp vào các hệ thống truyền động </w:t>
      </w:r>
      <w:r w:rsidR="00C500AA">
        <w:rPr>
          <w:sz w:val="20"/>
          <w:szCs w:val="20"/>
        </w:rPr>
        <w:t>của động cơ không đồng bộ</w:t>
      </w:r>
      <w:r w:rsidR="006027B5" w:rsidRPr="00C500AA">
        <w:rPr>
          <w:sz w:val="20"/>
          <w:szCs w:val="20"/>
        </w:rPr>
        <w:t>.</w:t>
      </w:r>
    </w:p>
    <w:p w:rsidR="006565AB" w:rsidRPr="00C500AA" w:rsidRDefault="006565AB" w:rsidP="007A712F">
      <w:pPr>
        <w:widowControl w:val="0"/>
        <w:tabs>
          <w:tab w:val="right" w:leader="hyphen" w:pos="9072"/>
        </w:tabs>
        <w:rPr>
          <w:i/>
          <w:sz w:val="20"/>
          <w:szCs w:val="20"/>
        </w:rPr>
      </w:pPr>
      <w:r w:rsidRPr="00C500AA">
        <w:rPr>
          <w:b/>
          <w:sz w:val="20"/>
          <w:szCs w:val="20"/>
        </w:rPr>
        <w:t>Từ khóa:</w:t>
      </w:r>
      <w:r w:rsidRPr="00C500AA">
        <w:rPr>
          <w:b/>
          <w:i/>
          <w:sz w:val="20"/>
          <w:szCs w:val="20"/>
        </w:rPr>
        <w:t xml:space="preserve"> </w:t>
      </w:r>
      <w:r w:rsidR="006A2EE2" w:rsidRPr="00C500AA">
        <w:rPr>
          <w:sz w:val="20"/>
          <w:szCs w:val="20"/>
        </w:rPr>
        <w:t xml:space="preserve">Động cơ </w:t>
      </w:r>
      <w:r w:rsidR="00C500AA">
        <w:rPr>
          <w:sz w:val="20"/>
          <w:szCs w:val="20"/>
        </w:rPr>
        <w:t>không đồng bộ</w:t>
      </w:r>
      <w:r w:rsidR="006A2EE2" w:rsidRPr="00C500AA">
        <w:rPr>
          <w:sz w:val="20"/>
          <w:szCs w:val="20"/>
        </w:rPr>
        <w:t>, truyền động, quá trình gia tốc, quỹ đạo S, FPGA</w:t>
      </w:r>
    </w:p>
    <w:p w:rsidR="006565AB" w:rsidRPr="00C500AA" w:rsidRDefault="006565AB" w:rsidP="00F445C5">
      <w:pPr>
        <w:widowControl w:val="0"/>
        <w:tabs>
          <w:tab w:val="right" w:leader="hyphen" w:pos="9072"/>
        </w:tabs>
        <w:jc w:val="center"/>
        <w:rPr>
          <w:rFonts w:ascii="Arial" w:hAnsi="Arial" w:cs="Arial"/>
          <w:b/>
          <w:sz w:val="32"/>
          <w:szCs w:val="28"/>
        </w:rPr>
      </w:pPr>
    </w:p>
    <w:p w:rsidR="00626117" w:rsidRPr="00C500AA" w:rsidRDefault="00626117" w:rsidP="00F445C5">
      <w:pPr>
        <w:widowControl w:val="0"/>
        <w:tabs>
          <w:tab w:val="right" w:leader="hyphen" w:pos="9072"/>
        </w:tabs>
        <w:jc w:val="center"/>
        <w:rPr>
          <w:rFonts w:ascii="Arial" w:hAnsi="Arial" w:cs="Arial"/>
          <w:b/>
          <w:sz w:val="32"/>
          <w:szCs w:val="28"/>
        </w:rPr>
        <w:sectPr w:rsidR="00626117" w:rsidRPr="00C500AA" w:rsidSect="00626117">
          <w:footerReference w:type="default" r:id="rId8"/>
          <w:type w:val="nextColumn"/>
          <w:pgSz w:w="11907" w:h="16840" w:code="9"/>
          <w:pgMar w:top="1134" w:right="1134" w:bottom="1134" w:left="1418" w:header="284" w:footer="284" w:gutter="0"/>
          <w:cols w:space="284"/>
        </w:sectPr>
      </w:pPr>
    </w:p>
    <w:p w:rsidR="00C55DFD" w:rsidRDefault="00C55DFD" w:rsidP="006A2EE2">
      <w:pPr>
        <w:pStyle w:val="Heading1"/>
        <w:jc w:val="center"/>
        <w:rPr>
          <w:rFonts w:ascii="Arial" w:hAnsi="Arial" w:cs="Arial"/>
          <w:sz w:val="22"/>
        </w:rPr>
      </w:pPr>
    </w:p>
    <w:p w:rsidR="00C55DFD" w:rsidRPr="00C55DFD" w:rsidRDefault="00C55DFD" w:rsidP="00C55DFD">
      <w:pPr>
        <w:jc w:val="center"/>
      </w:pPr>
    </w:p>
    <w:p w:rsidR="005F7064" w:rsidRPr="00EC66CE" w:rsidRDefault="004762C2" w:rsidP="006A2EE2">
      <w:pPr>
        <w:pStyle w:val="Heading1"/>
        <w:jc w:val="center"/>
        <w:rPr>
          <w:rFonts w:ascii="Arial" w:hAnsi="Arial" w:cs="Arial"/>
          <w:sz w:val="28"/>
          <w:szCs w:val="28"/>
        </w:rPr>
      </w:pPr>
      <w:bookmarkStart w:id="1" w:name="_GoBack"/>
      <w:r w:rsidRPr="004762C2">
        <w:rPr>
          <w:rFonts w:ascii="Arial" w:hAnsi="Arial" w:cs="Arial"/>
        </w:rPr>
        <w:t>Study on</w:t>
      </w:r>
      <w:r>
        <w:t xml:space="preserve"> </w:t>
      </w:r>
      <w:r w:rsidR="00EC66CE" w:rsidRPr="00EC66CE">
        <w:rPr>
          <w:rFonts w:ascii="Arial" w:hAnsi="Arial" w:cs="Arial"/>
        </w:rPr>
        <w:t>Optimal Acceleration Control of Three</w:t>
      </w:r>
      <w:r w:rsidR="006770EA">
        <w:rPr>
          <w:rFonts w:ascii="Arial" w:hAnsi="Arial" w:cs="Arial"/>
        </w:rPr>
        <w:t xml:space="preserve"> </w:t>
      </w:r>
      <w:r w:rsidR="00EC66CE" w:rsidRPr="00EC66CE">
        <w:rPr>
          <w:rFonts w:ascii="Arial" w:hAnsi="Arial" w:cs="Arial"/>
        </w:rPr>
        <w:t>Phase Induction Motors</w:t>
      </w:r>
    </w:p>
    <w:bookmarkEnd w:id="1"/>
    <w:p w:rsidR="005F3AA4" w:rsidRPr="00C500AA" w:rsidRDefault="005F3AA4" w:rsidP="00C957B3">
      <w:pPr>
        <w:widowControl w:val="0"/>
        <w:spacing w:after="0"/>
        <w:ind w:right="68"/>
        <w:jc w:val="center"/>
        <w:rPr>
          <w:b/>
          <w:szCs w:val="22"/>
        </w:rPr>
      </w:pPr>
    </w:p>
    <w:p w:rsidR="007F6104" w:rsidRPr="00C500AA" w:rsidRDefault="0016611E" w:rsidP="00F445C5">
      <w:pPr>
        <w:widowControl w:val="0"/>
        <w:ind w:right="70"/>
        <w:jc w:val="center"/>
        <w:rPr>
          <w:b/>
          <w:sz w:val="24"/>
          <w:szCs w:val="22"/>
          <w:vertAlign w:val="superscript"/>
        </w:rPr>
      </w:pPr>
      <w:r w:rsidRPr="00C500AA">
        <w:rPr>
          <w:b/>
          <w:sz w:val="24"/>
          <w:szCs w:val="22"/>
        </w:rPr>
        <w:t>Do Van Can</w:t>
      </w:r>
      <w:r w:rsidR="00C957B3" w:rsidRPr="00C500AA">
        <w:rPr>
          <w:b/>
          <w:sz w:val="24"/>
          <w:szCs w:val="22"/>
          <w:vertAlign w:val="superscript"/>
        </w:rPr>
        <w:t>1</w:t>
      </w:r>
      <w:r w:rsidR="00B87E75" w:rsidRPr="00C500AA">
        <w:rPr>
          <w:b/>
          <w:sz w:val="24"/>
          <w:szCs w:val="22"/>
          <w:vertAlign w:val="superscript"/>
        </w:rPr>
        <w:t>,</w:t>
      </w:r>
      <w:r w:rsidR="009556A5" w:rsidRPr="00C500AA">
        <w:rPr>
          <w:b/>
          <w:sz w:val="24"/>
          <w:szCs w:val="22"/>
        </w:rPr>
        <w:t>*</w:t>
      </w:r>
      <w:r w:rsidR="006A2EE2" w:rsidRPr="00C500AA">
        <w:rPr>
          <w:b/>
          <w:sz w:val="24"/>
          <w:szCs w:val="22"/>
        </w:rPr>
        <w:t xml:space="preserve">, </w:t>
      </w:r>
      <w:r w:rsidR="00C55DFD">
        <w:rPr>
          <w:b/>
          <w:sz w:val="24"/>
        </w:rPr>
        <w:t>Than Van Thong</w:t>
      </w:r>
      <w:r w:rsidR="00C55DFD">
        <w:rPr>
          <w:b/>
          <w:sz w:val="24"/>
          <w:vertAlign w:val="superscript"/>
        </w:rPr>
        <w:t>1</w:t>
      </w:r>
      <w:r w:rsidR="00C55DFD">
        <w:rPr>
          <w:b/>
          <w:sz w:val="24"/>
          <w:vertAlign w:val="subscript"/>
        </w:rPr>
        <w:t>,</w:t>
      </w:r>
      <w:r w:rsidR="00C55DFD">
        <w:rPr>
          <w:b/>
          <w:sz w:val="24"/>
          <w:vertAlign w:val="superscript"/>
        </w:rPr>
        <w:t xml:space="preserve"> </w:t>
      </w:r>
      <w:r w:rsidR="006A2EE2" w:rsidRPr="00C500AA">
        <w:rPr>
          <w:b/>
          <w:sz w:val="24"/>
          <w:szCs w:val="22"/>
        </w:rPr>
        <w:t>Hoang Van Hieu</w:t>
      </w:r>
      <w:r w:rsidR="006A2EE2" w:rsidRPr="00C500AA">
        <w:rPr>
          <w:b/>
          <w:sz w:val="24"/>
          <w:szCs w:val="22"/>
          <w:vertAlign w:val="superscript"/>
        </w:rPr>
        <w:t>2</w:t>
      </w:r>
    </w:p>
    <w:p w:rsidR="005F7064" w:rsidRPr="00C500AA" w:rsidRDefault="005F7064" w:rsidP="00C957B3">
      <w:pPr>
        <w:widowControl w:val="0"/>
        <w:spacing w:after="0"/>
        <w:ind w:right="68"/>
        <w:jc w:val="center"/>
        <w:rPr>
          <w:sz w:val="18"/>
          <w:szCs w:val="18"/>
        </w:rPr>
      </w:pPr>
    </w:p>
    <w:p w:rsidR="00974745" w:rsidRPr="00C500AA" w:rsidRDefault="00C957B3" w:rsidP="00C957B3">
      <w:pPr>
        <w:widowControl w:val="0"/>
        <w:ind w:right="70"/>
        <w:jc w:val="center"/>
        <w:rPr>
          <w:i/>
          <w:szCs w:val="22"/>
        </w:rPr>
      </w:pPr>
      <w:r w:rsidRPr="00C500AA">
        <w:rPr>
          <w:b/>
          <w:szCs w:val="22"/>
          <w:vertAlign w:val="superscript"/>
        </w:rPr>
        <w:t>1</w:t>
      </w:r>
      <w:r w:rsidR="00B87E75" w:rsidRPr="00C500AA">
        <w:rPr>
          <w:b/>
          <w:szCs w:val="22"/>
          <w:vertAlign w:val="superscript"/>
        </w:rPr>
        <w:t>,</w:t>
      </w:r>
      <w:r w:rsidRPr="00C500AA">
        <w:rPr>
          <w:b/>
          <w:szCs w:val="22"/>
        </w:rPr>
        <w:t>*</w:t>
      </w:r>
      <w:r w:rsidR="0016611E" w:rsidRPr="00C500AA">
        <w:rPr>
          <w:i/>
          <w:szCs w:val="22"/>
        </w:rPr>
        <w:t>Faculty of Engineering and Technology, Quy Nhon University</w:t>
      </w:r>
    </w:p>
    <w:p w:rsidR="006A2EE2" w:rsidRDefault="006A2EE2" w:rsidP="00C957B3">
      <w:pPr>
        <w:widowControl w:val="0"/>
        <w:ind w:right="70"/>
        <w:jc w:val="center"/>
        <w:rPr>
          <w:i/>
          <w:szCs w:val="22"/>
        </w:rPr>
      </w:pPr>
      <w:r w:rsidRPr="00C500AA">
        <w:rPr>
          <w:b/>
          <w:i/>
          <w:szCs w:val="22"/>
          <w:vertAlign w:val="superscript"/>
        </w:rPr>
        <w:t>2</w:t>
      </w:r>
      <w:r w:rsidRPr="00C500AA">
        <w:rPr>
          <w:i/>
        </w:rPr>
        <w:t>Graduate Student,</w:t>
      </w:r>
      <w:r w:rsidRPr="00C500AA">
        <w:rPr>
          <w:i/>
          <w:szCs w:val="22"/>
        </w:rPr>
        <w:t xml:space="preserve"> Faculty of Engineering and Technology, Quy Nhon University</w:t>
      </w:r>
    </w:p>
    <w:p w:rsidR="00C55DFD" w:rsidRPr="00C500AA" w:rsidRDefault="00C55DFD" w:rsidP="00C957B3">
      <w:pPr>
        <w:widowControl w:val="0"/>
        <w:ind w:right="70"/>
        <w:jc w:val="center"/>
        <w:rPr>
          <w:i/>
          <w:szCs w:val="22"/>
        </w:rPr>
      </w:pPr>
    </w:p>
    <w:p w:rsidR="00C55DFD" w:rsidRPr="00C500AA" w:rsidRDefault="00C55DFD" w:rsidP="00C55DFD">
      <w:pPr>
        <w:widowControl w:val="0"/>
        <w:ind w:right="70"/>
        <w:jc w:val="center"/>
        <w:rPr>
          <w:i/>
          <w:szCs w:val="22"/>
        </w:rPr>
      </w:pPr>
      <w:r>
        <w:rPr>
          <w:b/>
          <w:szCs w:val="22"/>
          <w:vertAlign w:val="superscript"/>
        </w:rPr>
        <w:t>*</w:t>
      </w:r>
      <w:r>
        <w:rPr>
          <w:i/>
          <w:szCs w:val="22"/>
        </w:rPr>
        <w:t>Email: dovancan@qnu.edu.vn</w:t>
      </w:r>
    </w:p>
    <w:p w:rsidR="008067A2" w:rsidRPr="00C500AA" w:rsidRDefault="008067A2" w:rsidP="00C957B3">
      <w:pPr>
        <w:widowControl w:val="0"/>
        <w:ind w:right="70"/>
        <w:jc w:val="center"/>
        <w:rPr>
          <w:szCs w:val="22"/>
        </w:rPr>
      </w:pPr>
    </w:p>
    <w:p w:rsidR="00FD1941" w:rsidRPr="00C500AA" w:rsidRDefault="00FD1941" w:rsidP="00FD1941">
      <w:pPr>
        <w:ind w:right="70"/>
        <w:jc w:val="center"/>
        <w:rPr>
          <w:i/>
          <w:szCs w:val="22"/>
        </w:rPr>
      </w:pPr>
      <w:r w:rsidRPr="00C500AA">
        <w:rPr>
          <w:i/>
          <w:szCs w:val="22"/>
        </w:rPr>
        <w:t xml:space="preserve">Received: </w:t>
      </w:r>
      <w:r w:rsidR="002108FD" w:rsidRPr="00C500AA">
        <w:rPr>
          <w:i/>
          <w:szCs w:val="22"/>
        </w:rPr>
        <w:t>dd/mm/yyyy; Revised: dd/mm/yyyy</w:t>
      </w:r>
    </w:p>
    <w:p w:rsidR="008067A2" w:rsidRPr="00C500AA" w:rsidRDefault="00FD1941" w:rsidP="00FD1941">
      <w:pPr>
        <w:widowControl w:val="0"/>
        <w:ind w:right="70"/>
        <w:jc w:val="center"/>
        <w:rPr>
          <w:i/>
          <w:szCs w:val="22"/>
        </w:rPr>
      </w:pPr>
      <w:r w:rsidRPr="00C500AA">
        <w:rPr>
          <w:i/>
          <w:szCs w:val="22"/>
        </w:rPr>
        <w:t>Accepted: dd/mm/yyyy; Published: dd/mm/yyyy</w:t>
      </w:r>
    </w:p>
    <w:p w:rsidR="008067A2" w:rsidRPr="00C500AA" w:rsidRDefault="008067A2" w:rsidP="008067A2">
      <w:pPr>
        <w:widowControl w:val="0"/>
        <w:ind w:right="70"/>
        <w:jc w:val="center"/>
        <w:rPr>
          <w:szCs w:val="22"/>
        </w:rPr>
      </w:pPr>
    </w:p>
    <w:p w:rsidR="005F7064" w:rsidRPr="00C500AA" w:rsidRDefault="00FA6158" w:rsidP="00F445C5">
      <w:pPr>
        <w:widowControl w:val="0"/>
        <w:tabs>
          <w:tab w:val="left" w:pos="360"/>
          <w:tab w:val="left" w:pos="540"/>
          <w:tab w:val="right" w:leader="hyphen" w:pos="9072"/>
        </w:tabs>
        <w:rPr>
          <w:b/>
          <w:szCs w:val="22"/>
          <w:lang w:val="vi-VN"/>
        </w:rPr>
      </w:pPr>
      <w:r w:rsidRPr="00C500AA">
        <w:rPr>
          <w:b/>
          <w:szCs w:val="22"/>
          <w:lang w:val="vi-VN"/>
        </w:rPr>
        <w:t>ABSTRACT</w:t>
      </w:r>
    </w:p>
    <w:p w:rsidR="00B84FF4" w:rsidRPr="00C55DFD" w:rsidRDefault="00EC66CE" w:rsidP="00D102D2">
      <w:pPr>
        <w:widowControl w:val="0"/>
        <w:tabs>
          <w:tab w:val="right" w:leader="hyphen" w:pos="9072"/>
        </w:tabs>
        <w:ind w:firstLine="567"/>
        <w:rPr>
          <w:sz w:val="18"/>
          <w:szCs w:val="20"/>
        </w:rPr>
      </w:pPr>
      <w:r w:rsidRPr="00C55DFD">
        <w:rPr>
          <w:sz w:val="20"/>
        </w:rPr>
        <w:t>T</w:t>
      </w:r>
      <w:r w:rsidR="00C500AA" w:rsidRPr="00C55DFD">
        <w:rPr>
          <w:sz w:val="20"/>
        </w:rPr>
        <w:t>his paper presents a study on the acceleration and deceleration process of a three</w:t>
      </w:r>
      <w:r w:rsidR="00C91E67" w:rsidRPr="00C55DFD">
        <w:rPr>
          <w:sz w:val="20"/>
        </w:rPr>
        <w:t xml:space="preserve"> </w:t>
      </w:r>
      <w:r w:rsidR="00C500AA" w:rsidRPr="00C55DFD">
        <w:rPr>
          <w:sz w:val="20"/>
        </w:rPr>
        <w:t>phase induction motor during start</w:t>
      </w:r>
      <w:r w:rsidR="00C91E67" w:rsidRPr="00C55DFD">
        <w:rPr>
          <w:sz w:val="20"/>
        </w:rPr>
        <w:t xml:space="preserve"> </w:t>
      </w:r>
      <w:r w:rsidR="00C500AA" w:rsidRPr="00C55DFD">
        <w:rPr>
          <w:sz w:val="20"/>
        </w:rPr>
        <w:t>up and stop phases, aiming to enhance the dynamic performance of the drive system. Based on torque and speed control principles, the author proposes the application of a high</w:t>
      </w:r>
      <w:r w:rsidR="00C91E67" w:rsidRPr="00C55DFD">
        <w:rPr>
          <w:sz w:val="20"/>
        </w:rPr>
        <w:t xml:space="preserve"> </w:t>
      </w:r>
      <w:r w:rsidR="00C500AA" w:rsidRPr="00C55DFD">
        <w:rPr>
          <w:sz w:val="20"/>
        </w:rPr>
        <w:t xml:space="preserve">order S-curve acceleration </w:t>
      </w:r>
      <w:r w:rsidR="00C91E67" w:rsidRPr="00C55DFD">
        <w:rPr>
          <w:sz w:val="20"/>
        </w:rPr>
        <w:t>profile</w:t>
      </w:r>
      <w:r w:rsidR="00C500AA" w:rsidRPr="00C55DFD">
        <w:rPr>
          <w:sz w:val="20"/>
        </w:rPr>
        <w:t xml:space="preserve"> to overcome the limitations of linear acceleration, such as reduced efficiency, mechanical vibrations, jerks, and shortened system lifespan. Simulation results demonstrate that the S-curve profile not only reduces jerk but also minimizes torque oscillations, significantly improving the smoothness and overall performance of the drive system. Furthermore, the S-curve </w:t>
      </w:r>
      <w:r w:rsidR="00C91E67" w:rsidRPr="00C55DFD">
        <w:rPr>
          <w:sz w:val="20"/>
        </w:rPr>
        <w:t>profile</w:t>
      </w:r>
      <w:r w:rsidR="00C500AA" w:rsidRPr="00C55DFD">
        <w:rPr>
          <w:sz w:val="20"/>
        </w:rPr>
        <w:t xml:space="preserve"> generation algorithm has been implemented in software </w:t>
      </w:r>
      <w:r w:rsidR="00C500AA" w:rsidRPr="00F04C1C">
        <w:rPr>
          <w:sz w:val="20"/>
          <w:szCs w:val="20"/>
        </w:rPr>
        <w:t>and</w:t>
      </w:r>
      <w:r w:rsidR="00F04C1C" w:rsidRPr="00F04C1C">
        <w:rPr>
          <w:sz w:val="20"/>
          <w:szCs w:val="20"/>
        </w:rPr>
        <w:t xml:space="preserve"> deployed</w:t>
      </w:r>
      <w:r w:rsidR="00C500AA" w:rsidRPr="00F04C1C">
        <w:rPr>
          <w:sz w:val="20"/>
          <w:szCs w:val="20"/>
        </w:rPr>
        <w:t xml:space="preserve"> on an FPGA</w:t>
      </w:r>
      <w:r w:rsidR="00C500AA" w:rsidRPr="00C55DFD">
        <w:rPr>
          <w:sz w:val="20"/>
        </w:rPr>
        <w:t xml:space="preserve"> hardware platform. Both software and hardware simulation results confirm that the generated speed control signals achieve high resolution and fast response, making the solution well</w:t>
      </w:r>
      <w:r w:rsidR="00C91E67" w:rsidRPr="00C55DFD">
        <w:rPr>
          <w:sz w:val="20"/>
        </w:rPr>
        <w:t xml:space="preserve"> </w:t>
      </w:r>
      <w:r w:rsidR="00C500AA" w:rsidRPr="00C55DFD">
        <w:rPr>
          <w:sz w:val="20"/>
        </w:rPr>
        <w:t>suited for integration into induction motor drive systems.</w:t>
      </w:r>
      <w:r w:rsidR="00B84FF4" w:rsidRPr="00C55DFD">
        <w:rPr>
          <w:sz w:val="18"/>
          <w:szCs w:val="20"/>
        </w:rPr>
        <w:t xml:space="preserve"> </w:t>
      </w:r>
    </w:p>
    <w:p w:rsidR="00F445C5" w:rsidRPr="00C55DFD" w:rsidRDefault="006565AB" w:rsidP="00EC66CE">
      <w:pPr>
        <w:spacing w:before="100" w:beforeAutospacing="1" w:after="100" w:afterAutospacing="1"/>
        <w:jc w:val="left"/>
        <w:rPr>
          <w:sz w:val="20"/>
          <w:szCs w:val="20"/>
        </w:rPr>
      </w:pPr>
      <w:r w:rsidRPr="00C55DFD">
        <w:rPr>
          <w:b/>
          <w:sz w:val="20"/>
          <w:szCs w:val="20"/>
        </w:rPr>
        <w:t>Keywords</w:t>
      </w:r>
      <w:r w:rsidR="00305E33" w:rsidRPr="00C55DFD">
        <w:rPr>
          <w:b/>
          <w:i/>
          <w:sz w:val="20"/>
          <w:szCs w:val="20"/>
        </w:rPr>
        <w:t>:</w:t>
      </w:r>
      <w:r w:rsidR="00EC66CE" w:rsidRPr="00C55DFD">
        <w:rPr>
          <w:rFonts w:hAnsi="Symbol"/>
          <w:i/>
          <w:sz w:val="20"/>
          <w:szCs w:val="20"/>
        </w:rPr>
        <w:t xml:space="preserve"> I</w:t>
      </w:r>
      <w:r w:rsidR="00EC66CE" w:rsidRPr="00C55DFD">
        <w:rPr>
          <w:i/>
          <w:iCs/>
          <w:sz w:val="20"/>
          <w:szCs w:val="20"/>
        </w:rPr>
        <w:t xml:space="preserve">nduction motor, </w:t>
      </w:r>
      <w:r w:rsidR="00EC66CE" w:rsidRPr="00C55DFD">
        <w:rPr>
          <w:bCs/>
          <w:i/>
          <w:sz w:val="20"/>
          <w:szCs w:val="20"/>
        </w:rPr>
        <w:t>d</w:t>
      </w:r>
      <w:r w:rsidR="00EC66CE" w:rsidRPr="00C55DFD">
        <w:rPr>
          <w:i/>
          <w:iCs/>
          <w:sz w:val="20"/>
          <w:szCs w:val="20"/>
        </w:rPr>
        <w:t>rive system</w:t>
      </w:r>
      <w:r w:rsidR="00EC66CE" w:rsidRPr="00C55DFD">
        <w:rPr>
          <w:i/>
          <w:sz w:val="20"/>
          <w:szCs w:val="20"/>
        </w:rPr>
        <w:t xml:space="preserve">, </w:t>
      </w:r>
      <w:r w:rsidR="00EC66CE" w:rsidRPr="00C55DFD">
        <w:rPr>
          <w:i/>
          <w:iCs/>
          <w:sz w:val="20"/>
          <w:szCs w:val="20"/>
        </w:rPr>
        <w:t>acceleration process</w:t>
      </w:r>
      <w:r w:rsidR="00EC66CE" w:rsidRPr="00C55DFD">
        <w:rPr>
          <w:i/>
          <w:sz w:val="20"/>
          <w:szCs w:val="20"/>
        </w:rPr>
        <w:t xml:space="preserve">, </w:t>
      </w:r>
      <w:r w:rsidR="00EC66CE" w:rsidRPr="00C55DFD">
        <w:rPr>
          <w:i/>
          <w:iCs/>
          <w:sz w:val="20"/>
          <w:szCs w:val="20"/>
        </w:rPr>
        <w:t xml:space="preserve">S-curve </w:t>
      </w:r>
      <w:r w:rsidR="00C91E67" w:rsidRPr="00C55DFD">
        <w:rPr>
          <w:i/>
          <w:iCs/>
          <w:sz w:val="20"/>
          <w:szCs w:val="20"/>
        </w:rPr>
        <w:t>profile</w:t>
      </w:r>
      <w:r w:rsidR="00EC66CE" w:rsidRPr="00C55DFD">
        <w:rPr>
          <w:i/>
          <w:iCs/>
          <w:sz w:val="20"/>
          <w:szCs w:val="20"/>
        </w:rPr>
        <w:t>, FPGA.</w:t>
      </w:r>
    </w:p>
    <w:p w:rsidR="00626117" w:rsidRPr="00C500AA" w:rsidRDefault="00626117" w:rsidP="00A240FA">
      <w:pPr>
        <w:widowControl w:val="0"/>
        <w:tabs>
          <w:tab w:val="left" w:pos="567"/>
          <w:tab w:val="right" w:leader="hyphen" w:pos="9072"/>
        </w:tabs>
        <w:rPr>
          <w:b/>
          <w:szCs w:val="22"/>
        </w:rPr>
        <w:sectPr w:rsidR="00626117" w:rsidRPr="00C500AA" w:rsidSect="00626117">
          <w:type w:val="nextColumn"/>
          <w:pgSz w:w="11907" w:h="16840" w:code="9"/>
          <w:pgMar w:top="1134" w:right="1134" w:bottom="1134" w:left="1418" w:header="284" w:footer="284" w:gutter="0"/>
          <w:cols w:space="284"/>
        </w:sectPr>
      </w:pPr>
    </w:p>
    <w:p w:rsidR="00A2599E" w:rsidRPr="00C500AA" w:rsidRDefault="0073121D" w:rsidP="00C55DFD">
      <w:pPr>
        <w:widowControl w:val="0"/>
        <w:tabs>
          <w:tab w:val="left" w:pos="567"/>
          <w:tab w:val="right" w:leader="hyphen" w:pos="9072"/>
        </w:tabs>
        <w:jc w:val="left"/>
        <w:rPr>
          <w:szCs w:val="22"/>
        </w:rPr>
      </w:pPr>
      <w:r w:rsidRPr="00C500AA">
        <w:rPr>
          <w:b/>
          <w:szCs w:val="22"/>
        </w:rPr>
        <w:t xml:space="preserve">1. </w:t>
      </w:r>
      <w:r w:rsidR="00413264" w:rsidRPr="00C500AA">
        <w:rPr>
          <w:b/>
          <w:szCs w:val="22"/>
        </w:rPr>
        <w:t>INTRODUCTION</w:t>
      </w:r>
    </w:p>
    <w:p w:rsidR="00916F36" w:rsidRPr="00916F36" w:rsidRDefault="00916F36" w:rsidP="00916F36">
      <w:r w:rsidRPr="00916F36">
        <w:t>The acceleration and deceleration process of a three</w:t>
      </w:r>
      <w:r w:rsidR="00C91E67">
        <w:t xml:space="preserve"> </w:t>
      </w:r>
      <w:r w:rsidRPr="00916F36">
        <w:t>phase induction motor directly affects system efficiency, equipment durability, and the overall lifespan of the drive system. If the acceleration is too slow, it may overload the electrical system and delay motion execution; on the other hand, overly fast acceleration leads to large mechanical forces, vibrations, and early wear. Particularly in elevator applications, sudden changes in speed can cause discomfort, loss of balance, or even health concerns for elderly passengers and children.</w:t>
      </w:r>
    </w:p>
    <w:p w:rsidR="00916F36" w:rsidRPr="00916F36" w:rsidRDefault="00916F36" w:rsidP="00916F36">
      <w:r w:rsidRPr="00916F36">
        <w:t>Therefore, optimizing the acceleration process not only improves operational efficiency and system reliability but also enhances smoothness and extends mechanical durability in drive applications.</w:t>
      </w:r>
    </w:p>
    <w:p w:rsidR="00916F36" w:rsidRPr="00916F36" w:rsidRDefault="00916F36" w:rsidP="00916F36">
      <w:r w:rsidRPr="00916F36">
        <w:t xml:space="preserve">One of the key factors influencing operational quality is the acceleration </w:t>
      </w:r>
      <w:r w:rsidR="00C91E67">
        <w:t>profile</w:t>
      </w:r>
      <w:r w:rsidRPr="00916F36">
        <w:t xml:space="preserve"> applied during start and stop phases. Currently, linear acceleration profiles are commonly used in inverter</w:t>
      </w:r>
      <w:r w:rsidR="00C91E67">
        <w:t xml:space="preserve"> </w:t>
      </w:r>
      <w:r w:rsidRPr="00916F36">
        <w:t>based drives; however, they generate high jerk levels at phase transitions, leading to load oscillations, reduced mechanical component lifespan, and degraded user experience. In contrast, S-curve acceleration allows for much smoother motion, making it better suited for high</w:t>
      </w:r>
      <w:r w:rsidR="00C91E67">
        <w:t xml:space="preserve"> </w:t>
      </w:r>
      <w:r w:rsidRPr="00916F36">
        <w:t>precision systems such as CNC machines, elevators, and camera positioning systems.</w:t>
      </w:r>
    </w:p>
    <w:p w:rsidR="00916F36" w:rsidRPr="00916F36" w:rsidRDefault="00C91E67" w:rsidP="00916F36">
      <w:r>
        <w:t xml:space="preserve">The application of Field </w:t>
      </w:r>
      <w:r w:rsidR="00916F36" w:rsidRPr="00916F36">
        <w:t>Oriented Control (FOC) aims to achieve rapid system stabilization and minimal tracking error, even under variations in motor parameters, load condit</w:t>
      </w:r>
      <w:r w:rsidR="00916F36">
        <w:t>ions, and external disturbances</w:t>
      </w:r>
      <w:r w:rsidR="00183682">
        <w:t>.</w:t>
      </w:r>
      <w:r w:rsidR="00916F36" w:rsidRPr="00C500AA">
        <w:fldChar w:fldCharType="begin" w:fldLock="1"/>
      </w:r>
      <w:r w:rsidR="00464C64">
        <w:instrText>ADDIN CSL_CITATION {"citationItems":[{"id":"ITEM-1","itemData":{"DOI":"10.36227/techrxiv.171332371.13141782/v1","author":[{"dropping-particle":"","family":"Mirza Abdul Waris Begh","given":"Hans-Georg Herzog</w:instrText>
      </w:r>
      <w:r w:rsidR="00464C64">
        <w:rPr>
          <w:rFonts w:ascii="Cambria Math" w:hAnsi="Cambria Math" w:cs="Cambria Math"/>
        </w:rPr>
        <w:instrText>∗</w:instrText>
      </w:r>
      <w:r w:rsidR="00464C64">
        <w:instrText>","non-dropping-particle":"","parse-names":false,"suffix":""}],"id":"ITEM-1","issue":"March 2018","issued":{"date-parts":[["2018"]]},"page":"1-16","title":"Comparison of Field Oriented Controland Direct Torque Control","type":"article-journal"},"uris":["http://www.mendeley.com/documents/?uuid=ee2dc69b-96c3-44ae-bfa9-81a621857941"]}],"mendeley":{"formattedCitation":"&lt;sup&gt;1&lt;/sup&gt;","plainTextFormattedCitation":"1","previouslyFormattedCitation":"[1]"},"properties":{"noteIndex":0},"schema":"https://github.com/citation-style-language/schema/raw/master/csl-citation.json"}</w:instrText>
      </w:r>
      <w:r w:rsidR="00916F36" w:rsidRPr="00C500AA">
        <w:fldChar w:fldCharType="separate"/>
      </w:r>
      <w:r w:rsidR="00464C64" w:rsidRPr="00464C64">
        <w:rPr>
          <w:noProof/>
          <w:vertAlign w:val="superscript"/>
        </w:rPr>
        <w:t>1</w:t>
      </w:r>
      <w:r w:rsidR="00916F36" w:rsidRPr="00C500AA">
        <w:fldChar w:fldCharType="end"/>
      </w:r>
      <w:r w:rsidR="00916F36" w:rsidRPr="00C500AA">
        <w:t>,</w:t>
      </w:r>
      <w:r w:rsidR="00916F36" w:rsidRPr="00C500AA">
        <w:fldChar w:fldCharType="begin" w:fldLock="1"/>
      </w:r>
      <w:r w:rsidR="00464C64">
        <w:instrText>ADDIN CSL_CITATION {"citationItems":[{"id":"ITEM-1","itemData":{"author":[{"dropping-particle":"","family":"Lê Thị Thu Phương, Lê Thị Thu Huyền, Phạm Thị Hồng Anh","given":"","non-dropping-particle":"","parse-names":false,"suffix":""}],"container-title":"Tạp chí khoa học và Công nghệ","id":"ITEM-1","issue":"1","issued":{"date-parts":[["2017"]]},"page":"115-119","title":"Ứng dụng điều khiển vector tựa từ thông rotor cho động cơ không đồng bộ","type":"article-journal","volume":"172"},"uris":["http://www.mendeley.com/documents/?uuid=515e3b2d-f5fd-4371-8c48-61a2db4267d1"]}],"mendeley":{"formattedCitation":"&lt;sup&gt;2&lt;/sup&gt;","plainTextFormattedCitation":"2","previouslyFormattedCitation":"[2]"},"properties":{"noteIndex":0},"schema":"https://github.com/citation-style-language/schema/raw/master/csl-citation.json"}</w:instrText>
      </w:r>
      <w:r w:rsidR="00916F36" w:rsidRPr="00C500AA">
        <w:fldChar w:fldCharType="separate"/>
      </w:r>
      <w:r w:rsidR="00464C64" w:rsidRPr="00464C64">
        <w:rPr>
          <w:noProof/>
          <w:vertAlign w:val="superscript"/>
        </w:rPr>
        <w:t>2</w:t>
      </w:r>
      <w:r w:rsidR="00916F36" w:rsidRPr="00C500AA">
        <w:fldChar w:fldCharType="end"/>
      </w:r>
      <w:r w:rsidR="00916F36" w:rsidRPr="00916F36">
        <w:t xml:space="preserve"> However, the use of conventional linear acceleration profiles within FOC often results in high jerk, adversely </w:t>
      </w:r>
      <w:r w:rsidR="00916F36" w:rsidRPr="00916F36">
        <w:lastRenderedPageBreak/>
        <w:t>affecting the mechanical load</w:t>
      </w:r>
      <w:r>
        <w:t xml:space="preserve"> </w:t>
      </w:r>
      <w:r w:rsidR="00916F36" w:rsidRPr="00916F36">
        <w:t>despite the fact that this method remains widely adopted in practice.</w:t>
      </w:r>
    </w:p>
    <w:p w:rsidR="00916F36" w:rsidRPr="00916F36" w:rsidRDefault="00916F36" w:rsidP="00916F36">
      <w:r w:rsidRPr="00916F36">
        <w:t>FOC and Direct Torque Control (DTC) are the two most common vector control strategies used in electric motor drive systems. FOC employs linear controllers and pulse-width modulation (PWM) techniques to regulate the fundamental voltage components applied to the stator</w:t>
      </w:r>
      <w:r w:rsidR="00183682">
        <w:t>.</w:t>
      </w:r>
      <w:r w:rsidRPr="00C500AA">
        <w:fldChar w:fldCharType="begin" w:fldLock="1"/>
      </w:r>
      <w:r w:rsidR="00464C64">
        <w:instrText>ADDIN CSL_CITATION {"citationItems":[{"id":"ITEM-1","itemData":{"author":[{"dropping-particle":"","family":"Đỗ Văn Cần","given":"Thân Văn Thông","non-dropping-particle":"","parse-names":false,"suffix":""}],"container-title":"Tạp chí khoa học trường Đại học Quy Nhơntrường Đại học Quy Nhơn","id":"ITEM-1","issue":"3","issued":{"date-parts":[["2018"]]},"page":"91-102","title":"Đề xuất điều khiển vị trí giảm nhiễu đa kênh (ADRC) trên FPGA cho hệ truyền đông Servo","type":"article-journal","volume":"12"},"uris":["http://www.mendeley.com/documents/?uuid=62eee97b-e370-40cf-af7b-e23e80a08180"]}],"mendeley":{"formattedCitation":"&lt;sup&gt;3&lt;/sup&gt;","plainTextFormattedCitation":"3","previouslyFormattedCitation":"[3]"},"properties":{"noteIndex":0},"schema":"https://github.com/citation-style-language/schema/raw/master/csl-citation.json"}</w:instrText>
      </w:r>
      <w:r w:rsidRPr="00C500AA">
        <w:fldChar w:fldCharType="separate"/>
      </w:r>
      <w:r w:rsidR="00464C64" w:rsidRPr="00464C64">
        <w:rPr>
          <w:noProof/>
          <w:vertAlign w:val="superscript"/>
        </w:rPr>
        <w:t>3</w:t>
      </w:r>
      <w:r w:rsidRPr="00C500AA">
        <w:fldChar w:fldCharType="end"/>
      </w:r>
      <w:r w:rsidRPr="00916F36">
        <w:t xml:space="preserve"> In contrast, DTC is a nonlinear control approach that directly generates voltage vectors without the need for a modulation unit.</w:t>
      </w:r>
    </w:p>
    <w:p w:rsidR="00916F36" w:rsidRDefault="00916F36" w:rsidP="00916F36">
      <w:r w:rsidRPr="00916F36">
        <w:t xml:space="preserve">Studies such as </w:t>
      </w:r>
      <w:r w:rsidRPr="00C500AA">
        <w:fldChar w:fldCharType="begin" w:fldLock="1"/>
      </w:r>
      <w:r w:rsidR="00464C64">
        <w:instrText>ADDIN CSL_CITATION {"citationItems":[{"id":"ITEM-1","itemData":{"author":[{"dropping-particle":"","family":"Van Can","given":"","non-dropping-particle":"Do","parse-names":false,"suffix":""}],"container-title":"Journal of Science - Quy Nhon University","id":"ITEM-1","issue":"1","issued":{"date-parts":[["2020"]]},"page":"71-78","title":"Current controller design based on FPGA","type":"article-journal","volume":"15"},"uris":["http://www.mendeley.com/documents/?uuid=178f72b9-379b-48b5-8a45-4ddb4c25de86"]}],"mendeley":{"formattedCitation":"&lt;sup&gt;4&lt;/sup&gt;","plainTextFormattedCitation":"4","previouslyFormattedCitation":"[4]"},"properties":{"noteIndex":0},"schema":"https://github.com/citation-style-language/schema/raw/master/csl-citation.json"}</w:instrText>
      </w:r>
      <w:r w:rsidRPr="00C500AA">
        <w:fldChar w:fldCharType="separate"/>
      </w:r>
      <w:r w:rsidR="00464C64" w:rsidRPr="00464C64">
        <w:rPr>
          <w:noProof/>
          <w:vertAlign w:val="superscript"/>
        </w:rPr>
        <w:t>4</w:t>
      </w:r>
      <w:r w:rsidRPr="00C500AA">
        <w:fldChar w:fldCharType="end"/>
      </w:r>
      <w:r>
        <w:t xml:space="preserve"> </w:t>
      </w:r>
      <w:r w:rsidRPr="00916F36">
        <w:t>have presented comparative analyses between these two control strategies. The advantages and limitations of each method are analyzed specifically for two types of electric machines: the induction motor (IM) and the permanent magnet synchronous motor (PMSM). The comparisons are based on several evaluation criteria, including fundamental control characteristics, dynamic performance, parameter sensitivity, and implementation complexity.</w:t>
      </w:r>
    </w:p>
    <w:p w:rsidR="00916F36" w:rsidRPr="00916F36" w:rsidRDefault="00916F36" w:rsidP="00916F36">
      <w:r w:rsidRPr="00916F36">
        <w:t xml:space="preserve">In </w:t>
      </w:r>
      <w:r w:rsidR="00183682">
        <w:t xml:space="preserve">paper </w:t>
      </w:r>
      <w:r w:rsidRPr="00C500AA">
        <w:fldChar w:fldCharType="begin" w:fldLock="1"/>
      </w:r>
      <w:r w:rsidR="00464C64">
        <w:instrText>ADDIN CSL_CITATION {"citationItems":[{"id":"ITEM-1","itemData":{"DOI":"10.1016/j.enconman.2008.12.028","ISSN":"01968904","abstract":"In this study, a new adaptive controller based on modified feedback error learning (FEL) approaches is proposed for load frequency control (LFC) problem. The FEL strategy consists of intelligent and conventional controllers in feedforward and feedback paths, respectively. In this strategy, a conventional feedback controller (CFC), i.e. proportional, integral and derivative (PID) controller, is essential to guarantee global asymptotic stability of the overall system; and an intelligent feedforward controller (INFC) is adopted to learn the inverse of the controlled system. Therefore, when the INFC learns the inverse of controlled system, the tracking of reference signal is done properly. Generally, the CFC is designed at nominal operating conditions of the system and, therefore, fails to provide the best control performance as well as global stability over a wide range of changes in the operating conditions of the system. So, in this study a supervised controller (SC), a lookup table based controller, is addressed for tuning of the CFC. During abrupt changes of the power system parameters, the SC adjusts the PID parameters according to these operating conditions. Moreover, for improving the performance of overall system, a recurrent fuzzy neural network (RFNN) is adopted in INFC instead of the conventional neural network, which was used in past studies. The proposed FEL controller has been compared with the conventional feedback error learning controller (CFEL) and the PID controller through some performance indices. © 2008 Elsevier Ltd. All rights reserved.","author":[{"dropping-particle":"","family":"Sabahi","given":"Kamel","non-dropping-particle":"","parse-names":false,"suffix":""},{"dropping-particle":"","family":"Teshnehlab","given":"Mohammad","non-dropping-particle":"","parse-names":false,"suffix":""},{"dropping-particle":"","family":"shoorhedeli","given":"Mahdi Aliyari","non-dropping-particle":"","parse-names":false,"suffix":""}],"container-title":"Energy Conversion and Management","id":"ITEM-1","issue":"4","issued":{"date-parts":[["2009"]]},"page":"938-946","title":"Recurrent fuzzy neural network by using feedback error learning approaches for LFC in interconnected power system","type":"article","volume":"50"},"uris":["http://www.mendeley.com/documents/?uuid=e2e51d30-0627-41f6-aaa6-8a30226c03bd"]}],"mendeley":{"formattedCitation":"&lt;sup&gt;5&lt;/sup&gt;","plainTextFormattedCitation":"5","previouslyFormattedCitation":"[5]"},"properties":{"noteIndex":0},"schema":"https://github.com/citation-style-language/schema/raw/master/csl-citation.json"}</w:instrText>
      </w:r>
      <w:r w:rsidRPr="00C500AA">
        <w:fldChar w:fldCharType="separate"/>
      </w:r>
      <w:r w:rsidR="00464C64" w:rsidRPr="00464C64">
        <w:rPr>
          <w:noProof/>
          <w:vertAlign w:val="superscript"/>
        </w:rPr>
        <w:t>5</w:t>
      </w:r>
      <w:r w:rsidRPr="00C500AA">
        <w:fldChar w:fldCharType="end"/>
      </w:r>
      <w:r w:rsidRPr="00916F36">
        <w:t>, the author proposed a motor speed control method based on an artificial neural network incorporating an online learning algorithm, aimed at compensating for uncertain parameters and large load variations in the dynamic model of an AC motor. Simulation results conducted in MATLAB demonstrated the high control quality and effectiveness of the proposed method, clearly reflecting its strong adaptability when using an online-trained neural network.</w:t>
      </w:r>
    </w:p>
    <w:p w:rsidR="00916F36" w:rsidRDefault="00916F36" w:rsidP="00916F36">
      <w:r w:rsidRPr="00916F36">
        <w:t>Another study also introduced a solution based on a recurrent fuzzy neural network (RFNN) to address this limitation. Specifically, a traditional PID controller was combined with an RFNN-based supervisory controller to dynamically adjust the system’s feedback response</w:t>
      </w:r>
      <w:r w:rsidR="00183682">
        <w:t>.</w:t>
      </w:r>
      <w:r w:rsidRPr="00C500AA">
        <w:fldChar w:fldCharType="begin" w:fldLock="1"/>
      </w:r>
      <w:r w:rsidR="00464C64">
        <w:instrText>ADDIN CSL_CITATION {"citationItems":[{"id":"ITEM-1","itemData":{"author":[{"dropping-particle":"","family":"Dao Huynh Dang Khoa, Su Hong Thanh","given":"Nguyen Chi Ngon;","non-dropping-particle":"","parse-names":false,"suffix":""}],"container-title":"TNU Journal of Science and Technology","id":"ITEM-1","issue":"08","issued":{"date-parts":[["2022"]]},"page":"46-55","title":"Intelligent control of induction motor using recurrent fuzzy neural networks","type":"article-journal","volume":"227"},"uris":["http://www.mendeley.com/documents/?uuid=d1dffb06-5d17-473f-b8e4-41e45aabc9df"]}],"mendeley":{"formattedCitation":"&lt;sup&gt;6&lt;/sup&gt;","plainTextFormattedCitation":"6","previouslyFormattedCitation":"[6]"},"properties":{"noteIndex":0},"schema":"https://github.com/citation-style-language/schema/raw/master/csl-citation.json"}</w:instrText>
      </w:r>
      <w:r w:rsidRPr="00C500AA">
        <w:fldChar w:fldCharType="separate"/>
      </w:r>
      <w:r w:rsidR="00464C64" w:rsidRPr="00464C64">
        <w:rPr>
          <w:noProof/>
          <w:vertAlign w:val="superscript"/>
        </w:rPr>
        <w:t>6</w:t>
      </w:r>
      <w:r w:rsidRPr="00C500AA">
        <w:fldChar w:fldCharType="end"/>
      </w:r>
      <w:r w:rsidRPr="00916F36">
        <w:t xml:space="preserve"> Simulation results showed that, under the same set of parameters, the system exhibited significant overshoot when using only the PID controller. However, when combined with the RFNN supervisory layer, the overshoot phenomenon was completely eliminated.</w:t>
      </w:r>
    </w:p>
    <w:p w:rsidR="00916F36" w:rsidRDefault="00916F36" w:rsidP="00916F36">
      <w:r>
        <w:t xml:space="preserve">In studies </w:t>
      </w:r>
      <w:r w:rsidRPr="00C500AA">
        <w:fldChar w:fldCharType="begin" w:fldLock="1"/>
      </w:r>
      <w:r w:rsidR="00464C64">
        <w:instrText>ADDIN CSL_CITATION {"citationItems":[{"id":"ITEM-1","itemData":{"author":[{"dropping-particle":"","family":"Fayrouz Allam, Zaki Nossair, Hesham Gomma, Ibrahim Ibrahim","given":"Mona Abdelsalam;","non-dropping-particle":"","parse-names":false,"suffix":""}],"container-title":"I.J. Intelligent Systems and Applications,","id":"ITEM-1","issued":{"date-parts":[["2012"]]},"page":"58-71","title":"Evaluation of Using a Recurrent Neural Network (RNN) and a Fuzzy Logic Controller (FLC) In Closed Loop System to Regulate Blood Glucose for Type-1 Diabetic Patients","type":"article-journal","volume":"10"},"uris":["http://www.mendeley.com/documents/?uuid=4eb87eec-22c0-4d3d-b9e9-45ec993be685"]}],"mendeley":{"formattedCitation":"&lt;sup&gt;7&lt;/sup&gt;","plainTextFormattedCitation":"7","previouslyFormattedCitation":"[7]"},"properties":{"noteIndex":0},"schema":"https://github.com/citation-style-language/schema/raw/master/csl-citation.json"}</w:instrText>
      </w:r>
      <w:r w:rsidRPr="00C500AA">
        <w:fldChar w:fldCharType="separate"/>
      </w:r>
      <w:r w:rsidR="00464C64" w:rsidRPr="00464C64">
        <w:rPr>
          <w:noProof/>
          <w:vertAlign w:val="superscript"/>
        </w:rPr>
        <w:t>7</w:t>
      </w:r>
      <w:r w:rsidRPr="00C500AA">
        <w:fldChar w:fldCharType="end"/>
      </w:r>
      <w:r w:rsidR="00183682">
        <w:t>,</w:t>
      </w:r>
      <w:r w:rsidRPr="00C500AA">
        <w:fldChar w:fldCharType="begin" w:fldLock="1"/>
      </w:r>
      <w:r w:rsidR="00464C64">
        <w:instrText>ADDIN CSL_CITATION {"citationItems":[{"id":"ITEM-1","itemData":{"author":[{"dropping-particle":"","family":"Đỗ Văn Cần","given":"","non-dropping-particle":"","parse-names":false,"suffix":""}],"container-title":"Tạp chí Khoa học Trường Đại học Cần Thơ","id":"ITEM-1","issue":"X","issued":{"date-parts":[["2016"]]},"title":"Nghiên cứu thiết kế bộ điều khiển cho hệ truyền động Servo","type":"article-journal","volume":"2"},"uris":["http://www.mendeley.com/documents/?uuid=30b4d0b6-e9f0-42bc-9b8c-dc08a662693a"]}],"mendeley":{"formattedCitation":"&lt;sup&gt;8&lt;/sup&gt;","plainTextFormattedCitation":"8","previouslyFormattedCitation":"[8]"},"properties":{"noteIndex":0},"schema":"https://github.com/citation-style-language/schema/raw/master/csl-citation.json"}</w:instrText>
      </w:r>
      <w:r w:rsidRPr="00C500AA">
        <w:fldChar w:fldCharType="separate"/>
      </w:r>
      <w:r w:rsidR="00464C64" w:rsidRPr="00464C64">
        <w:rPr>
          <w:noProof/>
          <w:vertAlign w:val="superscript"/>
        </w:rPr>
        <w:t>8</w:t>
      </w:r>
      <w:r w:rsidRPr="00C500AA">
        <w:fldChar w:fldCharType="end"/>
      </w:r>
      <w:r>
        <w:t>, a novel adaptive control scheme based on an improved Feedback Error Learning (FEL) method was proposed to addr</w:t>
      </w:r>
      <w:r w:rsidR="00C91E67">
        <w:t xml:space="preserve">ess the Load Frequency Control </w:t>
      </w:r>
      <w:r>
        <w:t>problem. The FEL strategy incorporates both an intelligent controller and a conventional controller operating in the feedforward and feedback paths, respectively. In this scheme, the conventional feedback controller</w:t>
      </w:r>
      <w:r w:rsidR="00C91E67">
        <w:t xml:space="preserve"> </w:t>
      </w:r>
      <w:r>
        <w:t xml:space="preserve">specifically a PID controller, plays a crucial role in ensuring global asymptotic </w:t>
      </w:r>
      <w:r>
        <w:t>stability of the system. Simultaneously, an intelligent feedforward controller (INFC) is employed to learn the inverse dynamics of the control system. Once the INFC successfully learns the system inverse, reference signal tracking can be achieved accurately during acceleration.</w:t>
      </w:r>
    </w:p>
    <w:p w:rsidR="00916F36" w:rsidRPr="00916F36" w:rsidRDefault="00916F36" w:rsidP="00916F36">
      <w:r w:rsidRPr="00916F36">
        <w:t>The aforementioned studies primarily aim to achieve fast control response, without fully addressing the issue that such rapid responses can lead to increased jerk, mechanical vibrations, and reduced lifespan of the drive system.</w:t>
      </w:r>
    </w:p>
    <w:p w:rsidR="00916F36" w:rsidRPr="00916F36" w:rsidRDefault="00916F36" w:rsidP="00916F36">
      <w:r w:rsidRPr="00916F36">
        <w:t>The problem of acceleration based on S-curve trajectories has been widely investigated, particularly in stepper and servo motors</w:t>
      </w:r>
      <w:r w:rsidR="00183682">
        <w:t>.</w:t>
      </w:r>
      <w:r w:rsidRPr="00C500AA">
        <w:fldChar w:fldCharType="begin" w:fldLock="1"/>
      </w:r>
      <w:r w:rsidR="00464C64">
        <w:instrText>ADDIN CSL_CITATION {"citationItems":[{"id":"ITEM-1","itemData":{"author":[{"dropping-particle":"","family":"Kumar","given":"Barun","non-dropping-particle":"","parse-names":false,"suffix":""},{"dropping-particle":"","family":"Wang","given":"Prof","non-dropping-particle":"","parse-names":false,"suffix":""},{"dropping-particle":"","family":"Hossain","given":"Ahmed Sanuar","non-dropping-particle":"","parse-names":false,"suffix":""}],"container-title":"North American Academic Research Journal","id":"ITEM-1","issue":"04","issued":{"date-parts":[["2020"]]},"page":"683-695","title":"Design of Motion Profile of Stepper Motor for Elevator Using Arduino Uno","type":"article-journal","volume":"3"},"uris":["http://www.mendeley.com/documents/?uuid=f929223f-785a-44aa-b2d2-4023760b1b33"]}],"mendeley":{"formattedCitation":"&lt;sup&gt;9&lt;/sup&gt;","plainTextFormattedCitation":"9","previouslyFormattedCitation":"[9]"},"properties":{"noteIndex":0},"schema":"https://github.com/citation-style-language/schema/raw/master/csl-citation.json"}</w:instrText>
      </w:r>
      <w:r w:rsidRPr="00C500AA">
        <w:fldChar w:fldCharType="separate"/>
      </w:r>
      <w:r w:rsidR="00464C64" w:rsidRPr="00464C64">
        <w:rPr>
          <w:noProof/>
          <w:vertAlign w:val="superscript"/>
        </w:rPr>
        <w:t>9</w:t>
      </w:r>
      <w:r w:rsidRPr="00C500AA">
        <w:fldChar w:fldCharType="end"/>
      </w:r>
      <w:r w:rsidRPr="00C500AA">
        <w:t>,</w:t>
      </w:r>
      <w:r w:rsidRPr="00C500AA">
        <w:fldChar w:fldCharType="begin" w:fldLock="1"/>
      </w:r>
      <w:r w:rsidR="00464C64">
        <w:instrText>ADDIN CSL_CITATION {"citationItems":[{"id":"ITEM-1","itemData":{"author":[{"dropping-particle":"","family":"Drumea","given":"Andrei","non-dropping-particle":"","parse-names":false,"suffix":""},{"dropping-particle":"","family":"Marghescu","given":"Cristina Ioana","non-dropping-particle":"","parse-names":false,"suffix":""},{"dropping-particle":"","family":"Ă","given":"Mihaela Pantazic","non-dropping-particle":"","parse-names":false,"suffix":""},{"dropping-particle":"","family":"Jitianu","given":"Gheorghe","non-dropping-particle":"","parse-names":false,"suffix":""},{"dropping-particle":"","family":"Vlad","given":"Andrei","non-dropping-particle":"","parse-names":false,"suffix":""}],"container-title":"Proceedings of 2022 International Conference on Hydraulics and Pneumatics - HERVEX November 9-10, Băile Govora, Romania","id":"ITEM-1","issue":"2","issued":{"date-parts":[["2022"]]},"page":"160-165","title":"S-curve motion control implementation using 32-bit microcontroller","type":"paper-conference"},"uris":["http://www.mendeley.com/documents/?uuid=5370eb52-dd69-4a1d-88fd-e86a3dd4c6dd"]}],"mendeley":{"formattedCitation":"&lt;sup&gt;10&lt;/sup&gt;","plainTextFormattedCitation":"10","previouslyFormattedCitation":"[10]"},"properties":{"noteIndex":0},"schema":"https://github.com/citation-style-language/schema/raw/master/csl-citation.json"}</w:instrText>
      </w:r>
      <w:r w:rsidRPr="00C500AA">
        <w:fldChar w:fldCharType="separate"/>
      </w:r>
      <w:r w:rsidR="00464C64" w:rsidRPr="00464C64">
        <w:rPr>
          <w:noProof/>
          <w:vertAlign w:val="superscript"/>
        </w:rPr>
        <w:t>10</w:t>
      </w:r>
      <w:r w:rsidRPr="00C500AA">
        <w:fldChar w:fldCharType="end"/>
      </w:r>
      <w:r w:rsidRPr="00916F36">
        <w:t xml:space="preserve"> In such systems, abrupt stopping, sudden starting, or rapid speed changes can cause the rotor to lose synchronization due to sudden changes in input pulses or mismatched pulse frequencies. This may lead to step loss, overshoot, and positional errors during motion. Additionally, strong impacts in the mechanical structure may shorten the system's operational life.</w:t>
      </w:r>
    </w:p>
    <w:p w:rsidR="00916F36" w:rsidRPr="00916F36" w:rsidRDefault="00916F36" w:rsidP="00916F36">
      <w:r w:rsidRPr="00916F36">
        <w:t>To mitigate these motion errors and improve motor stability, various control strategies have been proposed. Experimental results indicate that gradually reducing the speed of stepper motors significantly improves motion stability. However, if the speed is reduced too much, overall performance is compromised. Therefore, designing motor controllers that incorporate well-defined acceleration and deceleration phases can significantly enhance motion efficiency while ensuring smooth operation of the stepper motor</w:t>
      </w:r>
      <w:r w:rsidR="00183682">
        <w:t>.</w:t>
      </w:r>
      <w:r w:rsidRPr="00C500AA">
        <w:fldChar w:fldCharType="begin" w:fldLock="1"/>
      </w:r>
      <w:r w:rsidR="00464C64">
        <w:instrText>ADDIN CSL_CITATION {"citationItems":[{"id":"ITEM-1","itemData":{"DOI":"10.1088/1742-6596/2196/1/012038","ISSN":"17426596","abstract":"The stepper motor is a kind of motor that converts electrical pulse signals into corresponding angular displacements or linear displacements, with high accuracy and easy control. According to the characteristics of stepper motor controlled by pulses, this paper designs an S-type speed control method based on the number of pulses, then tests and analyzes it in a motion system which controlled by STM32. The results show that: the change of the speed for the motion system is compared. It is stable and basically conforms to the designed quadratic function curve, and there is no out-of-step phenomenon in the test. While retaining the great stability and acceleration performance of S-type acceleration and deceleration, this control method greatly reduces the calculation difficulty. It is more suitable for microcontrollers and embedded control systems.","author":[{"dropping-particle":"","family":"Zhang","given":"Zhizheng","non-dropping-particle":"","parse-names":false,"suffix":""},{"dropping-particle":"","family":"Yu","given":"Yuanhua","non-dropping-particle":"","parse-names":false,"suffix":""}],"container-title":"Journal of Physics: Conference Series","id":"ITEM-1","issue":"1","issued":{"date-parts":[["2022"]]},"title":"S-type speed control curve based on the number of pulses","type":"article-journal","volume":"2196"},"uris":["http://www.mendeley.com/documents/?uuid=10390814-aadc-4f32-9533-eb309f37cc4e"]}],"mendeley":{"formattedCitation":"&lt;sup&gt;11&lt;/sup&gt;","plainTextFormattedCitation":"11","previouslyFormattedCitation":"[11]"},"properties":{"noteIndex":0},"schema":"https://github.com/citation-style-language/schema/raw/master/csl-citation.json"}</w:instrText>
      </w:r>
      <w:r w:rsidRPr="00C500AA">
        <w:fldChar w:fldCharType="separate"/>
      </w:r>
      <w:r w:rsidR="00464C64" w:rsidRPr="00464C64">
        <w:rPr>
          <w:noProof/>
          <w:vertAlign w:val="superscript"/>
        </w:rPr>
        <w:t>11</w:t>
      </w:r>
      <w:r w:rsidRPr="00C500AA">
        <w:fldChar w:fldCharType="end"/>
      </w:r>
      <w:r w:rsidRPr="00C500AA">
        <w:t>,</w:t>
      </w:r>
      <w:r w:rsidRPr="00C500AA">
        <w:fldChar w:fldCharType="begin" w:fldLock="1"/>
      </w:r>
      <w:r w:rsidR="00464C64">
        <w:instrText>ADDIN CSL_CITATION {"citationItems":[{"id":"ITEM-1","itemData":{"DOI":"10.17973/MMSJ.2019_11_2019080","ISSN":"18050476","abstract":"The needs of increase in accuracy, quality and shape complexity of parts manufactured in high-speed equipment is a trend of industry. Problems of ensuring the accuracy at high velocities of machine organs motions are formulated. Machine organs movements accuracy is determined by smoothness of their motions and depends on the smoothness of the trajectory and the law of velocity changing along the trajectory. Algorithm of velocity changing along trajectory using S-curve acceleration-deceleration with smoothly-limited jerk is proposed. Experimental verification of the accuracy CNC machine organs motions at their control with using proposed S-curve algorithm showed a decrease in positioning errors.","author":[{"dropping-particle":"","family":"Kombarov","given":"V.","non-dropping-particle":"","parse-names":false,"suffix":""},{"dropping-particle":"","family":"Sorokin","given":"V.","non-dropping-particle":"","parse-names":false,"suffix":""},{"dropping-particle":"","family":"Fojtů","given":"O.","non-dropping-particle":"","parse-names":false,"suffix":""},{"dropping-particle":"","family":"Aksonov","given":"Ye","non-dropping-particle":"","parse-names":false,"suffix":""},{"dropping-particle":"","family":"Kryzhyvets","given":"Ye","non-dropping-particle":"","parse-names":false,"suffix":""}],"container-title":"MM Science Journal","id":"ITEM-1","issue":"November","issued":{"date-parts":[["2019"]]},"page":"3264-3270","title":"S-curve algorithm of acceleration/deceleration with smoothly-limited jerk in high-speed equipment control tasks","type":"article-journal","volume":"2019"},"uris":["http://www.mendeley.com/documents/?uuid=015a8a98-e236-4b5c-86c2-bdfcd0ec76c1"]}],"mendeley":{"formattedCitation":"&lt;sup&gt;12&lt;/sup&gt;","plainTextFormattedCitation":"12","previouslyFormattedCitation":"[12]"},"properties":{"noteIndex":0},"schema":"https://github.com/citation-style-language/schema/raw/master/csl-citation.json"}</w:instrText>
      </w:r>
      <w:r w:rsidRPr="00C500AA">
        <w:fldChar w:fldCharType="separate"/>
      </w:r>
      <w:r w:rsidR="00464C64" w:rsidRPr="00464C64">
        <w:rPr>
          <w:noProof/>
          <w:vertAlign w:val="superscript"/>
        </w:rPr>
        <w:t>12</w:t>
      </w:r>
      <w:r w:rsidRPr="00C500AA">
        <w:fldChar w:fldCharType="end"/>
      </w:r>
    </w:p>
    <w:p w:rsidR="00626117" w:rsidRPr="00C500AA" w:rsidRDefault="00626117" w:rsidP="00626117">
      <w:pPr>
        <w:jc w:val="center"/>
      </w:pPr>
      <w:r w:rsidRPr="00C500AA">
        <w:rPr>
          <w:noProof/>
        </w:rPr>
        <w:drawing>
          <wp:inline distT="0" distB="0" distL="0" distR="0" wp14:anchorId="042DB6B1" wp14:editId="68C6530E">
            <wp:extent cx="2228850" cy="92706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1125" cy="936327"/>
                    </a:xfrm>
                    <a:prstGeom prst="rect">
                      <a:avLst/>
                    </a:prstGeom>
                    <a:noFill/>
                    <a:ln>
                      <a:noFill/>
                    </a:ln>
                  </pic:spPr>
                </pic:pic>
              </a:graphicData>
            </a:graphic>
          </wp:inline>
        </w:drawing>
      </w:r>
    </w:p>
    <w:p w:rsidR="00626117" w:rsidRPr="00C500AA" w:rsidRDefault="00626117" w:rsidP="00626117">
      <w:pPr>
        <w:pStyle w:val="Caption"/>
      </w:pPr>
      <w:bookmarkStart w:id="2" w:name="_Ref196056088"/>
      <w:bookmarkStart w:id="3" w:name="_Ref196056081"/>
      <w:r w:rsidRPr="00F4576D">
        <w:rPr>
          <w:b/>
        </w:rPr>
        <w:t xml:space="preserve">Figure </w:t>
      </w:r>
      <w:r w:rsidR="006F0B65" w:rsidRPr="00F4576D">
        <w:rPr>
          <w:b/>
        </w:rPr>
        <w:fldChar w:fldCharType="begin"/>
      </w:r>
      <w:r w:rsidR="006F0B65" w:rsidRPr="00F4576D">
        <w:rPr>
          <w:b/>
        </w:rPr>
        <w:instrText xml:space="preserve"> SEQ Figure \* ARABIC </w:instrText>
      </w:r>
      <w:r w:rsidR="006F0B65" w:rsidRPr="00F4576D">
        <w:rPr>
          <w:b/>
        </w:rPr>
        <w:fldChar w:fldCharType="separate"/>
      </w:r>
      <w:r w:rsidR="00464C64" w:rsidRPr="00F4576D">
        <w:rPr>
          <w:b/>
          <w:noProof/>
        </w:rPr>
        <w:t>1</w:t>
      </w:r>
      <w:r w:rsidR="006F0B65" w:rsidRPr="00F4576D">
        <w:rPr>
          <w:b/>
          <w:noProof/>
        </w:rPr>
        <w:fldChar w:fldCharType="end"/>
      </w:r>
      <w:bookmarkEnd w:id="2"/>
      <w:r w:rsidR="00F4576D">
        <w:t>.</w:t>
      </w:r>
      <w:r w:rsidRPr="00C500AA">
        <w:t xml:space="preserve"> </w:t>
      </w:r>
      <w:r w:rsidR="00E65D91">
        <w:t>Seven p</w:t>
      </w:r>
      <w:r w:rsidR="001B0B90">
        <w:t>hase S-</w:t>
      </w:r>
      <w:r w:rsidR="00E65D91">
        <w:t>c</w:t>
      </w:r>
      <w:r w:rsidR="001B0B90">
        <w:t xml:space="preserve">urve </w:t>
      </w:r>
      <w:r w:rsidR="00E65D91">
        <w:t>a</w:t>
      </w:r>
      <w:r w:rsidR="001B0B90">
        <w:t xml:space="preserve">cceleration </w:t>
      </w:r>
      <w:r w:rsidR="00E65D91">
        <w:t>p</w:t>
      </w:r>
      <w:r w:rsidR="001B0B90">
        <w:t>rofile</w:t>
      </w:r>
      <w:r w:rsidR="00183682">
        <w:t>.</w:t>
      </w:r>
      <w:r w:rsidR="001B0B90">
        <w:t xml:space="preserve"> </w:t>
      </w:r>
      <w:r w:rsidR="001B0B90" w:rsidRPr="00C500AA">
        <w:fldChar w:fldCharType="begin" w:fldLock="1"/>
      </w:r>
      <w:r w:rsidR="00464C64">
        <w:instrText>ADDIN CSL_CITATION {"citationItems":[{"id":"ITEM-1","itemData":{"author":[{"dropping-particle":"","family":"Li","given":"Changyou","non-dropping-particle":"","parse-names":false,"suffix":""},{"dropping-particle":"","family":"Chen","given":"Fangjing","non-dropping-particle":"","parse-names":false,"suffix":""}],"container-title":"International Journal of Trend in Research and Development","id":"ITEM-1","issue":"4","issued":{"date-parts":[["2021"]]},"page":"158-161","title":"Application of S-curve Acceleration and Deceleration in Winding of Bond-Wire","type":"article-journal","volume":"8"},"uris":["http://www.mendeley.com/documents/?uuid=6ad9c89a-76ee-4f17-b9b6-3554385a6a2a"]}],"mendeley":{"formattedCitation":"&lt;sup&gt;13&lt;/sup&gt;","plainTextFormattedCitation":"13","previouslyFormattedCitation":"[13]"},"properties":{"noteIndex":0},"schema":"https://github.com/citation-style-language/schema/raw/master/csl-citation.json"}</w:instrText>
      </w:r>
      <w:r w:rsidR="001B0B90" w:rsidRPr="00C500AA">
        <w:fldChar w:fldCharType="separate"/>
      </w:r>
      <w:r w:rsidR="00464C64" w:rsidRPr="00464C64">
        <w:rPr>
          <w:noProof/>
          <w:vertAlign w:val="superscript"/>
        </w:rPr>
        <w:t>13</w:t>
      </w:r>
      <w:r w:rsidR="001B0B90" w:rsidRPr="00C500AA">
        <w:fldChar w:fldCharType="end"/>
      </w:r>
      <w:bookmarkEnd w:id="3"/>
    </w:p>
    <w:p w:rsidR="00E65D91" w:rsidRPr="00E65D91" w:rsidRDefault="00E65D91" w:rsidP="00E65D91">
      <w:r w:rsidRPr="00E65D91">
        <w:t>In addition to servo motors</w:t>
      </w:r>
      <w:r w:rsidR="00F4576D">
        <w:t>,</w:t>
      </w:r>
      <w:r w:rsidR="00183682">
        <w:t xml:space="preserve"> </w:t>
      </w:r>
      <w:r w:rsidRPr="00C500AA">
        <w:fldChar w:fldCharType="begin" w:fldLock="1"/>
      </w:r>
      <w:r w:rsidR="00464C64">
        <w:instrText>ADDIN CSL_CITATION {"citationItems":[{"id":"ITEM-1","itemData":{"abstract":"Velocity profile design plays an important role in motion control technology. Among various velocity profiles, the S-curve velocity profile is a smooth and continuous curve and is differen-tiable to the second order. In this article, we discuss how to optimize the S-curve velocity given the constraints on jerk, acceleration and velocity magnitude regarding the physical capacity of the motion devices of each axis. The optimized S-curve velocity profile can be used to program motion processors to produce a smooth, fast and accurate motion.","author":[{"dropping-particle":"","family":"Li","given":"Xiaolin","non-dropping-particle":"","parse-names":false,"suffix":""}],"container-title":"Journal of Applied Mathematics","id":"ITEM-1","issue":"FEBRUARY 2010","issued":{"date-parts":[["2010"]]},"page":"1-12","title":"Optimizing S-curve Velocity for Motion Control","type":"article-journal"},"uris":["http://www.mendeley.com/documents/?uuid=9b71fb72-ad32-49bf-be79-68adb7af2671"]}],"mendeley":{"formattedCitation":"&lt;sup&gt;14&lt;/sup&gt;","plainTextFormattedCitation":"14","previouslyFormattedCitation":"[14]"},"properties":{"noteIndex":0},"schema":"https://github.com/citation-style-language/schema/raw/master/csl-citation.json"}</w:instrText>
      </w:r>
      <w:r w:rsidRPr="00C500AA">
        <w:fldChar w:fldCharType="separate"/>
      </w:r>
      <w:r w:rsidR="00464C64" w:rsidRPr="00464C64">
        <w:rPr>
          <w:noProof/>
          <w:vertAlign w:val="superscript"/>
        </w:rPr>
        <w:t>14</w:t>
      </w:r>
      <w:r w:rsidRPr="00C500AA">
        <w:fldChar w:fldCharType="end"/>
      </w:r>
      <w:r w:rsidRPr="00E65D91">
        <w:t xml:space="preserve"> stepper motors have also been studied for acceleration control in camera motion applications</w:t>
      </w:r>
      <w:r w:rsidR="00183682">
        <w:t>.</w:t>
      </w:r>
      <w:r w:rsidRPr="00C500AA">
        <w:fldChar w:fldCharType="begin" w:fldLock="1"/>
      </w:r>
      <w:r w:rsidR="00464C64">
        <w:instrText>ADDIN CSL_CITATION {"citationItems":[{"id":"ITEM-1","itemData":{"DOI":"10.1016/j.proeng.2011.08.095","ISSN":"18777058","abstract":"This paper describes the use of DSP implementation of a smart controller TMS320C240 stepper motor acceleration and deceleration control in Intelligent spherical camera pan and tilt institutions, discusses using exponential curve to achieve the method of stepper motor acceleration and deceleration, the practice shows that the system is reliable, the control accurate, and to achieve the desired design effect. © 2011 Published by Elsevier Ltd.","author":[{"dropping-particle":"","family":"Wei","given":"Xianmin","non-dropping-particle":"","parse-names":false,"suffix":""}],"container-title":"Procedia Engineering Elsevier","id":"ITEM-1","issued":{"date-parts":[["2011"]]},"page":"501-504","title":"Acceleration and deceleration control design of step motor based on TMS320F240","type":"article-journal","volume":"15"},"uris":["http://www.mendeley.com/documents/?uuid=36e3abd7-c262-4403-b6b2-116a8466bcf1"]}],"mendeley":{"formattedCitation":"&lt;sup&gt;15&lt;/sup&gt;","plainTextFormattedCitation":"15","previouslyFormattedCitation":"[15]"},"properties":{"noteIndex":0},"schema":"https://github.com/citation-style-language/schema/raw/master/csl-citation.json"}</w:instrText>
      </w:r>
      <w:r w:rsidRPr="00C500AA">
        <w:fldChar w:fldCharType="separate"/>
      </w:r>
      <w:r w:rsidR="00464C64" w:rsidRPr="00464C64">
        <w:rPr>
          <w:noProof/>
          <w:vertAlign w:val="superscript"/>
        </w:rPr>
        <w:t>15</w:t>
      </w:r>
      <w:r w:rsidRPr="00C500AA">
        <w:fldChar w:fldCharType="end"/>
      </w:r>
      <w:r>
        <w:t xml:space="preserve"> </w:t>
      </w:r>
      <w:r w:rsidRPr="00E65D91">
        <w:t>To ensure accurate camera positioning and maintain visual continuity during motion, smooth speed control of the stepper motor is essential.</w:t>
      </w:r>
    </w:p>
    <w:p w:rsidR="00E65D91" w:rsidRPr="00E65D91" w:rsidRDefault="00E65D91" w:rsidP="00E65D91">
      <w:r w:rsidRPr="00E65D91">
        <w:t>In elevator drive systems, induction motors must ensure high stopping accuracy while providing maximum comfort for passengers</w:t>
      </w:r>
      <w:r w:rsidR="00183682">
        <w:t>.</w:t>
      </w:r>
      <w:r w:rsidRPr="00C500AA">
        <w:fldChar w:fldCharType="begin" w:fldLock="1"/>
      </w:r>
      <w:r w:rsidR="00464C64">
        <w:instrText>ADDIN CSL_CITATION {"citationItems":[{"id":"ITEM-1","itemData":{"DOI":"10.3390/machines12080560","ISSN":"20751702","abstract":"An electrical motors, together with its appropriate drive system, is one of the most important elements of electromobility. In recent years, there has been a particular interest by academic researchers and engineers in permanent-magnet motors (PMSMs) in various applications, such as electric vehicles, Unmanned Aerial Vehicles (UAVs), elevator systems, etc., as the main source of drive transmission. Nowadays, the elevator industry, with the evolution of magnetic materials, has turned to gearless PMSMs over geared induction motors (IMs). One of the most important elements that is given special emphasis in these applications is proper motor design in consideration of the weight and speed of the chamber to be served during operation. This paper presents a design of a high-efficiency PMSM, in which finite elements analysis (FEA) and the study of the lift operating cycle provided useful conclusions on the magnetic field of the machine in different operating states. In addition, a simulated model was compared with experimental results of test operations. Furthermore, the drive system also required the use of appropriate electrical power and controls to drive the PMSM. Especially in elevator applications, the control of the motor speed by the variable voltage variable frequency technique (VVVF) is the most common technology used to avoid endangering the safety of the passengers. Thus, suitable speed and current controllers were used for this purpose. In our research, we focused on studying different control techniques using a suitable inverter to compare the system operation in each case studied.","author":[{"dropping-particle":"","family":"Vlachou","given":"Vasileios I.","non-dropping-particle":"","parse-names":false,"suffix":""},{"dropping-particle":"","family":"Efstathiou","given":"Dimitrios E.","non-dropping-particle":"","parse-names":false,"suffix":""},{"dropping-particle":"","family":"Karakatsanis","given":"Theoklitos S.","non-dropping-particle":"","parse-names":false,"suffix":""}],"container-title":"Machines","id":"ITEM-1","issue":"8","issued":{"date-parts":[["2024"]]},"title":"Design, Analysis and Application of Control Techniques for Driving a Permanent Magnet Synchronous Motor in an Elevator System","type":"article-journal","volume":"12"},"uris":["http://www.mendeley.com/documents/?uuid=93b5fb58-f011-4449-a3e5-c9a5a970809c"]}],"mendeley":{"formattedCitation":"&lt;sup&gt;16&lt;/sup&gt;","plainTextFormattedCitation":"16","previouslyFormattedCitation":"[16]"},"properties":{"noteIndex":0},"schema":"https://github.com/citation-style-language/schema/raw/master/csl-citation.json"}</w:instrText>
      </w:r>
      <w:r w:rsidRPr="00C500AA">
        <w:fldChar w:fldCharType="separate"/>
      </w:r>
      <w:r w:rsidR="00464C64" w:rsidRPr="00464C64">
        <w:rPr>
          <w:noProof/>
          <w:vertAlign w:val="superscript"/>
        </w:rPr>
        <w:t>16</w:t>
      </w:r>
      <w:r w:rsidRPr="00C500AA">
        <w:fldChar w:fldCharType="end"/>
      </w:r>
      <w:r>
        <w:t xml:space="preserve"> </w:t>
      </w:r>
      <w:r w:rsidRPr="00E65D91">
        <w:t xml:space="preserve">Moreover, elevators are characterized by frequent start-stop operations, requiring specialized braking </w:t>
      </w:r>
      <w:r w:rsidRPr="00E65D91">
        <w:lastRenderedPageBreak/>
        <w:t>systems and reliable speed feedback mechanisms</w:t>
      </w:r>
      <w:r w:rsidR="00183682">
        <w:t>.</w:t>
      </w:r>
      <w:r w:rsidRPr="00C500AA">
        <w:fldChar w:fldCharType="begin" w:fldLock="1"/>
      </w:r>
      <w:r w:rsidR="00464C64">
        <w:instrText>ADDIN CSL_CITATION {"citationItems":[{"id":"ITEM-1","itemData":{"DOI":"10.1007/978-1-84800-336-1_4","ISSN":"21961735","abstract":"In order to smooth the movement of a machine, the acceleration and deceleration for the movement of the machine axes should be controlled. For CNC systems, two kinds of Acceleration and Deceleration (Acc/Dec) control methods have been developed; Acc/Dec Control Before Interpolation (ADCBI) and Acc/Dec Control After Interpolation (ADCAI). These are classified based on the order in which the Acc/Dec control is executed. In this chapter, first we will introduce the Acc/Dec control after interpolation that was originally used for NC systems. Following this, we will introduce the Acc/Dec control before interpolation which is suitable for high-speed and highaccuracy machining. In addition, a Look Ahead Algorithm will be addressed that is used with the Acc/Dec control before interpolation for Die and Mold machining.","author":[{"dropping-particle":"","family":"Akçelik","given":"Rahmi","non-dropping-particle":"","parse-names":false,"suffix":""},{"dropping-particle":"","family":"Besley","given":"Mark","non-dropping-particle":"","parse-names":false,"suffix":""}],"container-title":"Springer Series in Advanced Manufacturing","id":"ITEM-1","issue":"January 2001","issued":{"date-parts":[["2008"]]},"page":"107-156","title":"Acceleration and deceleration models","type":"article-journal"},"uris":["http://www.mendeley.com/documents/?uuid=d5717dfd-2bf6-4d66-8f3b-c2ba41b92b53"]}],"mendeley":{"formattedCitation":"&lt;sup&gt;17&lt;/sup&gt;","plainTextFormattedCitation":"17","previouslyFormattedCitation":"[17]"},"properties":{"noteIndex":0},"schema":"https://github.com/citation-style-language/schema/raw/master/csl-citation.json"}</w:instrText>
      </w:r>
      <w:r w:rsidRPr="00C500AA">
        <w:fldChar w:fldCharType="separate"/>
      </w:r>
      <w:r w:rsidR="00464C64" w:rsidRPr="00464C64">
        <w:rPr>
          <w:noProof/>
          <w:vertAlign w:val="superscript"/>
        </w:rPr>
        <w:t>17</w:t>
      </w:r>
      <w:r w:rsidRPr="00C500AA">
        <w:fldChar w:fldCharType="end"/>
      </w:r>
      <w:r w:rsidRPr="00E65D91">
        <w:t xml:space="preserve"> The referenced study introduces various types of variable-speed drive systems and how they are applied in electric elevator systems.</w:t>
      </w:r>
    </w:p>
    <w:p w:rsidR="00E65D91" w:rsidRPr="00E65D91" w:rsidRDefault="00E65D91" w:rsidP="00E65D91">
      <w:r w:rsidRPr="00E65D91">
        <w:t>Recently, some researchers have proposed jerk-reducing drive strate</w:t>
      </w:r>
      <w:r>
        <w:t>gies for elevator applications</w:t>
      </w:r>
      <w:r w:rsidR="00183682">
        <w:t>.</w:t>
      </w:r>
      <w:r w:rsidRPr="00C500AA">
        <w:fldChar w:fldCharType="begin" w:fldLock="1"/>
      </w:r>
      <w:r w:rsidR="00464C64">
        <w:instrText>ADDIN CSL_CITATION {"citationItems":[{"id":"ITEM-1","itemData":{"DOI":"10.1109/MEPCON.2008.4562368","ISBN":"1424419336","abstract":"The focus of this paper is the implementation and performance analysis of an elevator three-phase induction motor drive and its comparison to the traditional dual stator winding line-supplied elevator motors. To carry-on this study, a scaled prototype elevator is designed and manufactured. The elevator system motion controller is implemented via a PLC. The elevator ASD (Adjustable Speed Drive) consists of a variable frequency converter driving the three-phase induction motor coupled to a gearbox. The implemented elevator motion control system is discussed in this paper. The per-phase equivalent circuit motor parameters and loss components are measured in case of variable frequency supply and compared to the 50-Hz sinsuoidal line supply case. The steady-state as well as dynamic performance of the elevator electric motor drive system is also evaluated. © 2008 IEEE.","author":[{"dropping-particle":"","family":"Osama","given":"Mohamed","non-dropping-particle":"","parse-names":false,"suffix":""},{"dropping-particle":"","family":"Abdul-Azim","given":"Omar","non-dropping-particle":"","parse-names":false,"suffix":""}],"container-title":"2008 12th International Middle East Power System Conference, MEPCON 2008","id":"ITEM-1","issued":{"date-parts":[["2008"]]},"page":"114-118","title":"Implementation and performance analysis of an elevator electric motor drive system","type":"article-journal"},"uris":["http://www.mendeley.com/documents/?uuid=3e3ea32f-21e9-4021-aafe-435bf253e479"]}],"mendeley":{"formattedCitation":"&lt;sup&gt;18&lt;/sup&gt;","plainTextFormattedCitation":"18","previouslyFormattedCitation":"[18]"},"properties":{"noteIndex":0},"schema":"https://github.com/citation-style-language/schema/raw/master/csl-citation.json"}</w:instrText>
      </w:r>
      <w:r w:rsidRPr="00C500AA">
        <w:fldChar w:fldCharType="separate"/>
      </w:r>
      <w:r w:rsidR="00464C64" w:rsidRPr="00464C64">
        <w:rPr>
          <w:noProof/>
          <w:vertAlign w:val="superscript"/>
        </w:rPr>
        <w:t>18</w:t>
      </w:r>
      <w:r w:rsidRPr="00C500AA">
        <w:fldChar w:fldCharType="end"/>
      </w:r>
      <w:r w:rsidRPr="00E65D91">
        <w:t xml:space="preserve"> However, these studies remain at a fundamental level and have not yet integrated with advanced control strategies for stabilizing both speed and torque.</w:t>
      </w:r>
    </w:p>
    <w:p w:rsidR="00E65D91" w:rsidRPr="00E65D91" w:rsidRDefault="00E65D91" w:rsidP="00E65D91">
      <w:r w:rsidRPr="00E65D91">
        <w:t>Thus, previous studies have focused on two main directions:</w:t>
      </w:r>
      <w:r w:rsidRPr="00E65D91">
        <w:br/>
        <w:t>The first direction investigates control methods for induction motors, aiming for speed tracking control that enables the motor speed to quickly respond to the reference speed, without yet addressing the impact of jerk on the load.</w:t>
      </w:r>
      <w:r w:rsidRPr="00E65D91">
        <w:br/>
        <w:t>The second direction explores the acceleration process using S-curve trajectories, with consideration for jerk reduction, but primarily applied to stepper and servo motors in certain applications such as CNC machines, cameras, etc.</w:t>
      </w:r>
      <w:r>
        <w:t xml:space="preserve"> </w:t>
      </w:r>
      <w:r w:rsidR="00C91E67">
        <w:t>FOC</w:t>
      </w:r>
      <w:r w:rsidRPr="00E65D91">
        <w:t xml:space="preserve"> for controlling speed and torque, combined with high-order S-curve acceleration during startup, helps optimize operational efficiency, reduce power consumption, and extend lifespan </w:t>
      </w:r>
      <w:r w:rsidR="00C91E67">
        <w:t xml:space="preserve"> </w:t>
      </w:r>
      <w:r w:rsidRPr="00E65D91">
        <w:t>and is the chosen solution in this paper.</w:t>
      </w:r>
    </w:p>
    <w:p w:rsidR="0073121D" w:rsidRPr="00C500AA" w:rsidRDefault="00A56603" w:rsidP="00F445C5">
      <w:pPr>
        <w:widowControl w:val="0"/>
        <w:rPr>
          <w:b/>
          <w:szCs w:val="22"/>
        </w:rPr>
      </w:pPr>
      <w:r w:rsidRPr="00C500AA">
        <w:rPr>
          <w:b/>
          <w:szCs w:val="22"/>
        </w:rPr>
        <w:t xml:space="preserve">2. </w:t>
      </w:r>
      <w:r w:rsidR="00F47F89" w:rsidRPr="00C500AA">
        <w:rPr>
          <w:b/>
          <w:szCs w:val="22"/>
        </w:rPr>
        <w:t>IMPLEMENTATION</w:t>
      </w:r>
      <w:r w:rsidR="009A7161" w:rsidRPr="00C500AA">
        <w:rPr>
          <w:b/>
          <w:szCs w:val="22"/>
        </w:rPr>
        <w:t xml:space="preserve"> CONTENT</w:t>
      </w:r>
    </w:p>
    <w:p w:rsidR="00F77B6E" w:rsidRPr="00C500AA" w:rsidRDefault="003B0061" w:rsidP="00F77B6E">
      <w:pPr>
        <w:rPr>
          <w:b/>
        </w:rPr>
      </w:pPr>
      <w:r w:rsidRPr="00C500AA">
        <w:rPr>
          <w:b/>
          <w:szCs w:val="22"/>
        </w:rPr>
        <w:t>2</w:t>
      </w:r>
      <w:r w:rsidR="00EF5C2A" w:rsidRPr="00C500AA">
        <w:rPr>
          <w:b/>
          <w:szCs w:val="22"/>
        </w:rPr>
        <w:t xml:space="preserve">.1. </w:t>
      </w:r>
      <w:r w:rsidR="00E65D91" w:rsidRPr="00E65D91">
        <w:rPr>
          <w:b/>
        </w:rPr>
        <w:t xml:space="preserve">Kinematic </w:t>
      </w:r>
      <w:r w:rsidR="00E65D91">
        <w:rPr>
          <w:b/>
        </w:rPr>
        <w:t>model of a three p</w:t>
      </w:r>
      <w:r w:rsidR="00E65D91" w:rsidRPr="00E65D91">
        <w:rPr>
          <w:b/>
        </w:rPr>
        <w:t xml:space="preserve">hase </w:t>
      </w:r>
      <w:r w:rsidR="00E65D91">
        <w:rPr>
          <w:b/>
        </w:rPr>
        <w:t>induction mo</w:t>
      </w:r>
      <w:r w:rsidR="00E65D91" w:rsidRPr="00E65D91">
        <w:rPr>
          <w:b/>
        </w:rPr>
        <w:t>tor</w:t>
      </w:r>
    </w:p>
    <w:p w:rsidR="00626117" w:rsidRPr="00C500AA" w:rsidRDefault="00E65D91" w:rsidP="00626117">
      <w:r w:rsidRPr="00E65D91">
        <w:t>The electromagnetic model of an induction motor is commonly represented in the dq reference frame (rotor flux-oriented), which simplifies torque and speed control when using an inverter. The fundamental equatio</w:t>
      </w:r>
      <w:r>
        <w:t>ns of this model are as follows</w:t>
      </w:r>
      <w:r w:rsidR="00183682">
        <w:t>:</w:t>
      </w:r>
      <w:r w:rsidRPr="00E65D91">
        <w:t xml:space="preserve"> </w:t>
      </w:r>
      <w:r w:rsidR="00626117" w:rsidRPr="00C500AA">
        <w:fldChar w:fldCharType="begin" w:fldLock="1"/>
      </w:r>
      <w:r w:rsidR="00464C64">
        <w:instrText>ADDIN CSL_CITATION {"citationItems":[{"id":"ITEM-1","itemData":{"author":[{"dropping-particle":"Van","family":"Can","given":"Do","non-dropping-particle":"","parse-names":false,"suffix":""},{"dropping-particle":"","family":"Khoa","given":"Tran Xuan","non-dropping-particle":"","parse-names":false,"suffix":""}],"container-title":"Hội nghị - Triển lãm quốc tế lần thứ 7 về Điều khiển và Tự động hoá","id":"ITEM-1","issued":{"date-parts":[["2024"]]},"page":"109-115","title":"Research design position controller based on FPGA","type":"article-journal"},"uris":["http://www.mendeley.com/documents/?uuid=5780a912-131d-4d9f-ae37-b1f1b4e405ca"]}],"mendeley":{"formattedCitation":"&lt;sup&gt;19&lt;/sup&gt;","plainTextFormattedCitation":"19","previouslyFormattedCitation":"[19]"},"properties":{"noteIndex":0},"schema":"https://github.com/citation-style-language/schema/raw/master/csl-citation.json"}</w:instrText>
      </w:r>
      <w:r w:rsidR="00626117" w:rsidRPr="00C500AA">
        <w:fldChar w:fldCharType="separate"/>
      </w:r>
      <w:r w:rsidR="00464C64" w:rsidRPr="00464C64">
        <w:rPr>
          <w:noProof/>
          <w:vertAlign w:val="superscript"/>
        </w:rPr>
        <w:t>19</w:t>
      </w:r>
      <w:r w:rsidR="00626117" w:rsidRPr="00C500AA">
        <w:fldChar w:fldCharType="end"/>
      </w:r>
    </w:p>
    <w:p w:rsidR="00626117" w:rsidRPr="00C500AA" w:rsidRDefault="00626117" w:rsidP="009A3124">
      <w:pPr>
        <w:pStyle w:val="Caption"/>
        <w:tabs>
          <w:tab w:val="right" w:pos="4252"/>
        </w:tabs>
      </w:pPr>
      <w:r w:rsidRPr="00C500AA">
        <w:rPr>
          <w:position w:val="-100"/>
        </w:rPr>
        <w:object w:dxaOrig="2400" w:dyaOrig="2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6pt;height:105.2pt" o:ole="">
            <v:imagedata r:id="rId10" o:title=""/>
          </v:shape>
          <o:OLEObject Type="Embed" ProgID="Equation.DSMT4" ShapeID="_x0000_i1025" DrawAspect="Content" ObjectID="_1807636750" r:id="rId11"/>
        </w:object>
      </w:r>
      <w:r w:rsidR="009A3124" w:rsidRPr="00C500AA">
        <w:tab/>
      </w:r>
      <w:r w:rsidRPr="00C500AA">
        <w:t>(</w:t>
      </w:r>
      <w:fldSimple w:instr=" SEQ Equation \* ARABIC ">
        <w:r w:rsidR="00464C64">
          <w:rPr>
            <w:noProof/>
          </w:rPr>
          <w:t>1</w:t>
        </w:r>
      </w:fldSimple>
      <w:r w:rsidRPr="00C500AA">
        <w:t>)</w:t>
      </w:r>
    </w:p>
    <w:p w:rsidR="00C91E67" w:rsidRPr="00E65D91" w:rsidRDefault="00C91E67" w:rsidP="00C91E67">
      <w:r w:rsidRPr="00E65D91">
        <w:t>Where:</w:t>
      </w:r>
    </w:p>
    <w:p w:rsidR="00626117" w:rsidRPr="00C500AA" w:rsidRDefault="00626117" w:rsidP="00C91E67">
      <w:r w:rsidRPr="00C500AA">
        <w:t>i</w:t>
      </w:r>
      <w:r w:rsidRPr="00C500AA">
        <w:rPr>
          <w:vertAlign w:val="subscript"/>
        </w:rPr>
        <w:t>d</w:t>
      </w:r>
      <w:r w:rsidRPr="00C500AA">
        <w:t>,</w:t>
      </w:r>
      <w:r w:rsidR="008C2FF8" w:rsidRPr="00C500AA">
        <w:t xml:space="preserve"> </w:t>
      </w:r>
      <w:r w:rsidRPr="00C500AA">
        <w:t>i</w:t>
      </w:r>
      <w:r w:rsidRPr="00C500AA">
        <w:rPr>
          <w:vertAlign w:val="subscript"/>
        </w:rPr>
        <w:t>q</w:t>
      </w:r>
      <w:r w:rsidRPr="00C500AA">
        <w:t xml:space="preserve"> ​: </w:t>
      </w:r>
      <w:r w:rsidR="00C91E67">
        <w:t xml:space="preserve">Stator current in the </w:t>
      </w:r>
      <w:r w:rsidRPr="00C500AA">
        <w:t>dq</w:t>
      </w:r>
      <w:r w:rsidR="00C91E67">
        <w:t xml:space="preserve"> </w:t>
      </w:r>
      <w:r w:rsidR="00C91E67" w:rsidRPr="00E65D91">
        <w:t>axis</w:t>
      </w:r>
      <w:r w:rsidRPr="00C500AA">
        <w:t xml:space="preserve"> (A)</w:t>
      </w:r>
    </w:p>
    <w:p w:rsidR="00626117" w:rsidRPr="00C500AA" w:rsidRDefault="00626117" w:rsidP="00C91E67">
      <w:r w:rsidRPr="00C500AA">
        <w:t>v</w:t>
      </w:r>
      <w:r w:rsidRPr="00C500AA">
        <w:rPr>
          <w:vertAlign w:val="subscript"/>
        </w:rPr>
        <w:t>d</w:t>
      </w:r>
      <w:r w:rsidRPr="00C500AA">
        <w:t>,</w:t>
      </w:r>
      <w:r w:rsidR="008C2FF8" w:rsidRPr="00C500AA">
        <w:t xml:space="preserve"> </w:t>
      </w:r>
      <w:r w:rsidRPr="00C500AA">
        <w:t>v</w:t>
      </w:r>
      <w:r w:rsidRPr="00C500AA">
        <w:rPr>
          <w:vertAlign w:val="subscript"/>
        </w:rPr>
        <w:t>q</w:t>
      </w:r>
      <w:r w:rsidRPr="00C500AA">
        <w:t xml:space="preserve"> ​: </w:t>
      </w:r>
      <w:r w:rsidR="00E65D91">
        <w:t>S</w:t>
      </w:r>
      <w:r w:rsidR="00E65D91" w:rsidRPr="00E65D91">
        <w:t>tator voltages in the dq axis</w:t>
      </w:r>
      <w:r w:rsidR="00E65D91" w:rsidRPr="00C500AA">
        <w:t xml:space="preserve"> </w:t>
      </w:r>
      <w:r w:rsidRPr="00C500AA">
        <w:t>(V)</w:t>
      </w:r>
    </w:p>
    <w:p w:rsidR="00626117" w:rsidRPr="00C500AA" w:rsidRDefault="00626117" w:rsidP="00C91E67">
      <w:r w:rsidRPr="00C500AA">
        <w:t>ψ</w:t>
      </w:r>
      <w:r w:rsidRPr="00C500AA">
        <w:rPr>
          <w:vertAlign w:val="subscript"/>
        </w:rPr>
        <w:t>d</w:t>
      </w:r>
      <w:r w:rsidRPr="00C500AA">
        <w:t>,</w:t>
      </w:r>
      <w:r w:rsidR="008C2FF8" w:rsidRPr="00C500AA">
        <w:t xml:space="preserve"> </w:t>
      </w:r>
      <w:r w:rsidRPr="00C500AA">
        <w:t>ψ</w:t>
      </w:r>
      <w:r w:rsidRPr="00C500AA">
        <w:rPr>
          <w:vertAlign w:val="subscript"/>
        </w:rPr>
        <w:t>q</w:t>
      </w:r>
      <w:r w:rsidRPr="00C500AA">
        <w:t xml:space="preserve">: </w:t>
      </w:r>
      <w:r w:rsidR="00E65D91" w:rsidRPr="00E65D91">
        <w:t xml:space="preserve">dq axis flux linkages </w:t>
      </w:r>
      <w:r w:rsidRPr="00C500AA">
        <w:t>(Wb)</w:t>
      </w:r>
    </w:p>
    <w:p w:rsidR="00626117" w:rsidRPr="00C500AA" w:rsidRDefault="00626117" w:rsidP="00C91E67">
      <w:r w:rsidRPr="00C500AA">
        <w:t>ω</w:t>
      </w:r>
      <w:r w:rsidRPr="00C500AA">
        <w:rPr>
          <w:vertAlign w:val="subscript"/>
        </w:rPr>
        <w:t>e</w:t>
      </w:r>
      <w:r w:rsidRPr="00C500AA">
        <w:t xml:space="preserve"> ​: </w:t>
      </w:r>
      <w:r w:rsidR="00E65D91" w:rsidRPr="00E65D91">
        <w:t xml:space="preserve">Electrical angular speed </w:t>
      </w:r>
      <w:r w:rsidRPr="00C500AA">
        <w:t>(rad/s)</w:t>
      </w:r>
    </w:p>
    <w:p w:rsidR="00626117" w:rsidRPr="00C500AA" w:rsidRDefault="00626117" w:rsidP="00C91E67">
      <w:r w:rsidRPr="00C500AA">
        <w:t>R</w:t>
      </w:r>
      <w:r w:rsidRPr="00C500AA">
        <w:rPr>
          <w:vertAlign w:val="subscript"/>
        </w:rPr>
        <w:t>s</w:t>
      </w:r>
      <w:r w:rsidRPr="00C500AA">
        <w:t xml:space="preserve">: </w:t>
      </w:r>
      <w:r w:rsidR="00E65D91" w:rsidRPr="00E65D91">
        <w:t xml:space="preserve">Stator resistance </w:t>
      </w:r>
      <w:r w:rsidRPr="00C500AA">
        <w:t>(Ω)</w:t>
      </w:r>
    </w:p>
    <w:p w:rsidR="00626117" w:rsidRPr="00C500AA" w:rsidRDefault="00626117" w:rsidP="00C91E67">
      <w:r w:rsidRPr="00C500AA">
        <w:t>L</w:t>
      </w:r>
      <w:r w:rsidRPr="00C500AA">
        <w:rPr>
          <w:vertAlign w:val="subscript"/>
        </w:rPr>
        <w:t>d</w:t>
      </w:r>
      <w:r w:rsidRPr="00C500AA">
        <w:t xml:space="preserve">​: </w:t>
      </w:r>
      <w:r w:rsidR="00E65D91" w:rsidRPr="00E65D91">
        <w:t>Inductance</w:t>
      </w:r>
      <w:r w:rsidR="00E65D91" w:rsidRPr="00C500AA">
        <w:t xml:space="preserve"> </w:t>
      </w:r>
      <w:r w:rsidRPr="00C500AA">
        <w:t>(H)</w:t>
      </w:r>
    </w:p>
    <w:p w:rsidR="00626117" w:rsidRPr="00C500AA" w:rsidRDefault="00C91E67" w:rsidP="00C91E67">
      <w:r>
        <w:t>The electromagnetic torque is calculated as follows</w:t>
      </w:r>
      <w:r w:rsidR="00626117" w:rsidRPr="00C500AA">
        <w:t>:</w:t>
      </w:r>
    </w:p>
    <w:p w:rsidR="00626117" w:rsidRPr="00C500AA" w:rsidRDefault="00626117" w:rsidP="009A3124">
      <w:pPr>
        <w:pStyle w:val="Caption"/>
        <w:tabs>
          <w:tab w:val="right" w:pos="4252"/>
        </w:tabs>
      </w:pPr>
      <w:r w:rsidRPr="00C500AA">
        <w:rPr>
          <w:position w:val="-24"/>
        </w:rPr>
        <w:object w:dxaOrig="2520" w:dyaOrig="620">
          <v:shape id="_x0000_i1026" type="#_x0000_t75" style="width:126.45pt;height:31.3pt" o:ole="">
            <v:imagedata r:id="rId12" o:title=""/>
          </v:shape>
          <o:OLEObject Type="Embed" ProgID="Equation.DSMT4" ShapeID="_x0000_i1026" DrawAspect="Content" ObjectID="_1807636751" r:id="rId13"/>
        </w:object>
      </w:r>
      <w:r w:rsidR="009A3124" w:rsidRPr="00C500AA">
        <w:tab/>
      </w:r>
      <w:r w:rsidRPr="00C500AA">
        <w:t>(</w:t>
      </w:r>
      <w:fldSimple w:instr=" SEQ Equation \* ARABIC ">
        <w:r w:rsidR="00464C64">
          <w:rPr>
            <w:noProof/>
          </w:rPr>
          <w:t>2</w:t>
        </w:r>
      </w:fldSimple>
      <w:r w:rsidRPr="00C500AA">
        <w:t>)</w:t>
      </w:r>
    </w:p>
    <w:p w:rsidR="00C91E67" w:rsidRDefault="00C91E67" w:rsidP="00C91E67">
      <w:r>
        <w:t xml:space="preserve">The inverter is a device that controls the voltage and frequency supplied to an induction motor, enabling precise adjustment of the motor's rotational speed. In motor drive systems, accurate speed control is essential to prevent vibrations during start and stop operations and to maintain stability under varying load conditions. In this study, the authors propose a vector control approach specifically FOC </w:t>
      </w:r>
      <w:r>
        <w:fldChar w:fldCharType="begin" w:fldLock="1"/>
      </w:r>
      <w:r w:rsidR="00464C64">
        <w:instrText>ADDIN CSL_CITATION {"citationItems":[{"id":"ITEM-1","itemData":{"DOI":"10.36227/techrxiv.171332371.13141782/v1","author":[{"dropping-particle":"","family":"Mirza Abdul Waris Begh","given":"Hans-Georg Herzog</w:instrText>
      </w:r>
      <w:r w:rsidR="00464C64">
        <w:rPr>
          <w:rFonts w:ascii="Cambria Math" w:hAnsi="Cambria Math" w:cs="Cambria Math"/>
        </w:rPr>
        <w:instrText>∗</w:instrText>
      </w:r>
      <w:r w:rsidR="00464C64">
        <w:instrText>","non-dropping-particle":"","parse-names":false,"suffix":""}],"id":"ITEM-1","issue":"March 2018","issued":{"date-parts":[["2018"]]},"page":"1-16","title":"Comparison of Field Oriented Controland Direct Torque Control","type":"article-journal"},"uris":["http://www.mendeley.com/documents/?uuid=ee2dc69b-96c3-44ae-bfa9-81a621857941"]}],"mendeley":{"formattedCitation":"&lt;sup&gt;1&lt;/sup&gt;","plainTextFormattedCitation":"1","previouslyFormattedCitation":"[1]"},"properties":{"noteIndex":0},"schema":"https://github.com/citation-style-language/schema/raw/master/csl-citation.json"}</w:instrText>
      </w:r>
      <w:r>
        <w:fldChar w:fldCharType="separate"/>
      </w:r>
      <w:r w:rsidR="00464C64" w:rsidRPr="00464C64">
        <w:rPr>
          <w:noProof/>
          <w:vertAlign w:val="superscript"/>
        </w:rPr>
        <w:t>1</w:t>
      </w:r>
      <w:r>
        <w:fldChar w:fldCharType="end"/>
      </w:r>
      <w:r>
        <w:t xml:space="preserve"> combined with the design of an S-curve acceleration profile to enhance motion smoothness and drive performance (</w:t>
      </w:r>
      <w:r>
        <w:fldChar w:fldCharType="begin"/>
      </w:r>
      <w:r>
        <w:instrText xml:space="preserve"> REF _Ref196989611 \h </w:instrText>
      </w:r>
      <w:r>
        <w:fldChar w:fldCharType="separate"/>
      </w:r>
      <w:r w:rsidR="00464C64" w:rsidRPr="00C500AA">
        <w:t xml:space="preserve">Figure </w:t>
      </w:r>
      <w:r w:rsidR="00464C64">
        <w:rPr>
          <w:noProof/>
        </w:rPr>
        <w:t>2</w:t>
      </w:r>
      <w:r>
        <w:fldChar w:fldCharType="end"/>
      </w:r>
      <w:r>
        <w:t>).</w:t>
      </w:r>
    </w:p>
    <w:p w:rsidR="00626117" w:rsidRPr="00C500AA" w:rsidRDefault="00243FBE" w:rsidP="00626117">
      <w:r w:rsidRPr="00C500AA">
        <w:rPr>
          <w:noProof/>
        </w:rPr>
        <w:drawing>
          <wp:inline distT="0" distB="0" distL="0" distR="0" wp14:anchorId="4A258A1C" wp14:editId="1344C0F6">
            <wp:extent cx="2700020" cy="9029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00020" cy="902970"/>
                    </a:xfrm>
                    <a:prstGeom prst="rect">
                      <a:avLst/>
                    </a:prstGeom>
                  </pic:spPr>
                </pic:pic>
              </a:graphicData>
            </a:graphic>
          </wp:inline>
        </w:drawing>
      </w:r>
    </w:p>
    <w:p w:rsidR="00626117" w:rsidRPr="00C500AA" w:rsidRDefault="00626117" w:rsidP="00626117">
      <w:pPr>
        <w:pStyle w:val="Caption"/>
      </w:pPr>
      <w:bookmarkStart w:id="4" w:name="_Ref196989611"/>
      <w:bookmarkStart w:id="5" w:name="_Ref196989600"/>
      <w:r w:rsidRPr="00F4576D">
        <w:rPr>
          <w:b/>
        </w:rPr>
        <w:t xml:space="preserve">Figure </w:t>
      </w:r>
      <w:r w:rsidR="006F0B65" w:rsidRPr="00F4576D">
        <w:rPr>
          <w:b/>
        </w:rPr>
        <w:fldChar w:fldCharType="begin"/>
      </w:r>
      <w:r w:rsidR="006F0B65" w:rsidRPr="00F4576D">
        <w:rPr>
          <w:b/>
        </w:rPr>
        <w:instrText xml:space="preserve"> SEQ Figure \* ARABIC </w:instrText>
      </w:r>
      <w:r w:rsidR="006F0B65" w:rsidRPr="00F4576D">
        <w:rPr>
          <w:b/>
        </w:rPr>
        <w:fldChar w:fldCharType="separate"/>
      </w:r>
      <w:r w:rsidR="00464C64" w:rsidRPr="00F4576D">
        <w:rPr>
          <w:b/>
          <w:noProof/>
        </w:rPr>
        <w:t>2</w:t>
      </w:r>
      <w:r w:rsidR="006F0B65" w:rsidRPr="00F4576D">
        <w:rPr>
          <w:b/>
          <w:noProof/>
        </w:rPr>
        <w:fldChar w:fldCharType="end"/>
      </w:r>
      <w:bookmarkEnd w:id="4"/>
      <w:r w:rsidR="00F4576D">
        <w:rPr>
          <w:b/>
          <w:noProof/>
        </w:rPr>
        <w:t>.</w:t>
      </w:r>
      <w:r w:rsidRPr="00C500AA">
        <w:t xml:space="preserve"> </w:t>
      </w:r>
      <w:bookmarkEnd w:id="5"/>
      <w:r w:rsidR="00C91E67">
        <w:t>Speed control model with integrated S-curve acceleration profile</w:t>
      </w:r>
    </w:p>
    <w:p w:rsidR="009A3124" w:rsidRPr="00C500AA" w:rsidRDefault="009A3124" w:rsidP="009A3124">
      <w:r w:rsidRPr="00C500AA">
        <w:rPr>
          <w:b/>
        </w:rPr>
        <w:t>2.2. Xây dựng thuật toán tăng/giảm tốc</w:t>
      </w:r>
      <w:r w:rsidR="00204AC5" w:rsidRPr="00C500AA">
        <w:rPr>
          <w:b/>
        </w:rPr>
        <w:t xml:space="preserve"> </w:t>
      </w:r>
    </w:p>
    <w:p w:rsidR="00626117" w:rsidRPr="00C500AA" w:rsidRDefault="00626117" w:rsidP="00626117">
      <w:pPr>
        <w:rPr>
          <w:shd w:val="clear" w:color="auto" w:fill="FFFFFF"/>
        </w:rPr>
      </w:pPr>
      <w:bookmarkStart w:id="6" w:name="_Toc98935476"/>
      <w:r w:rsidRPr="00C500AA">
        <w:rPr>
          <w:shd w:val="clear" w:color="auto" w:fill="FFFFFF"/>
        </w:rPr>
        <w:t>Phương trình mô tả độ giật (</w:t>
      </w:r>
      <w:r w:rsidR="00C91E67">
        <w:rPr>
          <w:shd w:val="clear" w:color="auto" w:fill="FFFFFF"/>
        </w:rPr>
        <w:t>3</w:t>
      </w:r>
      <w:r w:rsidRPr="00C500AA">
        <w:rPr>
          <w:shd w:val="clear" w:color="auto" w:fill="FFFFFF"/>
        </w:rPr>
        <w:t xml:space="preserve">), yếu tố ảnh hưởng đến chất lượng gia tốc cho động cơ  </w:t>
      </w:r>
      <w:r w:rsidR="00D56BB1">
        <w:rPr>
          <w:shd w:val="clear" w:color="auto" w:fill="FFFFFF"/>
        </w:rPr>
        <w:t>không đồng bộ</w:t>
      </w:r>
      <w:r w:rsidRPr="00C500AA">
        <w:rPr>
          <w:shd w:val="clear" w:color="auto" w:fill="FFFFFF"/>
        </w:rPr>
        <w:t>.</w:t>
      </w:r>
    </w:p>
    <w:bookmarkStart w:id="7" w:name="_Ref195474992"/>
    <w:bookmarkStart w:id="8" w:name="_Ref195474977"/>
    <w:p w:rsidR="00626117" w:rsidRPr="00C500AA" w:rsidRDefault="00626117" w:rsidP="009A3124">
      <w:pPr>
        <w:tabs>
          <w:tab w:val="right" w:pos="4252"/>
        </w:tabs>
        <w:rPr>
          <w:shd w:val="clear" w:color="auto" w:fill="FFFFFF"/>
        </w:rPr>
      </w:pPr>
      <w:r w:rsidRPr="00C500AA">
        <w:rPr>
          <w:position w:val="-24"/>
          <w:shd w:val="clear" w:color="auto" w:fill="FFFFFF"/>
        </w:rPr>
        <w:object w:dxaOrig="1219" w:dyaOrig="620">
          <v:shape id="_x0000_i1027" type="#_x0000_t75" style="width:61.35pt;height:31.3pt" o:ole="">
            <v:imagedata r:id="rId15" o:title=""/>
          </v:shape>
          <o:OLEObject Type="Embed" ProgID="Equation.DSMT4" ShapeID="_x0000_i1027" DrawAspect="Content" ObjectID="_1807636752" r:id="rId16"/>
        </w:object>
      </w:r>
      <w:r w:rsidR="009A3124" w:rsidRPr="00C500AA">
        <w:rPr>
          <w:shd w:val="clear" w:color="auto" w:fill="FFFFFF"/>
        </w:rPr>
        <w:tab/>
      </w:r>
      <w:r w:rsidRPr="00C500AA">
        <w:t>(</w:t>
      </w:r>
      <w:fldSimple w:instr=" SEQ Equation \* ARABIC ">
        <w:r w:rsidR="00464C64">
          <w:rPr>
            <w:noProof/>
          </w:rPr>
          <w:t>3</w:t>
        </w:r>
      </w:fldSimple>
      <w:bookmarkEnd w:id="7"/>
      <w:r w:rsidRPr="00C500AA">
        <w:t>)</w:t>
      </w:r>
      <w:bookmarkEnd w:id="8"/>
    </w:p>
    <w:p w:rsidR="00D56BB1" w:rsidRPr="00D56BB1" w:rsidRDefault="00D56BB1" w:rsidP="00D56BB1">
      <w:r w:rsidRPr="00D56BB1">
        <w:t xml:space="preserve">The standard form of this trajectory divides the motion into </w:t>
      </w:r>
      <w:r w:rsidRPr="00D56BB1">
        <w:rPr>
          <w:bCs/>
        </w:rPr>
        <w:t>seven phases</w:t>
      </w:r>
      <w:r w:rsidRPr="00D56BB1">
        <w:t>, ensuring a continuous change in acceleration (</w:t>
      </w:r>
      <w:fldSimple w:instr=" REF _Ref196056088 ">
        <w:r w:rsidR="00464C64" w:rsidRPr="00C500AA">
          <w:t xml:space="preserve">Figure </w:t>
        </w:r>
        <w:r w:rsidR="00464C64">
          <w:rPr>
            <w:noProof/>
          </w:rPr>
          <w:t>1</w:t>
        </w:r>
      </w:fldSimple>
      <w:r w:rsidRPr="00D56BB1">
        <w:t>):</w:t>
      </w:r>
      <w:r w:rsidRPr="00D56BB1">
        <w:br/>
        <w:t>Increasing jerk up to j</w:t>
      </w:r>
      <w:r w:rsidRPr="00D56BB1">
        <w:rPr>
          <w:vertAlign w:val="subscript"/>
        </w:rPr>
        <w:t>max</w:t>
      </w:r>
      <w:r w:rsidRPr="00D56BB1">
        <w:t>​</w:t>
      </w:r>
      <w:r>
        <w:t>, i</w:t>
      </w:r>
      <w:r w:rsidRPr="00D56BB1">
        <w:t>ncreasing acceleration up to a</w:t>
      </w:r>
      <w:r w:rsidRPr="00D56BB1">
        <w:rPr>
          <w:vertAlign w:val="subscript"/>
        </w:rPr>
        <w:t>max</w:t>
      </w:r>
      <w:r>
        <w:t xml:space="preserve">; </w:t>
      </w:r>
      <w:r w:rsidRPr="00D56BB1">
        <w:t>Reducing jerk back to zero → maintaining constant velocity;</w:t>
      </w:r>
      <w:r>
        <w:t xml:space="preserve"> </w:t>
      </w:r>
      <w:r w:rsidRPr="00D56BB1">
        <w:t>Applying negative jerk down to −</w:t>
      </w:r>
      <w:r>
        <w:t xml:space="preserve"> </w:t>
      </w:r>
      <w:r w:rsidRPr="00D56BB1">
        <w:t>j</w:t>
      </w:r>
      <w:r w:rsidRPr="00D56BB1">
        <w:rPr>
          <w:vertAlign w:val="subscript"/>
        </w:rPr>
        <w:t>max</w:t>
      </w:r>
      <w:r w:rsidR="00FE79C4">
        <w:t xml:space="preserve">; </w:t>
      </w:r>
      <w:r w:rsidRPr="00D56BB1">
        <w:t>Reducing acceleration back to zero → preparing to stop.</w:t>
      </w:r>
    </w:p>
    <w:p w:rsidR="00D56BB1" w:rsidRPr="00D56BB1" w:rsidRDefault="00D56BB1" w:rsidP="00D56BB1">
      <w:r w:rsidRPr="00D56BB1">
        <w:t xml:space="preserve">An S-curve velocity trajectory is </w:t>
      </w:r>
      <w:r w:rsidRPr="00D56BB1">
        <w:rPr>
          <w:bCs/>
        </w:rPr>
        <w:t>twice differentiable</w:t>
      </w:r>
      <w:r w:rsidRPr="00D56BB1">
        <w:t>, meaning that both the velocity and acceleration profiles are continuous functions. Let v(t) represent an S-curve velocity trajectory defined over the interval [0,</w:t>
      </w:r>
      <w:r w:rsidR="00FE79C4">
        <w:t xml:space="preserve"> </w:t>
      </w:r>
      <w:r w:rsidRPr="00D56BB1">
        <w:t>T]. Then, for every t</w:t>
      </w:r>
      <w:r w:rsidRPr="00D56BB1">
        <w:rPr>
          <w:rFonts w:ascii="Cambria Math" w:hAnsi="Cambria Math" w:cs="Cambria Math"/>
        </w:rPr>
        <w:t>∈</w:t>
      </w:r>
      <w:r w:rsidRPr="00D56BB1">
        <w:t>[0,T], we have:</w:t>
      </w:r>
    </w:p>
    <w:p w:rsidR="00626117" w:rsidRPr="00C500AA" w:rsidRDefault="009A3124" w:rsidP="009A3124">
      <w:pPr>
        <w:tabs>
          <w:tab w:val="right" w:pos="4252"/>
          <w:tab w:val="right" w:pos="9071"/>
        </w:tabs>
      </w:pPr>
      <w:r w:rsidRPr="00C500AA">
        <w:rPr>
          <w:position w:val="-70"/>
        </w:rPr>
        <w:object w:dxaOrig="2340" w:dyaOrig="1520">
          <v:shape id="_x0000_i1028" type="#_x0000_t75" style="width:117.7pt;height:76.4pt" o:ole="">
            <v:imagedata r:id="rId17" o:title=""/>
          </v:shape>
          <o:OLEObject Type="Embed" ProgID="Equation.DSMT4" ShapeID="_x0000_i1028" DrawAspect="Content" ObjectID="_1807636753" r:id="rId18"/>
        </w:object>
      </w:r>
      <w:r w:rsidR="00626117" w:rsidRPr="00C500AA">
        <w:tab/>
        <w:t>(</w:t>
      </w:r>
      <w:fldSimple w:instr=" SEQ Equation \* ARABIC ">
        <w:r w:rsidR="00464C64">
          <w:rPr>
            <w:noProof/>
          </w:rPr>
          <w:t>4</w:t>
        </w:r>
      </w:fldSimple>
      <w:r w:rsidR="00626117" w:rsidRPr="00C500AA">
        <w:t>)</w:t>
      </w:r>
    </w:p>
    <w:p w:rsidR="00FE79C4" w:rsidRDefault="00FE79C4" w:rsidP="00626117">
      <w:r>
        <w:t xml:space="preserve">The velocity profile </w:t>
      </w:r>
      <w:r>
        <w:rPr>
          <w:rStyle w:val="katex-mathml"/>
        </w:rPr>
        <w:t>v(t)</w:t>
      </w:r>
      <w:r>
        <w:t xml:space="preserve"> must also satisfy certain boundary conditions. Assuming </w:t>
      </w:r>
      <w:r>
        <w:rPr>
          <w:rStyle w:val="katex-mathml"/>
        </w:rPr>
        <w:t>v(0)=v</w:t>
      </w:r>
      <w:r w:rsidRPr="003C5A0C">
        <w:rPr>
          <w:rStyle w:val="katex-mathml"/>
          <w:vertAlign w:val="subscript"/>
        </w:rPr>
        <w:t>s</w:t>
      </w:r>
      <w:r>
        <w:rPr>
          <w:rStyle w:val="vlist-s"/>
        </w:rPr>
        <w:t>​</w:t>
      </w:r>
      <w:r>
        <w:t xml:space="preserve"> and </w:t>
      </w:r>
      <w:r>
        <w:rPr>
          <w:rStyle w:val="katex-mathml"/>
        </w:rPr>
        <w:t>v(T)</w:t>
      </w:r>
      <w:r w:rsidR="003C5A0C">
        <w:rPr>
          <w:rStyle w:val="katex-mathml"/>
        </w:rPr>
        <w:t xml:space="preserve"> </w:t>
      </w:r>
      <w:r>
        <w:rPr>
          <w:rStyle w:val="katex-mathml"/>
        </w:rPr>
        <w:t>=</w:t>
      </w:r>
      <w:r w:rsidR="003C5A0C">
        <w:rPr>
          <w:rStyle w:val="katex-mathml"/>
        </w:rPr>
        <w:t xml:space="preserve"> </w:t>
      </w:r>
      <w:r>
        <w:rPr>
          <w:rStyle w:val="katex-mathml"/>
        </w:rPr>
        <w:t>v</w:t>
      </w:r>
      <w:r w:rsidRPr="003C5A0C">
        <w:rPr>
          <w:rStyle w:val="katex-mathml"/>
          <w:vertAlign w:val="subscript"/>
        </w:rPr>
        <w:t>e</w:t>
      </w:r>
      <w:r>
        <w:rPr>
          <w:rStyle w:val="vlist-s"/>
        </w:rPr>
        <w:t>​</w:t>
      </w:r>
      <w:r>
        <w:t xml:space="preserve">, for computational convenience, the profile </w:t>
      </w:r>
      <w:r>
        <w:rPr>
          <w:rStyle w:val="katex-mathml"/>
        </w:rPr>
        <w:t>v(t)</w:t>
      </w:r>
      <w:r>
        <w:t xml:space="preserve"> can be divided into three segments:</w:t>
      </w:r>
    </w:p>
    <w:p w:rsidR="00FE79C4" w:rsidRPr="00FE79C4" w:rsidRDefault="003C5A0C" w:rsidP="00FE79C4">
      <w:r>
        <w:t>a</w:t>
      </w:r>
      <w:r w:rsidR="00FE79C4" w:rsidRPr="003C5A0C">
        <w:t>)</w:t>
      </w:r>
      <w:r w:rsidR="00FE79C4" w:rsidRPr="003C5A0C">
        <w:rPr>
          <w:b/>
        </w:rPr>
        <w:t xml:space="preserve"> </w:t>
      </w:r>
      <w:r w:rsidR="00FE79C4" w:rsidRPr="003C5A0C">
        <w:rPr>
          <w:rStyle w:val="Strong"/>
          <w:b w:val="0"/>
        </w:rPr>
        <w:t>Acceleration</w:t>
      </w:r>
      <w:r w:rsidR="00FE79C4" w:rsidRPr="00FE79C4">
        <w:t xml:space="preserve"> over the time interval </w:t>
      </w:r>
      <w:r w:rsidR="00FE79C4" w:rsidRPr="00FE79C4">
        <w:rPr>
          <w:rStyle w:val="katex-mathml"/>
        </w:rPr>
        <w:t>[0,</w:t>
      </w:r>
      <w:r>
        <w:rPr>
          <w:rStyle w:val="katex-mathml"/>
        </w:rPr>
        <w:t xml:space="preserve"> </w:t>
      </w:r>
      <w:r w:rsidR="00FE79C4" w:rsidRPr="00FE79C4">
        <w:rPr>
          <w:rStyle w:val="katex-mathml"/>
        </w:rPr>
        <w:t>t</w:t>
      </w:r>
      <w:r w:rsidR="00FE79C4" w:rsidRPr="003C5A0C">
        <w:rPr>
          <w:rStyle w:val="katex-mathml"/>
          <w:vertAlign w:val="subscript"/>
        </w:rPr>
        <w:t>a</w:t>
      </w:r>
      <w:r w:rsidR="00FE79C4" w:rsidRPr="00FE79C4">
        <w:rPr>
          <w:rStyle w:val="katex-mathml"/>
        </w:rPr>
        <w:t>]</w:t>
      </w:r>
      <w:r w:rsidR="00FE79C4" w:rsidRPr="00FE79C4">
        <w:t xml:space="preserve">, during which the velocity increases from </w:t>
      </w:r>
      <w:r w:rsidR="00FE79C4" w:rsidRPr="00FE79C4">
        <w:rPr>
          <w:rStyle w:val="katex-mathml"/>
        </w:rPr>
        <w:t>v</w:t>
      </w:r>
      <w:r w:rsidR="00FE79C4" w:rsidRPr="003C5A0C">
        <w:rPr>
          <w:rStyle w:val="katex-mathml"/>
          <w:vertAlign w:val="subscript"/>
        </w:rPr>
        <w:t>s</w:t>
      </w:r>
      <w:r>
        <w:rPr>
          <w:rStyle w:val="katex-mathml"/>
        </w:rPr>
        <w:t xml:space="preserve"> </w:t>
      </w:r>
      <w:r w:rsidR="00FE79C4" w:rsidRPr="00FE79C4">
        <w:t xml:space="preserve">to </w:t>
      </w:r>
      <w:r w:rsidR="00FE79C4" w:rsidRPr="00FE79C4">
        <w:rPr>
          <w:rStyle w:val="katex-mathml"/>
        </w:rPr>
        <w:t>v</w:t>
      </w:r>
      <w:r w:rsidR="00FE79C4" w:rsidRPr="003C5A0C">
        <w:rPr>
          <w:rStyle w:val="katex-mathml"/>
          <w:vertAlign w:val="subscript"/>
        </w:rPr>
        <w:t>m</w:t>
      </w:r>
      <w:r w:rsidR="00FE79C4" w:rsidRPr="00FE79C4">
        <w:t xml:space="preserve">, where </w:t>
      </w:r>
      <w:r w:rsidR="00FE79C4" w:rsidRPr="00FE79C4">
        <w:rPr>
          <w:rStyle w:val="katex-mathml"/>
        </w:rPr>
        <w:t>t</w:t>
      </w:r>
      <w:r w:rsidR="00FE79C4" w:rsidRPr="003C5A0C">
        <w:rPr>
          <w:rStyle w:val="katex-mathml"/>
          <w:vertAlign w:val="subscript"/>
        </w:rPr>
        <w:t>a</w:t>
      </w:r>
      <w:r>
        <w:rPr>
          <w:rStyle w:val="katex-mathml"/>
        </w:rPr>
        <w:t xml:space="preserve"> </w:t>
      </w:r>
      <w:r w:rsidR="00FE79C4" w:rsidRPr="00FE79C4">
        <w:rPr>
          <w:rStyle w:val="vlist-s"/>
        </w:rPr>
        <w:t>​</w:t>
      </w:r>
      <w:r w:rsidR="00FE79C4" w:rsidRPr="00FE79C4">
        <w:t xml:space="preserve"> is the acceleration time.</w:t>
      </w:r>
      <w:r w:rsidR="00FE79C4" w:rsidRPr="00FE79C4">
        <w:br/>
        <w:t xml:space="preserve">b) </w:t>
      </w:r>
      <w:r w:rsidR="00FE79C4" w:rsidRPr="003C5A0C">
        <w:rPr>
          <w:rStyle w:val="Strong"/>
          <w:b w:val="0"/>
        </w:rPr>
        <w:t>Deceleration</w:t>
      </w:r>
      <w:r w:rsidR="00FE79C4" w:rsidRPr="00FE79C4">
        <w:t xml:space="preserve"> over the time interval </w:t>
      </w:r>
      <w:r w:rsidR="00FE79C4" w:rsidRPr="00FE79C4">
        <w:rPr>
          <w:rStyle w:val="katex-mathml"/>
        </w:rPr>
        <w:t>[T−t</w:t>
      </w:r>
      <w:r w:rsidR="00FE79C4" w:rsidRPr="003C5A0C">
        <w:rPr>
          <w:rStyle w:val="katex-mathml"/>
          <w:vertAlign w:val="subscript"/>
        </w:rPr>
        <w:t>d</w:t>
      </w:r>
      <w:r w:rsidR="00FE79C4" w:rsidRPr="00FE79C4">
        <w:rPr>
          <w:rStyle w:val="katex-mathml"/>
        </w:rPr>
        <w:t>,</w:t>
      </w:r>
      <w:r>
        <w:rPr>
          <w:rStyle w:val="katex-mathml"/>
        </w:rPr>
        <w:t xml:space="preserve"> </w:t>
      </w:r>
      <w:r w:rsidR="00FE79C4" w:rsidRPr="00FE79C4">
        <w:rPr>
          <w:rStyle w:val="katex-mathml"/>
        </w:rPr>
        <w:t>T]</w:t>
      </w:r>
      <w:r w:rsidR="00FE79C4" w:rsidRPr="00FE79C4">
        <w:t xml:space="preserve">, during which the velocity decreases from </w:t>
      </w:r>
      <w:r w:rsidR="00FE79C4" w:rsidRPr="00FE79C4">
        <w:rPr>
          <w:rStyle w:val="katex-mathml"/>
        </w:rPr>
        <w:t>v</w:t>
      </w:r>
      <w:r w:rsidR="00FE79C4" w:rsidRPr="003C5A0C">
        <w:rPr>
          <w:rStyle w:val="katex-mathml"/>
          <w:vertAlign w:val="subscript"/>
        </w:rPr>
        <w:t>m</w:t>
      </w:r>
      <w:r>
        <w:rPr>
          <w:rStyle w:val="katex-mathml"/>
        </w:rPr>
        <w:t xml:space="preserve"> </w:t>
      </w:r>
      <w:r w:rsidR="00FE79C4" w:rsidRPr="00FE79C4">
        <w:t xml:space="preserve">to </w:t>
      </w:r>
      <w:r w:rsidR="00FE79C4" w:rsidRPr="00FE79C4">
        <w:rPr>
          <w:rStyle w:val="katex-mathml"/>
        </w:rPr>
        <w:t>v</w:t>
      </w:r>
      <w:r w:rsidR="00FE79C4" w:rsidRPr="003C5A0C">
        <w:rPr>
          <w:rStyle w:val="katex-mathml"/>
          <w:vertAlign w:val="subscript"/>
        </w:rPr>
        <w:t>e</w:t>
      </w:r>
      <w:r w:rsidR="00FE79C4" w:rsidRPr="00FE79C4">
        <w:rPr>
          <w:rStyle w:val="vlist-s"/>
        </w:rPr>
        <w:t>​</w:t>
      </w:r>
      <w:r w:rsidR="00FE79C4" w:rsidRPr="00FE79C4">
        <w:t xml:space="preserve">, where </w:t>
      </w:r>
      <w:r w:rsidR="00FE79C4" w:rsidRPr="00FE79C4">
        <w:rPr>
          <w:rStyle w:val="katex-mathml"/>
        </w:rPr>
        <w:t>t</w:t>
      </w:r>
      <w:r w:rsidR="00FE79C4" w:rsidRPr="003C5A0C">
        <w:rPr>
          <w:rStyle w:val="katex-mathml"/>
          <w:vertAlign w:val="subscript"/>
        </w:rPr>
        <w:t>d</w:t>
      </w:r>
      <w:r>
        <w:rPr>
          <w:rStyle w:val="katex-mathml"/>
        </w:rPr>
        <w:t xml:space="preserve"> </w:t>
      </w:r>
      <w:r w:rsidR="00FE79C4" w:rsidRPr="00FE79C4">
        <w:t>is the deceleration time.</w:t>
      </w:r>
      <w:r w:rsidR="00FE79C4" w:rsidRPr="00FE79C4">
        <w:br/>
        <w:t xml:space="preserve">c) </w:t>
      </w:r>
      <w:r w:rsidR="00FE79C4" w:rsidRPr="003C5A0C">
        <w:rPr>
          <w:rStyle w:val="Strong"/>
          <w:b w:val="0"/>
        </w:rPr>
        <w:t>Constant velocity</w:t>
      </w:r>
      <w:r w:rsidR="00FE79C4" w:rsidRPr="00FE79C4">
        <w:t xml:space="preserve"> over the time interval </w:t>
      </w:r>
      <w:r w:rsidR="00FE79C4" w:rsidRPr="00FE79C4">
        <w:rPr>
          <w:rStyle w:val="katex-mathml"/>
        </w:rPr>
        <w:t>(t</w:t>
      </w:r>
      <w:r w:rsidR="00FE79C4" w:rsidRPr="003C5A0C">
        <w:rPr>
          <w:rStyle w:val="katex-mathml"/>
          <w:vertAlign w:val="subscript"/>
        </w:rPr>
        <w:t>a</w:t>
      </w:r>
      <w:r w:rsidR="00FE79C4" w:rsidRPr="00FE79C4">
        <w:rPr>
          <w:rStyle w:val="katex-mathml"/>
        </w:rPr>
        <w:t>,</w:t>
      </w:r>
      <w:r>
        <w:rPr>
          <w:rStyle w:val="katex-mathml"/>
        </w:rPr>
        <w:t xml:space="preserve"> </w:t>
      </w:r>
      <w:r w:rsidR="00FE79C4" w:rsidRPr="00FE79C4">
        <w:rPr>
          <w:rStyle w:val="katex-mathml"/>
        </w:rPr>
        <w:t>T−t</w:t>
      </w:r>
      <w:r w:rsidR="00FE79C4" w:rsidRPr="003C5A0C">
        <w:rPr>
          <w:rStyle w:val="katex-mathml"/>
          <w:vertAlign w:val="subscript"/>
        </w:rPr>
        <w:t>d</w:t>
      </w:r>
      <w:r w:rsidR="00FE79C4" w:rsidRPr="00FE79C4">
        <w:rPr>
          <w:rStyle w:val="katex-mathml"/>
        </w:rPr>
        <w:t>)</w:t>
      </w:r>
      <w:r w:rsidR="00FE79C4" w:rsidRPr="00FE79C4">
        <w:t xml:space="preserve">, during which the velocity maintains a fixed value </w:t>
      </w:r>
      <w:r w:rsidR="00FE79C4" w:rsidRPr="00FE79C4">
        <w:rPr>
          <w:rStyle w:val="katex-mathml"/>
        </w:rPr>
        <w:t>v</w:t>
      </w:r>
      <w:r w:rsidR="00FE79C4" w:rsidRPr="003C5A0C">
        <w:rPr>
          <w:rStyle w:val="katex-mathml"/>
          <w:vertAlign w:val="subscript"/>
        </w:rPr>
        <w:t>m</w:t>
      </w:r>
      <w:r w:rsidR="00FE79C4" w:rsidRPr="00FE79C4">
        <w:t>.</w:t>
      </w:r>
    </w:p>
    <w:p w:rsidR="003C5A0C" w:rsidRPr="003C5A0C" w:rsidRDefault="003C5A0C" w:rsidP="003C5A0C">
      <w:r w:rsidRPr="003C5A0C">
        <w:t>Given an initial point and a final point with physical constraints and boundary conditions as described, we set v</w:t>
      </w:r>
      <w:r w:rsidRPr="003C5A0C">
        <w:rPr>
          <w:vertAlign w:val="subscript"/>
        </w:rPr>
        <w:t>m</w:t>
      </w:r>
      <w:r w:rsidRPr="003C5A0C">
        <w:t>′′=v</w:t>
      </w:r>
      <w:r w:rsidRPr="003C5A0C">
        <w:rPr>
          <w:vertAlign w:val="subscript"/>
        </w:rPr>
        <w:t>max</w:t>
      </w:r>
      <w:r w:rsidRPr="003C5A0C">
        <w:t>′′</w:t>
      </w:r>
      <w:r>
        <w:t xml:space="preserve"> </w:t>
      </w:r>
      <w:r w:rsidRPr="003C5A0C">
        <w:t>in our proposed S-curve velocity profile to allow acceleration or deceleration to change as rapidly as possible when needed. We then seek an optimal value for v</w:t>
      </w:r>
      <w:r w:rsidRPr="00AD5F27">
        <w:rPr>
          <w:vertAlign w:val="subscript"/>
        </w:rPr>
        <w:t>m</w:t>
      </w:r>
      <w:r w:rsidR="00AD5F27" w:rsidRPr="003C5A0C">
        <w:t xml:space="preserve"> </w:t>
      </w:r>
      <w:r w:rsidRPr="003C5A0C">
        <w:t>​ under the constraint of total travel distance and subject to the conditions v</w:t>
      </w:r>
      <w:r w:rsidRPr="00D63CF0">
        <w:rPr>
          <w:vertAlign w:val="subscript"/>
        </w:rPr>
        <w:t>s</w:t>
      </w:r>
      <w:r w:rsidR="00D63CF0">
        <w:t xml:space="preserve"> </w:t>
      </w:r>
      <w:r w:rsidRPr="003C5A0C">
        <w:t>&lt;</w:t>
      </w:r>
      <w:r w:rsidR="00D63CF0">
        <w:t xml:space="preserve"> </w:t>
      </w:r>
      <w:r w:rsidRPr="003C5A0C">
        <w:t>v</w:t>
      </w:r>
      <w:r w:rsidRPr="00D63CF0">
        <w:rPr>
          <w:vertAlign w:val="subscript"/>
        </w:rPr>
        <w:t>m</w:t>
      </w:r>
      <w:r w:rsidR="00D63CF0">
        <w:t xml:space="preserve"> </w:t>
      </w:r>
      <w:r w:rsidRPr="003C5A0C">
        <w:t>≤</w:t>
      </w:r>
      <w:r w:rsidR="00D63CF0">
        <w:t xml:space="preserve"> </w:t>
      </w:r>
      <w:r w:rsidRPr="003C5A0C">
        <w:t>v</w:t>
      </w:r>
      <w:r w:rsidRPr="00D63CF0">
        <w:rPr>
          <w:vertAlign w:val="subscript"/>
        </w:rPr>
        <w:t>max</w:t>
      </w:r>
      <w:r w:rsidRPr="003C5A0C">
        <w:t>​ and v</w:t>
      </w:r>
      <w:r w:rsidRPr="00D63CF0">
        <w:rPr>
          <w:vertAlign w:val="subscript"/>
        </w:rPr>
        <w:t>e</w:t>
      </w:r>
      <w:r w:rsidR="00D63CF0">
        <w:t xml:space="preserve"> </w:t>
      </w:r>
      <w:r w:rsidRPr="003C5A0C">
        <w:t>&lt;</w:t>
      </w:r>
      <w:r w:rsidR="00D63CF0">
        <w:t xml:space="preserve"> </w:t>
      </w:r>
      <w:r w:rsidRPr="003C5A0C">
        <w:t>v</w:t>
      </w:r>
      <w:r w:rsidRPr="00D63CF0">
        <w:rPr>
          <w:vertAlign w:val="subscript"/>
        </w:rPr>
        <w:t>m</w:t>
      </w:r>
      <w:r w:rsidR="00D63CF0">
        <w:t xml:space="preserve"> </w:t>
      </w:r>
      <w:r w:rsidRPr="003C5A0C">
        <w:t>≤</w:t>
      </w:r>
      <w:r w:rsidR="00D63CF0">
        <w:t xml:space="preserve"> </w:t>
      </w:r>
      <w:r w:rsidRPr="003C5A0C">
        <w:t>v</w:t>
      </w:r>
      <w:r w:rsidRPr="00D63CF0">
        <w:rPr>
          <w:vertAlign w:val="subscript"/>
        </w:rPr>
        <w:t>max</w:t>
      </w:r>
      <w:r w:rsidR="00D63CF0">
        <w:t xml:space="preserve"> </w:t>
      </w:r>
      <w:r w:rsidRPr="003C5A0C">
        <w:t>​, which results in solutions for the acceleration segment, deceleration segment, and constant velocity segment.</w:t>
      </w:r>
    </w:p>
    <w:p w:rsidR="003C5A0C" w:rsidRPr="003C5A0C" w:rsidRDefault="003C5A0C" w:rsidP="003C5A0C">
      <w:r w:rsidRPr="003C5A0C">
        <w:t>The increasing boundary of the S-shaped velocity curve is symmetric about its midpoint</w:t>
      </w:r>
      <w:r w:rsidR="00D63CF0">
        <w:t xml:space="preserve"> </w:t>
      </w:r>
      <w:r w:rsidR="00D63CF0" w:rsidRPr="00C500AA">
        <w:rPr>
          <w:position w:val="-28"/>
        </w:rPr>
        <w:object w:dxaOrig="1300" w:dyaOrig="680">
          <v:shape id="_x0000_i1029" type="#_x0000_t75" style="width:63.85pt;height:33.8pt" o:ole="">
            <v:imagedata r:id="rId19" o:title=""/>
          </v:shape>
          <o:OLEObject Type="Embed" ProgID="Equation.DSMT4" ShapeID="_x0000_i1029" DrawAspect="Content" ObjectID="_1807636754" r:id="rId20"/>
        </w:object>
      </w:r>
      <w:r w:rsidRPr="003C5A0C">
        <w:t>. Accordingly, the acceleration phase over the time interval [0,</w:t>
      </w:r>
      <w:r w:rsidR="00D63CF0">
        <w:t xml:space="preserve"> </w:t>
      </w:r>
      <w:r w:rsidRPr="003C5A0C">
        <w:t>t</w:t>
      </w:r>
      <w:r w:rsidRPr="00D63CF0">
        <w:rPr>
          <w:vertAlign w:val="subscript"/>
        </w:rPr>
        <w:t>a</w:t>
      </w:r>
      <w:r w:rsidRPr="003C5A0C">
        <w:t>]</w:t>
      </w:r>
      <w:r w:rsidR="00D63CF0">
        <w:t xml:space="preserve"> </w:t>
      </w:r>
      <w:r w:rsidRPr="003C5A0C">
        <w:t>can be subdivided into three subregions corresponding to the previously described stages.</w:t>
      </w:r>
    </w:p>
    <w:p w:rsidR="00626117" w:rsidRPr="00C500AA" w:rsidRDefault="00626117" w:rsidP="00626117">
      <w:pPr>
        <w:tabs>
          <w:tab w:val="right" w:pos="9071"/>
        </w:tabs>
      </w:pPr>
      <w:r w:rsidRPr="00C500AA">
        <w:rPr>
          <w:position w:val="-30"/>
        </w:rPr>
        <w:object w:dxaOrig="960" w:dyaOrig="720">
          <v:shape id="_x0000_i1030" type="#_x0000_t75" style="width:48.2pt;height:36.95pt" o:ole="">
            <v:imagedata r:id="rId21" o:title=""/>
          </v:shape>
          <o:OLEObject Type="Embed" ProgID="Equation.DSMT4" ShapeID="_x0000_i1030" DrawAspect="Content" ObjectID="_1807636755" r:id="rId22"/>
        </w:object>
      </w:r>
      <w:r w:rsidRPr="00C500AA">
        <w:tab/>
        <w:t>(</w:t>
      </w:r>
      <w:fldSimple w:instr=" SEQ Equation \* ARABIC ">
        <w:r w:rsidR="00464C64">
          <w:rPr>
            <w:noProof/>
          </w:rPr>
          <w:t>5</w:t>
        </w:r>
      </w:fldSimple>
      <w:r w:rsidRPr="00C500AA">
        <w:t>)</w:t>
      </w:r>
    </w:p>
    <w:p w:rsidR="00626117" w:rsidRPr="00C500AA" w:rsidRDefault="00626117" w:rsidP="00626117">
      <w:pPr>
        <w:tabs>
          <w:tab w:val="right" w:pos="9071"/>
        </w:tabs>
      </w:pPr>
      <w:r w:rsidRPr="00C500AA">
        <w:rPr>
          <w:position w:val="-50"/>
        </w:rPr>
        <w:object w:dxaOrig="2380" w:dyaOrig="1080">
          <v:shape id="_x0000_i1031" type="#_x0000_t75" style="width:118.95pt;height:53.85pt" o:ole="">
            <v:imagedata r:id="rId23" o:title=""/>
          </v:shape>
          <o:OLEObject Type="Embed" ProgID="Equation.DSMT4" ShapeID="_x0000_i1031" DrawAspect="Content" ObjectID="_1807636756" r:id="rId24"/>
        </w:object>
      </w:r>
      <w:r w:rsidRPr="00C500AA">
        <w:tab/>
        <w:t>(</w:t>
      </w:r>
      <w:fldSimple w:instr=" SEQ Equation \* ARABIC ">
        <w:r w:rsidR="00464C64">
          <w:rPr>
            <w:noProof/>
          </w:rPr>
          <w:t>6</w:t>
        </w:r>
      </w:fldSimple>
      <w:r w:rsidRPr="00C500AA">
        <w:t>)</w:t>
      </w:r>
    </w:p>
    <w:p w:rsidR="00626117" w:rsidRPr="00C500AA" w:rsidRDefault="00626117" w:rsidP="00626117">
      <w:pPr>
        <w:tabs>
          <w:tab w:val="right" w:pos="9071"/>
        </w:tabs>
      </w:pPr>
      <w:r w:rsidRPr="00C500AA">
        <w:rPr>
          <w:position w:val="-52"/>
        </w:rPr>
        <w:object w:dxaOrig="2920" w:dyaOrig="1160">
          <v:shape id="_x0000_i1032" type="#_x0000_t75" style="width:145.9pt;height:57.6pt" o:ole="">
            <v:imagedata r:id="rId25" o:title=""/>
          </v:shape>
          <o:OLEObject Type="Embed" ProgID="Equation.DSMT4" ShapeID="_x0000_i1032" DrawAspect="Content" ObjectID="_1807636757" r:id="rId26"/>
        </w:object>
      </w:r>
      <w:r w:rsidRPr="00C500AA">
        <w:tab/>
        <w:t>(</w:t>
      </w:r>
      <w:fldSimple w:instr=" SEQ Equation \* ARABIC ">
        <w:r w:rsidR="00464C64">
          <w:rPr>
            <w:noProof/>
          </w:rPr>
          <w:t>7</w:t>
        </w:r>
      </w:fldSimple>
      <w:r w:rsidRPr="00C500AA">
        <w:t>)</w:t>
      </w:r>
    </w:p>
    <w:p w:rsidR="00626117" w:rsidRPr="00C500AA" w:rsidRDefault="00D63CF0" w:rsidP="006D64D3">
      <w:r>
        <w:t>Where</w:t>
      </w:r>
      <w:r w:rsidR="00626117" w:rsidRPr="00C500AA">
        <w:t xml:space="preserve"> </w:t>
      </w:r>
      <w:r w:rsidR="00626117" w:rsidRPr="00C500AA">
        <w:rPr>
          <w:position w:val="-12"/>
        </w:rPr>
        <w:object w:dxaOrig="680" w:dyaOrig="360">
          <v:shape id="_x0000_i1033" type="#_x0000_t75" style="width:33.8pt;height:18.15pt" o:ole="">
            <v:imagedata r:id="rId27" o:title=""/>
          </v:shape>
          <o:OLEObject Type="Embed" ProgID="Equation.DSMT4" ShapeID="_x0000_i1033" DrawAspect="Content" ObjectID="_1807636758" r:id="rId28"/>
        </w:object>
      </w:r>
      <w:r w:rsidR="00626117" w:rsidRPr="00C500AA">
        <w:t xml:space="preserve">và </w:t>
      </w:r>
      <w:r w:rsidR="00626117" w:rsidRPr="00C500AA">
        <w:rPr>
          <w:position w:val="-12"/>
        </w:rPr>
        <w:object w:dxaOrig="400" w:dyaOrig="360">
          <v:shape id="_x0000_i1034" type="#_x0000_t75" style="width:20.65pt;height:18.15pt" o:ole="">
            <v:imagedata r:id="rId29" o:title=""/>
          </v:shape>
          <o:OLEObject Type="Embed" ProgID="Equation.DSMT4" ShapeID="_x0000_i1034" DrawAspect="Content" ObjectID="_1807636759" r:id="rId30"/>
        </w:object>
      </w:r>
      <w:r w:rsidR="00626117" w:rsidRPr="00C500AA">
        <w:t xml:space="preserve"> </w:t>
      </w:r>
      <w:r>
        <w:t>are constants satisfying the conditions:</w:t>
      </w:r>
      <w:r w:rsidRPr="00C500AA">
        <w:t xml:space="preserve"> </w:t>
      </w:r>
      <w:r w:rsidR="00626117" w:rsidRPr="00C500AA">
        <w:rPr>
          <w:position w:val="-12"/>
        </w:rPr>
        <w:object w:dxaOrig="2420" w:dyaOrig="360">
          <v:shape id="_x0000_i1035" type="#_x0000_t75" style="width:122.1pt;height:18.15pt" o:ole="">
            <v:imagedata r:id="rId31" o:title=""/>
          </v:shape>
          <o:OLEObject Type="Embed" ProgID="Equation.DSMT4" ShapeID="_x0000_i1035" DrawAspect="Content" ObjectID="_1807636760" r:id="rId32"/>
        </w:object>
      </w:r>
      <w:r>
        <w:t>and</w:t>
      </w:r>
      <w:r w:rsidR="00626117" w:rsidRPr="00C500AA">
        <w:t xml:space="preserve">  </w:t>
      </w:r>
      <w:r w:rsidR="00626117" w:rsidRPr="00C500AA">
        <w:rPr>
          <w:position w:val="-12"/>
        </w:rPr>
        <w:object w:dxaOrig="1100" w:dyaOrig="360">
          <v:shape id="_x0000_i1036" type="#_x0000_t75" style="width:55.1pt;height:18.15pt" o:ole="">
            <v:imagedata r:id="rId33" o:title=""/>
          </v:shape>
          <o:OLEObject Type="Embed" ProgID="Equation.DSMT4" ShapeID="_x0000_i1036" DrawAspect="Content" ObjectID="_1807636761" r:id="rId34"/>
        </w:object>
      </w:r>
      <w:r w:rsidR="00626117" w:rsidRPr="00C500AA">
        <w:t xml:space="preserve">. </w:t>
      </w:r>
    </w:p>
    <w:p w:rsidR="00E6476F" w:rsidRPr="00E6476F" w:rsidRDefault="00E6476F" w:rsidP="00E6476F">
      <w:r w:rsidRPr="00E6476F">
        <w:t>Assuming an initial value v</w:t>
      </w:r>
      <w:r w:rsidRPr="00AD5F27">
        <w:rPr>
          <w:vertAlign w:val="subscript"/>
        </w:rPr>
        <w:t>m</w:t>
      </w:r>
      <w:r w:rsidR="00AD5F27">
        <w:rPr>
          <w:vertAlign w:val="subscript"/>
        </w:rPr>
        <w:t xml:space="preserve"> </w:t>
      </w:r>
      <w:r w:rsidRPr="00E6476F">
        <w:t>is given, along with the corresponding solutions for the acceleration (rising) and deceleration (falling) segments, there are two possible cases concerning the displacement constraint:</w:t>
      </w:r>
    </w:p>
    <w:p w:rsidR="00E6476F" w:rsidRPr="00E6476F" w:rsidRDefault="00E6476F" w:rsidP="00E6476F">
      <w:r w:rsidRPr="00E6476F">
        <w:rPr>
          <w:bCs/>
        </w:rPr>
        <w:t>Case 1:</w:t>
      </w:r>
    </w:p>
    <w:p w:rsidR="00626117" w:rsidRPr="00C500AA" w:rsidRDefault="00626117" w:rsidP="00626117">
      <w:pPr>
        <w:tabs>
          <w:tab w:val="right" w:pos="9071"/>
        </w:tabs>
      </w:pPr>
      <w:r w:rsidRPr="00C500AA">
        <w:rPr>
          <w:position w:val="-34"/>
        </w:rPr>
        <w:object w:dxaOrig="2160" w:dyaOrig="780">
          <v:shape id="_x0000_i1037" type="#_x0000_t75" style="width:108.95pt;height:38.8pt" o:ole="">
            <v:imagedata r:id="rId35" o:title=""/>
          </v:shape>
          <o:OLEObject Type="Embed" ProgID="Equation.DSMT4" ShapeID="_x0000_i1037" DrawAspect="Content" ObjectID="_1807636762" r:id="rId36"/>
        </w:object>
      </w:r>
      <w:r w:rsidRPr="00C500AA">
        <w:tab/>
        <w:t>(</w:t>
      </w:r>
      <w:fldSimple w:instr=" SEQ Equation \* ARABIC ">
        <w:r w:rsidR="00464C64">
          <w:rPr>
            <w:noProof/>
          </w:rPr>
          <w:t>8</w:t>
        </w:r>
      </w:fldSimple>
      <w:r w:rsidRPr="00C500AA">
        <w:t>)</w:t>
      </w:r>
    </w:p>
    <w:p w:rsidR="00E6476F" w:rsidRDefault="00E6476F" w:rsidP="00626117">
      <w:pPr>
        <w:tabs>
          <w:tab w:val="right" w:pos="9071"/>
        </w:tabs>
      </w:pPr>
      <w:r>
        <w:t>We have:</w:t>
      </w:r>
    </w:p>
    <w:p w:rsidR="00626117" w:rsidRPr="00C500AA" w:rsidRDefault="006D64D3" w:rsidP="00626117">
      <w:pPr>
        <w:tabs>
          <w:tab w:val="right" w:pos="9071"/>
        </w:tabs>
      </w:pPr>
      <w:r w:rsidRPr="00C500AA">
        <w:rPr>
          <w:position w:val="-24"/>
        </w:rPr>
        <w:object w:dxaOrig="4599" w:dyaOrig="620">
          <v:shape id="_x0000_i1038" type="#_x0000_t75" style="width:187.85pt;height:31.95pt" o:ole="">
            <v:imagedata r:id="rId37" o:title=""/>
          </v:shape>
          <o:OLEObject Type="Embed" ProgID="Equation.DSMT4" ShapeID="_x0000_i1038" DrawAspect="Content" ObjectID="_1807636763" r:id="rId38"/>
        </w:object>
      </w:r>
      <w:r w:rsidR="00626117" w:rsidRPr="00C500AA">
        <w:tab/>
        <w:t>(</w:t>
      </w:r>
      <w:fldSimple w:instr=" SEQ Equation \* ARABIC ">
        <w:r w:rsidR="00464C64">
          <w:rPr>
            <w:noProof/>
          </w:rPr>
          <w:t>9</w:t>
        </w:r>
      </w:fldSimple>
      <w:r w:rsidR="00626117" w:rsidRPr="00C500AA">
        <w:t>)</w:t>
      </w:r>
    </w:p>
    <w:p w:rsidR="00626117" w:rsidRPr="00C500AA" w:rsidRDefault="006D64D3" w:rsidP="00626117">
      <w:pPr>
        <w:tabs>
          <w:tab w:val="right" w:pos="9071"/>
        </w:tabs>
      </w:pPr>
      <w:r w:rsidRPr="00C500AA">
        <w:rPr>
          <w:position w:val="-30"/>
        </w:rPr>
        <w:object w:dxaOrig="4720" w:dyaOrig="700">
          <v:shape id="_x0000_i1039" type="#_x0000_t75" style="width:187.85pt;height:35.05pt" o:ole="">
            <v:imagedata r:id="rId39" o:title=""/>
          </v:shape>
          <o:OLEObject Type="Embed" ProgID="Equation.DSMT4" ShapeID="_x0000_i1039" DrawAspect="Content" ObjectID="_1807636764" r:id="rId40"/>
        </w:object>
      </w:r>
      <w:r w:rsidR="00626117" w:rsidRPr="00C500AA">
        <w:tab/>
        <w:t>(</w:t>
      </w:r>
      <w:fldSimple w:instr=" SEQ Equation \* ARABIC ">
        <w:r w:rsidR="00464C64">
          <w:rPr>
            <w:noProof/>
          </w:rPr>
          <w:t>10</w:t>
        </w:r>
      </w:fldSimple>
      <w:r w:rsidR="00626117" w:rsidRPr="00C500AA">
        <w:t>)</w:t>
      </w:r>
    </w:p>
    <w:p w:rsidR="00626117" w:rsidRPr="00C500AA" w:rsidRDefault="00E6476F" w:rsidP="00626117">
      <w:r>
        <w:rPr>
          <w:bCs/>
        </w:rPr>
        <w:t xml:space="preserve">Case </w:t>
      </w:r>
      <w:r>
        <w:t>2:</w:t>
      </w:r>
    </w:p>
    <w:p w:rsidR="00626117" w:rsidRPr="00C500AA" w:rsidRDefault="00626117" w:rsidP="00626117">
      <w:pPr>
        <w:tabs>
          <w:tab w:val="right" w:pos="9071"/>
        </w:tabs>
      </w:pPr>
      <w:r w:rsidRPr="00C500AA">
        <w:rPr>
          <w:position w:val="-34"/>
        </w:rPr>
        <w:object w:dxaOrig="2180" w:dyaOrig="780">
          <v:shape id="_x0000_i1040" type="#_x0000_t75" style="width:109.55pt;height:38.8pt" o:ole="">
            <v:imagedata r:id="rId41" o:title=""/>
          </v:shape>
          <o:OLEObject Type="Embed" ProgID="Equation.DSMT4" ShapeID="_x0000_i1040" DrawAspect="Content" ObjectID="_1807636765" r:id="rId42"/>
        </w:object>
      </w:r>
      <w:r w:rsidRPr="00C500AA">
        <w:tab/>
        <w:t>(</w:t>
      </w:r>
      <w:fldSimple w:instr=" SEQ Equation \* ARABIC ">
        <w:r w:rsidR="00464C64">
          <w:rPr>
            <w:noProof/>
          </w:rPr>
          <w:t>11</w:t>
        </w:r>
      </w:fldSimple>
      <w:r w:rsidRPr="00C500AA">
        <w:t>)</w:t>
      </w:r>
    </w:p>
    <w:p w:rsidR="00E6476F" w:rsidRPr="00E6476F" w:rsidRDefault="00E6476F" w:rsidP="00E6476F">
      <w:r w:rsidRPr="00E6476F">
        <w:t xml:space="preserve">We must reduce the value of vmv_mvm​ and recalculate the acceleration and deceleration segments to ensure that the displacement constraint is satisfied. The S-curve velocity profile can be solved and optimized using the following </w:t>
      </w:r>
      <w:r w:rsidRPr="00E6476F">
        <w:rPr>
          <w:bCs/>
        </w:rPr>
        <w:t>binary search method</w:t>
      </w:r>
      <w:r w:rsidRPr="00E6476F">
        <w:t>.</w:t>
      </w:r>
    </w:p>
    <w:p w:rsidR="00E6476F" w:rsidRPr="00E6476F" w:rsidRDefault="00E6476F" w:rsidP="00E6476F">
      <w:r w:rsidRPr="00E6476F">
        <w:t>Given the maximum velocity v</w:t>
      </w:r>
      <w:r w:rsidRPr="00E6476F">
        <w:rPr>
          <w:vertAlign w:val="subscript"/>
        </w:rPr>
        <w:t>max</w:t>
      </w:r>
      <w:r w:rsidRPr="00E6476F">
        <w:t>​, maximum acceleration a</w:t>
      </w:r>
      <w:r w:rsidRPr="00E6476F">
        <w:rPr>
          <w:vertAlign w:val="subscript"/>
        </w:rPr>
        <w:t>max</w:t>
      </w:r>
      <w:r w:rsidRPr="00E6476F">
        <w:t>​, and maximum jerk j</w:t>
      </w:r>
      <w:r w:rsidRPr="00E6476F">
        <w:rPr>
          <w:vertAlign w:val="subscript"/>
        </w:rPr>
        <w:t>max</w:t>
      </w:r>
      <w:r w:rsidRPr="00E6476F">
        <w:t xml:space="preserve">​, with boundary conditions </w:t>
      </w:r>
      <w:r w:rsidRPr="00C500AA">
        <w:rPr>
          <w:position w:val="-14"/>
        </w:rPr>
        <w:object w:dxaOrig="920" w:dyaOrig="400">
          <v:shape id="_x0000_i1041" type="#_x0000_t75" style="width:45.7pt;height:20.65pt" o:ole="">
            <v:imagedata r:id="rId43" o:title=""/>
          </v:shape>
          <o:OLEObject Type="Embed" ProgID="Equation.DSMT4" ShapeID="_x0000_i1041" DrawAspect="Content" ObjectID="_1807636766" r:id="rId44"/>
        </w:object>
      </w:r>
      <w:r>
        <w:t>,</w:t>
      </w:r>
      <w:r w:rsidRPr="00E6476F">
        <w:t xml:space="preserve"> </w:t>
      </w:r>
      <w:r w:rsidRPr="00C500AA">
        <w:rPr>
          <w:position w:val="-14"/>
        </w:rPr>
        <w:object w:dxaOrig="1780" w:dyaOrig="400">
          <v:shape id="_x0000_i1042" type="#_x0000_t75" style="width:88.9pt;height:20.65pt" o:ole="">
            <v:imagedata r:id="rId45" o:title=""/>
          </v:shape>
          <o:OLEObject Type="Embed" ProgID="Equation.DSMT4" ShapeID="_x0000_i1042" DrawAspect="Content" ObjectID="_1807636767" r:id="rId46"/>
        </w:object>
      </w:r>
      <w:r>
        <w:t xml:space="preserve"> and </w:t>
      </w:r>
      <w:r w:rsidRPr="00C500AA">
        <w:rPr>
          <w:position w:val="-12"/>
        </w:rPr>
        <w:object w:dxaOrig="220" w:dyaOrig="360">
          <v:shape id="_x0000_i1043" type="#_x0000_t75" style="width:10.65pt;height:18.15pt" o:ole="">
            <v:imagedata r:id="rId47" o:title=""/>
          </v:shape>
          <o:OLEObject Type="Embed" ProgID="Equation.DSMT4" ShapeID="_x0000_i1043" DrawAspect="Content" ObjectID="_1807636768" r:id="rId48"/>
        </w:object>
      </w:r>
      <w:r w:rsidRPr="00E6476F">
        <w:t xml:space="preserve"> the profile components become functions of </w:t>
      </w:r>
      <w:r w:rsidRPr="00C500AA">
        <w:rPr>
          <w:position w:val="-12"/>
        </w:rPr>
        <w:object w:dxaOrig="279" w:dyaOrig="360">
          <v:shape id="_x0000_i1044" type="#_x0000_t75" style="width:14.4pt;height:18.15pt" o:ole="">
            <v:imagedata r:id="rId49" o:title=""/>
          </v:shape>
          <o:OLEObject Type="Embed" ProgID="Equation.DSMT4" ShapeID="_x0000_i1044" DrawAspect="Content" ObjectID="_1807636769" r:id="rId50"/>
        </w:object>
      </w:r>
      <w:r w:rsidRPr="00E6476F">
        <w:t>​, and are expressed as follows:</w:t>
      </w:r>
    </w:p>
    <w:p w:rsidR="00626117" w:rsidRDefault="006D64D3" w:rsidP="006D64D3">
      <w:pPr>
        <w:tabs>
          <w:tab w:val="right" w:pos="4252"/>
          <w:tab w:val="right" w:pos="9071"/>
        </w:tabs>
      </w:pPr>
      <w:r w:rsidRPr="00C500AA">
        <w:rPr>
          <w:position w:val="-70"/>
        </w:rPr>
        <w:object w:dxaOrig="4099" w:dyaOrig="1520">
          <v:shape id="_x0000_i1045" type="#_x0000_t75" style="width:192.85pt;height:71.35pt" o:ole="">
            <v:imagedata r:id="rId51" o:title=""/>
          </v:shape>
          <o:OLEObject Type="Embed" ProgID="Equation.DSMT4" ShapeID="_x0000_i1045" DrawAspect="Content" ObjectID="_1807636770" r:id="rId52"/>
        </w:object>
      </w:r>
      <w:r w:rsidR="00626117" w:rsidRPr="00C500AA">
        <w:tab/>
        <w:t>(</w:t>
      </w:r>
      <w:fldSimple w:instr=" SEQ Equation \* ARABIC ">
        <w:r w:rsidR="00464C64">
          <w:rPr>
            <w:noProof/>
          </w:rPr>
          <w:t>12</w:t>
        </w:r>
      </w:fldSimple>
      <w:r w:rsidR="00626117" w:rsidRPr="00C500AA">
        <w:t>)</w:t>
      </w:r>
    </w:p>
    <w:p w:rsidR="00AD5F27" w:rsidRPr="00C500AA" w:rsidRDefault="00AD5F27" w:rsidP="00AD5F27">
      <w:pPr>
        <w:tabs>
          <w:tab w:val="right" w:pos="9071"/>
        </w:tabs>
      </w:pPr>
      <w:r w:rsidRPr="00C500AA">
        <w:rPr>
          <w:position w:val="-54"/>
        </w:rPr>
        <w:object w:dxaOrig="4239" w:dyaOrig="1200">
          <v:shape id="_x0000_i1046" type="#_x0000_t75" style="width:186.55pt;height:53.2pt" o:ole="">
            <v:imagedata r:id="rId53" o:title=""/>
          </v:shape>
          <o:OLEObject Type="Embed" ProgID="Equation.DSMT4" ShapeID="_x0000_i1046" DrawAspect="Content" ObjectID="_1807636771" r:id="rId54"/>
        </w:object>
      </w:r>
      <w:r w:rsidRPr="00C500AA">
        <w:tab/>
        <w:t>(</w:t>
      </w:r>
      <w:fldSimple w:instr=" SEQ Equation \* ARABIC ">
        <w:r w:rsidR="00464C64">
          <w:rPr>
            <w:noProof/>
          </w:rPr>
          <w:t>13</w:t>
        </w:r>
      </w:fldSimple>
      <w:r w:rsidRPr="00C500AA">
        <w:t>)</w:t>
      </w:r>
    </w:p>
    <w:p w:rsidR="00AD5F27" w:rsidRPr="00C500AA" w:rsidRDefault="00AD5F27" w:rsidP="00AD5F27">
      <w:pPr>
        <w:tabs>
          <w:tab w:val="right" w:pos="9071"/>
        </w:tabs>
      </w:pPr>
      <w:r w:rsidRPr="00C500AA">
        <w:rPr>
          <w:position w:val="-70"/>
        </w:rPr>
        <w:object w:dxaOrig="4180" w:dyaOrig="1520">
          <v:shape id="_x0000_i1047" type="#_x0000_t75" style="width:186.55pt;height:67.6pt" o:ole="">
            <v:imagedata r:id="rId55" o:title=""/>
          </v:shape>
          <o:OLEObject Type="Embed" ProgID="Equation.DSMT4" ShapeID="_x0000_i1047" DrawAspect="Content" ObjectID="_1807636772" r:id="rId56"/>
        </w:object>
      </w:r>
      <w:r w:rsidRPr="00C500AA">
        <w:tab/>
        <w:t>(</w:t>
      </w:r>
      <w:fldSimple w:instr=" SEQ Equation \* ARABIC ">
        <w:r w:rsidR="00464C64">
          <w:rPr>
            <w:noProof/>
          </w:rPr>
          <w:t>14</w:t>
        </w:r>
      </w:fldSimple>
      <w:r w:rsidRPr="00C500AA">
        <w:t>)</w:t>
      </w:r>
    </w:p>
    <w:p w:rsidR="00AD5F27" w:rsidRPr="00C500AA" w:rsidRDefault="00AD5F27" w:rsidP="00AD5F27">
      <w:pPr>
        <w:tabs>
          <w:tab w:val="right" w:pos="9071"/>
        </w:tabs>
      </w:pPr>
      <w:r w:rsidRPr="00C500AA">
        <w:rPr>
          <w:position w:val="-54"/>
        </w:rPr>
        <w:object w:dxaOrig="4380" w:dyaOrig="1200">
          <v:shape id="_x0000_i1048" type="#_x0000_t75" style="width:190.95pt;height:53.2pt" o:ole="">
            <v:imagedata r:id="rId57" o:title=""/>
          </v:shape>
          <o:OLEObject Type="Embed" ProgID="Equation.DSMT4" ShapeID="_x0000_i1048" DrawAspect="Content" ObjectID="_1807636773" r:id="rId58"/>
        </w:object>
      </w:r>
      <w:r w:rsidRPr="00C500AA">
        <w:tab/>
        <w:t>(</w:t>
      </w:r>
      <w:fldSimple w:instr=" SEQ Equation \* ARABIC ">
        <w:r w:rsidR="00464C64">
          <w:rPr>
            <w:noProof/>
          </w:rPr>
          <w:t>15</w:t>
        </w:r>
      </w:fldSimple>
      <w:r w:rsidRPr="00C500AA">
        <w:t>)</w:t>
      </w:r>
    </w:p>
    <w:p w:rsidR="000B5B8D" w:rsidRDefault="00AD5F27" w:rsidP="006D64D3">
      <w:pPr>
        <w:tabs>
          <w:tab w:val="right" w:pos="4252"/>
          <w:tab w:val="right" w:pos="9071"/>
        </w:tabs>
      </w:pPr>
      <w:r>
        <w:t>The algorithm is constructed as follows</w:t>
      </w:r>
      <w:r w:rsidR="00183682">
        <w:t>:</w:t>
      </w:r>
      <w:r>
        <w:fldChar w:fldCharType="begin" w:fldLock="1"/>
      </w:r>
      <w:r w:rsidR="00464C64">
        <w:instrText>ADDIN CSL_CITATION {"citationItems":[{"id":"ITEM-1","itemData":{"abstract":"Velocity profile design plays an important role in motion control technology. Among various velocity profiles, the S-curve velocity profile is a smooth and continuous curve and is differen-tiable to the second order. In this article, we discuss how to optimize the S-curve velocity given the constraints on jerk, acceleration and velocity magnitude regarding the physical capacity of the motion devices of each axis. The optimized S-curve velocity profile can be used to program motion processors to produce a smooth, fast and accurate motion.","author":[{"dropping-particle":"","family":"Li","given":"Xiaolin","non-dropping-particle":"","parse-names":false,"suffix":""}],"container-title":"Journal of Applied Mathematics","id":"ITEM-1","issue":"FEBRUARY 2010","issued":{"date-parts":[["2010"]]},"page":"1-12","title":"Optimizing S-curve Velocity for Motion Control","type":"article-journal"},"uris":["http://www.mendeley.com/documents/?uuid=9b71fb72-ad32-49bf-be79-68adb7af2671"]}],"mendeley":{"formattedCitation":"&lt;sup&gt;14&lt;/sup&gt;","plainTextFormattedCitation":"14","previouslyFormattedCitation":"[14]"},"properties":{"noteIndex":0},"schema":"https://github.com/citation-style-language/schema/raw/master/csl-citation.json"}</w:instrText>
      </w:r>
      <w:r>
        <w:fldChar w:fldCharType="separate"/>
      </w:r>
      <w:r w:rsidR="00464C64" w:rsidRPr="00464C64">
        <w:rPr>
          <w:noProof/>
          <w:vertAlign w:val="superscript"/>
        </w:rPr>
        <w:t>14</w:t>
      </w:r>
      <w:r>
        <w:fldChar w:fldCharType="end"/>
      </w:r>
    </w:p>
    <w:p w:rsidR="00D77AE3" w:rsidRDefault="00D77AE3" w:rsidP="00D77AE3">
      <w:r>
        <w:t xml:space="preserve">The algorithm illustrated in </w:t>
      </w:r>
      <w:r>
        <w:rPr>
          <w:rStyle w:val="Strong"/>
        </w:rPr>
        <w:fldChar w:fldCharType="begin"/>
      </w:r>
      <w:r>
        <w:instrText xml:space="preserve"> REF _Ref197005152 \h </w:instrText>
      </w:r>
      <w:r>
        <w:rPr>
          <w:rStyle w:val="Strong"/>
        </w:rPr>
      </w:r>
      <w:r>
        <w:rPr>
          <w:rStyle w:val="Strong"/>
        </w:rPr>
        <w:fldChar w:fldCharType="separate"/>
      </w:r>
      <w:r w:rsidR="00464C64" w:rsidRPr="00C500AA">
        <w:t xml:space="preserve">Figure </w:t>
      </w:r>
      <w:r w:rsidR="00464C64">
        <w:rPr>
          <w:noProof/>
        </w:rPr>
        <w:t>3</w:t>
      </w:r>
      <w:r>
        <w:rPr>
          <w:rStyle w:val="Strong"/>
        </w:rPr>
        <w:fldChar w:fldCharType="end"/>
      </w:r>
      <w:r>
        <w:rPr>
          <w:rStyle w:val="Strong"/>
        </w:rPr>
        <w:t xml:space="preserve"> </w:t>
      </w:r>
      <w:r>
        <w:t>has been applied to design S-curve profiles of third, fourth, and fifth order. Equidistant sampling points are generated in the form of numerical arrays by the trajectory planning program. These profiles are then fed into the controller, which commands the induction motor to follow the corresponding S-curve motion. The higher the order of the curve, the smoother the resulting motion becomes.</w:t>
      </w:r>
    </w:p>
    <w:p w:rsidR="00626117" w:rsidRPr="00C500AA" w:rsidRDefault="00AD5F27" w:rsidP="00626117">
      <w:r w:rsidRPr="00AD5F27">
        <w:rPr>
          <w:noProof/>
        </w:rPr>
        <w:drawing>
          <wp:inline distT="0" distB="0" distL="0" distR="0" wp14:anchorId="1691169F" wp14:editId="111A0ABC">
            <wp:extent cx="2700020" cy="2506345"/>
            <wp:effectExtent l="0" t="0" r="508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700020" cy="2506345"/>
                    </a:xfrm>
                    <a:prstGeom prst="rect">
                      <a:avLst/>
                    </a:prstGeom>
                  </pic:spPr>
                </pic:pic>
              </a:graphicData>
            </a:graphic>
          </wp:inline>
        </w:drawing>
      </w:r>
      <w:r w:rsidRPr="00AD5F27">
        <w:t xml:space="preserve"> </w:t>
      </w:r>
    </w:p>
    <w:p w:rsidR="00626117" w:rsidRPr="00C500AA" w:rsidRDefault="006D64D3" w:rsidP="00AD5F27">
      <w:pPr>
        <w:pStyle w:val="Caption"/>
      </w:pPr>
      <w:bookmarkStart w:id="9" w:name="_Ref197005152"/>
      <w:r w:rsidRPr="00F4576D">
        <w:rPr>
          <w:b/>
        </w:rPr>
        <w:t xml:space="preserve">Figure </w:t>
      </w:r>
      <w:r w:rsidR="006F0B65" w:rsidRPr="00F4576D">
        <w:rPr>
          <w:b/>
        </w:rPr>
        <w:fldChar w:fldCharType="begin"/>
      </w:r>
      <w:r w:rsidR="006F0B65" w:rsidRPr="00F4576D">
        <w:rPr>
          <w:b/>
        </w:rPr>
        <w:instrText xml:space="preserve"> SEQ Figure \* ARABIC </w:instrText>
      </w:r>
      <w:r w:rsidR="006F0B65" w:rsidRPr="00F4576D">
        <w:rPr>
          <w:b/>
        </w:rPr>
        <w:fldChar w:fldCharType="separate"/>
      </w:r>
      <w:r w:rsidR="00464C64" w:rsidRPr="00F4576D">
        <w:rPr>
          <w:b/>
          <w:noProof/>
        </w:rPr>
        <w:t>3</w:t>
      </w:r>
      <w:r w:rsidR="006F0B65" w:rsidRPr="00F4576D">
        <w:rPr>
          <w:b/>
          <w:noProof/>
        </w:rPr>
        <w:fldChar w:fldCharType="end"/>
      </w:r>
      <w:bookmarkEnd w:id="9"/>
      <w:r w:rsidR="00F4576D">
        <w:t>.</w:t>
      </w:r>
      <w:r w:rsidRPr="00C500AA">
        <w:t xml:space="preserve"> </w:t>
      </w:r>
      <w:r w:rsidR="00AD5F27" w:rsidRPr="00AD5F27">
        <w:t>Flowchart</w:t>
      </w:r>
      <w:r w:rsidR="00AD5F27">
        <w:t xml:space="preserve"> of the S-Curve Trajectory Calculation Algorithm</w:t>
      </w:r>
    </w:p>
    <w:p w:rsidR="00AB45CC" w:rsidRPr="00C500AA" w:rsidRDefault="005A0F38" w:rsidP="00626117">
      <w:pPr>
        <w:rPr>
          <w:b/>
        </w:rPr>
      </w:pPr>
      <w:r w:rsidRPr="00C500AA">
        <w:rPr>
          <w:b/>
        </w:rPr>
        <w:t xml:space="preserve">2.3. </w:t>
      </w:r>
      <w:r w:rsidR="008D58E0" w:rsidRPr="008D58E0">
        <w:rPr>
          <w:b/>
        </w:rPr>
        <w:t xml:space="preserve">Integration of </w:t>
      </w:r>
      <w:r w:rsidR="008D58E0">
        <w:rPr>
          <w:b/>
        </w:rPr>
        <w:t>S</w:t>
      </w:r>
      <w:r w:rsidR="008D58E0" w:rsidRPr="008D58E0">
        <w:rPr>
          <w:b/>
        </w:rPr>
        <w:t>-curve profile with speed control</w:t>
      </w:r>
    </w:p>
    <w:p w:rsidR="005A0F38" w:rsidRDefault="008D58E0" w:rsidP="005A0F38">
      <w:r>
        <w:t>The S-curve profile generates smooth time-varying references for velocity, position, and torque. Control strategies such as FOC or DTC are responsible for accurately executing the required torque or velocity commands on the motor. Once the FOC controller is in place, it is necessary to generate speed or current (torque) reference signals that precisely follow the S-curve acceleration profile to control the motor accordingly.</w:t>
      </w:r>
    </w:p>
    <w:p w:rsidR="008D58E0" w:rsidRDefault="008D58E0" w:rsidP="005A0F38">
      <w:r>
        <w:t xml:space="preserve">The velocity profile </w:t>
      </w:r>
      <w:r>
        <w:rPr>
          <w:rStyle w:val="katex-mathml"/>
        </w:rPr>
        <w:t>ω</w:t>
      </w:r>
      <w:r w:rsidRPr="008D58E0">
        <w:rPr>
          <w:rStyle w:val="katex-mathml"/>
          <w:vertAlign w:val="subscript"/>
        </w:rPr>
        <w:t>ref</w:t>
      </w:r>
      <w:r>
        <w:rPr>
          <w:rStyle w:val="katex-mathml"/>
        </w:rPr>
        <w:t xml:space="preserve">(t) </w:t>
      </w:r>
      <w:r>
        <w:t xml:space="preserve">is pre-generated as a time-based function. It is then compared with the actual motor speed </w:t>
      </w:r>
      <w:r>
        <w:rPr>
          <w:rStyle w:val="katex-mathml"/>
        </w:rPr>
        <w:t>ω</w:t>
      </w:r>
      <w:r w:rsidRPr="008D58E0">
        <w:rPr>
          <w:rStyle w:val="katex-mathml"/>
          <w:vertAlign w:val="subscript"/>
        </w:rPr>
        <w:t>act</w:t>
      </w:r>
      <w:r>
        <w:rPr>
          <w:rStyle w:val="katex-mathml"/>
        </w:rPr>
        <w:t>(t)</w:t>
      </w:r>
      <w:r>
        <w:t>, and a speed PI controller is used to regulate the current</w:t>
      </w:r>
      <w:r w:rsidR="00D77AE3">
        <w:t xml:space="preserve"> </w:t>
      </w:r>
      <w:r>
        <w:t>specifically, the torque</w:t>
      </w:r>
      <w:r w:rsidR="00D77AE3">
        <w:t xml:space="preserve"> </w:t>
      </w:r>
      <w:r>
        <w:t>producing current component</w:t>
      </w:r>
      <w:r w:rsidR="00D77AE3">
        <w:t xml:space="preserve"> </w:t>
      </w:r>
      <w:r w:rsidR="00D77AE3" w:rsidRPr="00C500AA">
        <w:rPr>
          <w:position w:val="-14"/>
        </w:rPr>
        <w:object w:dxaOrig="200" w:dyaOrig="400">
          <v:shape id="_x0000_i1049" type="#_x0000_t75" style="width:8.75pt;height:17.55pt" o:ole="">
            <v:imagedata r:id="rId60" o:title=""/>
          </v:shape>
          <o:OLEObject Type="Embed" ProgID="Equation.DSMT4" ShapeID="_x0000_i1049" DrawAspect="Content" ObjectID="_1807636774" r:id="rId61"/>
        </w:object>
      </w:r>
    </w:p>
    <w:p w:rsidR="00D77AE3" w:rsidRDefault="00D77AE3" w:rsidP="00D77AE3">
      <w:pPr>
        <w:tabs>
          <w:tab w:val="right" w:pos="4252"/>
        </w:tabs>
        <w:spacing w:before="240"/>
      </w:pPr>
      <w:r w:rsidRPr="00D77AE3">
        <w:rPr>
          <w:position w:val="-14"/>
        </w:rPr>
        <w:object w:dxaOrig="3920" w:dyaOrig="400">
          <v:shape id="_x0000_i1050" type="#_x0000_t75" style="width:170.3pt;height:18.15pt" o:ole="">
            <v:imagedata r:id="rId62" o:title=""/>
          </v:shape>
          <o:OLEObject Type="Embed" ProgID="Equation.DSMT4" ShapeID="_x0000_i1050" DrawAspect="Content" ObjectID="_1807636775" r:id="rId63"/>
        </w:object>
      </w:r>
      <w:r>
        <w:tab/>
      </w:r>
      <w:r w:rsidRPr="00C500AA">
        <w:t>(</w:t>
      </w:r>
      <w:fldSimple w:instr=" SEQ Equation \* ARABIC ">
        <w:r w:rsidR="00464C64">
          <w:rPr>
            <w:noProof/>
          </w:rPr>
          <w:t>16</w:t>
        </w:r>
      </w:fldSimple>
      <w:r w:rsidRPr="00C500AA">
        <w:t>)</w:t>
      </w:r>
    </w:p>
    <w:p w:rsidR="00D77AE3" w:rsidRDefault="00D77AE3" w:rsidP="00D77AE3">
      <w:pPr>
        <w:tabs>
          <w:tab w:val="right" w:pos="4252"/>
        </w:tabs>
        <w:spacing w:before="240"/>
      </w:pPr>
      <w:r>
        <w:t xml:space="preserve">The coefficients </w:t>
      </w:r>
      <w:r>
        <w:rPr>
          <w:rStyle w:val="katex-mathml"/>
        </w:rPr>
        <w:t>a</w:t>
      </w:r>
      <w:r>
        <w:rPr>
          <w:rStyle w:val="katex-mathml"/>
          <w:vertAlign w:val="subscript"/>
        </w:rPr>
        <w:t>i</w:t>
      </w:r>
      <w:r>
        <w:rPr>
          <w:rStyle w:val="vlist-s"/>
        </w:rPr>
        <w:t>​</w:t>
      </w:r>
      <w:r>
        <w:t xml:space="preserve"> are calculated from the boundary conditions.</w:t>
      </w:r>
    </w:p>
    <w:p w:rsidR="00D77AE3" w:rsidRDefault="00D77AE3" w:rsidP="00D77AE3">
      <w:r>
        <w:rPr>
          <w:rStyle w:val="mord"/>
        </w:rPr>
        <w:t>ω</w:t>
      </w:r>
      <w:r>
        <w:rPr>
          <w:rStyle w:val="mopen"/>
        </w:rPr>
        <w:t>(</w:t>
      </w:r>
      <w:r>
        <w:rPr>
          <w:rStyle w:val="mord"/>
        </w:rPr>
        <w:t>0</w:t>
      </w:r>
      <w:r>
        <w:rPr>
          <w:rStyle w:val="mclose"/>
        </w:rPr>
        <w:t xml:space="preserve">) </w:t>
      </w:r>
      <w:r>
        <w:rPr>
          <w:rStyle w:val="mrel"/>
        </w:rPr>
        <w:t xml:space="preserve">= </w:t>
      </w:r>
      <w:r>
        <w:rPr>
          <w:rStyle w:val="mord"/>
        </w:rPr>
        <w:t>0</w:t>
      </w:r>
      <w:r>
        <w:t xml:space="preserve">, </w:t>
      </w:r>
      <w:r>
        <w:rPr>
          <w:rStyle w:val="katex-mathml"/>
        </w:rPr>
        <w:t>ω(T) = ω</w:t>
      </w:r>
      <w:r w:rsidRPr="00D77AE3">
        <w:rPr>
          <w:rStyle w:val="katex-mathml"/>
          <w:vertAlign w:val="subscript"/>
        </w:rPr>
        <w:t>max</w:t>
      </w:r>
      <w:r>
        <w:rPr>
          <w:rStyle w:val="vlist-s"/>
        </w:rPr>
        <w:t>​</w:t>
      </w:r>
      <w:r>
        <w:t>,</w:t>
      </w:r>
    </w:p>
    <w:p w:rsidR="00D77AE3" w:rsidRPr="00C500AA" w:rsidRDefault="00D77AE3" w:rsidP="00D77AE3">
      <w:r>
        <w:rPr>
          <w:rStyle w:val="katex-mathml"/>
        </w:rPr>
        <w:t>ω′(0) = ω′(T) = 0</w:t>
      </w:r>
      <w:r>
        <w:t xml:space="preserve">, </w:t>
      </w:r>
      <w:r>
        <w:rPr>
          <w:rStyle w:val="katex-mathml"/>
        </w:rPr>
        <w:t xml:space="preserve">ω′′(0) = ω′′(T) = 0 </w:t>
      </w:r>
    </w:p>
    <w:p w:rsidR="0023575A" w:rsidRPr="00C500AA" w:rsidRDefault="0023575A" w:rsidP="00D77AE3">
      <w:pPr>
        <w:tabs>
          <w:tab w:val="right" w:pos="4252"/>
        </w:tabs>
        <w:spacing w:before="240"/>
      </w:pPr>
      <w:r w:rsidRPr="00C500AA">
        <w:rPr>
          <w:position w:val="-16"/>
        </w:rPr>
        <w:object w:dxaOrig="2640" w:dyaOrig="440">
          <v:shape id="_x0000_i1051" type="#_x0000_t75" style="width:114.55pt;height:19.4pt" o:ole="">
            <v:imagedata r:id="rId64" o:title=""/>
          </v:shape>
          <o:OLEObject Type="Embed" ProgID="Equation.DSMT4" ShapeID="_x0000_i1051" DrawAspect="Content" ObjectID="_1807636776" r:id="rId65"/>
        </w:object>
      </w:r>
      <w:r w:rsidR="00D77AE3">
        <w:tab/>
      </w:r>
      <w:r w:rsidRPr="00C500AA">
        <w:t>(</w:t>
      </w:r>
      <w:fldSimple w:instr=" SEQ Equation \* ARABIC ">
        <w:r w:rsidR="00464C64">
          <w:rPr>
            <w:noProof/>
          </w:rPr>
          <w:t>17</w:t>
        </w:r>
      </w:fldSimple>
      <w:r w:rsidRPr="00C500AA">
        <w:t>)</w:t>
      </w:r>
    </w:p>
    <w:p w:rsidR="00D77AE3" w:rsidRDefault="00D77AE3" w:rsidP="0023575A">
      <w:r>
        <w:t xml:space="preserve">The FOC controller is responsible for converting input signals </w:t>
      </w:r>
      <w:r w:rsidRPr="00C500AA">
        <w:rPr>
          <w:position w:val="-14"/>
        </w:rPr>
        <w:object w:dxaOrig="480" w:dyaOrig="400">
          <v:shape id="_x0000_i1052" type="#_x0000_t75" style="width:21.3pt;height:17.55pt" o:ole="">
            <v:imagedata r:id="rId66" o:title=""/>
          </v:shape>
          <o:OLEObject Type="Embed" ProgID="Equation.DSMT4" ShapeID="_x0000_i1052" DrawAspect="Content" ObjectID="_1807636777" r:id="rId67"/>
        </w:object>
      </w:r>
      <w:r>
        <w:t>into generated torque.</w:t>
      </w:r>
    </w:p>
    <w:p w:rsidR="00D77AE3" w:rsidRDefault="00D77AE3" w:rsidP="0023575A">
      <w:r w:rsidRPr="00DD61F7">
        <w:rPr>
          <w:rStyle w:val="Strong"/>
          <w:b w:val="0"/>
        </w:rPr>
        <w:t xml:space="preserve">Direct generation of the reference torque </w:t>
      </w:r>
      <w:r w:rsidRPr="00DD61F7">
        <w:rPr>
          <w:rStyle w:val="katex-mathml"/>
          <w:bCs/>
        </w:rPr>
        <w:t>T</w:t>
      </w:r>
      <w:r w:rsidRPr="00DD61F7">
        <w:rPr>
          <w:rStyle w:val="katex-mathml"/>
          <w:bCs/>
          <w:vertAlign w:val="subscript"/>
        </w:rPr>
        <w:t>ref</w:t>
      </w:r>
      <w:r w:rsidRPr="00DD61F7">
        <w:rPr>
          <w:rStyle w:val="katex-mathml"/>
          <w:bCs/>
        </w:rPr>
        <w:t>(t)</w:t>
      </w:r>
      <w:r w:rsidRPr="00DD61F7">
        <w:rPr>
          <w:rStyle w:val="Strong"/>
          <w:b w:val="0"/>
        </w:rPr>
        <w:t>:</w:t>
      </w:r>
      <w:r>
        <w:t xml:space="preserve"> The required acceleration is calculated </w:t>
      </w:r>
      <w:r w:rsidR="00DD61F7" w:rsidRPr="00C500AA">
        <w:rPr>
          <w:position w:val="-14"/>
        </w:rPr>
        <w:object w:dxaOrig="1300" w:dyaOrig="380">
          <v:shape id="_x0000_i1053" type="#_x0000_t75" style="width:56.35pt;height:16.9pt" o:ole="">
            <v:imagedata r:id="rId68" o:title=""/>
          </v:shape>
          <o:OLEObject Type="Embed" ProgID="Equation.DSMT4" ShapeID="_x0000_i1053" DrawAspect="Content" ObjectID="_1807636778" r:id="rId69"/>
        </w:object>
      </w:r>
      <w:r>
        <w:t>from the S-curve trajectory, and then the necessary torque is determined accordingly.</w:t>
      </w:r>
    </w:p>
    <w:p w:rsidR="0023575A" w:rsidRDefault="0023575A" w:rsidP="0023575A">
      <w:pPr>
        <w:tabs>
          <w:tab w:val="right" w:pos="9071"/>
        </w:tabs>
      </w:pPr>
      <w:r w:rsidRPr="00C500AA">
        <w:rPr>
          <w:position w:val="-14"/>
        </w:rPr>
        <w:object w:dxaOrig="1440" w:dyaOrig="380">
          <v:shape id="_x0000_i1054" type="#_x0000_t75" style="width:62.6pt;height:16.9pt" o:ole="">
            <v:imagedata r:id="rId70" o:title=""/>
          </v:shape>
          <o:OLEObject Type="Embed" ProgID="Equation.DSMT4" ShapeID="_x0000_i1054" DrawAspect="Content" ObjectID="_1807636779" r:id="rId71"/>
        </w:object>
      </w:r>
      <w:r w:rsidRPr="00C500AA">
        <w:tab/>
        <w:t>(</w:t>
      </w:r>
      <w:fldSimple w:instr=" SEQ Equation \* ARABIC ">
        <w:r w:rsidR="00464C64">
          <w:rPr>
            <w:noProof/>
          </w:rPr>
          <w:t>18</w:t>
        </w:r>
      </w:fldSimple>
      <w:r w:rsidRPr="00C500AA">
        <w:t>)</w:t>
      </w:r>
    </w:p>
    <w:p w:rsidR="00DD61F7" w:rsidRPr="00C500AA" w:rsidRDefault="00DD61F7" w:rsidP="00DD61F7">
      <w:pPr>
        <w:tabs>
          <w:tab w:val="right" w:pos="9071"/>
        </w:tabs>
      </w:pPr>
      <w:r w:rsidRPr="00C500AA">
        <w:rPr>
          <w:position w:val="-14"/>
        </w:rPr>
        <w:object w:dxaOrig="2079" w:dyaOrig="380">
          <v:shape id="_x0000_i1055" type="#_x0000_t75" style="width:90.15pt;height:16.9pt" o:ole="">
            <v:imagedata r:id="rId72" o:title=""/>
          </v:shape>
          <o:OLEObject Type="Embed" ProgID="Equation.DSMT4" ShapeID="_x0000_i1055" DrawAspect="Content" ObjectID="_1807636780" r:id="rId73"/>
        </w:object>
      </w:r>
      <w:r w:rsidRPr="00C500AA">
        <w:tab/>
        <w:t>(</w:t>
      </w:r>
      <w:fldSimple w:instr=" SEQ Equation \* ARABIC ">
        <w:r w:rsidR="00464C64">
          <w:rPr>
            <w:noProof/>
          </w:rPr>
          <w:t>19</w:t>
        </w:r>
      </w:fldSimple>
      <w:r w:rsidRPr="00C500AA">
        <w:t>)</w:t>
      </w:r>
    </w:p>
    <w:p w:rsidR="00DD61F7" w:rsidRPr="00C500AA" w:rsidRDefault="00DD61F7" w:rsidP="00DD61F7">
      <w:pPr>
        <w:tabs>
          <w:tab w:val="right" w:pos="9071"/>
        </w:tabs>
      </w:pPr>
      <w:r w:rsidRPr="00DD61F7">
        <w:rPr>
          <w:position w:val="-16"/>
        </w:rPr>
        <w:object w:dxaOrig="2640" w:dyaOrig="440">
          <v:shape id="_x0000_i1056" type="#_x0000_t75" style="width:114.55pt;height:19.4pt" o:ole="">
            <v:imagedata r:id="rId74" o:title=""/>
          </v:shape>
          <o:OLEObject Type="Embed" ProgID="Equation.DSMT4" ShapeID="_x0000_i1056" DrawAspect="Content" ObjectID="_1807636781" r:id="rId75"/>
        </w:object>
      </w:r>
      <w:r w:rsidRPr="00C500AA">
        <w:tab/>
        <w:t>(</w:t>
      </w:r>
      <w:fldSimple w:instr=" SEQ Equation \* ARABIC ">
        <w:r w:rsidR="00464C64">
          <w:rPr>
            <w:noProof/>
          </w:rPr>
          <w:t>20</w:t>
        </w:r>
      </w:fldSimple>
      <w:r w:rsidRPr="00C500AA">
        <w:t>)</w:t>
      </w:r>
    </w:p>
    <w:p w:rsidR="00DD61F7" w:rsidRPr="00C500AA" w:rsidRDefault="00DD61F7" w:rsidP="00DD61F7">
      <w:pPr>
        <w:tabs>
          <w:tab w:val="right" w:pos="9071"/>
        </w:tabs>
      </w:pPr>
      <w:r w:rsidRPr="00DD61F7">
        <w:rPr>
          <w:position w:val="-14"/>
        </w:rPr>
        <w:object w:dxaOrig="2260" w:dyaOrig="380">
          <v:shape id="_x0000_i1057" type="#_x0000_t75" style="width:98.3pt;height:16.9pt" o:ole="">
            <v:imagedata r:id="rId76" o:title=""/>
          </v:shape>
          <o:OLEObject Type="Embed" ProgID="Equation.DSMT4" ShapeID="_x0000_i1057" DrawAspect="Content" ObjectID="_1807636782" r:id="rId77"/>
        </w:object>
      </w:r>
      <w:r w:rsidRPr="00C500AA">
        <w:tab/>
        <w:t>(</w:t>
      </w:r>
      <w:fldSimple w:instr=" SEQ Equation \* ARABIC ">
        <w:r w:rsidR="00464C64">
          <w:rPr>
            <w:noProof/>
          </w:rPr>
          <w:t>21</w:t>
        </w:r>
      </w:fldSimple>
      <w:r w:rsidRPr="00C500AA">
        <w:t>)</w:t>
      </w:r>
    </w:p>
    <w:p w:rsidR="00DD61F7" w:rsidRDefault="00DD61F7" w:rsidP="00DD61F7">
      <w:pPr>
        <w:tabs>
          <w:tab w:val="right" w:pos="4252"/>
        </w:tabs>
        <w:spacing w:before="240"/>
      </w:pPr>
      <w:r w:rsidRPr="00DD61F7">
        <w:rPr>
          <w:position w:val="-30"/>
        </w:rPr>
        <w:object w:dxaOrig="1579" w:dyaOrig="680">
          <v:shape id="_x0000_i1058" type="#_x0000_t75" style="width:68.85pt;height:30.7pt" o:ole="">
            <v:imagedata r:id="rId78" o:title=""/>
          </v:shape>
          <o:OLEObject Type="Embed" ProgID="Equation.DSMT4" ShapeID="_x0000_i1058" DrawAspect="Content" ObjectID="_1807636783" r:id="rId79"/>
        </w:object>
      </w:r>
      <w:r>
        <w:tab/>
      </w:r>
      <w:r w:rsidRPr="00C500AA">
        <w:t>(</w:t>
      </w:r>
      <w:fldSimple w:instr=" SEQ Equation \* ARABIC ">
        <w:r w:rsidR="00464C64">
          <w:rPr>
            <w:noProof/>
          </w:rPr>
          <w:t>22</w:t>
        </w:r>
      </w:fldSimple>
      <w:r w:rsidRPr="00C500AA">
        <w:t>)</w:t>
      </w:r>
    </w:p>
    <w:p w:rsidR="00DD61F7" w:rsidRPr="00C500AA" w:rsidRDefault="00DD61F7" w:rsidP="00DD61F7">
      <w:pPr>
        <w:tabs>
          <w:tab w:val="right" w:pos="4252"/>
        </w:tabs>
        <w:spacing w:before="240"/>
      </w:pPr>
      <w:r>
        <w:t>Where:</w:t>
      </w:r>
    </w:p>
    <w:p w:rsidR="00DD61F7" w:rsidRPr="00DD61F7" w:rsidRDefault="00DD61F7" w:rsidP="00DD61F7">
      <w:r w:rsidRPr="00DD61F7">
        <w:t>p: Number of pole pairs</w:t>
      </w:r>
    </w:p>
    <w:p w:rsidR="00DD61F7" w:rsidRPr="00DD61F7" w:rsidRDefault="00DD61F7" w:rsidP="00DD61F7">
      <w:r>
        <w:t>ψ</w:t>
      </w:r>
      <w:r w:rsidRPr="00DD61F7">
        <w:rPr>
          <w:vertAlign w:val="subscript"/>
        </w:rPr>
        <w:t>r</w:t>
      </w:r>
      <w:r w:rsidRPr="00DD61F7">
        <w:t xml:space="preserve"> ​: Rotor flux</w:t>
      </w:r>
    </w:p>
    <w:p w:rsidR="00243FBE" w:rsidRPr="00C500AA" w:rsidRDefault="00DD61F7" w:rsidP="00243FBE">
      <w:r>
        <w:t>T</w:t>
      </w:r>
      <w:r w:rsidRPr="00DD61F7">
        <w:t>he actual torque T</w:t>
      </w:r>
      <w:r w:rsidRPr="00DD61F7">
        <w:rPr>
          <w:vertAlign w:val="subscript"/>
        </w:rPr>
        <w:t>act</w:t>
      </w:r>
      <w:r w:rsidRPr="00DD61F7">
        <w:t>​ (or the torque-producing current component i</w:t>
      </w:r>
      <w:r w:rsidRPr="00E87B3A">
        <w:rPr>
          <w:vertAlign w:val="subscript"/>
        </w:rPr>
        <w:t>q</w:t>
      </w:r>
      <w:r w:rsidR="00E87B3A" w:rsidRPr="00DD61F7">
        <w:t xml:space="preserve"> </w:t>
      </w:r>
      <w:r w:rsidRPr="00DD61F7">
        <w:t>​) is continuously compared with the reference torque T</w:t>
      </w:r>
      <w:r w:rsidRPr="00E87B3A">
        <w:rPr>
          <w:vertAlign w:val="subscript"/>
        </w:rPr>
        <w:t>ref</w:t>
      </w:r>
      <w:r w:rsidRPr="00DD61F7">
        <w:t>(t), and i</w:t>
      </w:r>
      <w:r w:rsidRPr="00E87B3A">
        <w:rPr>
          <w:vertAlign w:val="subscript"/>
        </w:rPr>
        <w:t>q</w:t>
      </w:r>
      <w:r w:rsidR="00E87B3A" w:rsidRPr="00DD61F7">
        <w:t xml:space="preserve"> </w:t>
      </w:r>
      <w:r w:rsidRPr="00DD61F7">
        <w:t>​ is adjusted accordingly to ensure accurate torque tracking. The S-curve trajectory generator provides a time-based reference for either speed or torque. This reference is then used by the motor control system</w:t>
      </w:r>
      <w:r w:rsidR="00E87B3A">
        <w:t xml:space="preserve"> </w:t>
      </w:r>
      <w:r w:rsidRPr="00DD61F7">
        <w:t>typically based on</w:t>
      </w:r>
      <w:r w:rsidR="00E87B3A">
        <w:t xml:space="preserve"> FOC</w:t>
      </w:r>
      <w:r w:rsidRPr="00DD61F7">
        <w:t xml:space="preserve"> or </w:t>
      </w:r>
      <w:r w:rsidR="00E87B3A">
        <w:t xml:space="preserve">DTC </w:t>
      </w:r>
      <w:r w:rsidRPr="00DD61F7">
        <w:t>to ensure the motor follows the desired S-cu</w:t>
      </w:r>
      <w:r w:rsidR="00E87B3A">
        <w:t>rve profile with high precision</w:t>
      </w:r>
      <w:r w:rsidR="00243FBE" w:rsidRPr="00C500AA">
        <w:t>.</w:t>
      </w:r>
    </w:p>
    <w:bookmarkEnd w:id="6"/>
    <w:p w:rsidR="00AC7C9D" w:rsidRPr="00C500AA" w:rsidRDefault="000A2B56" w:rsidP="00F445C5">
      <w:pPr>
        <w:widowControl w:val="0"/>
        <w:rPr>
          <w:b/>
          <w:bCs/>
        </w:rPr>
      </w:pPr>
      <w:r w:rsidRPr="00C500AA">
        <w:rPr>
          <w:b/>
          <w:bCs/>
        </w:rPr>
        <w:t>3</w:t>
      </w:r>
      <w:r w:rsidR="00A414A4" w:rsidRPr="00C500AA">
        <w:rPr>
          <w:b/>
          <w:bCs/>
        </w:rPr>
        <w:t xml:space="preserve">. </w:t>
      </w:r>
      <w:r w:rsidR="00B45922" w:rsidRPr="00C500AA">
        <w:rPr>
          <w:b/>
          <w:bCs/>
        </w:rPr>
        <w:t>SIMULATION RESULTS AND DISCUSSION</w:t>
      </w:r>
    </w:p>
    <w:p w:rsidR="00B45922" w:rsidRPr="00C500AA" w:rsidRDefault="00B45922" w:rsidP="00F445C5">
      <w:pPr>
        <w:widowControl w:val="0"/>
        <w:rPr>
          <w:b/>
          <w:bCs/>
        </w:rPr>
      </w:pPr>
      <w:r w:rsidRPr="00C500AA">
        <w:rPr>
          <w:b/>
          <w:bCs/>
        </w:rPr>
        <w:t>3.1. Tham số mô phỏng</w:t>
      </w:r>
    </w:p>
    <w:p w:rsidR="00626117" w:rsidRDefault="00256BAB" w:rsidP="00626117">
      <w:r>
        <w:t>Consider a specific case in which a three-phase squirrel-cage induction motor is used for elevator applications and driven through an inverter–motor drive system. Suppose we intend to implement the control strategy using a microcontroller integrated with the inverter.</w:t>
      </w:r>
    </w:p>
    <w:p w:rsidR="00F4576D" w:rsidRPr="00F4576D" w:rsidRDefault="00F4576D" w:rsidP="00F4576D">
      <w:pPr>
        <w:pStyle w:val="Caption"/>
      </w:pPr>
      <w:r w:rsidRPr="00F4576D">
        <w:rPr>
          <w:b/>
        </w:rPr>
        <w:t xml:space="preserve">Table </w:t>
      </w:r>
      <w:r w:rsidRPr="00F4576D">
        <w:rPr>
          <w:b/>
        </w:rPr>
        <w:fldChar w:fldCharType="begin"/>
      </w:r>
      <w:r w:rsidRPr="00F4576D">
        <w:rPr>
          <w:b/>
        </w:rPr>
        <w:instrText xml:space="preserve"> SEQ Table \* ARABIC </w:instrText>
      </w:r>
      <w:r w:rsidRPr="00F4576D">
        <w:rPr>
          <w:b/>
        </w:rPr>
        <w:fldChar w:fldCharType="separate"/>
      </w:r>
      <w:r w:rsidRPr="00F4576D">
        <w:rPr>
          <w:b/>
          <w:noProof/>
        </w:rPr>
        <w:t>1</w:t>
      </w:r>
      <w:r w:rsidRPr="00F4576D">
        <w:rPr>
          <w:b/>
        </w:rPr>
        <w:fldChar w:fldCharType="end"/>
      </w:r>
      <w:r>
        <w:rPr>
          <w:b/>
        </w:rPr>
        <w:t>.</w:t>
      </w:r>
      <w:r w:rsidRPr="00F4576D">
        <w:t xml:space="preserve"> </w:t>
      </w:r>
      <w:r>
        <w:t>Simulation parameter table</w:t>
      </w:r>
    </w:p>
    <w:tbl>
      <w:tblPr>
        <w:tblW w:w="4253" w:type="dxa"/>
        <w:tblCellSpacing w:w="15" w:type="dxa"/>
        <w:tblCellMar>
          <w:top w:w="15" w:type="dxa"/>
          <w:left w:w="15" w:type="dxa"/>
          <w:bottom w:w="15" w:type="dxa"/>
          <w:right w:w="15" w:type="dxa"/>
        </w:tblCellMar>
        <w:tblLook w:val="04A0" w:firstRow="1" w:lastRow="0" w:firstColumn="1" w:lastColumn="0" w:noHBand="0" w:noVBand="1"/>
      </w:tblPr>
      <w:tblGrid>
        <w:gridCol w:w="2977"/>
        <w:gridCol w:w="1276"/>
      </w:tblGrid>
      <w:tr w:rsidR="00256BAB" w:rsidRPr="00256BAB" w:rsidTr="00F4576D">
        <w:trPr>
          <w:tblHeader/>
          <w:tblCellSpacing w:w="15" w:type="dxa"/>
        </w:trPr>
        <w:tc>
          <w:tcPr>
            <w:tcW w:w="2932" w:type="dxa"/>
            <w:tcBorders>
              <w:bottom w:val="single" w:sz="4" w:space="0" w:color="auto"/>
            </w:tcBorders>
            <w:vAlign w:val="center"/>
            <w:hideMark/>
          </w:tcPr>
          <w:p w:rsidR="00256BAB" w:rsidRPr="00256BAB" w:rsidRDefault="00256BAB" w:rsidP="00256BAB">
            <w:pPr>
              <w:spacing w:before="0" w:after="0"/>
            </w:pPr>
            <w:r w:rsidRPr="00256BAB">
              <w:lastRenderedPageBreak/>
              <w:t>Parameter</w:t>
            </w:r>
          </w:p>
        </w:tc>
        <w:tc>
          <w:tcPr>
            <w:tcW w:w="1231" w:type="dxa"/>
            <w:tcBorders>
              <w:bottom w:val="single" w:sz="4" w:space="0" w:color="auto"/>
            </w:tcBorders>
            <w:vAlign w:val="center"/>
            <w:hideMark/>
          </w:tcPr>
          <w:p w:rsidR="00256BAB" w:rsidRPr="00256BAB" w:rsidRDefault="00256BAB" w:rsidP="00256BAB">
            <w:pPr>
              <w:spacing w:before="0" w:after="0"/>
            </w:pPr>
            <w:r w:rsidRPr="00256BAB">
              <w:t>Value</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voltage</w:t>
            </w:r>
          </w:p>
        </w:tc>
        <w:tc>
          <w:tcPr>
            <w:tcW w:w="1231" w:type="dxa"/>
            <w:vAlign w:val="center"/>
            <w:hideMark/>
          </w:tcPr>
          <w:p w:rsidR="00256BAB" w:rsidRPr="00256BAB" w:rsidRDefault="00256BAB" w:rsidP="00256BAB">
            <w:pPr>
              <w:spacing w:before="0" w:after="0"/>
            </w:pPr>
            <w:r w:rsidRPr="00256BAB">
              <w:t>380 V</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frequency</w:t>
            </w:r>
          </w:p>
        </w:tc>
        <w:tc>
          <w:tcPr>
            <w:tcW w:w="1231" w:type="dxa"/>
            <w:vAlign w:val="center"/>
            <w:hideMark/>
          </w:tcPr>
          <w:p w:rsidR="00256BAB" w:rsidRPr="00256BAB" w:rsidRDefault="00256BAB" w:rsidP="00256BAB">
            <w:pPr>
              <w:spacing w:before="0" w:after="0"/>
            </w:pPr>
            <w:r w:rsidRPr="00256BAB">
              <w:t>50 Hz</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power</w:t>
            </w:r>
          </w:p>
        </w:tc>
        <w:tc>
          <w:tcPr>
            <w:tcW w:w="1231" w:type="dxa"/>
            <w:vAlign w:val="center"/>
            <w:hideMark/>
          </w:tcPr>
          <w:p w:rsidR="00256BAB" w:rsidRPr="00256BAB" w:rsidRDefault="00256BAB" w:rsidP="00256BAB">
            <w:pPr>
              <w:spacing w:before="0" w:after="0"/>
            </w:pPr>
            <w:r w:rsidRPr="00256BAB">
              <w:t>3.7 kW</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current</w:t>
            </w:r>
          </w:p>
        </w:tc>
        <w:tc>
          <w:tcPr>
            <w:tcW w:w="1231" w:type="dxa"/>
            <w:vAlign w:val="center"/>
            <w:hideMark/>
          </w:tcPr>
          <w:p w:rsidR="00256BAB" w:rsidRPr="00256BAB" w:rsidRDefault="00256BAB" w:rsidP="00256BAB">
            <w:pPr>
              <w:spacing w:before="0" w:after="0"/>
            </w:pPr>
            <w:r w:rsidRPr="00256BAB">
              <w:t>7.6 A</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Number of poles</w:t>
            </w:r>
          </w:p>
        </w:tc>
        <w:tc>
          <w:tcPr>
            <w:tcW w:w="1231" w:type="dxa"/>
            <w:vAlign w:val="center"/>
            <w:hideMark/>
          </w:tcPr>
          <w:p w:rsidR="00256BAB" w:rsidRPr="00256BAB" w:rsidRDefault="00256BAB" w:rsidP="00256BAB">
            <w:pPr>
              <w:spacing w:before="0" w:after="0"/>
            </w:pPr>
            <w:r w:rsidRPr="00256BAB">
              <w:t>4 poles</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speed</w:t>
            </w:r>
          </w:p>
        </w:tc>
        <w:tc>
          <w:tcPr>
            <w:tcW w:w="1231" w:type="dxa"/>
            <w:vAlign w:val="center"/>
            <w:hideMark/>
          </w:tcPr>
          <w:p w:rsidR="00256BAB" w:rsidRPr="00256BAB" w:rsidRDefault="00256BAB" w:rsidP="00256BAB">
            <w:pPr>
              <w:spacing w:before="0" w:after="0"/>
            </w:pPr>
            <w:r w:rsidRPr="00256BAB">
              <w:t>1445 rpm</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Total moment of inertia J</w:t>
            </w:r>
          </w:p>
        </w:tc>
        <w:tc>
          <w:tcPr>
            <w:tcW w:w="1231" w:type="dxa"/>
            <w:vAlign w:val="center"/>
            <w:hideMark/>
          </w:tcPr>
          <w:p w:rsidR="00256BAB" w:rsidRPr="00256BAB" w:rsidRDefault="00256BAB" w:rsidP="00256BAB">
            <w:pPr>
              <w:spacing w:before="0" w:after="0"/>
            </w:pPr>
            <w:r w:rsidRPr="00256BAB">
              <w:t>0.045 kg·m²</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 xml:space="preserve">Stator resistance </w:t>
            </w:r>
            <w:r>
              <w:t>R</w:t>
            </w:r>
            <w:r w:rsidRPr="00256BAB">
              <w:rPr>
                <w:vertAlign w:val="subscript"/>
              </w:rPr>
              <w:t>1</w:t>
            </w:r>
          </w:p>
        </w:tc>
        <w:tc>
          <w:tcPr>
            <w:tcW w:w="1231" w:type="dxa"/>
            <w:vAlign w:val="center"/>
            <w:hideMark/>
          </w:tcPr>
          <w:p w:rsidR="00256BAB" w:rsidRPr="00256BAB" w:rsidRDefault="00256BAB" w:rsidP="00256BAB">
            <w:pPr>
              <w:spacing w:before="0" w:after="0"/>
            </w:pPr>
            <w:r w:rsidRPr="00256BAB">
              <w:t>0.80 Ω</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Rotor resistance (referred) R2′</w:t>
            </w:r>
          </w:p>
        </w:tc>
        <w:tc>
          <w:tcPr>
            <w:tcW w:w="1231" w:type="dxa"/>
            <w:vAlign w:val="center"/>
            <w:hideMark/>
          </w:tcPr>
          <w:p w:rsidR="00256BAB" w:rsidRPr="00256BAB" w:rsidRDefault="00256BAB" w:rsidP="00256BAB">
            <w:pPr>
              <w:spacing w:before="0" w:after="0"/>
            </w:pPr>
            <w:r w:rsidRPr="00256BAB">
              <w:t>0.85 Ω</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Stator inductance L</w:t>
            </w:r>
            <w:r w:rsidRPr="00256BAB">
              <w:rPr>
                <w:vertAlign w:val="subscript"/>
              </w:rPr>
              <w:t>1​</w:t>
            </w:r>
          </w:p>
        </w:tc>
        <w:tc>
          <w:tcPr>
            <w:tcW w:w="1231" w:type="dxa"/>
            <w:vAlign w:val="center"/>
            <w:hideMark/>
          </w:tcPr>
          <w:p w:rsidR="00256BAB" w:rsidRPr="00256BAB" w:rsidRDefault="00256BAB" w:rsidP="00256BAB">
            <w:pPr>
              <w:spacing w:before="0" w:after="0"/>
            </w:pPr>
            <w:r w:rsidRPr="00256BAB">
              <w:t>0.0055 H</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 xml:space="preserve">Rotor inductance </w:t>
            </w:r>
            <w:r>
              <w:t>L</w:t>
            </w:r>
            <w:r w:rsidRPr="00256BAB">
              <w:rPr>
                <w:vertAlign w:val="subscript"/>
              </w:rPr>
              <w:t>2</w:t>
            </w:r>
            <w:r w:rsidRPr="00256BAB">
              <w:t>​</w:t>
            </w:r>
          </w:p>
        </w:tc>
        <w:tc>
          <w:tcPr>
            <w:tcW w:w="1231" w:type="dxa"/>
            <w:vAlign w:val="center"/>
            <w:hideMark/>
          </w:tcPr>
          <w:p w:rsidR="00256BAB" w:rsidRPr="00256BAB" w:rsidRDefault="00256BAB" w:rsidP="00256BAB">
            <w:pPr>
              <w:spacing w:before="0" w:after="0"/>
            </w:pPr>
            <w:r w:rsidRPr="00256BAB">
              <w:t>0.0055 H</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Magnetizing inductance L</w:t>
            </w:r>
            <w:r w:rsidRPr="00256BAB">
              <w:rPr>
                <w:vertAlign w:val="subscript"/>
              </w:rPr>
              <w:t>m</w:t>
            </w:r>
            <w:r w:rsidRPr="00256BAB">
              <w:t xml:space="preserve"> ​</w:t>
            </w:r>
          </w:p>
        </w:tc>
        <w:tc>
          <w:tcPr>
            <w:tcW w:w="1231" w:type="dxa"/>
            <w:vAlign w:val="center"/>
            <w:hideMark/>
          </w:tcPr>
          <w:p w:rsidR="00256BAB" w:rsidRPr="00256BAB" w:rsidRDefault="00256BAB" w:rsidP="00256BAB">
            <w:pPr>
              <w:spacing w:before="0" w:after="0"/>
            </w:pPr>
            <w:r w:rsidRPr="00256BAB">
              <w:t>0.140 H</w:t>
            </w:r>
          </w:p>
        </w:tc>
      </w:tr>
    </w:tbl>
    <w:p w:rsidR="00F40A17" w:rsidRDefault="00B45922" w:rsidP="00F40A17">
      <w:r w:rsidRPr="00C500AA">
        <w:rPr>
          <w:b/>
        </w:rPr>
        <w:t xml:space="preserve">3.2. </w:t>
      </w:r>
      <w:r w:rsidR="00F40A17" w:rsidRPr="00F40A17">
        <w:rPr>
          <w:b/>
        </w:rPr>
        <w:t xml:space="preserve">Linear </w:t>
      </w:r>
      <w:r w:rsidR="00F40A17">
        <w:rPr>
          <w:b/>
        </w:rPr>
        <w:t>a</w:t>
      </w:r>
      <w:r w:rsidR="00F40A17" w:rsidRPr="00F40A17">
        <w:rPr>
          <w:b/>
        </w:rPr>
        <w:t>cceleration</w:t>
      </w:r>
    </w:p>
    <w:p w:rsidR="000A2B56" w:rsidRDefault="00F40A17" w:rsidP="00F40A17">
      <w:r w:rsidRPr="00F40A17">
        <w:t>The linear acceleration process is performed using the motor parameters provided above.</w:t>
      </w:r>
    </w:p>
    <w:p w:rsidR="00F40A17" w:rsidRPr="00C500AA" w:rsidRDefault="00F40A17" w:rsidP="00F40A17">
      <w:r w:rsidRPr="00F40A17">
        <w:rPr>
          <w:noProof/>
        </w:rPr>
        <w:drawing>
          <wp:inline distT="0" distB="0" distL="0" distR="0" wp14:anchorId="209372E1" wp14:editId="53AAEB18">
            <wp:extent cx="2700020" cy="257048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2700020" cy="2570480"/>
                    </a:xfrm>
                    <a:prstGeom prst="rect">
                      <a:avLst/>
                    </a:prstGeom>
                  </pic:spPr>
                </pic:pic>
              </a:graphicData>
            </a:graphic>
          </wp:inline>
        </w:drawing>
      </w:r>
    </w:p>
    <w:p w:rsidR="00D87F0A" w:rsidRPr="00C500AA" w:rsidRDefault="00D87F0A" w:rsidP="00D87F0A">
      <w:pPr>
        <w:pStyle w:val="Caption"/>
      </w:pPr>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464C64" w:rsidRPr="00F4576D">
        <w:rPr>
          <w:b/>
          <w:noProof/>
        </w:rPr>
        <w:t>4</w:t>
      </w:r>
      <w:r w:rsidRPr="00F4576D">
        <w:rPr>
          <w:b/>
          <w:noProof/>
        </w:rPr>
        <w:fldChar w:fldCharType="end"/>
      </w:r>
      <w:r w:rsidR="00F4576D">
        <w:t>.</w:t>
      </w:r>
      <w:r w:rsidRPr="00C500AA">
        <w:t xml:space="preserve"> </w:t>
      </w:r>
      <w:r w:rsidR="00F40A17">
        <w:t>Linear acceleration simulation results</w:t>
      </w:r>
    </w:p>
    <w:p w:rsidR="00690034" w:rsidRPr="00690034" w:rsidRDefault="00690034" w:rsidP="00690034">
      <w:r w:rsidRPr="00690034">
        <w:t>The simulation results of the linear acceleration and deceleration process for a 3.7 kW induction motor show that:</w:t>
      </w:r>
      <w:r>
        <w:t xml:space="preserve"> </w:t>
      </w:r>
      <w:r w:rsidRPr="00690034">
        <w:t>The motor velocity increases linearly from 0 to its rated speed (1445 rpm) over a 2-second period, remains constant for another 2 seconds, and then decreases linearly back to zero in the final 2 seconds.</w:t>
      </w:r>
    </w:p>
    <w:p w:rsidR="00690034" w:rsidRPr="00690034" w:rsidRDefault="00690034" w:rsidP="00690034">
      <w:r w:rsidRPr="00690034">
        <w:t>During the acceleration phase, the angular acceleration (</w:t>
      </w:r>
      <w:r>
        <w:t>a</w:t>
      </w:r>
      <w:r w:rsidRPr="00690034">
        <w:t>) remains constant and positive; it becomes zero during the constant-speed phase, and remains constant and negative during deceleration.</w:t>
      </w:r>
    </w:p>
    <w:p w:rsidR="00690034" w:rsidRPr="00690034" w:rsidRDefault="00690034" w:rsidP="00690034">
      <w:r w:rsidRPr="00690034">
        <w:t xml:space="preserve">The jerk is approximately zero throughout the uniform acceleration and deceleration phases, except at the </w:t>
      </w:r>
      <w:r w:rsidRPr="00690034">
        <w:rPr>
          <w:bCs/>
        </w:rPr>
        <w:t>phase transitions</w:t>
      </w:r>
      <w:r>
        <w:rPr>
          <w:bCs/>
        </w:rPr>
        <w:t xml:space="preserve"> </w:t>
      </w:r>
      <w:r>
        <w:sym w:font="Wingdings" w:char="F0E0"/>
      </w:r>
      <w:r>
        <w:t xml:space="preserve"> </w:t>
      </w:r>
      <w:r w:rsidRPr="00690034">
        <w:t xml:space="preserve">specifically at the end of acceleration (transition to constant speed) and the end of constant speed (transition </w:t>
      </w:r>
      <w:r w:rsidRPr="00690034">
        <w:t>to deceleration)</w:t>
      </w:r>
      <w:r>
        <w:t xml:space="preserve"> </w:t>
      </w:r>
      <w:r>
        <w:sym w:font="Wingdings" w:char="F0E0"/>
      </w:r>
      <w:r>
        <w:t xml:space="preserve"> </w:t>
      </w:r>
      <w:r w:rsidRPr="00690034">
        <w:t xml:space="preserve">where sudden changes in acceleration produce </w:t>
      </w:r>
      <w:r w:rsidRPr="00690034">
        <w:rPr>
          <w:bCs/>
        </w:rPr>
        <w:t>large spikes in jerk</w:t>
      </w:r>
      <w:r w:rsidRPr="00690034">
        <w:t>.</w:t>
      </w:r>
    </w:p>
    <w:p w:rsidR="00690034" w:rsidRPr="00690034" w:rsidRDefault="00690034" w:rsidP="00690034">
      <w:r w:rsidRPr="00690034">
        <w:t>The most significant jerk spikes are observed at the following transition points:</w:t>
      </w:r>
    </w:p>
    <w:p w:rsidR="00690034" w:rsidRDefault="00690034" w:rsidP="00690034">
      <w:r w:rsidRPr="00690034">
        <w:t>At time t</w:t>
      </w:r>
      <w:r>
        <w:t xml:space="preserve"> </w:t>
      </w:r>
      <w:r w:rsidRPr="00690034">
        <w:t>=</w:t>
      </w:r>
      <w:r>
        <w:t xml:space="preserve"> t</w:t>
      </w:r>
      <w:r w:rsidRPr="00690034">
        <w:rPr>
          <w:vertAlign w:val="subscript"/>
        </w:rPr>
        <w:t>acc</w:t>
      </w:r>
      <w:r>
        <w:rPr>
          <w:vertAlign w:val="subscript"/>
        </w:rPr>
        <w:t xml:space="preserve"> </w:t>
      </w:r>
      <w:r w:rsidRPr="00690034">
        <w:t>=</w:t>
      </w:r>
      <w:r>
        <w:t xml:space="preserve"> </w:t>
      </w:r>
      <w:r w:rsidRPr="00690034">
        <w:t>2</w:t>
      </w:r>
      <w:r>
        <w:t xml:space="preserve"> </w:t>
      </w:r>
      <w:r w:rsidRPr="00690034">
        <w:t>seconds: the acceleration phase ends and transitions into the constant-speed phase.</w:t>
      </w:r>
    </w:p>
    <w:p w:rsidR="00690034" w:rsidRPr="00690034" w:rsidRDefault="00690034" w:rsidP="00690034">
      <w:r w:rsidRPr="00690034">
        <w:t>At time t</w:t>
      </w:r>
      <w:r>
        <w:t xml:space="preserve"> </w:t>
      </w:r>
      <w:r w:rsidRPr="00690034">
        <w:t>=</w:t>
      </w:r>
      <w:r>
        <w:t xml:space="preserve"> t</w:t>
      </w:r>
      <w:r w:rsidRPr="00690034">
        <w:rPr>
          <w:vertAlign w:val="subscript"/>
        </w:rPr>
        <w:t>acc</w:t>
      </w:r>
      <w:r>
        <w:t xml:space="preserve"> </w:t>
      </w:r>
      <w:r w:rsidRPr="00690034">
        <w:t>+</w:t>
      </w:r>
      <w:r>
        <w:t xml:space="preserve"> </w:t>
      </w:r>
      <w:r w:rsidRPr="00690034">
        <w:t>T</w:t>
      </w:r>
      <w:r w:rsidRPr="00690034">
        <w:rPr>
          <w:vertAlign w:val="subscript"/>
        </w:rPr>
        <w:t>hold</w:t>
      </w:r>
      <w:r>
        <w:t xml:space="preserve"> </w:t>
      </w:r>
      <w:r w:rsidRPr="00690034">
        <w:t>=</w:t>
      </w:r>
      <w:r>
        <w:t xml:space="preserve"> </w:t>
      </w:r>
      <w:r w:rsidRPr="00690034">
        <w:t>4</w:t>
      </w:r>
      <w:r>
        <w:t xml:space="preserve"> </w:t>
      </w:r>
      <w:r w:rsidRPr="00690034">
        <w:t>seconds: the constant-speed phase ends and transitions into the deceleration phase.</w:t>
      </w:r>
    </w:p>
    <w:p w:rsidR="00690034" w:rsidRPr="00690034" w:rsidRDefault="00690034" w:rsidP="00690034">
      <w:r w:rsidRPr="00690034">
        <w:t>At these two critical points, the acceleration abruptly shifts</w:t>
      </w:r>
      <w:r>
        <w:t xml:space="preserve"> </w:t>
      </w:r>
      <w:r w:rsidRPr="00690034">
        <w:t xml:space="preserve">from a positive value during acceleration to zero at the start of the constant-speed phase, and from zero to a negative value at the start of deceleration. As a result, </w:t>
      </w:r>
      <w:r w:rsidRPr="00690034">
        <w:rPr>
          <w:bCs/>
        </w:rPr>
        <w:t>jerk spikes</w:t>
      </w:r>
      <w:r w:rsidRPr="00690034">
        <w:t xml:space="preserve"> appear in the plots with extremely high magnitudes, resembling ideal impulse signals with almost instantaneous transitions.</w:t>
      </w:r>
    </w:p>
    <w:p w:rsidR="00690034" w:rsidRPr="00690034" w:rsidRDefault="00690034" w:rsidP="00690034">
      <w:r w:rsidRPr="00690034">
        <w:t xml:space="preserve">This behavior indicates that acceleration changes </w:t>
      </w:r>
      <w:r w:rsidRPr="00690034">
        <w:rPr>
          <w:bCs/>
        </w:rPr>
        <w:t>instantaneously</w:t>
      </w:r>
      <w:r w:rsidRPr="00690034">
        <w:t xml:space="preserve">, with no transitional smoothing phase. As a consequence, both the motor and mechanical load are subjected to </w:t>
      </w:r>
      <w:r w:rsidRPr="00690034">
        <w:rPr>
          <w:bCs/>
        </w:rPr>
        <w:t>significant impulsive forces</w:t>
      </w:r>
      <w:r w:rsidRPr="00690034">
        <w:t xml:space="preserve"> at the phase transitions.</w:t>
      </w:r>
    </w:p>
    <w:p w:rsidR="00690034" w:rsidRPr="00690034" w:rsidRDefault="00690034" w:rsidP="00690034">
      <w:r w:rsidRPr="00690034">
        <w:t xml:space="preserve">These high jerk values cause </w:t>
      </w:r>
      <w:r w:rsidRPr="00690034">
        <w:rPr>
          <w:bCs/>
        </w:rPr>
        <w:t>mechanical shock</w:t>
      </w:r>
      <w:r w:rsidRPr="00690034">
        <w:t xml:space="preserve"> on the motor shaft, drivetrain, and gear mechanisms, increasing the risk of premature failure. The sharp forces also introduce </w:t>
      </w:r>
      <w:r w:rsidRPr="00690034">
        <w:rPr>
          <w:bCs/>
        </w:rPr>
        <w:t>vibrational stresses</w:t>
      </w:r>
      <w:r w:rsidRPr="00690034">
        <w:t xml:space="preserve">, which reduce the service life of bearings, gears, and elevator cables. Furthermore, such impulsive dynamics may </w:t>
      </w:r>
      <w:r w:rsidRPr="00690034">
        <w:rPr>
          <w:bCs/>
        </w:rPr>
        <w:t>excite the mechanical system's resonant modes</w:t>
      </w:r>
      <w:r w:rsidRPr="00690034">
        <w:t>, resulting in unwanted vibrations. From a control perspective, the sudden demand for current and torque adjustment may lead to overshoot, thermal stress in the motor, and even overloading of the inverter system.</w:t>
      </w:r>
    </w:p>
    <w:p w:rsidR="00690034" w:rsidRDefault="00204AC5" w:rsidP="00A87703">
      <w:r w:rsidRPr="00C500AA">
        <w:rPr>
          <w:b/>
        </w:rPr>
        <w:t>3.3.</w:t>
      </w:r>
      <w:r w:rsidRPr="00690034">
        <w:rPr>
          <w:b/>
        </w:rPr>
        <w:t xml:space="preserve"> </w:t>
      </w:r>
      <w:r w:rsidR="00690034" w:rsidRPr="00690034">
        <w:rPr>
          <w:b/>
        </w:rPr>
        <w:t>Higher-order acceleration</w:t>
      </w:r>
      <w:r w:rsidR="00690034">
        <w:t xml:space="preserve"> </w:t>
      </w:r>
    </w:p>
    <w:p w:rsidR="00690034" w:rsidRPr="00C500AA" w:rsidRDefault="00690034" w:rsidP="00690034">
      <w:r>
        <w:t>The velocity trajectory takes the form (16). Boundary conditions</w:t>
      </w:r>
      <w:r w:rsidRPr="00C500AA">
        <w:t>: v(0)=0, v(T)=v</w:t>
      </w:r>
      <w:r w:rsidRPr="00C500AA">
        <w:rPr>
          <w:vertAlign w:val="subscript"/>
        </w:rPr>
        <w:t>max</w:t>
      </w:r>
      <w:r w:rsidRPr="00C500AA">
        <w:t xml:space="preserve">  (</w:t>
      </w:r>
      <w:r>
        <w:t>initial</w:t>
      </w:r>
      <w:r w:rsidR="00F4576D">
        <w:t xml:space="preserve">, </w:t>
      </w:r>
      <w:r>
        <w:t>final velocity</w:t>
      </w:r>
      <w:r w:rsidRPr="00C500AA">
        <w:t>), a(0)=0, a(T)=0 (</w:t>
      </w:r>
      <w:r>
        <w:t>initial</w:t>
      </w:r>
      <w:r w:rsidR="00F4576D">
        <w:t xml:space="preserve">, </w:t>
      </w:r>
      <w:r>
        <w:t>final acceleration</w:t>
      </w:r>
      <w:r w:rsidRPr="00C500AA">
        <w:t xml:space="preserve"> 0), j(0)=0, j(T)=0 (</w:t>
      </w:r>
      <w:r>
        <w:t>initial</w:t>
      </w:r>
      <w:r w:rsidR="00F4576D">
        <w:t xml:space="preserve">, </w:t>
      </w:r>
      <w:r>
        <w:t xml:space="preserve">final jerk </w:t>
      </w:r>
      <w:r w:rsidRPr="00C500AA">
        <w:t>0)</w:t>
      </w:r>
      <w:r>
        <w:t>.</w:t>
      </w:r>
    </w:p>
    <w:p w:rsidR="00D671DC" w:rsidRPr="00D671DC" w:rsidRDefault="00D671DC" w:rsidP="00D671DC">
      <w:r w:rsidRPr="00D671DC">
        <w:t>The simulation</w:t>
      </w:r>
      <w:r w:rsidR="00F4576D">
        <w:t xml:space="preserve"> </w:t>
      </w:r>
      <w:r w:rsidRPr="00D671DC">
        <w:t xml:space="preserve">results </w:t>
      </w:r>
      <w:r w:rsidR="00F4576D" w:rsidRPr="00F4576D">
        <w:rPr>
          <w:b/>
        </w:rPr>
        <w:t>(</w:t>
      </w:r>
      <w:r w:rsidR="00F4576D" w:rsidRPr="00F4576D">
        <w:rPr>
          <w:b/>
        </w:rPr>
        <w:fldChar w:fldCharType="begin"/>
      </w:r>
      <w:r w:rsidR="00F4576D" w:rsidRPr="00F4576D">
        <w:rPr>
          <w:b/>
        </w:rPr>
        <w:instrText xml:space="preserve"> REF _Ref197021713 \h </w:instrText>
      </w:r>
      <w:r w:rsidR="00F4576D">
        <w:rPr>
          <w:b/>
        </w:rPr>
        <w:instrText xml:space="preserve"> \* MERGEFORMAT </w:instrText>
      </w:r>
      <w:r w:rsidR="00F4576D" w:rsidRPr="00F4576D">
        <w:rPr>
          <w:b/>
        </w:rPr>
      </w:r>
      <w:r w:rsidR="00F4576D" w:rsidRPr="00F4576D">
        <w:rPr>
          <w:b/>
        </w:rPr>
        <w:fldChar w:fldCharType="separate"/>
      </w:r>
      <w:r w:rsidR="00F4576D" w:rsidRPr="00F4576D">
        <w:rPr>
          <w:b/>
        </w:rPr>
        <w:t xml:space="preserve">Figure </w:t>
      </w:r>
      <w:r w:rsidR="00F4576D" w:rsidRPr="00F4576D">
        <w:rPr>
          <w:b/>
          <w:noProof/>
        </w:rPr>
        <w:t>5</w:t>
      </w:r>
      <w:r w:rsidR="00F4576D" w:rsidRPr="00F4576D">
        <w:rPr>
          <w:b/>
        </w:rPr>
        <w:fldChar w:fldCharType="end"/>
      </w:r>
      <w:r w:rsidR="00F4576D">
        <w:t>)</w:t>
      </w:r>
      <w:r w:rsidR="00F4576D" w:rsidRPr="00D671DC">
        <w:t xml:space="preserve"> </w:t>
      </w:r>
      <w:r w:rsidRPr="00D671DC">
        <w:t>of the acceleration</w:t>
      </w:r>
      <w:r w:rsidR="00F4576D">
        <w:t xml:space="preserve"> </w:t>
      </w:r>
      <w:r w:rsidRPr="00D671DC">
        <w:t>constant speed</w:t>
      </w:r>
      <w:r w:rsidR="00F4576D">
        <w:t xml:space="preserve"> </w:t>
      </w:r>
      <w:r w:rsidRPr="00D671DC">
        <w:t>deceleration process of a 3.7 kW motor following a 5th-order S-curve trajectory demonstrate that the velocity increases and decreases smoothly and continuously over time.</w:t>
      </w:r>
    </w:p>
    <w:p w:rsidR="00D671DC" w:rsidRDefault="00D671DC" w:rsidP="00D671DC">
      <w:r w:rsidRPr="00D671DC">
        <w:t>The acceleration no longer remains constant as in a linear profile, but instead gradually increases to a peak and then naturally decreases back to zero.</w:t>
      </w:r>
    </w:p>
    <w:p w:rsidR="00F4576D" w:rsidRPr="00C500AA" w:rsidRDefault="00F4576D" w:rsidP="00F4576D">
      <w:r w:rsidRPr="00C500AA">
        <w:rPr>
          <w:noProof/>
        </w:rPr>
        <w:lastRenderedPageBreak/>
        <w:drawing>
          <wp:inline distT="0" distB="0" distL="0" distR="0" wp14:anchorId="62A0778E" wp14:editId="41177B5F">
            <wp:extent cx="2700020" cy="252920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2700020" cy="2529205"/>
                    </a:xfrm>
                    <a:prstGeom prst="rect">
                      <a:avLst/>
                    </a:prstGeom>
                  </pic:spPr>
                </pic:pic>
              </a:graphicData>
            </a:graphic>
          </wp:inline>
        </w:drawing>
      </w:r>
    </w:p>
    <w:p w:rsidR="00F4576D" w:rsidRDefault="00F4576D" w:rsidP="00F4576D">
      <w:pPr>
        <w:pStyle w:val="Caption"/>
      </w:pPr>
      <w:bookmarkStart w:id="10" w:name="_Ref197021713"/>
      <w:bookmarkStart w:id="11" w:name="_Ref197021705"/>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Pr="00F4576D">
        <w:rPr>
          <w:b/>
          <w:noProof/>
        </w:rPr>
        <w:t>5</w:t>
      </w:r>
      <w:r w:rsidRPr="00F4576D">
        <w:rPr>
          <w:b/>
          <w:noProof/>
        </w:rPr>
        <w:fldChar w:fldCharType="end"/>
      </w:r>
      <w:bookmarkEnd w:id="10"/>
      <w:r>
        <w:t>.</w:t>
      </w:r>
      <w:r w:rsidRPr="00C500AA">
        <w:t xml:space="preserve"> </w:t>
      </w:r>
      <w:r>
        <w:t>S-curve acceleration for the motor</w:t>
      </w:r>
      <w:bookmarkEnd w:id="11"/>
    </w:p>
    <w:p w:rsidR="00D671DC" w:rsidRPr="00D671DC" w:rsidRDefault="00D671DC" w:rsidP="00D671DC">
      <w:r w:rsidRPr="00D671DC">
        <w:t>Jerk does not exhibit sharp spikes as seen in linear acceleration profiles; instead, it varies smoothly with mild oscillations during phase transitions, ensuring higher-order continuity of the trajectory.</w:t>
      </w:r>
    </w:p>
    <w:p w:rsidR="00D87F0A" w:rsidRPr="00C500AA" w:rsidRDefault="00D87F0A" w:rsidP="00D87F0A">
      <w:pPr>
        <w:rPr>
          <w:bCs/>
          <w:sz w:val="27"/>
          <w:szCs w:val="27"/>
        </w:rPr>
      </w:pPr>
      <w:r w:rsidRPr="00C500AA">
        <w:rPr>
          <w:bCs/>
          <w:noProof/>
          <w:sz w:val="27"/>
          <w:szCs w:val="27"/>
        </w:rPr>
        <w:drawing>
          <wp:inline distT="0" distB="0" distL="0" distR="0" wp14:anchorId="6E2DF833" wp14:editId="04CE7732">
            <wp:extent cx="2700020" cy="25939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700020" cy="2593975"/>
                    </a:xfrm>
                    <a:prstGeom prst="rect">
                      <a:avLst/>
                    </a:prstGeom>
                  </pic:spPr>
                </pic:pic>
              </a:graphicData>
            </a:graphic>
          </wp:inline>
        </w:drawing>
      </w:r>
    </w:p>
    <w:p w:rsidR="00D87F0A" w:rsidRPr="00C500AA" w:rsidRDefault="00D87F0A" w:rsidP="00D87F0A">
      <w:pPr>
        <w:pStyle w:val="Caption"/>
      </w:pPr>
      <w:bookmarkStart w:id="12" w:name="_Ref197021787"/>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464C64" w:rsidRPr="00F4576D">
        <w:rPr>
          <w:b/>
          <w:noProof/>
        </w:rPr>
        <w:t>6</w:t>
      </w:r>
      <w:r w:rsidRPr="00F4576D">
        <w:rPr>
          <w:b/>
          <w:noProof/>
        </w:rPr>
        <w:fldChar w:fldCharType="end"/>
      </w:r>
      <w:bookmarkEnd w:id="12"/>
      <w:r w:rsidR="00F4576D">
        <w:rPr>
          <w:b/>
          <w:noProof/>
        </w:rPr>
        <w:t>.</w:t>
      </w:r>
      <w:r w:rsidRPr="00C500AA">
        <w:t xml:space="preserve"> </w:t>
      </w:r>
      <w:r w:rsidR="00D671DC">
        <w:t>Comparison between linear acceleration and S-Curve acceleration</w:t>
      </w:r>
    </w:p>
    <w:p w:rsidR="00D671DC" w:rsidRPr="00D671DC" w:rsidRDefault="00D671DC" w:rsidP="00D671DC">
      <w:r w:rsidRPr="00D671DC">
        <w:t>The simulation results</w:t>
      </w:r>
      <w:r w:rsidR="00F4576D">
        <w:t xml:space="preserve"> </w:t>
      </w:r>
      <w:r w:rsidR="00F4576D" w:rsidRPr="00F4576D">
        <w:rPr>
          <w:b/>
        </w:rPr>
        <w:t>(</w:t>
      </w:r>
      <w:r w:rsidR="00F4576D" w:rsidRPr="00F4576D">
        <w:rPr>
          <w:b/>
        </w:rPr>
        <w:fldChar w:fldCharType="begin"/>
      </w:r>
      <w:r w:rsidR="00F4576D" w:rsidRPr="00F4576D">
        <w:rPr>
          <w:b/>
        </w:rPr>
        <w:instrText xml:space="preserve"> REF _Ref197021787 \h </w:instrText>
      </w:r>
      <w:r w:rsidR="00F4576D">
        <w:rPr>
          <w:b/>
        </w:rPr>
        <w:instrText xml:space="preserve"> \* MERGEFORMAT </w:instrText>
      </w:r>
      <w:r w:rsidR="00F4576D" w:rsidRPr="00F4576D">
        <w:rPr>
          <w:b/>
        </w:rPr>
      </w:r>
      <w:r w:rsidR="00F4576D" w:rsidRPr="00F4576D">
        <w:rPr>
          <w:b/>
        </w:rPr>
        <w:fldChar w:fldCharType="separate"/>
      </w:r>
      <w:r w:rsidR="00F4576D" w:rsidRPr="00F4576D">
        <w:rPr>
          <w:b/>
        </w:rPr>
        <w:t xml:space="preserve">Figure </w:t>
      </w:r>
      <w:r w:rsidR="00F4576D" w:rsidRPr="00F4576D">
        <w:rPr>
          <w:b/>
          <w:noProof/>
        </w:rPr>
        <w:t>6</w:t>
      </w:r>
      <w:r w:rsidR="00F4576D" w:rsidRPr="00F4576D">
        <w:rPr>
          <w:b/>
        </w:rPr>
        <w:fldChar w:fldCharType="end"/>
      </w:r>
      <w:r w:rsidR="00F4576D" w:rsidRPr="00F4576D">
        <w:rPr>
          <w:b/>
        </w:rPr>
        <w:t>)</w:t>
      </w:r>
      <w:r w:rsidRPr="00D671DC">
        <w:t xml:space="preserve"> of the acceleration, constant</w:t>
      </w:r>
      <w:r w:rsidR="00F4576D">
        <w:t xml:space="preserve"> </w:t>
      </w:r>
      <w:r w:rsidRPr="00D671DC">
        <w:t>speed, and deceleration phases of a 3.7 kW motor using two control strategies</w:t>
      </w:r>
      <w:r>
        <w:t xml:space="preserve"> </w:t>
      </w:r>
      <w:r w:rsidRPr="00D671DC">
        <w:t xml:space="preserve">linear </w:t>
      </w:r>
      <w:r>
        <w:t>acceleration</w:t>
      </w:r>
      <w:r w:rsidRPr="00D671DC">
        <w:t xml:space="preserve"> and 5th-order S-curve </w:t>
      </w:r>
      <w:r>
        <w:t>acceleration</w:t>
      </w:r>
      <w:r w:rsidRPr="00D671DC">
        <w:t xml:space="preserve"> highlight significant differences in velocity, acceleration, and jerk profiles.</w:t>
      </w:r>
    </w:p>
    <w:p w:rsidR="00D671DC" w:rsidRPr="00D671DC" w:rsidRDefault="00D671DC" w:rsidP="00D671DC">
      <w:r w:rsidRPr="00D671DC">
        <w:t>Both methods achieve the target speed (1445 RPM) within the same total duration. However, the velocity, acceleration, and jerk trajectories differ markedly in terms of continuity and smoothness.</w:t>
      </w:r>
    </w:p>
    <w:p w:rsidR="00D671DC" w:rsidRPr="00D671DC" w:rsidRDefault="00D671DC" w:rsidP="00D671DC">
      <w:r w:rsidRPr="00D671DC">
        <w:rPr>
          <w:bCs/>
        </w:rPr>
        <w:t>Moment 1:</w:t>
      </w:r>
      <w:r w:rsidRPr="00D671DC">
        <w:rPr>
          <w:b/>
          <w:bCs/>
        </w:rPr>
        <w:t xml:space="preserve"> </w:t>
      </w:r>
      <w:r w:rsidRPr="00D671DC">
        <w:rPr>
          <w:bCs/>
        </w:rPr>
        <w:t>End of acceleration phase (t = t</w:t>
      </w:r>
      <w:r w:rsidRPr="00D671DC">
        <w:rPr>
          <w:bCs/>
          <w:vertAlign w:val="subscript"/>
        </w:rPr>
        <w:t>acc</w:t>
      </w:r>
      <w:r w:rsidRPr="00D671DC">
        <w:rPr>
          <w:bCs/>
        </w:rPr>
        <w:t>)</w:t>
      </w:r>
      <w:r w:rsidRPr="00D671DC">
        <w:br/>
        <w:t>In the case of linear acceleration/deceleration, the acceleration drops abruptly from a positive value to zero, resulting in a large jerk spike at the phase transition. This can cause mechanical shocks to the system and sudden inrush currents in the motor.</w:t>
      </w:r>
      <w:r>
        <w:t xml:space="preserve"> </w:t>
      </w:r>
      <w:r w:rsidRPr="00D671DC">
        <w:t>In contrast, the 5th-order S-curve trajectory allows the acceleration to gradually decrease to zero before the end of the acceleration phase. Jerk varies smoothly without large spikes, leading to a gentle transition with no vibration or shock.</w:t>
      </w:r>
    </w:p>
    <w:p w:rsidR="00D671DC" w:rsidRPr="00D671DC" w:rsidRDefault="00D671DC" w:rsidP="00D671DC">
      <w:r w:rsidRPr="00D671DC">
        <w:rPr>
          <w:bCs/>
        </w:rPr>
        <w:t>Moment 2:</w:t>
      </w:r>
      <w:r w:rsidRPr="00D671DC">
        <w:rPr>
          <w:b/>
          <w:bCs/>
        </w:rPr>
        <w:t xml:space="preserve"> </w:t>
      </w:r>
      <w:r w:rsidRPr="00D671DC">
        <w:rPr>
          <w:bCs/>
        </w:rPr>
        <w:t>End of constant-speed phase, beginning of deceleration (t = t</w:t>
      </w:r>
      <w:r w:rsidRPr="00D671DC">
        <w:rPr>
          <w:bCs/>
          <w:vertAlign w:val="subscript"/>
        </w:rPr>
        <w:t>acc</w:t>
      </w:r>
      <w:r w:rsidRPr="00D671DC">
        <w:rPr>
          <w:bCs/>
        </w:rPr>
        <w:t xml:space="preserve"> + t</w:t>
      </w:r>
      <w:r w:rsidRPr="00D671DC">
        <w:rPr>
          <w:bCs/>
          <w:vertAlign w:val="subscript"/>
        </w:rPr>
        <w:t>hold</w:t>
      </w:r>
      <w:r w:rsidRPr="00D671DC">
        <w:rPr>
          <w:b/>
          <w:bCs/>
        </w:rPr>
        <w:t>)</w:t>
      </w:r>
      <w:r w:rsidRPr="00D671DC">
        <w:br/>
        <w:t>For the linear profile, the acceleration changes abruptly from zero to a negative value, producing another large negative jerk spike. This sudden change may impose unexpected forces on mechanical components, increasing the risk of material fatigue or failure.</w:t>
      </w:r>
      <w:r>
        <w:t xml:space="preserve"> </w:t>
      </w:r>
      <w:r w:rsidRPr="00D671DC">
        <w:t>With the S-curve profile, acceleration decreases smoothly from zero to its negative peak value. Jerk remains continuous, ensuring a soft deceleration phase and improving system durability.</w:t>
      </w:r>
    </w:p>
    <w:p w:rsidR="00D671DC" w:rsidRPr="00D671DC" w:rsidRDefault="00D671DC" w:rsidP="00D671DC">
      <w:r w:rsidRPr="00D671DC">
        <w:t>Using linear acceleration, the mechanical system is subjected to abrupt stress at each phase transition due to high jerk, leading to material fatigue and reduced equipment lifespan. In contrast, the 5th-order S-curve ensures continuous changes in acceleration and jerk, distributing forces more evenly throughout the motion. This reduces mechanical shock, extends the lifespan of the motor, transmission components, and mechanical structure, and significantly enhances system smoothness and operational stability.</w:t>
      </w:r>
    </w:p>
    <w:p w:rsidR="00794865" w:rsidRPr="00C500AA" w:rsidRDefault="00794865" w:rsidP="00794865">
      <w:pPr>
        <w:rPr>
          <w:b/>
        </w:rPr>
      </w:pPr>
      <w:r w:rsidRPr="00C500AA">
        <w:rPr>
          <w:b/>
        </w:rPr>
        <w:t>3.4.</w:t>
      </w:r>
      <w:r w:rsidRPr="00733640">
        <w:rPr>
          <w:b/>
        </w:rPr>
        <w:t xml:space="preserve"> </w:t>
      </w:r>
      <w:r w:rsidR="00733640" w:rsidRPr="00733640">
        <w:rPr>
          <w:b/>
        </w:rPr>
        <w:t>Integrated speed control with S-curve-based acceleration profile</w:t>
      </w:r>
    </w:p>
    <w:p w:rsidR="00733640" w:rsidRPr="00733640" w:rsidRDefault="00733640" w:rsidP="00733640">
      <w:r w:rsidRPr="00733640">
        <w:t>S-curve velocity profile: ω(t) (rad/s); compute the angular acceleration a(t) and jerk j(t); calculate the reference torque T(t) b</w:t>
      </w:r>
      <w:r>
        <w:t>ased on the moment of inertia J:</w:t>
      </w:r>
    </w:p>
    <w:p w:rsidR="00B827EA" w:rsidRDefault="00B827EA" w:rsidP="00B827EA">
      <w:bookmarkStart w:id="13" w:name="_Toc194519843"/>
      <w:r w:rsidRPr="00B827EA">
        <w:t>The simulation results</w:t>
      </w:r>
      <w:r w:rsidR="00F4576D">
        <w:t xml:space="preserve"> (</w:t>
      </w:r>
      <w:r w:rsidR="00F4576D">
        <w:fldChar w:fldCharType="begin"/>
      </w:r>
      <w:r w:rsidR="00F4576D">
        <w:instrText xml:space="preserve"> REF _Ref197022173 \h </w:instrText>
      </w:r>
      <w:r w:rsidR="00F4576D">
        <w:fldChar w:fldCharType="separate"/>
      </w:r>
      <w:r w:rsidR="00F4576D" w:rsidRPr="00F4576D">
        <w:rPr>
          <w:b/>
        </w:rPr>
        <w:t xml:space="preserve">Figure </w:t>
      </w:r>
      <w:r w:rsidR="00F4576D" w:rsidRPr="00F4576D">
        <w:rPr>
          <w:b/>
          <w:noProof/>
        </w:rPr>
        <w:t>7</w:t>
      </w:r>
      <w:r w:rsidR="00F4576D">
        <w:fldChar w:fldCharType="end"/>
      </w:r>
      <w:r w:rsidR="00F4576D">
        <w:t>)</w:t>
      </w:r>
      <w:r w:rsidRPr="00B827EA">
        <w:t xml:space="preserve"> demonstrate that the combination of S-curve acceleration trajectory planning and torque control using a PI controller with feedforward compensation achieves highly effective speed regulation.</w:t>
      </w:r>
      <w:r>
        <w:t xml:space="preserve"> </w:t>
      </w:r>
      <w:r w:rsidRPr="00B827EA">
        <w:t>The actual motor speed closely follows the reference trajectory over time, with minimal deviation</w:t>
      </w:r>
      <w:r>
        <w:t xml:space="preserve"> </w:t>
      </w:r>
      <w:r w:rsidRPr="00B827EA">
        <w:t>virtually eliminated even at phase transitions between acceleration, constant speed, and deceleration.</w:t>
      </w:r>
    </w:p>
    <w:p w:rsidR="00F4576D" w:rsidRPr="00C500AA" w:rsidRDefault="00F4576D" w:rsidP="00F4576D">
      <w:pPr>
        <w:rPr>
          <w:b/>
        </w:rPr>
      </w:pPr>
      <w:r w:rsidRPr="00C500AA">
        <w:rPr>
          <w:b/>
          <w:noProof/>
        </w:rPr>
        <w:lastRenderedPageBreak/>
        <w:drawing>
          <wp:inline distT="0" distB="0" distL="0" distR="0" wp14:anchorId="2A2A5E97" wp14:editId="367B978E">
            <wp:extent cx="2700020" cy="274891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700020" cy="2748915"/>
                    </a:xfrm>
                    <a:prstGeom prst="rect">
                      <a:avLst/>
                    </a:prstGeom>
                  </pic:spPr>
                </pic:pic>
              </a:graphicData>
            </a:graphic>
          </wp:inline>
        </w:drawing>
      </w:r>
    </w:p>
    <w:p w:rsidR="00F4576D" w:rsidRPr="00C500AA" w:rsidRDefault="00F4576D" w:rsidP="00F4576D">
      <w:pPr>
        <w:pStyle w:val="Caption"/>
      </w:pPr>
      <w:bookmarkStart w:id="14" w:name="_Ref197022173"/>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Pr="00F4576D">
        <w:rPr>
          <w:b/>
          <w:noProof/>
        </w:rPr>
        <w:t>7</w:t>
      </w:r>
      <w:r w:rsidRPr="00F4576D">
        <w:rPr>
          <w:b/>
          <w:noProof/>
        </w:rPr>
        <w:fldChar w:fldCharType="end"/>
      </w:r>
      <w:bookmarkEnd w:id="14"/>
      <w:r>
        <w:t>.</w:t>
      </w:r>
      <w:r w:rsidRPr="00C500AA">
        <w:t xml:space="preserve"> </w:t>
      </w:r>
      <w:r>
        <w:t>Torque control combined with S-curve acceleration</w:t>
      </w:r>
    </w:p>
    <w:p w:rsidR="00B827EA" w:rsidRPr="00B827EA" w:rsidRDefault="00B827EA" w:rsidP="00B827EA">
      <w:r w:rsidRPr="00B827EA">
        <w:t>The motor torque is adjusted smoothly and continuously thanks to the feedforward torque component, which compensates based on the trajectory acceleration. This allows the motor to respond quickly to required velocity changes without relying entirely on PI feedback. As a result, the system achieves not only high tracking accuracy but also reduces the control burden on the feedback loop, minimizing overshoot and oscillation.</w:t>
      </w:r>
    </w:p>
    <w:p w:rsidR="00B827EA" w:rsidRPr="00B827EA" w:rsidRDefault="00B827EA" w:rsidP="00B827EA">
      <w:r w:rsidRPr="00B827EA">
        <w:t xml:space="preserve">Compared to the model using a standalone PI controller, the addition of feedforward clearly yields </w:t>
      </w:r>
      <w:r w:rsidRPr="001930CD">
        <w:t>smoother, more precise operation and significantly shortens the transient response time. This control strategy is well-suited for high-performance motion systems requiring precision and smoothness</w:t>
      </w:r>
      <w:r w:rsidRPr="00B827EA">
        <w:t>, such as premium elevators, industrial robots, or autonomous guided vehicles (AGVs).</w:t>
      </w:r>
    </w:p>
    <w:p w:rsidR="00626117" w:rsidRPr="00C500AA" w:rsidRDefault="00C34807" w:rsidP="00016B1B">
      <w:pPr>
        <w:rPr>
          <w:b/>
        </w:rPr>
      </w:pPr>
      <w:r w:rsidRPr="00C500AA">
        <w:rPr>
          <w:b/>
        </w:rPr>
        <w:t xml:space="preserve">3.5. </w:t>
      </w:r>
      <w:bookmarkEnd w:id="13"/>
      <w:r w:rsidR="001930CD" w:rsidRPr="001930CD">
        <w:rPr>
          <w:b/>
        </w:rPr>
        <w:t>Simulation of FPGA hardware implementation</w:t>
      </w:r>
    </w:p>
    <w:p w:rsidR="0098746B" w:rsidRPr="00C500AA" w:rsidRDefault="001930CD" w:rsidP="001930CD">
      <w:r>
        <w:t xml:space="preserve">The </w:t>
      </w:r>
      <w:r>
        <w:rPr>
          <w:rStyle w:val="HTMLCode"/>
        </w:rPr>
        <w:t>step_out</w:t>
      </w:r>
      <w:r>
        <w:t xml:space="preserve"> signal generates pulses with a frequency that varies according to this profile, specifically: the maximum speed is 1445 RPM (approximately 151.3 rad/s), acceleration time is 2 seconds, the peak acceleration is around 200 rad/s², and the peak jerk is approximately 500 rad/s³.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1581"/>
      </w:tblGrid>
      <w:tr w:rsidR="00862182" w:rsidRPr="00C500AA" w:rsidTr="001930CD">
        <w:trPr>
          <w:tblHeader/>
          <w:tblCellSpacing w:w="15" w:type="dxa"/>
        </w:trPr>
        <w:tc>
          <w:tcPr>
            <w:tcW w:w="194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tblGrid>
            <w:tr w:rsidR="001930CD" w:rsidRPr="001930CD" w:rsidTr="001930CD">
              <w:trPr>
                <w:tblHeader/>
                <w:tblCellSpacing w:w="15" w:type="dxa"/>
              </w:trPr>
              <w:tc>
                <w:tcPr>
                  <w:tcW w:w="0" w:type="auto"/>
                  <w:vAlign w:val="center"/>
                  <w:hideMark/>
                </w:tcPr>
                <w:p w:rsidR="001930CD" w:rsidRPr="001930CD" w:rsidRDefault="001930CD" w:rsidP="001930CD">
                  <w:r w:rsidRPr="001930CD">
                    <w:t>Parameter</w:t>
                  </w:r>
                </w:p>
              </w:tc>
            </w:tr>
          </w:tbl>
          <w:p w:rsidR="00862182" w:rsidRPr="00C500AA" w:rsidRDefault="00862182" w:rsidP="006F0B65">
            <w:pPr>
              <w:spacing w:before="0" w:after="0"/>
            </w:pPr>
          </w:p>
        </w:tc>
        <w:tc>
          <w:tcPr>
            <w:tcW w:w="1536" w:type="dxa"/>
            <w:vAlign w:val="center"/>
            <w:hideMark/>
          </w:tcPr>
          <w:p w:rsidR="00862182" w:rsidRPr="00C500AA" w:rsidRDefault="001930CD" w:rsidP="006F0B65">
            <w:pPr>
              <w:spacing w:before="0" w:after="0"/>
            </w:pPr>
            <w:r>
              <w:t>value</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CLK_PERIOD</w:t>
            </w:r>
          </w:p>
        </w:tc>
        <w:tc>
          <w:tcPr>
            <w:tcW w:w="1536" w:type="dxa"/>
            <w:vAlign w:val="center"/>
            <w:hideMark/>
          </w:tcPr>
          <w:p w:rsidR="00862182" w:rsidRPr="00C500AA" w:rsidRDefault="00862182" w:rsidP="006F0B65">
            <w:pPr>
              <w:spacing w:before="0" w:after="0"/>
            </w:pPr>
            <w:r w:rsidRPr="00C500AA">
              <w:t>20 ns</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jerk_val</w:t>
            </w:r>
          </w:p>
        </w:tc>
        <w:tc>
          <w:tcPr>
            <w:tcW w:w="1536" w:type="dxa"/>
            <w:vAlign w:val="center"/>
            <w:hideMark/>
          </w:tcPr>
          <w:p w:rsidR="00862182" w:rsidRPr="00C500AA" w:rsidRDefault="00862182" w:rsidP="006F0B65">
            <w:pPr>
              <w:spacing w:before="0" w:after="0"/>
            </w:pPr>
            <w:r w:rsidRPr="00C500AA">
              <w:t>1000</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accel_ticks</w:t>
            </w:r>
          </w:p>
        </w:tc>
        <w:tc>
          <w:tcPr>
            <w:tcW w:w="1536" w:type="dxa"/>
            <w:vAlign w:val="center"/>
            <w:hideMark/>
          </w:tcPr>
          <w:p w:rsidR="00862182" w:rsidRPr="00C500AA" w:rsidRDefault="00862182" w:rsidP="006F0B65">
            <w:pPr>
              <w:spacing w:before="0" w:after="0"/>
            </w:pPr>
            <w:r w:rsidRPr="00C500AA">
              <w:t>5000</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start</w:t>
            </w:r>
          </w:p>
        </w:tc>
        <w:tc>
          <w:tcPr>
            <w:tcW w:w="1536" w:type="dxa"/>
            <w:vAlign w:val="center"/>
            <w:hideMark/>
          </w:tcPr>
          <w:p w:rsidR="00862182" w:rsidRPr="00C500AA" w:rsidRDefault="00862182" w:rsidP="006F0B65">
            <w:pPr>
              <w:spacing w:before="0" w:after="0"/>
            </w:pPr>
            <w:r w:rsidRPr="00C500AA">
              <w:t>1 sau 200 ns</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sim_time</w:t>
            </w:r>
          </w:p>
        </w:tc>
        <w:tc>
          <w:tcPr>
            <w:tcW w:w="1536" w:type="dxa"/>
            <w:vAlign w:val="center"/>
            <w:hideMark/>
          </w:tcPr>
          <w:p w:rsidR="00862182" w:rsidRPr="00C500AA" w:rsidRDefault="00862182" w:rsidP="006F0B65">
            <w:pPr>
              <w:spacing w:before="0" w:after="0"/>
            </w:pPr>
            <w:r w:rsidRPr="00C500AA">
              <w:t>10 ms</w:t>
            </w:r>
          </w:p>
        </w:tc>
      </w:tr>
    </w:tbl>
    <w:p w:rsidR="00764E81" w:rsidRPr="00C500AA" w:rsidRDefault="00764E81" w:rsidP="00862182">
      <w:pPr>
        <w:sectPr w:rsidR="00764E81" w:rsidRPr="00C500AA" w:rsidSect="009A3124">
          <w:type w:val="continuous"/>
          <w:pgSz w:w="11907" w:h="16840" w:code="9"/>
          <w:pgMar w:top="1134" w:right="1134" w:bottom="1134" w:left="1418" w:header="284" w:footer="284" w:gutter="0"/>
          <w:cols w:num="2" w:space="851"/>
        </w:sectPr>
      </w:pPr>
    </w:p>
    <w:p w:rsidR="00862182" w:rsidRPr="00C500AA" w:rsidRDefault="00862182" w:rsidP="00862182">
      <w:r w:rsidRPr="00C500AA">
        <w:rPr>
          <w:noProof/>
        </w:rPr>
        <w:drawing>
          <wp:inline distT="0" distB="0" distL="0" distR="0" wp14:anchorId="5A1AD419" wp14:editId="5247B57F">
            <wp:extent cx="5934710" cy="144081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34710" cy="1440815"/>
                    </a:xfrm>
                    <a:prstGeom prst="rect">
                      <a:avLst/>
                    </a:prstGeom>
                    <a:noFill/>
                    <a:ln>
                      <a:noFill/>
                    </a:ln>
                  </pic:spPr>
                </pic:pic>
              </a:graphicData>
            </a:graphic>
          </wp:inline>
        </w:drawing>
      </w:r>
    </w:p>
    <w:p w:rsidR="001930CD" w:rsidRDefault="00862182" w:rsidP="001930CD">
      <w:pPr>
        <w:pStyle w:val="Caption"/>
        <w:jc w:val="center"/>
      </w:pPr>
      <w:bookmarkStart w:id="15" w:name="_Ref197022194"/>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464C64" w:rsidRPr="00F4576D">
        <w:rPr>
          <w:b/>
          <w:noProof/>
        </w:rPr>
        <w:t>8</w:t>
      </w:r>
      <w:r w:rsidRPr="00F4576D">
        <w:rPr>
          <w:b/>
          <w:noProof/>
        </w:rPr>
        <w:fldChar w:fldCharType="end"/>
      </w:r>
      <w:bookmarkEnd w:id="15"/>
      <w:r w:rsidR="00F4576D">
        <w:rPr>
          <w:b/>
          <w:noProof/>
        </w:rPr>
        <w:t>.</w:t>
      </w:r>
      <w:r w:rsidRPr="00C500AA">
        <w:t xml:space="preserve"> </w:t>
      </w:r>
      <w:r w:rsidR="001930CD">
        <w:t>S-curve trajectory acceleration process on FPGA output pin</w:t>
      </w:r>
    </w:p>
    <w:p w:rsidR="005306FB" w:rsidRDefault="005306FB" w:rsidP="001930CD">
      <w:pPr>
        <w:sectPr w:rsidR="005306FB" w:rsidSect="005306FB">
          <w:type w:val="continuous"/>
          <w:pgSz w:w="11907" w:h="16840" w:code="9"/>
          <w:pgMar w:top="1134" w:right="1134" w:bottom="1134" w:left="1418" w:header="720" w:footer="556" w:gutter="0"/>
          <w:cols w:space="851"/>
          <w:docGrid w:linePitch="360"/>
        </w:sectPr>
      </w:pPr>
    </w:p>
    <w:p w:rsidR="001930CD" w:rsidRPr="001930CD" w:rsidRDefault="001930CD" w:rsidP="001930CD">
      <w:r w:rsidRPr="001930CD">
        <w:t xml:space="preserve">The simulation results </w:t>
      </w:r>
      <w:r w:rsidR="00F4576D">
        <w:t>(</w:t>
      </w:r>
      <w:r w:rsidR="00F4576D">
        <w:fldChar w:fldCharType="begin"/>
      </w:r>
      <w:r w:rsidR="00F4576D">
        <w:instrText xml:space="preserve"> REF _Ref197022194 \h </w:instrText>
      </w:r>
      <w:r w:rsidR="00F4576D">
        <w:fldChar w:fldCharType="separate"/>
      </w:r>
      <w:r w:rsidR="00F4576D" w:rsidRPr="00F4576D">
        <w:rPr>
          <w:b/>
        </w:rPr>
        <w:t xml:space="preserve">Figure </w:t>
      </w:r>
      <w:r w:rsidR="00F4576D" w:rsidRPr="00F4576D">
        <w:rPr>
          <w:b/>
          <w:noProof/>
        </w:rPr>
        <w:t>8</w:t>
      </w:r>
      <w:r w:rsidR="00F4576D">
        <w:fldChar w:fldCharType="end"/>
      </w:r>
      <w:r w:rsidR="00F4576D">
        <w:t xml:space="preserve">) </w:t>
      </w:r>
      <w:r w:rsidRPr="001930CD">
        <w:t xml:space="preserve">show that the </w:t>
      </w:r>
      <w:r w:rsidRPr="001930CD">
        <w:rPr>
          <w:rFonts w:ascii="Courier New" w:hAnsi="Courier New" w:cs="Courier New"/>
          <w:sz w:val="20"/>
          <w:szCs w:val="20"/>
        </w:rPr>
        <w:t>step_out</w:t>
      </w:r>
      <w:r w:rsidRPr="001930CD">
        <w:t xml:space="preserve"> signal appears with gradually increasing frequency, reflecting a smooth acceleration process characteristic of an S-curve trajectory.</w:t>
      </w:r>
    </w:p>
    <w:p w:rsidR="001930CD" w:rsidRPr="001930CD" w:rsidRDefault="001930CD" w:rsidP="001930CD">
      <w:r w:rsidRPr="001930CD">
        <w:rPr>
          <w:rFonts w:ascii="Courier New" w:hAnsi="Courier New" w:cs="Courier New"/>
          <w:sz w:val="20"/>
          <w:szCs w:val="20"/>
        </w:rPr>
        <w:t>jerk_val</w:t>
      </w:r>
      <w:r w:rsidRPr="001930CD">
        <w:t xml:space="preserve"> </w:t>
      </w:r>
      <w:r w:rsidRPr="001930CD">
        <w:rPr>
          <w:i/>
          <w:iCs/>
        </w:rPr>
        <w:t>(unit: Δacc per clock cycle)</w:t>
      </w:r>
      <w:r w:rsidRPr="001930CD">
        <w:t>: Controls the rate of acceleration change. A higher value results in faster velocity increase.</w:t>
      </w:r>
    </w:p>
    <w:p w:rsidR="001930CD" w:rsidRPr="001930CD" w:rsidRDefault="001930CD" w:rsidP="001930CD">
      <w:r w:rsidRPr="001930CD">
        <w:rPr>
          <w:rFonts w:ascii="Courier New" w:hAnsi="Courier New" w:cs="Courier New"/>
          <w:sz w:val="20"/>
          <w:szCs w:val="20"/>
        </w:rPr>
        <w:t>accel_ticks</w:t>
      </w:r>
      <w:r w:rsidRPr="001930CD">
        <w:t xml:space="preserve"> </w:t>
      </w:r>
      <w:r w:rsidRPr="001930CD">
        <w:rPr>
          <w:i/>
          <w:iCs/>
        </w:rPr>
        <w:t>(number of clock cycles)</w:t>
      </w:r>
      <w:r w:rsidRPr="001930CD">
        <w:t>: Defines the total acceleration time. The larger this value, the slower and smoother the acceleration phase becomes.</w:t>
      </w:r>
    </w:p>
    <w:p w:rsidR="001930CD" w:rsidRPr="001930CD" w:rsidRDefault="001930CD" w:rsidP="001930CD">
      <w:r w:rsidRPr="001930CD">
        <w:rPr>
          <w:rFonts w:ascii="Courier New" w:hAnsi="Courier New" w:cs="Courier New"/>
          <w:sz w:val="20"/>
          <w:szCs w:val="20"/>
        </w:rPr>
        <w:t>step_out</w:t>
      </w:r>
      <w:r w:rsidRPr="001930CD">
        <w:t>: Output pulse signal with frequency proportional to motor velocity. Observation shows that the pulses become increasingly dense over time</w:t>
      </w:r>
      <w:r w:rsidR="00B13305">
        <w:t xml:space="preserve"> </w:t>
      </w:r>
      <w:r w:rsidRPr="001930CD">
        <w:t>consistent with the expected behavior of S-curve motion.</w:t>
      </w:r>
    </w:p>
    <w:p w:rsidR="001930CD" w:rsidRPr="001930CD" w:rsidRDefault="001930CD" w:rsidP="001930CD">
      <w:r w:rsidRPr="001930CD">
        <w:t>The simulation confirms that the system operates stably and without glitches, making it suitable for motor control applications requiring high precision and smoothness.</w:t>
      </w:r>
    </w:p>
    <w:p w:rsidR="001930CD" w:rsidRPr="001930CD" w:rsidRDefault="001930CD" w:rsidP="001930CD">
      <w:r w:rsidRPr="001930CD">
        <w:t xml:space="preserve">To evaluate the combined effect of S-curve acceleration/deceleration with speed and torque control during the initial 2-second period, the authors performed a scaled simulation in ModelSim using a 2 ms acceleration phase, </w:t>
      </w:r>
      <w:r w:rsidRPr="001930CD">
        <w:lastRenderedPageBreak/>
        <w:t xml:space="preserve">followed by 2 ms of constant speed, and 2 ms of deceleration. This allows for easier verification </w:t>
      </w:r>
      <w:r w:rsidRPr="001930CD">
        <w:t>and visualization within the simulation environment.</w:t>
      </w:r>
    </w:p>
    <w:p w:rsidR="00D770F0" w:rsidRPr="00C500AA" w:rsidRDefault="00D770F0" w:rsidP="00626117">
      <w:pPr>
        <w:sectPr w:rsidR="00D770F0" w:rsidRPr="00C500AA" w:rsidSect="001930CD">
          <w:type w:val="continuous"/>
          <w:pgSz w:w="11907" w:h="16840" w:code="9"/>
          <w:pgMar w:top="1134" w:right="1134" w:bottom="1134" w:left="1418" w:header="720" w:footer="556" w:gutter="0"/>
          <w:cols w:num="2" w:space="851"/>
          <w:docGrid w:linePitch="360"/>
        </w:sectPr>
      </w:pPr>
    </w:p>
    <w:p w:rsidR="00640B08" w:rsidRPr="00C500AA" w:rsidRDefault="00640B08" w:rsidP="00626117">
      <w:r w:rsidRPr="00C500AA">
        <w:rPr>
          <w:noProof/>
        </w:rPr>
        <w:drawing>
          <wp:inline distT="0" distB="0" distL="0" distR="0">
            <wp:extent cx="5931535" cy="12960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31535" cy="1296035"/>
                    </a:xfrm>
                    <a:prstGeom prst="rect">
                      <a:avLst/>
                    </a:prstGeom>
                    <a:noFill/>
                    <a:ln>
                      <a:noFill/>
                    </a:ln>
                  </pic:spPr>
                </pic:pic>
              </a:graphicData>
            </a:graphic>
          </wp:inline>
        </w:drawing>
      </w:r>
    </w:p>
    <w:p w:rsidR="00D770F0" w:rsidRPr="00C500AA" w:rsidRDefault="00640B08" w:rsidP="00D770F0">
      <w:pPr>
        <w:pStyle w:val="Caption"/>
        <w:jc w:val="center"/>
        <w:sectPr w:rsidR="00D770F0" w:rsidRPr="00C500AA" w:rsidSect="00D770F0">
          <w:type w:val="continuous"/>
          <w:pgSz w:w="11907" w:h="16840" w:code="9"/>
          <w:pgMar w:top="1134" w:right="1134" w:bottom="1134" w:left="1418" w:header="720" w:footer="556" w:gutter="0"/>
          <w:cols w:space="851"/>
          <w:docGrid w:linePitch="360"/>
        </w:sectPr>
      </w:pPr>
      <w:bookmarkStart w:id="16" w:name="_Ref197022211"/>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464C64" w:rsidRPr="00F4576D">
        <w:rPr>
          <w:b/>
          <w:noProof/>
        </w:rPr>
        <w:t>9</w:t>
      </w:r>
      <w:r w:rsidRPr="00F4576D">
        <w:rPr>
          <w:b/>
          <w:noProof/>
        </w:rPr>
        <w:fldChar w:fldCharType="end"/>
      </w:r>
      <w:bookmarkEnd w:id="16"/>
      <w:r w:rsidR="00F4576D">
        <w:rPr>
          <w:b/>
        </w:rPr>
        <w:t>.</w:t>
      </w:r>
      <w:r w:rsidRPr="00F4576D">
        <w:t xml:space="preserve"> </w:t>
      </w:r>
      <w:r w:rsidR="00B13305">
        <w:t>S-curve-based acceleration integrated with speed control</w:t>
      </w:r>
    </w:p>
    <w:p w:rsidR="00B13305" w:rsidRPr="00B13305" w:rsidRDefault="00B13305" w:rsidP="00B13305">
      <w:r w:rsidRPr="00B13305">
        <w:t xml:space="preserve">The simulation results </w:t>
      </w:r>
      <w:r w:rsidR="00F4576D">
        <w:t>(</w:t>
      </w:r>
      <w:r w:rsidR="00F4576D">
        <w:fldChar w:fldCharType="begin"/>
      </w:r>
      <w:r w:rsidR="00F4576D">
        <w:instrText xml:space="preserve"> REF _Ref197022211 \h </w:instrText>
      </w:r>
      <w:r w:rsidR="00F4576D">
        <w:fldChar w:fldCharType="separate"/>
      </w:r>
      <w:r w:rsidR="00F4576D" w:rsidRPr="00F4576D">
        <w:rPr>
          <w:b/>
        </w:rPr>
        <w:t xml:space="preserve">Figure </w:t>
      </w:r>
      <w:r w:rsidR="00F4576D" w:rsidRPr="00F4576D">
        <w:rPr>
          <w:b/>
          <w:noProof/>
        </w:rPr>
        <w:t>9</w:t>
      </w:r>
      <w:r w:rsidR="00F4576D">
        <w:fldChar w:fldCharType="end"/>
      </w:r>
      <w:r w:rsidR="00F4576D">
        <w:t xml:space="preserve">) </w:t>
      </w:r>
      <w:r w:rsidRPr="00B13305">
        <w:t>confirm the effectiveness of integrating a 5th-order S-curve motion profile with a combined PI and feedforward torque control strategy. The system achieves smooth velocity transitions, minimal tracking error, and continuous torque responses without overshoot or delay. The use of fixed-point quantization for velocity, acceleration, and torque signals makes the control scheme well-suited for FPGA implementation, enabling real-time processing and hardware efficiency.</w:t>
      </w:r>
    </w:p>
    <w:p w:rsidR="00B13305" w:rsidRPr="00B13305" w:rsidRDefault="00B13305" w:rsidP="00B13305">
      <w:r w:rsidRPr="00B13305">
        <w:t>The entire acceleration–deceleration process over a 4-second interval was accurately simulated on ModelSim and verified to be stable, responsive, and glitch-free. This validated model is ready for deployment in high-precision motion control applications, such as elevator drives, industrial automation, and autonomous vehicle mot</w:t>
      </w:r>
      <w:r>
        <w:t>ors using FPGA platforms.</w:t>
      </w:r>
    </w:p>
    <w:p w:rsidR="006F0B65" w:rsidRPr="00C500AA" w:rsidRDefault="00D770F0" w:rsidP="006F0B65">
      <w:pPr>
        <w:rPr>
          <w:b/>
        </w:rPr>
      </w:pPr>
      <w:r w:rsidRPr="00C500AA">
        <w:rPr>
          <w:b/>
        </w:rPr>
        <w:t xml:space="preserve">4. </w:t>
      </w:r>
      <w:r w:rsidR="00B13305" w:rsidRPr="00E509BB">
        <w:rPr>
          <w:b/>
          <w:bCs/>
        </w:rPr>
        <w:t>CONCLUSION</w:t>
      </w:r>
    </w:p>
    <w:p w:rsidR="00B13305" w:rsidRPr="00B13305" w:rsidRDefault="00B13305" w:rsidP="00B13305">
      <w:r w:rsidRPr="00B13305">
        <w:t>This paper has presented an effective approach for implementing smooth and precise motion control by integrating a 5th-order S-curve trajectory with PI-based torque control enhanced by feedforward compensation. Simulation results confirm that the proposed method ensures smooth velocity transitions, continuous acceleration and jerk profiles, and stable torque responses, significantly improving motion quality and system stability.</w:t>
      </w:r>
    </w:p>
    <w:p w:rsidR="00B13305" w:rsidRPr="00B13305" w:rsidRDefault="00B13305" w:rsidP="00B13305">
      <w:r w:rsidRPr="00B13305">
        <w:t>The control strategy was successfully modeled and verified in ModelSim, where key motion parameters such as speed, acceleration, and torque were quantized using fixed-point representation. This design choice makes the solution highly suitable for real-time implementation on FPGA platforms. The system demonstrated glitch-free behavior, consistent pulse generation (</w:t>
      </w:r>
      <w:r w:rsidRPr="00B13305">
        <w:rPr>
          <w:rFonts w:ascii="Courier New" w:hAnsi="Courier New" w:cs="Courier New"/>
          <w:sz w:val="20"/>
          <w:szCs w:val="20"/>
        </w:rPr>
        <w:t>step_out</w:t>
      </w:r>
      <w:r w:rsidRPr="00B13305">
        <w:t xml:space="preserve">), and accurate speed tracking within a compact simulation </w:t>
      </w:r>
      <w:r w:rsidRPr="00B13305">
        <w:t>window, confirming the feasibility of hardware deployment.</w:t>
      </w:r>
    </w:p>
    <w:p w:rsidR="00B13305" w:rsidRPr="00B13305" w:rsidRDefault="00B13305" w:rsidP="00B13305">
      <w:r w:rsidRPr="00B13305">
        <w:rPr>
          <w:bCs/>
        </w:rPr>
        <w:t>The main contributions of this work are:</w:t>
      </w:r>
    </w:p>
    <w:p w:rsidR="00B13305" w:rsidRPr="00B13305" w:rsidRDefault="00B13305" w:rsidP="00B13305">
      <w:r w:rsidRPr="00B13305">
        <w:t>Development of a 5th-order S-curve motion generator suitable for digital hardware implementation;</w:t>
      </w:r>
    </w:p>
    <w:p w:rsidR="00B13305" w:rsidRPr="00B13305" w:rsidRDefault="00B13305" w:rsidP="00B13305">
      <w:r w:rsidRPr="00B13305">
        <w:t>Int</w:t>
      </w:r>
      <w:r>
        <w:t>egration of PI and feedforward speed</w:t>
      </w:r>
      <w:r w:rsidRPr="00B13305">
        <w:t xml:space="preserve"> control for improved tracking performance and response smoothness;</w:t>
      </w:r>
    </w:p>
    <w:p w:rsidR="00B13305" w:rsidRPr="00B13305" w:rsidRDefault="00B13305" w:rsidP="00B13305">
      <w:r w:rsidRPr="00B13305">
        <w:t>Verification of real-time behavior using a hardware-oriented simulation on ModelSim</w:t>
      </w:r>
      <w:r w:rsidR="00175FA6">
        <w:t xml:space="preserve"> </w:t>
      </w:r>
      <w:r w:rsidR="00175FA6" w:rsidRPr="00B13305">
        <w:t>for optimized FPGA resource utilization</w:t>
      </w:r>
      <w:r w:rsidRPr="00B13305">
        <w:t>;</w:t>
      </w:r>
    </w:p>
    <w:p w:rsidR="00B13305" w:rsidRPr="00B13305" w:rsidRDefault="00B13305" w:rsidP="00B13305">
      <w:r w:rsidRPr="00B13305">
        <w:t>Demonstration of applicability to high-precision motor drive systems such as elevators, industrial robots, and autonomous guided vehicles (AGVs).</w:t>
      </w:r>
    </w:p>
    <w:p w:rsidR="00B13305" w:rsidRPr="00B13305" w:rsidRDefault="00B13305" w:rsidP="00B13305">
      <w:r w:rsidRPr="00B13305">
        <w:t>Overall, the proposed model provides a practical and scalable foundation for implementing smooth acceleration and torque control in embedded motion systems using FPGA technology</w:t>
      </w:r>
    </w:p>
    <w:p w:rsidR="00D770F0" w:rsidRPr="00C500AA" w:rsidRDefault="00D770F0" w:rsidP="00D770F0">
      <w:pPr>
        <w:widowControl w:val="0"/>
        <w:rPr>
          <w:b/>
          <w:szCs w:val="22"/>
        </w:rPr>
      </w:pPr>
      <w:r w:rsidRPr="00C500AA">
        <w:rPr>
          <w:b/>
          <w:szCs w:val="22"/>
        </w:rPr>
        <w:t>REFERENCES</w:t>
      </w:r>
    </w:p>
    <w:bookmarkEnd w:id="0"/>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H. G. Herzog, M. A. W. Begh, “Comparison of Field Oriented Controland Direct Torque Control,” </w:t>
      </w:r>
      <w:r w:rsidRPr="00F4576D">
        <w:rPr>
          <w:i/>
          <w:iCs/>
          <w:sz w:val="20"/>
          <w:szCs w:val="20"/>
        </w:rPr>
        <w:t>TechRxiv - IEEE</w:t>
      </w:r>
      <w:r w:rsidR="00C55DFD" w:rsidRPr="00F4576D">
        <w:rPr>
          <w:sz w:val="20"/>
          <w:szCs w:val="20"/>
        </w:rPr>
        <w:t xml:space="preserve">, </w:t>
      </w:r>
      <w:r w:rsidR="00C55DFD" w:rsidRPr="00F4576D">
        <w:rPr>
          <w:b/>
          <w:sz w:val="20"/>
          <w:szCs w:val="20"/>
        </w:rPr>
        <w:t>2024,</w:t>
      </w:r>
      <w:r w:rsidR="00C55DFD" w:rsidRPr="00F4576D">
        <w:rPr>
          <w:sz w:val="20"/>
          <w:szCs w:val="20"/>
        </w:rPr>
        <w:t xml:space="preserve"> </w:t>
      </w:r>
      <w:r w:rsidRPr="00F4576D">
        <w:rPr>
          <w:sz w:val="20"/>
          <w:szCs w:val="20"/>
        </w:rPr>
        <w:t>no 12, pp. 1–16.</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rStyle w:val="Strong"/>
          <w:b w:val="0"/>
          <w:sz w:val="20"/>
          <w:szCs w:val="20"/>
        </w:rPr>
        <w:t>L. T. T. Phuong, L. T. T. Huyen, and P. T. H. Anh,</w:t>
      </w:r>
      <w:r w:rsidRPr="00F4576D">
        <w:rPr>
          <w:sz w:val="20"/>
          <w:szCs w:val="20"/>
        </w:rPr>
        <w:t xml:space="preserve"> “Application of rotor flux-oriented vector control for induction motors,” </w:t>
      </w:r>
      <w:r w:rsidRPr="00F4576D">
        <w:rPr>
          <w:rStyle w:val="Emphasis"/>
          <w:sz w:val="20"/>
          <w:szCs w:val="20"/>
        </w:rPr>
        <w:t>Journal of Science and Technology</w:t>
      </w:r>
      <w:r w:rsidR="00C55DFD" w:rsidRPr="00F4576D">
        <w:rPr>
          <w:sz w:val="20"/>
          <w:szCs w:val="20"/>
        </w:rPr>
        <w:t xml:space="preserve">, </w:t>
      </w:r>
      <w:r w:rsidR="00C55DFD" w:rsidRPr="00F4576D">
        <w:rPr>
          <w:b/>
          <w:sz w:val="20"/>
          <w:szCs w:val="20"/>
        </w:rPr>
        <w:t>2017</w:t>
      </w:r>
      <w:r w:rsidRPr="00F4576D">
        <w:rPr>
          <w:sz w:val="20"/>
          <w:szCs w:val="20"/>
        </w:rPr>
        <w:t>, vol. 172, no. 1, pp. 115–119.</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rStyle w:val="Strong"/>
          <w:b w:val="0"/>
          <w:sz w:val="20"/>
          <w:szCs w:val="20"/>
        </w:rPr>
        <w:t>T. V. Thong and D. V. Can,</w:t>
      </w:r>
      <w:r w:rsidRPr="00F4576D">
        <w:rPr>
          <w:sz w:val="20"/>
          <w:szCs w:val="20"/>
        </w:rPr>
        <w:t xml:space="preserve"> “A proposal of multi-channel noise-reduction ADRC position control on FPGA for servo drive systems,” </w:t>
      </w:r>
      <w:r w:rsidRPr="00F4576D">
        <w:rPr>
          <w:rStyle w:val="Emphasis"/>
          <w:sz w:val="20"/>
          <w:szCs w:val="20"/>
        </w:rPr>
        <w:t>Quy Nhon University</w:t>
      </w:r>
      <w:r w:rsidRPr="00F4576D">
        <w:rPr>
          <w:sz w:val="20"/>
          <w:szCs w:val="20"/>
        </w:rPr>
        <w:t xml:space="preserve"> </w:t>
      </w:r>
      <w:r w:rsidRPr="00F4576D">
        <w:rPr>
          <w:rStyle w:val="Emphasis"/>
          <w:sz w:val="20"/>
          <w:szCs w:val="20"/>
        </w:rPr>
        <w:t>Journal of Science</w:t>
      </w:r>
      <w:r w:rsidR="00C55DFD" w:rsidRPr="00F4576D">
        <w:rPr>
          <w:rStyle w:val="Emphasis"/>
          <w:sz w:val="20"/>
          <w:szCs w:val="20"/>
        </w:rPr>
        <w:t>,</w:t>
      </w:r>
      <w:r w:rsidR="00C55DFD" w:rsidRPr="00F4576D">
        <w:rPr>
          <w:sz w:val="20"/>
          <w:szCs w:val="20"/>
        </w:rPr>
        <w:t xml:space="preserve"> </w:t>
      </w:r>
      <w:r w:rsidR="00C55DFD" w:rsidRPr="00F4576D">
        <w:rPr>
          <w:b/>
          <w:sz w:val="20"/>
          <w:szCs w:val="20"/>
        </w:rPr>
        <w:t>2018,</w:t>
      </w:r>
      <w:r w:rsidRPr="00F4576D">
        <w:rPr>
          <w:rStyle w:val="Emphasis"/>
          <w:sz w:val="20"/>
          <w:szCs w:val="20"/>
        </w:rPr>
        <w:t xml:space="preserve"> </w:t>
      </w:r>
      <w:r w:rsidRPr="00F4576D">
        <w:rPr>
          <w:sz w:val="20"/>
          <w:szCs w:val="20"/>
        </w:rPr>
        <w:t>vol. 12, no. 3, pp. 91–102.</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D. V. Can, “Current controller design based on FPGA,” </w:t>
      </w:r>
      <w:r w:rsidRPr="00F4576D">
        <w:rPr>
          <w:rStyle w:val="Emphasis"/>
          <w:sz w:val="20"/>
          <w:szCs w:val="20"/>
        </w:rPr>
        <w:t>Quy Nhon University</w:t>
      </w:r>
      <w:r w:rsidRPr="00F4576D">
        <w:rPr>
          <w:sz w:val="20"/>
          <w:szCs w:val="20"/>
        </w:rPr>
        <w:t xml:space="preserve"> </w:t>
      </w:r>
      <w:r w:rsidRPr="00F4576D">
        <w:rPr>
          <w:rStyle w:val="Emphasis"/>
          <w:sz w:val="20"/>
          <w:szCs w:val="20"/>
        </w:rPr>
        <w:t>Journal of Science</w:t>
      </w:r>
      <w:r w:rsidR="00C55DFD" w:rsidRPr="00F4576D">
        <w:rPr>
          <w:sz w:val="20"/>
          <w:szCs w:val="20"/>
        </w:rPr>
        <w:t xml:space="preserve">, </w:t>
      </w:r>
      <w:r w:rsidR="00C55DFD" w:rsidRPr="00F4576D">
        <w:rPr>
          <w:b/>
          <w:sz w:val="20"/>
          <w:szCs w:val="20"/>
        </w:rPr>
        <w:t>2020</w:t>
      </w:r>
      <w:r w:rsidRPr="00F4576D">
        <w:rPr>
          <w:sz w:val="20"/>
          <w:szCs w:val="20"/>
        </w:rPr>
        <w:t>, vol. 15, no. 1, pp. 71–78.</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K. Sabahi, M. Teshnehlab, and M. A. Shoorhedeli, “</w:t>
      </w:r>
      <w:bookmarkStart w:id="17" w:name="OLE_LINK1"/>
      <w:r w:rsidRPr="00F4576D">
        <w:rPr>
          <w:sz w:val="20"/>
          <w:szCs w:val="20"/>
        </w:rPr>
        <w:t xml:space="preserve">Recurrent fuzzy neural network </w:t>
      </w:r>
      <w:r w:rsidRPr="00F4576D">
        <w:rPr>
          <w:sz w:val="20"/>
          <w:szCs w:val="20"/>
        </w:rPr>
        <w:lastRenderedPageBreak/>
        <w:t>by using feedback error learning approaches for LFC in interconnected power system</w:t>
      </w:r>
      <w:bookmarkEnd w:id="17"/>
      <w:r w:rsidRPr="00F4576D">
        <w:rPr>
          <w:sz w:val="20"/>
          <w:szCs w:val="20"/>
        </w:rPr>
        <w:t xml:space="preserve">,” </w:t>
      </w:r>
      <w:r w:rsidRPr="00F4576D">
        <w:rPr>
          <w:i/>
          <w:iCs/>
          <w:sz w:val="20"/>
          <w:szCs w:val="20"/>
        </w:rPr>
        <w:t>Energy Conversion and Management</w:t>
      </w:r>
      <w:r w:rsidR="00C55DFD" w:rsidRPr="00F4576D">
        <w:rPr>
          <w:sz w:val="20"/>
          <w:szCs w:val="20"/>
        </w:rPr>
        <w:t xml:space="preserve">, </w:t>
      </w:r>
      <w:r w:rsidR="00C55DFD" w:rsidRPr="00F4576D">
        <w:rPr>
          <w:b/>
          <w:sz w:val="20"/>
          <w:szCs w:val="20"/>
        </w:rPr>
        <w:t>2009,</w:t>
      </w:r>
      <w:r w:rsidR="00C55DFD" w:rsidRPr="00F4576D">
        <w:rPr>
          <w:sz w:val="20"/>
          <w:szCs w:val="20"/>
        </w:rPr>
        <w:t xml:space="preserve"> </w:t>
      </w:r>
      <w:r w:rsidRPr="00F4576D">
        <w:rPr>
          <w:sz w:val="20"/>
          <w:szCs w:val="20"/>
        </w:rPr>
        <w:t>vol. 50, no. 4. pp. 938–946.</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N. C. Ngon. D. H. D. Khoa, S. H. Thanh, “Intelligent control of induction motor using recurrent fuzzy neural networks,” </w:t>
      </w:r>
      <w:r w:rsidRPr="00F4576D">
        <w:rPr>
          <w:i/>
          <w:iCs/>
          <w:sz w:val="20"/>
          <w:szCs w:val="20"/>
        </w:rPr>
        <w:t>TNU Journal of Science and Technology</w:t>
      </w:r>
      <w:r w:rsidR="00C55DFD" w:rsidRPr="00F4576D">
        <w:rPr>
          <w:sz w:val="20"/>
          <w:szCs w:val="20"/>
        </w:rPr>
        <w:t xml:space="preserve">, </w:t>
      </w:r>
      <w:r w:rsidR="00C55DFD" w:rsidRPr="00F4576D">
        <w:rPr>
          <w:b/>
          <w:sz w:val="20"/>
          <w:szCs w:val="20"/>
        </w:rPr>
        <w:t>2022</w:t>
      </w:r>
      <w:r w:rsidRPr="00F4576D">
        <w:rPr>
          <w:sz w:val="20"/>
          <w:szCs w:val="20"/>
        </w:rPr>
        <w:t>, vol. 227, no. 08, pp. 46–55.</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M. A. F. Allam, Z. Nossair, H. Gomma, I. Ibrahim, “Evaluation of using a recurrent neural network (rnn) and a fuzzy logic controller (flc) in closed loop system to regulate blood glucose for type-1 diabetic patients,” </w:t>
      </w:r>
      <w:r w:rsidRPr="00F4576D">
        <w:rPr>
          <w:i/>
          <w:iCs/>
          <w:sz w:val="20"/>
          <w:szCs w:val="20"/>
        </w:rPr>
        <w:t>I.J. Intelligent Systems and Applications</w:t>
      </w:r>
      <w:r w:rsidR="00C55DFD" w:rsidRPr="00F4576D">
        <w:rPr>
          <w:sz w:val="20"/>
          <w:szCs w:val="20"/>
        </w:rPr>
        <w:t>,</w:t>
      </w:r>
      <w:r w:rsidR="00C55DFD" w:rsidRPr="00F4576D">
        <w:rPr>
          <w:b/>
          <w:sz w:val="20"/>
          <w:szCs w:val="20"/>
        </w:rPr>
        <w:t xml:space="preserve"> 2012</w:t>
      </w:r>
      <w:r w:rsidRPr="00F4576D">
        <w:rPr>
          <w:sz w:val="20"/>
          <w:szCs w:val="20"/>
        </w:rPr>
        <w:t>, vol. 10, pp. 58–71.</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rStyle w:val="Strong"/>
          <w:b w:val="0"/>
          <w:sz w:val="20"/>
          <w:szCs w:val="20"/>
        </w:rPr>
        <w:t>D. V. Can,</w:t>
      </w:r>
      <w:r w:rsidRPr="00F4576D">
        <w:rPr>
          <w:sz w:val="20"/>
          <w:szCs w:val="20"/>
        </w:rPr>
        <w:t xml:space="preserve"> “Design and development of a controller for servo drive systems,” </w:t>
      </w:r>
      <w:r w:rsidRPr="00F4576D">
        <w:rPr>
          <w:rStyle w:val="Emphasis"/>
          <w:sz w:val="20"/>
          <w:szCs w:val="20"/>
        </w:rPr>
        <w:t>Quy Nhon University</w:t>
      </w:r>
      <w:r w:rsidRPr="00F4576D">
        <w:rPr>
          <w:sz w:val="20"/>
          <w:szCs w:val="20"/>
        </w:rPr>
        <w:t xml:space="preserve"> </w:t>
      </w:r>
      <w:r w:rsidRPr="00F4576D">
        <w:rPr>
          <w:rStyle w:val="Emphasis"/>
          <w:sz w:val="20"/>
          <w:szCs w:val="20"/>
        </w:rPr>
        <w:t>Journal of Science</w:t>
      </w:r>
      <w:r w:rsidR="00C55DFD" w:rsidRPr="00F4576D">
        <w:rPr>
          <w:sz w:val="20"/>
          <w:szCs w:val="20"/>
        </w:rPr>
        <w:t xml:space="preserve">, </w:t>
      </w:r>
      <w:r w:rsidR="00C55DFD" w:rsidRPr="00F4576D">
        <w:rPr>
          <w:b/>
          <w:sz w:val="20"/>
          <w:szCs w:val="20"/>
        </w:rPr>
        <w:t>2016</w:t>
      </w:r>
      <w:r w:rsidRPr="00F4576D">
        <w:rPr>
          <w:sz w:val="20"/>
          <w:szCs w:val="20"/>
        </w:rPr>
        <w:t>, vol. 2, no. X.</w:t>
      </w:r>
    </w:p>
    <w:p w:rsidR="00C55DFD"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B. Kumar, P. Wang, and A. S. Hossain, “Design of Motion Profile of Stepper Motor for Elevator Using Arduino Uno,” </w:t>
      </w:r>
      <w:r w:rsidRPr="00F4576D">
        <w:rPr>
          <w:i/>
          <w:sz w:val="20"/>
          <w:szCs w:val="20"/>
        </w:rPr>
        <w:t>North American Academic Research Journal</w:t>
      </w:r>
      <w:r w:rsidR="00C55DFD" w:rsidRPr="00F4576D">
        <w:rPr>
          <w:sz w:val="20"/>
          <w:szCs w:val="20"/>
        </w:rPr>
        <w:t>,</w:t>
      </w:r>
      <w:r w:rsidR="00C55DFD" w:rsidRPr="00F4576D">
        <w:rPr>
          <w:b/>
          <w:sz w:val="20"/>
          <w:szCs w:val="20"/>
        </w:rPr>
        <w:t xml:space="preserve"> 2020</w:t>
      </w:r>
      <w:r w:rsidRPr="00F4576D">
        <w:rPr>
          <w:i/>
          <w:sz w:val="20"/>
          <w:szCs w:val="20"/>
        </w:rPr>
        <w:t xml:space="preserve">, </w:t>
      </w:r>
      <w:r w:rsidRPr="00F4576D">
        <w:rPr>
          <w:sz w:val="20"/>
          <w:szCs w:val="20"/>
        </w:rPr>
        <w:t>vol. 3, no. 04, pp. 683–695.</w:t>
      </w:r>
    </w:p>
    <w:p w:rsidR="00464C64" w:rsidRPr="00F4576D" w:rsidRDefault="00C55DFD"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A. </w:t>
      </w:r>
      <w:r w:rsidR="00464C64" w:rsidRPr="00F4576D">
        <w:rPr>
          <w:sz w:val="20"/>
          <w:szCs w:val="20"/>
        </w:rPr>
        <w:t xml:space="preserve">Drumea, C. I. Marghescu, M. P. Ă, G. Jitianu, and A. Vlad, “S-curve motion control implementation using 32-bit microcontroller,” in </w:t>
      </w:r>
      <w:r w:rsidR="00464C64" w:rsidRPr="00F4576D">
        <w:rPr>
          <w:i/>
          <w:iCs/>
          <w:sz w:val="20"/>
          <w:szCs w:val="20"/>
        </w:rPr>
        <w:t>Proceedings of 2022 International Conference on Hydraulics and Pneumatics - HERVEX November 9-10</w:t>
      </w:r>
      <w:r w:rsidRPr="00F4576D">
        <w:rPr>
          <w:i/>
          <w:iCs/>
          <w:sz w:val="20"/>
          <w:szCs w:val="20"/>
        </w:rPr>
        <w:t xml:space="preserve">, </w:t>
      </w:r>
      <w:r w:rsidRPr="00F4576D">
        <w:rPr>
          <w:b/>
          <w:sz w:val="20"/>
          <w:szCs w:val="20"/>
        </w:rPr>
        <w:t>2022</w:t>
      </w:r>
      <w:r w:rsidR="00464C64" w:rsidRPr="00F4576D">
        <w:rPr>
          <w:b/>
          <w:i/>
          <w:iCs/>
          <w:sz w:val="20"/>
          <w:szCs w:val="20"/>
        </w:rPr>
        <w:t>,</w:t>
      </w:r>
      <w:r w:rsidR="00464C64" w:rsidRPr="00F4576D">
        <w:rPr>
          <w:i/>
          <w:iCs/>
          <w:sz w:val="20"/>
          <w:szCs w:val="20"/>
        </w:rPr>
        <w:t xml:space="preserve"> Băile Govora, Romania</w:t>
      </w:r>
      <w:r w:rsidR="00464C64" w:rsidRPr="00F4576D">
        <w:rPr>
          <w:sz w:val="20"/>
          <w:szCs w:val="20"/>
        </w:rPr>
        <w:t>, pp. 160–165.</w:t>
      </w:r>
    </w:p>
    <w:p w:rsidR="00464C64" w:rsidRPr="00F4576D" w:rsidRDefault="00464C64" w:rsidP="00956CEE">
      <w:pPr>
        <w:pStyle w:val="ListParagraph"/>
        <w:widowControl w:val="0"/>
        <w:numPr>
          <w:ilvl w:val="0"/>
          <w:numId w:val="43"/>
        </w:numPr>
        <w:autoSpaceDE w:val="0"/>
        <w:autoSpaceDN w:val="0"/>
        <w:adjustRightInd w:val="0"/>
        <w:ind w:left="426" w:hanging="426"/>
        <w:rPr>
          <w:i/>
          <w:iCs/>
          <w:sz w:val="20"/>
          <w:szCs w:val="20"/>
        </w:rPr>
      </w:pPr>
      <w:r w:rsidRPr="00F4576D">
        <w:rPr>
          <w:sz w:val="20"/>
          <w:szCs w:val="20"/>
        </w:rPr>
        <w:t xml:space="preserve">Z. Zhang and Y. Yu, “S-type speed control curve based on the number of pulses,” </w:t>
      </w:r>
      <w:r w:rsidRPr="00F4576D">
        <w:rPr>
          <w:i/>
          <w:iCs/>
          <w:sz w:val="20"/>
          <w:szCs w:val="20"/>
        </w:rPr>
        <w:t>Journal of Physics: Conference</w:t>
      </w:r>
      <w:r w:rsidR="00C55DFD" w:rsidRPr="00F4576D">
        <w:rPr>
          <w:i/>
          <w:iCs/>
          <w:sz w:val="20"/>
          <w:szCs w:val="20"/>
        </w:rPr>
        <w:t>,</w:t>
      </w:r>
      <w:r w:rsidR="00C55DFD" w:rsidRPr="00F4576D">
        <w:rPr>
          <w:iCs/>
          <w:sz w:val="20"/>
          <w:szCs w:val="20"/>
        </w:rPr>
        <w:t xml:space="preserve"> </w:t>
      </w:r>
      <w:r w:rsidR="00C55DFD" w:rsidRPr="00F4576D">
        <w:rPr>
          <w:b/>
          <w:iCs/>
          <w:sz w:val="20"/>
          <w:szCs w:val="20"/>
        </w:rPr>
        <w:t>2022,</w:t>
      </w:r>
      <w:r w:rsidR="00C55DFD" w:rsidRPr="00F4576D">
        <w:rPr>
          <w:iCs/>
          <w:sz w:val="20"/>
          <w:szCs w:val="20"/>
        </w:rPr>
        <w:t xml:space="preserve"> Vol 2196, pp 1-10.</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V. Kombarov, V. Sorokin, O. Fojtů, Y. Aksonov, and Y. Kryzhyvets, “S-curve algorithm of acceleration/</w:t>
      </w:r>
      <w:r w:rsidR="00956CEE" w:rsidRPr="00F4576D">
        <w:rPr>
          <w:sz w:val="20"/>
          <w:szCs w:val="20"/>
        </w:rPr>
        <w:t xml:space="preserve"> </w:t>
      </w:r>
      <w:r w:rsidRPr="00F4576D">
        <w:rPr>
          <w:sz w:val="20"/>
          <w:szCs w:val="20"/>
        </w:rPr>
        <w:t>deceleration with smoothly-limited jerk in high-speed equipment control tasks,”</w:t>
      </w:r>
      <w:r w:rsidRPr="00F4576D">
        <w:rPr>
          <w:i/>
          <w:sz w:val="20"/>
          <w:szCs w:val="20"/>
        </w:rPr>
        <w:t xml:space="preserve"> MM Science Journal</w:t>
      </w:r>
      <w:r w:rsidR="00956CEE" w:rsidRPr="00F4576D">
        <w:rPr>
          <w:sz w:val="20"/>
          <w:szCs w:val="20"/>
        </w:rPr>
        <w:t>,</w:t>
      </w:r>
      <w:r w:rsidR="00956CEE" w:rsidRPr="00F4576D">
        <w:rPr>
          <w:b/>
          <w:sz w:val="20"/>
          <w:szCs w:val="20"/>
        </w:rPr>
        <w:t xml:space="preserve"> 2019</w:t>
      </w:r>
      <w:r w:rsidRPr="00F4576D">
        <w:rPr>
          <w:sz w:val="20"/>
          <w:szCs w:val="20"/>
        </w:rPr>
        <w:t>, vol. 102, no. November, pp. 3264–3270.</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C. Li and F. Chen, “Application of S-curve Acceleration and Deceleration in Winding of Bond-Wire,”</w:t>
      </w:r>
      <w:r w:rsidRPr="00F4576D">
        <w:rPr>
          <w:i/>
          <w:sz w:val="20"/>
          <w:szCs w:val="20"/>
        </w:rPr>
        <w:t xml:space="preserve"> International Journal of Trend in Research and Development</w:t>
      </w:r>
      <w:r w:rsidR="00956CEE" w:rsidRPr="00F4576D">
        <w:rPr>
          <w:sz w:val="20"/>
          <w:szCs w:val="20"/>
        </w:rPr>
        <w:t xml:space="preserve">, </w:t>
      </w:r>
      <w:r w:rsidR="00956CEE" w:rsidRPr="00F4576D">
        <w:rPr>
          <w:b/>
          <w:sz w:val="20"/>
          <w:szCs w:val="20"/>
        </w:rPr>
        <w:t>2021</w:t>
      </w:r>
      <w:r w:rsidRPr="00F4576D">
        <w:rPr>
          <w:i/>
          <w:sz w:val="20"/>
          <w:szCs w:val="20"/>
        </w:rPr>
        <w:t xml:space="preserve">, </w:t>
      </w:r>
      <w:r w:rsidRPr="00F4576D">
        <w:rPr>
          <w:sz w:val="20"/>
          <w:szCs w:val="20"/>
        </w:rPr>
        <w:t>vol. 8, no. 4, pp. 158–161.</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X. Li, “Optimizing S-curve Velocity for Motion Control,” </w:t>
      </w:r>
      <w:r w:rsidRPr="00F4576D">
        <w:rPr>
          <w:i/>
          <w:sz w:val="20"/>
          <w:szCs w:val="20"/>
        </w:rPr>
        <w:t>Far East Journal of Applied Mathematics</w:t>
      </w:r>
      <w:r w:rsidR="00956CEE" w:rsidRPr="00F4576D">
        <w:rPr>
          <w:sz w:val="20"/>
          <w:szCs w:val="20"/>
        </w:rPr>
        <w:t xml:space="preserve">, </w:t>
      </w:r>
      <w:r w:rsidR="00956CEE" w:rsidRPr="00F4576D">
        <w:rPr>
          <w:b/>
          <w:sz w:val="20"/>
          <w:szCs w:val="20"/>
        </w:rPr>
        <w:t>2010</w:t>
      </w:r>
      <w:r w:rsidRPr="00F4576D">
        <w:rPr>
          <w:i/>
          <w:sz w:val="20"/>
          <w:szCs w:val="20"/>
        </w:rPr>
        <w:t>,</w:t>
      </w:r>
      <w:r w:rsidRPr="00F4576D">
        <w:rPr>
          <w:sz w:val="20"/>
          <w:szCs w:val="20"/>
        </w:rPr>
        <w:t xml:space="preserve"> no, 24, pp. 1–12.</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X. Wei, “Acceleration and deceleration control design of step motor based on TMS320F240,” </w:t>
      </w:r>
      <w:r w:rsidRPr="00F4576D">
        <w:rPr>
          <w:i/>
          <w:iCs/>
          <w:sz w:val="20"/>
          <w:szCs w:val="20"/>
        </w:rPr>
        <w:t>Procedia Eng. Elsevier</w:t>
      </w:r>
      <w:r w:rsidRPr="00F4576D">
        <w:rPr>
          <w:sz w:val="20"/>
          <w:szCs w:val="20"/>
        </w:rPr>
        <w:t>, vol. 15, pp. 501–504, 2011.</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V. I. Vlachou, D. E. Efstathiou, and T. S. Karakatsanis, “Design, Analysis and Application of Control Techniques for Driving a Permanent Magnet Synchronous Motor in an Elevator System,” </w:t>
      </w:r>
      <w:r w:rsidRPr="00F4576D">
        <w:rPr>
          <w:i/>
          <w:sz w:val="20"/>
          <w:szCs w:val="20"/>
        </w:rPr>
        <w:t xml:space="preserve">MPDI </w:t>
      </w:r>
      <w:r w:rsidRPr="00F4576D">
        <w:rPr>
          <w:i/>
          <w:iCs/>
          <w:sz w:val="20"/>
          <w:szCs w:val="20"/>
        </w:rPr>
        <w:t>Machines</w:t>
      </w:r>
      <w:r w:rsidR="00956CEE" w:rsidRPr="00F4576D">
        <w:rPr>
          <w:sz w:val="20"/>
          <w:szCs w:val="20"/>
        </w:rPr>
        <w:t xml:space="preserve">, </w:t>
      </w:r>
      <w:r w:rsidR="00956CEE" w:rsidRPr="00F4576D">
        <w:rPr>
          <w:b/>
          <w:sz w:val="20"/>
          <w:szCs w:val="20"/>
        </w:rPr>
        <w:t>2024</w:t>
      </w:r>
      <w:r w:rsidR="00956CEE" w:rsidRPr="00F4576D">
        <w:rPr>
          <w:sz w:val="20"/>
          <w:szCs w:val="20"/>
        </w:rPr>
        <w:t xml:space="preserve">, vol. 12, no </w:t>
      </w:r>
      <w:r w:rsidRPr="00F4576D">
        <w:rPr>
          <w:sz w:val="20"/>
          <w:szCs w:val="20"/>
        </w:rPr>
        <w:t>8.</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R. Akçelik and M. Besley, “Acceleration and </w:t>
      </w:r>
      <w:r w:rsidRPr="00F4576D">
        <w:rPr>
          <w:sz w:val="20"/>
          <w:szCs w:val="20"/>
        </w:rPr>
        <w:t xml:space="preserve">deceleration models,” </w:t>
      </w:r>
      <w:r w:rsidRPr="00F4576D">
        <w:rPr>
          <w:i/>
          <w:iCs/>
          <w:sz w:val="20"/>
          <w:szCs w:val="20"/>
        </w:rPr>
        <w:t>Conference of Australian Institutes of Transport Research</w:t>
      </w:r>
      <w:r w:rsidR="00956CEE" w:rsidRPr="00F4576D">
        <w:rPr>
          <w:i/>
          <w:iCs/>
          <w:sz w:val="20"/>
          <w:szCs w:val="20"/>
        </w:rPr>
        <w:t>,</w:t>
      </w:r>
      <w:r w:rsidRPr="00F4576D">
        <w:rPr>
          <w:sz w:val="20"/>
          <w:szCs w:val="20"/>
        </w:rPr>
        <w:t xml:space="preserve"> January </w:t>
      </w:r>
      <w:r w:rsidRPr="00F4576D">
        <w:rPr>
          <w:b/>
          <w:sz w:val="20"/>
          <w:szCs w:val="20"/>
        </w:rPr>
        <w:t>2001</w:t>
      </w:r>
      <w:r w:rsidRPr="00F4576D">
        <w:rPr>
          <w:sz w:val="20"/>
          <w:szCs w:val="20"/>
        </w:rPr>
        <w:t>, pp. 107–156.</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sz w:val="20"/>
          <w:szCs w:val="20"/>
        </w:rPr>
        <w:t xml:space="preserve">M. Osama and O. A. Azim, “Implementation and performance analysis of an elevator electric motor drive system,” </w:t>
      </w:r>
      <w:r w:rsidRPr="00F4576D">
        <w:rPr>
          <w:i/>
          <w:sz w:val="20"/>
          <w:szCs w:val="20"/>
        </w:rPr>
        <w:t>12th International Middle East Power System Conference</w:t>
      </w:r>
      <w:r w:rsidR="00956CEE" w:rsidRPr="00F4576D">
        <w:rPr>
          <w:sz w:val="20"/>
          <w:szCs w:val="20"/>
        </w:rPr>
        <w:t>,</w:t>
      </w:r>
      <w:r w:rsidR="00956CEE" w:rsidRPr="00F4576D">
        <w:rPr>
          <w:b/>
          <w:sz w:val="20"/>
          <w:szCs w:val="20"/>
        </w:rPr>
        <w:t xml:space="preserve"> 2008</w:t>
      </w:r>
      <w:r w:rsidRPr="00F4576D">
        <w:rPr>
          <w:i/>
          <w:sz w:val="20"/>
          <w:szCs w:val="20"/>
        </w:rPr>
        <w:t>,</w:t>
      </w:r>
      <w:r w:rsidRPr="00F4576D">
        <w:rPr>
          <w:i/>
          <w:iCs/>
          <w:sz w:val="20"/>
          <w:szCs w:val="20"/>
        </w:rPr>
        <w:t xml:space="preserve"> </w:t>
      </w:r>
      <w:r w:rsidRPr="00F4576D">
        <w:rPr>
          <w:sz w:val="20"/>
          <w:szCs w:val="20"/>
        </w:rPr>
        <w:t>pp. 114–118.</w:t>
      </w:r>
    </w:p>
    <w:p w:rsidR="00464C64" w:rsidRPr="00F4576D" w:rsidRDefault="00464C64" w:rsidP="00C55DFD">
      <w:pPr>
        <w:pStyle w:val="ListParagraph"/>
        <w:widowControl w:val="0"/>
        <w:numPr>
          <w:ilvl w:val="0"/>
          <w:numId w:val="43"/>
        </w:numPr>
        <w:autoSpaceDE w:val="0"/>
        <w:autoSpaceDN w:val="0"/>
        <w:adjustRightInd w:val="0"/>
        <w:ind w:left="426" w:hanging="426"/>
        <w:rPr>
          <w:sz w:val="20"/>
          <w:szCs w:val="20"/>
        </w:rPr>
      </w:pPr>
      <w:r w:rsidRPr="00F4576D">
        <w:rPr>
          <w:rStyle w:val="Strong"/>
          <w:b w:val="0"/>
          <w:sz w:val="20"/>
          <w:szCs w:val="20"/>
        </w:rPr>
        <w:t>D. V. Can and T. X. Khoa</w:t>
      </w:r>
      <w:r w:rsidRPr="00F4576D">
        <w:rPr>
          <w:rStyle w:val="Strong"/>
          <w:sz w:val="20"/>
          <w:szCs w:val="20"/>
        </w:rPr>
        <w:t>,</w:t>
      </w:r>
      <w:r w:rsidRPr="00F4576D">
        <w:rPr>
          <w:sz w:val="20"/>
          <w:szCs w:val="20"/>
        </w:rPr>
        <w:t xml:space="preserve"> “Research and design of a position controller based on FPGA,” </w:t>
      </w:r>
      <w:r w:rsidRPr="00F4576D">
        <w:rPr>
          <w:rStyle w:val="Emphasis"/>
          <w:sz w:val="20"/>
          <w:szCs w:val="20"/>
        </w:rPr>
        <w:t>The 7th International Conference and Exhibition on Control and Automation - VCCA</w:t>
      </w:r>
      <w:r w:rsidR="00956CEE" w:rsidRPr="00F4576D">
        <w:rPr>
          <w:sz w:val="20"/>
          <w:szCs w:val="20"/>
        </w:rPr>
        <w:t>,</w:t>
      </w:r>
      <w:r w:rsidR="00956CEE" w:rsidRPr="00F4576D">
        <w:rPr>
          <w:b/>
          <w:sz w:val="20"/>
          <w:szCs w:val="20"/>
        </w:rPr>
        <w:t xml:space="preserve"> 2024</w:t>
      </w:r>
      <w:r w:rsidRPr="00F4576D">
        <w:rPr>
          <w:sz w:val="20"/>
          <w:szCs w:val="20"/>
        </w:rPr>
        <w:t>, pp 109-115.</w:t>
      </w:r>
    </w:p>
    <w:p w:rsidR="00D770F0" w:rsidRPr="00F4576D" w:rsidRDefault="00D770F0" w:rsidP="00464C64">
      <w:pPr>
        <w:widowControl w:val="0"/>
        <w:autoSpaceDE w:val="0"/>
        <w:autoSpaceDN w:val="0"/>
        <w:adjustRightInd w:val="0"/>
        <w:ind w:left="640" w:hanging="640"/>
        <w:rPr>
          <w:sz w:val="20"/>
          <w:szCs w:val="20"/>
        </w:rPr>
      </w:pPr>
    </w:p>
    <w:sectPr w:rsidR="00D770F0" w:rsidRPr="00F4576D" w:rsidSect="00D770F0">
      <w:type w:val="continuous"/>
      <w:pgSz w:w="11907" w:h="16840" w:code="9"/>
      <w:pgMar w:top="1134" w:right="1134" w:bottom="1134" w:left="1418" w:header="720" w:footer="556"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1F9" w:rsidRDefault="00E431F9" w:rsidP="00D8166A">
      <w:r>
        <w:separator/>
      </w:r>
    </w:p>
  </w:endnote>
  <w:endnote w:type="continuationSeparator" w:id="0">
    <w:p w:rsidR="00E431F9" w:rsidRDefault="00E431F9"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XGyreHeros-Bold-Identity-H">
    <w:altName w:val="Times New Roman"/>
    <w:panose1 w:val="00000000000000000000"/>
    <w:charset w:val="00"/>
    <w:family w:val="roman"/>
    <w:notTrueType/>
    <w:pitch w:val="default"/>
  </w:font>
  <w:font w:name="CMMI12">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SY8">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DFD" w:rsidRPr="00D8166A" w:rsidRDefault="00C55DFD">
    <w:pPr>
      <w:pStyle w:val="Footer"/>
      <w:jc w:val="right"/>
    </w:pPr>
    <w:r w:rsidRPr="00D8166A">
      <w:fldChar w:fldCharType="begin"/>
    </w:r>
    <w:r w:rsidRPr="00D8166A">
      <w:instrText xml:space="preserve"> PAGE   \* MERGEFORMAT </w:instrText>
    </w:r>
    <w:r w:rsidRPr="00D8166A">
      <w:fldChar w:fldCharType="separate"/>
    </w:r>
    <w:r w:rsidR="00BA2FD2">
      <w:rPr>
        <w:noProof/>
      </w:rPr>
      <w:t>2</w:t>
    </w:r>
    <w:r w:rsidRPr="00D8166A">
      <w:rPr>
        <w:noProof/>
      </w:rPr>
      <w:fldChar w:fldCharType="end"/>
    </w:r>
  </w:p>
  <w:p w:rsidR="00C55DFD" w:rsidRDefault="00C5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1F9" w:rsidRDefault="00E431F9" w:rsidP="00D8166A">
      <w:r>
        <w:separator/>
      </w:r>
    </w:p>
  </w:footnote>
  <w:footnote w:type="continuationSeparator" w:id="0">
    <w:p w:rsidR="00E431F9" w:rsidRDefault="00E431F9" w:rsidP="00D8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A8E"/>
    <w:multiLevelType w:val="multilevel"/>
    <w:tmpl w:val="7CAEADA6"/>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574036"/>
    <w:multiLevelType w:val="multilevel"/>
    <w:tmpl w:val="432C4AC8"/>
    <w:lvl w:ilvl="0">
      <w:start w:val="1"/>
      <w:numFmt w:val="bullet"/>
      <w:lvlText w:val="−"/>
      <w:lvlJc w:val="left"/>
      <w:pPr>
        <w:ind w:left="284" w:firstLine="0"/>
      </w:pPr>
      <w:rPr>
        <w:rFonts w:ascii="Noto Sans Symbols" w:eastAsia="Noto Sans Symbols" w:hAnsi="Noto Sans Symbols" w:cs="Noto Sans Symbols"/>
      </w:rPr>
    </w:lvl>
    <w:lvl w:ilvl="1">
      <w:start w:val="1"/>
      <w:numFmt w:val="bullet"/>
      <w:lvlText w:val="+"/>
      <w:lvlJc w:val="left"/>
      <w:pPr>
        <w:ind w:left="568" w:firstLine="0"/>
      </w:pPr>
      <w:rPr>
        <w:rFonts w:ascii="Courier New" w:eastAsia="Courier New" w:hAnsi="Courier New" w:cs="Courier New"/>
      </w:rPr>
    </w:lvl>
    <w:lvl w:ilvl="2">
      <w:start w:val="1"/>
      <w:numFmt w:val="bullet"/>
      <w:lvlText w:val="o"/>
      <w:lvlJc w:val="left"/>
      <w:pPr>
        <w:ind w:left="852" w:firstLine="0"/>
      </w:pPr>
      <w:rPr>
        <w:rFonts w:ascii="Courier New" w:eastAsia="Courier New" w:hAnsi="Courier New" w:cs="Courier New"/>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lvlText w:val="▪"/>
      <w:lvlJc w:val="left"/>
      <w:pPr>
        <w:ind w:left="2556" w:firstLine="0"/>
      </w:pPr>
      <w:rPr>
        <w:rFonts w:ascii="Noto Sans Symbols" w:eastAsia="Noto Sans Symbols" w:hAnsi="Noto Sans Symbols" w:cs="Noto Sans Symbols"/>
      </w:rPr>
    </w:lvl>
  </w:abstractNum>
  <w:abstractNum w:abstractNumId="2" w15:restartNumberingAfterBreak="0">
    <w:nsid w:val="07C951A5"/>
    <w:multiLevelType w:val="multilevel"/>
    <w:tmpl w:val="BB7E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F71F3"/>
    <w:multiLevelType w:val="multilevel"/>
    <w:tmpl w:val="6F3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2551"/>
    <w:multiLevelType w:val="multilevel"/>
    <w:tmpl w:val="B9C6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00294"/>
    <w:multiLevelType w:val="hybridMultilevel"/>
    <w:tmpl w:val="4268E132"/>
    <w:lvl w:ilvl="0" w:tplc="9720420C">
      <w:start w:val="1"/>
      <w:numFmt w:val="decimal"/>
      <w:pStyle w:val="Table"/>
      <w:lvlText w:val="Bảng %1."/>
      <w:lvlJc w:val="left"/>
      <w:pPr>
        <w:ind w:left="36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4171E"/>
    <w:multiLevelType w:val="multilevel"/>
    <w:tmpl w:val="01C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17C2D"/>
    <w:multiLevelType w:val="multilevel"/>
    <w:tmpl w:val="27D2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43818"/>
    <w:multiLevelType w:val="hybridMultilevel"/>
    <w:tmpl w:val="A3CC72D8"/>
    <w:lvl w:ilvl="0" w:tplc="A11A0FE8">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2979456A"/>
    <w:multiLevelType w:val="multilevel"/>
    <w:tmpl w:val="8578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12E04"/>
    <w:multiLevelType w:val="multilevel"/>
    <w:tmpl w:val="28E0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340B3"/>
    <w:multiLevelType w:val="hybridMultilevel"/>
    <w:tmpl w:val="B77CA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9098C"/>
    <w:multiLevelType w:val="multilevel"/>
    <w:tmpl w:val="C5060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5A5047"/>
    <w:multiLevelType w:val="multilevel"/>
    <w:tmpl w:val="07D6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5003B"/>
    <w:multiLevelType w:val="multilevel"/>
    <w:tmpl w:val="F6C2FA72"/>
    <w:lvl w:ilvl="0">
      <w:start w:val="1"/>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color w:val="000000"/>
      </w:rPr>
    </w:lvl>
    <w:lvl w:ilvl="2">
      <w:start w:val="1"/>
      <w:numFmt w:val="decimal"/>
      <w:lvlText w:val="%1.%2.%3."/>
      <w:lvlJc w:val="left"/>
      <w:pPr>
        <w:ind w:left="0" w:firstLine="0"/>
      </w:pPr>
    </w:lvl>
    <w:lvl w:ilvl="3">
      <w:start w:val="1"/>
      <w:numFmt w:val="lowerLetter"/>
      <w:lvlText w:val="%4)"/>
      <w:lvlJc w:val="left"/>
      <w:pPr>
        <w:ind w:left="0" w:firstLine="720"/>
      </w:pPr>
      <w:rPr>
        <w:i w:val="0"/>
        <w:color w:val="00000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9]"/>
      <w:lvlJc w:val="left"/>
      <w:pPr>
        <w:ind w:left="454" w:hanging="454"/>
      </w:pPr>
      <w:rPr>
        <w:sz w:val="16"/>
        <w:szCs w:val="16"/>
      </w:rPr>
    </w:lvl>
  </w:abstractNum>
  <w:abstractNum w:abstractNumId="15" w15:restartNumberingAfterBreak="0">
    <w:nsid w:val="39F40934"/>
    <w:multiLevelType w:val="multilevel"/>
    <w:tmpl w:val="95B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91480"/>
    <w:multiLevelType w:val="hybridMultilevel"/>
    <w:tmpl w:val="3642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8" w15:restartNumberingAfterBreak="0">
    <w:nsid w:val="3B3822FC"/>
    <w:multiLevelType w:val="multilevel"/>
    <w:tmpl w:val="91EE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D3372"/>
    <w:multiLevelType w:val="multilevel"/>
    <w:tmpl w:val="8F92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B3396"/>
    <w:multiLevelType w:val="multilevel"/>
    <w:tmpl w:val="958E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E4F52"/>
    <w:multiLevelType w:val="multilevel"/>
    <w:tmpl w:val="7BB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22C5D"/>
    <w:multiLevelType w:val="hybridMultilevel"/>
    <w:tmpl w:val="58E0DFD6"/>
    <w:lvl w:ilvl="0" w:tplc="A0B6F142">
      <w:start w:val="1"/>
      <w:numFmt w:val="decimal"/>
      <w:lvlText w:val="%1."/>
      <w:lvlJc w:val="left"/>
      <w:pPr>
        <w:ind w:left="720" w:hanging="360"/>
      </w:pPr>
      <w:rPr>
        <w:i w:val="0"/>
      </w:rPr>
    </w:lvl>
    <w:lvl w:ilvl="1" w:tplc="DF3200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27E59"/>
    <w:multiLevelType w:val="multilevel"/>
    <w:tmpl w:val="0682E9EC"/>
    <w:lvl w:ilvl="0">
      <w:start w:val="1"/>
      <w:numFmt w:val="bullet"/>
      <w:lvlText w:val="●"/>
      <w:lvlJc w:val="left"/>
      <w:pPr>
        <w:ind w:left="284" w:firstLine="0"/>
      </w:pPr>
      <w:rPr>
        <w:rFonts w:ascii="Noto Sans Symbols" w:eastAsia="Noto Sans Symbols" w:hAnsi="Noto Sans Symbols" w:cs="Noto Sans Symbols"/>
      </w:rPr>
    </w:lvl>
    <w:lvl w:ilvl="1">
      <w:start w:val="1"/>
      <w:numFmt w:val="bullet"/>
      <w:lvlText w:val="+"/>
      <w:lvlJc w:val="left"/>
      <w:pPr>
        <w:ind w:left="568" w:firstLine="0"/>
      </w:pPr>
      <w:rPr>
        <w:rFonts w:ascii="Courier New" w:eastAsia="Courier New" w:hAnsi="Courier New" w:cs="Courier New"/>
      </w:rPr>
    </w:lvl>
    <w:lvl w:ilvl="2">
      <w:start w:val="1"/>
      <w:numFmt w:val="bullet"/>
      <w:lvlText w:val="−"/>
      <w:lvlJc w:val="left"/>
      <w:pPr>
        <w:ind w:left="852" w:firstLine="0"/>
      </w:pPr>
      <w:rPr>
        <w:rFonts w:ascii="Noto Sans Symbols" w:eastAsia="Noto Sans Symbols" w:hAnsi="Noto Sans Symbols" w:cs="Noto Sans Symbols"/>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pStyle w:val="10TiliuthamkhoNidung"/>
      <w:lvlText w:val="▪"/>
      <w:lvlJc w:val="left"/>
      <w:pPr>
        <w:ind w:left="2556" w:firstLine="0"/>
      </w:pPr>
      <w:rPr>
        <w:rFonts w:ascii="Noto Sans Symbols" w:eastAsia="Noto Sans Symbols" w:hAnsi="Noto Sans Symbols" w:cs="Noto Sans Symbols"/>
      </w:rPr>
    </w:lvl>
  </w:abstractNum>
  <w:abstractNum w:abstractNumId="24" w15:restartNumberingAfterBreak="0">
    <w:nsid w:val="4C297A9E"/>
    <w:multiLevelType w:val="multilevel"/>
    <w:tmpl w:val="CA56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0208B"/>
    <w:multiLevelType w:val="hybridMultilevel"/>
    <w:tmpl w:val="7D767DB2"/>
    <w:lvl w:ilvl="0" w:tplc="A8B6CA88">
      <w:start w:val="1"/>
      <w:numFmt w:val="decimal"/>
      <w:pStyle w:val="JT-Caption"/>
      <w:lvlText w:val="Fig. %1"/>
      <w:lvlJc w:val="left"/>
      <w:pPr>
        <w:ind w:left="360" w:hanging="360"/>
      </w:pPr>
      <w:rPr>
        <w:rFonts w:ascii="Times New Roman" w:hAnsi="Times New Roman" w:hint="default"/>
        <w:b w:val="0"/>
        <w:i w:val="0"/>
        <w:sz w:val="18"/>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F6A48B2"/>
    <w:multiLevelType w:val="multilevel"/>
    <w:tmpl w:val="508092D6"/>
    <w:lvl w:ilvl="0">
      <w:start w:val="1"/>
      <w:numFmt w:val="bullet"/>
      <w:lvlText w:val="+"/>
      <w:lvlJc w:val="left"/>
      <w:pPr>
        <w:ind w:left="284" w:firstLine="0"/>
      </w:pPr>
      <w:rPr>
        <w:rFonts w:ascii="Courier New" w:eastAsia="Courier New" w:hAnsi="Courier New" w:cs="Courier New"/>
      </w:rPr>
    </w:lvl>
    <w:lvl w:ilvl="1">
      <w:start w:val="1"/>
      <w:numFmt w:val="bullet"/>
      <w:lvlText w:val="o"/>
      <w:lvlJc w:val="left"/>
      <w:pPr>
        <w:ind w:left="568" w:firstLine="0"/>
      </w:pPr>
      <w:rPr>
        <w:rFonts w:ascii="Courier New" w:eastAsia="Courier New" w:hAnsi="Courier New" w:cs="Courier New"/>
      </w:rPr>
    </w:lvl>
    <w:lvl w:ilvl="2">
      <w:start w:val="1"/>
      <w:numFmt w:val="bullet"/>
      <w:lvlText w:val="▪"/>
      <w:lvlJc w:val="left"/>
      <w:pPr>
        <w:ind w:left="852" w:firstLine="0"/>
      </w:pPr>
      <w:rPr>
        <w:rFonts w:ascii="Noto Sans Symbols" w:eastAsia="Noto Sans Symbols" w:hAnsi="Noto Sans Symbols" w:cs="Noto Sans Symbols"/>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lvlText w:val="▪"/>
      <w:lvlJc w:val="left"/>
      <w:pPr>
        <w:ind w:left="2556" w:firstLine="0"/>
      </w:pPr>
      <w:rPr>
        <w:rFonts w:ascii="Noto Sans Symbols" w:eastAsia="Noto Sans Symbols" w:hAnsi="Noto Sans Symbols" w:cs="Noto Sans Symbols"/>
      </w:rPr>
    </w:lvl>
  </w:abstractNum>
  <w:abstractNum w:abstractNumId="27" w15:restartNumberingAfterBreak="0">
    <w:nsid w:val="53A53736"/>
    <w:multiLevelType w:val="hybridMultilevel"/>
    <w:tmpl w:val="9C2CB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D3978"/>
    <w:multiLevelType w:val="multilevel"/>
    <w:tmpl w:val="FC6A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3563A"/>
    <w:multiLevelType w:val="multilevel"/>
    <w:tmpl w:val="9180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B7FCA"/>
    <w:multiLevelType w:val="hybridMultilevel"/>
    <w:tmpl w:val="731C97DA"/>
    <w:lvl w:ilvl="0" w:tplc="3484FDAE">
      <w:start w:val="1"/>
      <w:numFmt w:val="bullet"/>
      <w:pStyle w:val="ListParagraph"/>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C7063"/>
    <w:multiLevelType w:val="multilevel"/>
    <w:tmpl w:val="AE7AEF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lowerLetter"/>
      <w:lvlText w:val="%4."/>
      <w:lvlJc w:val="left"/>
      <w:pPr>
        <w:ind w:left="284"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65C575CB"/>
    <w:multiLevelType w:val="hybridMultilevel"/>
    <w:tmpl w:val="E7A2CB0E"/>
    <w:lvl w:ilvl="0" w:tplc="A4B42662">
      <w:start w:val="1"/>
      <w:numFmt w:val="bullet"/>
      <w:pStyle w:val="AVGachDauDong1Vd-"/>
      <w:lvlText w:val="-"/>
      <w:lvlJc w:val="left"/>
      <w:pPr>
        <w:ind w:left="1134" w:hanging="283"/>
      </w:pPr>
      <w:rPr>
        <w:rFonts w:ascii="Times New Roman" w:hAnsi="Times New Roman" w:cs="Times New Roman"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8AB4436"/>
    <w:multiLevelType w:val="multilevel"/>
    <w:tmpl w:val="386C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A615A"/>
    <w:multiLevelType w:val="multilevel"/>
    <w:tmpl w:val="16D2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7915E9"/>
    <w:multiLevelType w:val="multilevel"/>
    <w:tmpl w:val="83AC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25E56"/>
    <w:multiLevelType w:val="multilevel"/>
    <w:tmpl w:val="8C6A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A5FE9"/>
    <w:multiLevelType w:val="multilevel"/>
    <w:tmpl w:val="52F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26E92"/>
    <w:multiLevelType w:val="hybridMultilevel"/>
    <w:tmpl w:val="4FE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35D77"/>
    <w:multiLevelType w:val="multilevel"/>
    <w:tmpl w:val="D884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05774"/>
    <w:multiLevelType w:val="multilevel"/>
    <w:tmpl w:val="A3A2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C0BE9"/>
    <w:multiLevelType w:val="multilevel"/>
    <w:tmpl w:val="4A2A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B43BB"/>
    <w:multiLevelType w:val="multilevel"/>
    <w:tmpl w:val="3942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2"/>
  </w:num>
  <w:num w:numId="3">
    <w:abstractNumId w:val="30"/>
  </w:num>
  <w:num w:numId="4">
    <w:abstractNumId w:val="23"/>
  </w:num>
  <w:num w:numId="5">
    <w:abstractNumId w:val="26"/>
  </w:num>
  <w:num w:numId="6">
    <w:abstractNumId w:val="1"/>
  </w:num>
  <w:num w:numId="7">
    <w:abstractNumId w:val="31"/>
  </w:num>
  <w:num w:numId="8">
    <w:abstractNumId w:val="14"/>
  </w:num>
  <w:num w:numId="9">
    <w:abstractNumId w:val="12"/>
  </w:num>
  <w:num w:numId="10">
    <w:abstractNumId w:val="0"/>
  </w:num>
  <w:num w:numId="11">
    <w:abstractNumId w:val="5"/>
  </w:num>
  <w:num w:numId="12">
    <w:abstractNumId w:val="25"/>
  </w:num>
  <w:num w:numId="13">
    <w:abstractNumId w:val="34"/>
  </w:num>
  <w:num w:numId="14">
    <w:abstractNumId w:val="8"/>
  </w:num>
  <w:num w:numId="15">
    <w:abstractNumId w:val="15"/>
  </w:num>
  <w:num w:numId="16">
    <w:abstractNumId w:val="24"/>
  </w:num>
  <w:num w:numId="17">
    <w:abstractNumId w:val="36"/>
  </w:num>
  <w:num w:numId="18">
    <w:abstractNumId w:val="3"/>
  </w:num>
  <w:num w:numId="19">
    <w:abstractNumId w:val="9"/>
  </w:num>
  <w:num w:numId="20">
    <w:abstractNumId w:val="13"/>
  </w:num>
  <w:num w:numId="21">
    <w:abstractNumId w:val="21"/>
  </w:num>
  <w:num w:numId="22">
    <w:abstractNumId w:val="18"/>
  </w:num>
  <w:num w:numId="23">
    <w:abstractNumId w:val="10"/>
  </w:num>
  <w:num w:numId="24">
    <w:abstractNumId w:val="4"/>
  </w:num>
  <w:num w:numId="25">
    <w:abstractNumId w:val="35"/>
  </w:num>
  <w:num w:numId="26">
    <w:abstractNumId w:val="2"/>
  </w:num>
  <w:num w:numId="27">
    <w:abstractNumId w:val="39"/>
  </w:num>
  <w:num w:numId="28">
    <w:abstractNumId w:val="29"/>
  </w:num>
  <w:num w:numId="29">
    <w:abstractNumId w:val="28"/>
  </w:num>
  <w:num w:numId="30">
    <w:abstractNumId w:val="6"/>
  </w:num>
  <w:num w:numId="31">
    <w:abstractNumId w:val="20"/>
  </w:num>
  <w:num w:numId="32">
    <w:abstractNumId w:val="7"/>
  </w:num>
  <w:num w:numId="33">
    <w:abstractNumId w:val="37"/>
  </w:num>
  <w:num w:numId="34">
    <w:abstractNumId w:val="42"/>
  </w:num>
  <w:num w:numId="35">
    <w:abstractNumId w:val="38"/>
  </w:num>
  <w:num w:numId="36">
    <w:abstractNumId w:val="19"/>
  </w:num>
  <w:num w:numId="37">
    <w:abstractNumId w:val="40"/>
  </w:num>
  <w:num w:numId="38">
    <w:abstractNumId w:val="33"/>
  </w:num>
  <w:num w:numId="39">
    <w:abstractNumId w:val="41"/>
  </w:num>
  <w:num w:numId="40">
    <w:abstractNumId w:val="11"/>
  </w:num>
  <w:num w:numId="41">
    <w:abstractNumId w:val="16"/>
  </w:num>
  <w:num w:numId="42">
    <w:abstractNumId w:val="27"/>
  </w:num>
  <w:num w:numId="4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US" w:vendorID="64" w:dllVersion="131078"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xMbcwMDEwsbA0tLRU0lEKTi0uzszPAykwrAUAbK/v3iwAAAA="/>
  </w:docVars>
  <w:rsids>
    <w:rsidRoot w:val="005866CF"/>
    <w:rsid w:val="00005463"/>
    <w:rsid w:val="000054CD"/>
    <w:rsid w:val="0000734B"/>
    <w:rsid w:val="00013BF3"/>
    <w:rsid w:val="00014FB5"/>
    <w:rsid w:val="0001504A"/>
    <w:rsid w:val="00015DDD"/>
    <w:rsid w:val="00015DE6"/>
    <w:rsid w:val="00016384"/>
    <w:rsid w:val="00016B1B"/>
    <w:rsid w:val="00022F33"/>
    <w:rsid w:val="00023451"/>
    <w:rsid w:val="000235DF"/>
    <w:rsid w:val="00023A6B"/>
    <w:rsid w:val="00025555"/>
    <w:rsid w:val="00025FEF"/>
    <w:rsid w:val="0003100E"/>
    <w:rsid w:val="000366C2"/>
    <w:rsid w:val="00037AF3"/>
    <w:rsid w:val="00037F7D"/>
    <w:rsid w:val="00040BAB"/>
    <w:rsid w:val="00041995"/>
    <w:rsid w:val="00045434"/>
    <w:rsid w:val="000465C1"/>
    <w:rsid w:val="00047979"/>
    <w:rsid w:val="00053368"/>
    <w:rsid w:val="0005793B"/>
    <w:rsid w:val="00067880"/>
    <w:rsid w:val="00071B23"/>
    <w:rsid w:val="00072167"/>
    <w:rsid w:val="0007233C"/>
    <w:rsid w:val="000725F5"/>
    <w:rsid w:val="00073A8F"/>
    <w:rsid w:val="000741BE"/>
    <w:rsid w:val="00074757"/>
    <w:rsid w:val="000776F0"/>
    <w:rsid w:val="00077716"/>
    <w:rsid w:val="00082C87"/>
    <w:rsid w:val="0009038D"/>
    <w:rsid w:val="00090E53"/>
    <w:rsid w:val="000918D1"/>
    <w:rsid w:val="000920BB"/>
    <w:rsid w:val="000921B1"/>
    <w:rsid w:val="00092C9B"/>
    <w:rsid w:val="00092E5E"/>
    <w:rsid w:val="000952EE"/>
    <w:rsid w:val="00096AA5"/>
    <w:rsid w:val="000A2B56"/>
    <w:rsid w:val="000A6406"/>
    <w:rsid w:val="000B1C8C"/>
    <w:rsid w:val="000B5963"/>
    <w:rsid w:val="000B5B8D"/>
    <w:rsid w:val="000B5D48"/>
    <w:rsid w:val="000C095A"/>
    <w:rsid w:val="000D07A8"/>
    <w:rsid w:val="000D4CC3"/>
    <w:rsid w:val="000D6D38"/>
    <w:rsid w:val="000E00D6"/>
    <w:rsid w:val="000E3336"/>
    <w:rsid w:val="000E65DB"/>
    <w:rsid w:val="000E6BE7"/>
    <w:rsid w:val="000F0883"/>
    <w:rsid w:val="000F2FD1"/>
    <w:rsid w:val="000F64A1"/>
    <w:rsid w:val="001014F9"/>
    <w:rsid w:val="00102D75"/>
    <w:rsid w:val="00103D0F"/>
    <w:rsid w:val="001070B4"/>
    <w:rsid w:val="00111878"/>
    <w:rsid w:val="00115186"/>
    <w:rsid w:val="00115CCC"/>
    <w:rsid w:val="00116FFF"/>
    <w:rsid w:val="0011766C"/>
    <w:rsid w:val="0012083C"/>
    <w:rsid w:val="001254CD"/>
    <w:rsid w:val="00126A99"/>
    <w:rsid w:val="00130DF3"/>
    <w:rsid w:val="001365E1"/>
    <w:rsid w:val="001366C0"/>
    <w:rsid w:val="00140EEC"/>
    <w:rsid w:val="00145C84"/>
    <w:rsid w:val="001478B2"/>
    <w:rsid w:val="0015104A"/>
    <w:rsid w:val="00153DB8"/>
    <w:rsid w:val="00154374"/>
    <w:rsid w:val="0015444D"/>
    <w:rsid w:val="00156DA7"/>
    <w:rsid w:val="00163EAC"/>
    <w:rsid w:val="00164798"/>
    <w:rsid w:val="001650B3"/>
    <w:rsid w:val="0016611E"/>
    <w:rsid w:val="00173CD3"/>
    <w:rsid w:val="001753EE"/>
    <w:rsid w:val="001756F5"/>
    <w:rsid w:val="00175FA6"/>
    <w:rsid w:val="001761CC"/>
    <w:rsid w:val="001776D0"/>
    <w:rsid w:val="00180F12"/>
    <w:rsid w:val="0018106F"/>
    <w:rsid w:val="00181964"/>
    <w:rsid w:val="00181C8F"/>
    <w:rsid w:val="00182D4A"/>
    <w:rsid w:val="00182FE8"/>
    <w:rsid w:val="00183682"/>
    <w:rsid w:val="00183712"/>
    <w:rsid w:val="001907FD"/>
    <w:rsid w:val="00191E57"/>
    <w:rsid w:val="001930CD"/>
    <w:rsid w:val="001A2642"/>
    <w:rsid w:val="001A36C0"/>
    <w:rsid w:val="001A58CA"/>
    <w:rsid w:val="001A5CC5"/>
    <w:rsid w:val="001A7510"/>
    <w:rsid w:val="001B0B90"/>
    <w:rsid w:val="001B3F77"/>
    <w:rsid w:val="001B765A"/>
    <w:rsid w:val="001C0592"/>
    <w:rsid w:val="001C34D0"/>
    <w:rsid w:val="001C355F"/>
    <w:rsid w:val="001C64A7"/>
    <w:rsid w:val="001C6907"/>
    <w:rsid w:val="001C7B13"/>
    <w:rsid w:val="001D0C48"/>
    <w:rsid w:val="001D2D82"/>
    <w:rsid w:val="001D7A4D"/>
    <w:rsid w:val="001E075D"/>
    <w:rsid w:val="001E0E49"/>
    <w:rsid w:val="001E161C"/>
    <w:rsid w:val="001E1697"/>
    <w:rsid w:val="001E7166"/>
    <w:rsid w:val="001F0F11"/>
    <w:rsid w:val="001F10A4"/>
    <w:rsid w:val="001F55BE"/>
    <w:rsid w:val="00202BA7"/>
    <w:rsid w:val="00204068"/>
    <w:rsid w:val="00204AC5"/>
    <w:rsid w:val="002051FA"/>
    <w:rsid w:val="00205EA9"/>
    <w:rsid w:val="00206611"/>
    <w:rsid w:val="0020734C"/>
    <w:rsid w:val="002108FD"/>
    <w:rsid w:val="00210F70"/>
    <w:rsid w:val="00211BF5"/>
    <w:rsid w:val="002123CA"/>
    <w:rsid w:val="0021325D"/>
    <w:rsid w:val="00213380"/>
    <w:rsid w:val="00214063"/>
    <w:rsid w:val="0021484D"/>
    <w:rsid w:val="00215010"/>
    <w:rsid w:val="0021662D"/>
    <w:rsid w:val="00221091"/>
    <w:rsid w:val="002224E5"/>
    <w:rsid w:val="002244A8"/>
    <w:rsid w:val="002247C8"/>
    <w:rsid w:val="00227522"/>
    <w:rsid w:val="00230B0B"/>
    <w:rsid w:val="00232254"/>
    <w:rsid w:val="00233AE0"/>
    <w:rsid w:val="0023575A"/>
    <w:rsid w:val="00235C35"/>
    <w:rsid w:val="002361CC"/>
    <w:rsid w:val="002368CD"/>
    <w:rsid w:val="00236F26"/>
    <w:rsid w:val="00243FBE"/>
    <w:rsid w:val="00256BAB"/>
    <w:rsid w:val="0025766B"/>
    <w:rsid w:val="00260043"/>
    <w:rsid w:val="00260D4C"/>
    <w:rsid w:val="002610B7"/>
    <w:rsid w:val="002610BF"/>
    <w:rsid w:val="00261DF7"/>
    <w:rsid w:val="00262599"/>
    <w:rsid w:val="00265B82"/>
    <w:rsid w:val="00265D94"/>
    <w:rsid w:val="0026614C"/>
    <w:rsid w:val="002663C9"/>
    <w:rsid w:val="00270570"/>
    <w:rsid w:val="002708B9"/>
    <w:rsid w:val="00272882"/>
    <w:rsid w:val="002736D4"/>
    <w:rsid w:val="00274B8A"/>
    <w:rsid w:val="00275AB9"/>
    <w:rsid w:val="00275FFB"/>
    <w:rsid w:val="002816B6"/>
    <w:rsid w:val="002845BB"/>
    <w:rsid w:val="00285772"/>
    <w:rsid w:val="00286CBC"/>
    <w:rsid w:val="00287AC7"/>
    <w:rsid w:val="0029397F"/>
    <w:rsid w:val="002A0992"/>
    <w:rsid w:val="002A1206"/>
    <w:rsid w:val="002A190C"/>
    <w:rsid w:val="002A1F90"/>
    <w:rsid w:val="002A2FC2"/>
    <w:rsid w:val="002A3A3C"/>
    <w:rsid w:val="002A4DA5"/>
    <w:rsid w:val="002A5003"/>
    <w:rsid w:val="002A5573"/>
    <w:rsid w:val="002A59AD"/>
    <w:rsid w:val="002A7093"/>
    <w:rsid w:val="002B023B"/>
    <w:rsid w:val="002B2513"/>
    <w:rsid w:val="002B694C"/>
    <w:rsid w:val="002B6FAD"/>
    <w:rsid w:val="002B7138"/>
    <w:rsid w:val="002B784F"/>
    <w:rsid w:val="002C0260"/>
    <w:rsid w:val="002C09D7"/>
    <w:rsid w:val="002C1C12"/>
    <w:rsid w:val="002C55A2"/>
    <w:rsid w:val="002C7BDA"/>
    <w:rsid w:val="002D2708"/>
    <w:rsid w:val="002D274F"/>
    <w:rsid w:val="002D78D8"/>
    <w:rsid w:val="002E05C4"/>
    <w:rsid w:val="002E26F6"/>
    <w:rsid w:val="002E33C4"/>
    <w:rsid w:val="002E41D5"/>
    <w:rsid w:val="002E7A82"/>
    <w:rsid w:val="002F0006"/>
    <w:rsid w:val="002F0705"/>
    <w:rsid w:val="002F261B"/>
    <w:rsid w:val="002F610A"/>
    <w:rsid w:val="002F7530"/>
    <w:rsid w:val="0030043C"/>
    <w:rsid w:val="00301448"/>
    <w:rsid w:val="00301698"/>
    <w:rsid w:val="003024CA"/>
    <w:rsid w:val="00304E3C"/>
    <w:rsid w:val="0030513C"/>
    <w:rsid w:val="00305E33"/>
    <w:rsid w:val="003061FF"/>
    <w:rsid w:val="003104DB"/>
    <w:rsid w:val="003120F6"/>
    <w:rsid w:val="003158C7"/>
    <w:rsid w:val="0031758B"/>
    <w:rsid w:val="00317C7E"/>
    <w:rsid w:val="00317C92"/>
    <w:rsid w:val="00321444"/>
    <w:rsid w:val="00321B8E"/>
    <w:rsid w:val="00322B79"/>
    <w:rsid w:val="0032366D"/>
    <w:rsid w:val="00323A63"/>
    <w:rsid w:val="00323DF7"/>
    <w:rsid w:val="00335CA7"/>
    <w:rsid w:val="00335E9E"/>
    <w:rsid w:val="003373E0"/>
    <w:rsid w:val="00341D0E"/>
    <w:rsid w:val="003442F0"/>
    <w:rsid w:val="00346751"/>
    <w:rsid w:val="0035182F"/>
    <w:rsid w:val="00352F55"/>
    <w:rsid w:val="0035501E"/>
    <w:rsid w:val="003614C1"/>
    <w:rsid w:val="00361F7B"/>
    <w:rsid w:val="00363021"/>
    <w:rsid w:val="0037204D"/>
    <w:rsid w:val="003723F9"/>
    <w:rsid w:val="00373A64"/>
    <w:rsid w:val="0037403A"/>
    <w:rsid w:val="003740AE"/>
    <w:rsid w:val="00375085"/>
    <w:rsid w:val="00377620"/>
    <w:rsid w:val="003779FA"/>
    <w:rsid w:val="00384BB5"/>
    <w:rsid w:val="00385485"/>
    <w:rsid w:val="0038655E"/>
    <w:rsid w:val="00390C62"/>
    <w:rsid w:val="00392D9C"/>
    <w:rsid w:val="00393422"/>
    <w:rsid w:val="00394978"/>
    <w:rsid w:val="003A0201"/>
    <w:rsid w:val="003A31B2"/>
    <w:rsid w:val="003A5FED"/>
    <w:rsid w:val="003A795B"/>
    <w:rsid w:val="003B004A"/>
    <w:rsid w:val="003B0061"/>
    <w:rsid w:val="003B017F"/>
    <w:rsid w:val="003B12AF"/>
    <w:rsid w:val="003B1AD4"/>
    <w:rsid w:val="003B6FD0"/>
    <w:rsid w:val="003C5A0C"/>
    <w:rsid w:val="003C753C"/>
    <w:rsid w:val="003D1FF5"/>
    <w:rsid w:val="003D7AA5"/>
    <w:rsid w:val="003E0B49"/>
    <w:rsid w:val="003E15A5"/>
    <w:rsid w:val="003E16CD"/>
    <w:rsid w:val="003E2CEC"/>
    <w:rsid w:val="003E7245"/>
    <w:rsid w:val="003F061B"/>
    <w:rsid w:val="003F5E9C"/>
    <w:rsid w:val="003F688C"/>
    <w:rsid w:val="00401AEF"/>
    <w:rsid w:val="00405C06"/>
    <w:rsid w:val="00410308"/>
    <w:rsid w:val="00412CC7"/>
    <w:rsid w:val="00413264"/>
    <w:rsid w:val="0042055A"/>
    <w:rsid w:val="00420C98"/>
    <w:rsid w:val="0042124E"/>
    <w:rsid w:val="004218C6"/>
    <w:rsid w:val="00421C0F"/>
    <w:rsid w:val="004231DF"/>
    <w:rsid w:val="00432563"/>
    <w:rsid w:val="00442D19"/>
    <w:rsid w:val="00443201"/>
    <w:rsid w:val="004448AF"/>
    <w:rsid w:val="00444A52"/>
    <w:rsid w:val="00445E46"/>
    <w:rsid w:val="00446494"/>
    <w:rsid w:val="004527D2"/>
    <w:rsid w:val="004554EF"/>
    <w:rsid w:val="00457C8C"/>
    <w:rsid w:val="0046281E"/>
    <w:rsid w:val="00464C64"/>
    <w:rsid w:val="00466286"/>
    <w:rsid w:val="004662C1"/>
    <w:rsid w:val="00467706"/>
    <w:rsid w:val="00467DA6"/>
    <w:rsid w:val="0047086E"/>
    <w:rsid w:val="00470BED"/>
    <w:rsid w:val="0047532E"/>
    <w:rsid w:val="00475F19"/>
    <w:rsid w:val="004762C2"/>
    <w:rsid w:val="0047785D"/>
    <w:rsid w:val="004800D6"/>
    <w:rsid w:val="004857CC"/>
    <w:rsid w:val="00486D86"/>
    <w:rsid w:val="00486E39"/>
    <w:rsid w:val="004910B6"/>
    <w:rsid w:val="004911B9"/>
    <w:rsid w:val="004915AF"/>
    <w:rsid w:val="004A06CC"/>
    <w:rsid w:val="004A2CE0"/>
    <w:rsid w:val="004A5A6F"/>
    <w:rsid w:val="004A6C5D"/>
    <w:rsid w:val="004A79A2"/>
    <w:rsid w:val="004B16FB"/>
    <w:rsid w:val="004B22ED"/>
    <w:rsid w:val="004B26CC"/>
    <w:rsid w:val="004B38D4"/>
    <w:rsid w:val="004B4366"/>
    <w:rsid w:val="004B4882"/>
    <w:rsid w:val="004B57CF"/>
    <w:rsid w:val="004B5B6F"/>
    <w:rsid w:val="004C048D"/>
    <w:rsid w:val="004C0B26"/>
    <w:rsid w:val="004C2879"/>
    <w:rsid w:val="004C38F0"/>
    <w:rsid w:val="004C7546"/>
    <w:rsid w:val="004D196E"/>
    <w:rsid w:val="004D1AFA"/>
    <w:rsid w:val="004D1DC5"/>
    <w:rsid w:val="004D27B2"/>
    <w:rsid w:val="004D4C22"/>
    <w:rsid w:val="004D54C2"/>
    <w:rsid w:val="004D5DA8"/>
    <w:rsid w:val="004D796C"/>
    <w:rsid w:val="004D7983"/>
    <w:rsid w:val="004E4DE0"/>
    <w:rsid w:val="004E58D8"/>
    <w:rsid w:val="004E615E"/>
    <w:rsid w:val="004F090C"/>
    <w:rsid w:val="004F11CC"/>
    <w:rsid w:val="004F228F"/>
    <w:rsid w:val="004F675E"/>
    <w:rsid w:val="004F6CC6"/>
    <w:rsid w:val="005041DF"/>
    <w:rsid w:val="005055B3"/>
    <w:rsid w:val="00510F1D"/>
    <w:rsid w:val="00512B19"/>
    <w:rsid w:val="00512C36"/>
    <w:rsid w:val="0052039A"/>
    <w:rsid w:val="00525D6F"/>
    <w:rsid w:val="005306FB"/>
    <w:rsid w:val="00534CF6"/>
    <w:rsid w:val="00535AAC"/>
    <w:rsid w:val="00536CA4"/>
    <w:rsid w:val="005406E8"/>
    <w:rsid w:val="00542E65"/>
    <w:rsid w:val="00542FB2"/>
    <w:rsid w:val="0054332A"/>
    <w:rsid w:val="00545D9F"/>
    <w:rsid w:val="0054640A"/>
    <w:rsid w:val="00552462"/>
    <w:rsid w:val="0055417D"/>
    <w:rsid w:val="005551FE"/>
    <w:rsid w:val="00555967"/>
    <w:rsid w:val="005605B0"/>
    <w:rsid w:val="0056226E"/>
    <w:rsid w:val="00564796"/>
    <w:rsid w:val="0056502C"/>
    <w:rsid w:val="00570205"/>
    <w:rsid w:val="00572102"/>
    <w:rsid w:val="00572205"/>
    <w:rsid w:val="00574AA5"/>
    <w:rsid w:val="00576D1C"/>
    <w:rsid w:val="0057777C"/>
    <w:rsid w:val="00577C5E"/>
    <w:rsid w:val="00577FD4"/>
    <w:rsid w:val="0058060D"/>
    <w:rsid w:val="0058416A"/>
    <w:rsid w:val="0058595F"/>
    <w:rsid w:val="005862FB"/>
    <w:rsid w:val="005866CF"/>
    <w:rsid w:val="005940CD"/>
    <w:rsid w:val="005952A0"/>
    <w:rsid w:val="00596387"/>
    <w:rsid w:val="0059746C"/>
    <w:rsid w:val="005978E4"/>
    <w:rsid w:val="005A0F38"/>
    <w:rsid w:val="005A43F9"/>
    <w:rsid w:val="005A496A"/>
    <w:rsid w:val="005A5405"/>
    <w:rsid w:val="005B1D75"/>
    <w:rsid w:val="005B23C8"/>
    <w:rsid w:val="005B2EE6"/>
    <w:rsid w:val="005B35C6"/>
    <w:rsid w:val="005B58D4"/>
    <w:rsid w:val="005C0013"/>
    <w:rsid w:val="005C323A"/>
    <w:rsid w:val="005C33E1"/>
    <w:rsid w:val="005C63F7"/>
    <w:rsid w:val="005C66E3"/>
    <w:rsid w:val="005C7EDB"/>
    <w:rsid w:val="005D030C"/>
    <w:rsid w:val="005D3548"/>
    <w:rsid w:val="005D40D5"/>
    <w:rsid w:val="005D5798"/>
    <w:rsid w:val="005D6FDA"/>
    <w:rsid w:val="005D7308"/>
    <w:rsid w:val="005E0A54"/>
    <w:rsid w:val="005E0B60"/>
    <w:rsid w:val="005E357B"/>
    <w:rsid w:val="005E5070"/>
    <w:rsid w:val="005E61A5"/>
    <w:rsid w:val="005E6FB5"/>
    <w:rsid w:val="005F0140"/>
    <w:rsid w:val="005F1B07"/>
    <w:rsid w:val="005F1BB8"/>
    <w:rsid w:val="005F2068"/>
    <w:rsid w:val="005F3AA4"/>
    <w:rsid w:val="005F56BE"/>
    <w:rsid w:val="005F680E"/>
    <w:rsid w:val="005F7064"/>
    <w:rsid w:val="005F7437"/>
    <w:rsid w:val="00602168"/>
    <w:rsid w:val="006027B5"/>
    <w:rsid w:val="00602CDF"/>
    <w:rsid w:val="0060427B"/>
    <w:rsid w:val="00610B4B"/>
    <w:rsid w:val="00614AC0"/>
    <w:rsid w:val="00615D25"/>
    <w:rsid w:val="00617192"/>
    <w:rsid w:val="00621EEF"/>
    <w:rsid w:val="006221EC"/>
    <w:rsid w:val="006231F2"/>
    <w:rsid w:val="00625EBC"/>
    <w:rsid w:val="00626117"/>
    <w:rsid w:val="00632B57"/>
    <w:rsid w:val="006344FE"/>
    <w:rsid w:val="00635DBD"/>
    <w:rsid w:val="00637100"/>
    <w:rsid w:val="00640B08"/>
    <w:rsid w:val="006429D1"/>
    <w:rsid w:val="00644737"/>
    <w:rsid w:val="00645061"/>
    <w:rsid w:val="006505F0"/>
    <w:rsid w:val="00654C80"/>
    <w:rsid w:val="00655557"/>
    <w:rsid w:val="006565AB"/>
    <w:rsid w:val="00656F7F"/>
    <w:rsid w:val="00657238"/>
    <w:rsid w:val="00657955"/>
    <w:rsid w:val="00657ADD"/>
    <w:rsid w:val="00664982"/>
    <w:rsid w:val="00665F89"/>
    <w:rsid w:val="0067221B"/>
    <w:rsid w:val="00675BFC"/>
    <w:rsid w:val="00675E71"/>
    <w:rsid w:val="006770EA"/>
    <w:rsid w:val="00680C83"/>
    <w:rsid w:val="00690034"/>
    <w:rsid w:val="006919A5"/>
    <w:rsid w:val="0069261D"/>
    <w:rsid w:val="00693BCA"/>
    <w:rsid w:val="006A2EE2"/>
    <w:rsid w:val="006A521F"/>
    <w:rsid w:val="006A5421"/>
    <w:rsid w:val="006A7F49"/>
    <w:rsid w:val="006B0F9B"/>
    <w:rsid w:val="006B6893"/>
    <w:rsid w:val="006C0061"/>
    <w:rsid w:val="006C3F9E"/>
    <w:rsid w:val="006C67D5"/>
    <w:rsid w:val="006C6B47"/>
    <w:rsid w:val="006C6D38"/>
    <w:rsid w:val="006D1CEB"/>
    <w:rsid w:val="006D3FCC"/>
    <w:rsid w:val="006D64D3"/>
    <w:rsid w:val="006E100E"/>
    <w:rsid w:val="006E3EC1"/>
    <w:rsid w:val="006E4BB5"/>
    <w:rsid w:val="006E54C5"/>
    <w:rsid w:val="006F07F1"/>
    <w:rsid w:val="006F09BE"/>
    <w:rsid w:val="006F0B65"/>
    <w:rsid w:val="006F1E6F"/>
    <w:rsid w:val="006F2001"/>
    <w:rsid w:val="006F5DB7"/>
    <w:rsid w:val="006F7191"/>
    <w:rsid w:val="00700762"/>
    <w:rsid w:val="007015A5"/>
    <w:rsid w:val="00703076"/>
    <w:rsid w:val="00707BD6"/>
    <w:rsid w:val="007168FC"/>
    <w:rsid w:val="007174CA"/>
    <w:rsid w:val="00721479"/>
    <w:rsid w:val="00722800"/>
    <w:rsid w:val="00722FA8"/>
    <w:rsid w:val="00724AF1"/>
    <w:rsid w:val="00726663"/>
    <w:rsid w:val="007273CA"/>
    <w:rsid w:val="0073121D"/>
    <w:rsid w:val="00731265"/>
    <w:rsid w:val="00733378"/>
    <w:rsid w:val="00733640"/>
    <w:rsid w:val="007374CA"/>
    <w:rsid w:val="007375DC"/>
    <w:rsid w:val="0073767D"/>
    <w:rsid w:val="00742169"/>
    <w:rsid w:val="00742C6C"/>
    <w:rsid w:val="007506D0"/>
    <w:rsid w:val="00757729"/>
    <w:rsid w:val="00757C29"/>
    <w:rsid w:val="0076025F"/>
    <w:rsid w:val="0076035A"/>
    <w:rsid w:val="00762DBE"/>
    <w:rsid w:val="00762FAF"/>
    <w:rsid w:val="007643C1"/>
    <w:rsid w:val="00764E81"/>
    <w:rsid w:val="007662D6"/>
    <w:rsid w:val="00767D83"/>
    <w:rsid w:val="00771189"/>
    <w:rsid w:val="007713BB"/>
    <w:rsid w:val="00773742"/>
    <w:rsid w:val="00773C9E"/>
    <w:rsid w:val="007742DC"/>
    <w:rsid w:val="00780126"/>
    <w:rsid w:val="00781161"/>
    <w:rsid w:val="0078344B"/>
    <w:rsid w:val="00784F1E"/>
    <w:rsid w:val="0078702E"/>
    <w:rsid w:val="007907B6"/>
    <w:rsid w:val="0079473E"/>
    <w:rsid w:val="00794865"/>
    <w:rsid w:val="00794FAA"/>
    <w:rsid w:val="00795887"/>
    <w:rsid w:val="00797114"/>
    <w:rsid w:val="007A1347"/>
    <w:rsid w:val="007A36B7"/>
    <w:rsid w:val="007A40E2"/>
    <w:rsid w:val="007A712F"/>
    <w:rsid w:val="007B2DE4"/>
    <w:rsid w:val="007B651F"/>
    <w:rsid w:val="007B6EFB"/>
    <w:rsid w:val="007C2092"/>
    <w:rsid w:val="007D347C"/>
    <w:rsid w:val="007D3FFE"/>
    <w:rsid w:val="007D58E0"/>
    <w:rsid w:val="007D6D47"/>
    <w:rsid w:val="007E4DC0"/>
    <w:rsid w:val="007E5007"/>
    <w:rsid w:val="007E65AE"/>
    <w:rsid w:val="007F1140"/>
    <w:rsid w:val="007F1825"/>
    <w:rsid w:val="007F2574"/>
    <w:rsid w:val="007F5A84"/>
    <w:rsid w:val="007F6104"/>
    <w:rsid w:val="007F7ED2"/>
    <w:rsid w:val="008067A2"/>
    <w:rsid w:val="00806F9E"/>
    <w:rsid w:val="0080764E"/>
    <w:rsid w:val="0081122E"/>
    <w:rsid w:val="00811AFD"/>
    <w:rsid w:val="008125E5"/>
    <w:rsid w:val="00814A24"/>
    <w:rsid w:val="00823790"/>
    <w:rsid w:val="00823936"/>
    <w:rsid w:val="00824F43"/>
    <w:rsid w:val="008359ED"/>
    <w:rsid w:val="00836E63"/>
    <w:rsid w:val="00842225"/>
    <w:rsid w:val="00842B94"/>
    <w:rsid w:val="00844675"/>
    <w:rsid w:val="0084537E"/>
    <w:rsid w:val="00850C15"/>
    <w:rsid w:val="008523C1"/>
    <w:rsid w:val="00854FBC"/>
    <w:rsid w:val="008565B6"/>
    <w:rsid w:val="00860E31"/>
    <w:rsid w:val="00862182"/>
    <w:rsid w:val="00862B02"/>
    <w:rsid w:val="00867DEB"/>
    <w:rsid w:val="008730EF"/>
    <w:rsid w:val="00876EB1"/>
    <w:rsid w:val="0088035D"/>
    <w:rsid w:val="008806FA"/>
    <w:rsid w:val="008817CE"/>
    <w:rsid w:val="00881CF5"/>
    <w:rsid w:val="00884BFB"/>
    <w:rsid w:val="00886A98"/>
    <w:rsid w:val="0089103A"/>
    <w:rsid w:val="00893A5E"/>
    <w:rsid w:val="00893C93"/>
    <w:rsid w:val="00895E0F"/>
    <w:rsid w:val="008962EA"/>
    <w:rsid w:val="0089766F"/>
    <w:rsid w:val="00897BD5"/>
    <w:rsid w:val="00897C60"/>
    <w:rsid w:val="008A13A4"/>
    <w:rsid w:val="008A1D1C"/>
    <w:rsid w:val="008A2E8A"/>
    <w:rsid w:val="008A36B5"/>
    <w:rsid w:val="008A4AC6"/>
    <w:rsid w:val="008A54EE"/>
    <w:rsid w:val="008B0293"/>
    <w:rsid w:val="008B792B"/>
    <w:rsid w:val="008C2FF8"/>
    <w:rsid w:val="008D06A6"/>
    <w:rsid w:val="008D1330"/>
    <w:rsid w:val="008D4F71"/>
    <w:rsid w:val="008D4F87"/>
    <w:rsid w:val="008D58E0"/>
    <w:rsid w:val="008D5CEC"/>
    <w:rsid w:val="008E026F"/>
    <w:rsid w:val="008E1285"/>
    <w:rsid w:val="008E3F7F"/>
    <w:rsid w:val="008E4448"/>
    <w:rsid w:val="008F0691"/>
    <w:rsid w:val="008F1653"/>
    <w:rsid w:val="00900F2D"/>
    <w:rsid w:val="009013F2"/>
    <w:rsid w:val="009027EF"/>
    <w:rsid w:val="0090703E"/>
    <w:rsid w:val="00910316"/>
    <w:rsid w:val="00911A70"/>
    <w:rsid w:val="00912807"/>
    <w:rsid w:val="00912DEA"/>
    <w:rsid w:val="00916F36"/>
    <w:rsid w:val="00920971"/>
    <w:rsid w:val="00931C14"/>
    <w:rsid w:val="00934697"/>
    <w:rsid w:val="00934CCB"/>
    <w:rsid w:val="009360F6"/>
    <w:rsid w:val="009444CE"/>
    <w:rsid w:val="00946B64"/>
    <w:rsid w:val="00947B73"/>
    <w:rsid w:val="00952446"/>
    <w:rsid w:val="00953537"/>
    <w:rsid w:val="00953CE5"/>
    <w:rsid w:val="00954C0B"/>
    <w:rsid w:val="009556A5"/>
    <w:rsid w:val="009560C0"/>
    <w:rsid w:val="009565D6"/>
    <w:rsid w:val="009567DE"/>
    <w:rsid w:val="00956CEE"/>
    <w:rsid w:val="00964C46"/>
    <w:rsid w:val="00970600"/>
    <w:rsid w:val="00974745"/>
    <w:rsid w:val="00980506"/>
    <w:rsid w:val="00982460"/>
    <w:rsid w:val="00982A49"/>
    <w:rsid w:val="00983D1E"/>
    <w:rsid w:val="00986A55"/>
    <w:rsid w:val="0098746B"/>
    <w:rsid w:val="00987757"/>
    <w:rsid w:val="00996BDC"/>
    <w:rsid w:val="009A249D"/>
    <w:rsid w:val="009A3124"/>
    <w:rsid w:val="009A5001"/>
    <w:rsid w:val="009A7161"/>
    <w:rsid w:val="009B3415"/>
    <w:rsid w:val="009B4144"/>
    <w:rsid w:val="009B6B66"/>
    <w:rsid w:val="009B7996"/>
    <w:rsid w:val="009C160F"/>
    <w:rsid w:val="009C558D"/>
    <w:rsid w:val="009C678D"/>
    <w:rsid w:val="009D05AB"/>
    <w:rsid w:val="009D2572"/>
    <w:rsid w:val="009D2650"/>
    <w:rsid w:val="009D62BF"/>
    <w:rsid w:val="009D6B20"/>
    <w:rsid w:val="009E2594"/>
    <w:rsid w:val="009E383C"/>
    <w:rsid w:val="009F0195"/>
    <w:rsid w:val="009F1441"/>
    <w:rsid w:val="009F17DE"/>
    <w:rsid w:val="009F228A"/>
    <w:rsid w:val="009F62BB"/>
    <w:rsid w:val="00A0134C"/>
    <w:rsid w:val="00A0150B"/>
    <w:rsid w:val="00A04798"/>
    <w:rsid w:val="00A10CF1"/>
    <w:rsid w:val="00A10D58"/>
    <w:rsid w:val="00A10E06"/>
    <w:rsid w:val="00A13349"/>
    <w:rsid w:val="00A22F4C"/>
    <w:rsid w:val="00A240FA"/>
    <w:rsid w:val="00A255D5"/>
    <w:rsid w:val="00A2599E"/>
    <w:rsid w:val="00A26A02"/>
    <w:rsid w:val="00A2766A"/>
    <w:rsid w:val="00A3183A"/>
    <w:rsid w:val="00A32138"/>
    <w:rsid w:val="00A34B6F"/>
    <w:rsid w:val="00A352A3"/>
    <w:rsid w:val="00A37979"/>
    <w:rsid w:val="00A37A3F"/>
    <w:rsid w:val="00A408AD"/>
    <w:rsid w:val="00A414A4"/>
    <w:rsid w:val="00A41701"/>
    <w:rsid w:val="00A4411A"/>
    <w:rsid w:val="00A44778"/>
    <w:rsid w:val="00A44E7F"/>
    <w:rsid w:val="00A47947"/>
    <w:rsid w:val="00A54A5E"/>
    <w:rsid w:val="00A56603"/>
    <w:rsid w:val="00A56B14"/>
    <w:rsid w:val="00A57C54"/>
    <w:rsid w:val="00A61127"/>
    <w:rsid w:val="00A651F2"/>
    <w:rsid w:val="00A67455"/>
    <w:rsid w:val="00A701DE"/>
    <w:rsid w:val="00A71BDD"/>
    <w:rsid w:val="00A75773"/>
    <w:rsid w:val="00A8463E"/>
    <w:rsid w:val="00A8518A"/>
    <w:rsid w:val="00A85475"/>
    <w:rsid w:val="00A858CF"/>
    <w:rsid w:val="00A869B0"/>
    <w:rsid w:val="00A87703"/>
    <w:rsid w:val="00A966B5"/>
    <w:rsid w:val="00AA1FB9"/>
    <w:rsid w:val="00AA4201"/>
    <w:rsid w:val="00AA4C61"/>
    <w:rsid w:val="00AB26BF"/>
    <w:rsid w:val="00AB319C"/>
    <w:rsid w:val="00AB45CC"/>
    <w:rsid w:val="00AB7F8E"/>
    <w:rsid w:val="00AC150E"/>
    <w:rsid w:val="00AC38BF"/>
    <w:rsid w:val="00AC4A93"/>
    <w:rsid w:val="00AC4AB4"/>
    <w:rsid w:val="00AC5E82"/>
    <w:rsid w:val="00AC7225"/>
    <w:rsid w:val="00AC7C9D"/>
    <w:rsid w:val="00AD5F27"/>
    <w:rsid w:val="00AD7309"/>
    <w:rsid w:val="00AD75E3"/>
    <w:rsid w:val="00AE220D"/>
    <w:rsid w:val="00AE27B9"/>
    <w:rsid w:val="00AE355F"/>
    <w:rsid w:val="00AE62D5"/>
    <w:rsid w:val="00AF0A3F"/>
    <w:rsid w:val="00AF0D46"/>
    <w:rsid w:val="00AF2F89"/>
    <w:rsid w:val="00AF3017"/>
    <w:rsid w:val="00AF7047"/>
    <w:rsid w:val="00AF7222"/>
    <w:rsid w:val="00B01C01"/>
    <w:rsid w:val="00B038DE"/>
    <w:rsid w:val="00B04F6B"/>
    <w:rsid w:val="00B05CBD"/>
    <w:rsid w:val="00B102D1"/>
    <w:rsid w:val="00B10422"/>
    <w:rsid w:val="00B10438"/>
    <w:rsid w:val="00B113F3"/>
    <w:rsid w:val="00B1306F"/>
    <w:rsid w:val="00B13305"/>
    <w:rsid w:val="00B144CC"/>
    <w:rsid w:val="00B15347"/>
    <w:rsid w:val="00B16A9A"/>
    <w:rsid w:val="00B224BC"/>
    <w:rsid w:val="00B22901"/>
    <w:rsid w:val="00B31023"/>
    <w:rsid w:val="00B40235"/>
    <w:rsid w:val="00B407EA"/>
    <w:rsid w:val="00B4199B"/>
    <w:rsid w:val="00B41B36"/>
    <w:rsid w:val="00B446E8"/>
    <w:rsid w:val="00B451B7"/>
    <w:rsid w:val="00B45922"/>
    <w:rsid w:val="00B4743E"/>
    <w:rsid w:val="00B512FF"/>
    <w:rsid w:val="00B52F23"/>
    <w:rsid w:val="00B548C1"/>
    <w:rsid w:val="00B558C4"/>
    <w:rsid w:val="00B6362F"/>
    <w:rsid w:val="00B63E47"/>
    <w:rsid w:val="00B654DC"/>
    <w:rsid w:val="00B70FAC"/>
    <w:rsid w:val="00B72B66"/>
    <w:rsid w:val="00B73DBF"/>
    <w:rsid w:val="00B76707"/>
    <w:rsid w:val="00B817BD"/>
    <w:rsid w:val="00B82103"/>
    <w:rsid w:val="00B827EA"/>
    <w:rsid w:val="00B84A52"/>
    <w:rsid w:val="00B84FF4"/>
    <w:rsid w:val="00B86E84"/>
    <w:rsid w:val="00B873FC"/>
    <w:rsid w:val="00B87AC5"/>
    <w:rsid w:val="00B87E75"/>
    <w:rsid w:val="00B91FF9"/>
    <w:rsid w:val="00B93BD8"/>
    <w:rsid w:val="00B9776C"/>
    <w:rsid w:val="00BA018B"/>
    <w:rsid w:val="00BA0767"/>
    <w:rsid w:val="00BA19E8"/>
    <w:rsid w:val="00BA2FD2"/>
    <w:rsid w:val="00BA69B5"/>
    <w:rsid w:val="00BA6C17"/>
    <w:rsid w:val="00BB4F61"/>
    <w:rsid w:val="00BB6BF5"/>
    <w:rsid w:val="00BC3AB5"/>
    <w:rsid w:val="00BC3D69"/>
    <w:rsid w:val="00BC5AFF"/>
    <w:rsid w:val="00BC5B35"/>
    <w:rsid w:val="00BD345F"/>
    <w:rsid w:val="00BD6F72"/>
    <w:rsid w:val="00BD7967"/>
    <w:rsid w:val="00BE0514"/>
    <w:rsid w:val="00BE3199"/>
    <w:rsid w:val="00BE48A4"/>
    <w:rsid w:val="00BE6730"/>
    <w:rsid w:val="00BE7244"/>
    <w:rsid w:val="00C012DD"/>
    <w:rsid w:val="00C05D78"/>
    <w:rsid w:val="00C11849"/>
    <w:rsid w:val="00C12A4F"/>
    <w:rsid w:val="00C12B64"/>
    <w:rsid w:val="00C12CA0"/>
    <w:rsid w:val="00C14342"/>
    <w:rsid w:val="00C165D7"/>
    <w:rsid w:val="00C2007E"/>
    <w:rsid w:val="00C27901"/>
    <w:rsid w:val="00C3092C"/>
    <w:rsid w:val="00C30954"/>
    <w:rsid w:val="00C32AB1"/>
    <w:rsid w:val="00C33888"/>
    <w:rsid w:val="00C34807"/>
    <w:rsid w:val="00C354DA"/>
    <w:rsid w:val="00C409AA"/>
    <w:rsid w:val="00C414BF"/>
    <w:rsid w:val="00C44F99"/>
    <w:rsid w:val="00C462CB"/>
    <w:rsid w:val="00C500AA"/>
    <w:rsid w:val="00C55DFD"/>
    <w:rsid w:val="00C711E6"/>
    <w:rsid w:val="00C7454C"/>
    <w:rsid w:val="00C76655"/>
    <w:rsid w:val="00C8042E"/>
    <w:rsid w:val="00C8153D"/>
    <w:rsid w:val="00C81D94"/>
    <w:rsid w:val="00C83DE5"/>
    <w:rsid w:val="00C84D4D"/>
    <w:rsid w:val="00C8519F"/>
    <w:rsid w:val="00C86C90"/>
    <w:rsid w:val="00C91054"/>
    <w:rsid w:val="00C913CC"/>
    <w:rsid w:val="00C91E67"/>
    <w:rsid w:val="00C91EB2"/>
    <w:rsid w:val="00C92649"/>
    <w:rsid w:val="00C92AE0"/>
    <w:rsid w:val="00C939EB"/>
    <w:rsid w:val="00C9492B"/>
    <w:rsid w:val="00C957B3"/>
    <w:rsid w:val="00CA0E55"/>
    <w:rsid w:val="00CA3359"/>
    <w:rsid w:val="00CA5AED"/>
    <w:rsid w:val="00CA61F9"/>
    <w:rsid w:val="00CA7FB4"/>
    <w:rsid w:val="00CB0F51"/>
    <w:rsid w:val="00CB19EF"/>
    <w:rsid w:val="00CB5BA4"/>
    <w:rsid w:val="00CC1955"/>
    <w:rsid w:val="00CC5236"/>
    <w:rsid w:val="00CD067F"/>
    <w:rsid w:val="00CD086D"/>
    <w:rsid w:val="00CD1D68"/>
    <w:rsid w:val="00CD310F"/>
    <w:rsid w:val="00CD65E1"/>
    <w:rsid w:val="00CE1A3F"/>
    <w:rsid w:val="00CE209A"/>
    <w:rsid w:val="00CE26BE"/>
    <w:rsid w:val="00CE2FC2"/>
    <w:rsid w:val="00CE49F6"/>
    <w:rsid w:val="00CE554F"/>
    <w:rsid w:val="00CE6CB6"/>
    <w:rsid w:val="00CE71D3"/>
    <w:rsid w:val="00CE7C3F"/>
    <w:rsid w:val="00CF0332"/>
    <w:rsid w:val="00CF092A"/>
    <w:rsid w:val="00CF3D52"/>
    <w:rsid w:val="00CF5FA9"/>
    <w:rsid w:val="00CF6B0E"/>
    <w:rsid w:val="00D00EBE"/>
    <w:rsid w:val="00D02D1E"/>
    <w:rsid w:val="00D05166"/>
    <w:rsid w:val="00D07EC5"/>
    <w:rsid w:val="00D102D2"/>
    <w:rsid w:val="00D13BA5"/>
    <w:rsid w:val="00D15389"/>
    <w:rsid w:val="00D17263"/>
    <w:rsid w:val="00D24F99"/>
    <w:rsid w:val="00D26220"/>
    <w:rsid w:val="00D32288"/>
    <w:rsid w:val="00D35706"/>
    <w:rsid w:val="00D36952"/>
    <w:rsid w:val="00D36F58"/>
    <w:rsid w:val="00D37559"/>
    <w:rsid w:val="00D37A6A"/>
    <w:rsid w:val="00D417C1"/>
    <w:rsid w:val="00D41B17"/>
    <w:rsid w:val="00D43F74"/>
    <w:rsid w:val="00D469FC"/>
    <w:rsid w:val="00D50087"/>
    <w:rsid w:val="00D56BB1"/>
    <w:rsid w:val="00D618F9"/>
    <w:rsid w:val="00D62ACD"/>
    <w:rsid w:val="00D63CF0"/>
    <w:rsid w:val="00D64E35"/>
    <w:rsid w:val="00D65966"/>
    <w:rsid w:val="00D671DC"/>
    <w:rsid w:val="00D70FC9"/>
    <w:rsid w:val="00D73A56"/>
    <w:rsid w:val="00D7575F"/>
    <w:rsid w:val="00D770F0"/>
    <w:rsid w:val="00D77AE3"/>
    <w:rsid w:val="00D8166A"/>
    <w:rsid w:val="00D82E34"/>
    <w:rsid w:val="00D87F0A"/>
    <w:rsid w:val="00D92B7E"/>
    <w:rsid w:val="00D9437B"/>
    <w:rsid w:val="00D94CFA"/>
    <w:rsid w:val="00D94E11"/>
    <w:rsid w:val="00D958EF"/>
    <w:rsid w:val="00D96876"/>
    <w:rsid w:val="00D97545"/>
    <w:rsid w:val="00D9757D"/>
    <w:rsid w:val="00D97728"/>
    <w:rsid w:val="00DA2ACD"/>
    <w:rsid w:val="00DA3324"/>
    <w:rsid w:val="00DA5C3D"/>
    <w:rsid w:val="00DA64A8"/>
    <w:rsid w:val="00DB32A9"/>
    <w:rsid w:val="00DB5EAB"/>
    <w:rsid w:val="00DB7684"/>
    <w:rsid w:val="00DC23EC"/>
    <w:rsid w:val="00DC2C6F"/>
    <w:rsid w:val="00DC3868"/>
    <w:rsid w:val="00DC3EFE"/>
    <w:rsid w:val="00DC454A"/>
    <w:rsid w:val="00DD0639"/>
    <w:rsid w:val="00DD1922"/>
    <w:rsid w:val="00DD2A87"/>
    <w:rsid w:val="00DD61F7"/>
    <w:rsid w:val="00DE259C"/>
    <w:rsid w:val="00DE7BEF"/>
    <w:rsid w:val="00DF01CE"/>
    <w:rsid w:val="00DF084F"/>
    <w:rsid w:val="00DF0A57"/>
    <w:rsid w:val="00DF1183"/>
    <w:rsid w:val="00DF373C"/>
    <w:rsid w:val="00DF385B"/>
    <w:rsid w:val="00DF38F0"/>
    <w:rsid w:val="00DF3D81"/>
    <w:rsid w:val="00DF4250"/>
    <w:rsid w:val="00DF662D"/>
    <w:rsid w:val="00E06DE0"/>
    <w:rsid w:val="00E0724F"/>
    <w:rsid w:val="00E10AEE"/>
    <w:rsid w:val="00E12F9D"/>
    <w:rsid w:val="00E17BC5"/>
    <w:rsid w:val="00E17CFC"/>
    <w:rsid w:val="00E21629"/>
    <w:rsid w:val="00E2511E"/>
    <w:rsid w:val="00E2631B"/>
    <w:rsid w:val="00E30567"/>
    <w:rsid w:val="00E30AC3"/>
    <w:rsid w:val="00E31826"/>
    <w:rsid w:val="00E326EA"/>
    <w:rsid w:val="00E32A0E"/>
    <w:rsid w:val="00E33233"/>
    <w:rsid w:val="00E36566"/>
    <w:rsid w:val="00E37030"/>
    <w:rsid w:val="00E37C38"/>
    <w:rsid w:val="00E4141A"/>
    <w:rsid w:val="00E431F9"/>
    <w:rsid w:val="00E447D8"/>
    <w:rsid w:val="00E45659"/>
    <w:rsid w:val="00E509BB"/>
    <w:rsid w:val="00E52DF6"/>
    <w:rsid w:val="00E538E5"/>
    <w:rsid w:val="00E541FC"/>
    <w:rsid w:val="00E5654C"/>
    <w:rsid w:val="00E61DFB"/>
    <w:rsid w:val="00E6476F"/>
    <w:rsid w:val="00E658A6"/>
    <w:rsid w:val="00E658BB"/>
    <w:rsid w:val="00E65D91"/>
    <w:rsid w:val="00E6758C"/>
    <w:rsid w:val="00E7121A"/>
    <w:rsid w:val="00E71C83"/>
    <w:rsid w:val="00E732DA"/>
    <w:rsid w:val="00E741BE"/>
    <w:rsid w:val="00E7561A"/>
    <w:rsid w:val="00E7573E"/>
    <w:rsid w:val="00E75A3F"/>
    <w:rsid w:val="00E75C7E"/>
    <w:rsid w:val="00E81EE9"/>
    <w:rsid w:val="00E83A0E"/>
    <w:rsid w:val="00E8541A"/>
    <w:rsid w:val="00E85727"/>
    <w:rsid w:val="00E85A9E"/>
    <w:rsid w:val="00E86345"/>
    <w:rsid w:val="00E865DD"/>
    <w:rsid w:val="00E8762A"/>
    <w:rsid w:val="00E87860"/>
    <w:rsid w:val="00E87A5F"/>
    <w:rsid w:val="00E87B3A"/>
    <w:rsid w:val="00E9072E"/>
    <w:rsid w:val="00E90E4D"/>
    <w:rsid w:val="00E96C26"/>
    <w:rsid w:val="00E97BC4"/>
    <w:rsid w:val="00EA01CA"/>
    <w:rsid w:val="00EA0B76"/>
    <w:rsid w:val="00EA0C0F"/>
    <w:rsid w:val="00EA3018"/>
    <w:rsid w:val="00EA3DF8"/>
    <w:rsid w:val="00EA60CC"/>
    <w:rsid w:val="00EB0050"/>
    <w:rsid w:val="00EB0E3D"/>
    <w:rsid w:val="00EB3285"/>
    <w:rsid w:val="00EB48EF"/>
    <w:rsid w:val="00EC100D"/>
    <w:rsid w:val="00EC1591"/>
    <w:rsid w:val="00EC1A57"/>
    <w:rsid w:val="00EC2951"/>
    <w:rsid w:val="00EC3B33"/>
    <w:rsid w:val="00EC5845"/>
    <w:rsid w:val="00EC66CE"/>
    <w:rsid w:val="00EC7E93"/>
    <w:rsid w:val="00ED1734"/>
    <w:rsid w:val="00ED1E18"/>
    <w:rsid w:val="00ED3EDF"/>
    <w:rsid w:val="00ED4311"/>
    <w:rsid w:val="00ED63DC"/>
    <w:rsid w:val="00EE4C25"/>
    <w:rsid w:val="00EE5FA3"/>
    <w:rsid w:val="00EF3588"/>
    <w:rsid w:val="00EF5C2A"/>
    <w:rsid w:val="00EF732F"/>
    <w:rsid w:val="00F04C1C"/>
    <w:rsid w:val="00F06C4D"/>
    <w:rsid w:val="00F06F82"/>
    <w:rsid w:val="00F07456"/>
    <w:rsid w:val="00F13E04"/>
    <w:rsid w:val="00F14370"/>
    <w:rsid w:val="00F14C6D"/>
    <w:rsid w:val="00F14D79"/>
    <w:rsid w:val="00F217CD"/>
    <w:rsid w:val="00F27C29"/>
    <w:rsid w:val="00F30D50"/>
    <w:rsid w:val="00F40A17"/>
    <w:rsid w:val="00F41469"/>
    <w:rsid w:val="00F43D33"/>
    <w:rsid w:val="00F445C5"/>
    <w:rsid w:val="00F44659"/>
    <w:rsid w:val="00F45234"/>
    <w:rsid w:val="00F454BD"/>
    <w:rsid w:val="00F4576D"/>
    <w:rsid w:val="00F47F89"/>
    <w:rsid w:val="00F51585"/>
    <w:rsid w:val="00F52EB3"/>
    <w:rsid w:val="00F53B40"/>
    <w:rsid w:val="00F54F84"/>
    <w:rsid w:val="00F56D2B"/>
    <w:rsid w:val="00F5739A"/>
    <w:rsid w:val="00F57ADE"/>
    <w:rsid w:val="00F57DBF"/>
    <w:rsid w:val="00F630AA"/>
    <w:rsid w:val="00F6755B"/>
    <w:rsid w:val="00F77B6E"/>
    <w:rsid w:val="00F8362A"/>
    <w:rsid w:val="00F848BA"/>
    <w:rsid w:val="00F85FB9"/>
    <w:rsid w:val="00F903C2"/>
    <w:rsid w:val="00F9168B"/>
    <w:rsid w:val="00F94395"/>
    <w:rsid w:val="00FA01F2"/>
    <w:rsid w:val="00FA090F"/>
    <w:rsid w:val="00FA11B5"/>
    <w:rsid w:val="00FA28F4"/>
    <w:rsid w:val="00FA40D0"/>
    <w:rsid w:val="00FA6158"/>
    <w:rsid w:val="00FA6BB2"/>
    <w:rsid w:val="00FB0D40"/>
    <w:rsid w:val="00FB172F"/>
    <w:rsid w:val="00FB29B9"/>
    <w:rsid w:val="00FB2BCF"/>
    <w:rsid w:val="00FB51A7"/>
    <w:rsid w:val="00FB5C39"/>
    <w:rsid w:val="00FB6192"/>
    <w:rsid w:val="00FB65F9"/>
    <w:rsid w:val="00FC1441"/>
    <w:rsid w:val="00FC155D"/>
    <w:rsid w:val="00FC4174"/>
    <w:rsid w:val="00FC4AB0"/>
    <w:rsid w:val="00FC51D7"/>
    <w:rsid w:val="00FC7262"/>
    <w:rsid w:val="00FC7D16"/>
    <w:rsid w:val="00FC7F3B"/>
    <w:rsid w:val="00FD0349"/>
    <w:rsid w:val="00FD1681"/>
    <w:rsid w:val="00FD1941"/>
    <w:rsid w:val="00FD5CED"/>
    <w:rsid w:val="00FE0C92"/>
    <w:rsid w:val="00FE2B89"/>
    <w:rsid w:val="00FE3286"/>
    <w:rsid w:val="00FE5210"/>
    <w:rsid w:val="00FE79C4"/>
    <w:rsid w:val="00FF13F8"/>
    <w:rsid w:val="00FF188F"/>
    <w:rsid w:val="00FF5413"/>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76E18"/>
  <w15:chartTrackingRefBased/>
  <w15:docId w15:val="{9AFAFC0B-6E93-4835-93EE-D40289CD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778"/>
    <w:pPr>
      <w:spacing w:before="120" w:after="120"/>
      <w:jc w:val="both"/>
    </w:pPr>
    <w:rPr>
      <w:sz w:val="22"/>
      <w:szCs w:val="24"/>
    </w:rPr>
  </w:style>
  <w:style w:type="paragraph" w:styleId="Heading1">
    <w:name w:val="heading 1"/>
    <w:basedOn w:val="Normal"/>
    <w:next w:val="Normal"/>
    <w:link w:val="Heading1Char"/>
    <w:qFormat/>
    <w:rsid w:val="004B26C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626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00F2D"/>
    <w:pPr>
      <w:spacing w:before="100" w:beforeAutospacing="1" w:after="100" w:afterAutospacing="1"/>
      <w:jc w:val="left"/>
      <w:outlineLvl w:val="2"/>
    </w:pPr>
    <w:rPr>
      <w:b/>
      <w:bCs/>
      <w:sz w:val="27"/>
      <w:szCs w:val="27"/>
    </w:rPr>
  </w:style>
  <w:style w:type="paragraph" w:styleId="Heading4">
    <w:name w:val="heading 4"/>
    <w:basedOn w:val="Normal"/>
    <w:next w:val="Normal"/>
    <w:link w:val="Heading4Char"/>
    <w:uiPriority w:val="9"/>
    <w:unhideWhenUsed/>
    <w:qFormat/>
    <w:rsid w:val="0076025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626117"/>
    <w:pPr>
      <w:widowControl w:val="0"/>
      <w:tabs>
        <w:tab w:val="num" w:pos="3600"/>
      </w:tabs>
      <w:spacing w:before="240" w:after="60"/>
      <w:ind w:left="3600" w:hanging="720"/>
      <w:outlineLvl w:val="4"/>
    </w:pPr>
    <w:rPr>
      <w:rFonts w:ascii="VNtimes new roman" w:hAnsi="VNtimes new roman"/>
      <w:sz w:val="26"/>
      <w:szCs w:val="20"/>
    </w:rPr>
  </w:style>
  <w:style w:type="paragraph" w:styleId="Heading6">
    <w:name w:val="heading 6"/>
    <w:basedOn w:val="Normal"/>
    <w:next w:val="Normal"/>
    <w:link w:val="Heading6Char"/>
    <w:unhideWhenUsed/>
    <w:qFormat/>
    <w:rsid w:val="00626117"/>
    <w:pPr>
      <w:widowControl w:val="0"/>
      <w:tabs>
        <w:tab w:val="num" w:pos="4320"/>
      </w:tabs>
      <w:spacing w:before="240" w:after="60"/>
      <w:ind w:left="4320" w:hanging="720"/>
      <w:outlineLvl w:val="5"/>
    </w:pPr>
    <w:rPr>
      <w:rFonts w:ascii="Calibri" w:hAnsi="Calibri"/>
      <w:b/>
      <w:bCs/>
      <w:sz w:val="24"/>
      <w:szCs w:val="22"/>
      <w:lang w:val="x-none" w:eastAsia="x-none"/>
    </w:rPr>
  </w:style>
  <w:style w:type="paragraph" w:styleId="Heading7">
    <w:name w:val="heading 7"/>
    <w:basedOn w:val="Normal"/>
    <w:next w:val="Normal"/>
    <w:link w:val="Heading7Char"/>
    <w:uiPriority w:val="9"/>
    <w:qFormat/>
    <w:rsid w:val="00626117"/>
    <w:pPr>
      <w:keepNext/>
      <w:widowControl w:val="0"/>
      <w:tabs>
        <w:tab w:val="num" w:pos="5040"/>
      </w:tabs>
      <w:spacing w:before="60" w:after="60"/>
      <w:ind w:left="5040" w:hanging="720"/>
      <w:jc w:val="center"/>
      <w:outlineLvl w:val="6"/>
    </w:pPr>
    <w:rPr>
      <w:rFonts w:ascii="VNtimes new roman" w:hAnsi="VNtimes new roman"/>
      <w:b/>
      <w:sz w:val="26"/>
      <w:szCs w:val="20"/>
    </w:rPr>
  </w:style>
  <w:style w:type="paragraph" w:styleId="Heading8">
    <w:name w:val="heading 8"/>
    <w:basedOn w:val="Normal"/>
    <w:next w:val="Normal"/>
    <w:link w:val="Heading8Char"/>
    <w:qFormat/>
    <w:rsid w:val="00626117"/>
    <w:pPr>
      <w:keepNext/>
      <w:widowControl w:val="0"/>
      <w:tabs>
        <w:tab w:val="num" w:pos="5760"/>
      </w:tabs>
      <w:spacing w:before="60" w:after="60"/>
      <w:ind w:left="5760" w:hanging="720"/>
      <w:jc w:val="center"/>
      <w:outlineLvl w:val="7"/>
    </w:pPr>
    <w:rPr>
      <w:rFonts w:ascii=".VnTime" w:hAnsi=".VnTime"/>
      <w:b/>
      <w:sz w:val="24"/>
      <w:szCs w:val="20"/>
    </w:rPr>
  </w:style>
  <w:style w:type="paragraph" w:styleId="Heading9">
    <w:name w:val="heading 9"/>
    <w:basedOn w:val="Normal"/>
    <w:next w:val="Normal"/>
    <w:link w:val="Heading9Char"/>
    <w:qFormat/>
    <w:rsid w:val="00626117"/>
    <w:pPr>
      <w:widowControl w:val="0"/>
      <w:tabs>
        <w:tab w:val="num" w:pos="6480"/>
      </w:tabs>
      <w:spacing w:before="240" w:after="60"/>
      <w:ind w:left="6480" w:hanging="720"/>
      <w:outlineLvl w:val="8"/>
    </w:pPr>
    <w:rPr>
      <w:rFonts w:ascii="Cambria" w:hAnsi="Cambria"/>
      <w:sz w:val="24"/>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link w:val="BalloonTextChar"/>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uiPriority w:val="99"/>
    <w:rsid w:val="00FC4AB0"/>
    <w:rPr>
      <w:color w:val="0000FF"/>
      <w:u w:val="single"/>
    </w:rPr>
  </w:style>
  <w:style w:type="paragraph" w:customStyle="1" w:styleId="References">
    <w:name w:val="References"/>
    <w:basedOn w:val="Normal"/>
    <w:rsid w:val="002051FA"/>
    <w:pPr>
      <w:numPr>
        <w:numId w:val="1"/>
      </w:numPr>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customStyle="1" w:styleId="UnresolvedMention">
    <w:name w:val="Unresolved Mention"/>
    <w:uiPriority w:val="99"/>
    <w:semiHidden/>
    <w:unhideWhenUsed/>
    <w:rsid w:val="000B1C8C"/>
    <w:rPr>
      <w:color w:val="605E5C"/>
      <w:shd w:val="clear" w:color="auto" w:fill="E1DFDD"/>
    </w:rPr>
  </w:style>
  <w:style w:type="paragraph" w:customStyle="1" w:styleId="AVParagraph">
    <w:name w:val="AV_Paragraph"/>
    <w:autoRedefine/>
    <w:qFormat/>
    <w:rsid w:val="00E86345"/>
    <w:pPr>
      <w:jc w:val="center"/>
    </w:pPr>
    <w:rPr>
      <w:rFonts w:eastAsia="Calibri"/>
      <w:bCs/>
      <w:noProof/>
      <w:lang w:val="vi-VN"/>
    </w:rPr>
  </w:style>
  <w:style w:type="paragraph" w:customStyle="1" w:styleId="AVCanhLeChoTenBang">
    <w:name w:val="AV_CanhLeChoTenBang"/>
    <w:basedOn w:val="AVParagraph"/>
    <w:qFormat/>
    <w:rsid w:val="0030043C"/>
    <w:pPr>
      <w:spacing w:after="120"/>
      <w:jc w:val="both"/>
    </w:pPr>
  </w:style>
  <w:style w:type="character" w:styleId="Emphasis">
    <w:name w:val="Emphasis"/>
    <w:uiPriority w:val="20"/>
    <w:qFormat/>
    <w:rsid w:val="001366C0"/>
    <w:rPr>
      <w:i/>
      <w:iCs/>
    </w:rPr>
  </w:style>
  <w:style w:type="paragraph" w:customStyle="1" w:styleId="AVFCanhLeChoTenHinhVe">
    <w:name w:val="AV_F_CanhLeChoTenHinhVe"/>
    <w:basedOn w:val="Caption"/>
    <w:next w:val="Caption"/>
    <w:autoRedefine/>
    <w:qFormat/>
    <w:rsid w:val="00D02D1E"/>
    <w:pPr>
      <w:spacing w:before="60" w:after="120"/>
      <w:ind w:left="113" w:right="113"/>
    </w:pPr>
    <w:rPr>
      <w:rFonts w:eastAsia="Calibri"/>
      <w:b/>
      <w:noProof/>
    </w:rPr>
  </w:style>
  <w:style w:type="paragraph" w:styleId="Caption">
    <w:name w:val="caption"/>
    <w:basedOn w:val="Normal"/>
    <w:next w:val="Normal"/>
    <w:link w:val="CaptionChar"/>
    <w:unhideWhenUsed/>
    <w:qFormat/>
    <w:rsid w:val="00B87E75"/>
    <w:pPr>
      <w:spacing w:after="240"/>
    </w:pPr>
    <w:rPr>
      <w:bCs/>
      <w:sz w:val="20"/>
      <w:szCs w:val="20"/>
    </w:rPr>
  </w:style>
  <w:style w:type="paragraph" w:customStyle="1" w:styleId="chuan">
    <w:name w:val="chuan"/>
    <w:basedOn w:val="Normal"/>
    <w:qFormat/>
    <w:rsid w:val="00025555"/>
    <w:pPr>
      <w:spacing w:line="312" w:lineRule="auto"/>
      <w:ind w:left="113" w:right="113" w:firstLine="567"/>
    </w:pPr>
    <w:rPr>
      <w:szCs w:val="28"/>
    </w:rPr>
  </w:style>
  <w:style w:type="paragraph" w:customStyle="1" w:styleId="AVFCanhLeChoHinhVe">
    <w:name w:val="AV_F_CanhLeChoHinhVe"/>
    <w:autoRedefine/>
    <w:qFormat/>
    <w:rsid w:val="007273CA"/>
    <w:pPr>
      <w:keepNext/>
      <w:spacing w:before="120" w:after="120"/>
      <w:jc w:val="center"/>
    </w:pPr>
    <w:rPr>
      <w:bCs/>
      <w:noProof/>
      <w:color w:val="000000"/>
      <w:sz w:val="27"/>
      <w:szCs w:val="27"/>
    </w:rPr>
  </w:style>
  <w:style w:type="paragraph" w:customStyle="1" w:styleId="AVGachDauDong1Vd-">
    <w:name w:val="AV_GachDauDong1(Vd: - )"/>
    <w:qFormat/>
    <w:rsid w:val="00E83A0E"/>
    <w:pPr>
      <w:numPr>
        <w:numId w:val="2"/>
      </w:numPr>
      <w:spacing w:line="312" w:lineRule="auto"/>
      <w:jc w:val="both"/>
    </w:pPr>
    <w:rPr>
      <w:noProof/>
      <w:sz w:val="26"/>
      <w:szCs w:val="26"/>
    </w:rPr>
  </w:style>
  <w:style w:type="paragraph" w:styleId="ListParagraph">
    <w:name w:val="List Paragraph"/>
    <w:basedOn w:val="Normal"/>
    <w:link w:val="ListParagraphChar"/>
    <w:uiPriority w:val="34"/>
    <w:qFormat/>
    <w:rsid w:val="00721479"/>
    <w:pPr>
      <w:numPr>
        <w:numId w:val="3"/>
      </w:numPr>
      <w:ind w:left="851" w:right="113" w:hanging="284"/>
      <w:contextualSpacing/>
    </w:pPr>
    <w:rPr>
      <w:rFonts w:eastAsia="Calibri"/>
      <w:noProof/>
      <w:sz w:val="26"/>
      <w:szCs w:val="22"/>
    </w:rPr>
  </w:style>
  <w:style w:type="character" w:customStyle="1" w:styleId="ListParagraphChar">
    <w:name w:val="List Paragraph Char"/>
    <w:link w:val="ListParagraph"/>
    <w:uiPriority w:val="1"/>
    <w:locked/>
    <w:rsid w:val="00721479"/>
    <w:rPr>
      <w:rFonts w:eastAsia="Calibri"/>
      <w:noProof/>
      <w:sz w:val="26"/>
      <w:szCs w:val="22"/>
    </w:rPr>
  </w:style>
  <w:style w:type="paragraph" w:styleId="NormalWeb">
    <w:name w:val="Normal (Web)"/>
    <w:basedOn w:val="Normal"/>
    <w:uiPriority w:val="99"/>
    <w:unhideWhenUsed/>
    <w:rsid w:val="001A36C0"/>
    <w:pPr>
      <w:spacing w:before="100" w:beforeAutospacing="1" w:after="100" w:afterAutospacing="1"/>
      <w:jc w:val="left"/>
    </w:pPr>
    <w:rPr>
      <w:sz w:val="24"/>
    </w:rPr>
  </w:style>
  <w:style w:type="paragraph" w:styleId="HTMLPreformatted">
    <w:name w:val="HTML Preformatted"/>
    <w:basedOn w:val="Normal"/>
    <w:link w:val="HTMLPreformattedChar"/>
    <w:uiPriority w:val="99"/>
    <w:unhideWhenUsed/>
    <w:rsid w:val="002C0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rsid w:val="002C09D7"/>
    <w:rPr>
      <w:rFonts w:ascii="Courier New" w:hAnsi="Courier New" w:cs="Courier New"/>
    </w:rPr>
  </w:style>
  <w:style w:type="character" w:customStyle="1" w:styleId="y2iqfc">
    <w:name w:val="y2iqfc"/>
    <w:rsid w:val="002C09D7"/>
  </w:style>
  <w:style w:type="character" w:customStyle="1" w:styleId="Heading3Char">
    <w:name w:val="Heading 3 Char"/>
    <w:link w:val="Heading3"/>
    <w:uiPriority w:val="9"/>
    <w:rsid w:val="00900F2D"/>
    <w:rPr>
      <w:b/>
      <w:bCs/>
      <w:sz w:val="27"/>
      <w:szCs w:val="27"/>
    </w:rPr>
  </w:style>
  <w:style w:type="character" w:customStyle="1" w:styleId="Heading1Char">
    <w:name w:val="Heading 1 Char"/>
    <w:link w:val="Heading1"/>
    <w:rsid w:val="004B26CC"/>
    <w:rPr>
      <w:rFonts w:ascii="Calibri Light" w:eastAsia="Times New Roman" w:hAnsi="Calibri Light" w:cs="Times New Roman"/>
      <w:b/>
      <w:bCs/>
      <w:kern w:val="32"/>
      <w:sz w:val="32"/>
      <w:szCs w:val="32"/>
    </w:rPr>
  </w:style>
  <w:style w:type="character" w:styleId="HTMLCode">
    <w:name w:val="HTML Code"/>
    <w:uiPriority w:val="99"/>
    <w:unhideWhenUsed/>
    <w:rsid w:val="00BD6F72"/>
    <w:rPr>
      <w:rFonts w:ascii="Courier New" w:eastAsia="Times New Roman" w:hAnsi="Courier New" w:cs="Courier New"/>
      <w:sz w:val="20"/>
      <w:szCs w:val="20"/>
    </w:rPr>
  </w:style>
  <w:style w:type="paragraph" w:styleId="TableofFigures">
    <w:name w:val="table of figures"/>
    <w:basedOn w:val="Normal"/>
    <w:next w:val="Normal"/>
    <w:uiPriority w:val="99"/>
    <w:rsid w:val="00986A55"/>
  </w:style>
  <w:style w:type="character" w:customStyle="1" w:styleId="katex-mathml">
    <w:name w:val="katex-mathml"/>
    <w:rsid w:val="00392D9C"/>
  </w:style>
  <w:style w:type="character" w:customStyle="1" w:styleId="mord">
    <w:name w:val="mord"/>
    <w:rsid w:val="0058595F"/>
  </w:style>
  <w:style w:type="character" w:customStyle="1" w:styleId="mrel">
    <w:name w:val="mrel"/>
    <w:rsid w:val="004554EF"/>
  </w:style>
  <w:style w:type="character" w:customStyle="1" w:styleId="fontstyle01">
    <w:name w:val="fontstyle01"/>
    <w:rsid w:val="004D5DA8"/>
    <w:rPr>
      <w:rFonts w:ascii="TeXGyreHeros-Bold-Identity-H" w:hAnsi="TeXGyreHeros-Bold-Identity-H" w:hint="default"/>
      <w:b/>
      <w:bCs/>
      <w:i w:val="0"/>
      <w:iCs w:val="0"/>
      <w:color w:val="000000"/>
      <w:sz w:val="34"/>
      <w:szCs w:val="34"/>
    </w:rPr>
  </w:style>
  <w:style w:type="character" w:customStyle="1" w:styleId="fontstyle21">
    <w:name w:val="fontstyle21"/>
    <w:rsid w:val="00C30954"/>
    <w:rPr>
      <w:rFonts w:ascii="CMMI12" w:hAnsi="CMMI12" w:hint="default"/>
      <w:b w:val="0"/>
      <w:bCs w:val="0"/>
      <w:i/>
      <w:iCs/>
      <w:color w:val="000000"/>
      <w:sz w:val="24"/>
      <w:szCs w:val="24"/>
    </w:rPr>
  </w:style>
  <w:style w:type="character" w:customStyle="1" w:styleId="fontstyle31">
    <w:name w:val="fontstyle31"/>
    <w:rsid w:val="00C30954"/>
    <w:rPr>
      <w:rFonts w:ascii="CMMI8" w:hAnsi="CMMI8" w:hint="default"/>
      <w:b w:val="0"/>
      <w:bCs w:val="0"/>
      <w:i/>
      <w:iCs/>
      <w:color w:val="000000"/>
      <w:sz w:val="16"/>
      <w:szCs w:val="16"/>
    </w:rPr>
  </w:style>
  <w:style w:type="character" w:customStyle="1" w:styleId="fontstyle41">
    <w:name w:val="fontstyle41"/>
    <w:rsid w:val="00C30954"/>
    <w:rPr>
      <w:rFonts w:ascii="CMSY8" w:hAnsi="CMSY8" w:hint="default"/>
      <w:b w:val="0"/>
      <w:bCs w:val="0"/>
      <w:i/>
      <w:iCs/>
      <w:color w:val="000000"/>
      <w:sz w:val="16"/>
      <w:szCs w:val="16"/>
    </w:rPr>
  </w:style>
  <w:style w:type="character" w:customStyle="1" w:styleId="mopen">
    <w:name w:val="mopen"/>
    <w:rsid w:val="00C44F99"/>
  </w:style>
  <w:style w:type="character" w:customStyle="1" w:styleId="mclose">
    <w:name w:val="mclose"/>
    <w:rsid w:val="00C44F99"/>
  </w:style>
  <w:style w:type="character" w:customStyle="1" w:styleId="vlist-s">
    <w:name w:val="vlist-s"/>
    <w:rsid w:val="00680C83"/>
  </w:style>
  <w:style w:type="character" w:styleId="IntenseEmphasis">
    <w:name w:val="Intense Emphasis"/>
    <w:uiPriority w:val="21"/>
    <w:qFormat/>
    <w:rsid w:val="00317C92"/>
    <w:rPr>
      <w:i/>
      <w:iCs/>
      <w:color w:val="5B9BD5"/>
    </w:rPr>
  </w:style>
  <w:style w:type="character" w:customStyle="1" w:styleId="Heading4Char">
    <w:name w:val="Heading 4 Char"/>
    <w:link w:val="Heading4"/>
    <w:uiPriority w:val="9"/>
    <w:rsid w:val="0076025F"/>
    <w:rPr>
      <w:rFonts w:ascii="Calibri" w:eastAsia="Times New Roman" w:hAnsi="Calibri" w:cs="Times New Roman"/>
      <w:b/>
      <w:bCs/>
      <w:sz w:val="28"/>
      <w:szCs w:val="28"/>
    </w:rPr>
  </w:style>
  <w:style w:type="character" w:customStyle="1" w:styleId="CaptionChar">
    <w:name w:val="Caption Char"/>
    <w:basedOn w:val="DefaultParagraphFont"/>
    <w:link w:val="Caption"/>
    <w:rsid w:val="00626117"/>
    <w:rPr>
      <w:bCs/>
    </w:rPr>
  </w:style>
  <w:style w:type="character" w:customStyle="1" w:styleId="Heading2Char">
    <w:name w:val="Heading 2 Char"/>
    <w:basedOn w:val="DefaultParagraphFont"/>
    <w:link w:val="Heading2"/>
    <w:uiPriority w:val="9"/>
    <w:rsid w:val="0062611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rsid w:val="00626117"/>
    <w:rPr>
      <w:rFonts w:ascii="VNtimes new roman" w:hAnsi="VNtimes new roman"/>
      <w:sz w:val="26"/>
    </w:rPr>
  </w:style>
  <w:style w:type="character" w:customStyle="1" w:styleId="Heading6Char">
    <w:name w:val="Heading 6 Char"/>
    <w:basedOn w:val="DefaultParagraphFont"/>
    <w:link w:val="Heading6"/>
    <w:rsid w:val="00626117"/>
    <w:rPr>
      <w:rFonts w:ascii="Calibri" w:hAnsi="Calibri"/>
      <w:b/>
      <w:bCs/>
      <w:sz w:val="24"/>
      <w:szCs w:val="22"/>
      <w:lang w:val="x-none" w:eastAsia="x-none"/>
    </w:rPr>
  </w:style>
  <w:style w:type="character" w:customStyle="1" w:styleId="Heading7Char">
    <w:name w:val="Heading 7 Char"/>
    <w:basedOn w:val="DefaultParagraphFont"/>
    <w:link w:val="Heading7"/>
    <w:uiPriority w:val="9"/>
    <w:rsid w:val="00626117"/>
    <w:rPr>
      <w:rFonts w:ascii="VNtimes new roman" w:hAnsi="VNtimes new roman"/>
      <w:b/>
      <w:sz w:val="26"/>
    </w:rPr>
  </w:style>
  <w:style w:type="character" w:customStyle="1" w:styleId="Heading8Char">
    <w:name w:val="Heading 8 Char"/>
    <w:basedOn w:val="DefaultParagraphFont"/>
    <w:link w:val="Heading8"/>
    <w:rsid w:val="00626117"/>
    <w:rPr>
      <w:rFonts w:ascii=".VnTime" w:hAnsi=".VnTime"/>
      <w:b/>
      <w:sz w:val="24"/>
    </w:rPr>
  </w:style>
  <w:style w:type="character" w:customStyle="1" w:styleId="Heading9Char">
    <w:name w:val="Heading 9 Char"/>
    <w:basedOn w:val="DefaultParagraphFont"/>
    <w:link w:val="Heading9"/>
    <w:rsid w:val="00626117"/>
    <w:rPr>
      <w:rFonts w:ascii="Cambria" w:hAnsi="Cambria"/>
      <w:sz w:val="24"/>
      <w:szCs w:val="22"/>
      <w:lang w:val="x-none" w:eastAsia="x-none"/>
    </w:rPr>
  </w:style>
  <w:style w:type="paragraph" w:styleId="Title">
    <w:name w:val="Title"/>
    <w:basedOn w:val="Normal"/>
    <w:link w:val="TitleChar"/>
    <w:uiPriority w:val="10"/>
    <w:qFormat/>
    <w:rsid w:val="00626117"/>
    <w:pPr>
      <w:widowControl w:val="0"/>
      <w:spacing w:before="60" w:after="60"/>
      <w:ind w:firstLine="284"/>
      <w:jc w:val="center"/>
    </w:pPr>
    <w:rPr>
      <w:b/>
      <w:sz w:val="28"/>
      <w:szCs w:val="20"/>
      <w:lang w:val="x-none" w:eastAsia="x-none"/>
    </w:rPr>
  </w:style>
  <w:style w:type="character" w:customStyle="1" w:styleId="TitleChar">
    <w:name w:val="Title Char"/>
    <w:basedOn w:val="DefaultParagraphFont"/>
    <w:link w:val="Title"/>
    <w:uiPriority w:val="10"/>
    <w:rsid w:val="00626117"/>
    <w:rPr>
      <w:b/>
      <w:sz w:val="28"/>
      <w:lang w:val="x-none" w:eastAsia="x-none"/>
    </w:rPr>
  </w:style>
  <w:style w:type="character" w:styleId="PageNumber">
    <w:name w:val="page number"/>
    <w:basedOn w:val="DefaultParagraphFont"/>
    <w:rsid w:val="00626117"/>
  </w:style>
  <w:style w:type="paragraph" w:customStyle="1" w:styleId="01TiubiboVietnam">
    <w:name w:val="@01 Tiêu đề bài báo (Vietnam)"/>
    <w:basedOn w:val="Normal"/>
    <w:next w:val="Normal"/>
    <w:rsid w:val="00626117"/>
    <w:pPr>
      <w:widowControl w:val="0"/>
      <w:spacing w:before="240"/>
      <w:ind w:firstLine="284"/>
      <w:jc w:val="center"/>
    </w:pPr>
    <w:rPr>
      <w:rFonts w:asciiTheme="minorHAnsi" w:hAnsiTheme="minorHAnsi"/>
      <w:b/>
      <w:caps/>
      <w:sz w:val="26"/>
      <w:szCs w:val="28"/>
    </w:rPr>
  </w:style>
  <w:style w:type="paragraph" w:customStyle="1" w:styleId="02TiubiboEnglish">
    <w:name w:val="@02 Tiêu đề bài báo (English)"/>
    <w:basedOn w:val="Normal"/>
    <w:next w:val="Normal"/>
    <w:rsid w:val="00626117"/>
    <w:pPr>
      <w:widowControl w:val="0"/>
      <w:spacing w:after="240"/>
      <w:ind w:firstLine="284"/>
      <w:jc w:val="center"/>
    </w:pPr>
    <w:rPr>
      <w:rFonts w:asciiTheme="minorHAnsi" w:hAnsiTheme="minorHAnsi"/>
      <w:caps/>
      <w:sz w:val="24"/>
      <w:szCs w:val="28"/>
    </w:rPr>
  </w:style>
  <w:style w:type="paragraph" w:customStyle="1" w:styleId="03Tntcgibibo">
    <w:name w:val="@03 Tên tác giả bài báo"/>
    <w:basedOn w:val="Normal"/>
    <w:next w:val="04nvcngtccatcgi"/>
    <w:qFormat/>
    <w:rsid w:val="00626117"/>
    <w:pPr>
      <w:widowControl w:val="0"/>
      <w:spacing w:before="60" w:after="60"/>
      <w:ind w:firstLine="284"/>
      <w:jc w:val="center"/>
    </w:pPr>
    <w:rPr>
      <w:b/>
      <w:i/>
      <w:sz w:val="20"/>
      <w:szCs w:val="28"/>
    </w:rPr>
  </w:style>
  <w:style w:type="paragraph" w:customStyle="1" w:styleId="04nvcngtccatcgi">
    <w:name w:val="@04 Đơn vị công tác của tác giả"/>
    <w:basedOn w:val="Normal"/>
    <w:next w:val="Normal"/>
    <w:qFormat/>
    <w:rsid w:val="00626117"/>
    <w:pPr>
      <w:widowControl w:val="0"/>
      <w:spacing w:before="0" w:after="0"/>
      <w:ind w:firstLine="284"/>
      <w:jc w:val="center"/>
    </w:pPr>
    <w:rPr>
      <w:rFonts w:asciiTheme="minorHAnsi" w:hAnsiTheme="minorHAnsi"/>
      <w:i/>
      <w:sz w:val="20"/>
      <w:szCs w:val="28"/>
    </w:rPr>
  </w:style>
  <w:style w:type="paragraph" w:customStyle="1" w:styleId="05Tmtt-Abstract">
    <w:name w:val="@05 Tóm tắt - Abstract"/>
    <w:basedOn w:val="Normal"/>
    <w:next w:val="Normal"/>
    <w:link w:val="05Tmtt-AbstractChar"/>
    <w:qFormat/>
    <w:rsid w:val="00626117"/>
    <w:pPr>
      <w:widowControl w:val="0"/>
      <w:tabs>
        <w:tab w:val="left" w:pos="284"/>
      </w:tabs>
      <w:spacing w:before="60" w:after="60"/>
      <w:ind w:firstLine="284"/>
    </w:pPr>
    <w:rPr>
      <w:rFonts w:asciiTheme="majorHAnsi" w:hAnsiTheme="majorHAnsi"/>
      <w:sz w:val="16"/>
      <w:szCs w:val="28"/>
      <w:lang w:val="x-none" w:eastAsia="x-none"/>
    </w:rPr>
  </w:style>
  <w:style w:type="paragraph" w:customStyle="1" w:styleId="11TiliuthamkhoTiu">
    <w:name w:val="@11 Tài liệu tham khảo (Tiêu đề)"/>
    <w:basedOn w:val="Normal"/>
    <w:next w:val="Normal"/>
    <w:qFormat/>
    <w:rsid w:val="00626117"/>
    <w:pPr>
      <w:widowControl w:val="0"/>
      <w:spacing w:before="60" w:after="60"/>
      <w:ind w:firstLine="284"/>
      <w:jc w:val="center"/>
    </w:pPr>
    <w:rPr>
      <w:rFonts w:asciiTheme="minorHAnsi" w:hAnsiTheme="minorHAnsi"/>
      <w:b/>
      <w:sz w:val="20"/>
      <w:szCs w:val="28"/>
    </w:rPr>
  </w:style>
  <w:style w:type="paragraph" w:customStyle="1" w:styleId="10TiliuthamkhoNidung">
    <w:name w:val="@10 Tài liệu tham khảo (Nội dung)"/>
    <w:basedOn w:val="Normal"/>
    <w:next w:val="Normal"/>
    <w:qFormat/>
    <w:rsid w:val="00626117"/>
    <w:pPr>
      <w:widowControl w:val="0"/>
      <w:numPr>
        <w:ilvl w:val="8"/>
        <w:numId w:val="4"/>
      </w:numPr>
      <w:spacing w:before="0" w:after="0"/>
      <w:ind w:left="284" w:hanging="284"/>
      <w:outlineLvl w:val="1"/>
    </w:pPr>
    <w:rPr>
      <w:rFonts w:asciiTheme="minorHAnsi" w:hAnsiTheme="minorHAnsi"/>
      <w:sz w:val="16"/>
      <w:szCs w:val="28"/>
    </w:rPr>
  </w:style>
  <w:style w:type="character" w:customStyle="1" w:styleId="05Tmtt-AbstractChar">
    <w:name w:val="@05 Tóm tắt - Abstract Char"/>
    <w:link w:val="05Tmtt-Abstract"/>
    <w:rsid w:val="00626117"/>
    <w:rPr>
      <w:rFonts w:asciiTheme="majorHAnsi" w:hAnsiTheme="majorHAnsi"/>
      <w:sz w:val="16"/>
      <w:szCs w:val="28"/>
      <w:lang w:val="x-none" w:eastAsia="x-none"/>
    </w:rPr>
  </w:style>
  <w:style w:type="character" w:customStyle="1" w:styleId="BalloonTextChar">
    <w:name w:val="Balloon Text Char"/>
    <w:basedOn w:val="DefaultParagraphFont"/>
    <w:link w:val="BalloonText"/>
    <w:rsid w:val="00626117"/>
    <w:rPr>
      <w:rFonts w:ascii="Tahoma" w:hAnsi="Tahoma" w:cs="Tahoma"/>
      <w:sz w:val="16"/>
      <w:szCs w:val="16"/>
    </w:rPr>
  </w:style>
  <w:style w:type="paragraph" w:styleId="Subtitle">
    <w:name w:val="Subtitle"/>
    <w:basedOn w:val="Normal"/>
    <w:next w:val="Normal"/>
    <w:link w:val="SubtitleChar"/>
    <w:uiPriority w:val="11"/>
    <w:qFormat/>
    <w:rsid w:val="00626117"/>
    <w:pPr>
      <w:keepNext/>
      <w:keepLines/>
      <w:widowControl w:val="0"/>
      <w:spacing w:before="360" w:after="80"/>
      <w:ind w:firstLine="284"/>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26117"/>
    <w:rPr>
      <w:rFonts w:ascii="Georgia" w:eastAsia="Georgia" w:hAnsi="Georgia" w:cs="Georgia"/>
      <w:i/>
      <w:color w:val="666666"/>
      <w:sz w:val="48"/>
      <w:szCs w:val="48"/>
    </w:rPr>
  </w:style>
  <w:style w:type="paragraph" w:customStyle="1" w:styleId="Table">
    <w:name w:val="Table"/>
    <w:basedOn w:val="Normal"/>
    <w:next w:val="Normal"/>
    <w:autoRedefine/>
    <w:qFormat/>
    <w:rsid w:val="00626117"/>
    <w:pPr>
      <w:keepNext/>
      <w:keepLines/>
      <w:numPr>
        <w:numId w:val="11"/>
      </w:numPr>
      <w:spacing w:before="0"/>
      <w:jc w:val="left"/>
    </w:pPr>
    <w:rPr>
      <w:i/>
      <w:iCs/>
      <w:sz w:val="18"/>
      <w:szCs w:val="20"/>
    </w:rPr>
  </w:style>
  <w:style w:type="paragraph" w:customStyle="1" w:styleId="JT-Caption">
    <w:name w:val="JT-Caption"/>
    <w:basedOn w:val="Normal"/>
    <w:next w:val="Normal"/>
    <w:rsid w:val="00626117"/>
    <w:pPr>
      <w:widowControl w:val="0"/>
      <w:numPr>
        <w:numId w:val="12"/>
      </w:numPr>
      <w:overflowPunct w:val="0"/>
      <w:topLinePunct/>
      <w:adjustRightInd w:val="0"/>
      <w:snapToGrid w:val="0"/>
      <w:spacing w:before="0" w:line="240" w:lineRule="atLeast"/>
      <w:ind w:left="0" w:firstLine="0"/>
      <w:jc w:val="center"/>
    </w:pPr>
    <w:rPr>
      <w:rFonts w:eastAsia="MS Mincho"/>
      <w:kern w:val="2"/>
      <w:sz w:val="18"/>
      <w:lang w:eastAsia="ja-JP"/>
    </w:rPr>
  </w:style>
  <w:style w:type="paragraph" w:customStyle="1" w:styleId="JT-Figure">
    <w:name w:val="JT-Figure"/>
    <w:basedOn w:val="Normal"/>
    <w:next w:val="JT-Caption"/>
    <w:rsid w:val="00626117"/>
    <w:pPr>
      <w:keepNext/>
      <w:widowControl w:val="0"/>
      <w:overflowPunct w:val="0"/>
      <w:topLinePunct/>
      <w:adjustRightInd w:val="0"/>
      <w:snapToGrid w:val="0"/>
      <w:jc w:val="center"/>
    </w:pPr>
    <w:rPr>
      <w:rFonts w:eastAsia="MS Mincho"/>
      <w:kern w:val="2"/>
      <w:sz w:val="20"/>
      <w:lang w:eastAsia="ja-JP"/>
    </w:rPr>
  </w:style>
  <w:style w:type="character" w:styleId="PlaceholderText">
    <w:name w:val="Placeholder Text"/>
    <w:basedOn w:val="DefaultParagraphFont"/>
    <w:uiPriority w:val="99"/>
    <w:semiHidden/>
    <w:rsid w:val="00626117"/>
    <w:rPr>
      <w:color w:val="808080"/>
    </w:rPr>
  </w:style>
  <w:style w:type="character" w:customStyle="1" w:styleId="mspace">
    <w:name w:val="mspace"/>
    <w:basedOn w:val="DefaultParagraphFont"/>
    <w:rsid w:val="000A2B56"/>
  </w:style>
  <w:style w:type="character" w:customStyle="1" w:styleId="mbin">
    <w:name w:val="mbin"/>
    <w:basedOn w:val="DefaultParagraphFont"/>
    <w:rsid w:val="00A87703"/>
  </w:style>
  <w:style w:type="character" w:customStyle="1" w:styleId="mpunct">
    <w:name w:val="mpunct"/>
    <w:basedOn w:val="DefaultParagraphFont"/>
    <w:rsid w:val="00E6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293">
      <w:bodyDiv w:val="1"/>
      <w:marLeft w:val="0"/>
      <w:marRight w:val="0"/>
      <w:marTop w:val="0"/>
      <w:marBottom w:val="0"/>
      <w:divBdr>
        <w:top w:val="none" w:sz="0" w:space="0" w:color="auto"/>
        <w:left w:val="none" w:sz="0" w:space="0" w:color="auto"/>
        <w:bottom w:val="none" w:sz="0" w:space="0" w:color="auto"/>
        <w:right w:val="none" w:sz="0" w:space="0" w:color="auto"/>
      </w:divBdr>
    </w:div>
    <w:div w:id="6905189">
      <w:bodyDiv w:val="1"/>
      <w:marLeft w:val="0"/>
      <w:marRight w:val="0"/>
      <w:marTop w:val="0"/>
      <w:marBottom w:val="0"/>
      <w:divBdr>
        <w:top w:val="none" w:sz="0" w:space="0" w:color="auto"/>
        <w:left w:val="none" w:sz="0" w:space="0" w:color="auto"/>
        <w:bottom w:val="none" w:sz="0" w:space="0" w:color="auto"/>
        <w:right w:val="none" w:sz="0" w:space="0" w:color="auto"/>
      </w:divBdr>
    </w:div>
    <w:div w:id="33703886">
      <w:bodyDiv w:val="1"/>
      <w:marLeft w:val="0"/>
      <w:marRight w:val="0"/>
      <w:marTop w:val="0"/>
      <w:marBottom w:val="0"/>
      <w:divBdr>
        <w:top w:val="none" w:sz="0" w:space="0" w:color="auto"/>
        <w:left w:val="none" w:sz="0" w:space="0" w:color="auto"/>
        <w:bottom w:val="none" w:sz="0" w:space="0" w:color="auto"/>
        <w:right w:val="none" w:sz="0" w:space="0" w:color="auto"/>
      </w:divBdr>
    </w:div>
    <w:div w:id="42487428">
      <w:bodyDiv w:val="1"/>
      <w:marLeft w:val="0"/>
      <w:marRight w:val="0"/>
      <w:marTop w:val="0"/>
      <w:marBottom w:val="0"/>
      <w:divBdr>
        <w:top w:val="none" w:sz="0" w:space="0" w:color="auto"/>
        <w:left w:val="none" w:sz="0" w:space="0" w:color="auto"/>
        <w:bottom w:val="none" w:sz="0" w:space="0" w:color="auto"/>
        <w:right w:val="none" w:sz="0" w:space="0" w:color="auto"/>
      </w:divBdr>
    </w:div>
    <w:div w:id="78842068">
      <w:bodyDiv w:val="1"/>
      <w:marLeft w:val="0"/>
      <w:marRight w:val="0"/>
      <w:marTop w:val="0"/>
      <w:marBottom w:val="0"/>
      <w:divBdr>
        <w:top w:val="none" w:sz="0" w:space="0" w:color="auto"/>
        <w:left w:val="none" w:sz="0" w:space="0" w:color="auto"/>
        <w:bottom w:val="none" w:sz="0" w:space="0" w:color="auto"/>
        <w:right w:val="none" w:sz="0" w:space="0" w:color="auto"/>
      </w:divBdr>
      <w:divsChild>
        <w:div w:id="465852129">
          <w:marLeft w:val="0"/>
          <w:marRight w:val="0"/>
          <w:marTop w:val="0"/>
          <w:marBottom w:val="0"/>
          <w:divBdr>
            <w:top w:val="none" w:sz="0" w:space="0" w:color="auto"/>
            <w:left w:val="none" w:sz="0" w:space="0" w:color="auto"/>
            <w:bottom w:val="none" w:sz="0" w:space="0" w:color="auto"/>
            <w:right w:val="none" w:sz="0" w:space="0" w:color="auto"/>
          </w:divBdr>
          <w:divsChild>
            <w:div w:id="2088114962">
              <w:marLeft w:val="0"/>
              <w:marRight w:val="0"/>
              <w:marTop w:val="0"/>
              <w:marBottom w:val="0"/>
              <w:divBdr>
                <w:top w:val="none" w:sz="0" w:space="0" w:color="auto"/>
                <w:left w:val="none" w:sz="0" w:space="0" w:color="auto"/>
                <w:bottom w:val="none" w:sz="0" w:space="0" w:color="auto"/>
                <w:right w:val="none" w:sz="0" w:space="0" w:color="auto"/>
              </w:divBdr>
              <w:divsChild>
                <w:div w:id="182518924">
                  <w:marLeft w:val="0"/>
                  <w:marRight w:val="0"/>
                  <w:marTop w:val="0"/>
                  <w:marBottom w:val="0"/>
                  <w:divBdr>
                    <w:top w:val="none" w:sz="0" w:space="0" w:color="auto"/>
                    <w:left w:val="none" w:sz="0" w:space="0" w:color="auto"/>
                    <w:bottom w:val="none" w:sz="0" w:space="0" w:color="auto"/>
                    <w:right w:val="none" w:sz="0" w:space="0" w:color="auto"/>
                  </w:divBdr>
                  <w:divsChild>
                    <w:div w:id="1440488403">
                      <w:marLeft w:val="0"/>
                      <w:marRight w:val="0"/>
                      <w:marTop w:val="0"/>
                      <w:marBottom w:val="0"/>
                      <w:divBdr>
                        <w:top w:val="none" w:sz="0" w:space="0" w:color="auto"/>
                        <w:left w:val="none" w:sz="0" w:space="0" w:color="auto"/>
                        <w:bottom w:val="none" w:sz="0" w:space="0" w:color="auto"/>
                        <w:right w:val="none" w:sz="0" w:space="0" w:color="auto"/>
                      </w:divBdr>
                      <w:divsChild>
                        <w:div w:id="2093120780">
                          <w:marLeft w:val="0"/>
                          <w:marRight w:val="0"/>
                          <w:marTop w:val="0"/>
                          <w:marBottom w:val="0"/>
                          <w:divBdr>
                            <w:top w:val="none" w:sz="0" w:space="0" w:color="auto"/>
                            <w:left w:val="none" w:sz="0" w:space="0" w:color="auto"/>
                            <w:bottom w:val="none" w:sz="0" w:space="0" w:color="auto"/>
                            <w:right w:val="none" w:sz="0" w:space="0" w:color="auto"/>
                          </w:divBdr>
                          <w:divsChild>
                            <w:div w:id="2242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8852">
      <w:bodyDiv w:val="1"/>
      <w:marLeft w:val="0"/>
      <w:marRight w:val="0"/>
      <w:marTop w:val="0"/>
      <w:marBottom w:val="0"/>
      <w:divBdr>
        <w:top w:val="none" w:sz="0" w:space="0" w:color="auto"/>
        <w:left w:val="none" w:sz="0" w:space="0" w:color="auto"/>
        <w:bottom w:val="none" w:sz="0" w:space="0" w:color="auto"/>
        <w:right w:val="none" w:sz="0" w:space="0" w:color="auto"/>
      </w:divBdr>
    </w:div>
    <w:div w:id="177432130">
      <w:bodyDiv w:val="1"/>
      <w:marLeft w:val="0"/>
      <w:marRight w:val="0"/>
      <w:marTop w:val="0"/>
      <w:marBottom w:val="0"/>
      <w:divBdr>
        <w:top w:val="none" w:sz="0" w:space="0" w:color="auto"/>
        <w:left w:val="none" w:sz="0" w:space="0" w:color="auto"/>
        <w:bottom w:val="none" w:sz="0" w:space="0" w:color="auto"/>
        <w:right w:val="none" w:sz="0" w:space="0" w:color="auto"/>
      </w:divBdr>
    </w:div>
    <w:div w:id="198662171">
      <w:bodyDiv w:val="1"/>
      <w:marLeft w:val="0"/>
      <w:marRight w:val="0"/>
      <w:marTop w:val="0"/>
      <w:marBottom w:val="0"/>
      <w:divBdr>
        <w:top w:val="none" w:sz="0" w:space="0" w:color="auto"/>
        <w:left w:val="none" w:sz="0" w:space="0" w:color="auto"/>
        <w:bottom w:val="none" w:sz="0" w:space="0" w:color="auto"/>
        <w:right w:val="none" w:sz="0" w:space="0" w:color="auto"/>
      </w:divBdr>
    </w:div>
    <w:div w:id="224418687">
      <w:bodyDiv w:val="1"/>
      <w:marLeft w:val="0"/>
      <w:marRight w:val="0"/>
      <w:marTop w:val="0"/>
      <w:marBottom w:val="0"/>
      <w:divBdr>
        <w:top w:val="none" w:sz="0" w:space="0" w:color="auto"/>
        <w:left w:val="none" w:sz="0" w:space="0" w:color="auto"/>
        <w:bottom w:val="none" w:sz="0" w:space="0" w:color="auto"/>
        <w:right w:val="none" w:sz="0" w:space="0" w:color="auto"/>
      </w:divBdr>
    </w:div>
    <w:div w:id="239099888">
      <w:bodyDiv w:val="1"/>
      <w:marLeft w:val="0"/>
      <w:marRight w:val="0"/>
      <w:marTop w:val="0"/>
      <w:marBottom w:val="0"/>
      <w:divBdr>
        <w:top w:val="none" w:sz="0" w:space="0" w:color="auto"/>
        <w:left w:val="none" w:sz="0" w:space="0" w:color="auto"/>
        <w:bottom w:val="none" w:sz="0" w:space="0" w:color="auto"/>
        <w:right w:val="none" w:sz="0" w:space="0" w:color="auto"/>
      </w:divBdr>
    </w:div>
    <w:div w:id="256603191">
      <w:bodyDiv w:val="1"/>
      <w:marLeft w:val="0"/>
      <w:marRight w:val="0"/>
      <w:marTop w:val="0"/>
      <w:marBottom w:val="0"/>
      <w:divBdr>
        <w:top w:val="none" w:sz="0" w:space="0" w:color="auto"/>
        <w:left w:val="none" w:sz="0" w:space="0" w:color="auto"/>
        <w:bottom w:val="none" w:sz="0" w:space="0" w:color="auto"/>
        <w:right w:val="none" w:sz="0" w:space="0" w:color="auto"/>
      </w:divBdr>
    </w:div>
    <w:div w:id="268926594">
      <w:bodyDiv w:val="1"/>
      <w:marLeft w:val="0"/>
      <w:marRight w:val="0"/>
      <w:marTop w:val="0"/>
      <w:marBottom w:val="0"/>
      <w:divBdr>
        <w:top w:val="none" w:sz="0" w:space="0" w:color="auto"/>
        <w:left w:val="none" w:sz="0" w:space="0" w:color="auto"/>
        <w:bottom w:val="none" w:sz="0" w:space="0" w:color="auto"/>
        <w:right w:val="none" w:sz="0" w:space="0" w:color="auto"/>
      </w:divBdr>
    </w:div>
    <w:div w:id="292172421">
      <w:bodyDiv w:val="1"/>
      <w:marLeft w:val="0"/>
      <w:marRight w:val="0"/>
      <w:marTop w:val="0"/>
      <w:marBottom w:val="0"/>
      <w:divBdr>
        <w:top w:val="none" w:sz="0" w:space="0" w:color="auto"/>
        <w:left w:val="none" w:sz="0" w:space="0" w:color="auto"/>
        <w:bottom w:val="none" w:sz="0" w:space="0" w:color="auto"/>
        <w:right w:val="none" w:sz="0" w:space="0" w:color="auto"/>
      </w:divBdr>
    </w:div>
    <w:div w:id="294677142">
      <w:bodyDiv w:val="1"/>
      <w:marLeft w:val="0"/>
      <w:marRight w:val="0"/>
      <w:marTop w:val="0"/>
      <w:marBottom w:val="0"/>
      <w:divBdr>
        <w:top w:val="none" w:sz="0" w:space="0" w:color="auto"/>
        <w:left w:val="none" w:sz="0" w:space="0" w:color="auto"/>
        <w:bottom w:val="none" w:sz="0" w:space="0" w:color="auto"/>
        <w:right w:val="none" w:sz="0" w:space="0" w:color="auto"/>
      </w:divBdr>
    </w:div>
    <w:div w:id="300961628">
      <w:bodyDiv w:val="1"/>
      <w:marLeft w:val="0"/>
      <w:marRight w:val="0"/>
      <w:marTop w:val="0"/>
      <w:marBottom w:val="0"/>
      <w:divBdr>
        <w:top w:val="none" w:sz="0" w:space="0" w:color="auto"/>
        <w:left w:val="none" w:sz="0" w:space="0" w:color="auto"/>
        <w:bottom w:val="none" w:sz="0" w:space="0" w:color="auto"/>
        <w:right w:val="none" w:sz="0" w:space="0" w:color="auto"/>
      </w:divBdr>
    </w:div>
    <w:div w:id="326833149">
      <w:bodyDiv w:val="1"/>
      <w:marLeft w:val="0"/>
      <w:marRight w:val="0"/>
      <w:marTop w:val="0"/>
      <w:marBottom w:val="0"/>
      <w:divBdr>
        <w:top w:val="none" w:sz="0" w:space="0" w:color="auto"/>
        <w:left w:val="none" w:sz="0" w:space="0" w:color="auto"/>
        <w:bottom w:val="none" w:sz="0" w:space="0" w:color="auto"/>
        <w:right w:val="none" w:sz="0" w:space="0" w:color="auto"/>
      </w:divBdr>
    </w:div>
    <w:div w:id="334303228">
      <w:bodyDiv w:val="1"/>
      <w:marLeft w:val="0"/>
      <w:marRight w:val="0"/>
      <w:marTop w:val="0"/>
      <w:marBottom w:val="0"/>
      <w:divBdr>
        <w:top w:val="none" w:sz="0" w:space="0" w:color="auto"/>
        <w:left w:val="none" w:sz="0" w:space="0" w:color="auto"/>
        <w:bottom w:val="none" w:sz="0" w:space="0" w:color="auto"/>
        <w:right w:val="none" w:sz="0" w:space="0" w:color="auto"/>
      </w:divBdr>
    </w:div>
    <w:div w:id="343555075">
      <w:bodyDiv w:val="1"/>
      <w:marLeft w:val="0"/>
      <w:marRight w:val="0"/>
      <w:marTop w:val="0"/>
      <w:marBottom w:val="0"/>
      <w:divBdr>
        <w:top w:val="none" w:sz="0" w:space="0" w:color="auto"/>
        <w:left w:val="none" w:sz="0" w:space="0" w:color="auto"/>
        <w:bottom w:val="none" w:sz="0" w:space="0" w:color="auto"/>
        <w:right w:val="none" w:sz="0" w:space="0" w:color="auto"/>
      </w:divBdr>
    </w:div>
    <w:div w:id="408425710">
      <w:bodyDiv w:val="1"/>
      <w:marLeft w:val="0"/>
      <w:marRight w:val="0"/>
      <w:marTop w:val="0"/>
      <w:marBottom w:val="0"/>
      <w:divBdr>
        <w:top w:val="none" w:sz="0" w:space="0" w:color="auto"/>
        <w:left w:val="none" w:sz="0" w:space="0" w:color="auto"/>
        <w:bottom w:val="none" w:sz="0" w:space="0" w:color="auto"/>
        <w:right w:val="none" w:sz="0" w:space="0" w:color="auto"/>
      </w:divBdr>
    </w:div>
    <w:div w:id="494103739">
      <w:bodyDiv w:val="1"/>
      <w:marLeft w:val="0"/>
      <w:marRight w:val="0"/>
      <w:marTop w:val="0"/>
      <w:marBottom w:val="0"/>
      <w:divBdr>
        <w:top w:val="none" w:sz="0" w:space="0" w:color="auto"/>
        <w:left w:val="none" w:sz="0" w:space="0" w:color="auto"/>
        <w:bottom w:val="none" w:sz="0" w:space="0" w:color="auto"/>
        <w:right w:val="none" w:sz="0" w:space="0" w:color="auto"/>
      </w:divBdr>
    </w:div>
    <w:div w:id="552080672">
      <w:bodyDiv w:val="1"/>
      <w:marLeft w:val="0"/>
      <w:marRight w:val="0"/>
      <w:marTop w:val="0"/>
      <w:marBottom w:val="0"/>
      <w:divBdr>
        <w:top w:val="none" w:sz="0" w:space="0" w:color="auto"/>
        <w:left w:val="none" w:sz="0" w:space="0" w:color="auto"/>
        <w:bottom w:val="none" w:sz="0" w:space="0" w:color="auto"/>
        <w:right w:val="none" w:sz="0" w:space="0" w:color="auto"/>
      </w:divBdr>
    </w:div>
    <w:div w:id="552086947">
      <w:bodyDiv w:val="1"/>
      <w:marLeft w:val="0"/>
      <w:marRight w:val="0"/>
      <w:marTop w:val="0"/>
      <w:marBottom w:val="0"/>
      <w:divBdr>
        <w:top w:val="none" w:sz="0" w:space="0" w:color="auto"/>
        <w:left w:val="none" w:sz="0" w:space="0" w:color="auto"/>
        <w:bottom w:val="none" w:sz="0" w:space="0" w:color="auto"/>
        <w:right w:val="none" w:sz="0" w:space="0" w:color="auto"/>
      </w:divBdr>
    </w:div>
    <w:div w:id="561524520">
      <w:bodyDiv w:val="1"/>
      <w:marLeft w:val="0"/>
      <w:marRight w:val="0"/>
      <w:marTop w:val="0"/>
      <w:marBottom w:val="0"/>
      <w:divBdr>
        <w:top w:val="none" w:sz="0" w:space="0" w:color="auto"/>
        <w:left w:val="none" w:sz="0" w:space="0" w:color="auto"/>
        <w:bottom w:val="none" w:sz="0" w:space="0" w:color="auto"/>
        <w:right w:val="none" w:sz="0" w:space="0" w:color="auto"/>
      </w:divBdr>
    </w:div>
    <w:div w:id="587734383">
      <w:bodyDiv w:val="1"/>
      <w:marLeft w:val="0"/>
      <w:marRight w:val="0"/>
      <w:marTop w:val="0"/>
      <w:marBottom w:val="0"/>
      <w:divBdr>
        <w:top w:val="none" w:sz="0" w:space="0" w:color="auto"/>
        <w:left w:val="none" w:sz="0" w:space="0" w:color="auto"/>
        <w:bottom w:val="none" w:sz="0" w:space="0" w:color="auto"/>
        <w:right w:val="none" w:sz="0" w:space="0" w:color="auto"/>
      </w:divBdr>
    </w:div>
    <w:div w:id="627131139">
      <w:bodyDiv w:val="1"/>
      <w:marLeft w:val="0"/>
      <w:marRight w:val="0"/>
      <w:marTop w:val="0"/>
      <w:marBottom w:val="0"/>
      <w:divBdr>
        <w:top w:val="none" w:sz="0" w:space="0" w:color="auto"/>
        <w:left w:val="none" w:sz="0" w:space="0" w:color="auto"/>
        <w:bottom w:val="none" w:sz="0" w:space="0" w:color="auto"/>
        <w:right w:val="none" w:sz="0" w:space="0" w:color="auto"/>
      </w:divBdr>
    </w:div>
    <w:div w:id="627275920">
      <w:bodyDiv w:val="1"/>
      <w:marLeft w:val="0"/>
      <w:marRight w:val="0"/>
      <w:marTop w:val="0"/>
      <w:marBottom w:val="0"/>
      <w:divBdr>
        <w:top w:val="none" w:sz="0" w:space="0" w:color="auto"/>
        <w:left w:val="none" w:sz="0" w:space="0" w:color="auto"/>
        <w:bottom w:val="none" w:sz="0" w:space="0" w:color="auto"/>
        <w:right w:val="none" w:sz="0" w:space="0" w:color="auto"/>
      </w:divBdr>
    </w:div>
    <w:div w:id="636107761">
      <w:bodyDiv w:val="1"/>
      <w:marLeft w:val="0"/>
      <w:marRight w:val="0"/>
      <w:marTop w:val="0"/>
      <w:marBottom w:val="0"/>
      <w:divBdr>
        <w:top w:val="none" w:sz="0" w:space="0" w:color="auto"/>
        <w:left w:val="none" w:sz="0" w:space="0" w:color="auto"/>
        <w:bottom w:val="none" w:sz="0" w:space="0" w:color="auto"/>
        <w:right w:val="none" w:sz="0" w:space="0" w:color="auto"/>
      </w:divBdr>
    </w:div>
    <w:div w:id="707148945">
      <w:bodyDiv w:val="1"/>
      <w:marLeft w:val="0"/>
      <w:marRight w:val="0"/>
      <w:marTop w:val="0"/>
      <w:marBottom w:val="0"/>
      <w:divBdr>
        <w:top w:val="none" w:sz="0" w:space="0" w:color="auto"/>
        <w:left w:val="none" w:sz="0" w:space="0" w:color="auto"/>
        <w:bottom w:val="none" w:sz="0" w:space="0" w:color="auto"/>
        <w:right w:val="none" w:sz="0" w:space="0" w:color="auto"/>
      </w:divBdr>
    </w:div>
    <w:div w:id="708263361">
      <w:bodyDiv w:val="1"/>
      <w:marLeft w:val="0"/>
      <w:marRight w:val="0"/>
      <w:marTop w:val="0"/>
      <w:marBottom w:val="0"/>
      <w:divBdr>
        <w:top w:val="none" w:sz="0" w:space="0" w:color="auto"/>
        <w:left w:val="none" w:sz="0" w:space="0" w:color="auto"/>
        <w:bottom w:val="none" w:sz="0" w:space="0" w:color="auto"/>
        <w:right w:val="none" w:sz="0" w:space="0" w:color="auto"/>
      </w:divBdr>
      <w:divsChild>
        <w:div w:id="1860045058">
          <w:marLeft w:val="0"/>
          <w:marRight w:val="0"/>
          <w:marTop w:val="0"/>
          <w:marBottom w:val="0"/>
          <w:divBdr>
            <w:top w:val="none" w:sz="0" w:space="0" w:color="auto"/>
            <w:left w:val="none" w:sz="0" w:space="0" w:color="auto"/>
            <w:bottom w:val="none" w:sz="0" w:space="0" w:color="auto"/>
            <w:right w:val="none" w:sz="0" w:space="0" w:color="auto"/>
          </w:divBdr>
          <w:divsChild>
            <w:div w:id="21466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2874">
      <w:bodyDiv w:val="1"/>
      <w:marLeft w:val="0"/>
      <w:marRight w:val="0"/>
      <w:marTop w:val="0"/>
      <w:marBottom w:val="0"/>
      <w:divBdr>
        <w:top w:val="none" w:sz="0" w:space="0" w:color="auto"/>
        <w:left w:val="none" w:sz="0" w:space="0" w:color="auto"/>
        <w:bottom w:val="none" w:sz="0" w:space="0" w:color="auto"/>
        <w:right w:val="none" w:sz="0" w:space="0" w:color="auto"/>
      </w:divBdr>
    </w:div>
    <w:div w:id="743724311">
      <w:bodyDiv w:val="1"/>
      <w:marLeft w:val="0"/>
      <w:marRight w:val="0"/>
      <w:marTop w:val="0"/>
      <w:marBottom w:val="0"/>
      <w:divBdr>
        <w:top w:val="none" w:sz="0" w:space="0" w:color="auto"/>
        <w:left w:val="none" w:sz="0" w:space="0" w:color="auto"/>
        <w:bottom w:val="none" w:sz="0" w:space="0" w:color="auto"/>
        <w:right w:val="none" w:sz="0" w:space="0" w:color="auto"/>
      </w:divBdr>
    </w:div>
    <w:div w:id="752122881">
      <w:bodyDiv w:val="1"/>
      <w:marLeft w:val="0"/>
      <w:marRight w:val="0"/>
      <w:marTop w:val="0"/>
      <w:marBottom w:val="0"/>
      <w:divBdr>
        <w:top w:val="none" w:sz="0" w:space="0" w:color="auto"/>
        <w:left w:val="none" w:sz="0" w:space="0" w:color="auto"/>
        <w:bottom w:val="none" w:sz="0" w:space="0" w:color="auto"/>
        <w:right w:val="none" w:sz="0" w:space="0" w:color="auto"/>
      </w:divBdr>
    </w:div>
    <w:div w:id="779494157">
      <w:bodyDiv w:val="1"/>
      <w:marLeft w:val="0"/>
      <w:marRight w:val="0"/>
      <w:marTop w:val="0"/>
      <w:marBottom w:val="0"/>
      <w:divBdr>
        <w:top w:val="none" w:sz="0" w:space="0" w:color="auto"/>
        <w:left w:val="none" w:sz="0" w:space="0" w:color="auto"/>
        <w:bottom w:val="none" w:sz="0" w:space="0" w:color="auto"/>
        <w:right w:val="none" w:sz="0" w:space="0" w:color="auto"/>
      </w:divBdr>
    </w:div>
    <w:div w:id="792141334">
      <w:bodyDiv w:val="1"/>
      <w:marLeft w:val="0"/>
      <w:marRight w:val="0"/>
      <w:marTop w:val="0"/>
      <w:marBottom w:val="0"/>
      <w:divBdr>
        <w:top w:val="none" w:sz="0" w:space="0" w:color="auto"/>
        <w:left w:val="none" w:sz="0" w:space="0" w:color="auto"/>
        <w:bottom w:val="none" w:sz="0" w:space="0" w:color="auto"/>
        <w:right w:val="none" w:sz="0" w:space="0" w:color="auto"/>
      </w:divBdr>
    </w:div>
    <w:div w:id="795022312">
      <w:bodyDiv w:val="1"/>
      <w:marLeft w:val="0"/>
      <w:marRight w:val="0"/>
      <w:marTop w:val="0"/>
      <w:marBottom w:val="0"/>
      <w:divBdr>
        <w:top w:val="none" w:sz="0" w:space="0" w:color="auto"/>
        <w:left w:val="none" w:sz="0" w:space="0" w:color="auto"/>
        <w:bottom w:val="none" w:sz="0" w:space="0" w:color="auto"/>
        <w:right w:val="none" w:sz="0" w:space="0" w:color="auto"/>
      </w:divBdr>
    </w:div>
    <w:div w:id="820274213">
      <w:bodyDiv w:val="1"/>
      <w:marLeft w:val="0"/>
      <w:marRight w:val="0"/>
      <w:marTop w:val="0"/>
      <w:marBottom w:val="0"/>
      <w:divBdr>
        <w:top w:val="none" w:sz="0" w:space="0" w:color="auto"/>
        <w:left w:val="none" w:sz="0" w:space="0" w:color="auto"/>
        <w:bottom w:val="none" w:sz="0" w:space="0" w:color="auto"/>
        <w:right w:val="none" w:sz="0" w:space="0" w:color="auto"/>
      </w:divBdr>
    </w:div>
    <w:div w:id="828596239">
      <w:bodyDiv w:val="1"/>
      <w:marLeft w:val="0"/>
      <w:marRight w:val="0"/>
      <w:marTop w:val="0"/>
      <w:marBottom w:val="0"/>
      <w:divBdr>
        <w:top w:val="none" w:sz="0" w:space="0" w:color="auto"/>
        <w:left w:val="none" w:sz="0" w:space="0" w:color="auto"/>
        <w:bottom w:val="none" w:sz="0" w:space="0" w:color="auto"/>
        <w:right w:val="none" w:sz="0" w:space="0" w:color="auto"/>
      </w:divBdr>
    </w:div>
    <w:div w:id="852499756">
      <w:bodyDiv w:val="1"/>
      <w:marLeft w:val="0"/>
      <w:marRight w:val="0"/>
      <w:marTop w:val="0"/>
      <w:marBottom w:val="0"/>
      <w:divBdr>
        <w:top w:val="none" w:sz="0" w:space="0" w:color="auto"/>
        <w:left w:val="none" w:sz="0" w:space="0" w:color="auto"/>
        <w:bottom w:val="none" w:sz="0" w:space="0" w:color="auto"/>
        <w:right w:val="none" w:sz="0" w:space="0" w:color="auto"/>
      </w:divBdr>
    </w:div>
    <w:div w:id="874275477">
      <w:bodyDiv w:val="1"/>
      <w:marLeft w:val="0"/>
      <w:marRight w:val="0"/>
      <w:marTop w:val="0"/>
      <w:marBottom w:val="0"/>
      <w:divBdr>
        <w:top w:val="none" w:sz="0" w:space="0" w:color="auto"/>
        <w:left w:val="none" w:sz="0" w:space="0" w:color="auto"/>
        <w:bottom w:val="none" w:sz="0" w:space="0" w:color="auto"/>
        <w:right w:val="none" w:sz="0" w:space="0" w:color="auto"/>
      </w:divBdr>
    </w:div>
    <w:div w:id="877165293">
      <w:bodyDiv w:val="1"/>
      <w:marLeft w:val="0"/>
      <w:marRight w:val="0"/>
      <w:marTop w:val="0"/>
      <w:marBottom w:val="0"/>
      <w:divBdr>
        <w:top w:val="none" w:sz="0" w:space="0" w:color="auto"/>
        <w:left w:val="none" w:sz="0" w:space="0" w:color="auto"/>
        <w:bottom w:val="none" w:sz="0" w:space="0" w:color="auto"/>
        <w:right w:val="none" w:sz="0" w:space="0" w:color="auto"/>
      </w:divBdr>
    </w:div>
    <w:div w:id="907569917">
      <w:bodyDiv w:val="1"/>
      <w:marLeft w:val="0"/>
      <w:marRight w:val="0"/>
      <w:marTop w:val="0"/>
      <w:marBottom w:val="0"/>
      <w:divBdr>
        <w:top w:val="none" w:sz="0" w:space="0" w:color="auto"/>
        <w:left w:val="none" w:sz="0" w:space="0" w:color="auto"/>
        <w:bottom w:val="none" w:sz="0" w:space="0" w:color="auto"/>
        <w:right w:val="none" w:sz="0" w:space="0" w:color="auto"/>
      </w:divBdr>
    </w:div>
    <w:div w:id="927274638">
      <w:bodyDiv w:val="1"/>
      <w:marLeft w:val="0"/>
      <w:marRight w:val="0"/>
      <w:marTop w:val="0"/>
      <w:marBottom w:val="0"/>
      <w:divBdr>
        <w:top w:val="none" w:sz="0" w:space="0" w:color="auto"/>
        <w:left w:val="none" w:sz="0" w:space="0" w:color="auto"/>
        <w:bottom w:val="none" w:sz="0" w:space="0" w:color="auto"/>
        <w:right w:val="none" w:sz="0" w:space="0" w:color="auto"/>
      </w:divBdr>
    </w:div>
    <w:div w:id="938488358">
      <w:bodyDiv w:val="1"/>
      <w:marLeft w:val="0"/>
      <w:marRight w:val="0"/>
      <w:marTop w:val="0"/>
      <w:marBottom w:val="0"/>
      <w:divBdr>
        <w:top w:val="none" w:sz="0" w:space="0" w:color="auto"/>
        <w:left w:val="none" w:sz="0" w:space="0" w:color="auto"/>
        <w:bottom w:val="none" w:sz="0" w:space="0" w:color="auto"/>
        <w:right w:val="none" w:sz="0" w:space="0" w:color="auto"/>
      </w:divBdr>
    </w:div>
    <w:div w:id="956761735">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76957254">
      <w:bodyDiv w:val="1"/>
      <w:marLeft w:val="0"/>
      <w:marRight w:val="0"/>
      <w:marTop w:val="0"/>
      <w:marBottom w:val="0"/>
      <w:divBdr>
        <w:top w:val="none" w:sz="0" w:space="0" w:color="auto"/>
        <w:left w:val="none" w:sz="0" w:space="0" w:color="auto"/>
        <w:bottom w:val="none" w:sz="0" w:space="0" w:color="auto"/>
        <w:right w:val="none" w:sz="0" w:space="0" w:color="auto"/>
      </w:divBdr>
    </w:div>
    <w:div w:id="1008559217">
      <w:bodyDiv w:val="1"/>
      <w:marLeft w:val="0"/>
      <w:marRight w:val="0"/>
      <w:marTop w:val="0"/>
      <w:marBottom w:val="0"/>
      <w:divBdr>
        <w:top w:val="none" w:sz="0" w:space="0" w:color="auto"/>
        <w:left w:val="none" w:sz="0" w:space="0" w:color="auto"/>
        <w:bottom w:val="none" w:sz="0" w:space="0" w:color="auto"/>
        <w:right w:val="none" w:sz="0" w:space="0" w:color="auto"/>
      </w:divBdr>
    </w:div>
    <w:div w:id="1020471036">
      <w:bodyDiv w:val="1"/>
      <w:marLeft w:val="0"/>
      <w:marRight w:val="0"/>
      <w:marTop w:val="0"/>
      <w:marBottom w:val="0"/>
      <w:divBdr>
        <w:top w:val="none" w:sz="0" w:space="0" w:color="auto"/>
        <w:left w:val="none" w:sz="0" w:space="0" w:color="auto"/>
        <w:bottom w:val="none" w:sz="0" w:space="0" w:color="auto"/>
        <w:right w:val="none" w:sz="0" w:space="0" w:color="auto"/>
      </w:divBdr>
    </w:div>
    <w:div w:id="1026949432">
      <w:bodyDiv w:val="1"/>
      <w:marLeft w:val="0"/>
      <w:marRight w:val="0"/>
      <w:marTop w:val="0"/>
      <w:marBottom w:val="0"/>
      <w:divBdr>
        <w:top w:val="none" w:sz="0" w:space="0" w:color="auto"/>
        <w:left w:val="none" w:sz="0" w:space="0" w:color="auto"/>
        <w:bottom w:val="none" w:sz="0" w:space="0" w:color="auto"/>
        <w:right w:val="none" w:sz="0" w:space="0" w:color="auto"/>
      </w:divBdr>
      <w:divsChild>
        <w:div w:id="592713089">
          <w:marLeft w:val="0"/>
          <w:marRight w:val="0"/>
          <w:marTop w:val="0"/>
          <w:marBottom w:val="0"/>
          <w:divBdr>
            <w:top w:val="none" w:sz="0" w:space="0" w:color="auto"/>
            <w:left w:val="none" w:sz="0" w:space="0" w:color="auto"/>
            <w:bottom w:val="none" w:sz="0" w:space="0" w:color="auto"/>
            <w:right w:val="none" w:sz="0" w:space="0" w:color="auto"/>
          </w:divBdr>
          <w:divsChild>
            <w:div w:id="1727030603">
              <w:marLeft w:val="0"/>
              <w:marRight w:val="0"/>
              <w:marTop w:val="0"/>
              <w:marBottom w:val="0"/>
              <w:divBdr>
                <w:top w:val="none" w:sz="0" w:space="0" w:color="auto"/>
                <w:left w:val="none" w:sz="0" w:space="0" w:color="auto"/>
                <w:bottom w:val="none" w:sz="0" w:space="0" w:color="auto"/>
                <w:right w:val="none" w:sz="0" w:space="0" w:color="auto"/>
              </w:divBdr>
            </w:div>
          </w:divsChild>
        </w:div>
        <w:div w:id="670525122">
          <w:marLeft w:val="0"/>
          <w:marRight w:val="0"/>
          <w:marTop w:val="0"/>
          <w:marBottom w:val="0"/>
          <w:divBdr>
            <w:top w:val="none" w:sz="0" w:space="0" w:color="auto"/>
            <w:left w:val="none" w:sz="0" w:space="0" w:color="auto"/>
            <w:bottom w:val="none" w:sz="0" w:space="0" w:color="auto"/>
            <w:right w:val="none" w:sz="0" w:space="0" w:color="auto"/>
          </w:divBdr>
          <w:divsChild>
            <w:div w:id="21137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8944">
      <w:bodyDiv w:val="1"/>
      <w:marLeft w:val="0"/>
      <w:marRight w:val="0"/>
      <w:marTop w:val="0"/>
      <w:marBottom w:val="0"/>
      <w:divBdr>
        <w:top w:val="none" w:sz="0" w:space="0" w:color="auto"/>
        <w:left w:val="none" w:sz="0" w:space="0" w:color="auto"/>
        <w:bottom w:val="none" w:sz="0" w:space="0" w:color="auto"/>
        <w:right w:val="none" w:sz="0" w:space="0" w:color="auto"/>
      </w:divBdr>
    </w:div>
    <w:div w:id="1135830606">
      <w:bodyDiv w:val="1"/>
      <w:marLeft w:val="0"/>
      <w:marRight w:val="0"/>
      <w:marTop w:val="0"/>
      <w:marBottom w:val="0"/>
      <w:divBdr>
        <w:top w:val="none" w:sz="0" w:space="0" w:color="auto"/>
        <w:left w:val="none" w:sz="0" w:space="0" w:color="auto"/>
        <w:bottom w:val="none" w:sz="0" w:space="0" w:color="auto"/>
        <w:right w:val="none" w:sz="0" w:space="0" w:color="auto"/>
      </w:divBdr>
    </w:div>
    <w:div w:id="1152599117">
      <w:bodyDiv w:val="1"/>
      <w:marLeft w:val="0"/>
      <w:marRight w:val="0"/>
      <w:marTop w:val="0"/>
      <w:marBottom w:val="0"/>
      <w:divBdr>
        <w:top w:val="none" w:sz="0" w:space="0" w:color="auto"/>
        <w:left w:val="none" w:sz="0" w:space="0" w:color="auto"/>
        <w:bottom w:val="none" w:sz="0" w:space="0" w:color="auto"/>
        <w:right w:val="none" w:sz="0" w:space="0" w:color="auto"/>
      </w:divBdr>
    </w:div>
    <w:div w:id="1169754130">
      <w:bodyDiv w:val="1"/>
      <w:marLeft w:val="0"/>
      <w:marRight w:val="0"/>
      <w:marTop w:val="0"/>
      <w:marBottom w:val="0"/>
      <w:divBdr>
        <w:top w:val="none" w:sz="0" w:space="0" w:color="auto"/>
        <w:left w:val="none" w:sz="0" w:space="0" w:color="auto"/>
        <w:bottom w:val="none" w:sz="0" w:space="0" w:color="auto"/>
        <w:right w:val="none" w:sz="0" w:space="0" w:color="auto"/>
      </w:divBdr>
    </w:div>
    <w:div w:id="1177422917">
      <w:bodyDiv w:val="1"/>
      <w:marLeft w:val="0"/>
      <w:marRight w:val="0"/>
      <w:marTop w:val="0"/>
      <w:marBottom w:val="0"/>
      <w:divBdr>
        <w:top w:val="none" w:sz="0" w:space="0" w:color="auto"/>
        <w:left w:val="none" w:sz="0" w:space="0" w:color="auto"/>
        <w:bottom w:val="none" w:sz="0" w:space="0" w:color="auto"/>
        <w:right w:val="none" w:sz="0" w:space="0" w:color="auto"/>
      </w:divBdr>
    </w:div>
    <w:div w:id="1198350609">
      <w:bodyDiv w:val="1"/>
      <w:marLeft w:val="0"/>
      <w:marRight w:val="0"/>
      <w:marTop w:val="0"/>
      <w:marBottom w:val="0"/>
      <w:divBdr>
        <w:top w:val="none" w:sz="0" w:space="0" w:color="auto"/>
        <w:left w:val="none" w:sz="0" w:space="0" w:color="auto"/>
        <w:bottom w:val="none" w:sz="0" w:space="0" w:color="auto"/>
        <w:right w:val="none" w:sz="0" w:space="0" w:color="auto"/>
      </w:divBdr>
    </w:div>
    <w:div w:id="1212352002">
      <w:bodyDiv w:val="1"/>
      <w:marLeft w:val="0"/>
      <w:marRight w:val="0"/>
      <w:marTop w:val="0"/>
      <w:marBottom w:val="0"/>
      <w:divBdr>
        <w:top w:val="none" w:sz="0" w:space="0" w:color="auto"/>
        <w:left w:val="none" w:sz="0" w:space="0" w:color="auto"/>
        <w:bottom w:val="none" w:sz="0" w:space="0" w:color="auto"/>
        <w:right w:val="none" w:sz="0" w:space="0" w:color="auto"/>
      </w:divBdr>
    </w:div>
    <w:div w:id="1227181311">
      <w:bodyDiv w:val="1"/>
      <w:marLeft w:val="0"/>
      <w:marRight w:val="0"/>
      <w:marTop w:val="0"/>
      <w:marBottom w:val="0"/>
      <w:divBdr>
        <w:top w:val="none" w:sz="0" w:space="0" w:color="auto"/>
        <w:left w:val="none" w:sz="0" w:space="0" w:color="auto"/>
        <w:bottom w:val="none" w:sz="0" w:space="0" w:color="auto"/>
        <w:right w:val="none" w:sz="0" w:space="0" w:color="auto"/>
      </w:divBdr>
    </w:div>
    <w:div w:id="1248735825">
      <w:bodyDiv w:val="1"/>
      <w:marLeft w:val="0"/>
      <w:marRight w:val="0"/>
      <w:marTop w:val="0"/>
      <w:marBottom w:val="0"/>
      <w:divBdr>
        <w:top w:val="none" w:sz="0" w:space="0" w:color="auto"/>
        <w:left w:val="none" w:sz="0" w:space="0" w:color="auto"/>
        <w:bottom w:val="none" w:sz="0" w:space="0" w:color="auto"/>
        <w:right w:val="none" w:sz="0" w:space="0" w:color="auto"/>
      </w:divBdr>
    </w:div>
    <w:div w:id="1261572067">
      <w:bodyDiv w:val="1"/>
      <w:marLeft w:val="0"/>
      <w:marRight w:val="0"/>
      <w:marTop w:val="0"/>
      <w:marBottom w:val="0"/>
      <w:divBdr>
        <w:top w:val="none" w:sz="0" w:space="0" w:color="auto"/>
        <w:left w:val="none" w:sz="0" w:space="0" w:color="auto"/>
        <w:bottom w:val="none" w:sz="0" w:space="0" w:color="auto"/>
        <w:right w:val="none" w:sz="0" w:space="0" w:color="auto"/>
      </w:divBdr>
    </w:div>
    <w:div w:id="1279680768">
      <w:bodyDiv w:val="1"/>
      <w:marLeft w:val="0"/>
      <w:marRight w:val="0"/>
      <w:marTop w:val="0"/>
      <w:marBottom w:val="0"/>
      <w:divBdr>
        <w:top w:val="none" w:sz="0" w:space="0" w:color="auto"/>
        <w:left w:val="none" w:sz="0" w:space="0" w:color="auto"/>
        <w:bottom w:val="none" w:sz="0" w:space="0" w:color="auto"/>
        <w:right w:val="none" w:sz="0" w:space="0" w:color="auto"/>
      </w:divBdr>
      <w:divsChild>
        <w:div w:id="1543247949">
          <w:marLeft w:val="0"/>
          <w:marRight w:val="0"/>
          <w:marTop w:val="0"/>
          <w:marBottom w:val="0"/>
          <w:divBdr>
            <w:top w:val="none" w:sz="0" w:space="0" w:color="auto"/>
            <w:left w:val="none" w:sz="0" w:space="0" w:color="auto"/>
            <w:bottom w:val="none" w:sz="0" w:space="0" w:color="auto"/>
            <w:right w:val="none" w:sz="0" w:space="0" w:color="auto"/>
          </w:divBdr>
          <w:divsChild>
            <w:div w:id="1476724128">
              <w:marLeft w:val="0"/>
              <w:marRight w:val="0"/>
              <w:marTop w:val="0"/>
              <w:marBottom w:val="0"/>
              <w:divBdr>
                <w:top w:val="none" w:sz="0" w:space="0" w:color="auto"/>
                <w:left w:val="none" w:sz="0" w:space="0" w:color="auto"/>
                <w:bottom w:val="none" w:sz="0" w:space="0" w:color="auto"/>
                <w:right w:val="none" w:sz="0" w:space="0" w:color="auto"/>
              </w:divBdr>
              <w:divsChild>
                <w:div w:id="1966278278">
                  <w:marLeft w:val="0"/>
                  <w:marRight w:val="0"/>
                  <w:marTop w:val="0"/>
                  <w:marBottom w:val="0"/>
                  <w:divBdr>
                    <w:top w:val="none" w:sz="0" w:space="0" w:color="auto"/>
                    <w:left w:val="none" w:sz="0" w:space="0" w:color="auto"/>
                    <w:bottom w:val="none" w:sz="0" w:space="0" w:color="auto"/>
                    <w:right w:val="none" w:sz="0" w:space="0" w:color="auto"/>
                  </w:divBdr>
                  <w:divsChild>
                    <w:div w:id="682319241">
                      <w:marLeft w:val="0"/>
                      <w:marRight w:val="0"/>
                      <w:marTop w:val="0"/>
                      <w:marBottom w:val="0"/>
                      <w:divBdr>
                        <w:top w:val="none" w:sz="0" w:space="0" w:color="auto"/>
                        <w:left w:val="none" w:sz="0" w:space="0" w:color="auto"/>
                        <w:bottom w:val="none" w:sz="0" w:space="0" w:color="auto"/>
                        <w:right w:val="none" w:sz="0" w:space="0" w:color="auto"/>
                      </w:divBdr>
                      <w:divsChild>
                        <w:div w:id="903568618">
                          <w:marLeft w:val="0"/>
                          <w:marRight w:val="0"/>
                          <w:marTop w:val="0"/>
                          <w:marBottom w:val="0"/>
                          <w:divBdr>
                            <w:top w:val="none" w:sz="0" w:space="0" w:color="auto"/>
                            <w:left w:val="none" w:sz="0" w:space="0" w:color="auto"/>
                            <w:bottom w:val="none" w:sz="0" w:space="0" w:color="auto"/>
                            <w:right w:val="none" w:sz="0" w:space="0" w:color="auto"/>
                          </w:divBdr>
                          <w:divsChild>
                            <w:div w:id="7127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28317">
      <w:bodyDiv w:val="1"/>
      <w:marLeft w:val="0"/>
      <w:marRight w:val="0"/>
      <w:marTop w:val="0"/>
      <w:marBottom w:val="0"/>
      <w:divBdr>
        <w:top w:val="none" w:sz="0" w:space="0" w:color="auto"/>
        <w:left w:val="none" w:sz="0" w:space="0" w:color="auto"/>
        <w:bottom w:val="none" w:sz="0" w:space="0" w:color="auto"/>
        <w:right w:val="none" w:sz="0" w:space="0" w:color="auto"/>
      </w:divBdr>
    </w:div>
    <w:div w:id="1357807085">
      <w:bodyDiv w:val="1"/>
      <w:marLeft w:val="0"/>
      <w:marRight w:val="0"/>
      <w:marTop w:val="0"/>
      <w:marBottom w:val="0"/>
      <w:divBdr>
        <w:top w:val="none" w:sz="0" w:space="0" w:color="auto"/>
        <w:left w:val="none" w:sz="0" w:space="0" w:color="auto"/>
        <w:bottom w:val="none" w:sz="0" w:space="0" w:color="auto"/>
        <w:right w:val="none" w:sz="0" w:space="0" w:color="auto"/>
      </w:divBdr>
    </w:div>
    <w:div w:id="1377467346">
      <w:bodyDiv w:val="1"/>
      <w:marLeft w:val="0"/>
      <w:marRight w:val="0"/>
      <w:marTop w:val="0"/>
      <w:marBottom w:val="0"/>
      <w:divBdr>
        <w:top w:val="none" w:sz="0" w:space="0" w:color="auto"/>
        <w:left w:val="none" w:sz="0" w:space="0" w:color="auto"/>
        <w:bottom w:val="none" w:sz="0" w:space="0" w:color="auto"/>
        <w:right w:val="none" w:sz="0" w:space="0" w:color="auto"/>
      </w:divBdr>
    </w:div>
    <w:div w:id="1382363039">
      <w:bodyDiv w:val="1"/>
      <w:marLeft w:val="0"/>
      <w:marRight w:val="0"/>
      <w:marTop w:val="0"/>
      <w:marBottom w:val="0"/>
      <w:divBdr>
        <w:top w:val="none" w:sz="0" w:space="0" w:color="auto"/>
        <w:left w:val="none" w:sz="0" w:space="0" w:color="auto"/>
        <w:bottom w:val="none" w:sz="0" w:space="0" w:color="auto"/>
        <w:right w:val="none" w:sz="0" w:space="0" w:color="auto"/>
      </w:divBdr>
    </w:div>
    <w:div w:id="1389644113">
      <w:bodyDiv w:val="1"/>
      <w:marLeft w:val="0"/>
      <w:marRight w:val="0"/>
      <w:marTop w:val="0"/>
      <w:marBottom w:val="0"/>
      <w:divBdr>
        <w:top w:val="none" w:sz="0" w:space="0" w:color="auto"/>
        <w:left w:val="none" w:sz="0" w:space="0" w:color="auto"/>
        <w:bottom w:val="none" w:sz="0" w:space="0" w:color="auto"/>
        <w:right w:val="none" w:sz="0" w:space="0" w:color="auto"/>
      </w:divBdr>
      <w:divsChild>
        <w:div w:id="1005715558">
          <w:marLeft w:val="0"/>
          <w:marRight w:val="0"/>
          <w:marTop w:val="0"/>
          <w:marBottom w:val="0"/>
          <w:divBdr>
            <w:top w:val="none" w:sz="0" w:space="0" w:color="auto"/>
            <w:left w:val="none" w:sz="0" w:space="0" w:color="auto"/>
            <w:bottom w:val="none" w:sz="0" w:space="0" w:color="auto"/>
            <w:right w:val="none" w:sz="0" w:space="0" w:color="auto"/>
          </w:divBdr>
          <w:divsChild>
            <w:div w:id="28339422">
              <w:marLeft w:val="0"/>
              <w:marRight w:val="0"/>
              <w:marTop w:val="0"/>
              <w:marBottom w:val="0"/>
              <w:divBdr>
                <w:top w:val="none" w:sz="0" w:space="0" w:color="auto"/>
                <w:left w:val="none" w:sz="0" w:space="0" w:color="auto"/>
                <w:bottom w:val="none" w:sz="0" w:space="0" w:color="auto"/>
                <w:right w:val="none" w:sz="0" w:space="0" w:color="auto"/>
              </w:divBdr>
              <w:divsChild>
                <w:div w:id="21824112">
                  <w:marLeft w:val="0"/>
                  <w:marRight w:val="0"/>
                  <w:marTop w:val="0"/>
                  <w:marBottom w:val="0"/>
                  <w:divBdr>
                    <w:top w:val="none" w:sz="0" w:space="0" w:color="auto"/>
                    <w:left w:val="none" w:sz="0" w:space="0" w:color="auto"/>
                    <w:bottom w:val="none" w:sz="0" w:space="0" w:color="auto"/>
                    <w:right w:val="none" w:sz="0" w:space="0" w:color="auto"/>
                  </w:divBdr>
                  <w:divsChild>
                    <w:div w:id="1857891067">
                      <w:marLeft w:val="0"/>
                      <w:marRight w:val="0"/>
                      <w:marTop w:val="0"/>
                      <w:marBottom w:val="0"/>
                      <w:divBdr>
                        <w:top w:val="none" w:sz="0" w:space="0" w:color="auto"/>
                        <w:left w:val="none" w:sz="0" w:space="0" w:color="auto"/>
                        <w:bottom w:val="none" w:sz="0" w:space="0" w:color="auto"/>
                        <w:right w:val="none" w:sz="0" w:space="0" w:color="auto"/>
                      </w:divBdr>
                      <w:divsChild>
                        <w:div w:id="1020620560">
                          <w:marLeft w:val="0"/>
                          <w:marRight w:val="0"/>
                          <w:marTop w:val="0"/>
                          <w:marBottom w:val="0"/>
                          <w:divBdr>
                            <w:top w:val="none" w:sz="0" w:space="0" w:color="auto"/>
                            <w:left w:val="none" w:sz="0" w:space="0" w:color="auto"/>
                            <w:bottom w:val="none" w:sz="0" w:space="0" w:color="auto"/>
                            <w:right w:val="none" w:sz="0" w:space="0" w:color="auto"/>
                          </w:divBdr>
                          <w:divsChild>
                            <w:div w:id="10484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926142">
      <w:bodyDiv w:val="1"/>
      <w:marLeft w:val="0"/>
      <w:marRight w:val="0"/>
      <w:marTop w:val="0"/>
      <w:marBottom w:val="0"/>
      <w:divBdr>
        <w:top w:val="none" w:sz="0" w:space="0" w:color="auto"/>
        <w:left w:val="none" w:sz="0" w:space="0" w:color="auto"/>
        <w:bottom w:val="none" w:sz="0" w:space="0" w:color="auto"/>
        <w:right w:val="none" w:sz="0" w:space="0" w:color="auto"/>
      </w:divBdr>
    </w:div>
    <w:div w:id="1422097371">
      <w:bodyDiv w:val="1"/>
      <w:marLeft w:val="0"/>
      <w:marRight w:val="0"/>
      <w:marTop w:val="0"/>
      <w:marBottom w:val="0"/>
      <w:divBdr>
        <w:top w:val="none" w:sz="0" w:space="0" w:color="auto"/>
        <w:left w:val="none" w:sz="0" w:space="0" w:color="auto"/>
        <w:bottom w:val="none" w:sz="0" w:space="0" w:color="auto"/>
        <w:right w:val="none" w:sz="0" w:space="0" w:color="auto"/>
      </w:divBdr>
    </w:div>
    <w:div w:id="1450049988">
      <w:bodyDiv w:val="1"/>
      <w:marLeft w:val="0"/>
      <w:marRight w:val="0"/>
      <w:marTop w:val="0"/>
      <w:marBottom w:val="0"/>
      <w:divBdr>
        <w:top w:val="none" w:sz="0" w:space="0" w:color="auto"/>
        <w:left w:val="none" w:sz="0" w:space="0" w:color="auto"/>
        <w:bottom w:val="none" w:sz="0" w:space="0" w:color="auto"/>
        <w:right w:val="none" w:sz="0" w:space="0" w:color="auto"/>
      </w:divBdr>
    </w:div>
    <w:div w:id="1483079882">
      <w:bodyDiv w:val="1"/>
      <w:marLeft w:val="0"/>
      <w:marRight w:val="0"/>
      <w:marTop w:val="0"/>
      <w:marBottom w:val="0"/>
      <w:divBdr>
        <w:top w:val="none" w:sz="0" w:space="0" w:color="auto"/>
        <w:left w:val="none" w:sz="0" w:space="0" w:color="auto"/>
        <w:bottom w:val="none" w:sz="0" w:space="0" w:color="auto"/>
        <w:right w:val="none" w:sz="0" w:space="0" w:color="auto"/>
      </w:divBdr>
    </w:div>
    <w:div w:id="1514029338">
      <w:bodyDiv w:val="1"/>
      <w:marLeft w:val="0"/>
      <w:marRight w:val="0"/>
      <w:marTop w:val="0"/>
      <w:marBottom w:val="0"/>
      <w:divBdr>
        <w:top w:val="none" w:sz="0" w:space="0" w:color="auto"/>
        <w:left w:val="none" w:sz="0" w:space="0" w:color="auto"/>
        <w:bottom w:val="none" w:sz="0" w:space="0" w:color="auto"/>
        <w:right w:val="none" w:sz="0" w:space="0" w:color="auto"/>
      </w:divBdr>
    </w:div>
    <w:div w:id="1554777130">
      <w:bodyDiv w:val="1"/>
      <w:marLeft w:val="0"/>
      <w:marRight w:val="0"/>
      <w:marTop w:val="0"/>
      <w:marBottom w:val="0"/>
      <w:divBdr>
        <w:top w:val="none" w:sz="0" w:space="0" w:color="auto"/>
        <w:left w:val="none" w:sz="0" w:space="0" w:color="auto"/>
        <w:bottom w:val="none" w:sz="0" w:space="0" w:color="auto"/>
        <w:right w:val="none" w:sz="0" w:space="0" w:color="auto"/>
      </w:divBdr>
    </w:div>
    <w:div w:id="1592616466">
      <w:bodyDiv w:val="1"/>
      <w:marLeft w:val="0"/>
      <w:marRight w:val="0"/>
      <w:marTop w:val="0"/>
      <w:marBottom w:val="0"/>
      <w:divBdr>
        <w:top w:val="none" w:sz="0" w:space="0" w:color="auto"/>
        <w:left w:val="none" w:sz="0" w:space="0" w:color="auto"/>
        <w:bottom w:val="none" w:sz="0" w:space="0" w:color="auto"/>
        <w:right w:val="none" w:sz="0" w:space="0" w:color="auto"/>
      </w:divBdr>
    </w:div>
    <w:div w:id="1609268521">
      <w:bodyDiv w:val="1"/>
      <w:marLeft w:val="0"/>
      <w:marRight w:val="0"/>
      <w:marTop w:val="0"/>
      <w:marBottom w:val="0"/>
      <w:divBdr>
        <w:top w:val="none" w:sz="0" w:space="0" w:color="auto"/>
        <w:left w:val="none" w:sz="0" w:space="0" w:color="auto"/>
        <w:bottom w:val="none" w:sz="0" w:space="0" w:color="auto"/>
        <w:right w:val="none" w:sz="0" w:space="0" w:color="auto"/>
      </w:divBdr>
    </w:div>
    <w:div w:id="1618488742">
      <w:bodyDiv w:val="1"/>
      <w:marLeft w:val="0"/>
      <w:marRight w:val="0"/>
      <w:marTop w:val="0"/>
      <w:marBottom w:val="0"/>
      <w:divBdr>
        <w:top w:val="none" w:sz="0" w:space="0" w:color="auto"/>
        <w:left w:val="none" w:sz="0" w:space="0" w:color="auto"/>
        <w:bottom w:val="none" w:sz="0" w:space="0" w:color="auto"/>
        <w:right w:val="none" w:sz="0" w:space="0" w:color="auto"/>
      </w:divBdr>
    </w:div>
    <w:div w:id="1640572220">
      <w:bodyDiv w:val="1"/>
      <w:marLeft w:val="0"/>
      <w:marRight w:val="0"/>
      <w:marTop w:val="0"/>
      <w:marBottom w:val="0"/>
      <w:divBdr>
        <w:top w:val="none" w:sz="0" w:space="0" w:color="auto"/>
        <w:left w:val="none" w:sz="0" w:space="0" w:color="auto"/>
        <w:bottom w:val="none" w:sz="0" w:space="0" w:color="auto"/>
        <w:right w:val="none" w:sz="0" w:space="0" w:color="auto"/>
      </w:divBdr>
    </w:div>
    <w:div w:id="1674988998">
      <w:bodyDiv w:val="1"/>
      <w:marLeft w:val="0"/>
      <w:marRight w:val="0"/>
      <w:marTop w:val="0"/>
      <w:marBottom w:val="0"/>
      <w:divBdr>
        <w:top w:val="none" w:sz="0" w:space="0" w:color="auto"/>
        <w:left w:val="none" w:sz="0" w:space="0" w:color="auto"/>
        <w:bottom w:val="none" w:sz="0" w:space="0" w:color="auto"/>
        <w:right w:val="none" w:sz="0" w:space="0" w:color="auto"/>
      </w:divBdr>
    </w:div>
    <w:div w:id="1677802611">
      <w:bodyDiv w:val="1"/>
      <w:marLeft w:val="0"/>
      <w:marRight w:val="0"/>
      <w:marTop w:val="0"/>
      <w:marBottom w:val="0"/>
      <w:divBdr>
        <w:top w:val="none" w:sz="0" w:space="0" w:color="auto"/>
        <w:left w:val="none" w:sz="0" w:space="0" w:color="auto"/>
        <w:bottom w:val="none" w:sz="0" w:space="0" w:color="auto"/>
        <w:right w:val="none" w:sz="0" w:space="0" w:color="auto"/>
      </w:divBdr>
    </w:div>
    <w:div w:id="1723941606">
      <w:bodyDiv w:val="1"/>
      <w:marLeft w:val="0"/>
      <w:marRight w:val="0"/>
      <w:marTop w:val="0"/>
      <w:marBottom w:val="0"/>
      <w:divBdr>
        <w:top w:val="none" w:sz="0" w:space="0" w:color="auto"/>
        <w:left w:val="none" w:sz="0" w:space="0" w:color="auto"/>
        <w:bottom w:val="none" w:sz="0" w:space="0" w:color="auto"/>
        <w:right w:val="none" w:sz="0" w:space="0" w:color="auto"/>
      </w:divBdr>
    </w:div>
    <w:div w:id="1726836335">
      <w:bodyDiv w:val="1"/>
      <w:marLeft w:val="0"/>
      <w:marRight w:val="0"/>
      <w:marTop w:val="0"/>
      <w:marBottom w:val="0"/>
      <w:divBdr>
        <w:top w:val="none" w:sz="0" w:space="0" w:color="auto"/>
        <w:left w:val="none" w:sz="0" w:space="0" w:color="auto"/>
        <w:bottom w:val="none" w:sz="0" w:space="0" w:color="auto"/>
        <w:right w:val="none" w:sz="0" w:space="0" w:color="auto"/>
      </w:divBdr>
    </w:div>
    <w:div w:id="1734886500">
      <w:bodyDiv w:val="1"/>
      <w:marLeft w:val="0"/>
      <w:marRight w:val="0"/>
      <w:marTop w:val="0"/>
      <w:marBottom w:val="0"/>
      <w:divBdr>
        <w:top w:val="none" w:sz="0" w:space="0" w:color="auto"/>
        <w:left w:val="none" w:sz="0" w:space="0" w:color="auto"/>
        <w:bottom w:val="none" w:sz="0" w:space="0" w:color="auto"/>
        <w:right w:val="none" w:sz="0" w:space="0" w:color="auto"/>
      </w:divBdr>
    </w:div>
    <w:div w:id="1736851542">
      <w:bodyDiv w:val="1"/>
      <w:marLeft w:val="0"/>
      <w:marRight w:val="0"/>
      <w:marTop w:val="0"/>
      <w:marBottom w:val="0"/>
      <w:divBdr>
        <w:top w:val="none" w:sz="0" w:space="0" w:color="auto"/>
        <w:left w:val="none" w:sz="0" w:space="0" w:color="auto"/>
        <w:bottom w:val="none" w:sz="0" w:space="0" w:color="auto"/>
        <w:right w:val="none" w:sz="0" w:space="0" w:color="auto"/>
      </w:divBdr>
    </w:div>
    <w:div w:id="1754158470">
      <w:bodyDiv w:val="1"/>
      <w:marLeft w:val="0"/>
      <w:marRight w:val="0"/>
      <w:marTop w:val="0"/>
      <w:marBottom w:val="0"/>
      <w:divBdr>
        <w:top w:val="none" w:sz="0" w:space="0" w:color="auto"/>
        <w:left w:val="none" w:sz="0" w:space="0" w:color="auto"/>
        <w:bottom w:val="none" w:sz="0" w:space="0" w:color="auto"/>
        <w:right w:val="none" w:sz="0" w:space="0" w:color="auto"/>
      </w:divBdr>
    </w:div>
    <w:div w:id="1767074601">
      <w:bodyDiv w:val="1"/>
      <w:marLeft w:val="0"/>
      <w:marRight w:val="0"/>
      <w:marTop w:val="0"/>
      <w:marBottom w:val="0"/>
      <w:divBdr>
        <w:top w:val="none" w:sz="0" w:space="0" w:color="auto"/>
        <w:left w:val="none" w:sz="0" w:space="0" w:color="auto"/>
        <w:bottom w:val="none" w:sz="0" w:space="0" w:color="auto"/>
        <w:right w:val="none" w:sz="0" w:space="0" w:color="auto"/>
      </w:divBdr>
    </w:div>
    <w:div w:id="1780444006">
      <w:bodyDiv w:val="1"/>
      <w:marLeft w:val="0"/>
      <w:marRight w:val="0"/>
      <w:marTop w:val="0"/>
      <w:marBottom w:val="0"/>
      <w:divBdr>
        <w:top w:val="none" w:sz="0" w:space="0" w:color="auto"/>
        <w:left w:val="none" w:sz="0" w:space="0" w:color="auto"/>
        <w:bottom w:val="none" w:sz="0" w:space="0" w:color="auto"/>
        <w:right w:val="none" w:sz="0" w:space="0" w:color="auto"/>
      </w:divBdr>
    </w:div>
    <w:div w:id="1788966345">
      <w:bodyDiv w:val="1"/>
      <w:marLeft w:val="0"/>
      <w:marRight w:val="0"/>
      <w:marTop w:val="0"/>
      <w:marBottom w:val="0"/>
      <w:divBdr>
        <w:top w:val="none" w:sz="0" w:space="0" w:color="auto"/>
        <w:left w:val="none" w:sz="0" w:space="0" w:color="auto"/>
        <w:bottom w:val="none" w:sz="0" w:space="0" w:color="auto"/>
        <w:right w:val="none" w:sz="0" w:space="0" w:color="auto"/>
      </w:divBdr>
    </w:div>
    <w:div w:id="1794861333">
      <w:bodyDiv w:val="1"/>
      <w:marLeft w:val="0"/>
      <w:marRight w:val="0"/>
      <w:marTop w:val="0"/>
      <w:marBottom w:val="0"/>
      <w:divBdr>
        <w:top w:val="none" w:sz="0" w:space="0" w:color="auto"/>
        <w:left w:val="none" w:sz="0" w:space="0" w:color="auto"/>
        <w:bottom w:val="none" w:sz="0" w:space="0" w:color="auto"/>
        <w:right w:val="none" w:sz="0" w:space="0" w:color="auto"/>
      </w:divBdr>
    </w:div>
    <w:div w:id="1805347159">
      <w:bodyDiv w:val="1"/>
      <w:marLeft w:val="0"/>
      <w:marRight w:val="0"/>
      <w:marTop w:val="0"/>
      <w:marBottom w:val="0"/>
      <w:divBdr>
        <w:top w:val="none" w:sz="0" w:space="0" w:color="auto"/>
        <w:left w:val="none" w:sz="0" w:space="0" w:color="auto"/>
        <w:bottom w:val="none" w:sz="0" w:space="0" w:color="auto"/>
        <w:right w:val="none" w:sz="0" w:space="0" w:color="auto"/>
      </w:divBdr>
    </w:div>
    <w:div w:id="1813792330">
      <w:bodyDiv w:val="1"/>
      <w:marLeft w:val="0"/>
      <w:marRight w:val="0"/>
      <w:marTop w:val="0"/>
      <w:marBottom w:val="0"/>
      <w:divBdr>
        <w:top w:val="none" w:sz="0" w:space="0" w:color="auto"/>
        <w:left w:val="none" w:sz="0" w:space="0" w:color="auto"/>
        <w:bottom w:val="none" w:sz="0" w:space="0" w:color="auto"/>
        <w:right w:val="none" w:sz="0" w:space="0" w:color="auto"/>
      </w:divBdr>
    </w:div>
    <w:div w:id="1828546725">
      <w:bodyDiv w:val="1"/>
      <w:marLeft w:val="0"/>
      <w:marRight w:val="0"/>
      <w:marTop w:val="0"/>
      <w:marBottom w:val="0"/>
      <w:divBdr>
        <w:top w:val="none" w:sz="0" w:space="0" w:color="auto"/>
        <w:left w:val="none" w:sz="0" w:space="0" w:color="auto"/>
        <w:bottom w:val="none" w:sz="0" w:space="0" w:color="auto"/>
        <w:right w:val="none" w:sz="0" w:space="0" w:color="auto"/>
      </w:divBdr>
    </w:div>
    <w:div w:id="1849516055">
      <w:bodyDiv w:val="1"/>
      <w:marLeft w:val="0"/>
      <w:marRight w:val="0"/>
      <w:marTop w:val="0"/>
      <w:marBottom w:val="0"/>
      <w:divBdr>
        <w:top w:val="none" w:sz="0" w:space="0" w:color="auto"/>
        <w:left w:val="none" w:sz="0" w:space="0" w:color="auto"/>
        <w:bottom w:val="none" w:sz="0" w:space="0" w:color="auto"/>
        <w:right w:val="none" w:sz="0" w:space="0" w:color="auto"/>
      </w:divBdr>
    </w:div>
    <w:div w:id="1877886798">
      <w:bodyDiv w:val="1"/>
      <w:marLeft w:val="0"/>
      <w:marRight w:val="0"/>
      <w:marTop w:val="0"/>
      <w:marBottom w:val="0"/>
      <w:divBdr>
        <w:top w:val="none" w:sz="0" w:space="0" w:color="auto"/>
        <w:left w:val="none" w:sz="0" w:space="0" w:color="auto"/>
        <w:bottom w:val="none" w:sz="0" w:space="0" w:color="auto"/>
        <w:right w:val="none" w:sz="0" w:space="0" w:color="auto"/>
      </w:divBdr>
    </w:div>
    <w:div w:id="1904830252">
      <w:bodyDiv w:val="1"/>
      <w:marLeft w:val="0"/>
      <w:marRight w:val="0"/>
      <w:marTop w:val="0"/>
      <w:marBottom w:val="0"/>
      <w:divBdr>
        <w:top w:val="none" w:sz="0" w:space="0" w:color="auto"/>
        <w:left w:val="none" w:sz="0" w:space="0" w:color="auto"/>
        <w:bottom w:val="none" w:sz="0" w:space="0" w:color="auto"/>
        <w:right w:val="none" w:sz="0" w:space="0" w:color="auto"/>
      </w:divBdr>
    </w:div>
    <w:div w:id="1971786521">
      <w:bodyDiv w:val="1"/>
      <w:marLeft w:val="0"/>
      <w:marRight w:val="0"/>
      <w:marTop w:val="0"/>
      <w:marBottom w:val="0"/>
      <w:divBdr>
        <w:top w:val="none" w:sz="0" w:space="0" w:color="auto"/>
        <w:left w:val="none" w:sz="0" w:space="0" w:color="auto"/>
        <w:bottom w:val="none" w:sz="0" w:space="0" w:color="auto"/>
        <w:right w:val="none" w:sz="0" w:space="0" w:color="auto"/>
      </w:divBdr>
    </w:div>
    <w:div w:id="1985767209">
      <w:bodyDiv w:val="1"/>
      <w:marLeft w:val="0"/>
      <w:marRight w:val="0"/>
      <w:marTop w:val="0"/>
      <w:marBottom w:val="0"/>
      <w:divBdr>
        <w:top w:val="none" w:sz="0" w:space="0" w:color="auto"/>
        <w:left w:val="none" w:sz="0" w:space="0" w:color="auto"/>
        <w:bottom w:val="none" w:sz="0" w:space="0" w:color="auto"/>
        <w:right w:val="none" w:sz="0" w:space="0" w:color="auto"/>
      </w:divBdr>
    </w:div>
    <w:div w:id="2011131405">
      <w:bodyDiv w:val="1"/>
      <w:marLeft w:val="0"/>
      <w:marRight w:val="0"/>
      <w:marTop w:val="0"/>
      <w:marBottom w:val="0"/>
      <w:divBdr>
        <w:top w:val="none" w:sz="0" w:space="0" w:color="auto"/>
        <w:left w:val="none" w:sz="0" w:space="0" w:color="auto"/>
        <w:bottom w:val="none" w:sz="0" w:space="0" w:color="auto"/>
        <w:right w:val="none" w:sz="0" w:space="0" w:color="auto"/>
      </w:divBdr>
    </w:div>
    <w:div w:id="2013678754">
      <w:bodyDiv w:val="1"/>
      <w:marLeft w:val="0"/>
      <w:marRight w:val="0"/>
      <w:marTop w:val="0"/>
      <w:marBottom w:val="0"/>
      <w:divBdr>
        <w:top w:val="none" w:sz="0" w:space="0" w:color="auto"/>
        <w:left w:val="none" w:sz="0" w:space="0" w:color="auto"/>
        <w:bottom w:val="none" w:sz="0" w:space="0" w:color="auto"/>
        <w:right w:val="none" w:sz="0" w:space="0" w:color="auto"/>
      </w:divBdr>
    </w:div>
    <w:div w:id="2031107234">
      <w:bodyDiv w:val="1"/>
      <w:marLeft w:val="0"/>
      <w:marRight w:val="0"/>
      <w:marTop w:val="0"/>
      <w:marBottom w:val="0"/>
      <w:divBdr>
        <w:top w:val="none" w:sz="0" w:space="0" w:color="auto"/>
        <w:left w:val="none" w:sz="0" w:space="0" w:color="auto"/>
        <w:bottom w:val="none" w:sz="0" w:space="0" w:color="auto"/>
        <w:right w:val="none" w:sz="0" w:space="0" w:color="auto"/>
      </w:divBdr>
    </w:div>
    <w:div w:id="2053772303">
      <w:bodyDiv w:val="1"/>
      <w:marLeft w:val="0"/>
      <w:marRight w:val="0"/>
      <w:marTop w:val="0"/>
      <w:marBottom w:val="0"/>
      <w:divBdr>
        <w:top w:val="none" w:sz="0" w:space="0" w:color="auto"/>
        <w:left w:val="none" w:sz="0" w:space="0" w:color="auto"/>
        <w:bottom w:val="none" w:sz="0" w:space="0" w:color="auto"/>
        <w:right w:val="none" w:sz="0" w:space="0" w:color="auto"/>
      </w:divBdr>
    </w:div>
    <w:div w:id="2073965922">
      <w:bodyDiv w:val="1"/>
      <w:marLeft w:val="0"/>
      <w:marRight w:val="0"/>
      <w:marTop w:val="0"/>
      <w:marBottom w:val="0"/>
      <w:divBdr>
        <w:top w:val="none" w:sz="0" w:space="0" w:color="auto"/>
        <w:left w:val="none" w:sz="0" w:space="0" w:color="auto"/>
        <w:bottom w:val="none" w:sz="0" w:space="0" w:color="auto"/>
        <w:right w:val="none" w:sz="0" w:space="0" w:color="auto"/>
      </w:divBdr>
    </w:div>
    <w:div w:id="2078671030">
      <w:bodyDiv w:val="1"/>
      <w:marLeft w:val="0"/>
      <w:marRight w:val="0"/>
      <w:marTop w:val="0"/>
      <w:marBottom w:val="0"/>
      <w:divBdr>
        <w:top w:val="none" w:sz="0" w:space="0" w:color="auto"/>
        <w:left w:val="none" w:sz="0" w:space="0" w:color="auto"/>
        <w:bottom w:val="none" w:sz="0" w:space="0" w:color="auto"/>
        <w:right w:val="none" w:sz="0" w:space="0" w:color="auto"/>
      </w:divBdr>
    </w:div>
    <w:div w:id="20984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oleObject" Target="embeddings/oleObject26.bin"/><Relationship Id="rId68" Type="http://schemas.openxmlformats.org/officeDocument/2006/relationships/image" Target="media/image32.wmf"/><Relationship Id="rId84" Type="http://schemas.openxmlformats.org/officeDocument/2006/relationships/image" Target="media/image42.png"/><Relationship Id="rId16" Type="http://schemas.openxmlformats.org/officeDocument/2006/relationships/oleObject" Target="embeddings/oleObject3.bin"/><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image" Target="media/image35.wmf"/><Relationship Id="rId79" Type="http://schemas.openxmlformats.org/officeDocument/2006/relationships/oleObject" Target="embeddings/oleObject34.bin"/><Relationship Id="rId5" Type="http://schemas.openxmlformats.org/officeDocument/2006/relationships/webSettings" Target="webSettings.xml"/><Relationship Id="rId19" Type="http://schemas.openxmlformats.org/officeDocument/2006/relationships/image" Target="media/image7.wmf"/><Relationship Id="rId14" Type="http://schemas.openxmlformats.org/officeDocument/2006/relationships/image" Target="media/image4.png"/><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30.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image" Target="media/image38.png"/><Relationship Id="rId85"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png"/><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2.bin"/><Relationship Id="rId83" Type="http://schemas.openxmlformats.org/officeDocument/2006/relationships/image" Target="media/image4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7.wmf"/><Relationship Id="rId81" Type="http://schemas.openxmlformats.org/officeDocument/2006/relationships/image" Target="media/image39.png"/><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image" Target="media/image36.wmf"/><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theme" Target="theme/theme1.xml"/><Relationship Id="rId61" Type="http://schemas.openxmlformats.org/officeDocument/2006/relationships/oleObject" Target="embeddings/oleObject25.bin"/><Relationship Id="rId82"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5AC18-A46F-43FF-A5F7-09C0DACB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0</TotalTime>
  <Pages>11</Pages>
  <Words>9187</Words>
  <Characters>52366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61431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HT</cp:lastModifiedBy>
  <cp:revision>2</cp:revision>
  <cp:lastPrinted>2025-05-01T03:04:00Z</cp:lastPrinted>
  <dcterms:created xsi:type="dcterms:W3CDTF">2025-05-01T13:28:00Z</dcterms:created>
  <dcterms:modified xsi:type="dcterms:W3CDTF">2025-05-01T13:28:00Z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25846da8-9bcf-3d62-aacf-02e39263b09d</vt:lpwstr>
  </property>
  <property fmtid="{D5CDD505-2E9C-101B-9397-08002B2CF9AE}" pid="24" name="Mendeley Citation Style_1">
    <vt:lpwstr>http://www.zotero.org/styles/american-medical-association</vt:lpwstr>
  </property>
  <property fmtid="{D5CDD505-2E9C-101B-9397-08002B2CF9AE}" pid="25" name="MTWinEqns">
    <vt:bool>true</vt:bool>
  </property>
</Properties>
</file>