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BC96A8" w:rsidR="00107657" w:rsidRDefault="00BE09A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GIẢI TRÌNH PHẢN BIỆN</w:t>
      </w:r>
    </w:p>
    <w:p w14:paraId="00000002"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Phản biện 1:</w:t>
      </w:r>
    </w:p>
    <w:p w14:paraId="00000003"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Tác giả đưa ra điều kiện khảo sát gồm: nhiệt độ, dòng điện và điện áp (TÓM TẮT &amp; Bảng 1). Tuy nhiên, nhiệt độ thay đổi từ 25-27 độ chưa phải độ chênh lệch đủ lớn để thực hiện khảo sát thí nghiệm chưa kể sai số phép </w:t>
      </w:r>
      <w:r>
        <w:rPr>
          <w:rFonts w:ascii="Times New Roman" w:eastAsia="Times New Roman" w:hAnsi="Times New Roman" w:cs="Times New Roman"/>
          <w:sz w:val="28"/>
          <w:szCs w:val="28"/>
        </w:rPr>
        <w:t>đo. Ngoài ra, thực nghiệm thay đổi cả 2 thông số: điện áp và dòng điện trên cùng 1 dãy vật liệu trong 1 lần khảo sát để xác định điều kiện tối ưu cho quá trình tổng hợp là điện áp từ 6-8 V là chưa logic.  Bên cạnh đó, tác giả cân nhắc mẫu GR4 (4.5 V) có nê</w:t>
      </w:r>
      <w:r>
        <w:rPr>
          <w:rFonts w:ascii="Times New Roman" w:eastAsia="Times New Roman" w:hAnsi="Times New Roman" w:cs="Times New Roman"/>
          <w:sz w:val="28"/>
          <w:szCs w:val="28"/>
        </w:rPr>
        <w:t>n đưa vào không? Nếu vẫn giữ cần bổ sung các đặc trưng (XRD, EDS,..) để chứng tỏ vật liệu chưa phải là graphene như kết luận tác giả đưa ra ở câu đầu tiên trong Mục 3.3.</w:t>
      </w:r>
    </w:p>
    <w:p w14:paraId="00000004"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b/>
          <w:color w:val="0000FF"/>
          <w:sz w:val="28"/>
          <w:szCs w:val="28"/>
        </w:rPr>
        <w:t>Trả lời:</w:t>
      </w:r>
      <w:r>
        <w:rPr>
          <w:rFonts w:ascii="Times New Roman" w:eastAsia="Times New Roman" w:hAnsi="Times New Roman" w:cs="Times New Roman"/>
          <w:color w:val="0000FF"/>
          <w:sz w:val="28"/>
          <w:szCs w:val="28"/>
        </w:rPr>
        <w:t xml:space="preserve"> Trong nghiên cứu này, tác giả chỉ tập trung trung khảo sát ảnh hưởng của </w:t>
      </w:r>
      <w:r w:rsidRPr="00510B6B">
        <w:rPr>
          <w:rFonts w:ascii="Times New Roman" w:eastAsia="Times New Roman" w:hAnsi="Times New Roman" w:cs="Times New Roman"/>
          <w:b/>
          <w:bCs/>
          <w:color w:val="0000FF"/>
          <w:sz w:val="28"/>
          <w:szCs w:val="28"/>
        </w:rPr>
        <w:t>điện</w:t>
      </w:r>
      <w:r w:rsidRPr="00510B6B">
        <w:rPr>
          <w:rFonts w:ascii="Times New Roman" w:eastAsia="Times New Roman" w:hAnsi="Times New Roman" w:cs="Times New Roman"/>
          <w:b/>
          <w:bCs/>
          <w:color w:val="0000FF"/>
          <w:sz w:val="28"/>
          <w:szCs w:val="28"/>
        </w:rPr>
        <w:t xml:space="preserve"> áp</w:t>
      </w:r>
      <w:r>
        <w:rPr>
          <w:rFonts w:ascii="Times New Roman" w:eastAsia="Times New Roman" w:hAnsi="Times New Roman" w:cs="Times New Roman"/>
          <w:color w:val="0000FF"/>
          <w:sz w:val="28"/>
          <w:szCs w:val="28"/>
        </w:rPr>
        <w:t xml:space="preserve"> lên hiệu suất và chất lượng graphene. Tác giả chỉ đo và theo dõi sự thay đổi dòng điện và nhiệt độ trong quá trình bóc tách điện hóa (ví dụ giữ điện áp 6V trong 120 phút) nhằm kiểm tra sự thay đổi của các đại lượng trên chứ không khảo sát ảnh hưởng của</w:t>
      </w:r>
      <w:r>
        <w:rPr>
          <w:rFonts w:ascii="Times New Roman" w:eastAsia="Times New Roman" w:hAnsi="Times New Roman" w:cs="Times New Roman"/>
          <w:color w:val="0000FF"/>
          <w:sz w:val="28"/>
          <w:szCs w:val="28"/>
        </w:rPr>
        <w:t xml:space="preserve"> chúng. Vì vậy có thể lời văn đã gây hiểu lầm, nên tác giả đã sửa lại trong mục TÓM TẮT (bôi đỏ). Đối với mẫu GR4(4.5V), tác giả đưa vào khảo sát với điện áp 4.5V và nhận thấy rằng điện áp này </w:t>
      </w:r>
      <w:r>
        <w:rPr>
          <w:rFonts w:ascii="Times New Roman" w:eastAsia="Times New Roman" w:hAnsi="Times New Roman" w:cs="Times New Roman"/>
          <w:b/>
          <w:color w:val="0000FF"/>
          <w:sz w:val="28"/>
          <w:szCs w:val="28"/>
        </w:rPr>
        <w:t>có hiệu quả bóc tách thanh graphite rất thấp</w:t>
      </w:r>
      <w:r>
        <w:rPr>
          <w:rFonts w:ascii="Times New Roman" w:eastAsia="Times New Roman" w:hAnsi="Times New Roman" w:cs="Times New Roman"/>
          <w:color w:val="0000FF"/>
          <w:sz w:val="28"/>
          <w:szCs w:val="28"/>
        </w:rPr>
        <w:t xml:space="preserve"> không đạt kết quả </w:t>
      </w:r>
      <w:r>
        <w:rPr>
          <w:rFonts w:ascii="Times New Roman" w:eastAsia="Times New Roman" w:hAnsi="Times New Roman" w:cs="Times New Roman"/>
          <w:color w:val="0000FF"/>
          <w:sz w:val="28"/>
          <w:szCs w:val="28"/>
        </w:rPr>
        <w:t>mong muốn (mặc dù GR4 có thể là graphene hoặc không phải) nên không có ý nghĩa thực tiễn và không cần thực hiện các phân tích tiếp theo.</w:t>
      </w:r>
    </w:p>
    <w:p w14:paraId="00000005"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Dựa trên cơ sở nào tác giả khẳng định vật liệu thu được là graphene (G) mà không phải là graphene oxide (GO), trong </w:t>
      </w:r>
      <w:r>
        <w:rPr>
          <w:rFonts w:ascii="Times New Roman" w:eastAsia="Times New Roman" w:hAnsi="Times New Roman" w:cs="Times New Roman"/>
          <w:sz w:val="28"/>
          <w:szCs w:val="28"/>
        </w:rPr>
        <w:t xml:space="preserve">khi tác giả giải thích cơ chế của quá trình bóc tách và sản phẩm tạo thành ở đoạn cuối mục 3.1 là tạo thành GO. Ngoài ra, kết quả thu được từ EDS cho thấy tỉ lệ C/O giảm dần khi tăng điện thế áp vào chứng tỏ hàm lượng nguyên tố O trên bề mặt vật liệu tăng </w:t>
      </w:r>
      <w:r>
        <w:rPr>
          <w:rFonts w:ascii="Times New Roman" w:eastAsia="Times New Roman" w:hAnsi="Times New Roman" w:cs="Times New Roman"/>
          <w:sz w:val="28"/>
          <w:szCs w:val="28"/>
        </w:rPr>
        <w:t xml:space="preserve">dần; thế Zeta chứng minh vật liệu tan tốt trong nước cũng minh chứng cho sản phẩm thu được là GO. Do vậy, để đánh giá chính xác, tác giả cần bổ sung giản đồ nhiễu xạ tia X (XRD) của vật liệu thu được. </w:t>
      </w:r>
    </w:p>
    <w:p w14:paraId="00000006" w14:textId="0ADEF81C" w:rsidR="00107657" w:rsidRPr="00510B6B" w:rsidRDefault="00BE09A9">
      <w:pPr>
        <w:jc w:val="both"/>
        <w:rPr>
          <w:rFonts w:ascii="Times New Roman" w:eastAsia="Times New Roman" w:hAnsi="Times New Roman" w:cs="Times New Roman"/>
          <w:color w:val="0000FF"/>
          <w:sz w:val="28"/>
          <w:szCs w:val="28"/>
          <w:lang w:val="en-US"/>
        </w:rPr>
      </w:pPr>
      <w:r>
        <w:rPr>
          <w:rFonts w:ascii="Times New Roman" w:eastAsia="Times New Roman" w:hAnsi="Times New Roman" w:cs="Times New Roman"/>
          <w:color w:val="0000FF"/>
          <w:sz w:val="28"/>
          <w:szCs w:val="28"/>
        </w:rPr>
        <w:t>Trả lời: Trên thực tế, việc chế tạo graphene bằng phươ</w:t>
      </w:r>
      <w:r>
        <w:rPr>
          <w:rFonts w:ascii="Times New Roman" w:eastAsia="Times New Roman" w:hAnsi="Times New Roman" w:cs="Times New Roman"/>
          <w:color w:val="0000FF"/>
          <w:sz w:val="28"/>
          <w:szCs w:val="28"/>
        </w:rPr>
        <w:t>ng pháp hóa nói chung (phương pháp điện hóa trong nghiên cứu này nói riêng) đều chứa hàm lượng oxy nhất định trong mẫu graphene và tạo thành graphene oxide. Về tên gọi graphene hay graphene oxide, các tác giả cũng đã có những thảo luận trước đây. Sau khi t</w:t>
      </w:r>
      <w:r>
        <w:rPr>
          <w:rFonts w:ascii="Times New Roman" w:eastAsia="Times New Roman" w:hAnsi="Times New Roman" w:cs="Times New Roman"/>
          <w:color w:val="0000FF"/>
          <w:sz w:val="28"/>
          <w:szCs w:val="28"/>
        </w:rPr>
        <w:t xml:space="preserve">hảo luận thêm, nhóm tác giả cơ bản đồng thuận và điều chỉnh tên gọi sản phẩm trong nghiên </w:t>
      </w:r>
      <w:r>
        <w:rPr>
          <w:rFonts w:ascii="Times New Roman" w:eastAsia="Times New Roman" w:hAnsi="Times New Roman" w:cs="Times New Roman"/>
          <w:color w:val="0000FF"/>
          <w:sz w:val="28"/>
          <w:szCs w:val="28"/>
        </w:rPr>
        <w:lastRenderedPageBreak/>
        <w:t>cứu này là graphene oxide do hàm lượng oxide trong mẫu tương đối cao (23-39%). Đã điều chỉnh trong phần bôi đỏ</w:t>
      </w:r>
      <w:r w:rsidR="00510B6B">
        <w:rPr>
          <w:rFonts w:ascii="Times New Roman" w:eastAsia="Times New Roman" w:hAnsi="Times New Roman" w:cs="Times New Roman"/>
          <w:color w:val="0000FF"/>
          <w:sz w:val="28"/>
          <w:szCs w:val="28"/>
          <w:lang w:val="en-US"/>
        </w:rPr>
        <w:t xml:space="preserve"> </w:t>
      </w:r>
      <w:proofErr w:type="spellStart"/>
      <w:r w:rsidR="00510B6B">
        <w:rPr>
          <w:rFonts w:ascii="Times New Roman" w:eastAsia="Times New Roman" w:hAnsi="Times New Roman" w:cs="Times New Roman"/>
          <w:color w:val="0000FF"/>
          <w:sz w:val="28"/>
          <w:szCs w:val="28"/>
          <w:lang w:val="en-US"/>
        </w:rPr>
        <w:t>của</w:t>
      </w:r>
      <w:proofErr w:type="spellEnd"/>
      <w:r w:rsidR="00510B6B">
        <w:rPr>
          <w:rFonts w:ascii="Times New Roman" w:eastAsia="Times New Roman" w:hAnsi="Times New Roman" w:cs="Times New Roman"/>
          <w:color w:val="0000FF"/>
          <w:sz w:val="28"/>
          <w:szCs w:val="28"/>
          <w:lang w:val="en-US"/>
        </w:rPr>
        <w:t xml:space="preserve"> </w:t>
      </w:r>
      <w:proofErr w:type="spellStart"/>
      <w:r w:rsidR="00510B6B">
        <w:rPr>
          <w:rFonts w:ascii="Times New Roman" w:eastAsia="Times New Roman" w:hAnsi="Times New Roman" w:cs="Times New Roman"/>
          <w:color w:val="0000FF"/>
          <w:sz w:val="28"/>
          <w:szCs w:val="28"/>
          <w:lang w:val="en-US"/>
        </w:rPr>
        <w:t>bản</w:t>
      </w:r>
      <w:proofErr w:type="spellEnd"/>
      <w:r w:rsidR="00510B6B">
        <w:rPr>
          <w:rFonts w:ascii="Times New Roman" w:eastAsia="Times New Roman" w:hAnsi="Times New Roman" w:cs="Times New Roman"/>
          <w:color w:val="0000FF"/>
          <w:sz w:val="28"/>
          <w:szCs w:val="28"/>
          <w:lang w:val="en-US"/>
        </w:rPr>
        <w:t xml:space="preserve"> </w:t>
      </w:r>
      <w:proofErr w:type="spellStart"/>
      <w:r w:rsidR="00510B6B">
        <w:rPr>
          <w:rFonts w:ascii="Times New Roman" w:eastAsia="Times New Roman" w:hAnsi="Times New Roman" w:cs="Times New Roman"/>
          <w:color w:val="0000FF"/>
          <w:sz w:val="28"/>
          <w:szCs w:val="28"/>
          <w:lang w:val="en-US"/>
        </w:rPr>
        <w:t>thảo</w:t>
      </w:r>
      <w:proofErr w:type="spellEnd"/>
      <w:r w:rsidR="00510B6B">
        <w:rPr>
          <w:rFonts w:ascii="Times New Roman" w:eastAsia="Times New Roman" w:hAnsi="Times New Roman" w:cs="Times New Roman"/>
          <w:color w:val="0000FF"/>
          <w:sz w:val="28"/>
          <w:szCs w:val="28"/>
          <w:lang w:val="en-US"/>
        </w:rPr>
        <w:t>.</w:t>
      </w:r>
    </w:p>
    <w:p w14:paraId="00000007"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Trong lập luận về IR (đoạn text ngay s</w:t>
      </w:r>
      <w:r>
        <w:rPr>
          <w:rFonts w:ascii="Times New Roman" w:eastAsia="Times New Roman" w:hAnsi="Times New Roman" w:cs="Times New Roman"/>
          <w:sz w:val="28"/>
          <w:szCs w:val="28"/>
        </w:rPr>
        <w:t xml:space="preserve">au Figure 4), tác giả kết luận rằng dao động ở 2926 cm-1 chỉ xuất hiện ở mẫu graphene, điều này chưa hợp lý vì rõ ràng trên graphite ban đầu cũng có dao động này. Ngoài ra, các dao động khác trên phổ IR cũng minh chứng sự hình thành các nhóm chức chứa -O- </w:t>
      </w:r>
      <w:r>
        <w:rPr>
          <w:rFonts w:ascii="Times New Roman" w:eastAsia="Times New Roman" w:hAnsi="Times New Roman" w:cs="Times New Roman"/>
          <w:sz w:val="28"/>
          <w:szCs w:val="28"/>
        </w:rPr>
        <w:t>trên bề mặt, vì vậy kết luận sản phẩm thu được là graphene có chính xác không?</w:t>
      </w:r>
    </w:p>
    <w:p w14:paraId="00000008"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Nhóm tác giả tán thành góp ý và thống nhất điều chỉnh từ graphene thành graphene oxide.</w:t>
      </w:r>
    </w:p>
    <w:p w14:paraId="00000009"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Giá trị thế Zeta thu được từ các vật liệu đều trên 30 chứng tỏ vật liệu tan t</w:t>
      </w:r>
      <w:r>
        <w:rPr>
          <w:rFonts w:ascii="Times New Roman" w:eastAsia="Times New Roman" w:hAnsi="Times New Roman" w:cs="Times New Roman"/>
          <w:sz w:val="28"/>
          <w:szCs w:val="28"/>
        </w:rPr>
        <w:t xml:space="preserve">ốt trong nước. Kết quả này cũng phù hợp minh chứng cho sản phẩm tạo thành là GO chứ không phải là graphene. </w:t>
      </w:r>
    </w:p>
    <w:p w14:paraId="0000000A"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Nhóm tác giả tán thành góp ý và thống nhất điều chỉnh từ graphene thành graphene oxide.</w:t>
      </w:r>
    </w:p>
    <w:p w14:paraId="0000000B"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Tác giả đưa ra kết luận về vật liệu thu được có diện tích bề mặt lớn (ở TÓM TẮT và KẾT LUẬN). Tuy nhiên, chưa có đặc trưng nào để chứng minh điều này. Vì vậy, nếu tác giả vẫn giữ kết luận trên cần bổ sung đặc trưng (BET, hoặc diện tích bề mặt điện hoá) </w:t>
      </w:r>
      <w:r>
        <w:rPr>
          <w:rFonts w:ascii="Times New Roman" w:eastAsia="Times New Roman" w:hAnsi="Times New Roman" w:cs="Times New Roman"/>
          <w:sz w:val="28"/>
          <w:szCs w:val="28"/>
        </w:rPr>
        <w:t xml:space="preserve">để chứng minh. Nếu không bổ sung đặc trưng cần cân nhắc kết luận này. </w:t>
      </w:r>
    </w:p>
    <w:p w14:paraId="0000000C" w14:textId="191D88A0"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Trong nghiên cứu này, tác giả chỉ nêu diện tích bề mặt được quan sát bằng ảnh SEM thông qua đánh giá kích thước các chiều, tác giả không nhấn mạnh về diện tích bề mặt riêng của</w:t>
      </w:r>
      <w:r>
        <w:rPr>
          <w:rFonts w:ascii="Times New Roman" w:eastAsia="Times New Roman" w:hAnsi="Times New Roman" w:cs="Times New Roman"/>
          <w:color w:val="0000FF"/>
          <w:sz w:val="28"/>
          <w:szCs w:val="28"/>
        </w:rPr>
        <w:t xml:space="preserve"> mẫu nên không sử </w:t>
      </w:r>
      <w:proofErr w:type="spellStart"/>
      <w:r w:rsidR="00510B6B">
        <w:rPr>
          <w:rFonts w:ascii="Times New Roman" w:eastAsia="Times New Roman" w:hAnsi="Times New Roman" w:cs="Times New Roman"/>
          <w:color w:val="0000FF"/>
          <w:sz w:val="28"/>
          <w:szCs w:val="28"/>
          <w:lang w:val="en-US"/>
        </w:rPr>
        <w:t>dụng</w:t>
      </w:r>
      <w:proofErr w:type="spellEnd"/>
      <w:r w:rsidR="00510B6B">
        <w:rPr>
          <w:rFonts w:ascii="Times New Roman" w:eastAsia="Times New Roman" w:hAnsi="Times New Roman" w:cs="Times New Roman"/>
          <w:color w:val="0000FF"/>
          <w:sz w:val="28"/>
          <w:szCs w:val="28"/>
          <w:lang w:val="en-US"/>
        </w:rPr>
        <w:t xml:space="preserve"> </w:t>
      </w:r>
      <w:r>
        <w:rPr>
          <w:rFonts w:ascii="Times New Roman" w:eastAsia="Times New Roman" w:hAnsi="Times New Roman" w:cs="Times New Roman"/>
          <w:color w:val="0000FF"/>
          <w:sz w:val="28"/>
          <w:szCs w:val="28"/>
        </w:rPr>
        <w:t>thêm phân tích BET.</w:t>
      </w:r>
    </w:p>
    <w:p w14:paraId="0000000D"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Cần trích dẫn tài liệu tham khảo đầy đủ đối với các dẫn dắt lý thuyết và lý giải kết quả. </w:t>
      </w:r>
    </w:p>
    <w:p w14:paraId="0000000E" w14:textId="2D08174D" w:rsidR="00107657" w:rsidRPr="00282364" w:rsidRDefault="00BE09A9">
      <w:pPr>
        <w:jc w:val="both"/>
        <w:rPr>
          <w:rFonts w:ascii="Times New Roman" w:eastAsia="Times New Roman" w:hAnsi="Times New Roman" w:cs="Times New Roman"/>
          <w:color w:val="0000FF"/>
          <w:sz w:val="28"/>
          <w:szCs w:val="28"/>
          <w:lang w:val="en-US"/>
        </w:rPr>
      </w:pPr>
      <w:r>
        <w:rPr>
          <w:rFonts w:ascii="Times New Roman" w:eastAsia="Times New Roman" w:hAnsi="Times New Roman" w:cs="Times New Roman"/>
          <w:color w:val="0000FF"/>
          <w:sz w:val="28"/>
          <w:szCs w:val="28"/>
        </w:rPr>
        <w:t>Trả lời: Đã bổ sung thêm các trích dẫn theo góp ý</w:t>
      </w:r>
      <w:r w:rsidR="00282364">
        <w:rPr>
          <w:rFonts w:ascii="Times New Roman" w:eastAsia="Times New Roman" w:hAnsi="Times New Roman" w:cs="Times New Roman"/>
          <w:color w:val="0000FF"/>
          <w:sz w:val="28"/>
          <w:szCs w:val="28"/>
          <w:lang w:val="en-US"/>
        </w:rPr>
        <w:t xml:space="preserve"> (Tr. 3</w:t>
      </w:r>
    </w:p>
    <w:p w14:paraId="0000000F"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Trong quá trình phản ứng bóc tách điện hoá có tạo thành các khí SO</w:t>
      </w:r>
      <w:r>
        <w:rPr>
          <w:rFonts w:ascii="Times New Roman" w:eastAsia="Times New Roman" w:hAnsi="Times New Roman" w:cs="Times New Roman"/>
          <w:sz w:val="28"/>
          <w:szCs w:val="28"/>
        </w:rPr>
        <w:t>2, CO2. Vậy liệu phương pháp này có thực sự xanh hay không?</w:t>
      </w:r>
    </w:p>
    <w:p w14:paraId="00000010"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Trả lời: Trên thực tế, các phương pháp khác nhau đều có thể sử dụng các hóa chất, vật liệu tiền chất ảnh hưởng đến môi trường nhất định (Phương pháp Hummer sử dụng các acid mạnh, phương pháp CVD s</w:t>
      </w:r>
      <w:r>
        <w:rPr>
          <w:rFonts w:ascii="Times New Roman" w:eastAsia="Times New Roman" w:hAnsi="Times New Roman" w:cs="Times New Roman"/>
          <w:color w:val="0000FF"/>
          <w:sz w:val="28"/>
          <w:szCs w:val="28"/>
        </w:rPr>
        <w:t xml:space="preserve">ử dụng nhiệt độ cao, thời gian dài, …). Mặc dù trong nghiên cứu này, một lượng khí SO2 và CO2 có thoát ra nhưng rất nhỏ </w:t>
      </w:r>
      <w:r>
        <w:rPr>
          <w:rFonts w:ascii="Times New Roman" w:eastAsia="Times New Roman" w:hAnsi="Times New Roman" w:cs="Times New Roman"/>
          <w:color w:val="0000FF"/>
          <w:sz w:val="28"/>
          <w:szCs w:val="28"/>
        </w:rPr>
        <w:lastRenderedPageBreak/>
        <w:t>so với các phương pháp khác, nên có thể xem như đây là một phương pháp xanh được.</w:t>
      </w:r>
    </w:p>
    <w:p w14:paraId="00000011"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Phản biện 2</w:t>
      </w:r>
    </w:p>
    <w:p w14:paraId="00000012"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organization of the manuscript follows</w:t>
      </w:r>
      <w:r>
        <w:rPr>
          <w:rFonts w:ascii="Times New Roman" w:eastAsia="Times New Roman" w:hAnsi="Times New Roman" w:cs="Times New Roman"/>
          <w:sz w:val="28"/>
          <w:szCs w:val="28"/>
        </w:rPr>
        <w:t xml:space="preserve"> the structure of a scientific paper. However, a minor revision of the paper is required:</w:t>
      </w:r>
    </w:p>
    <w:p w14:paraId="00000013" w14:textId="77777777" w:rsidR="00107657" w:rsidRDefault="00BE09A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 The authors should expand the introduction and discuss several recent works published after 2022. For example, the papers: https://doi.org/10.1038/s41598-024-6682</w:t>
      </w:r>
      <w:r>
        <w:rPr>
          <w:rFonts w:ascii="Times New Roman" w:eastAsia="Times New Roman" w:hAnsi="Times New Roman" w:cs="Times New Roman"/>
          <w:sz w:val="28"/>
          <w:szCs w:val="28"/>
        </w:rPr>
        <w:t>5-0; 10.1088/1757-899X/1291/1/012018; https://doi.org/10.1063/5.0230306; …</w:t>
      </w:r>
    </w:p>
    <w:p w14:paraId="00000014" w14:textId="77777777" w:rsidR="00107657" w:rsidRDefault="00BE09A9">
      <w:pPr>
        <w:jc w:val="both"/>
        <w:rPr>
          <w:rFonts w:ascii="Times New Roman" w:eastAsia="Times New Roman" w:hAnsi="Times New Roman" w:cs="Times New Roman"/>
          <w:color w:val="0000FF"/>
          <w:sz w:val="28"/>
          <w:szCs w:val="28"/>
        </w:rPr>
      </w:pPr>
      <w:r>
        <w:rPr>
          <w:rFonts w:ascii="Times New Roman" w:eastAsia="Times New Roman" w:hAnsi="Times New Roman" w:cs="Times New Roman"/>
          <w:color w:val="0000FF"/>
          <w:sz w:val="28"/>
          <w:szCs w:val="28"/>
        </w:rPr>
        <w:t xml:space="preserve">Answer: Tác giả đã bổ sung thêm các tài liệu trên và đã có những đánh giá thêm về các tài liệu này. </w:t>
      </w:r>
    </w:p>
    <w:p w14:paraId="00000015" w14:textId="77777777" w:rsidR="00107657" w:rsidRDefault="00BE09A9">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(ii) Thorough and accurate spell check are needed. For example, the abstract has</w:t>
      </w:r>
      <w:r>
        <w:rPr>
          <w:rFonts w:ascii="Times New Roman" w:eastAsia="Times New Roman" w:hAnsi="Times New Roman" w:cs="Times New Roman"/>
          <w:sz w:val="28"/>
          <w:szCs w:val="28"/>
        </w:rPr>
        <w:t xml:space="preserve"> been revised for spelling as follows: In this work, high-quality graphene with large lateral dimensions was synthesized </w:t>
      </w:r>
      <w:r w:rsidRPr="002D3D05">
        <w:rPr>
          <w:rFonts w:ascii="Times New Roman" w:eastAsia="Times New Roman" w:hAnsi="Times New Roman" w:cs="Times New Roman"/>
          <w:color w:val="EE0000"/>
          <w:sz w:val="28"/>
          <w:szCs w:val="28"/>
        </w:rPr>
        <w:t>via</w:t>
      </w:r>
      <w:r>
        <w:rPr>
          <w:rFonts w:ascii="Times New Roman" w:eastAsia="Times New Roman" w:hAnsi="Times New Roman" w:cs="Times New Roman"/>
          <w:sz w:val="28"/>
          <w:szCs w:val="28"/>
        </w:rPr>
        <w:t xml:space="preserve"> a green and simple electrochemical exfoliation method from graphite rods. The graphite electrode utilized was a commercially availa</w:t>
      </w:r>
      <w:r>
        <w:rPr>
          <w:rFonts w:ascii="Times New Roman" w:eastAsia="Times New Roman" w:hAnsi="Times New Roman" w:cs="Times New Roman"/>
          <w:sz w:val="28"/>
          <w:szCs w:val="28"/>
        </w:rPr>
        <w:t xml:space="preserve">ble graphite rod, and the electrolyte </w:t>
      </w:r>
      <w:bookmarkStart w:id="0" w:name="_Hlk198455564"/>
      <w:r w:rsidRPr="002D3D05">
        <w:rPr>
          <w:rFonts w:ascii="Times New Roman" w:eastAsia="Times New Roman" w:hAnsi="Times New Roman" w:cs="Times New Roman"/>
          <w:color w:val="EE0000"/>
          <w:sz w:val="28"/>
          <w:szCs w:val="28"/>
        </w:rPr>
        <w:t>mixture</w:t>
      </w:r>
      <w:bookmarkEnd w:id="0"/>
      <w:r w:rsidRPr="002D3D05">
        <w:rPr>
          <w:rFonts w:ascii="Times New Roman" w:eastAsia="Times New Roman" w:hAnsi="Times New Roman" w:cs="Times New Roman"/>
          <w:color w:val="EE0000"/>
          <w:sz w:val="28"/>
          <w:szCs w:val="28"/>
        </w:rPr>
        <w:t xml:space="preserve"> </w:t>
      </w:r>
      <w:r>
        <w:rPr>
          <w:rFonts w:ascii="Times New Roman" w:eastAsia="Times New Roman" w:hAnsi="Times New Roman" w:cs="Times New Roman"/>
          <w:sz w:val="28"/>
          <w:szCs w:val="28"/>
        </w:rPr>
        <w:t xml:space="preserve">consisted of ammonium sulfate (NH4)2SO4, </w:t>
      </w:r>
      <w:bookmarkStart w:id="1" w:name="_Hlk198455627"/>
      <w:r w:rsidRPr="002D3D05">
        <w:rPr>
          <w:rFonts w:ascii="Times New Roman" w:eastAsia="Times New Roman" w:hAnsi="Times New Roman" w:cs="Times New Roman"/>
          <w:color w:val="EE0000"/>
          <w:sz w:val="28"/>
          <w:szCs w:val="28"/>
        </w:rPr>
        <w:t>which is</w:t>
      </w:r>
      <w:bookmarkEnd w:id="1"/>
      <w:r>
        <w:rPr>
          <w:rFonts w:ascii="Times New Roman" w:eastAsia="Times New Roman" w:hAnsi="Times New Roman" w:cs="Times New Roman"/>
          <w:sz w:val="28"/>
          <w:szCs w:val="28"/>
        </w:rPr>
        <w:t xml:space="preserve"> both a readily accessible and cost- effective material. The effects of various conditions, including temperature, current, and potential, </w:t>
      </w:r>
      <w:bookmarkStart w:id="2" w:name="_Hlk198455774"/>
      <w:r>
        <w:rPr>
          <w:rFonts w:ascii="Times New Roman" w:eastAsia="Times New Roman" w:hAnsi="Times New Roman" w:cs="Times New Roman"/>
          <w:sz w:val="28"/>
          <w:szCs w:val="28"/>
        </w:rPr>
        <w:t>on the quality of grap</w:t>
      </w:r>
      <w:r>
        <w:rPr>
          <w:rFonts w:ascii="Times New Roman" w:eastAsia="Times New Roman" w:hAnsi="Times New Roman" w:cs="Times New Roman"/>
          <w:sz w:val="28"/>
          <w:szCs w:val="28"/>
        </w:rPr>
        <w:t>hene were examined in detail</w:t>
      </w:r>
      <w:bookmarkEnd w:id="2"/>
      <w:r>
        <w:rPr>
          <w:rFonts w:ascii="Times New Roman" w:eastAsia="Times New Roman" w:hAnsi="Times New Roman" w:cs="Times New Roman"/>
          <w:sz w:val="28"/>
          <w:szCs w:val="28"/>
        </w:rPr>
        <w:t>. Graphene materials were fabricated via an electrochemical exfoliation approach in ammonium sulfate, employing a constant voltage range of 4.5–10 V. The characteristics of the graphene were confirmed by scanning electron micros</w:t>
      </w:r>
      <w:r>
        <w:rPr>
          <w:rFonts w:ascii="Times New Roman" w:eastAsia="Times New Roman" w:hAnsi="Times New Roman" w:cs="Times New Roman"/>
          <w:sz w:val="28"/>
          <w:szCs w:val="28"/>
        </w:rPr>
        <w:t>copy (SEM), energy dispersive X-ray (EDX), Fourier- transform infrared spectroscopy (FTIR), and Raman spectroscopy. Through this environmentally friendly and straightforward method, few-layer graphene was successfully produced, exhibiting high quality, lar</w:t>
      </w:r>
      <w:r>
        <w:rPr>
          <w:rFonts w:ascii="Times New Roman" w:eastAsia="Times New Roman" w:hAnsi="Times New Roman" w:cs="Times New Roman"/>
          <w:sz w:val="28"/>
          <w:szCs w:val="28"/>
        </w:rPr>
        <w:t>ge surface areas, and excellent dispersion in water. At an appropriate voltage (from 6 to 8 V), the graphene demonstrated a high yield (70%), large surface area, high C/O ratio (4.3), low defect density (ID/IG=0.47), and good dispersion in water (zeta pote</w:t>
      </w:r>
      <w:r>
        <w:rPr>
          <w:rFonts w:ascii="Times New Roman" w:eastAsia="Times New Roman" w:hAnsi="Times New Roman" w:cs="Times New Roman"/>
          <w:sz w:val="28"/>
          <w:szCs w:val="28"/>
        </w:rPr>
        <w:t>ntial = -39.4 mV). The obtained graphene holds potential for applications in environmental treatment and composite materials.</w:t>
      </w:r>
    </w:p>
    <w:p w14:paraId="4DEB9057" w14:textId="35DD9C29" w:rsidR="00112D13" w:rsidRPr="00171FC1" w:rsidRDefault="00510B6B">
      <w:pPr>
        <w:jc w:val="both"/>
        <w:rPr>
          <w:rFonts w:ascii="Times New Roman" w:eastAsia="Times New Roman" w:hAnsi="Times New Roman" w:cs="Times New Roman"/>
          <w:color w:val="0000FF"/>
          <w:sz w:val="28"/>
          <w:szCs w:val="28"/>
          <w:lang w:val="en-US"/>
        </w:rPr>
      </w:pPr>
      <w:r w:rsidRPr="00510B6B">
        <w:rPr>
          <w:rFonts w:ascii="Times New Roman" w:eastAsia="Times New Roman" w:hAnsi="Times New Roman" w:cs="Times New Roman"/>
          <w:color w:val="0000FF"/>
          <w:sz w:val="28"/>
          <w:szCs w:val="28"/>
          <w:lang w:val="en-US"/>
        </w:rPr>
        <w:t xml:space="preserve">Answer: </w:t>
      </w:r>
      <w:proofErr w:type="spellStart"/>
      <w:r w:rsidRPr="00510B6B">
        <w:rPr>
          <w:rFonts w:ascii="Times New Roman" w:eastAsia="Times New Roman" w:hAnsi="Times New Roman" w:cs="Times New Roman"/>
          <w:color w:val="0000FF"/>
          <w:sz w:val="28"/>
          <w:szCs w:val="28"/>
          <w:lang w:val="en-US"/>
        </w:rPr>
        <w:t>Tác</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giả</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đã</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điều</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chỉnh</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theo</w:t>
      </w:r>
      <w:proofErr w:type="spellEnd"/>
      <w:r w:rsidRPr="00510B6B">
        <w:rPr>
          <w:rFonts w:ascii="Times New Roman" w:eastAsia="Times New Roman" w:hAnsi="Times New Roman" w:cs="Times New Roman"/>
          <w:color w:val="0000FF"/>
          <w:sz w:val="28"/>
          <w:szCs w:val="28"/>
          <w:lang w:val="en-US"/>
        </w:rPr>
        <w:t xml:space="preserve"> </w:t>
      </w:r>
      <w:proofErr w:type="spellStart"/>
      <w:r w:rsidRPr="00510B6B">
        <w:rPr>
          <w:rFonts w:ascii="Times New Roman" w:eastAsia="Times New Roman" w:hAnsi="Times New Roman" w:cs="Times New Roman"/>
          <w:color w:val="0000FF"/>
          <w:sz w:val="28"/>
          <w:szCs w:val="28"/>
          <w:lang w:val="en-US"/>
        </w:rPr>
        <w:t>góp</w:t>
      </w:r>
      <w:proofErr w:type="spellEnd"/>
      <w:r w:rsidRPr="00510B6B">
        <w:rPr>
          <w:rFonts w:ascii="Times New Roman" w:eastAsia="Times New Roman" w:hAnsi="Times New Roman" w:cs="Times New Roman"/>
          <w:color w:val="0000FF"/>
          <w:sz w:val="28"/>
          <w:szCs w:val="28"/>
          <w:lang w:val="en-US"/>
        </w:rPr>
        <w:t xml:space="preserve"> ý</w:t>
      </w:r>
    </w:p>
    <w:sectPr w:rsidR="00112D13" w:rsidRPr="00171F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57"/>
    <w:rsid w:val="00107657"/>
    <w:rsid w:val="00112D13"/>
    <w:rsid w:val="00171FC1"/>
    <w:rsid w:val="00282364"/>
    <w:rsid w:val="002D3D05"/>
    <w:rsid w:val="003B7F4A"/>
    <w:rsid w:val="00510B6B"/>
    <w:rsid w:val="007D73A8"/>
    <w:rsid w:val="00BE09A9"/>
    <w:rsid w:val="00ED6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9297"/>
  <w15:docId w15:val="{6D0CEDC2-0693-48A7-915B-E817863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E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E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E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E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E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4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4E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E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E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E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E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EAA"/>
    <w:rPr>
      <w:rFonts w:eastAsiaTheme="majorEastAsia" w:cstheme="majorBidi"/>
      <w:color w:val="272727" w:themeColor="text1" w:themeTint="D8"/>
    </w:rPr>
  </w:style>
  <w:style w:type="character" w:customStyle="1" w:styleId="TitleChar">
    <w:name w:val="Title Char"/>
    <w:basedOn w:val="DefaultParagraphFont"/>
    <w:link w:val="Title"/>
    <w:uiPriority w:val="10"/>
    <w:rsid w:val="00FA4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4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EAA"/>
    <w:pPr>
      <w:spacing w:before="160"/>
      <w:jc w:val="center"/>
    </w:pPr>
    <w:rPr>
      <w:i/>
      <w:iCs/>
      <w:color w:val="404040" w:themeColor="text1" w:themeTint="BF"/>
    </w:rPr>
  </w:style>
  <w:style w:type="character" w:customStyle="1" w:styleId="QuoteChar">
    <w:name w:val="Quote Char"/>
    <w:basedOn w:val="DefaultParagraphFont"/>
    <w:link w:val="Quote"/>
    <w:uiPriority w:val="29"/>
    <w:rsid w:val="00FA4EAA"/>
    <w:rPr>
      <w:i/>
      <w:iCs/>
      <w:color w:val="404040" w:themeColor="text1" w:themeTint="BF"/>
    </w:rPr>
  </w:style>
  <w:style w:type="paragraph" w:styleId="ListParagraph">
    <w:name w:val="List Paragraph"/>
    <w:basedOn w:val="Normal"/>
    <w:uiPriority w:val="34"/>
    <w:qFormat/>
    <w:rsid w:val="00FA4EAA"/>
    <w:pPr>
      <w:ind w:left="720"/>
      <w:contextualSpacing/>
    </w:pPr>
  </w:style>
  <w:style w:type="character" w:styleId="IntenseEmphasis">
    <w:name w:val="Intense Emphasis"/>
    <w:basedOn w:val="DefaultParagraphFont"/>
    <w:uiPriority w:val="21"/>
    <w:qFormat/>
    <w:rsid w:val="00FA4EAA"/>
    <w:rPr>
      <w:i/>
      <w:iCs/>
      <w:color w:val="2F5496" w:themeColor="accent1" w:themeShade="BF"/>
    </w:rPr>
  </w:style>
  <w:style w:type="paragraph" w:styleId="IntenseQuote">
    <w:name w:val="Intense Quote"/>
    <w:basedOn w:val="Normal"/>
    <w:next w:val="Normal"/>
    <w:link w:val="IntenseQuoteChar"/>
    <w:uiPriority w:val="30"/>
    <w:qFormat/>
    <w:rsid w:val="00FA4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EAA"/>
    <w:rPr>
      <w:i/>
      <w:iCs/>
      <w:color w:val="2F5496" w:themeColor="accent1" w:themeShade="BF"/>
    </w:rPr>
  </w:style>
  <w:style w:type="character" w:styleId="IntenseReference">
    <w:name w:val="Intense Reference"/>
    <w:basedOn w:val="DefaultParagraphFont"/>
    <w:uiPriority w:val="32"/>
    <w:qFormat/>
    <w:rsid w:val="00FA4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CRcY0mwIdmYhE96unFI/gy9qKg==">CgMxLjA4AHIhMW1faW43dDg3STU4aDFpNWlOSWlueHM2WXR6ZUplaEhf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Duoc Phan</dc:creator>
  <cp:lastModifiedBy>duoc phan</cp:lastModifiedBy>
  <cp:revision>2</cp:revision>
  <dcterms:created xsi:type="dcterms:W3CDTF">2025-05-19T01:26:00Z</dcterms:created>
  <dcterms:modified xsi:type="dcterms:W3CDTF">2025-05-19T01:26:00Z</dcterms:modified>
</cp:coreProperties>
</file>