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9DEEF">
      <w:pPr>
        <w:pStyle w:val="3"/>
        <w:keepNext w:val="0"/>
        <w:keepLines w:val="0"/>
        <w:widowControl/>
        <w:suppressLineNumbers w:val="0"/>
        <w:jc w:val="center"/>
        <w:rPr>
          <w:rFonts w:hint="default" w:ascii="Times New Roman" w:hAnsi="Times New Roman" w:cs="Times New Roman"/>
          <w:sz w:val="22"/>
          <w:szCs w:val="22"/>
        </w:rPr>
      </w:pPr>
      <w:r>
        <w:rPr>
          <w:rStyle w:val="6"/>
          <w:rFonts w:hint="default" w:ascii="Times New Roman" w:hAnsi="Times New Roman" w:cs="Times New Roman"/>
          <w:sz w:val="22"/>
          <w:szCs w:val="22"/>
        </w:rPr>
        <w:t>Invitation to Participate in the 2025 Contrim</w:t>
      </w:r>
      <w:bookmarkStart w:id="0" w:name="_GoBack"/>
      <w:bookmarkEnd w:id="0"/>
      <w:r>
        <w:rPr>
          <w:rStyle w:val="6"/>
          <w:rFonts w:hint="default" w:ascii="Times New Roman" w:hAnsi="Times New Roman" w:cs="Times New Roman"/>
          <w:sz w:val="22"/>
          <w:szCs w:val="22"/>
        </w:rPr>
        <w:t>etric Annual Meeting</w:t>
      </w:r>
      <w:r>
        <w:rPr>
          <w:rFonts w:hint="default" w:ascii="Times New Roman" w:hAnsi="Times New Roman" w:cs="Times New Roman"/>
          <w:sz w:val="22"/>
          <w:szCs w:val="22"/>
        </w:rPr>
        <w:br w:type="textWrapping"/>
      </w:r>
      <w:r>
        <w:rPr>
          <w:rStyle w:val="6"/>
          <w:rFonts w:hint="default" w:ascii="Times New Roman" w:hAnsi="Times New Roman" w:cs="Times New Roman"/>
          <w:sz w:val="22"/>
          <w:szCs w:val="22"/>
        </w:rPr>
        <w:t>AI &amp; New Metrics: AI in Publishing, Impact Enhancement &amp; Database Indexing</w:t>
      </w:r>
    </w:p>
    <w:p w14:paraId="215CB13A">
      <w:pPr>
        <w:pStyle w:val="3"/>
        <w:keepNext w:val="0"/>
        <w:keepLines w:val="0"/>
        <w:widowControl/>
        <w:suppressLineNumbers w:val="0"/>
        <w:rPr>
          <w:rFonts w:hint="default" w:ascii="Times New Roman" w:hAnsi="Times New Roman" w:cs="Times New Roman"/>
          <w:sz w:val="22"/>
          <w:szCs w:val="22"/>
        </w:rPr>
      </w:pPr>
      <w:r>
        <w:rPr>
          <w:rStyle w:val="6"/>
          <w:rFonts w:hint="default" w:ascii="Times New Roman" w:hAnsi="Times New Roman" w:cs="Times New Roman"/>
          <w:sz w:val="22"/>
          <w:szCs w:val="22"/>
        </w:rPr>
        <w:t>Abstract:</w:t>
      </w:r>
      <w:r>
        <w:rPr>
          <w:rFonts w:hint="default" w:ascii="Times New Roman" w:hAnsi="Times New Roman" w:cs="Times New Roman"/>
          <w:sz w:val="22"/>
          <w:szCs w:val="22"/>
        </w:rPr>
        <w:br w:type="textWrapping"/>
      </w:r>
      <w:r>
        <w:rPr>
          <w:rFonts w:hint="default" w:ascii="Times New Roman" w:hAnsi="Times New Roman" w:cs="Times New Roman"/>
          <w:sz w:val="22"/>
          <w:szCs w:val="22"/>
        </w:rPr>
        <w:t xml:space="preserve">We are pleased to invite you to the </w:t>
      </w:r>
      <w:r>
        <w:rPr>
          <w:rStyle w:val="6"/>
          <w:rFonts w:hint="default" w:ascii="Times New Roman" w:hAnsi="Times New Roman" w:cs="Times New Roman"/>
          <w:sz w:val="22"/>
          <w:szCs w:val="22"/>
        </w:rPr>
        <w:t>2025 Contrimetric Annual Meeting: AI &amp; New Metrics</w:t>
      </w:r>
      <w:r>
        <w:rPr>
          <w:rFonts w:hint="default" w:ascii="Times New Roman" w:hAnsi="Times New Roman" w:cs="Times New Roman"/>
          <w:sz w:val="22"/>
          <w:szCs w:val="22"/>
        </w:rPr>
        <w:t xml:space="preserve">, taking place on </w:t>
      </w:r>
      <w:r>
        <w:rPr>
          <w:rStyle w:val="6"/>
          <w:rFonts w:hint="default" w:ascii="Times New Roman" w:hAnsi="Times New Roman" w:cs="Times New Roman"/>
          <w:sz w:val="22"/>
          <w:szCs w:val="22"/>
        </w:rPr>
        <w:t>August 17, 2025</w:t>
      </w:r>
      <w:r>
        <w:rPr>
          <w:rFonts w:hint="default" w:ascii="Times New Roman" w:hAnsi="Times New Roman" w:cs="Times New Roman"/>
          <w:sz w:val="22"/>
          <w:szCs w:val="22"/>
        </w:rPr>
        <w:t xml:space="preserve">, from </w:t>
      </w:r>
      <w:r>
        <w:rPr>
          <w:rStyle w:val="6"/>
          <w:rFonts w:hint="default" w:ascii="Times New Roman" w:hAnsi="Times New Roman" w:cs="Times New Roman"/>
          <w:sz w:val="22"/>
          <w:szCs w:val="22"/>
        </w:rPr>
        <w:t>9:00 AM to 12:00 PM</w:t>
      </w:r>
      <w:r>
        <w:rPr>
          <w:rFonts w:hint="default" w:ascii="Times New Roman" w:hAnsi="Times New Roman" w:cs="Times New Roman"/>
          <w:sz w:val="22"/>
          <w:szCs w:val="22"/>
        </w:rPr>
        <w:t xml:space="preserve">, at the </w:t>
      </w:r>
      <w:r>
        <w:rPr>
          <w:rStyle w:val="6"/>
          <w:rFonts w:hint="default" w:ascii="Times New Roman" w:hAnsi="Times New Roman" w:cs="Times New Roman"/>
          <w:sz w:val="22"/>
          <w:szCs w:val="22"/>
        </w:rPr>
        <w:t>Sunway Resort Hotel in Kuala Lumpur, Malaysia</w:t>
      </w:r>
      <w:r>
        <w:rPr>
          <w:rFonts w:hint="default" w:ascii="Times New Roman" w:hAnsi="Times New Roman" w:cs="Times New Roman"/>
          <w:sz w:val="22"/>
          <w:szCs w:val="22"/>
        </w:rPr>
        <w:t xml:space="preserve">, with full support for </w:t>
      </w:r>
      <w:r>
        <w:rPr>
          <w:rStyle w:val="6"/>
          <w:rFonts w:hint="default" w:ascii="Times New Roman" w:hAnsi="Times New Roman" w:cs="Times New Roman"/>
          <w:sz w:val="22"/>
          <w:szCs w:val="22"/>
        </w:rPr>
        <w:t>hybrid participation</w:t>
      </w:r>
      <w:r>
        <w:rPr>
          <w:rFonts w:hint="default" w:ascii="Times New Roman" w:hAnsi="Times New Roman" w:cs="Times New Roman"/>
          <w:sz w:val="22"/>
          <w:szCs w:val="22"/>
        </w:rPr>
        <w:t xml:space="preserve"> (in-person and online via Zoom).</w:t>
      </w:r>
    </w:p>
    <w:p w14:paraId="65370FBC">
      <w:pPr>
        <w:pStyle w:val="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 xml:space="preserve">Hosted by </w:t>
      </w:r>
      <w:r>
        <w:rPr>
          <w:rStyle w:val="6"/>
          <w:rFonts w:hint="default" w:ascii="Times New Roman" w:hAnsi="Times New Roman" w:cs="Times New Roman"/>
          <w:sz w:val="22"/>
          <w:szCs w:val="22"/>
        </w:rPr>
        <w:t>Contrimetric</w:t>
      </w:r>
      <w:r>
        <w:rPr>
          <w:rFonts w:hint="default" w:ascii="Times New Roman" w:hAnsi="Times New Roman" w:cs="Times New Roman"/>
          <w:sz w:val="22"/>
          <w:szCs w:val="22"/>
        </w:rPr>
        <w:t xml:space="preserve">, in collaboration with leading academic societies and top-tier universities, this high-impact academic publishing forum will gather </w:t>
      </w:r>
      <w:r>
        <w:rPr>
          <w:rStyle w:val="6"/>
          <w:rFonts w:hint="default" w:ascii="Times New Roman" w:hAnsi="Times New Roman" w:cs="Times New Roman"/>
          <w:sz w:val="22"/>
          <w:szCs w:val="22"/>
        </w:rPr>
        <w:t>editors, publishers, researchers, and technology innovators</w:t>
      </w:r>
      <w:r>
        <w:rPr>
          <w:rFonts w:hint="default" w:ascii="Times New Roman" w:hAnsi="Times New Roman" w:cs="Times New Roman"/>
          <w:sz w:val="22"/>
          <w:szCs w:val="22"/>
        </w:rPr>
        <w:t xml:space="preserve"> to explore the transformative power of </w:t>
      </w:r>
      <w:r>
        <w:rPr>
          <w:rStyle w:val="6"/>
          <w:rFonts w:hint="default" w:ascii="Times New Roman" w:hAnsi="Times New Roman" w:cs="Times New Roman"/>
          <w:sz w:val="22"/>
          <w:szCs w:val="22"/>
        </w:rPr>
        <w:t>artificial intelligence and emerging evaluation metrics</w:t>
      </w:r>
      <w:r>
        <w:rPr>
          <w:rFonts w:hint="default" w:ascii="Times New Roman" w:hAnsi="Times New Roman" w:cs="Times New Roman"/>
          <w:sz w:val="22"/>
          <w:szCs w:val="22"/>
        </w:rPr>
        <w:t xml:space="preserve"> in scholarly communication. The event offers a dynamic platform for exchanging ideas, sharing best practices, and discussing innovations that are reshaping editorial workflows, indexing strategies, and impact measurement.</w:t>
      </w:r>
    </w:p>
    <w:p w14:paraId="3F3A11AE">
      <w:pPr>
        <w:pStyle w:val="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Key Themes:</w:t>
      </w:r>
    </w:p>
    <w:p w14:paraId="76F20CFC">
      <w:pPr>
        <w:pStyle w:val="3"/>
        <w:keepNext w:val="0"/>
        <w:keepLines w:val="0"/>
        <w:widowControl/>
        <w:suppressLineNumbers w:val="0"/>
        <w:rPr>
          <w:rFonts w:hint="default" w:ascii="Times New Roman" w:hAnsi="Times New Roman" w:cs="Times New Roman"/>
          <w:sz w:val="22"/>
          <w:szCs w:val="22"/>
        </w:rPr>
      </w:pPr>
      <w:r>
        <w:rPr>
          <w:rStyle w:val="6"/>
          <w:rFonts w:hint="default" w:ascii="Times New Roman" w:hAnsi="Times New Roman" w:cs="Times New Roman"/>
          <w:sz w:val="22"/>
          <w:szCs w:val="22"/>
        </w:rPr>
        <w:t>1. Emerging Trends in AI for Academic Journals</w:t>
      </w:r>
      <w:r>
        <w:rPr>
          <w:rFonts w:hint="default" w:ascii="Times New Roman" w:hAnsi="Times New Roman" w:cs="Times New Roman"/>
          <w:sz w:val="22"/>
          <w:szCs w:val="22"/>
        </w:rPr>
        <w:br w:type="textWrapping"/>
      </w:r>
      <w:r>
        <w:rPr>
          <w:rFonts w:hint="default" w:ascii="Times New Roman" w:hAnsi="Times New Roman" w:cs="Times New Roman"/>
          <w:sz w:val="22"/>
          <w:szCs w:val="22"/>
        </w:rPr>
        <w:t>AI is rapidly transforming the academic publishing landscape by enhancing the speed, precision, and consistency of editorial processes. This session will cover AI-powered innovations such as automated peer review, editorial decision support, and advanced manuscript evaluation. Additional topics include the digital evolution of journal content through semantic enrichment, adaptive layout design, and interactive features. We will also explore the evolution of Open Access, its funding models, and the development of integrated publishing platforms that unify submission, production, hosting, and analytics.</w:t>
      </w:r>
    </w:p>
    <w:p w14:paraId="5D0DA99F">
      <w:pPr>
        <w:pStyle w:val="3"/>
        <w:keepNext w:val="0"/>
        <w:keepLines w:val="0"/>
        <w:widowControl/>
        <w:suppressLineNumbers w:val="0"/>
        <w:rPr>
          <w:rFonts w:hint="default" w:ascii="Times New Roman" w:hAnsi="Times New Roman" w:cs="Times New Roman"/>
          <w:sz w:val="22"/>
          <w:szCs w:val="22"/>
        </w:rPr>
      </w:pPr>
      <w:r>
        <w:rPr>
          <w:rStyle w:val="6"/>
          <w:rFonts w:hint="default" w:ascii="Times New Roman" w:hAnsi="Times New Roman" w:cs="Times New Roman"/>
          <w:sz w:val="22"/>
          <w:szCs w:val="22"/>
        </w:rPr>
        <w:t>2. Strategies to Elevate Journal Impact</w:t>
      </w:r>
      <w:r>
        <w:rPr>
          <w:rFonts w:hint="default" w:ascii="Times New Roman" w:hAnsi="Times New Roman" w:cs="Times New Roman"/>
          <w:sz w:val="22"/>
          <w:szCs w:val="22"/>
        </w:rPr>
        <w:br w:type="textWrapping"/>
      </w:r>
      <w:r>
        <w:rPr>
          <w:rFonts w:hint="default" w:ascii="Times New Roman" w:hAnsi="Times New Roman" w:cs="Times New Roman"/>
          <w:sz w:val="22"/>
          <w:szCs w:val="22"/>
        </w:rPr>
        <w:t>This session will present practical, tech-driven strategies for improving global journal visibility, academic credibility, and citation performance. From intelligent proofreading tools and AI-powered content recommendations to reviewer performance analytics, participants will discover solutions for optimizing editorial workflows. The discussion will also explore innovations in peer review (e.g., open and post-publication models) and regional deployment strategies that ensure compliance with data protection and cybersecurity standards.</w:t>
      </w:r>
    </w:p>
    <w:p w14:paraId="4D6D2B97">
      <w:pPr>
        <w:pStyle w:val="3"/>
        <w:keepNext w:val="0"/>
        <w:keepLines w:val="0"/>
        <w:widowControl/>
        <w:suppressLineNumbers w:val="0"/>
        <w:rPr>
          <w:rFonts w:hint="default" w:ascii="Times New Roman" w:hAnsi="Times New Roman" w:cs="Times New Roman"/>
          <w:sz w:val="22"/>
          <w:szCs w:val="22"/>
        </w:rPr>
      </w:pPr>
      <w:r>
        <w:rPr>
          <w:rStyle w:val="6"/>
          <w:rFonts w:hint="default" w:ascii="Times New Roman" w:hAnsi="Times New Roman" w:cs="Times New Roman"/>
          <w:sz w:val="22"/>
          <w:szCs w:val="22"/>
        </w:rPr>
        <w:t>3. Best Practices for Indexing in Leading Databases</w:t>
      </w:r>
      <w:r>
        <w:rPr>
          <w:rFonts w:hint="default" w:ascii="Times New Roman" w:hAnsi="Times New Roman" w:cs="Times New Roman"/>
          <w:sz w:val="22"/>
          <w:szCs w:val="22"/>
        </w:rPr>
        <w:br w:type="textWrapping"/>
      </w:r>
      <w:r>
        <w:rPr>
          <w:rFonts w:hint="default" w:ascii="Times New Roman" w:hAnsi="Times New Roman" w:cs="Times New Roman"/>
          <w:sz w:val="22"/>
          <w:szCs w:val="22"/>
        </w:rPr>
        <w:t xml:space="preserve">Indexing is a crucial indicator of journal quality and discoverability. This theme will address the criteria and evolving requirements for inclusion in databases such as </w:t>
      </w:r>
      <w:r>
        <w:rPr>
          <w:rStyle w:val="6"/>
          <w:rFonts w:hint="default" w:ascii="Times New Roman" w:hAnsi="Times New Roman" w:cs="Times New Roman"/>
          <w:sz w:val="22"/>
          <w:szCs w:val="22"/>
        </w:rPr>
        <w:t>Scopus</w:t>
      </w:r>
      <w:r>
        <w:rPr>
          <w:rFonts w:hint="default" w:ascii="Times New Roman" w:hAnsi="Times New Roman" w:cs="Times New Roman"/>
          <w:sz w:val="22"/>
          <w:szCs w:val="22"/>
        </w:rPr>
        <w:t xml:space="preserve">, </w:t>
      </w:r>
      <w:r>
        <w:rPr>
          <w:rStyle w:val="6"/>
          <w:rFonts w:hint="default" w:ascii="Times New Roman" w:hAnsi="Times New Roman" w:cs="Times New Roman"/>
          <w:sz w:val="22"/>
          <w:szCs w:val="22"/>
        </w:rPr>
        <w:t>SCIE</w:t>
      </w:r>
      <w:r>
        <w:rPr>
          <w:rFonts w:hint="default" w:ascii="Times New Roman" w:hAnsi="Times New Roman" w:cs="Times New Roman"/>
          <w:sz w:val="22"/>
          <w:szCs w:val="22"/>
        </w:rPr>
        <w:t xml:space="preserve">, and </w:t>
      </w:r>
      <w:r>
        <w:rPr>
          <w:rStyle w:val="6"/>
          <w:rFonts w:hint="default" w:ascii="Times New Roman" w:hAnsi="Times New Roman" w:cs="Times New Roman"/>
          <w:sz w:val="22"/>
          <w:szCs w:val="22"/>
        </w:rPr>
        <w:t>PubMed</w:t>
      </w:r>
      <w:r>
        <w:rPr>
          <w:rFonts w:hint="default" w:ascii="Times New Roman" w:hAnsi="Times New Roman" w:cs="Times New Roman"/>
          <w:sz w:val="22"/>
          <w:szCs w:val="22"/>
        </w:rPr>
        <w:t>, covering topics like peer review quality, algorithm-enhanced visibility, cross-disciplinary citation trends, and long-term content dissemination strategies. Participants will also gain insights into sustainable publishing models, revenue diversification, and aligning editorial policies with global indexing standards.</w:t>
      </w:r>
    </w:p>
    <w:p w14:paraId="12A6C3B6">
      <w:pPr>
        <w:rPr>
          <w:rFonts w:hint="default" w:ascii="Times New Roman" w:hAnsi="Times New Roman" w:eastAsia="宋体" w:cs="Times New Roman"/>
          <w:sz w:val="22"/>
          <w:szCs w:val="22"/>
        </w:rPr>
      </w:pPr>
      <w:r>
        <w:rPr>
          <w:rStyle w:val="6"/>
          <w:rFonts w:hint="default" w:ascii="Times New Roman" w:hAnsi="Times New Roman" w:eastAsia="宋体" w:cs="Times New Roman"/>
          <w:sz w:val="22"/>
          <w:szCs w:val="22"/>
        </w:rPr>
        <w:t>Special Participation Benefit:</w:t>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rPr>
        <w:t xml:space="preserve">As a gesture of appreciation to the scholarly publishing community, </w:t>
      </w:r>
      <w:r>
        <w:rPr>
          <w:rStyle w:val="6"/>
          <w:rFonts w:hint="default" w:ascii="Times New Roman" w:hAnsi="Times New Roman" w:eastAsia="宋体" w:cs="Times New Roman"/>
          <w:sz w:val="22"/>
          <w:szCs w:val="22"/>
        </w:rPr>
        <w:t>Contrimetric will offer complimentary access to its AI-powered journal optimization tools for 1 to 3 years</w:t>
      </w:r>
      <w:r>
        <w:rPr>
          <w:rFonts w:hint="default" w:ascii="Times New Roman" w:hAnsi="Times New Roman" w:eastAsia="宋体" w:cs="Times New Roman"/>
          <w:sz w:val="22"/>
          <w:szCs w:val="22"/>
        </w:rPr>
        <w:t xml:space="preserve"> to participating journals. These tools are designed to enhance discoverability, streamline editorial operations, and boost citation performance.</w:t>
      </w:r>
    </w:p>
    <w:p w14:paraId="661327D3">
      <w:pPr>
        <w:rPr>
          <w:rFonts w:hint="default" w:ascii="Times New Roman" w:hAnsi="Times New Roman" w:eastAsia="宋体" w:cs="Times New Roman"/>
          <w:sz w:val="22"/>
          <w:szCs w:val="22"/>
        </w:rPr>
      </w:pPr>
    </w:p>
    <w:p w14:paraId="64CBAEA0">
      <w:pPr>
        <w:pStyle w:val="3"/>
        <w:keepNext w:val="0"/>
        <w:keepLines w:val="0"/>
        <w:widowControl/>
        <w:suppressLineNumbers w:val="0"/>
        <w:rPr>
          <w:rFonts w:hint="default" w:ascii="Times New Roman" w:hAnsi="Times New Roman" w:cs="Times New Roman"/>
          <w:sz w:val="22"/>
          <w:szCs w:val="22"/>
        </w:rPr>
      </w:pPr>
      <w:r>
        <w:rPr>
          <w:rStyle w:val="6"/>
          <w:rFonts w:hint="default" w:ascii="Times New Roman" w:hAnsi="Times New Roman" w:cs="Times New Roman"/>
          <w:sz w:val="22"/>
          <w:szCs w:val="22"/>
        </w:rPr>
        <w:t>Registration:</w:t>
      </w:r>
      <w:r>
        <w:rPr>
          <w:rFonts w:hint="default" w:ascii="Times New Roman" w:hAnsi="Times New Roman" w:cs="Times New Roman"/>
          <w:sz w:val="22"/>
          <w:szCs w:val="22"/>
        </w:rPr>
        <w:br w:type="textWrapping"/>
      </w:r>
      <w:r>
        <w:rPr>
          <w:rFonts w:hint="default" w:ascii="Times New Roman" w:hAnsi="Times New Roman" w:cs="Times New Roman"/>
          <w:sz w:val="22"/>
          <w:szCs w:val="22"/>
        </w:rPr>
        <w:t xml:space="preserve">We warmly welcome </w:t>
      </w:r>
      <w:r>
        <w:rPr>
          <w:rStyle w:val="6"/>
          <w:rFonts w:hint="default" w:ascii="Times New Roman" w:hAnsi="Times New Roman" w:cs="Times New Roman"/>
          <w:sz w:val="22"/>
          <w:szCs w:val="22"/>
        </w:rPr>
        <w:t>journal editors, editorial board members, and publishing professionals</w:t>
      </w:r>
      <w:r>
        <w:rPr>
          <w:rFonts w:hint="default" w:ascii="Times New Roman" w:hAnsi="Times New Roman" w:cs="Times New Roman"/>
          <w:sz w:val="22"/>
          <w:szCs w:val="22"/>
        </w:rPr>
        <w:t xml:space="preserve"> to attend this impactful event. </w:t>
      </w:r>
      <w:r>
        <w:rPr>
          <w:rStyle w:val="6"/>
          <w:rFonts w:hint="default" w:ascii="Times New Roman" w:hAnsi="Times New Roman" w:cs="Times New Roman"/>
          <w:sz w:val="22"/>
          <w:szCs w:val="22"/>
        </w:rPr>
        <w:t>Registration is free of charge.</w:t>
      </w:r>
      <w:r>
        <w:rPr>
          <w:rFonts w:hint="default" w:ascii="Times New Roman" w:hAnsi="Times New Roman" w:cs="Times New Roman"/>
          <w:sz w:val="22"/>
          <w:szCs w:val="22"/>
        </w:rPr>
        <w:br w:type="textWrapping"/>
      </w:r>
      <w:r>
        <w:rPr>
          <w:rFonts w:hint="default" w:ascii="Times New Roman" w:hAnsi="Times New Roman" w:cs="Times New Roman"/>
          <w:sz w:val="22"/>
          <w:szCs w:val="22"/>
        </w:rPr>
        <w:t xml:space="preserve">👉 </w:t>
      </w:r>
      <w:r>
        <w:rPr>
          <w:rStyle w:val="6"/>
          <w:rFonts w:hint="default" w:ascii="Times New Roman" w:hAnsi="Times New Roman" w:cs="Times New Roman"/>
          <w:sz w:val="22"/>
          <w:szCs w:val="22"/>
        </w:rPr>
        <w:t>Register now at:</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"https://cam2025.contrimetric.com/REGISTRATION" \t "_new" </w:instrText>
      </w:r>
      <w:r>
        <w:rPr>
          <w:rFonts w:hint="default" w:ascii="Times New Roman" w:hAnsi="Times New Roman" w:cs="Times New Roman"/>
          <w:sz w:val="22"/>
          <w:szCs w:val="22"/>
        </w:rPr>
        <w:fldChar w:fldCharType="separate"/>
      </w:r>
      <w:r>
        <w:rPr>
          <w:rStyle w:val="8"/>
          <w:rFonts w:hint="default" w:ascii="Times New Roman" w:hAnsi="Times New Roman" w:cs="Times New Roman"/>
          <w:sz w:val="22"/>
          <w:szCs w:val="22"/>
        </w:rPr>
        <w:t>https://cam2025.contrimetric.com/REGISTRATION</w:t>
      </w:r>
      <w:r>
        <w:rPr>
          <w:rFonts w:hint="default" w:ascii="Times New Roman" w:hAnsi="Times New Roman" w:cs="Times New Roman"/>
          <w:sz w:val="22"/>
          <w:szCs w:val="22"/>
        </w:rPr>
        <w:fldChar w:fldCharType="end"/>
      </w:r>
    </w:p>
    <w:p w14:paraId="15A72BE6">
      <w:pPr>
        <w:pStyle w:val="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Please feel free to share this invitation with colleagues and affiliated journals.</w:t>
      </w:r>
      <w:r>
        <w:rPr>
          <w:rFonts w:hint="default" w:ascii="Times New Roman" w:hAnsi="Times New Roman" w:cs="Times New Roman"/>
          <w:sz w:val="22"/>
          <w:szCs w:val="22"/>
        </w:rPr>
        <w:br w:type="textWrapping"/>
      </w:r>
      <w:r>
        <w:rPr>
          <w:rFonts w:hint="default" w:ascii="Times New Roman" w:hAnsi="Times New Roman" w:cs="Times New Roman"/>
          <w:sz w:val="22"/>
          <w:szCs w:val="22"/>
        </w:rPr>
        <w:t xml:space="preserve">For further information or collaboration inquiries, contact the organizing committee at: </w:t>
      </w:r>
      <w:r>
        <w:rPr>
          <w:rStyle w:val="6"/>
          <w:rFonts w:hint="default" w:ascii="Times New Roman" w:hAnsi="Times New Roman" w:cs="Times New Roman"/>
          <w:sz w:val="22"/>
          <w:szCs w:val="22"/>
        </w:rPr>
        <w:t>contact@contrimetric.com</w:t>
      </w:r>
    </w:p>
    <w:p w14:paraId="31C24172">
      <w:pPr>
        <w:pStyle w:val="3"/>
        <w:keepNext w:val="0"/>
        <w:keepLines w:val="0"/>
        <w:widowControl/>
        <w:suppressLineNumbers w:val="0"/>
        <w:rPr>
          <w:rFonts w:hint="default" w:ascii="Times New Roman" w:hAnsi="Times New Roman" w:cs="Times New Roman"/>
          <w:sz w:val="22"/>
          <w:szCs w:val="22"/>
        </w:rPr>
      </w:pPr>
      <w:r>
        <w:rPr>
          <w:rStyle w:val="7"/>
          <w:rFonts w:hint="default" w:ascii="Times New Roman" w:hAnsi="Times New Roman" w:cs="Times New Roman"/>
          <w:sz w:val="22"/>
          <w:szCs w:val="22"/>
        </w:rPr>
        <w:t>We sincerely apologize for the unsolicited message. If this invitation causes any inconvenience, please feel free to disregard or delete it. We simply hope to bring this meaningful event to your attention.</w:t>
      </w:r>
    </w:p>
    <w:p w14:paraId="7ED8E213">
      <w:pPr>
        <w:pStyle w:val="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We look forward to your participation in shaping the future of scholarly publishing.</w:t>
      </w:r>
    </w:p>
    <w:p w14:paraId="4C92D6DA">
      <w:pPr>
        <w:rPr>
          <w:rFonts w:hint="default" w:ascii="Times New Roman" w:hAnsi="Times New Roman" w:eastAsia="宋体" w:cs="Times New Roman"/>
          <w:sz w:val="22"/>
          <w:szCs w:val="22"/>
        </w:rPr>
      </w:pPr>
      <w:r>
        <w:rPr>
          <w:rStyle w:val="6"/>
          <w:rFonts w:hint="default" w:ascii="Times New Roman" w:hAnsi="Times New Roman" w:eastAsia="宋体" w:cs="Times New Roman"/>
          <w:sz w:val="22"/>
          <w:szCs w:val="22"/>
        </w:rPr>
        <w:t>Organized by:</w:t>
      </w:r>
      <w:r>
        <w:rPr>
          <w:rFonts w:hint="default" w:ascii="Times New Roman" w:hAnsi="Times New Roman" w:eastAsia="宋体" w:cs="Times New Roman"/>
          <w:sz w:val="22"/>
          <w:szCs w:val="22"/>
        </w:rPr>
        <w:br w:type="textWrapping"/>
      </w:r>
      <w:r>
        <w:rPr>
          <w:rStyle w:val="6"/>
          <w:rFonts w:hint="default" w:ascii="Times New Roman" w:hAnsi="Times New Roman" w:eastAsia="宋体" w:cs="Times New Roman"/>
          <w:sz w:val="22"/>
          <w:szCs w:val="22"/>
        </w:rPr>
        <w:t>Contrimetric PTE. LTD.</w:t>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rPr>
        <w:t xml:space="preserve">Official Website: </w:t>
      </w: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HYPERLINK "https://contrimetric.com" \t "_new" </w:instrText>
      </w:r>
      <w:r>
        <w:rPr>
          <w:rFonts w:hint="default" w:ascii="Times New Roman" w:hAnsi="Times New Roman" w:eastAsia="宋体" w:cs="Times New Roman"/>
          <w:sz w:val="22"/>
          <w:szCs w:val="22"/>
        </w:rPr>
        <w:fldChar w:fldCharType="separate"/>
      </w:r>
      <w:r>
        <w:rPr>
          <w:rStyle w:val="8"/>
          <w:rFonts w:hint="default" w:ascii="Times New Roman" w:hAnsi="Times New Roman" w:eastAsia="宋体" w:cs="Times New Roman"/>
          <w:sz w:val="22"/>
          <w:szCs w:val="22"/>
        </w:rPr>
        <w:t>https://contrimetric.com</w:t>
      </w:r>
      <w:r>
        <w:rPr>
          <w:rFonts w:hint="default" w:ascii="Times New Roman" w:hAnsi="Times New Roman" w:eastAsia="宋体" w:cs="Times New Roman"/>
          <w:sz w:val="22"/>
          <w:szCs w:val="22"/>
        </w:rPr>
        <w:fldChar w:fldCharType="end"/>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rPr>
        <w:t xml:space="preserve">Conference Website: </w:t>
      </w: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HYPERLINK "https://cam2025.contrimetric.com/HOME" \t "_new" </w:instrText>
      </w:r>
      <w:r>
        <w:rPr>
          <w:rFonts w:hint="default" w:ascii="Times New Roman" w:hAnsi="Times New Roman" w:eastAsia="宋体" w:cs="Times New Roman"/>
          <w:sz w:val="22"/>
          <w:szCs w:val="22"/>
        </w:rPr>
        <w:fldChar w:fldCharType="separate"/>
      </w:r>
      <w:r>
        <w:rPr>
          <w:rStyle w:val="8"/>
          <w:rFonts w:hint="default" w:ascii="Times New Roman" w:hAnsi="Times New Roman" w:eastAsia="宋体" w:cs="Times New Roman"/>
          <w:sz w:val="22"/>
          <w:szCs w:val="22"/>
        </w:rPr>
        <w:t>https://cam2025.contrimetric.com/HOME</w:t>
      </w:r>
      <w:r>
        <w:rPr>
          <w:rFonts w:hint="default" w:ascii="Times New Roman" w:hAnsi="Times New Roman" w:eastAsia="宋体" w:cs="Times New Roman"/>
          <w:sz w:val="22"/>
          <w:szCs w:val="22"/>
        </w:rPr>
        <w:fldChar w:fldCharType="end"/>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rPr>
        <w:t xml:space="preserve">Tel / WhatsApp: </w:t>
      </w:r>
      <w:r>
        <w:rPr>
          <w:rStyle w:val="6"/>
          <w:rFonts w:hint="default" w:ascii="Times New Roman" w:hAnsi="Times New Roman" w:eastAsia="宋体" w:cs="Times New Roman"/>
          <w:sz w:val="22"/>
          <w:szCs w:val="22"/>
        </w:rPr>
        <w:t>+1 949 792 8737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B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2025-07-21T06:24:08Z</dcterms:created>
  <dc:creator>Administrator</dc:creator>
  <cp:lastModifiedBy>kristine</cp:lastModifiedBy>
  <dcterms:modified xsi:type="dcterms:W3CDTF">2025-07-21T06:25:40Z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KSOTemplateDocerSaveRecord">
    <vt:lpwstr>eyJoZGlkIjoiYzY4YmRmZDI3NTc3NzZhNjIyMzhlODA4MzY2NTQ4YTQiLCJ1c2VySWQiOiIxMjcyODQxMjE5In0=</vt:lpwstr>
  </property>
  <property fmtid="{D5CDD505-2E9C-101B-9397-08002B2CF9AE}" pid="4" name="ICV">
    <vt:lpwstr>D34316A5D933482C9C03FAE8B39E5B25_12</vt:lpwstr>
  </property>
</Properties>
</file>