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30D27" w14:textId="77777777" w:rsidR="00AB4619" w:rsidRDefault="00AB4619" w:rsidP="00AB4619">
      <w:pPr>
        <w:tabs>
          <w:tab w:val="left" w:pos="360"/>
          <w:tab w:val="right" w:leader="hyphen" w:pos="9072"/>
        </w:tabs>
        <w:spacing w:line="240" w:lineRule="auto"/>
        <w:jc w:val="center"/>
        <w:rPr>
          <w:rFonts w:ascii="Arial" w:eastAsia="Times New Roman" w:hAnsi="Arial" w:cs="Arial"/>
          <w:b/>
          <w:sz w:val="32"/>
          <w:szCs w:val="20"/>
        </w:rPr>
      </w:pPr>
    </w:p>
    <w:p w14:paraId="4A5D7B45" w14:textId="70A243C5" w:rsidR="00917A1F" w:rsidRDefault="00F94C3B" w:rsidP="00917A1F">
      <w:pPr>
        <w:spacing w:before="0" w:after="0" w:line="240" w:lineRule="auto"/>
        <w:ind w:right="68"/>
        <w:jc w:val="center"/>
        <w:rPr>
          <w:rFonts w:ascii="Arial" w:eastAsia="Times New Roman" w:hAnsi="Arial" w:cs="Arial"/>
          <w:b/>
          <w:sz w:val="32"/>
          <w:szCs w:val="20"/>
        </w:rPr>
      </w:pPr>
      <w:r w:rsidRPr="00F94C3B">
        <w:rPr>
          <w:rFonts w:ascii="Arial" w:eastAsia="Times New Roman" w:hAnsi="Arial" w:cs="Arial"/>
          <w:b/>
          <w:sz w:val="32"/>
          <w:szCs w:val="20"/>
        </w:rPr>
        <w:t xml:space="preserve">Chế tạo màng cellulose acetate hoạt tính chứa tinh dầu oregano và </w:t>
      </w:r>
      <w:r>
        <w:rPr>
          <w:rFonts w:ascii="Arial" w:eastAsia="Times New Roman" w:hAnsi="Arial" w:cs="Arial"/>
          <w:b/>
          <w:sz w:val="32"/>
          <w:szCs w:val="20"/>
        </w:rPr>
        <w:t>sodium</w:t>
      </w:r>
      <w:r w:rsidRPr="00F94C3B">
        <w:rPr>
          <w:rFonts w:ascii="Arial" w:eastAsia="Times New Roman" w:hAnsi="Arial" w:cs="Arial"/>
          <w:b/>
          <w:sz w:val="32"/>
          <w:szCs w:val="20"/>
        </w:rPr>
        <w:t xml:space="preserve"> alginate dùng trong bao bì thực phẩm</w:t>
      </w:r>
    </w:p>
    <w:p w14:paraId="61CE3946" w14:textId="77777777" w:rsidR="00F94C3B" w:rsidRDefault="00F94C3B" w:rsidP="00917A1F">
      <w:pPr>
        <w:spacing w:before="0" w:after="0" w:line="240" w:lineRule="auto"/>
        <w:ind w:right="68"/>
        <w:jc w:val="center"/>
        <w:rPr>
          <w:rFonts w:eastAsia="Times New Roman" w:cs="Times New Roman"/>
          <w:b/>
          <w:sz w:val="24"/>
        </w:rPr>
      </w:pPr>
    </w:p>
    <w:p w14:paraId="3237FF41" w14:textId="690C88C5" w:rsidR="00917A1F" w:rsidRPr="00AB4619" w:rsidRDefault="00917A1F" w:rsidP="00917A1F">
      <w:pPr>
        <w:spacing w:before="0" w:after="0" w:line="240" w:lineRule="auto"/>
        <w:ind w:right="68"/>
        <w:jc w:val="center"/>
        <w:rPr>
          <w:rFonts w:eastAsia="Times New Roman" w:cs="Times New Roman"/>
          <w:b/>
          <w:sz w:val="24"/>
        </w:rPr>
      </w:pPr>
      <w:r>
        <w:rPr>
          <w:rFonts w:eastAsia="Times New Roman" w:cs="Times New Roman"/>
          <w:b/>
          <w:sz w:val="24"/>
        </w:rPr>
        <w:t>Đặng Thị Tố Nữ</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ễn Thụy Ngọc Trâ</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Võ Thị Trọng Hoa</w:t>
      </w:r>
      <w:r w:rsidRPr="00AB4619">
        <w:rPr>
          <w:rFonts w:eastAsia="Times New Roman" w:cs="Times New Roman"/>
          <w:b/>
          <w:sz w:val="24"/>
          <w:vertAlign w:val="superscript"/>
        </w:rPr>
        <w:t>1</w:t>
      </w:r>
    </w:p>
    <w:p w14:paraId="294823AD" w14:textId="77777777" w:rsidR="00917A1F" w:rsidRPr="00AB4619" w:rsidRDefault="00917A1F" w:rsidP="00917A1F">
      <w:pPr>
        <w:spacing w:before="0" w:after="0" w:line="240" w:lineRule="auto"/>
        <w:ind w:right="70"/>
        <w:jc w:val="center"/>
        <w:rPr>
          <w:rFonts w:eastAsia="Times New Roman" w:cs="Times New Roman"/>
          <w:sz w:val="24"/>
          <w:szCs w:val="24"/>
        </w:rPr>
      </w:pPr>
    </w:p>
    <w:p w14:paraId="4F8D6D20" w14:textId="77777777" w:rsidR="00917A1F" w:rsidRPr="00AB4619" w:rsidRDefault="00917A1F" w:rsidP="00917A1F">
      <w:pPr>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Pr="008D6237">
        <w:rPr>
          <w:rFonts w:eastAsia="Times New Roman" w:cs="Times New Roman"/>
          <w:i/>
          <w:sz w:val="22"/>
          <w:vertAlign w:val="superscript"/>
        </w:rPr>
        <w:t>1</w:t>
      </w:r>
      <w:r w:rsidRPr="008D6237">
        <w:rPr>
          <w:rFonts w:eastAsia="Times New Roman" w:cs="Times New Roman"/>
          <w:i/>
          <w:sz w:val="22"/>
        </w:rPr>
        <w:t>Faculty of Natural Sciences, Quy Nhon University, Vietnam</w:t>
      </w:r>
      <w:r>
        <w:rPr>
          <w:rFonts w:eastAsia="Times New Roman" w:cs="Times New Roman"/>
          <w:i/>
          <w:sz w:val="22"/>
        </w:rPr>
        <w:t>.</w:t>
      </w:r>
    </w:p>
    <w:p w14:paraId="7FA05730" w14:textId="77777777" w:rsidR="00917A1F" w:rsidRDefault="00917A1F" w:rsidP="00917A1F">
      <w:pPr>
        <w:spacing w:before="0" w:after="0" w:line="240" w:lineRule="auto"/>
        <w:ind w:right="70"/>
        <w:jc w:val="center"/>
        <w:rPr>
          <w:rFonts w:eastAsia="Times New Roman" w:cs="Times New Roman"/>
          <w:i/>
          <w:sz w:val="22"/>
        </w:rPr>
      </w:pPr>
    </w:p>
    <w:p w14:paraId="453DC23A" w14:textId="77777777" w:rsidR="00917A1F" w:rsidRPr="00AB4619" w:rsidRDefault="00917A1F" w:rsidP="00077FAD">
      <w:pPr>
        <w:spacing w:before="0" w:after="0" w:line="240" w:lineRule="auto"/>
        <w:ind w:right="70" w:firstLine="720"/>
        <w:jc w:val="center"/>
        <w:rPr>
          <w:rFonts w:eastAsia="Times New Roman" w:cs="Times New Roman"/>
          <w:i/>
          <w:sz w:val="22"/>
        </w:rPr>
      </w:pPr>
      <w:r w:rsidRPr="00AB4619">
        <w:rPr>
          <w:rFonts w:eastAsia="Times New Roman" w:cs="Times New Roman"/>
          <w:i/>
          <w:sz w:val="22"/>
        </w:rPr>
        <w:t>Received: dd/mm/yyyy; Revised: dd/mm/yyyy;</w:t>
      </w:r>
    </w:p>
    <w:p w14:paraId="327EB4B4" w14:textId="6D50F339" w:rsidR="00F56110" w:rsidRDefault="00917A1F" w:rsidP="00077FAD">
      <w:pPr>
        <w:spacing w:before="0" w:after="0" w:line="240" w:lineRule="auto"/>
        <w:ind w:left="2160" w:firstLine="720"/>
        <w:rPr>
          <w:rFonts w:ascii="Arial" w:eastAsia="Times New Roman" w:hAnsi="Arial" w:cs="Arial"/>
          <w:b/>
          <w:sz w:val="32"/>
          <w:szCs w:val="20"/>
        </w:rPr>
      </w:pPr>
      <w:r w:rsidRPr="00AB4619">
        <w:rPr>
          <w:rFonts w:eastAsia="Times New Roman" w:cs="Times New Roman"/>
          <w:i/>
          <w:sz w:val="22"/>
        </w:rPr>
        <w:t>Accepted: dd/mm/yyyy; Published: dd/mm/yyyy</w:t>
      </w:r>
    </w:p>
    <w:p w14:paraId="5D390FDF" w14:textId="77777777" w:rsidR="00F56110" w:rsidRDefault="00F56110" w:rsidP="00F56110">
      <w:pPr>
        <w:tabs>
          <w:tab w:val="left" w:pos="360"/>
          <w:tab w:val="right" w:leader="hyphen" w:pos="9072"/>
        </w:tabs>
        <w:spacing w:line="240" w:lineRule="auto"/>
        <w:jc w:val="center"/>
        <w:rPr>
          <w:rFonts w:ascii="Arial" w:eastAsia="Times New Roman" w:hAnsi="Arial" w:cs="Arial"/>
          <w:b/>
          <w:sz w:val="32"/>
          <w:szCs w:val="20"/>
        </w:rPr>
      </w:pPr>
    </w:p>
    <w:p w14:paraId="6057E54D" w14:textId="2B134231" w:rsidR="00F56110" w:rsidRPr="00077FAD" w:rsidRDefault="00077FAD" w:rsidP="00077FAD">
      <w:pPr>
        <w:tabs>
          <w:tab w:val="left" w:pos="360"/>
          <w:tab w:val="right" w:leader="hyphen" w:pos="9072"/>
        </w:tabs>
        <w:spacing w:line="240" w:lineRule="auto"/>
        <w:rPr>
          <w:rFonts w:eastAsia="Times New Roman" w:cs="Times New Roman"/>
          <w:b/>
          <w:sz w:val="22"/>
        </w:rPr>
      </w:pPr>
      <w:r w:rsidRPr="00077FAD">
        <w:rPr>
          <w:rFonts w:eastAsia="Times New Roman" w:cs="Times New Roman"/>
          <w:b/>
          <w:sz w:val="22"/>
        </w:rPr>
        <w:t>T</w:t>
      </w:r>
      <w:r>
        <w:rPr>
          <w:rFonts w:eastAsia="Times New Roman" w:cs="Times New Roman"/>
          <w:b/>
          <w:sz w:val="22"/>
        </w:rPr>
        <w:t>ÓM TẮT</w:t>
      </w:r>
    </w:p>
    <w:p w14:paraId="01C6C7C2" w14:textId="3DD72939" w:rsidR="00077FAD" w:rsidRPr="009B0FDF" w:rsidRDefault="00077FAD">
      <w:pPr>
        <w:rPr>
          <w:rFonts w:eastAsia="Times New Roman" w:cs="Times New Roman"/>
          <w:bCs/>
          <w:sz w:val="20"/>
          <w:szCs w:val="20"/>
        </w:rPr>
      </w:pPr>
      <w:r>
        <w:rPr>
          <w:rFonts w:eastAsia="Times New Roman" w:cs="Times New Roman"/>
          <w:b/>
          <w:sz w:val="20"/>
          <w:szCs w:val="20"/>
        </w:rPr>
        <w:tab/>
      </w:r>
      <w:r w:rsidR="009B0FDF" w:rsidRPr="009B0FDF">
        <w:rPr>
          <w:rFonts w:eastAsia="Times New Roman" w:cs="Times New Roman"/>
          <w:bCs/>
          <w:sz w:val="20"/>
          <w:szCs w:val="20"/>
        </w:rPr>
        <w:t xml:space="preserve">Nghiên cứu này phát triển và đánh giá các màng cellulose acetate (CA) kết hợp với tinh dầu oregano (OEO) và </w:t>
      </w:r>
      <w:r w:rsidR="009B0FDF">
        <w:rPr>
          <w:rFonts w:eastAsia="Times New Roman" w:cs="Times New Roman"/>
          <w:bCs/>
          <w:sz w:val="20"/>
          <w:szCs w:val="20"/>
        </w:rPr>
        <w:t>sodium</w:t>
      </w:r>
      <w:r w:rsidR="009B0FDF" w:rsidRPr="009B0FDF">
        <w:rPr>
          <w:rFonts w:eastAsia="Times New Roman" w:cs="Times New Roman"/>
          <w:bCs/>
          <w:sz w:val="20"/>
          <w:szCs w:val="20"/>
        </w:rPr>
        <w:t xml:space="preserve"> alginate (SA) nhằm ứng dụng làm bao bì thực phẩm </w:t>
      </w:r>
      <w:r w:rsidR="009B0FDF">
        <w:rPr>
          <w:rFonts w:eastAsia="Times New Roman" w:cs="Times New Roman"/>
          <w:bCs/>
          <w:sz w:val="20"/>
          <w:szCs w:val="20"/>
        </w:rPr>
        <w:t>hoạt tính</w:t>
      </w:r>
      <w:r w:rsidR="009B0FDF" w:rsidRPr="009B0FDF">
        <w:rPr>
          <w:rFonts w:eastAsia="Times New Roman" w:cs="Times New Roman"/>
          <w:bCs/>
          <w:sz w:val="20"/>
          <w:szCs w:val="20"/>
        </w:rPr>
        <w:t xml:space="preserve">. OEO, một chiết xuất thực vật tự nhiên có đặc tính kháng khuẩn và chống oxy hóa, được nhũ hóa bằng cách kết hợp pha dầu và pha nước để tạo thành hỗn hợp ổn định </w:t>
      </w:r>
      <w:r w:rsidR="009B0FDF">
        <w:rPr>
          <w:rFonts w:eastAsia="Times New Roman" w:cs="Times New Roman"/>
          <w:bCs/>
          <w:sz w:val="20"/>
          <w:szCs w:val="20"/>
        </w:rPr>
        <w:t>sau đó</w:t>
      </w:r>
      <w:r w:rsidR="009B0FDF" w:rsidRPr="009B0FDF">
        <w:rPr>
          <w:rFonts w:eastAsia="Times New Roman" w:cs="Times New Roman"/>
          <w:bCs/>
          <w:sz w:val="20"/>
          <w:szCs w:val="20"/>
        </w:rPr>
        <w:t xml:space="preserve"> nhỏ từng giọt có kiểm soát vào gel CA trước khi tạo màng. Các màng được </w:t>
      </w:r>
      <w:r w:rsidR="009B0FDF">
        <w:rPr>
          <w:rFonts w:eastAsia="Times New Roman" w:cs="Times New Roman"/>
          <w:bCs/>
          <w:sz w:val="20"/>
          <w:szCs w:val="20"/>
        </w:rPr>
        <w:t>tạo ra</w:t>
      </w:r>
      <w:r w:rsidR="009B0FDF" w:rsidRPr="009B0FDF">
        <w:rPr>
          <w:rFonts w:eastAsia="Times New Roman" w:cs="Times New Roman"/>
          <w:bCs/>
          <w:sz w:val="20"/>
          <w:szCs w:val="20"/>
        </w:rPr>
        <w:t xml:space="preserve"> bằng phương pháp đúc và được đặc trưng bởi hoạt tính chống oxy hóa, khả năng kháng khuẩn, đặc tính cản hơi nước</w:t>
      </w:r>
      <w:r w:rsidR="009B0FDF">
        <w:rPr>
          <w:rFonts w:eastAsia="Times New Roman" w:cs="Times New Roman"/>
          <w:bCs/>
          <w:sz w:val="20"/>
          <w:szCs w:val="20"/>
        </w:rPr>
        <w:t>, phổ IR, phân tích nhiệt</w:t>
      </w:r>
      <w:r w:rsidR="009B0FDF" w:rsidRPr="009B0FDF">
        <w:rPr>
          <w:rFonts w:eastAsia="Times New Roman" w:cs="Times New Roman"/>
          <w:bCs/>
          <w:sz w:val="20"/>
          <w:szCs w:val="20"/>
        </w:rPr>
        <w:t xml:space="preserve"> và hình thái bề mặt. Hoạt tính chống oxy hóa được định lượng bằng phương pháp DPPH (2,2-diphenyl-1-picrylhydrazyl), cho thấy khả năng bắt gốc tự do tăng theo nồng độ, với màng CA/SA/OEO 4.5% đạt hiệu quả 84%. Thử nghiệm kháng khuẩn cho thấy vùng ức chế vi khuẩn là 35 mm đối với </w:t>
      </w:r>
      <w:r w:rsidR="009B0FDF" w:rsidRPr="009B0FDF">
        <w:rPr>
          <w:rFonts w:eastAsia="Times New Roman" w:cs="Times New Roman"/>
          <w:bCs/>
          <w:i/>
          <w:iCs/>
          <w:sz w:val="20"/>
          <w:szCs w:val="20"/>
        </w:rPr>
        <w:t>Escherichia coli</w:t>
      </w:r>
      <w:r w:rsidR="009B0FDF" w:rsidRPr="009B0FDF">
        <w:rPr>
          <w:rFonts w:eastAsia="Times New Roman" w:cs="Times New Roman"/>
          <w:bCs/>
          <w:sz w:val="20"/>
          <w:szCs w:val="20"/>
        </w:rPr>
        <w:t xml:space="preserve"> và 44 mm đối với </w:t>
      </w:r>
      <w:r w:rsidR="009B0FDF" w:rsidRPr="009B0FDF">
        <w:rPr>
          <w:rFonts w:eastAsia="Times New Roman" w:cs="Times New Roman"/>
          <w:bCs/>
          <w:i/>
          <w:iCs/>
          <w:sz w:val="20"/>
          <w:szCs w:val="20"/>
        </w:rPr>
        <w:t>Staphylococcus aureus</w:t>
      </w:r>
      <w:r w:rsidR="009B0FDF" w:rsidRPr="009B0FDF">
        <w:rPr>
          <w:rFonts w:eastAsia="Times New Roman" w:cs="Times New Roman"/>
          <w:bCs/>
          <w:sz w:val="20"/>
          <w:szCs w:val="20"/>
        </w:rPr>
        <w:t>. Phân tích bằng kính hiển vi điện tử quét (SEM) cho thấy sự phân bố đồng đều của các giọt nhũ tương giúp cải thiện cấu trúc màng và tăng cường đặc tính cản hơi nước. Những kết quả này cho thấy màng CA chứa tinh dầu oregano là vật liệu phân hủy sinh học đầy hứa hẹn với nhiều chức năng cho ứng dụng bao bì thực phẩm</w:t>
      </w:r>
      <w:r w:rsidR="005329DB">
        <w:rPr>
          <w:rFonts w:eastAsia="Times New Roman" w:cs="Times New Roman"/>
          <w:bCs/>
          <w:sz w:val="20"/>
          <w:szCs w:val="20"/>
        </w:rPr>
        <w:t xml:space="preserve"> hoạt tính</w:t>
      </w:r>
      <w:r w:rsidR="009B0FDF" w:rsidRPr="009B0FDF">
        <w:rPr>
          <w:rFonts w:eastAsia="Times New Roman" w:cs="Times New Roman"/>
          <w:bCs/>
          <w:sz w:val="20"/>
          <w:szCs w:val="20"/>
        </w:rPr>
        <w:t>.</w:t>
      </w:r>
    </w:p>
    <w:p w14:paraId="75F2977A" w14:textId="06FA8EDB" w:rsidR="00917A1F" w:rsidRDefault="00077FAD">
      <w:pPr>
        <w:rPr>
          <w:rFonts w:ascii="Arial" w:eastAsia="Times New Roman" w:hAnsi="Arial" w:cs="Arial"/>
          <w:b/>
          <w:sz w:val="32"/>
          <w:szCs w:val="20"/>
        </w:rPr>
      </w:pPr>
      <w:r w:rsidRPr="00AA06C4">
        <w:rPr>
          <w:b/>
          <w:bCs/>
          <w:sz w:val="20"/>
          <w:szCs w:val="20"/>
        </w:rPr>
        <w:t>Keywords:</w:t>
      </w:r>
      <w:r w:rsidRPr="00AA06C4">
        <w:rPr>
          <w:sz w:val="20"/>
          <w:szCs w:val="20"/>
        </w:rPr>
        <w:t xml:space="preserve"> </w:t>
      </w:r>
      <w:r>
        <w:rPr>
          <w:sz w:val="20"/>
          <w:szCs w:val="20"/>
        </w:rPr>
        <w:t xml:space="preserve">CA/SA/OEO, oregano, gel nhũ tương, </w:t>
      </w:r>
      <w:r w:rsidRPr="00077FAD">
        <w:rPr>
          <w:sz w:val="20"/>
          <w:szCs w:val="20"/>
        </w:rPr>
        <w:t>bao bì hoạt tính</w:t>
      </w:r>
      <w:r>
        <w:rPr>
          <w:sz w:val="20"/>
          <w:szCs w:val="20"/>
        </w:rPr>
        <w:t>.</w:t>
      </w:r>
      <w:r w:rsidR="00917A1F">
        <w:rPr>
          <w:rFonts w:ascii="Arial" w:eastAsia="Times New Roman" w:hAnsi="Arial" w:cs="Arial"/>
          <w:b/>
          <w:sz w:val="32"/>
          <w:szCs w:val="20"/>
        </w:rPr>
        <w:br w:type="page"/>
      </w:r>
    </w:p>
    <w:p w14:paraId="76DFABE8" w14:textId="77777777" w:rsidR="00917A1F" w:rsidRDefault="00917A1F" w:rsidP="00917A1F">
      <w:pPr>
        <w:tabs>
          <w:tab w:val="left" w:pos="360"/>
          <w:tab w:val="right" w:leader="hyphen" w:pos="9072"/>
        </w:tabs>
        <w:spacing w:line="240" w:lineRule="auto"/>
        <w:jc w:val="center"/>
        <w:rPr>
          <w:rFonts w:ascii="Arial" w:eastAsia="Times New Roman" w:hAnsi="Arial" w:cs="Arial"/>
          <w:b/>
          <w:sz w:val="32"/>
          <w:szCs w:val="20"/>
        </w:rPr>
      </w:pPr>
    </w:p>
    <w:p w14:paraId="1F98D059" w14:textId="77777777" w:rsidR="00917A1F" w:rsidRDefault="00917A1F" w:rsidP="00917A1F">
      <w:pPr>
        <w:tabs>
          <w:tab w:val="left" w:pos="360"/>
          <w:tab w:val="right" w:leader="hyphen" w:pos="9072"/>
        </w:tabs>
        <w:spacing w:line="240" w:lineRule="auto"/>
        <w:jc w:val="center"/>
        <w:rPr>
          <w:rFonts w:ascii="Arial" w:eastAsia="Times New Roman" w:hAnsi="Arial" w:cs="Arial"/>
          <w:b/>
          <w:sz w:val="32"/>
          <w:szCs w:val="20"/>
        </w:rPr>
      </w:pPr>
    </w:p>
    <w:p w14:paraId="40EA56C0" w14:textId="413B18D0" w:rsidR="00917A1F" w:rsidRDefault="00962E91" w:rsidP="00AB4619">
      <w:pPr>
        <w:spacing w:before="0" w:after="0" w:line="240" w:lineRule="auto"/>
        <w:ind w:right="68"/>
        <w:jc w:val="center"/>
        <w:rPr>
          <w:rFonts w:ascii="Arial" w:eastAsia="Times New Roman" w:hAnsi="Arial" w:cs="Arial"/>
          <w:b/>
          <w:sz w:val="32"/>
          <w:szCs w:val="20"/>
        </w:rPr>
      </w:pPr>
      <w:bookmarkStart w:id="0" w:name="_Hlk207208595"/>
      <w:r w:rsidRPr="00962E91">
        <w:rPr>
          <w:rFonts w:ascii="Arial" w:eastAsia="Times New Roman" w:hAnsi="Arial" w:cs="Arial"/>
          <w:b/>
          <w:sz w:val="32"/>
          <w:szCs w:val="20"/>
        </w:rPr>
        <w:t>Preparation of Cellulose Acetate-Based Active Films Containing Oregano Essential Oil and Sodium Alginate for Food Packaging</w:t>
      </w:r>
    </w:p>
    <w:p w14:paraId="3FC59A48" w14:textId="77777777" w:rsidR="00962E91" w:rsidRDefault="00962E91" w:rsidP="00AB4619">
      <w:pPr>
        <w:spacing w:before="0" w:after="0" w:line="240" w:lineRule="auto"/>
        <w:ind w:right="68"/>
        <w:jc w:val="center"/>
        <w:rPr>
          <w:rFonts w:eastAsia="Times New Roman" w:cs="Times New Roman"/>
          <w:b/>
          <w:sz w:val="24"/>
        </w:rPr>
      </w:pPr>
    </w:p>
    <w:p w14:paraId="4F000CC7" w14:textId="04C6279D" w:rsidR="00AB4619" w:rsidRPr="00AB4619" w:rsidRDefault="00AB4619" w:rsidP="00AB4619">
      <w:pPr>
        <w:spacing w:before="0" w:after="0" w:line="240" w:lineRule="auto"/>
        <w:ind w:right="68"/>
        <w:jc w:val="center"/>
        <w:rPr>
          <w:rFonts w:eastAsia="Times New Roman" w:cs="Times New Roman"/>
          <w:b/>
          <w:sz w:val="24"/>
        </w:rPr>
      </w:pPr>
      <w:r>
        <w:rPr>
          <w:rFonts w:eastAsia="Times New Roman" w:cs="Times New Roman"/>
          <w:b/>
          <w:sz w:val="24"/>
        </w:rPr>
        <w:t>Dang Thi To Nu</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en Thuy Ngoc Tra</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Vo Thi Trong Hoa</w:t>
      </w:r>
      <w:r w:rsidRPr="00AB4619">
        <w:rPr>
          <w:rFonts w:eastAsia="Times New Roman" w:cs="Times New Roman"/>
          <w:b/>
          <w:sz w:val="24"/>
          <w:vertAlign w:val="superscript"/>
        </w:rPr>
        <w:t>1</w:t>
      </w:r>
    </w:p>
    <w:p w14:paraId="4FF706EF" w14:textId="77777777" w:rsidR="00AB4619" w:rsidRPr="00AB4619" w:rsidRDefault="00AB4619" w:rsidP="00AB4619">
      <w:pPr>
        <w:spacing w:before="0" w:after="0" w:line="240" w:lineRule="auto"/>
        <w:ind w:right="70"/>
        <w:jc w:val="center"/>
        <w:rPr>
          <w:rFonts w:eastAsia="Times New Roman" w:cs="Times New Roman"/>
          <w:sz w:val="24"/>
          <w:szCs w:val="24"/>
        </w:rPr>
      </w:pPr>
    </w:p>
    <w:p w14:paraId="52D1D417"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008D6237" w:rsidRPr="008D6237">
        <w:rPr>
          <w:rFonts w:eastAsia="Times New Roman" w:cs="Times New Roman"/>
          <w:i/>
          <w:sz w:val="22"/>
          <w:vertAlign w:val="superscript"/>
        </w:rPr>
        <w:t>1</w:t>
      </w:r>
      <w:r w:rsidR="008D6237" w:rsidRPr="008D6237">
        <w:rPr>
          <w:rFonts w:eastAsia="Times New Roman" w:cs="Times New Roman"/>
          <w:i/>
          <w:sz w:val="22"/>
        </w:rPr>
        <w:t>Faculty of Natural Sciences, Quy Nhon University, Vietnam</w:t>
      </w:r>
      <w:r w:rsidR="008D6237">
        <w:rPr>
          <w:rFonts w:eastAsia="Times New Roman" w:cs="Times New Roman"/>
          <w:i/>
          <w:sz w:val="22"/>
        </w:rPr>
        <w:t>.</w:t>
      </w:r>
    </w:p>
    <w:p w14:paraId="56C26B51" w14:textId="77777777" w:rsidR="008C7335" w:rsidRDefault="008C7335" w:rsidP="00AB4619">
      <w:pPr>
        <w:spacing w:before="0" w:after="0" w:line="240" w:lineRule="auto"/>
        <w:ind w:right="70"/>
        <w:jc w:val="center"/>
        <w:rPr>
          <w:rFonts w:eastAsia="Times New Roman" w:cs="Times New Roman"/>
          <w:i/>
          <w:sz w:val="22"/>
        </w:rPr>
      </w:pPr>
    </w:p>
    <w:p w14:paraId="7B9BF104"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Received: dd/mm/yyyy; Revised: dd/mm/yyyy;</w:t>
      </w:r>
    </w:p>
    <w:p w14:paraId="287A2A8E"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Accepted: dd/mm/yyyy; Published: dd/mm/yyyy</w:t>
      </w:r>
      <w:bookmarkEnd w:id="0"/>
    </w:p>
    <w:p w14:paraId="71BF460D" w14:textId="77777777" w:rsidR="00AB4619" w:rsidRPr="00AB4619" w:rsidRDefault="00AB4619" w:rsidP="00AB4619">
      <w:pPr>
        <w:spacing w:before="0" w:after="0" w:line="240" w:lineRule="auto"/>
        <w:ind w:right="70"/>
        <w:jc w:val="left"/>
        <w:rPr>
          <w:rFonts w:eastAsia="Times New Roman" w:cs="Times New Roman"/>
          <w:i/>
          <w:sz w:val="22"/>
        </w:rPr>
      </w:pPr>
    </w:p>
    <w:p w14:paraId="51EF50F7" w14:textId="77777777" w:rsidR="00AB4619" w:rsidRPr="00AB4619" w:rsidRDefault="00AB4619" w:rsidP="00AB4619">
      <w:pPr>
        <w:spacing w:before="0" w:after="0" w:line="240" w:lineRule="auto"/>
        <w:ind w:right="70"/>
        <w:jc w:val="left"/>
        <w:rPr>
          <w:rFonts w:eastAsia="Times New Roman" w:cs="Times New Roman"/>
          <w:i/>
          <w:sz w:val="22"/>
        </w:rPr>
      </w:pPr>
      <w:r w:rsidRPr="00AB4619">
        <w:rPr>
          <w:rFonts w:eastAsia="Times New Roman" w:cs="Times New Roman"/>
          <w:i/>
          <w:sz w:val="22"/>
        </w:rPr>
        <w:t xml:space="preserve"> </w:t>
      </w:r>
    </w:p>
    <w:p w14:paraId="6501F177" w14:textId="2D579E2B" w:rsidR="00AB4619" w:rsidRPr="00AB4619" w:rsidRDefault="00AB4619" w:rsidP="00AB4619">
      <w:pPr>
        <w:tabs>
          <w:tab w:val="left" w:pos="360"/>
          <w:tab w:val="right" w:leader="hyphen" w:pos="9072"/>
        </w:tabs>
        <w:spacing w:line="240" w:lineRule="auto"/>
        <w:rPr>
          <w:rFonts w:eastAsia="Times New Roman" w:cs="Times New Roman"/>
          <w:b/>
          <w:sz w:val="22"/>
          <w:szCs w:val="20"/>
        </w:rPr>
      </w:pPr>
      <w:r w:rsidRPr="00AB4619">
        <w:rPr>
          <w:rFonts w:eastAsia="Times New Roman" w:cs="Times New Roman"/>
          <w:b/>
          <w:sz w:val="22"/>
          <w:szCs w:val="20"/>
        </w:rPr>
        <w:t>ABSTRACT</w:t>
      </w:r>
    </w:p>
    <w:p w14:paraId="3ECDAC63" w14:textId="176AF1B0" w:rsidR="00FB441C" w:rsidRDefault="00FB441C" w:rsidP="00D80C5D">
      <w:pPr>
        <w:ind w:firstLine="567"/>
        <w:rPr>
          <w:sz w:val="20"/>
          <w:szCs w:val="20"/>
        </w:rPr>
      </w:pPr>
      <w:bookmarkStart w:id="1" w:name="_Hlk207208876"/>
      <w:r w:rsidRPr="00FB441C">
        <w:rPr>
          <w:sz w:val="20"/>
          <w:szCs w:val="20"/>
        </w:rPr>
        <w:t xml:space="preserve">This study developed and evaluated cellulose acetate (CA)-based films incorporating oregano essential oil (OEO) and sodium alginate (SA) for application as active food packaging. OEO, a natural plant extract with known antimicrobial and antioxidant properties, was emulsified </w:t>
      </w:r>
      <w:r w:rsidR="005329DB" w:rsidRPr="005329DB">
        <w:rPr>
          <w:sz w:val="20"/>
          <w:szCs w:val="20"/>
        </w:rPr>
        <w:t>by combining oil and water phases to form a stable mixture, which was then added dropwise into the CA gel prior to film formation</w:t>
      </w:r>
      <w:r w:rsidRPr="00FB441C">
        <w:rPr>
          <w:sz w:val="20"/>
          <w:szCs w:val="20"/>
        </w:rPr>
        <w:t xml:space="preserve">. Films were produced using the casting method and characterized for antioxidant and antimicrobial activities, water vapor barrier properties, </w:t>
      </w:r>
      <w:r w:rsidR="005329DB" w:rsidRPr="005329DB">
        <w:rPr>
          <w:sz w:val="20"/>
          <w:szCs w:val="20"/>
        </w:rPr>
        <w:t>infrared spectra (IR), thermal behavior</w:t>
      </w:r>
      <w:r w:rsidR="005329DB">
        <w:rPr>
          <w:sz w:val="20"/>
          <w:szCs w:val="20"/>
        </w:rPr>
        <w:t xml:space="preserve">, </w:t>
      </w:r>
      <w:r w:rsidRPr="00FB441C">
        <w:rPr>
          <w:sz w:val="20"/>
          <w:szCs w:val="20"/>
        </w:rPr>
        <w:t xml:space="preserve">and morphological characteristics. Antioxidant activity was quantified using the DPPH (2,2-diphenyl-1-picrylhydrazyl) assay, which demonstrated a concentration-dependent increase in radical scavenging, with the CA/SA/OEO 4.5% film achieving 84% activity. Antimicrobial assays, which test a material's ability to inhibit the growth of bacteria, indicated inhibition zones of 35 mm against </w:t>
      </w:r>
      <w:r w:rsidRPr="00FB441C">
        <w:rPr>
          <w:i/>
          <w:iCs/>
          <w:sz w:val="20"/>
          <w:szCs w:val="20"/>
        </w:rPr>
        <w:t>Escherichia coli</w:t>
      </w:r>
      <w:r w:rsidRPr="00FB441C">
        <w:rPr>
          <w:sz w:val="20"/>
          <w:szCs w:val="20"/>
        </w:rPr>
        <w:t xml:space="preserve"> and 44 mm against </w:t>
      </w:r>
      <w:r w:rsidRPr="00FB441C">
        <w:rPr>
          <w:i/>
          <w:iCs/>
          <w:sz w:val="20"/>
          <w:szCs w:val="20"/>
        </w:rPr>
        <w:t>Staphylococcus aureus</w:t>
      </w:r>
      <w:r w:rsidRPr="00FB441C">
        <w:rPr>
          <w:sz w:val="20"/>
          <w:szCs w:val="20"/>
        </w:rPr>
        <w:t xml:space="preserve">. Scanning electron microscopy (SEM) analysis showed that uniform dispersion of emulsion droplets improved film structure and enhanced barrier properties. These findings indicate that CA-based films containing </w:t>
      </w:r>
      <w:r>
        <w:rPr>
          <w:sz w:val="20"/>
          <w:szCs w:val="20"/>
        </w:rPr>
        <w:t xml:space="preserve">oregano </w:t>
      </w:r>
      <w:r w:rsidRPr="00FB441C">
        <w:rPr>
          <w:sz w:val="20"/>
          <w:szCs w:val="20"/>
        </w:rPr>
        <w:t xml:space="preserve">essential oils are promising biodegradable and multifunctional materials for active </w:t>
      </w:r>
      <w:r w:rsidR="005329DB">
        <w:rPr>
          <w:sz w:val="20"/>
          <w:szCs w:val="20"/>
        </w:rPr>
        <w:t xml:space="preserve">food </w:t>
      </w:r>
      <w:r w:rsidRPr="00FB441C">
        <w:rPr>
          <w:sz w:val="20"/>
          <w:szCs w:val="20"/>
        </w:rPr>
        <w:t>packaging.</w:t>
      </w:r>
    </w:p>
    <w:p w14:paraId="7C365147" w14:textId="69EAEA59" w:rsidR="00AA06C4" w:rsidRPr="00D80C5D" w:rsidRDefault="00AA06C4" w:rsidP="00AA06C4">
      <w:pPr>
        <w:rPr>
          <w:sz w:val="20"/>
          <w:szCs w:val="20"/>
        </w:rPr>
      </w:pPr>
      <w:bookmarkStart w:id="2" w:name="_Hlk207208900"/>
      <w:bookmarkEnd w:id="1"/>
      <w:r w:rsidRPr="00AA06C4">
        <w:rPr>
          <w:b/>
          <w:bCs/>
          <w:sz w:val="20"/>
          <w:szCs w:val="20"/>
        </w:rPr>
        <w:t>Keywords:</w:t>
      </w:r>
      <w:r w:rsidRPr="00AA06C4">
        <w:rPr>
          <w:sz w:val="20"/>
          <w:szCs w:val="20"/>
        </w:rPr>
        <w:t xml:space="preserve"> </w:t>
      </w:r>
      <w:r w:rsidR="00390BDF">
        <w:rPr>
          <w:sz w:val="20"/>
          <w:szCs w:val="20"/>
        </w:rPr>
        <w:t xml:space="preserve">CA/SA/OEO, </w:t>
      </w:r>
      <w:r w:rsidR="00AC2450">
        <w:rPr>
          <w:sz w:val="20"/>
          <w:szCs w:val="20"/>
        </w:rPr>
        <w:t xml:space="preserve">oregano, </w:t>
      </w:r>
      <w:r w:rsidR="00390BDF">
        <w:rPr>
          <w:sz w:val="20"/>
          <w:szCs w:val="20"/>
        </w:rPr>
        <w:t>emulsion gel</w:t>
      </w:r>
      <w:r w:rsidR="00AC2450">
        <w:rPr>
          <w:sz w:val="20"/>
          <w:szCs w:val="20"/>
        </w:rPr>
        <w:t>, active packaging.</w:t>
      </w:r>
      <w:bookmarkEnd w:id="2"/>
    </w:p>
    <w:p w14:paraId="39FE0139" w14:textId="77777777" w:rsidR="00DD1084" w:rsidRDefault="00DD1084" w:rsidP="00854935">
      <w:pPr>
        <w:rPr>
          <w:b/>
          <w:sz w:val="22"/>
        </w:rPr>
        <w:sectPr w:rsidR="00DD1084" w:rsidSect="00CC5885">
          <w:pgSz w:w="11907" w:h="16840" w:code="9"/>
          <w:pgMar w:top="1134" w:right="1134" w:bottom="1134" w:left="1418" w:header="720" w:footer="720" w:gutter="0"/>
          <w:cols w:space="720"/>
          <w:docGrid w:linePitch="360"/>
        </w:sectPr>
      </w:pPr>
    </w:p>
    <w:p w14:paraId="6168C014" w14:textId="6C70BD01" w:rsidR="008161FD" w:rsidRPr="00E53BCC" w:rsidRDefault="00E53BCC" w:rsidP="00854935">
      <w:pPr>
        <w:rPr>
          <w:b/>
          <w:sz w:val="22"/>
        </w:rPr>
      </w:pPr>
      <w:r w:rsidRPr="00E53BCC">
        <w:rPr>
          <w:b/>
          <w:sz w:val="22"/>
        </w:rPr>
        <w:t>1. INTRODUCTION</w:t>
      </w:r>
    </w:p>
    <w:p w14:paraId="0A9DB44F" w14:textId="607C0A3A" w:rsidR="00835B70" w:rsidRPr="00E87237" w:rsidRDefault="00835B70" w:rsidP="00854935">
      <w:pPr>
        <w:rPr>
          <w:sz w:val="22"/>
        </w:rPr>
      </w:pPr>
      <w:r w:rsidRPr="00835B70">
        <w:rPr>
          <w:sz w:val="22"/>
        </w:rPr>
        <w:t>In recent years, food safety has gained significant attention, leading to an increased demand for “natural” antibacterial agents. Essential oils (EOs) have emerged as important sources of natural preservatives and have been the focus of numerous research studies</w:t>
      </w:r>
      <w:r w:rsidR="007F5C19">
        <w:rPr>
          <w:sz w:val="22"/>
        </w:rPr>
        <w:t>.</w:t>
      </w:r>
      <w:r w:rsidR="0015148E">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ZnVsbC10aXRsZT5NYXRlcmlhbHMgKEJhc2VsKTwvZnVsbC10aXRsZT48L3BlcmlvZGljYWw+PHZv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</w:fldData>
        </w:fldChar>
      </w:r>
      <w:r w:rsidR="0015148E">
        <w:rPr>
          <w:sz w:val="22"/>
        </w:rPr>
        <w:instrText xml:space="preserve"> ADDIN EN.CITE </w:instrText>
      </w:r>
      <w:r w:rsidR="0015148E">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ZnVsbC10aXRsZT5NYXRlcmlhbHMgKEJhc2VsKTwvZnVsbC10aXRsZT48L3BlcmlvZGljYWw+PHZv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</w:fldData>
        </w:fldChar>
      </w:r>
      <w:r w:rsidR="0015148E">
        <w:rPr>
          <w:sz w:val="22"/>
        </w:rPr>
        <w:instrText xml:space="preserve"> ADDIN EN.CITE.DATA </w:instrText>
      </w:r>
      <w:r w:rsidR="0015148E">
        <w:rPr>
          <w:sz w:val="22"/>
        </w:rPr>
      </w:r>
      <w:r w:rsidR="0015148E">
        <w:rPr>
          <w:sz w:val="22"/>
        </w:rPr>
        <w:fldChar w:fldCharType="end"/>
      </w:r>
      <w:r w:rsidR="0015148E">
        <w:rPr>
          <w:sz w:val="22"/>
        </w:rPr>
      </w:r>
      <w:r w:rsidR="0015148E">
        <w:rPr>
          <w:sz w:val="22"/>
        </w:rPr>
        <w:fldChar w:fldCharType="separate"/>
      </w:r>
      <w:r w:rsidR="0015148E" w:rsidRPr="0015148E">
        <w:rPr>
          <w:noProof/>
          <w:sz w:val="22"/>
          <w:vertAlign w:val="superscript"/>
        </w:rPr>
        <w:t>1-3</w:t>
      </w:r>
      <w:r w:rsidR="0015148E">
        <w:rPr>
          <w:sz w:val="22"/>
        </w:rPr>
        <w:fldChar w:fldCharType="end"/>
      </w:r>
      <w:r w:rsidR="007F5C19">
        <w:rPr>
          <w:sz w:val="22"/>
        </w:rPr>
        <w:t xml:space="preserve"> </w:t>
      </w:r>
      <w:r w:rsidRPr="00835B70">
        <w:rPr>
          <w:sz w:val="22"/>
        </w:rPr>
        <w:t>These studies have shown that EOs possess broad-spectrum antibacterial activity, which enhances their potential applications. Currently, EOs are utilized in various fields, including food preservation, biomedicine, and cosmetics. EOs are generally considered safer alternatives to chemically synthesized preservatives because they are derived from plant secondary metabolites.</w:t>
      </w:r>
      <w:r>
        <w:rPr>
          <w:sz w:val="22"/>
        </w:rPr>
        <w:t xml:space="preserve"> </w:t>
      </w:r>
      <w:r w:rsidRPr="00835B70">
        <w:rPr>
          <w:sz w:val="22"/>
        </w:rPr>
        <w:t>Amon</w:t>
      </w:r>
      <w:r>
        <w:rPr>
          <w:sz w:val="22"/>
        </w:rPr>
        <w:t>g them, oregano essential oil (</w:t>
      </w:r>
      <w:r w:rsidRPr="00835B70">
        <w:rPr>
          <w:sz w:val="22"/>
        </w:rPr>
        <w:t xml:space="preserve">Origanum </w:t>
      </w:r>
      <w:r w:rsidRPr="00835B70">
        <w:rPr>
          <w:sz w:val="22"/>
        </w:rPr>
        <w:t>vulgare) has been reported to possess strong antibacterial properties, effectively combating pathogens in fruits and food due to its high concentration of phenolic compounds such as carvacrol and thymol</w:t>
      </w:r>
      <w:r w:rsidR="007F5C19">
        <w:rPr>
          <w:sz w:val="22"/>
        </w:rPr>
        <w:t>.</w:t>
      </w:r>
      <w:r w:rsidR="00E87237" w:rsidRPr="00E87237">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Pjx2b2x1bWU+MTI8L3ZvbHVtZT48bnVtYmVyPjIyPC9udW1iZXI+PGVkaXRpb24+MjAxOS8xMS8x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</w:fldData>
        </w:fldChar>
      </w:r>
      <w:r w:rsidR="0015148E">
        <w:rPr>
          <w:rFonts w:eastAsia="Times New Roman" w:cs="Times New Roman"/>
          <w:sz w:val="24"/>
          <w:szCs w:val="24"/>
          <w:lang w:val="vi-VN"/>
        </w:rPr>
        <w:instrText xml:space="preserve"> ADDIN EN.CITE </w:instrText>
      </w:r>
      <w:r w:rsidR="0015148E">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Pjx2b2x1bWU+MTI8L3ZvbHVtZT48bnVtYmVyPjIyPC9udW1iZXI+PGVkaXRpb24+MjAxOS8xMS8x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</w:fldData>
        </w:fldChar>
      </w:r>
      <w:r w:rsidR="0015148E">
        <w:rPr>
          <w:rFonts w:eastAsia="Times New Roman" w:cs="Times New Roman"/>
          <w:sz w:val="24"/>
          <w:szCs w:val="24"/>
          <w:lang w:val="vi-VN"/>
        </w:rPr>
        <w:instrText xml:space="preserve"> ADDIN EN.CITE.DATA </w:instrText>
      </w:r>
      <w:r w:rsidR="0015148E">
        <w:rPr>
          <w:rFonts w:eastAsia="Times New Roman" w:cs="Times New Roman"/>
          <w:sz w:val="24"/>
          <w:szCs w:val="24"/>
          <w:lang w:val="vi-VN"/>
        </w:rPr>
      </w:r>
      <w:r w:rsidR="0015148E">
        <w:rPr>
          <w:rFonts w:eastAsia="Times New Roman" w:cs="Times New Roman"/>
          <w:sz w:val="24"/>
          <w:szCs w:val="24"/>
          <w:lang w:val="vi-VN"/>
        </w:rPr>
        <w:fldChar w:fldCharType="end"/>
      </w:r>
      <w:r w:rsidR="00E87237" w:rsidRPr="00E87237">
        <w:rPr>
          <w:rFonts w:eastAsia="Times New Roman" w:cs="Times New Roman"/>
          <w:sz w:val="24"/>
          <w:szCs w:val="24"/>
          <w:lang w:val="vi-VN"/>
        </w:rPr>
      </w:r>
      <w:r w:rsidR="00E87237" w:rsidRPr="00E87237">
        <w:rPr>
          <w:rFonts w:eastAsia="Times New Roman" w:cs="Times New Roman"/>
          <w:sz w:val="24"/>
          <w:szCs w:val="24"/>
          <w:lang w:val="vi-VN"/>
        </w:rPr>
        <w:fldChar w:fldCharType="separate"/>
      </w:r>
      <w:r w:rsidR="0015148E" w:rsidRPr="0015148E">
        <w:rPr>
          <w:rFonts w:eastAsia="Times New Roman" w:cs="Times New Roman"/>
          <w:noProof/>
          <w:sz w:val="24"/>
          <w:szCs w:val="24"/>
          <w:vertAlign w:val="superscript"/>
          <w:lang w:val="vi-VN"/>
        </w:rPr>
        <w:t>1, 2, 4</w:t>
      </w:r>
      <w:r w:rsidR="00E87237" w:rsidRPr="00E87237">
        <w:rPr>
          <w:rFonts w:eastAsia="Times New Roman" w:cs="Times New Roman"/>
          <w:sz w:val="24"/>
          <w:szCs w:val="24"/>
          <w:lang w:val="vi-VN"/>
        </w:rPr>
        <w:fldChar w:fldCharType="end"/>
      </w:r>
      <w:r w:rsidR="00AA06C4">
        <w:rPr>
          <w:rFonts w:eastAsia="Times New Roman" w:cs="Times New Roman"/>
          <w:sz w:val="24"/>
          <w:szCs w:val="24"/>
        </w:rPr>
        <w:t xml:space="preserve"> </w:t>
      </w:r>
    </w:p>
    <w:p w14:paraId="5F1AE389" w14:textId="40B22FC8" w:rsidR="00E56DF0" w:rsidRDefault="00E56DF0" w:rsidP="00DD1084">
      <w:pPr>
        <w:ind w:firstLine="284"/>
        <w:rPr>
          <w:rFonts w:eastAsia="Times New Roman" w:cs="Times New Roman"/>
          <w:bCs/>
          <w:sz w:val="22"/>
        </w:rPr>
      </w:pPr>
      <w:r w:rsidRPr="00E87237">
        <w:rPr>
          <w:sz w:val="22"/>
        </w:rPr>
        <w:t>The development of new, effective, biodegradable, and non-toxic materials for fruit and food preservation films has been attracting increasing attention from researchers</w:t>
      </w:r>
      <w:r w:rsidR="007F5C19">
        <w:rPr>
          <w:sz w:val="22"/>
        </w:rPr>
        <w:t>.</w:t>
      </w:r>
      <w:r w:rsidR="00E87237" w:rsidRPr="00E87237">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ZT48c2Vjb25kYXJ5LXRpdGxlPkZyb250IE1pY3JvYmlvbDwvc2Vjb25kYXJ5LXRpdGxlPjwvdGl0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</w:fldData>
        </w:fldChar>
      </w:r>
      <w:r w:rsidR="00DD1084">
        <w:rPr>
          <w:sz w:val="22"/>
        </w:rPr>
        <w:instrText xml:space="preserve"> ADDIN EN.CITE </w:instrText>
      </w:r>
      <w:r w:rsidR="00DD1084">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ZT48c2Vjb25kYXJ5LXRpdGxlPkZyb250IE1pY3JvYmlvbDwvc2Vjb25kYXJ5LXRpdGxlPjwvdGl0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</w:fldData>
        </w:fldChar>
      </w:r>
      <w:r w:rsidR="00DD1084">
        <w:rPr>
          <w:sz w:val="22"/>
        </w:rPr>
        <w:instrText xml:space="preserve"> ADDIN EN.CITE.DATA </w:instrText>
      </w:r>
      <w:r w:rsidR="00DD1084">
        <w:rPr>
          <w:sz w:val="22"/>
        </w:rPr>
      </w:r>
      <w:r w:rsidR="00DD1084">
        <w:rPr>
          <w:sz w:val="22"/>
        </w:rPr>
        <w:fldChar w:fldCharType="end"/>
      </w:r>
      <w:r w:rsidR="00E87237" w:rsidRPr="00E87237">
        <w:rPr>
          <w:sz w:val="22"/>
        </w:rPr>
      </w:r>
      <w:r w:rsidR="00E87237" w:rsidRPr="00E87237">
        <w:rPr>
          <w:sz w:val="22"/>
        </w:rPr>
        <w:fldChar w:fldCharType="separate"/>
      </w:r>
      <w:r w:rsidR="00DD1084" w:rsidRPr="00DD1084">
        <w:rPr>
          <w:noProof/>
          <w:sz w:val="22"/>
          <w:vertAlign w:val="superscript"/>
        </w:rPr>
        <w:t>5, 6</w:t>
      </w:r>
      <w:r w:rsidR="00E87237" w:rsidRPr="00E87237">
        <w:rPr>
          <w:sz w:val="22"/>
        </w:rPr>
        <w:fldChar w:fldCharType="end"/>
      </w:r>
      <w:r w:rsidR="00E87237" w:rsidRPr="00E87237">
        <w:rPr>
          <w:sz w:val="22"/>
        </w:rPr>
        <w:t xml:space="preserve"> </w:t>
      </w:r>
      <w:r w:rsidRPr="00E87237">
        <w:rPr>
          <w:sz w:val="22"/>
        </w:rPr>
        <w:t>Cellulose acetate (CA) is one of the environmentally friendly polymers widely used in packaging materials, and thus, many studies have focused on creating active films based on this biopolymer</w:t>
      </w:r>
      <w:r w:rsidR="007F5C19">
        <w:rPr>
          <w:sz w:val="22"/>
        </w:rPr>
        <w:t>.</w:t>
      </w:r>
      <w:r w:rsidR="00E87237" w:rsidRPr="00E87237">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IEogQmlvbCBNYWNyb21vbDwvc2Vjb25kYXJ5LXRpdGxlPjwvdGl0bGVzPjxwZXJpb2RpY2FsPjxm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==
</w:fldData>
        </w:fldChar>
      </w:r>
      <w:r w:rsidR="0015148E">
        <w:rPr>
          <w:rFonts w:eastAsia="Times New Roman" w:cs="Times New Roman"/>
          <w:sz w:val="22"/>
        </w:rPr>
        <w:instrText xml:space="preserve"> ADDIN EN.CITE </w:instrText>
      </w:r>
      <w:r w:rsidR="0015148E">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IEogQmlvbCBNYWNyb21vbDwvc2Vjb25kYXJ5LXRpdGxlPjwvdGl0bGVzPjxwZXJpb2RpY2FsPjxm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==
</w:fldData>
        </w:fldChar>
      </w:r>
      <w:r w:rsidR="0015148E">
        <w:rPr>
          <w:rFonts w:eastAsia="Times New Roman" w:cs="Times New Roman"/>
          <w:sz w:val="22"/>
        </w:rPr>
        <w:instrText xml:space="preserve"> ADDIN EN.CITE.DATA </w:instrText>
      </w:r>
      <w:r w:rsidR="0015148E">
        <w:rPr>
          <w:rFonts w:eastAsia="Times New Roman" w:cs="Times New Roman"/>
          <w:sz w:val="22"/>
        </w:rPr>
      </w:r>
      <w:r w:rsidR="0015148E">
        <w:rPr>
          <w:rFonts w:eastAsia="Times New Roman" w:cs="Times New Roman"/>
          <w:sz w:val="22"/>
        </w:rPr>
        <w:fldChar w:fldCharType="end"/>
      </w:r>
      <w:r w:rsidR="00E87237" w:rsidRPr="00E87237">
        <w:rPr>
          <w:rFonts w:eastAsia="Times New Roman" w:cs="Times New Roman"/>
          <w:sz w:val="22"/>
        </w:rPr>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7-10</w:t>
      </w:r>
      <w:r w:rsidR="00E87237" w:rsidRPr="00E87237">
        <w:rPr>
          <w:rFonts w:eastAsia="Times New Roman" w:cs="Times New Roman"/>
          <w:sz w:val="22"/>
        </w:rPr>
        <w:fldChar w:fldCharType="end"/>
      </w:r>
      <w:r w:rsidR="007F5C19">
        <w:rPr>
          <w:sz w:val="22"/>
        </w:rPr>
        <w:t xml:space="preserve"> </w:t>
      </w:r>
      <w:r w:rsidRPr="00E87237">
        <w:rPr>
          <w:sz w:val="22"/>
        </w:rPr>
        <w:t xml:space="preserve">However, CA has some inherent drawbacks such as low flexibility and poor moisture barrier properties, limiting its </w:t>
      </w:r>
      <w:r w:rsidRPr="00E87237">
        <w:rPr>
          <w:sz w:val="22"/>
        </w:rPr>
        <w:lastRenderedPageBreak/>
        <w:t>application in food preservation packaging. Sodium alginate (SA) is an anionic polysaccharide with polyhydroxy</w:t>
      </w:r>
      <w:r w:rsidR="00A752E0" w:rsidRPr="00E87237">
        <w:rPr>
          <w:sz w:val="22"/>
        </w:rPr>
        <w:t>l</w:t>
      </w:r>
      <w:r w:rsidRPr="00E87237">
        <w:rPr>
          <w:sz w:val="22"/>
        </w:rPr>
        <w:t xml:space="preserve"> and carboxyl groups, typically extracted from brown algae, making it non-toxic and environmentally friendly</w:t>
      </w:r>
      <w:r w:rsidR="007F5C19">
        <w:rPr>
          <w:sz w:val="22"/>
        </w:rPr>
        <w:t>.</w:t>
      </w:r>
      <w:r w:rsidR="00E87237" w:rsidRPr="00E87237">
        <w:rPr>
          <w:rFonts w:eastAsia="Times New Roman" w:cs="Times New Roman"/>
          <w:sz w:val="22"/>
        </w:rPr>
        <w:fldChar w:fldCharType="begin"/>
      </w:r>
      <w:r w:rsidR="00D1031D">
        <w:rPr>
          <w:rFonts w:eastAsia="Times New Roman" w:cs="Times New Roman"/>
          <w:sz w:val="22"/>
        </w:rPr>
        <w:instrText xml:space="preserve"> ADDIN EN.CITE &lt;EndNote&gt;&lt;Cite&gt;&lt;Author&gt;Zeng&lt;/Author&gt;&lt;Year&gt;2022&lt;/Year&gt;&lt;RecNum&gt;4642&lt;/RecNum&gt;&lt;DisplayText&gt;&lt;style face="superscript"&gt;11&lt;/style&gt;&lt;/DisplayText&gt;&lt;record&gt;&lt;rec-number&gt;4642&lt;/rec-number&gt;&lt;foreign-keys&gt;&lt;key app="EN" db-id="2x0vx29vh02x9lepesx5xdea2datex2tsssp" timestamp="1691337196"&gt;4642&lt;/key&gt;&lt;key app="ENWeb" db-id=""&gt;0&lt;/key&gt;&lt;/foreign-keys&gt;&lt;ref-type name="Journal Article"&gt;17&lt;/ref-type&gt;&lt;contributors&gt;&lt;authors&gt;&lt;author&gt;Zeng, Y.&lt;/author&gt;&lt;author&gt;Wang, Y.&lt;/author&gt;&lt;author&gt;Tang, J.&lt;/author&gt;&lt;author&gt;Zhang, H.&lt;/author&gt;&lt;author&gt;Dai, J.&lt;/author&gt;&lt;author&gt;Li, S.&lt;/author&gt;&lt;author&gt;Yan, J.&lt;/author&gt;&lt;author&gt;Qin, W.&lt;/author&gt;&lt;author&gt;Liu, Y.&lt;/author&gt;&lt;/authors&gt;&lt;/contributors&gt;&lt;auth-address&gt;College of Food Science, Sichuan Agricultural University, Yaan 625014, China.&amp;#xD;College of Mechanical and Electrical Engineering, Sichuan Agricultural University, Yaan 625014, China.&amp;#xD;College of Food Science, Sichuan Agricultural University, Yaan 625014, China. Electronic address: lyw@my.swjtu.edu.cn.&lt;/auth-address&gt;&lt;titles&gt;&lt;title&gt;Preparation of sodium alginate/konjac glucomannan active films containing lycopene microcapsules and the effects of these films on sweet cherry preservation&lt;/title&gt;&lt;secondary-title&gt;Int J Biol Macromol&lt;/secondary-title&gt;&lt;/titles&gt;&lt;periodical&gt;&lt;full-title&gt;Int J Biol Macromol&lt;/full-title&gt;&lt;/periodical&gt;&lt;pages&gt;67-78&lt;/pages&gt;&lt;volume&gt;215&lt;/volume&gt;&lt;edition&gt;2022/06/19&lt;/edition&gt;&lt;keywords&gt;&lt;keyword&gt;*Alginates/chemistry&lt;/keyword&gt;&lt;keyword&gt;Capsules&lt;/keyword&gt;&lt;keyword&gt;Lycopene&lt;/keyword&gt;&lt;keyword&gt;Mannans/chemistry&lt;/keyword&gt;&lt;keyword&gt;*Prunus avium&lt;/keyword&gt;&lt;keyword&gt;Active packaging&lt;/keyword&gt;&lt;keyword&gt;Microcapsule&lt;/keyword&gt;&lt;/keywords&gt;&lt;dates&gt;&lt;year&gt;2022&lt;/year&gt;&lt;pub-dates&gt;&lt;date&gt;Aug 31&lt;/date&gt;&lt;/pub-dates&gt;&lt;/dates&gt;&lt;isbn&gt;1879-0003 (Electronic)&amp;#xD;0141-8130 (Linking)&lt;/isbn&gt;&lt;accession-num&gt;35716791&lt;/accession-num&gt;&lt;urls&gt;&lt;related-urls&gt;&lt;url&gt;https://www.ncbi.nlm.nih.gov/pubmed/35716791&lt;/url&gt;&lt;/related-urls&gt;&lt;/urls&gt;&lt;electronic-resource-num&gt;10.1016/j.ijbiomac.2022.06.085&lt;/electronic-resource-num&gt;&lt;language&gt;E&lt;/language&gt;&lt;/record&gt;&lt;/Cite&gt;&lt;/EndNote&gt;</w:instrText>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11</w:t>
      </w:r>
      <w:r w:rsidR="00E87237" w:rsidRPr="00E87237">
        <w:rPr>
          <w:rFonts w:eastAsia="Times New Roman" w:cs="Times New Roman"/>
          <w:sz w:val="22"/>
        </w:rPr>
        <w:fldChar w:fldCharType="end"/>
      </w:r>
      <w:r w:rsidR="00E87237" w:rsidRPr="00E37370">
        <w:rPr>
          <w:rFonts w:eastAsia="Times New Roman" w:cs="Times New Roman"/>
          <w:sz w:val="22"/>
          <w:vertAlign w:val="superscript"/>
        </w:rPr>
        <w:t>,</w:t>
      </w:r>
      <w:r w:rsidR="00E87237" w:rsidRPr="00E87237">
        <w:rPr>
          <w:rFonts w:eastAsia="Times New Roman" w:cs="Times New Roman"/>
          <w:sz w:val="22"/>
        </w:rPr>
        <w:fldChar w:fldCharType="begin"/>
      </w:r>
      <w:r w:rsidR="0015148E">
        <w:rPr>
          <w:rFonts w:eastAsia="Times New Roman" w:cs="Times New Roman"/>
          <w:sz w:val="22"/>
        </w:rPr>
        <w:instrText xml:space="preserve"> ADDIN EN.CITE &lt;EndNote&gt;&lt;Cite&gt;&lt;Author&gt;Nkede&lt;/Author&gt;&lt;Year&gt;2023&lt;/Year&gt;&lt;RecNum&gt;4640&lt;/RecNum&gt;&lt;DisplayText&gt;&lt;style face="superscript"&gt;12&lt;/style&gt;&lt;/DisplayText&gt;&lt;record&gt;&lt;rec-number&gt;4640&lt;/rec-number&gt;&lt;foreign-keys&gt;&lt;key app="EN" db-id="2x0vx29vh02x9lepesx5xdea2datex2tsssp" timestamp="1691337185"&gt;4640&lt;/key&gt;&lt;key app="ENWeb" db-id=""&gt;0&lt;/key&gt;&lt;/foreign-keys&gt;&lt;ref-type name="Journal Article"&gt;17&lt;/ref-type&gt;&lt;contributors&gt;&lt;authors&gt;&lt;author&gt;Nkede, Francis Ngwane&lt;/author&gt;&lt;author&gt;Wardana, Ata Aditya&lt;/author&gt;&lt;author&gt;Phuong, Nguyen Thi Hang&lt;/author&gt;&lt;author&gt;Xirui, Yan&lt;/author&gt;&lt;author&gt;Koga, Arisa&lt;/author&gt;&lt;author&gt;Wardak, Mohammad Hamayoon&lt;/author&gt;&lt;author&gt;Tanaka, Fumina&lt;/author&gt;&lt;author&gt;Tanaka, Fumihiko&lt;/author&gt;&lt;/authors&gt;&lt;/contributors&gt;&lt;titles&gt;&lt;title&gt;Improved alginate‐based films by Ylang‐ylang (Cananga odorata L) oil incorporation&lt;/title&gt;&lt;secondary-title&gt;Polymers for Advanced Technologies&lt;/secondary-title&gt;&lt;/titles&gt;&lt;periodical&gt;&lt;full-title&gt;Polymers for Advanced Technologies&lt;/full-title&gt;&lt;/periodical&gt;&lt;pages&gt;2213-2223&lt;/pages&gt;&lt;volume&gt;34&lt;/volume&gt;&lt;number&gt;7&lt;/number&gt;&lt;section&gt;2213&lt;/section&gt;&lt;dates&gt;&lt;year&gt;2023&lt;/year&gt;&lt;/dates&gt;&lt;isbn&gt;1042-7147&amp;#xD;1099-1581&lt;/isbn&gt;&lt;urls&gt;&lt;/urls&gt;&lt;electronic-resource-num&gt;10.1002/pat.6042&lt;/electronic-resource-num&gt;&lt;language&gt;E&lt;/language&gt;&lt;/record&gt;&lt;/Cite&gt;&lt;/EndNote&gt;</w:instrText>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12</w:t>
      </w:r>
      <w:r w:rsidR="00E87237" w:rsidRPr="00E87237">
        <w:rPr>
          <w:rFonts w:eastAsia="Times New Roman" w:cs="Times New Roman"/>
          <w:sz w:val="22"/>
        </w:rPr>
        <w:fldChar w:fldCharType="end"/>
      </w:r>
      <w:r w:rsidRPr="00E87237">
        <w:rPr>
          <w:sz w:val="22"/>
        </w:rPr>
        <w:t xml:space="preserve"> SA's gel-forming and film-forming properties can be used to create gels and films for food preservation, and many studies have shown the effectiveness of making films from this compound</w:t>
      </w:r>
      <w:r w:rsidR="007F5C19">
        <w:rPr>
          <w:sz w:val="22"/>
        </w:rPr>
        <w:t>.</w:t>
      </w:r>
      <w:r w:rsidR="00E87237" w:rsidRPr="00E87237">
        <w:rPr>
          <w:rFonts w:eastAsia="Times New Roman" w:cs="Times New Roman"/>
          <w:bCs/>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15148E">
        <w:rPr>
          <w:rFonts w:eastAsia="Times New Roman" w:cs="Times New Roman"/>
          <w:bCs/>
          <w:sz w:val="22"/>
        </w:rPr>
        <w:instrText xml:space="preserve"> ADDIN EN.CITE </w:instrText>
      </w:r>
      <w:r w:rsidR="0015148E">
        <w:rPr>
          <w:rFonts w:eastAsia="Times New Roman" w:cs="Times New Roman"/>
          <w:bCs/>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15148E">
        <w:rPr>
          <w:rFonts w:eastAsia="Times New Roman" w:cs="Times New Roman"/>
          <w:bCs/>
          <w:sz w:val="22"/>
        </w:rPr>
        <w:instrText xml:space="preserve"> ADDIN EN.CITE.DATA </w:instrText>
      </w:r>
      <w:r w:rsidR="0015148E">
        <w:rPr>
          <w:rFonts w:eastAsia="Times New Roman" w:cs="Times New Roman"/>
          <w:bCs/>
          <w:sz w:val="22"/>
        </w:rPr>
      </w:r>
      <w:r w:rsidR="0015148E">
        <w:rPr>
          <w:rFonts w:eastAsia="Times New Roman" w:cs="Times New Roman"/>
          <w:bCs/>
          <w:sz w:val="22"/>
        </w:rPr>
        <w:fldChar w:fldCharType="end"/>
      </w:r>
      <w:r w:rsidR="00E87237" w:rsidRPr="00E87237">
        <w:rPr>
          <w:rFonts w:eastAsia="Times New Roman" w:cs="Times New Roman"/>
          <w:bCs/>
          <w:sz w:val="22"/>
        </w:rPr>
      </w:r>
      <w:r w:rsidR="00E87237" w:rsidRPr="00E87237">
        <w:rPr>
          <w:rFonts w:eastAsia="Times New Roman" w:cs="Times New Roman"/>
          <w:bCs/>
          <w:sz w:val="22"/>
        </w:rPr>
        <w:fldChar w:fldCharType="separate"/>
      </w:r>
      <w:r w:rsidR="0015148E" w:rsidRPr="0015148E">
        <w:rPr>
          <w:rFonts w:eastAsia="Times New Roman" w:cs="Times New Roman"/>
          <w:bCs/>
          <w:noProof/>
          <w:sz w:val="22"/>
          <w:vertAlign w:val="superscript"/>
        </w:rPr>
        <w:t>13</w:t>
      </w:r>
      <w:r w:rsidR="00E87237" w:rsidRPr="00E87237">
        <w:rPr>
          <w:rFonts w:eastAsia="Times New Roman" w:cs="Times New Roman"/>
          <w:bCs/>
          <w:sz w:val="22"/>
        </w:rPr>
        <w:fldChar w:fldCharType="end"/>
      </w:r>
      <w:r w:rsidR="007F5C19">
        <w:rPr>
          <w:sz w:val="22"/>
        </w:rPr>
        <w:t xml:space="preserve"> </w:t>
      </w:r>
      <w:r w:rsidRPr="00E87237">
        <w:rPr>
          <w:sz w:val="22"/>
        </w:rPr>
        <w:t>SA can enhance food preservation by incorporating compounds with antibacterial and antioxidant functions. The modification of SA provides more opportunities for working with other materials</w:t>
      </w:r>
      <w:r w:rsidR="007F5C19">
        <w:rPr>
          <w:sz w:val="22"/>
        </w:rPr>
        <w:t>.</w:t>
      </w:r>
      <w:r w:rsidR="00E87237" w:rsidRPr="00E87237">
        <w:rPr>
          <w:rFonts w:eastAsia="Times New Roman" w:cs="Times New Roman"/>
          <w:bCs/>
          <w:sz w:val="22"/>
        </w:rPr>
        <w:fldChar w:fldCharType="begin"/>
      </w:r>
      <w:r w:rsidR="0015148E">
        <w:rPr>
          <w:rFonts w:eastAsia="Times New Roman" w:cs="Times New Roman"/>
          <w:bCs/>
          <w:sz w:val="22"/>
        </w:rPr>
        <w:instrText xml:space="preserve"> ADDIN EN.CITE &lt;EndNote&gt;&lt;Cite&gt;&lt;Author&gt;Yan&lt;/Author&gt;&lt;Year&gt;2024&lt;/Year&gt;&lt;RecNum&gt;4719&lt;/RecNum&gt;&lt;DisplayText&gt;&lt;style face="superscript"&gt;14&lt;/style&gt;&lt;/DisplayText&gt;&lt;record&gt;&lt;rec-number&gt;4719&lt;/rec-number&gt;&lt;foreign-keys&gt;&lt;key app="EN" db-id="2x0vx29vh02x9lepesx5xdea2datex2tsssp" timestamp="1712565781"&gt;4719&lt;/key&gt;&lt;key app="ENWeb" db-id=""&gt;0&lt;/key&gt;&lt;/foreign-keys&gt;&lt;ref-type name="Journal Article"&gt;17&lt;/ref-type&gt;&lt;contributors&gt;&lt;authors&gt;&lt;author&gt;Yan, Peiling&lt;/author&gt;&lt;author&gt;Lan, Weiqing&lt;/author&gt;&lt;author&gt;Xie, Jing&lt;/author&gt;&lt;/authors&gt;&lt;/contributors&gt;&lt;titles&gt;&lt;title&gt;Modification on sodium alginate for food preservation: A review&lt;/title&gt;&lt;secondary-title&gt;Trends in Food Science &amp;amp; Technology&lt;/secondary-title&gt;&lt;/titles&gt;&lt;periodical&gt;&lt;full-title&gt;Trends in Food Science &amp;amp; Technology&lt;/full-title&gt;&lt;/periodical&gt;&lt;volume&gt;143&lt;/volume&gt;&lt;section&gt;104217&lt;/section&gt;&lt;dates&gt;&lt;year&gt;2024&lt;/year&gt;&lt;/dates&gt;&lt;isbn&gt;09242244&lt;/isbn&gt;&lt;urls&gt;&lt;/urls&gt;&lt;electronic-resource-num&gt;10.1016/j.tifs.2023.104217&lt;/electronic-resource-num&gt;&lt;language&gt;E&lt;/language&gt;&lt;/record&gt;&lt;/Cite&gt;&lt;/EndNote&gt;</w:instrText>
      </w:r>
      <w:r w:rsidR="00E87237" w:rsidRPr="00E87237">
        <w:rPr>
          <w:rFonts w:eastAsia="Times New Roman" w:cs="Times New Roman"/>
          <w:bCs/>
          <w:sz w:val="22"/>
        </w:rPr>
        <w:fldChar w:fldCharType="separate"/>
      </w:r>
      <w:r w:rsidR="0015148E" w:rsidRPr="0015148E">
        <w:rPr>
          <w:rFonts w:eastAsia="Times New Roman" w:cs="Times New Roman"/>
          <w:bCs/>
          <w:noProof/>
          <w:sz w:val="22"/>
          <w:vertAlign w:val="superscript"/>
        </w:rPr>
        <w:t>14</w:t>
      </w:r>
      <w:r w:rsidR="00E87237" w:rsidRPr="00E87237">
        <w:rPr>
          <w:rFonts w:eastAsia="Times New Roman" w:cs="Times New Roman"/>
          <w:bCs/>
          <w:sz w:val="22"/>
        </w:rPr>
        <w:fldChar w:fldCharType="end"/>
      </w:r>
    </w:p>
    <w:p w14:paraId="22F595B7" w14:textId="2E0CB573" w:rsidR="00DD1084" w:rsidRPr="00E87237" w:rsidRDefault="00DD1084" w:rsidP="00DD1084">
      <w:pPr>
        <w:ind w:firstLine="284"/>
        <w:rPr>
          <w:sz w:val="22"/>
        </w:rPr>
      </w:pPr>
      <w:r w:rsidRPr="00DD1084">
        <w:rPr>
          <w:sz w:val="22"/>
        </w:rPr>
        <w:t>Despite the potential of essential oils in packaging, challenges remain in achieving uniform dispersion, maintaining mechanical integrity, and controlling the release of active compounds. This study aims to develop and characterize CA-based films with OEO and SA, focusing on their antioxidant and antimicrobial activities, water vapor barrier properties, and structural features. The findings are intended to advance biodegradable active packaging materials for food preservation.</w:t>
      </w:r>
    </w:p>
    <w:p w14:paraId="2597D863" w14:textId="77777777" w:rsidR="00E53BCC" w:rsidRDefault="00E53BCC" w:rsidP="00854935">
      <w:pPr>
        <w:rPr>
          <w:b/>
          <w:sz w:val="22"/>
        </w:rPr>
      </w:pPr>
      <w:r w:rsidRPr="00E53BCC">
        <w:rPr>
          <w:b/>
          <w:sz w:val="22"/>
        </w:rPr>
        <w:t>2.</w:t>
      </w:r>
      <w:r w:rsidRPr="00E53BCC">
        <w:rPr>
          <w:sz w:val="22"/>
        </w:rPr>
        <w:t xml:space="preserve"> </w:t>
      </w:r>
      <w:r w:rsidRPr="00E53BCC">
        <w:rPr>
          <w:b/>
          <w:sz w:val="22"/>
        </w:rPr>
        <w:t>MATERIALS AND METHODS</w:t>
      </w:r>
    </w:p>
    <w:p w14:paraId="4D550ABB" w14:textId="77777777" w:rsidR="006613BD" w:rsidRDefault="006613BD" w:rsidP="00854935">
      <w:pPr>
        <w:rPr>
          <w:b/>
          <w:sz w:val="22"/>
        </w:rPr>
      </w:pPr>
      <w:r w:rsidRPr="006613BD">
        <w:rPr>
          <w:b/>
          <w:sz w:val="22"/>
        </w:rPr>
        <w:t>2.1. Materials</w:t>
      </w:r>
    </w:p>
    <w:p w14:paraId="2D273869" w14:textId="77777777" w:rsidR="00F06E7D" w:rsidRDefault="00D60282" w:rsidP="00854935">
      <w:pPr>
        <w:rPr>
          <w:bCs/>
          <w:sz w:val="22"/>
        </w:rPr>
      </w:pPr>
      <w:r w:rsidRPr="00D60282">
        <w:rPr>
          <w:bCs/>
          <w:sz w:val="22"/>
        </w:rPr>
        <w:t>Cellulose acetate (CA, M</w:t>
      </w:r>
      <w:r w:rsidRPr="00D60282">
        <w:rPr>
          <w:bCs/>
          <w:sz w:val="22"/>
          <w:vertAlign w:val="subscript"/>
        </w:rPr>
        <w:t>w</w:t>
      </w:r>
      <w:r w:rsidRPr="00D60282">
        <w:rPr>
          <w:bCs/>
          <w:sz w:val="22"/>
        </w:rPr>
        <w:t xml:space="preserve"> = 30,000 g/mol, containing 39% acetyl groups) was purchased from Sigma-Aldrich (USA). Sodium alginate (analytical reagent grade) and Tween 80 were obtained from Shanghai Zhanyun Chemical Co., Ltd (China). Acetone (99%) was supplied by Xilong (China), and pure oregano essential oil (OEO, 100%) was sourced from KeyPharm (Belgium)</w:t>
      </w:r>
      <w:r>
        <w:rPr>
          <w:bCs/>
          <w:sz w:val="22"/>
        </w:rPr>
        <w:t>.</w:t>
      </w:r>
      <w:r w:rsidR="004C1F37">
        <w:rPr>
          <w:bCs/>
          <w:sz w:val="22"/>
        </w:rPr>
        <w:t xml:space="preserve"> </w:t>
      </w:r>
    </w:p>
    <w:p w14:paraId="020D660B" w14:textId="086194D4" w:rsidR="006613BD" w:rsidRDefault="006613BD" w:rsidP="00854935">
      <w:pPr>
        <w:rPr>
          <w:b/>
          <w:sz w:val="22"/>
        </w:rPr>
      </w:pPr>
      <w:r w:rsidRPr="006613BD">
        <w:rPr>
          <w:b/>
          <w:sz w:val="22"/>
        </w:rPr>
        <w:t>2.2. Film</w:t>
      </w:r>
      <w:r w:rsidR="00E35047">
        <w:rPr>
          <w:b/>
          <w:sz w:val="22"/>
        </w:rPr>
        <w:t>s</w:t>
      </w:r>
      <w:r w:rsidRPr="006613BD">
        <w:rPr>
          <w:b/>
          <w:sz w:val="22"/>
        </w:rPr>
        <w:t xml:space="preserve"> preparation</w:t>
      </w:r>
    </w:p>
    <w:p w14:paraId="48AFDC8A" w14:textId="1C015CF4" w:rsidR="00CE3A6B" w:rsidRDefault="003759C6" w:rsidP="00854935">
      <w:pPr>
        <w:rPr>
          <w:bCs/>
          <w:sz w:val="22"/>
        </w:rPr>
      </w:pPr>
      <w:r w:rsidRPr="003759C6">
        <w:rPr>
          <w:bCs/>
          <w:sz w:val="22"/>
        </w:rPr>
        <w:t xml:space="preserve">A 2% sodium alginate (SA) solution was initially prepared by dissolving SA in distilled water, followed by continuous stirring at 60 °C for 3 hours to obtain a homogeneous gel. The stirring process was maintained while gradually cooling </w:t>
      </w:r>
      <w:r w:rsidRPr="003759C6">
        <w:rPr>
          <w:bCs/>
          <w:sz w:val="22"/>
        </w:rPr>
        <w:t>the gel to room temperature. Subsequently, Tween-80 and oregano essential oil (OEO) were incorporated into the SA solution under magnetic stirring at a ratio of 0.15:0.4:5 (Tween-80:OEO:SA) for 60 minutes at room temperature, resulting in the formation of the SA/OEO emulsion.</w:t>
      </w:r>
    </w:p>
    <w:p w14:paraId="3BBA170D" w14:textId="1331AFE8" w:rsidR="00845202" w:rsidRPr="00845202" w:rsidRDefault="00845202" w:rsidP="00DD1084">
      <w:pPr>
        <w:ind w:firstLine="284"/>
        <w:rPr>
          <w:bCs/>
          <w:sz w:val="22"/>
        </w:rPr>
      </w:pPr>
      <w:r w:rsidRPr="00845202">
        <w:rPr>
          <w:bCs/>
          <w:sz w:val="22"/>
        </w:rPr>
        <w:t>CA/SA/OEO films were prepared using the solvent evaporation casting method. CA (8% w/w) was dissolved in acetone and stirred at 50 °C for 3 hours to form a gel. The emulsion was added dropwise to the CA solution under continuous stirring at room temperature at concentrations of 0%, 3%, 4.5%, and 6% v/v, corresponding to CA/SA/OEO 0%, 3%, 4.5%, and 6%. After 2 hours, a homogeneous emulsion-gel mixture formed. The mixture was left undisturbed for 2 hours to remove air bubbles, then poured onto a glass plate and spread with a casting knife at 250 μm thickness and 1 mm/s speed. Films were left at room temperature for 40 minutes to complete phase inversion, then removed with tweezers and stored in zip-lock bags for analysis.</w:t>
      </w:r>
    </w:p>
    <w:p w14:paraId="571063F3" w14:textId="780ECB14" w:rsidR="006613BD" w:rsidRPr="006613BD" w:rsidRDefault="006613BD" w:rsidP="00854935">
      <w:pPr>
        <w:rPr>
          <w:b/>
          <w:sz w:val="22"/>
        </w:rPr>
      </w:pPr>
      <w:r w:rsidRPr="006613BD">
        <w:rPr>
          <w:b/>
          <w:sz w:val="22"/>
        </w:rPr>
        <w:t>2.</w:t>
      </w:r>
      <w:r w:rsidR="00D16271">
        <w:rPr>
          <w:b/>
          <w:sz w:val="22"/>
        </w:rPr>
        <w:t>3</w:t>
      </w:r>
      <w:r w:rsidRPr="006613BD">
        <w:rPr>
          <w:b/>
          <w:sz w:val="22"/>
        </w:rPr>
        <w:t>. Film characterization</w:t>
      </w:r>
    </w:p>
    <w:p w14:paraId="4DD2D128" w14:textId="24CE610E" w:rsidR="001B7390" w:rsidRDefault="00854935" w:rsidP="00D16271">
      <w:pPr>
        <w:rPr>
          <w:sz w:val="22"/>
        </w:rPr>
      </w:pPr>
      <w:r w:rsidRPr="00EF151E">
        <w:rPr>
          <w:sz w:val="22"/>
        </w:rPr>
        <w:t>2.</w:t>
      </w:r>
      <w:r w:rsidR="00D16271">
        <w:rPr>
          <w:sz w:val="22"/>
        </w:rPr>
        <w:t>3</w:t>
      </w:r>
      <w:r w:rsidRPr="00EF151E">
        <w:rPr>
          <w:sz w:val="22"/>
        </w:rPr>
        <w:t>.</w:t>
      </w:r>
      <w:r w:rsidR="00D16271">
        <w:rPr>
          <w:sz w:val="22"/>
        </w:rPr>
        <w:t>1</w:t>
      </w:r>
      <w:r w:rsidRPr="00EF151E">
        <w:rPr>
          <w:sz w:val="22"/>
        </w:rPr>
        <w:t>. Moisture content (MC)</w:t>
      </w:r>
      <w:r w:rsidR="006A6144">
        <w:rPr>
          <w:sz w:val="22"/>
        </w:rPr>
        <w:t xml:space="preserve">, </w:t>
      </w:r>
      <w:r w:rsidR="00AC4A23">
        <w:rPr>
          <w:sz w:val="22"/>
        </w:rPr>
        <w:t>t</w:t>
      </w:r>
      <w:r w:rsidR="00AC4A23" w:rsidRPr="00AC4A23">
        <w:rPr>
          <w:sz w:val="22"/>
        </w:rPr>
        <w:t xml:space="preserve">otal </w:t>
      </w:r>
      <w:r w:rsidR="00AC4A23">
        <w:rPr>
          <w:sz w:val="22"/>
        </w:rPr>
        <w:t>s</w:t>
      </w:r>
      <w:r w:rsidR="00AC4A23" w:rsidRPr="00AC4A23">
        <w:rPr>
          <w:sz w:val="22"/>
        </w:rPr>
        <w:t xml:space="preserve">oluble </w:t>
      </w:r>
      <w:r w:rsidR="00AC4A23">
        <w:rPr>
          <w:sz w:val="22"/>
        </w:rPr>
        <w:t>m</w:t>
      </w:r>
      <w:r w:rsidR="00AC4A23" w:rsidRPr="00AC4A23">
        <w:rPr>
          <w:sz w:val="22"/>
        </w:rPr>
        <w:t>atter</w:t>
      </w:r>
      <w:r w:rsidR="006A6144">
        <w:rPr>
          <w:sz w:val="22"/>
        </w:rPr>
        <w:t xml:space="preserve"> (TSM) </w:t>
      </w:r>
      <w:r w:rsidRPr="00EF151E">
        <w:rPr>
          <w:sz w:val="22"/>
        </w:rPr>
        <w:t xml:space="preserve">and </w:t>
      </w:r>
      <w:r w:rsidR="00E35047">
        <w:rPr>
          <w:sz w:val="22"/>
        </w:rPr>
        <w:t>w</w:t>
      </w:r>
      <w:r w:rsidR="001B7390" w:rsidRPr="001B7390">
        <w:rPr>
          <w:sz w:val="22"/>
        </w:rPr>
        <w:t xml:space="preserve">ater vapor transmission rate (WVTR) </w:t>
      </w:r>
    </w:p>
    <w:p w14:paraId="03755F8A" w14:textId="572E6BCE" w:rsidR="00ED24A7" w:rsidRDefault="00767370" w:rsidP="00D16271">
      <w:pPr>
        <w:rPr>
          <w:sz w:val="22"/>
        </w:rPr>
      </w:pPr>
      <w:r>
        <w:rPr>
          <w:sz w:val="22"/>
        </w:rPr>
        <w:t>Moisture content (MC)</w:t>
      </w:r>
      <w:r w:rsidR="00ED24A7">
        <w:rPr>
          <w:sz w:val="22"/>
        </w:rPr>
        <w:t xml:space="preserve"> </w:t>
      </w:r>
      <w:r w:rsidR="00ED24A7" w:rsidRPr="00ED24A7">
        <w:rPr>
          <w:sz w:val="22"/>
        </w:rPr>
        <w:t>determined by the method of Erceg et al</w:t>
      </w:r>
      <w:r w:rsidR="007F5C19">
        <w:rPr>
          <w:sz w:val="22"/>
        </w:rPr>
        <w:t>.</w:t>
      </w:r>
      <w:r w:rsidR="00ED24A7" w:rsidRPr="00ED24A7">
        <w:rPr>
          <w:rFonts w:eastAsia="Calibri" w:cs="Times New Roman"/>
          <w:szCs w:val="26"/>
        </w:rPr>
        <w:fldChar w:fldCharType="begin"/>
      </w:r>
      <w:r w:rsidR="007F5C19">
        <w:rPr>
          <w:rFonts w:eastAsia="Calibri" w:cs="Times New Roman"/>
          <w:szCs w:val="26"/>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ED24A7" w:rsidRPr="00ED24A7">
        <w:rPr>
          <w:rFonts w:eastAsia="Calibri" w:cs="Times New Roman"/>
          <w:szCs w:val="26"/>
        </w:rPr>
        <w:fldChar w:fldCharType="separate"/>
      </w:r>
      <w:r w:rsidR="007F5C19" w:rsidRPr="007F5C19">
        <w:rPr>
          <w:rFonts w:eastAsia="Calibri" w:cs="Times New Roman"/>
          <w:noProof/>
          <w:szCs w:val="26"/>
          <w:vertAlign w:val="superscript"/>
        </w:rPr>
        <w:t>10</w:t>
      </w:r>
      <w:r w:rsidR="00ED24A7" w:rsidRPr="00ED24A7">
        <w:rPr>
          <w:rFonts w:eastAsia="Calibri" w:cs="Times New Roman"/>
          <w:szCs w:val="26"/>
        </w:rPr>
        <w:fldChar w:fldCharType="end"/>
      </w:r>
      <w:r w:rsidR="007F5C19">
        <w:rPr>
          <w:rFonts w:eastAsia="Calibri" w:cs="Times New Roman"/>
          <w:szCs w:val="26"/>
        </w:rPr>
        <w:t xml:space="preserve"> </w:t>
      </w:r>
      <w:r>
        <w:rPr>
          <w:sz w:val="22"/>
        </w:rPr>
        <w:t xml:space="preserve"> </w:t>
      </w:r>
      <w:r w:rsidR="00ED24A7">
        <w:rPr>
          <w:sz w:val="22"/>
        </w:rPr>
        <w:t>T</w:t>
      </w:r>
      <w:r w:rsidR="00C26D71" w:rsidRPr="00EF151E">
        <w:rPr>
          <w:sz w:val="22"/>
        </w:rPr>
        <w:t>he films were initially weighed at room temperature as m</w:t>
      </w:r>
      <w:r w:rsidR="00C26D71" w:rsidRPr="00EF151E">
        <w:rPr>
          <w:sz w:val="22"/>
          <w:vertAlign w:val="subscript"/>
        </w:rPr>
        <w:t>1</w:t>
      </w:r>
      <w:r w:rsidR="00EB7473">
        <w:rPr>
          <w:sz w:val="22"/>
        </w:rPr>
        <w:t xml:space="preserve"> (g)</w:t>
      </w:r>
      <w:r w:rsidR="00C26D71" w:rsidRPr="00EF151E">
        <w:rPr>
          <w:sz w:val="22"/>
        </w:rPr>
        <w:t>, then dried at 105°C until their mass stabilized, at which point it was recorded as m</w:t>
      </w:r>
      <w:r w:rsidR="00C26D71" w:rsidRPr="00EF151E">
        <w:rPr>
          <w:sz w:val="22"/>
          <w:vertAlign w:val="subscript"/>
        </w:rPr>
        <w:t>2</w:t>
      </w:r>
      <w:r w:rsidR="00EB7473">
        <w:rPr>
          <w:sz w:val="22"/>
        </w:rPr>
        <w:t xml:space="preserve"> (g)</w:t>
      </w:r>
      <w:r w:rsidR="00C26D71" w:rsidRPr="00EF151E">
        <w:rPr>
          <w:sz w:val="22"/>
        </w:rPr>
        <w:t>. The calculation was performed using the following equation.</w:t>
      </w:r>
      <w:r w:rsidR="00B1329D" w:rsidRPr="00EF151E">
        <w:rPr>
          <w:sz w:val="22"/>
        </w:rPr>
        <w:t xml:space="preserve"> </w:t>
      </w:r>
    </w:p>
    <w:p w14:paraId="378087BB" w14:textId="033883C0" w:rsidR="00B1329D" w:rsidRPr="00EF151E" w:rsidRDefault="00CD4E5F" w:rsidP="00ED24A7">
      <w:pPr>
        <w:jc w:val="center"/>
        <w:rPr>
          <w:sz w:val="22"/>
        </w:rPr>
      </w:pPr>
      <m:oMath>
        <m:r>
          <w:rPr>
            <w:rFonts w:ascii="Cambria Math" w:hAnsi="Cambria Math"/>
            <w:sz w:val="22"/>
          </w:rPr>
          <m:t>MC%=</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r>
              <w:rPr>
                <w:rFonts w:ascii="Cambria Math" w:hAnsi="Cambria Math"/>
                <w:sz w:val="22"/>
              </w:rPr>
              <m:t>-</m:t>
            </m:r>
            <m:sSub>
              <m:sSubPr>
                <m:ctrlPr>
                  <w:rPr>
                    <w:rFonts w:ascii="Cambria Math" w:hAnsi="Cambria Math"/>
                    <w:sz w:val="22"/>
                  </w:rPr>
                </m:ctrlPr>
              </m:sSubPr>
              <m:e>
                <m:r>
                  <w:rPr>
                    <w:rFonts w:ascii="Cambria Math" w:hAnsi="Cambria Math"/>
                    <w:sz w:val="22"/>
                  </w:rPr>
                  <m:t>m</m:t>
                </m:r>
              </m:e>
              <m:sub>
                <m:r>
                  <w:rPr>
                    <w:rFonts w:ascii="Cambria Math" w:hAnsi="Cambria Math"/>
                    <w:sz w:val="22"/>
                  </w:rPr>
                  <m:t>2</m:t>
                </m:r>
              </m:sub>
            </m:sSub>
          </m:num>
          <m:den>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den>
        </m:f>
        <m:r>
          <w:rPr>
            <w:rFonts w:ascii="Cambria Math" w:hAnsi="Cambria Math"/>
            <w:sz w:val="22"/>
          </w:rPr>
          <m:t>.100</m:t>
        </m:r>
      </m:oMath>
      <w:r>
        <w:rPr>
          <w:sz w:val="22"/>
        </w:rPr>
        <w:t xml:space="preserve">     </w:t>
      </w:r>
      <w:r w:rsidR="00DD1084">
        <w:rPr>
          <w:sz w:val="22"/>
        </w:rPr>
        <w:tab/>
      </w:r>
      <w:r w:rsidR="00DD1084">
        <w:rPr>
          <w:sz w:val="22"/>
        </w:rPr>
        <w:tab/>
      </w:r>
      <w:r>
        <w:rPr>
          <w:sz w:val="22"/>
        </w:rPr>
        <w:t>(1)</w:t>
      </w:r>
    </w:p>
    <w:p w14:paraId="28CAC8D8" w14:textId="3732E183" w:rsidR="00E43EFD" w:rsidRPr="00E43EFD" w:rsidRDefault="00E43EFD" w:rsidP="00E43EFD">
      <w:pPr>
        <w:rPr>
          <w:sz w:val="22"/>
        </w:rPr>
      </w:pPr>
      <w:r w:rsidRPr="00E43EFD">
        <w:rPr>
          <w:sz w:val="22"/>
        </w:rPr>
        <w:t xml:space="preserve">The solubility of active films was assessed using a modified method based on </w:t>
      </w:r>
      <w:r w:rsidR="00D1031D" w:rsidRPr="00D1031D">
        <w:rPr>
          <w:sz w:val="22"/>
        </w:rPr>
        <w:t>Meerasri</w:t>
      </w:r>
      <w:r w:rsidRPr="00E43EFD">
        <w:rPr>
          <w:sz w:val="22"/>
        </w:rPr>
        <w:t xml:space="preserve"> et al.</w:t>
      </w:r>
      <w:r w:rsidR="00D1031D">
        <w:rPr>
          <w:sz w:val="22"/>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D1031D">
        <w:rPr>
          <w:sz w:val="22"/>
        </w:rPr>
        <w:instrText xml:space="preserve"> ADDIN EN.CITE </w:instrText>
      </w:r>
      <w:r w:rsidR="00D1031D">
        <w:rPr>
          <w:sz w:val="22"/>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D1031D">
        <w:rPr>
          <w:sz w:val="22"/>
        </w:rPr>
        <w:instrText xml:space="preserve"> ADDIN EN.CITE.DATA </w:instrText>
      </w:r>
      <w:r w:rsidR="00D1031D">
        <w:rPr>
          <w:sz w:val="22"/>
        </w:rPr>
      </w:r>
      <w:r w:rsidR="00D1031D">
        <w:rPr>
          <w:sz w:val="22"/>
        </w:rPr>
        <w:fldChar w:fldCharType="end"/>
      </w:r>
      <w:r w:rsidR="00D1031D">
        <w:rPr>
          <w:sz w:val="22"/>
        </w:rPr>
      </w:r>
      <w:r w:rsidR="00D1031D">
        <w:rPr>
          <w:sz w:val="22"/>
        </w:rPr>
        <w:fldChar w:fldCharType="separate"/>
      </w:r>
      <w:r w:rsidR="00D1031D" w:rsidRPr="00D1031D">
        <w:rPr>
          <w:noProof/>
          <w:sz w:val="22"/>
          <w:vertAlign w:val="superscript"/>
        </w:rPr>
        <w:t>15</w:t>
      </w:r>
      <w:r w:rsidR="00D1031D">
        <w:rPr>
          <w:sz w:val="22"/>
        </w:rPr>
        <w:fldChar w:fldCharType="end"/>
      </w:r>
      <w:r w:rsidRPr="00E43EFD">
        <w:rPr>
          <w:sz w:val="22"/>
        </w:rPr>
        <w:t xml:space="preserve"> Samples (1 × 2 cm²) were dried at </w:t>
      </w:r>
      <w:r w:rsidR="00BA271D">
        <w:rPr>
          <w:sz w:val="22"/>
        </w:rPr>
        <w:t>1</w:t>
      </w:r>
      <w:r w:rsidRPr="00E43EFD">
        <w:rPr>
          <w:sz w:val="22"/>
        </w:rPr>
        <w:t>0</w:t>
      </w:r>
      <w:r w:rsidR="00BA271D">
        <w:rPr>
          <w:sz w:val="22"/>
        </w:rPr>
        <w:t>5</w:t>
      </w:r>
      <w:r w:rsidRPr="00E43EFD">
        <w:rPr>
          <w:sz w:val="22"/>
        </w:rPr>
        <w:t xml:space="preserve"> °C for 24 hours to a constant weight, cooled, weighed</w:t>
      </w:r>
      <w:r w:rsidR="001851EB">
        <w:rPr>
          <w:sz w:val="22"/>
        </w:rPr>
        <w:t xml:space="preserve"> (m’)</w:t>
      </w:r>
      <w:r w:rsidRPr="00E43EFD">
        <w:rPr>
          <w:sz w:val="22"/>
        </w:rPr>
        <w:t xml:space="preserve">, and then immersed in </w:t>
      </w:r>
      <w:r w:rsidR="00BA271D">
        <w:rPr>
          <w:sz w:val="22"/>
        </w:rPr>
        <w:t>2</w:t>
      </w:r>
      <w:r w:rsidRPr="00E43EFD">
        <w:rPr>
          <w:sz w:val="22"/>
        </w:rPr>
        <w:t xml:space="preserve">0 mL of distilled water for 24 hours. The remaining insoluble material was </w:t>
      </w:r>
      <w:r w:rsidRPr="00E43EFD">
        <w:rPr>
          <w:sz w:val="22"/>
        </w:rPr>
        <w:lastRenderedPageBreak/>
        <w:t xml:space="preserve">then dried at </w:t>
      </w:r>
      <w:r w:rsidR="00BA271D">
        <w:rPr>
          <w:sz w:val="22"/>
        </w:rPr>
        <w:t>105</w:t>
      </w:r>
      <w:r w:rsidRPr="00E43EFD">
        <w:rPr>
          <w:sz w:val="22"/>
        </w:rPr>
        <w:t xml:space="preserve"> °C for 24 hours, cooled, and reweighed</w:t>
      </w:r>
      <w:r w:rsidR="001851EB">
        <w:rPr>
          <w:sz w:val="22"/>
        </w:rPr>
        <w:t xml:space="preserve"> (m’’)</w:t>
      </w:r>
      <w:r w:rsidRPr="00E43EFD">
        <w:rPr>
          <w:sz w:val="22"/>
        </w:rPr>
        <w:t xml:space="preserve"> to determine solubility.</w:t>
      </w:r>
    </w:p>
    <w:p w14:paraId="043A8D18" w14:textId="2CB46753" w:rsidR="00E43EFD" w:rsidRDefault="001851EB" w:rsidP="001851EB">
      <w:pPr>
        <w:jc w:val="center"/>
        <w:rPr>
          <w:sz w:val="22"/>
        </w:rPr>
      </w:pPr>
      <m:oMath>
        <m:r>
          <w:rPr>
            <w:rFonts w:ascii="Cambria Math" w:hAnsi="Cambria Math"/>
            <w:sz w:val="22"/>
          </w:rPr>
          <m:t>TSM</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sz w:val="22"/>
              </w:rPr>
              <m:t>m'-m''</m:t>
            </m:r>
          </m:num>
          <m:den>
            <m:r>
              <w:rPr>
                <w:rFonts w:ascii="Cambria Math" w:hAnsi="Cambria Math"/>
                <w:sz w:val="22"/>
              </w:rPr>
              <m:t>m'</m:t>
            </m:r>
          </m:den>
        </m:f>
        <m:r>
          <w:rPr>
            <w:rFonts w:ascii="Cambria Math" w:hAnsi="Cambria Math"/>
            <w:sz w:val="22"/>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(2)</w:t>
      </w:r>
    </w:p>
    <w:p w14:paraId="6D047BF4" w14:textId="337AAC8E" w:rsidR="001B7390" w:rsidRDefault="001B7390" w:rsidP="00854935">
      <w:pPr>
        <w:rPr>
          <w:sz w:val="22"/>
        </w:rPr>
      </w:pPr>
      <w:r w:rsidRPr="001B7390">
        <w:rPr>
          <w:sz w:val="22"/>
        </w:rPr>
        <w:t xml:space="preserve">Water vapor transmission rate (WVTR) was determined according to ASTM E-996-00 (ASTM, 2000) with some modifications. The procedure involved the following steps: (1) 8 ml of distilled water was poured into each glass jar (mouth diameter: 3 cm, height: 5.3 cm) to create a relative humidity of 100%. (2) The mouth of each jar was then covered with a film (test sample). (3) The sealed jars were placed in a drying oven set at 40 °C. (4) The jars were weighed every 24 hours (accuracy 0.0001 g, measured at least </w:t>
      </w:r>
      <w:r>
        <w:rPr>
          <w:sz w:val="22"/>
        </w:rPr>
        <w:t>3</w:t>
      </w:r>
      <w:r w:rsidRPr="001B7390">
        <w:rPr>
          <w:sz w:val="22"/>
        </w:rPr>
        <w:t xml:space="preserve"> times) for a 24-hour period. (5) Linear regression was used to monitor the change in mass over time. The formula for water vapor transmission rate (WVTR (g.h</w:t>
      </w:r>
      <w:r w:rsidRPr="001B7390">
        <w:rPr>
          <w:sz w:val="22"/>
          <w:vertAlign w:val="superscript"/>
        </w:rPr>
        <w:t>-1</w:t>
      </w:r>
      <w:r w:rsidRPr="001B7390">
        <w:rPr>
          <w:sz w:val="22"/>
        </w:rPr>
        <w:t>.m</w:t>
      </w:r>
      <w:r w:rsidRPr="001B7390">
        <w:rPr>
          <w:sz w:val="22"/>
          <w:vertAlign w:val="superscript"/>
        </w:rPr>
        <w:t>-2</w:t>
      </w:r>
      <w:r w:rsidRPr="001B7390">
        <w:rPr>
          <w:sz w:val="22"/>
        </w:rPr>
        <w:t>)) was calculated as follows:</w:t>
      </w:r>
    </w:p>
    <w:p w14:paraId="05A1E42C" w14:textId="142363B2" w:rsidR="001B7390" w:rsidRPr="00E35047" w:rsidRDefault="001B7390" w:rsidP="00DD1084">
      <w:pPr>
        <w:ind w:firstLine="720"/>
        <w:rPr>
          <w:rFonts w:eastAsiaTheme="minorEastAsia"/>
          <w:color w:val="000000"/>
          <w:sz w:val="22"/>
        </w:rPr>
      </w:pPr>
      <m:oMath>
        <m:r>
          <w:rPr>
            <w:rFonts w:ascii="Cambria Math" w:hAnsi="Cambria Math"/>
            <w:color w:val="000000"/>
            <w:sz w:val="22"/>
          </w:rPr>
          <m:t xml:space="preserve">WVTR = </m:t>
        </m:r>
        <m:f>
          <m:fPr>
            <m:ctrlPr>
              <w:rPr>
                <w:rFonts w:ascii="Cambria Math" w:hAnsi="Cambria Math"/>
                <w:i/>
                <w:color w:val="000000"/>
                <w:sz w:val="22"/>
              </w:rPr>
            </m:ctrlPr>
          </m:fPr>
          <m:num>
            <m:r>
              <w:rPr>
                <w:rFonts w:ascii="Cambria Math" w:hAnsi="Cambria Math"/>
                <w:color w:val="000000"/>
                <w:sz w:val="22"/>
              </w:rPr>
              <m:t>∆</m:t>
            </m:r>
            <m:r>
              <w:rPr>
                <w:rFonts w:ascii="Cambria Math" w:hAnsi="Cambria Math"/>
                <w:color w:val="000000"/>
                <w:sz w:val="22"/>
                <w:lang w:val="vi-VN"/>
              </w:rPr>
              <m:t>m</m:t>
            </m:r>
          </m:num>
          <m:den>
            <m:r>
              <w:rPr>
                <w:rFonts w:ascii="Cambria Math" w:hAnsi="Cambria Math"/>
                <w:color w:val="000000"/>
                <w:sz w:val="22"/>
                <w:lang w:val="vi-VN"/>
              </w:rPr>
              <m:t>A</m:t>
            </m:r>
            <m:r>
              <w:rPr>
                <w:rFonts w:ascii="Cambria Math" w:hAnsi="Cambria Math"/>
                <w:color w:val="000000"/>
                <w:sz w:val="22"/>
              </w:rPr>
              <m:t>×∆</m:t>
            </m:r>
            <m:r>
              <w:rPr>
                <w:rFonts w:ascii="Cambria Math" w:hAnsi="Cambria Math"/>
                <w:color w:val="000000"/>
                <w:sz w:val="22"/>
                <w:lang w:val="vi-VN"/>
              </w:rPr>
              <m:t>t</m:t>
            </m:r>
          </m:den>
        </m:f>
      </m:oMath>
      <w:r w:rsidR="00CD4E5F">
        <w:rPr>
          <w:rFonts w:eastAsiaTheme="minorEastAsia"/>
          <w:color w:val="000000"/>
          <w:sz w:val="22"/>
        </w:rPr>
        <w:t xml:space="preserve">  </w:t>
      </w:r>
      <w:r w:rsidR="00DD1084">
        <w:rPr>
          <w:rFonts w:eastAsiaTheme="minorEastAsia"/>
          <w:color w:val="000000"/>
          <w:sz w:val="22"/>
        </w:rPr>
        <w:tab/>
      </w:r>
      <w:r w:rsidR="00DD1084">
        <w:rPr>
          <w:rFonts w:eastAsiaTheme="minorEastAsia"/>
          <w:color w:val="000000"/>
          <w:sz w:val="22"/>
        </w:rPr>
        <w:tab/>
      </w:r>
      <w:r w:rsidR="00CD4E5F">
        <w:rPr>
          <w:rFonts w:eastAsiaTheme="minorEastAsia"/>
          <w:color w:val="000000"/>
          <w:sz w:val="22"/>
        </w:rPr>
        <w:t>(3)</w:t>
      </w:r>
    </w:p>
    <w:p w14:paraId="06172B96" w14:textId="2A37B981" w:rsidR="000014DE" w:rsidRDefault="00E35047" w:rsidP="00E35047">
      <w:pPr>
        <w:rPr>
          <w:sz w:val="22"/>
        </w:rPr>
      </w:pPr>
      <w:r w:rsidRPr="00E35047">
        <w:rPr>
          <w:sz w:val="22"/>
        </w:rPr>
        <w:t xml:space="preserve">In which: </w:t>
      </w:r>
      <w:r>
        <w:rPr>
          <w:sz w:val="22"/>
        </w:rPr>
        <w:sym w:font="Symbol" w:char="F044"/>
      </w:r>
      <w:r w:rsidRPr="00E35047">
        <w:rPr>
          <w:sz w:val="22"/>
        </w:rPr>
        <w:t>m</w:t>
      </w:r>
      <w:r w:rsidR="000014DE">
        <w:rPr>
          <w:sz w:val="22"/>
        </w:rPr>
        <w:t xml:space="preserve"> is</w:t>
      </w:r>
      <w:r w:rsidRPr="00E35047">
        <w:rPr>
          <w:sz w:val="22"/>
        </w:rPr>
        <w:t xml:space="preserve"> mass loss of water in the glass jar (g);</w:t>
      </w:r>
      <w:r w:rsidR="000014DE">
        <w:rPr>
          <w:sz w:val="22"/>
        </w:rPr>
        <w:t xml:space="preserve"> </w:t>
      </w:r>
      <w:r w:rsidRPr="00E35047">
        <w:rPr>
          <w:sz w:val="22"/>
        </w:rPr>
        <w:t>A</w:t>
      </w:r>
      <w:r w:rsidR="000014DE">
        <w:rPr>
          <w:sz w:val="22"/>
        </w:rPr>
        <w:t xml:space="preserve"> is</w:t>
      </w:r>
      <w:r w:rsidRPr="00E35047">
        <w:rPr>
          <w:sz w:val="22"/>
        </w:rPr>
        <w:t xml:space="preserve"> area of ​​the </w:t>
      </w:r>
      <w:r>
        <w:rPr>
          <w:sz w:val="22"/>
        </w:rPr>
        <w:t>film</w:t>
      </w:r>
      <w:r w:rsidRPr="00E35047">
        <w:rPr>
          <w:sz w:val="22"/>
        </w:rPr>
        <w:t xml:space="preserve"> through which water vapor permeates (=</w:t>
      </w:r>
      <w:r>
        <w:rPr>
          <w:sz w:val="22"/>
        </w:rPr>
        <w:t xml:space="preserve"> </w:t>
      </w:r>
      <w:r w:rsidRPr="00E35047">
        <w:rPr>
          <w:sz w:val="22"/>
        </w:rPr>
        <w:t>7.06</w:t>
      </w:r>
      <w:r w:rsidR="00493662">
        <w:rPr>
          <w:sz w:val="22"/>
        </w:rPr>
        <w:t xml:space="preserve"> x </w:t>
      </w:r>
      <w:r w:rsidRPr="00E35047">
        <w:rPr>
          <w:sz w:val="22"/>
        </w:rPr>
        <w:t>10</w:t>
      </w:r>
      <w:r w:rsidRPr="00E35047">
        <w:rPr>
          <w:sz w:val="22"/>
          <w:vertAlign w:val="superscript"/>
        </w:rPr>
        <w:t>-4</w:t>
      </w:r>
      <w:r>
        <w:rPr>
          <w:sz w:val="22"/>
        </w:rPr>
        <w:t xml:space="preserve"> </w:t>
      </w:r>
      <w:r w:rsidRPr="00E35047">
        <w:rPr>
          <w:sz w:val="22"/>
        </w:rPr>
        <w:t>m</w:t>
      </w:r>
      <w:r w:rsidRPr="00493662">
        <w:rPr>
          <w:sz w:val="22"/>
          <w:vertAlign w:val="superscript"/>
        </w:rPr>
        <w:t>2</w:t>
      </w:r>
      <w:r w:rsidRPr="00E35047">
        <w:rPr>
          <w:sz w:val="22"/>
        </w:rPr>
        <w:t>);</w:t>
      </w:r>
      <w:r w:rsidR="000014DE">
        <w:rPr>
          <w:sz w:val="22"/>
        </w:rPr>
        <w:t xml:space="preserve"> </w:t>
      </w:r>
      <w:r w:rsidR="000014DE">
        <w:rPr>
          <w:sz w:val="22"/>
        </w:rPr>
        <w:sym w:font="Symbol" w:char="F044"/>
      </w:r>
      <w:r w:rsidRPr="00E35047">
        <w:rPr>
          <w:sz w:val="22"/>
        </w:rPr>
        <w:t>t: time (hour)</w:t>
      </w:r>
      <w:r w:rsidR="000014DE">
        <w:rPr>
          <w:sz w:val="22"/>
        </w:rPr>
        <w:t>.</w:t>
      </w:r>
    </w:p>
    <w:p w14:paraId="68F9ADCC" w14:textId="7C486A70" w:rsidR="004C0D79" w:rsidRDefault="004C0D79" w:rsidP="00E35047">
      <w:pPr>
        <w:rPr>
          <w:sz w:val="22"/>
        </w:rPr>
      </w:pPr>
      <w:r>
        <w:rPr>
          <w:sz w:val="22"/>
        </w:rPr>
        <w:t xml:space="preserve">2.3.2. </w:t>
      </w:r>
      <w:r w:rsidR="00425490" w:rsidRPr="00425490">
        <w:rPr>
          <w:sz w:val="22"/>
        </w:rPr>
        <w:t>Fourier Transform Infrared (FTIR) spectroscopy, Scanning Electron Microscopy (SEM), and evaluation of their thermal stability</w:t>
      </w:r>
    </w:p>
    <w:p w14:paraId="7C2994FC" w14:textId="3FA89FDA" w:rsidR="00365173" w:rsidRPr="00365173" w:rsidRDefault="004C0D79" w:rsidP="00365173">
      <w:pPr>
        <w:rPr>
          <w:sz w:val="22"/>
        </w:rPr>
      </w:pPr>
      <w:r w:rsidRPr="004C0D79">
        <w:rPr>
          <w:sz w:val="22"/>
        </w:rPr>
        <w:t>Fourier-transform infrared (FTIR) spectroscopy was used to analyze the infrared spectra of the fabricated films. Measurements were taken from 400 to 4000 cm⁻¹ at a resolution of 4 cm⁻¹, averaging 32 scans (Iffranity1s, Shimadzu). The surface and cross-sectional structures of the packaging films were examined using a scanning electron microscope (Hitachi S-4800, Japan) at an accelerating voltage of 5 kV. Before imaging, samples were coated with gold for 200 seconds using a sputter coater and mounted on aluminum stubs with conductive adhesive to improve conductivity</w:t>
      </w:r>
      <w:r>
        <w:rPr>
          <w:sz w:val="22"/>
        </w:rPr>
        <w:t>.</w:t>
      </w:r>
      <w:r w:rsidR="00425490">
        <w:rPr>
          <w:sz w:val="22"/>
        </w:rPr>
        <w:t xml:space="preserve"> </w:t>
      </w:r>
      <w:r w:rsidR="00365173" w:rsidRPr="00365173">
        <w:rPr>
          <w:sz w:val="22"/>
        </w:rPr>
        <w:t xml:space="preserve">The thermal properties of the polymer films were studied using a Labsys Evo </w:t>
      </w:r>
      <w:r w:rsidR="00365173" w:rsidRPr="00365173">
        <w:rPr>
          <w:sz w:val="22"/>
        </w:rPr>
        <w:t xml:space="preserve">differential scanning calorimeter (France). Thermogravimetric analysis was performed under air flow (50 mL/min) at a temperature range from 25 to </w:t>
      </w:r>
      <w:r w:rsidR="004476F6">
        <w:rPr>
          <w:sz w:val="22"/>
        </w:rPr>
        <w:t>6</w:t>
      </w:r>
      <w:r w:rsidR="00365173" w:rsidRPr="00365173">
        <w:rPr>
          <w:sz w:val="22"/>
        </w:rPr>
        <w:t>00 °C at a heating rate of 10 °C/min.</w:t>
      </w:r>
    </w:p>
    <w:p w14:paraId="6325DD02" w14:textId="6E6037C5" w:rsidR="00425490" w:rsidRDefault="00425490" w:rsidP="00365173">
      <w:pPr>
        <w:rPr>
          <w:sz w:val="22"/>
        </w:rPr>
      </w:pPr>
      <w:r>
        <w:rPr>
          <w:sz w:val="22"/>
        </w:rPr>
        <w:t xml:space="preserve">2.3.3. </w:t>
      </w:r>
      <w:r w:rsidR="00A94911">
        <w:rPr>
          <w:sz w:val="22"/>
        </w:rPr>
        <w:t>T</w:t>
      </w:r>
      <w:r w:rsidR="000014DE">
        <w:rPr>
          <w:sz w:val="22"/>
        </w:rPr>
        <w:t xml:space="preserve">hickness and </w:t>
      </w:r>
      <w:r w:rsidRPr="00425490">
        <w:rPr>
          <w:sz w:val="22"/>
        </w:rPr>
        <w:t>mechanical properties</w:t>
      </w:r>
    </w:p>
    <w:p w14:paraId="054FA274" w14:textId="77777777" w:rsidR="000014DE" w:rsidRPr="000014DE" w:rsidRDefault="000014DE" w:rsidP="000014DE">
      <w:pPr>
        <w:rPr>
          <w:sz w:val="22"/>
        </w:rPr>
      </w:pPr>
      <w:r w:rsidRPr="000014DE">
        <w:rPr>
          <w:sz w:val="22"/>
        </w:rPr>
        <w:t>Film thickness was measured with a digital micrometer (Mitutoyo Co., Tokyo, Japan) with a precision of ±0.001 mm. Each film sample underwent five measurements at randomly selected points. The mean thickness was calculated and used to determine additional parameters, such as mechanical properties and water vapor permeability. Tensile strength (TS) and elongation at break (EB) were evaluated according to the ASTM D882 standard (ASTM, 2002) using a Mark-10 testing machine (USA). Rectangular film specimens measuring 8 × 2 cm were prepared. The initial gap between clamps was set at 60 mm, and a 100 N load cell was used. TS was calculated as follows:</w:t>
      </w:r>
    </w:p>
    <w:p w14:paraId="379E3227" w14:textId="02699259" w:rsidR="00CD4E5F" w:rsidRDefault="000014DE" w:rsidP="00DD1084">
      <w:pPr>
        <w:ind w:firstLine="720"/>
        <w:rPr>
          <w:sz w:val="22"/>
        </w:rPr>
      </w:pPr>
      <m:oMath>
        <m:r>
          <w:rPr>
            <w:rFonts w:ascii="Cambria Math" w:hAnsi="Cambria Math"/>
            <w:sz w:val="22"/>
          </w:rPr>
          <m:t>TS</m:t>
        </m:r>
        <m:d>
          <m:dPr>
            <m:ctrlPr>
              <w:rPr>
                <w:rFonts w:ascii="Cambria Math" w:hAnsi="Cambria Math"/>
                <w:i/>
                <w:sz w:val="22"/>
              </w:rPr>
            </m:ctrlPr>
          </m:dPr>
          <m:e>
            <m:r>
              <w:rPr>
                <w:rFonts w:ascii="Cambria Math" w:hAnsi="Cambria Math"/>
                <w:sz w:val="22"/>
              </w:rPr>
              <m:t>MPa</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F</m:t>
                </m:r>
              </m:e>
              <m:sub>
                <m:r>
                  <w:rPr>
                    <w:rFonts w:ascii="Cambria Math" w:hAnsi="Cambria Math"/>
                    <w:sz w:val="22"/>
                  </w:rPr>
                  <m:t>max</m:t>
                </m:r>
              </m:sub>
            </m:sSub>
          </m:num>
          <m:den>
            <m:r>
              <m:rPr>
                <m:sty m:val="p"/>
              </m:rPr>
              <w:rPr>
                <w:rFonts w:ascii="Cambria Math" w:hAnsi="Cambria Math"/>
                <w:sz w:val="22"/>
              </w:rPr>
              <w:sym w:font="Symbol" w:char="F046"/>
            </m:r>
          </m:den>
        </m:f>
      </m:oMath>
      <w:r w:rsidR="00CD4E5F">
        <w:rPr>
          <w:sz w:val="22"/>
        </w:rPr>
        <w:t xml:space="preserve">           </w:t>
      </w:r>
      <w:r w:rsidR="00DD1084">
        <w:rPr>
          <w:sz w:val="22"/>
        </w:rPr>
        <w:tab/>
      </w:r>
      <w:r w:rsidR="00CD4E5F">
        <w:rPr>
          <w:sz w:val="22"/>
        </w:rPr>
        <w:t>(4)</w:t>
      </w:r>
    </w:p>
    <w:p w14:paraId="081ABC5D" w14:textId="3E78B400" w:rsidR="000014DE" w:rsidRPr="000014DE" w:rsidRDefault="000014DE" w:rsidP="000014DE">
      <w:pPr>
        <w:rPr>
          <w:sz w:val="22"/>
        </w:rPr>
      </w:pPr>
      <w:r w:rsidRPr="000014DE">
        <w:rPr>
          <w:sz w:val="22"/>
        </w:rPr>
        <w:t xml:space="preserve">  In which: Fmax: maximum measured force (N);</w:t>
      </w:r>
      <w:r w:rsidR="00A94911">
        <w:rPr>
          <w:sz w:val="22"/>
        </w:rPr>
        <w:t xml:space="preserve"> </w:t>
      </w:r>
      <w:r w:rsidRPr="000014DE">
        <w:rPr>
          <w:sz w:val="22"/>
        </w:rPr>
        <w:sym w:font="Symbol" w:char="F046"/>
      </w:r>
      <w:r w:rsidRPr="000014DE">
        <w:rPr>
          <w:sz w:val="22"/>
        </w:rPr>
        <w:t>: cross-sectional area of ​​the membrane (mm</w:t>
      </w:r>
      <w:r w:rsidRPr="000014DE">
        <w:rPr>
          <w:sz w:val="22"/>
          <w:vertAlign w:val="superscript"/>
        </w:rPr>
        <w:t>2</w:t>
      </w:r>
      <w:r w:rsidRPr="000014DE">
        <w:rPr>
          <w:sz w:val="22"/>
        </w:rPr>
        <w:t>).</w:t>
      </w:r>
    </w:p>
    <w:p w14:paraId="04B8FEED" w14:textId="77777777" w:rsidR="000014DE" w:rsidRPr="000014DE" w:rsidRDefault="000014DE" w:rsidP="000014DE">
      <w:pPr>
        <w:rPr>
          <w:sz w:val="22"/>
        </w:rPr>
      </w:pPr>
      <w:r w:rsidRPr="000014DE">
        <w:rPr>
          <w:sz w:val="22"/>
        </w:rPr>
        <w:t>The elongation at break is calculated by the following formula:</w:t>
      </w:r>
    </w:p>
    <w:p w14:paraId="481873FB" w14:textId="3DE12C34" w:rsidR="000014DE" w:rsidRPr="000014DE" w:rsidRDefault="000014DE" w:rsidP="00DD1084">
      <w:pPr>
        <w:ind w:firstLine="720"/>
        <w:rPr>
          <w:sz w:val="22"/>
        </w:rPr>
      </w:pPr>
      <m:oMath>
        <m:r>
          <w:rPr>
            <w:rFonts w:ascii="Cambria Math" w:hAnsi="Cambria Math"/>
            <w:sz w:val="22"/>
          </w:rPr>
          <m:t>EB</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i/>
                <w:sz w:val="22"/>
              </w:rPr>
              <w:sym w:font="Symbol" w:char="F044"/>
            </m:r>
            <m:r>
              <w:rPr>
                <w:rFonts w:ascii="Cambria Math" w:hAnsi="Cambria Math"/>
                <w:sz w:val="22"/>
              </w:rPr>
              <m:t>l</m:t>
            </m:r>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0</m:t>
                </m:r>
              </m:sub>
            </m:sSub>
          </m:den>
        </m:f>
        <m:r>
          <w:rPr>
            <w:rFonts w:ascii="Cambria Math" w:hAnsi="Cambria Math"/>
            <w:sz w:val="22"/>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(5)</w:t>
      </w:r>
    </w:p>
    <w:p w14:paraId="723CBA49" w14:textId="6C303C4B" w:rsidR="000014DE" w:rsidRPr="000014DE" w:rsidRDefault="000014DE" w:rsidP="000014DE">
      <w:pPr>
        <w:rPr>
          <w:sz w:val="22"/>
        </w:rPr>
      </w:pPr>
      <w:r w:rsidRPr="000014DE">
        <w:rPr>
          <w:sz w:val="22"/>
        </w:rPr>
        <w:t>Where:   Δl is the measured elongation of the film sample during testing, expressed in millimeters (mm).</w:t>
      </w:r>
      <w:r w:rsidR="00D56978">
        <w:rPr>
          <w:sz w:val="22"/>
        </w:rPr>
        <w:t xml:space="preserve"> </w:t>
      </w:r>
      <w:r w:rsidRPr="000014DE">
        <w:rPr>
          <w:sz w:val="22"/>
        </w:rPr>
        <w:t>l₀ is the initial length of the sample prior to testing, expressed in millimeters (mm).</w:t>
      </w:r>
    </w:p>
    <w:p w14:paraId="62458354" w14:textId="262F1633" w:rsidR="00365173" w:rsidRPr="00D56978" w:rsidRDefault="000014DE" w:rsidP="00365173">
      <w:pPr>
        <w:rPr>
          <w:b/>
          <w:bCs/>
          <w:i/>
          <w:iCs/>
          <w:sz w:val="22"/>
        </w:rPr>
      </w:pPr>
      <w:r w:rsidRPr="00D56978">
        <w:rPr>
          <w:b/>
          <w:bCs/>
          <w:sz w:val="22"/>
        </w:rPr>
        <w:t>2.</w:t>
      </w:r>
      <w:r w:rsidR="00D41334" w:rsidRPr="00D56978">
        <w:rPr>
          <w:b/>
          <w:bCs/>
          <w:sz w:val="22"/>
        </w:rPr>
        <w:t>4</w:t>
      </w:r>
      <w:r w:rsidRPr="00D56978">
        <w:rPr>
          <w:b/>
          <w:bCs/>
          <w:sz w:val="22"/>
        </w:rPr>
        <w:t xml:space="preserve">. </w:t>
      </w:r>
      <w:r w:rsidR="00365173" w:rsidRPr="00D56978">
        <w:rPr>
          <w:b/>
          <w:bCs/>
          <w:sz w:val="22"/>
        </w:rPr>
        <w:t>Antibacterial Testing</w:t>
      </w:r>
    </w:p>
    <w:p w14:paraId="177133BA" w14:textId="3390FB20" w:rsidR="001D4477" w:rsidRPr="001D4477" w:rsidRDefault="00A9020D" w:rsidP="001D4477">
      <w:pPr>
        <w:rPr>
          <w:sz w:val="22"/>
        </w:rPr>
      </w:pPr>
      <w:r>
        <w:rPr>
          <w:sz w:val="22"/>
        </w:rPr>
        <w:t>T</w:t>
      </w:r>
      <w:r w:rsidRPr="00A9020D">
        <w:rPr>
          <w:sz w:val="22"/>
        </w:rPr>
        <w:t xml:space="preserve">o assess antibacterial properties, </w:t>
      </w:r>
      <w:r w:rsidRPr="00DD2050">
        <w:rPr>
          <w:i/>
          <w:iCs/>
          <w:sz w:val="22"/>
        </w:rPr>
        <w:t>Staphylococcus aureus</w:t>
      </w:r>
      <w:r w:rsidRPr="00A9020D">
        <w:rPr>
          <w:sz w:val="22"/>
        </w:rPr>
        <w:t xml:space="preserve"> (PTCC 1112) and </w:t>
      </w:r>
      <w:r w:rsidRPr="00DD2050">
        <w:rPr>
          <w:i/>
          <w:iCs/>
          <w:sz w:val="22"/>
        </w:rPr>
        <w:t>Escherichia coli</w:t>
      </w:r>
      <w:r w:rsidRPr="00A9020D">
        <w:rPr>
          <w:sz w:val="22"/>
        </w:rPr>
        <w:t xml:space="preserve"> (PTCC 1270) were chosen as representatives of Gram-positive and Gram-negative bacteria, respectively. The antibacterial performance was tested using the agar well diffusion method. Bacterial suspensions (0.1 mL, 10⁷ CFU/mL) were evenly spread onto agar </w:t>
      </w:r>
      <w:r w:rsidRPr="00A9020D">
        <w:rPr>
          <w:sz w:val="22"/>
        </w:rPr>
        <w:lastRenderedPageBreak/>
        <w:t>plates. Film samples were cut into 18 mm discs, consistent with commercial standards, and placed on the inoculated agar surfaces. The plates were then incubated at 37 °C for 24 hours. The effectiveness of the films was determined by measuring the diameter of the inhibition zones formed around each sample</w:t>
      </w:r>
      <w:r w:rsidR="007F5C19">
        <w:rPr>
          <w:sz w:val="22"/>
        </w:rPr>
        <w:t>.</w:t>
      </w:r>
      <w:r w:rsidR="00387731">
        <w:rPr>
          <w:sz w:val="22"/>
        </w:rPr>
        <w:t xml:space="preserve"> </w:t>
      </w:r>
      <w:r w:rsidR="001D4477" w:rsidRPr="001D4477">
        <w:rPr>
          <w:sz w:val="22"/>
        </w:rPr>
        <w:t>The zone of inhibition (ZOI) was calculated using the formula:</w:t>
      </w:r>
    </w:p>
    <w:p w14:paraId="6CDA2E93" w14:textId="1C567B1E" w:rsidR="001D4477" w:rsidRPr="001D4477" w:rsidRDefault="001D4477" w:rsidP="00DD1084">
      <w:pPr>
        <w:ind w:firstLine="720"/>
        <w:rPr>
          <w:sz w:val="22"/>
        </w:rPr>
      </w:pPr>
      <w:r w:rsidRPr="001D4477">
        <w:rPr>
          <w:sz w:val="22"/>
        </w:rPr>
        <w:t xml:space="preserve">ZOI (mm) = D </w:t>
      </w:r>
      <w:r w:rsidR="00CD4E5F">
        <w:rPr>
          <w:sz w:val="22"/>
        </w:rPr>
        <w:t>–</w:t>
      </w:r>
      <w:r w:rsidRPr="001D4477">
        <w:rPr>
          <w:sz w:val="22"/>
        </w:rPr>
        <w:t xml:space="preserve"> d</w:t>
      </w:r>
      <w:r w:rsidR="00CD4E5F">
        <w:rPr>
          <w:sz w:val="22"/>
        </w:rPr>
        <w:t xml:space="preserve">   </w:t>
      </w:r>
      <w:r w:rsidR="00DD1084">
        <w:rPr>
          <w:sz w:val="22"/>
        </w:rPr>
        <w:tab/>
      </w:r>
      <w:r w:rsidR="00DD1084">
        <w:rPr>
          <w:sz w:val="22"/>
        </w:rPr>
        <w:tab/>
      </w:r>
      <w:r w:rsidR="00CD4E5F">
        <w:rPr>
          <w:sz w:val="22"/>
        </w:rPr>
        <w:t>(6)</w:t>
      </w:r>
    </w:p>
    <w:p w14:paraId="276C0E94" w14:textId="049F3257" w:rsidR="001D4477" w:rsidRDefault="001D4477" w:rsidP="001D4477">
      <w:pPr>
        <w:rPr>
          <w:sz w:val="22"/>
        </w:rPr>
      </w:pPr>
      <w:r w:rsidRPr="001D4477">
        <w:rPr>
          <w:sz w:val="22"/>
        </w:rPr>
        <w:t>In this equation, D refers to the diameter of the inhibition zone (in mm), while d represents the diameter of the agar well (in mm).</w:t>
      </w:r>
    </w:p>
    <w:p w14:paraId="40392DA6" w14:textId="225A8C23" w:rsidR="00765A54" w:rsidRPr="00D56978" w:rsidRDefault="000014DE" w:rsidP="00D72F06">
      <w:pPr>
        <w:rPr>
          <w:b/>
          <w:sz w:val="22"/>
        </w:rPr>
      </w:pPr>
      <w:r w:rsidRPr="00D56978">
        <w:rPr>
          <w:b/>
          <w:sz w:val="22"/>
        </w:rPr>
        <w:t xml:space="preserve">2.5. </w:t>
      </w:r>
      <w:r w:rsidR="007A4488" w:rsidRPr="00D56978">
        <w:rPr>
          <w:b/>
          <w:sz w:val="22"/>
        </w:rPr>
        <w:t>Antioxidant activity</w:t>
      </w:r>
    </w:p>
    <w:p w14:paraId="2E69177E" w14:textId="793167ED" w:rsidR="007A4488" w:rsidRDefault="007A4488" w:rsidP="008D3838">
      <w:pPr>
        <w:rPr>
          <w:bCs/>
          <w:sz w:val="22"/>
        </w:rPr>
      </w:pPr>
      <w:r w:rsidRPr="007A4488">
        <w:rPr>
          <w:bCs/>
          <w:sz w:val="22"/>
        </w:rPr>
        <w:t xml:space="preserve">A 2 mmol/L DPPH solution in 70% ethanol was prepared. 2 mL of this solution was added to stoppered vials containing </w:t>
      </w:r>
      <w:r w:rsidR="003D661B">
        <w:rPr>
          <w:bCs/>
          <w:sz w:val="22"/>
        </w:rPr>
        <w:t>2</w:t>
      </w:r>
      <w:r w:rsidRPr="007A4488">
        <w:rPr>
          <w:bCs/>
          <w:sz w:val="22"/>
        </w:rPr>
        <w:t xml:space="preserve"> mg </w:t>
      </w:r>
      <w:r w:rsidR="007A7CEE">
        <w:rPr>
          <w:bCs/>
          <w:sz w:val="22"/>
        </w:rPr>
        <w:t>film</w:t>
      </w:r>
      <w:r w:rsidRPr="007A4488">
        <w:rPr>
          <w:bCs/>
          <w:sz w:val="22"/>
        </w:rPr>
        <w:t xml:space="preserve"> samples. The vials were wrapped in aluminum foil and incubated for </w:t>
      </w:r>
      <w:r w:rsidR="003D661B">
        <w:rPr>
          <w:bCs/>
          <w:sz w:val="22"/>
        </w:rPr>
        <w:t>30</w:t>
      </w:r>
      <w:r w:rsidRPr="007A4488">
        <w:rPr>
          <w:bCs/>
          <w:sz w:val="22"/>
        </w:rPr>
        <w:t xml:space="preserve"> minutes before measuring absorbance at 517 nm using a spectrophotometer (Shimadzu UV1800). All measurements were performed in triplicate. The percentage of DPPH free radical scavenging activity was then calculated.</w:t>
      </w:r>
    </w:p>
    <w:p w14:paraId="0127D5B1" w14:textId="2A2321D6" w:rsidR="008D3838" w:rsidRPr="00CD4E5F" w:rsidRDefault="008D3838" w:rsidP="008D3838">
      <w:pPr>
        <w:rPr>
          <w:bCs/>
          <w:sz w:val="22"/>
        </w:rPr>
      </w:pPr>
      <m:oMath>
        <m:r>
          <w:rPr>
            <w:rFonts w:ascii="Cambria Math" w:eastAsia="Calibri" w:hAnsi="Cambria Math"/>
            <w:sz w:val="22"/>
            <w:lang w:val="vi-VN"/>
          </w:rPr>
          <m:t>%DPPH=</m:t>
        </m:r>
        <m:f>
          <m:fPr>
            <m:ctrlPr>
              <w:rPr>
                <w:rFonts w:ascii="Cambria Math" w:eastAsia="Calibri" w:hAnsi="Cambria Math"/>
                <w:i/>
                <w:sz w:val="22"/>
                <w:lang w:val="vi-VN"/>
              </w:rPr>
            </m:ctrlPr>
          </m:fPr>
          <m:num>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r>
              <w:rPr>
                <w:rFonts w:ascii="Cambria Math" w:eastAsia="Calibri" w:hAnsi="Cambria Math"/>
                <w:sz w:val="22"/>
                <w:lang w:val="vi-VN"/>
              </w:rPr>
              <m:t>-</m:t>
            </m:r>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s</m:t>
                </m:r>
                <m:r>
                  <w:rPr>
                    <w:rFonts w:ascii="Cambria Math" w:eastAsia="Calibri" w:hAnsi="Cambria Math"/>
                    <w:sz w:val="22"/>
                  </w:rPr>
                  <m:t>ample</m:t>
                </m:r>
                <m:r>
                  <w:rPr>
                    <w:rFonts w:ascii="Cambria Math" w:eastAsia="Calibri" w:hAnsi="Cambria Math"/>
                    <w:sz w:val="22"/>
                    <w:lang w:val="vi-VN"/>
                  </w:rPr>
                  <m:t xml:space="preserve"> </m:t>
                </m:r>
              </m:sub>
            </m:sSub>
          </m:num>
          <m:den>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den>
        </m:f>
        <m:r>
          <w:rPr>
            <w:rFonts w:ascii="Cambria Math" w:eastAsia="Calibri" w:hAnsi="Cambria Math"/>
            <w:sz w:val="22"/>
            <w:lang w:val="vi-VN"/>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(7)</w:t>
      </w:r>
    </w:p>
    <w:p w14:paraId="1CEBB604" w14:textId="0D56D14D" w:rsidR="008D3838" w:rsidRPr="008D3838" w:rsidRDefault="00E729BB" w:rsidP="008D3838">
      <w:pPr>
        <w:rPr>
          <w:rFonts w:eastAsiaTheme="minorEastAsia"/>
          <w:sz w:val="22"/>
          <w:lang w:val="vi-VN"/>
        </w:rPr>
      </w:pPr>
      <w:r>
        <w:rPr>
          <w:bCs/>
          <w:sz w:val="22"/>
        </w:rPr>
        <w:t xml:space="preserve">Where: </w:t>
      </w:r>
      <w:r w:rsidR="008D3838" w:rsidRPr="008D3838">
        <w:rPr>
          <w:bCs/>
          <w:sz w:val="22"/>
        </w:rPr>
        <w:t>Abs</w:t>
      </w:r>
      <w:r w:rsidR="008D3838" w:rsidRPr="008D3838">
        <w:rPr>
          <w:bCs/>
          <w:sz w:val="22"/>
          <w:vertAlign w:val="subscript"/>
        </w:rPr>
        <w:t>DPPH</w:t>
      </w:r>
      <w:r w:rsidR="008D3838" w:rsidRPr="008D3838">
        <w:rPr>
          <w:bCs/>
          <w:sz w:val="22"/>
        </w:rPr>
        <w:t xml:space="preserve"> is the absorbance of the blank DPPH solution at 517 nm</w:t>
      </w:r>
      <w:r w:rsidR="008D3838">
        <w:rPr>
          <w:bCs/>
          <w:sz w:val="22"/>
        </w:rPr>
        <w:t xml:space="preserve">; </w:t>
      </w:r>
      <m:oMath>
        <m:sSub>
          <m:sSubPr>
            <m:ctrlPr>
              <w:rPr>
                <w:rFonts w:ascii="Cambria Math" w:eastAsia="Calibri" w:hAnsi="Cambria Math"/>
                <w:iCs/>
                <w:sz w:val="22"/>
                <w:lang w:val="vi-VN"/>
              </w:rPr>
            </m:ctrlPr>
          </m:sSubPr>
          <m:e>
            <m:r>
              <m:rPr>
                <m:sty m:val="p"/>
              </m:rPr>
              <w:rPr>
                <w:rFonts w:ascii="Cambria Math" w:eastAsia="Calibri" w:hAnsi="Cambria Math"/>
                <w:sz w:val="22"/>
                <w:lang w:val="vi-VN"/>
              </w:rPr>
              <m:t>Abs</m:t>
            </m:r>
          </m:e>
          <m:sub>
            <m:r>
              <m:rPr>
                <m:sty m:val="p"/>
              </m:rPr>
              <w:rPr>
                <w:rFonts w:ascii="Cambria Math" w:eastAsia="Calibri" w:hAnsi="Cambria Math"/>
                <w:sz w:val="22"/>
                <w:lang w:val="vi-VN"/>
              </w:rPr>
              <m:t xml:space="preserve"> s</m:t>
            </m:r>
            <m:r>
              <m:rPr>
                <m:sty m:val="p"/>
              </m:rPr>
              <w:rPr>
                <w:rFonts w:ascii="Cambria Math" w:eastAsia="Calibri" w:hAnsi="Cambria Math"/>
                <w:sz w:val="22"/>
              </w:rPr>
              <m:t>ample</m:t>
            </m:r>
          </m:sub>
        </m:sSub>
      </m:oMath>
      <w:r w:rsidR="008D3838">
        <w:rPr>
          <w:rFonts w:eastAsiaTheme="minorEastAsia"/>
          <w:sz w:val="22"/>
        </w:rPr>
        <w:t xml:space="preserve"> </w:t>
      </w:r>
      <w:r w:rsidR="008D3838" w:rsidRPr="008D3838">
        <w:rPr>
          <w:rFonts w:eastAsiaTheme="minorEastAsia"/>
          <w:sz w:val="22"/>
          <w:lang w:val="vi-VN"/>
        </w:rPr>
        <w:t xml:space="preserve">is the absorbance of the </w:t>
      </w:r>
      <w:r w:rsidR="007A7CEE">
        <w:rPr>
          <w:rFonts w:eastAsiaTheme="minorEastAsia"/>
          <w:sz w:val="22"/>
        </w:rPr>
        <w:t>film</w:t>
      </w:r>
      <w:r w:rsidR="008D3838" w:rsidRPr="008D3838">
        <w:rPr>
          <w:rFonts w:eastAsiaTheme="minorEastAsia"/>
          <w:sz w:val="22"/>
          <w:lang w:val="vi-VN"/>
        </w:rPr>
        <w:t>-treated sample at the same wavelength.</w:t>
      </w:r>
    </w:p>
    <w:p w14:paraId="5E98850E" w14:textId="6C9B8D04" w:rsidR="004C1F47" w:rsidRPr="007B6FFF" w:rsidRDefault="007B6FFF" w:rsidP="00D72F06">
      <w:pPr>
        <w:rPr>
          <w:b/>
          <w:bCs/>
          <w:sz w:val="22"/>
        </w:rPr>
      </w:pPr>
      <w:r w:rsidRPr="007B6FFF">
        <w:rPr>
          <w:b/>
          <w:bCs/>
          <w:sz w:val="22"/>
        </w:rPr>
        <w:t xml:space="preserve">3. RESULTS AND </w:t>
      </w:r>
      <w:r w:rsidR="002607FA" w:rsidRPr="007B6FFF">
        <w:rPr>
          <w:b/>
          <w:bCs/>
          <w:sz w:val="22"/>
        </w:rPr>
        <w:t>DISCUSSION</w:t>
      </w:r>
    </w:p>
    <w:p w14:paraId="1D586D83" w14:textId="4CDC0E5F" w:rsidR="009E659D" w:rsidRDefault="007B6FFF" w:rsidP="00DD654E">
      <w:pPr>
        <w:rPr>
          <w:sz w:val="22"/>
        </w:rPr>
      </w:pPr>
      <w:r>
        <w:rPr>
          <w:sz w:val="22"/>
        </w:rPr>
        <w:t>3.</w:t>
      </w:r>
      <w:r w:rsidR="00851531">
        <w:rPr>
          <w:sz w:val="22"/>
        </w:rPr>
        <w:t>1</w:t>
      </w:r>
      <w:r>
        <w:rPr>
          <w:sz w:val="22"/>
        </w:rPr>
        <w:t xml:space="preserve">. </w:t>
      </w:r>
      <w:r w:rsidR="009E659D" w:rsidRPr="009E659D">
        <w:rPr>
          <w:sz w:val="22"/>
        </w:rPr>
        <w:t>Characterization o</w:t>
      </w:r>
      <w:r w:rsidR="009E659D">
        <w:rPr>
          <w:sz w:val="22"/>
        </w:rPr>
        <w:t>f CA/SA/OEO active films</w:t>
      </w:r>
    </w:p>
    <w:p w14:paraId="65997320" w14:textId="3B71BD6F" w:rsidR="003E0140" w:rsidRDefault="009E659D" w:rsidP="00DD654E">
      <w:pPr>
        <w:rPr>
          <w:sz w:val="22"/>
        </w:rPr>
      </w:pPr>
      <w:r>
        <w:rPr>
          <w:sz w:val="22"/>
        </w:rPr>
        <w:t>3.</w:t>
      </w:r>
      <w:r w:rsidR="00851531">
        <w:rPr>
          <w:sz w:val="22"/>
        </w:rPr>
        <w:t>1</w:t>
      </w:r>
      <w:r>
        <w:rPr>
          <w:sz w:val="22"/>
        </w:rPr>
        <w:t xml:space="preserve">.1. </w:t>
      </w:r>
      <w:r w:rsidRPr="009E659D">
        <w:rPr>
          <w:sz w:val="22"/>
        </w:rPr>
        <w:t>Chemical structures analysis</w:t>
      </w:r>
    </w:p>
    <w:p w14:paraId="6F81BA8A" w14:textId="743A54B5" w:rsidR="007B6FFF" w:rsidRPr="00993885" w:rsidRDefault="007B6FFF" w:rsidP="00DD654E">
      <w:pPr>
        <w:rPr>
          <w:sz w:val="22"/>
        </w:rPr>
      </w:pPr>
      <w:r w:rsidRPr="007B6FFF">
        <w:rPr>
          <w:sz w:val="22"/>
        </w:rPr>
        <w:t xml:space="preserve">Figure </w:t>
      </w:r>
      <w:r w:rsidR="00F42C1E">
        <w:rPr>
          <w:sz w:val="22"/>
        </w:rPr>
        <w:t>1</w:t>
      </w:r>
      <w:r w:rsidRPr="007B6FFF">
        <w:rPr>
          <w:sz w:val="22"/>
        </w:rPr>
        <w:t xml:space="preserve"> shows the FT-IR spectra of the prepared </w:t>
      </w:r>
      <w:r w:rsidR="002628F6">
        <w:rPr>
          <w:sz w:val="22"/>
        </w:rPr>
        <w:t>film</w:t>
      </w:r>
      <w:r w:rsidRPr="007B6FFF">
        <w:rPr>
          <w:sz w:val="22"/>
        </w:rPr>
        <w:t>s. The spectra exhibited characteristic peaks of cellulose acetate (~1735 cm⁻¹ for C=O ester, ~1215 cm⁻¹ for C–O ester, and ~10</w:t>
      </w:r>
      <w:r w:rsidR="004F61CA">
        <w:rPr>
          <w:sz w:val="22"/>
        </w:rPr>
        <w:t>29</w:t>
      </w:r>
      <w:r w:rsidRPr="007B6FFF">
        <w:rPr>
          <w:sz w:val="22"/>
        </w:rPr>
        <w:t xml:space="preserve"> cm⁻¹ for C–O–C)</w:t>
      </w:r>
      <w:r w:rsidR="00F42C1E">
        <w:rPr>
          <w:sz w:val="22"/>
        </w:rPr>
        <w:t>.</w:t>
      </w:r>
      <w:r w:rsidR="00E31033">
        <w:rPr>
          <w:sz w:val="22"/>
        </w:rPr>
        <w:fldChar w:fldCharType="begin"/>
      </w:r>
      <w:r w:rsidR="00E31033">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sidR="00E31033">
        <w:rPr>
          <w:sz w:val="22"/>
        </w:rPr>
        <w:fldChar w:fldCharType="separate"/>
      </w:r>
      <w:r w:rsidR="00E31033" w:rsidRPr="00E31033">
        <w:rPr>
          <w:noProof/>
          <w:sz w:val="22"/>
          <w:vertAlign w:val="superscript"/>
        </w:rPr>
        <w:t>7</w:t>
      </w:r>
      <w:r w:rsidR="00E31033">
        <w:rPr>
          <w:sz w:val="22"/>
        </w:rPr>
        <w:fldChar w:fldCharType="end"/>
      </w:r>
      <w:r w:rsidR="00993885">
        <w:rPr>
          <w:sz w:val="22"/>
        </w:rPr>
        <w:t xml:space="preserve"> </w:t>
      </w:r>
      <w:r w:rsidR="00993885" w:rsidRPr="00993885">
        <w:rPr>
          <w:sz w:val="22"/>
        </w:rPr>
        <w:t xml:space="preserve">The </w:t>
      </w:r>
      <w:r w:rsidR="00993885">
        <w:rPr>
          <w:sz w:val="22"/>
        </w:rPr>
        <w:t>band</w:t>
      </w:r>
      <w:r w:rsidR="00993885" w:rsidRPr="00993885">
        <w:rPr>
          <w:sz w:val="22"/>
        </w:rPr>
        <w:t xml:space="preserve"> at 34</w:t>
      </w:r>
      <w:r w:rsidR="00993885">
        <w:rPr>
          <w:sz w:val="22"/>
        </w:rPr>
        <w:t xml:space="preserve">98 </w:t>
      </w:r>
      <w:r w:rsidR="00993885" w:rsidRPr="00993885">
        <w:rPr>
          <w:sz w:val="22"/>
        </w:rPr>
        <w:t>cm</w:t>
      </w:r>
      <w:r w:rsidR="00993885" w:rsidRPr="00993885">
        <w:rPr>
          <w:sz w:val="22"/>
          <w:vertAlign w:val="superscript"/>
        </w:rPr>
        <w:t>-1</w:t>
      </w:r>
      <w:r w:rsidR="00993885" w:rsidRPr="00993885">
        <w:rPr>
          <w:sz w:val="22"/>
        </w:rPr>
        <w:t xml:space="preserve">, representing free OH groups in the CA polymer, was significantly reduced in the films incorporating OEO emulsion. This reduction indicates that </w:t>
      </w:r>
      <w:r w:rsidR="00993885" w:rsidRPr="00993885">
        <w:rPr>
          <w:sz w:val="22"/>
        </w:rPr>
        <w:t>embedding OEOs into the CA matrix limits the presence of free OH groups, thereby improving the water barrier properties of the film</w:t>
      </w:r>
      <w:r w:rsidR="00993885">
        <w:rPr>
          <w:sz w:val="22"/>
        </w:rPr>
        <w:t xml:space="preserve">. </w:t>
      </w:r>
      <w:r w:rsidR="0095610B">
        <w:rPr>
          <w:sz w:val="22"/>
        </w:rPr>
        <w:t xml:space="preserve">The peaks at </w:t>
      </w:r>
      <w:r w:rsidR="0095610B" w:rsidRPr="0095610B">
        <w:rPr>
          <w:sz w:val="22"/>
        </w:rPr>
        <w:t>approximately</w:t>
      </w:r>
      <w:r w:rsidR="0095610B">
        <w:rPr>
          <w:sz w:val="22"/>
        </w:rPr>
        <w:t xml:space="preserve"> </w:t>
      </w:r>
      <w:r w:rsidRPr="007B6FFF">
        <w:rPr>
          <w:sz w:val="22"/>
        </w:rPr>
        <w:t>16</w:t>
      </w:r>
      <w:r w:rsidR="00374CCD">
        <w:rPr>
          <w:sz w:val="22"/>
        </w:rPr>
        <w:t>37</w:t>
      </w:r>
      <w:r w:rsidRPr="007B6FFF">
        <w:rPr>
          <w:sz w:val="22"/>
        </w:rPr>
        <w:t xml:space="preserve"> cm⁻¹ and 1410 cm⁻¹ </w:t>
      </w:r>
      <w:r w:rsidR="0095610B" w:rsidRPr="0095610B">
        <w:rPr>
          <w:sz w:val="22"/>
        </w:rPr>
        <w:t>correspond to</w:t>
      </w:r>
      <w:r w:rsidR="0095610B">
        <w:rPr>
          <w:sz w:val="22"/>
        </w:rPr>
        <w:t xml:space="preserve"> the </w:t>
      </w:r>
      <w:r w:rsidRPr="007B6FFF">
        <w:rPr>
          <w:sz w:val="22"/>
        </w:rPr>
        <w:t>COO⁻ vibration</w:t>
      </w:r>
      <w:r w:rsidR="0095610B">
        <w:rPr>
          <w:sz w:val="22"/>
        </w:rPr>
        <w:t xml:space="preserve"> of </w:t>
      </w:r>
      <w:r w:rsidR="0047375A" w:rsidRPr="0047375A">
        <w:rPr>
          <w:sz w:val="22"/>
        </w:rPr>
        <w:t>COO⁻ symmetric stretch</w:t>
      </w:r>
      <w:r w:rsidR="0047375A">
        <w:rPr>
          <w:sz w:val="22"/>
        </w:rPr>
        <w:t xml:space="preserve"> </w:t>
      </w:r>
      <w:r w:rsidR="006C15C2">
        <w:rPr>
          <w:sz w:val="22"/>
        </w:rPr>
        <w:t>of</w:t>
      </w:r>
      <w:r w:rsidR="0047375A">
        <w:rPr>
          <w:sz w:val="22"/>
        </w:rPr>
        <w:t xml:space="preserve"> </w:t>
      </w:r>
      <w:r w:rsidR="0095610B">
        <w:rPr>
          <w:sz w:val="22"/>
        </w:rPr>
        <w:t>alginate</w:t>
      </w:r>
      <w:r w:rsidRPr="007B6FFF">
        <w:rPr>
          <w:sz w:val="22"/>
        </w:rPr>
        <w:t>. The increased intensity at 2949 cm⁻¹ (C–H stretching)</w:t>
      </w:r>
      <w:r w:rsidR="004F61CA">
        <w:rPr>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4F61CA">
        <w:rPr>
          <w:sz w:val="22"/>
        </w:rPr>
        <w:instrText xml:space="preserve"> ADDIN EN.CITE </w:instrText>
      </w:r>
      <w:r w:rsidR="004F61CA">
        <w:rPr>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4F61CA">
        <w:rPr>
          <w:sz w:val="22"/>
        </w:rPr>
        <w:instrText xml:space="preserve"> ADDIN EN.CITE.DATA </w:instrText>
      </w:r>
      <w:r w:rsidR="004F61CA">
        <w:rPr>
          <w:sz w:val="22"/>
        </w:rPr>
      </w:r>
      <w:r w:rsidR="004F61CA">
        <w:rPr>
          <w:sz w:val="22"/>
        </w:rPr>
        <w:fldChar w:fldCharType="end"/>
      </w:r>
      <w:r w:rsidR="004F61CA">
        <w:rPr>
          <w:sz w:val="22"/>
        </w:rPr>
      </w:r>
      <w:r w:rsidR="004F61CA">
        <w:rPr>
          <w:sz w:val="22"/>
        </w:rPr>
        <w:fldChar w:fldCharType="separate"/>
      </w:r>
      <w:r w:rsidR="004F61CA" w:rsidRPr="004F61CA">
        <w:rPr>
          <w:noProof/>
          <w:sz w:val="22"/>
          <w:vertAlign w:val="superscript"/>
        </w:rPr>
        <w:t>13</w:t>
      </w:r>
      <w:r w:rsidR="004F61CA">
        <w:rPr>
          <w:sz w:val="22"/>
        </w:rPr>
        <w:fldChar w:fldCharType="end"/>
      </w:r>
      <w:r w:rsidR="004F61CA">
        <w:rPr>
          <w:sz w:val="22"/>
        </w:rPr>
        <w:t xml:space="preserve"> </w:t>
      </w:r>
      <w:r w:rsidRPr="007B6FFF">
        <w:rPr>
          <w:sz w:val="22"/>
        </w:rPr>
        <w:t xml:space="preserve">indicated the presence of OEO in the </w:t>
      </w:r>
      <w:r w:rsidR="0095610B">
        <w:rPr>
          <w:sz w:val="22"/>
        </w:rPr>
        <w:t>film</w:t>
      </w:r>
      <w:r w:rsidRPr="007B6FFF">
        <w:rPr>
          <w:sz w:val="22"/>
        </w:rPr>
        <w:t xml:space="preserve"> matrix</w:t>
      </w:r>
      <w:r w:rsidR="004F61CA">
        <w:rPr>
          <w:sz w:val="22"/>
        </w:rPr>
        <w:t>.</w:t>
      </w:r>
      <w:r w:rsidR="0095610B" w:rsidRPr="0095610B">
        <w:rPr>
          <w:sz w:val="22"/>
        </w:rPr>
        <w:t xml:space="preserve"> </w:t>
      </w:r>
      <w:r w:rsidRPr="007B6FFF">
        <w:rPr>
          <w:sz w:val="22"/>
        </w:rPr>
        <w:t>The absorption peak at around 1561 cm⁻¹ transformed into a series of small peaks in the range of 1500–1600 cm⁻¹, and peaks at 1508 cm⁻¹ (conjugated groups) and 1457 cm⁻¹ (-CH₂ bending vibration) confirmed the effective incorporation of OEO into the film</w:t>
      </w:r>
      <w:r w:rsidR="008A75CB">
        <w:rPr>
          <w:sz w:val="22"/>
        </w:rPr>
        <w:t>s</w:t>
      </w:r>
      <w:r w:rsidR="00E31033">
        <w:rPr>
          <w:sz w:val="22"/>
        </w:rPr>
        <w:t>.</w:t>
      </w:r>
      <w:r w:rsidR="003E0140" w:rsidRPr="003E0140">
        <w:rPr>
          <w:rFonts w:eastAsia="Calibri" w:cs="Times New Roman"/>
          <w:szCs w:val="26"/>
        </w:rPr>
        <w:fldChar w:fldCharType="begin">
          <w:fldData xml:space="preserve">PEVuZE5vdGU+PENpdGU+PEF1dGhvcj5XYW5nPC9BdXRob3I+PFllYXI+MjAyNDwvWWVhcj48UmVj
TnVtPjQ3OTI8L1JlY051bT48RGlzcGxheVRleHQ+PHN0eWxlIGZhY2U9InN1cGVyc2NyaXB0Ij4x
Njwvc3R5bGU+PC9EaXNwbGF5VGV4dD48cmVjb3JkPjxyZWMtbnVtYmVyPjQ3OTI8L3JlYy1udW1i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Ym94eW1ldGh5bCBjZWxsdWxvc2U8L3RpdGxlPjxzZWNvbmRhcnktdGl0bGU+SW50IEogQmlvbCBN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</w:fldData>
        </w:fldChar>
      </w:r>
      <w:r w:rsidR="00851531">
        <w:rPr>
          <w:rFonts w:eastAsia="Calibri" w:cs="Times New Roman"/>
          <w:szCs w:val="26"/>
        </w:rPr>
        <w:instrText xml:space="preserve"> ADDIN EN.CITE </w:instrText>
      </w:r>
      <w:r w:rsidR="00851531">
        <w:rPr>
          <w:rFonts w:eastAsia="Calibri" w:cs="Times New Roman"/>
          <w:szCs w:val="26"/>
        </w:rPr>
        <w:fldChar w:fldCharType="begin">
          <w:fldData xml:space="preserve">PEVuZE5vdGU+PENpdGU+PEF1dGhvcj5XYW5nPC9BdXRob3I+PFllYXI+MjAyNDwvWWVhcj48UmVj
TnVtPjQ3OTI8L1JlY051bT48RGlzcGxheVRleHQ+PHN0eWxlIGZhY2U9InN1cGVyc2NyaXB0Ij4x
Njwvc3R5bGU+PC9EaXNwbGF5VGV4dD48cmVjb3JkPjxyZWMtbnVtYmVyPjQ3OTI8L3JlYy1udW1i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Ym94eW1ldGh5bCBjZWxsdWxvc2U8L3RpdGxlPjxzZWNvbmRhcnktdGl0bGU+SW50IEogQmlvbCBN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</w:fldData>
        </w:fldChar>
      </w:r>
      <w:r w:rsidR="00851531">
        <w:rPr>
          <w:rFonts w:eastAsia="Calibri" w:cs="Times New Roman"/>
          <w:szCs w:val="26"/>
        </w:rPr>
        <w:instrText xml:space="preserve"> ADDIN EN.CITE.DATA </w:instrText>
      </w:r>
      <w:r w:rsidR="00851531">
        <w:rPr>
          <w:rFonts w:eastAsia="Calibri" w:cs="Times New Roman"/>
          <w:szCs w:val="26"/>
        </w:rPr>
      </w:r>
      <w:r w:rsidR="00851531">
        <w:rPr>
          <w:rFonts w:eastAsia="Calibri" w:cs="Times New Roman"/>
          <w:szCs w:val="26"/>
        </w:rPr>
        <w:fldChar w:fldCharType="end"/>
      </w:r>
      <w:r w:rsidR="003E0140" w:rsidRPr="003E0140">
        <w:rPr>
          <w:rFonts w:eastAsia="Calibri" w:cs="Times New Roman"/>
          <w:szCs w:val="26"/>
        </w:rPr>
      </w:r>
      <w:r w:rsidR="003E0140" w:rsidRPr="003E0140">
        <w:rPr>
          <w:rFonts w:eastAsia="Calibri" w:cs="Times New Roman"/>
          <w:szCs w:val="26"/>
        </w:rPr>
        <w:fldChar w:fldCharType="separate"/>
      </w:r>
      <w:r w:rsidR="00851531" w:rsidRPr="00851531">
        <w:rPr>
          <w:rFonts w:eastAsia="Calibri" w:cs="Times New Roman"/>
          <w:noProof/>
          <w:szCs w:val="26"/>
          <w:vertAlign w:val="superscript"/>
        </w:rPr>
        <w:t>16</w:t>
      </w:r>
      <w:r w:rsidR="003E0140" w:rsidRPr="003E0140">
        <w:rPr>
          <w:rFonts w:eastAsia="Calibri" w:cs="Times New Roman"/>
          <w:szCs w:val="26"/>
        </w:rPr>
        <w:fldChar w:fldCharType="end"/>
      </w:r>
      <w:r w:rsidRPr="007B6FFF">
        <w:rPr>
          <w:sz w:val="22"/>
        </w:rPr>
        <w:t xml:space="preserve"> The peaks at 810 cm⁻¹ (C–H bending), 939 cm⁻¹ (C–C bending vibration), and 1178 cm⁻¹ (C-O-C stretching) were either very weak or not observed. </w:t>
      </w:r>
      <w:r w:rsidR="00E31033" w:rsidRPr="00E31033">
        <w:rPr>
          <w:sz w:val="22"/>
        </w:rPr>
        <w:t>The observed peak shifts imply molecular interactions among CA, SA, and OEO components during their dispersion within the film matrix</w:t>
      </w:r>
      <w:r w:rsidR="00E31033">
        <w:rPr>
          <w:sz w:val="22"/>
        </w:rPr>
        <w:t>.</w:t>
      </w:r>
      <w:r w:rsidR="003E0140" w:rsidRPr="003E0140">
        <w:rPr>
          <w:rFonts w:eastAsia="Calibri" w:cs="Times New Roman"/>
          <w:szCs w:val="26"/>
        </w:rPr>
        <w:fldChar w:fldCharType="begin"/>
      </w:r>
      <w:r w:rsidR="00851531">
        <w:rPr>
          <w:rFonts w:eastAsia="Calibri" w:cs="Times New Roman"/>
          <w:szCs w:val="26"/>
        </w:rPr>
        <w:instrText xml:space="preserve"> ADDIN EN.CITE &lt;EndNote&gt;&lt;Cite&gt;&lt;Author&gt;Munhuweyi&lt;/Author&gt;&lt;Year&gt;2018&lt;/Year&gt;&lt;RecNum&gt;4930&lt;/RecNum&gt;&lt;DisplayText&gt;&lt;style face="superscript"&gt;17&lt;/style&gt;&lt;/DisplayText&gt;&lt;record&gt;&lt;rec-number&gt;4930&lt;/rec-number&gt;&lt;foreign-keys&gt;&lt;key app="EN" db-id="2x0vx29vh02x9lepesx5xdea2datex2tsssp" timestamp="1744093359"&gt;4930&lt;/key&gt;&lt;key app="ENWeb" db-id=""&gt;0&lt;/key&gt;&lt;/foreign-keys&gt;&lt;ref-type name="Journal Article"&gt;17&lt;/ref-type&gt;&lt;contributors&gt;&lt;authors&gt;&lt;author&gt;Munhuweyi, Karen&lt;/author&gt;&lt;author&gt;Caleb, Oluwafemi J.&lt;/author&gt;&lt;author&gt;van Reenen, Albert J.&lt;/author&gt;&lt;author&gt;Opara, Umezuruike Linus&lt;/author&gt;&lt;/authors&gt;&lt;/contributors&gt;&lt;titles&gt;&lt;title&gt;Physical and antifungal properties of β-cyclodextrin microcapsules and nanofibre films containing cinnamon and oregano essential oils&lt;/title&gt;&lt;secondary-title&gt;Lwt&lt;/secondary-title&gt;&lt;/titles&gt;&lt;periodical&gt;&lt;full-title&gt;Lwt&lt;/full-title&gt;&lt;/periodical&gt;&lt;pages&gt;413-422&lt;/pages&gt;&lt;volume&gt;87&lt;/volume&gt;&lt;section&gt;413&lt;/section&gt;&lt;dates&gt;&lt;year&gt;2018&lt;/year&gt;&lt;/dates&gt;&lt;isbn&gt;00236438&lt;/isbn&gt;&lt;urls&gt;&lt;/urls&gt;&lt;electronic-resource-num&gt;10.1016/j.lwt.2017.09.012&lt;/electronic-resource-num&gt;&lt;language&gt;E&lt;/language&gt;&lt;/record&gt;&lt;/Cite&gt;&lt;/EndNote&gt;</w:instrText>
      </w:r>
      <w:r w:rsidR="003E0140" w:rsidRPr="003E0140">
        <w:rPr>
          <w:rFonts w:eastAsia="Calibri" w:cs="Times New Roman"/>
          <w:szCs w:val="26"/>
        </w:rPr>
        <w:fldChar w:fldCharType="separate"/>
      </w:r>
      <w:r w:rsidR="00851531" w:rsidRPr="00851531">
        <w:rPr>
          <w:rFonts w:eastAsia="Calibri" w:cs="Times New Roman"/>
          <w:noProof/>
          <w:szCs w:val="26"/>
          <w:vertAlign w:val="superscript"/>
        </w:rPr>
        <w:t>17</w:t>
      </w:r>
      <w:r w:rsidR="003E0140" w:rsidRPr="003E0140">
        <w:rPr>
          <w:rFonts w:eastAsia="Calibri" w:cs="Times New Roman"/>
          <w:szCs w:val="26"/>
        </w:rPr>
        <w:fldChar w:fldCharType="end"/>
      </w:r>
    </w:p>
    <w:p w14:paraId="57D67E80" w14:textId="112E99AF" w:rsidR="007F6C05" w:rsidRDefault="00993885" w:rsidP="00DD654E">
      <w:pPr>
        <w:rPr>
          <w:sz w:val="22"/>
        </w:rPr>
      </w:pPr>
      <w:r>
        <w:rPr>
          <w:noProof/>
          <w:sz w:val="22"/>
        </w:rPr>
        <w:drawing>
          <wp:inline distT="0" distB="0" distL="0" distR="0" wp14:anchorId="43CA9070" wp14:editId="2FE47C9E">
            <wp:extent cx="2562305" cy="1980000"/>
            <wp:effectExtent l="0" t="0" r="0" b="1270"/>
            <wp:docPr id="983250211" name="Picture 19" descr="A graph of 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50211" name="Picture 19" descr="A graph of a graph of different colored lin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62305" cy="1980000"/>
                    </a:xfrm>
                    <a:prstGeom prst="rect">
                      <a:avLst/>
                    </a:prstGeom>
                  </pic:spPr>
                </pic:pic>
              </a:graphicData>
            </a:graphic>
          </wp:inline>
        </w:drawing>
      </w:r>
    </w:p>
    <w:p w14:paraId="3BA957E8" w14:textId="2F6FAE92" w:rsidR="00851531" w:rsidRDefault="00371781">
      <w:pPr>
        <w:rPr>
          <w:sz w:val="22"/>
        </w:rPr>
      </w:pPr>
      <w:r w:rsidRPr="00371781">
        <w:rPr>
          <w:b/>
          <w:bCs/>
          <w:sz w:val="20"/>
          <w:szCs w:val="20"/>
        </w:rPr>
        <w:t>Figure 1.</w:t>
      </w:r>
      <w:r w:rsidRPr="00371781">
        <w:rPr>
          <w:sz w:val="20"/>
          <w:szCs w:val="20"/>
        </w:rPr>
        <w:t xml:space="preserve"> FTIR spectra of CA/SA/OEO films</w:t>
      </w:r>
      <w:r w:rsidR="002B39D0">
        <w:rPr>
          <w:sz w:val="22"/>
        </w:rPr>
        <w:t xml:space="preserve"> </w:t>
      </w:r>
    </w:p>
    <w:p w14:paraId="6AC7090A" w14:textId="77777777" w:rsidR="00D56978" w:rsidRPr="000009D7" w:rsidRDefault="00D56978" w:rsidP="00D56978">
      <w:pPr>
        <w:rPr>
          <w:sz w:val="22"/>
        </w:rPr>
      </w:pPr>
      <w:r>
        <w:rPr>
          <w:sz w:val="22"/>
        </w:rPr>
        <w:t xml:space="preserve">3.2.2. </w:t>
      </w:r>
      <w:r w:rsidRPr="009E659D">
        <w:rPr>
          <w:sz w:val="22"/>
        </w:rPr>
        <w:t>Morphologies analysis</w:t>
      </w:r>
    </w:p>
    <w:p w14:paraId="4C3BC22C" w14:textId="3CECFE1D" w:rsidR="00917FE9" w:rsidRDefault="00D56978" w:rsidP="00D56978">
      <w:pPr>
        <w:rPr>
          <w:sz w:val="22"/>
        </w:rPr>
        <w:sectPr w:rsidR="00917FE9" w:rsidSect="00917FE9">
          <w:type w:val="continuous"/>
          <w:pgSz w:w="11907" w:h="16840" w:code="9"/>
          <w:pgMar w:top="1134" w:right="1134" w:bottom="1134" w:left="1418" w:header="720" w:footer="720" w:gutter="0"/>
          <w:cols w:num="2" w:space="720"/>
          <w:docGrid w:linePitch="360"/>
        </w:sectPr>
      </w:pPr>
      <w:r w:rsidRPr="000009D7">
        <w:rPr>
          <w:sz w:val="22"/>
        </w:rPr>
        <w:t xml:space="preserve">Figure </w:t>
      </w:r>
      <w:r>
        <w:rPr>
          <w:sz w:val="22"/>
        </w:rPr>
        <w:t xml:space="preserve">2 </w:t>
      </w:r>
      <w:r w:rsidRPr="000009D7">
        <w:rPr>
          <w:sz w:val="22"/>
        </w:rPr>
        <w:t>presents SEM images illustrating the surface and cross-sectional morphology of</w:t>
      </w:r>
      <w:r>
        <w:rPr>
          <w:sz w:val="22"/>
        </w:rPr>
        <w:t xml:space="preserve"> CA and</w:t>
      </w:r>
      <w:r w:rsidRPr="000009D7">
        <w:rPr>
          <w:sz w:val="22"/>
        </w:rPr>
        <w:t xml:space="preserve"> OEO</w:t>
      </w:r>
      <w:r>
        <w:rPr>
          <w:sz w:val="22"/>
        </w:rPr>
        <w:t xml:space="preserve"> emulsion </w:t>
      </w:r>
      <w:r w:rsidRPr="000009D7">
        <w:rPr>
          <w:sz w:val="22"/>
        </w:rPr>
        <w:t xml:space="preserve">incorporated films. </w:t>
      </w:r>
      <w:r w:rsidRPr="00A27FFA">
        <w:rPr>
          <w:sz w:val="22"/>
        </w:rPr>
        <w:t xml:space="preserve">SEM analysis revealed that the surface and cross-sectional views of the </w:t>
      </w:r>
      <w:r>
        <w:rPr>
          <w:sz w:val="22"/>
        </w:rPr>
        <w:t xml:space="preserve">CA/SA/OEO 0% </w:t>
      </w:r>
      <w:r w:rsidRPr="00A27FFA">
        <w:rPr>
          <w:sz w:val="22"/>
        </w:rPr>
        <w:t>film were smooth and intact, with no visible holes or cracks</w:t>
      </w:r>
      <w:r>
        <w:rPr>
          <w:sz w:val="22"/>
        </w:rPr>
        <w:t xml:space="preserve">, that </w:t>
      </w:r>
      <w:r w:rsidRPr="00FE4764">
        <w:rPr>
          <w:sz w:val="22"/>
        </w:rPr>
        <w:t>that was uniformly distributed and well-dispersed, without significant agglomerations</w:t>
      </w:r>
      <w:r>
        <w:rPr>
          <w:sz w:val="22"/>
        </w:rPr>
        <w:t xml:space="preserve"> (Figure 2A1, A2, A3). </w:t>
      </w:r>
      <w:r w:rsidRPr="00537F46">
        <w:rPr>
          <w:sz w:val="22"/>
        </w:rPr>
        <w:t xml:space="preserve">Films containing 3, 4.5, and 6% OEO emulsion exhibit increased surface </w:t>
      </w:r>
      <w:r w:rsidRPr="00537F46">
        <w:rPr>
          <w:sz w:val="22"/>
        </w:rPr>
        <w:lastRenderedPageBreak/>
        <w:t xml:space="preserve">roughness characterized by valley-like grooves and circular bumps (Figure </w:t>
      </w:r>
      <w:r>
        <w:rPr>
          <w:sz w:val="22"/>
        </w:rPr>
        <w:t>2</w:t>
      </w:r>
      <w:r w:rsidRPr="00537F46">
        <w:rPr>
          <w:sz w:val="22"/>
        </w:rPr>
        <w:t xml:space="preserve"> B</w:t>
      </w:r>
      <w:r>
        <w:rPr>
          <w:sz w:val="22"/>
        </w:rPr>
        <w:t>1</w:t>
      </w:r>
      <w:r w:rsidRPr="00537F46">
        <w:rPr>
          <w:sz w:val="22"/>
        </w:rPr>
        <w:t>, C</w:t>
      </w:r>
      <w:r>
        <w:rPr>
          <w:sz w:val="22"/>
        </w:rPr>
        <w:t>1</w:t>
      </w:r>
      <w:r w:rsidRPr="00537F46">
        <w:rPr>
          <w:sz w:val="22"/>
        </w:rPr>
        <w:t>, D</w:t>
      </w:r>
      <w:r>
        <w:rPr>
          <w:sz w:val="22"/>
        </w:rPr>
        <w:t>1</w:t>
      </w:r>
      <w:r w:rsidRPr="00537F46">
        <w:rPr>
          <w:sz w:val="22"/>
        </w:rPr>
        <w:t>).</w:t>
      </w:r>
      <w:r w:rsidR="00F17898">
        <w:rPr>
          <w:sz w:val="22"/>
        </w:rPr>
        <w:t xml:space="preserve">  This</w:t>
      </w:r>
    </w:p>
    <w:p w14:paraId="6081BF5F" w14:textId="434947CC" w:rsidR="00D56978" w:rsidRDefault="00D56978" w:rsidP="00D56978">
      <w:pPr>
        <w:rPr>
          <w:sz w:val="22"/>
        </w:rPr>
        <w:sectPr w:rsidR="00D56978" w:rsidSect="00D56978">
          <w:type w:val="continuous"/>
          <w:pgSz w:w="11907" w:h="16840" w:code="9"/>
          <w:pgMar w:top="1134" w:right="1134" w:bottom="1134"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155"/>
        <w:gridCol w:w="3173"/>
      </w:tblGrid>
      <w:tr w:rsidR="00E15EFB" w14:paraId="2F028F7B" w14:textId="48A8B584" w:rsidTr="008C0A20">
        <w:tc>
          <w:tcPr>
            <w:tcW w:w="3027" w:type="dxa"/>
          </w:tcPr>
          <w:p w14:paraId="528E8A0E" w14:textId="7692E3E5" w:rsidR="005A21DD" w:rsidRDefault="008C0A20" w:rsidP="000009D7">
            <w:pPr>
              <w:rPr>
                <w:sz w:val="22"/>
              </w:rPr>
            </w:pPr>
            <w:r>
              <w:rPr>
                <w:noProof/>
                <w:sz w:val="22"/>
              </w:rPr>
              <mc:AlternateContent>
                <mc:Choice Requires="wps">
                  <w:drawing>
                    <wp:anchor distT="0" distB="0" distL="114300" distR="114300" simplePos="0" relativeHeight="251687936" behindDoc="0" locked="0" layoutInCell="1" allowOverlap="1" wp14:anchorId="063F5474" wp14:editId="3FCE8952">
                      <wp:simplePos x="0" y="0"/>
                      <wp:positionH relativeFrom="column">
                        <wp:posOffset>149225</wp:posOffset>
                      </wp:positionH>
                      <wp:positionV relativeFrom="paragraph">
                        <wp:posOffset>-10160</wp:posOffset>
                      </wp:positionV>
                      <wp:extent cx="400050" cy="438150"/>
                      <wp:effectExtent l="0" t="0" r="0" b="0"/>
                      <wp:wrapNone/>
                      <wp:docPr id="186088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E1A893" w14:textId="79515F76" w:rsidR="008C0A20" w:rsidRPr="00D0583B" w:rsidRDefault="008C0A20">
                                  <w:pPr>
                                    <w:rPr>
                                      <w:b/>
                                      <w:bCs/>
                                    </w:rPr>
                                  </w:pPr>
                                  <w:r w:rsidRPr="00D0583B">
                                    <w:rPr>
                                      <w:b/>
                                      <w:bCs/>
                                    </w:rPr>
                                    <w:t>A</w:t>
                                  </w: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F5474" id="_x0000_t202" coordsize="21600,21600" o:spt="202" path="m,l,21600r21600,l21600,xe">
                      <v:stroke joinstyle="miter"/>
                      <v:path gradientshapeok="t" o:connecttype="rect"/>
                    </v:shapetype>
                    <v:shape id="Text Box 15" o:spid="_x0000_s1026" type="#_x0000_t202" style="position:absolute;left:0;text-align:left;margin-left:11.75pt;margin-top:-.8pt;width:31.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" filled="f" stroked="f" strokeweight=".5pt">
                      <v:textbox>
                        <w:txbxContent>
                          <w:p w14:paraId="5CE1A893" w14:textId="79515F76" w:rsidR="008C0A20" w:rsidRPr="00D0583B" w:rsidRDefault="008C0A20">
                            <w:pPr>
                              <w:rPr>
                                <w:b/>
                                <w:bCs/>
                              </w:rPr>
                            </w:pPr>
                            <w:r w:rsidRPr="00D0583B">
                              <w:rPr>
                                <w:b/>
                                <w:bCs/>
                              </w:rPr>
                              <w:t>A</w:t>
                            </w:r>
                            <w:r>
                              <w:rPr>
                                <w:b/>
                                <w:bCs/>
                              </w:rPr>
                              <w:t>1</w:t>
                            </w:r>
                          </w:p>
                        </w:txbxContent>
                      </v:textbox>
                    </v:shape>
                  </w:pict>
                </mc:Fallback>
              </mc:AlternateContent>
            </w:r>
            <w:r w:rsidR="005A21DD">
              <w:rPr>
                <w:noProof/>
                <w:sz w:val="22"/>
              </w:rPr>
              <w:drawing>
                <wp:inline distT="0" distB="0" distL="0" distR="0" wp14:anchorId="21D06EE1" wp14:editId="74E73F18">
                  <wp:extent cx="1876425" cy="1475740"/>
                  <wp:effectExtent l="0" t="0" r="9525" b="0"/>
                  <wp:docPr id="113806063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0635" name="Picture 1" descr="A close-up of a graph&#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876756" cy="1476000"/>
                          </a:xfrm>
                          <a:prstGeom prst="rect">
                            <a:avLst/>
                          </a:prstGeom>
                        </pic:spPr>
                      </pic:pic>
                    </a:graphicData>
                  </a:graphic>
                </wp:inline>
              </w:drawing>
            </w:r>
          </w:p>
        </w:tc>
        <w:tc>
          <w:tcPr>
            <w:tcW w:w="3155" w:type="dxa"/>
          </w:tcPr>
          <w:p w14:paraId="41532D6D" w14:textId="1FB4CFC1" w:rsidR="005A21DD" w:rsidRDefault="00D0583B" w:rsidP="000009D7">
            <w:pPr>
              <w:rPr>
                <w:sz w:val="22"/>
              </w:rPr>
            </w:pPr>
            <w:r>
              <w:rPr>
                <w:noProof/>
                <w:sz w:val="22"/>
              </w:rPr>
              <mc:AlternateContent>
                <mc:Choice Requires="wps">
                  <w:drawing>
                    <wp:anchor distT="0" distB="0" distL="114300" distR="114300" simplePos="0" relativeHeight="251663360" behindDoc="0" locked="0" layoutInCell="1" allowOverlap="1" wp14:anchorId="6C1091C3" wp14:editId="2D08D7B1">
                      <wp:simplePos x="0" y="0"/>
                      <wp:positionH relativeFrom="column">
                        <wp:posOffset>46355</wp:posOffset>
                      </wp:positionH>
                      <wp:positionV relativeFrom="paragraph">
                        <wp:posOffset>27940</wp:posOffset>
                      </wp:positionV>
                      <wp:extent cx="400050" cy="438150"/>
                      <wp:effectExtent l="0" t="0" r="0" b="0"/>
                      <wp:wrapNone/>
                      <wp:docPr id="142468992"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7C1870F" w14:textId="1D7B5FA2" w:rsidR="00D0583B" w:rsidRPr="00D0583B" w:rsidRDefault="00D0583B">
                                  <w:pPr>
                                    <w:rPr>
                                      <w:b/>
                                      <w:bCs/>
                                    </w:rPr>
                                  </w:pPr>
                                  <w:r w:rsidRPr="00D0583B">
                                    <w:rPr>
                                      <w:b/>
                                      <w:bCs/>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91C3" id="_x0000_s1027" type="#_x0000_t202" style="position:absolute;left:0;text-align:left;margin-left:3.65pt;margin-top:2.2pt;width:3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X3Fg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" filled="f" stroked="f" strokeweight=".5pt">
                      <v:textbox>
                        <w:txbxContent>
                          <w:p w14:paraId="17C1870F" w14:textId="1D7B5FA2" w:rsidR="00D0583B" w:rsidRPr="00D0583B" w:rsidRDefault="00D0583B">
                            <w:pPr>
                              <w:rPr>
                                <w:b/>
                                <w:bCs/>
                              </w:rPr>
                            </w:pPr>
                            <w:r w:rsidRPr="00D0583B">
                              <w:rPr>
                                <w:b/>
                                <w:bCs/>
                              </w:rPr>
                              <w:t>A2</w:t>
                            </w:r>
                          </w:p>
                        </w:txbxContent>
                      </v:textbox>
                    </v:shape>
                  </w:pict>
                </mc:Fallback>
              </mc:AlternateContent>
            </w:r>
            <w:r w:rsidR="005A21DD">
              <w:rPr>
                <w:noProof/>
                <w:sz w:val="22"/>
              </w:rPr>
              <w:drawing>
                <wp:inline distT="0" distB="0" distL="0" distR="0" wp14:anchorId="4E0DD315" wp14:editId="1806C38C">
                  <wp:extent cx="1952625" cy="1475105"/>
                  <wp:effectExtent l="0" t="0" r="9525" b="0"/>
                  <wp:docPr id="472079299" name="Picture 2" descr="A close-up of a gre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79299" name="Picture 2" descr="A close-up of a grey sk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955377" cy="1477184"/>
                          </a:xfrm>
                          <a:prstGeom prst="rect">
                            <a:avLst/>
                          </a:prstGeom>
                        </pic:spPr>
                      </pic:pic>
                    </a:graphicData>
                  </a:graphic>
                </wp:inline>
              </w:drawing>
            </w:r>
          </w:p>
        </w:tc>
        <w:tc>
          <w:tcPr>
            <w:tcW w:w="3173" w:type="dxa"/>
          </w:tcPr>
          <w:p w14:paraId="0B486651" w14:textId="011D7D7E" w:rsidR="005A21DD" w:rsidRDefault="00D0583B" w:rsidP="000009D7">
            <w:pPr>
              <w:rPr>
                <w:sz w:val="22"/>
              </w:rPr>
            </w:pPr>
            <w:r>
              <w:rPr>
                <w:noProof/>
                <w:sz w:val="22"/>
              </w:rPr>
              <mc:AlternateContent>
                <mc:Choice Requires="wps">
                  <w:drawing>
                    <wp:anchor distT="0" distB="0" distL="114300" distR="114300" simplePos="0" relativeHeight="251669504" behindDoc="0" locked="0" layoutInCell="1" allowOverlap="1" wp14:anchorId="46E53F6F" wp14:editId="0E3D4D81">
                      <wp:simplePos x="0" y="0"/>
                      <wp:positionH relativeFrom="column">
                        <wp:posOffset>179705</wp:posOffset>
                      </wp:positionH>
                      <wp:positionV relativeFrom="paragraph">
                        <wp:posOffset>75565</wp:posOffset>
                      </wp:positionV>
                      <wp:extent cx="400050" cy="438150"/>
                      <wp:effectExtent l="0" t="0" r="0" b="0"/>
                      <wp:wrapNone/>
                      <wp:docPr id="219910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3FA29E71" w14:textId="45A6FC65" w:rsidR="00D0583B" w:rsidRPr="00D0583B" w:rsidRDefault="00D0583B">
                                  <w:pPr>
                                    <w:rPr>
                                      <w:b/>
                                      <w:bCs/>
                                    </w:rPr>
                                  </w:pPr>
                                  <w:r w:rsidRPr="00D0583B">
                                    <w:rPr>
                                      <w:b/>
                                      <w:bCs/>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3F6F" id="_x0000_s1028" type="#_x0000_t202" style="position:absolute;left:0;text-align:left;margin-left:14.15pt;margin-top:5.95pt;width:31.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RTGAIAADI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" filled="f" stroked="f" strokeweight=".5pt">
                      <v:textbox>
                        <w:txbxContent>
                          <w:p w14:paraId="3FA29E71" w14:textId="45A6FC65" w:rsidR="00D0583B" w:rsidRPr="00D0583B" w:rsidRDefault="00D0583B">
                            <w:pPr>
                              <w:rPr>
                                <w:b/>
                                <w:bCs/>
                              </w:rPr>
                            </w:pPr>
                            <w:r w:rsidRPr="00D0583B">
                              <w:rPr>
                                <w:b/>
                                <w:bCs/>
                              </w:rPr>
                              <w:t>A3</w:t>
                            </w:r>
                          </w:p>
                        </w:txbxContent>
                      </v:textbox>
                    </v:shape>
                  </w:pict>
                </mc:Fallback>
              </mc:AlternateContent>
            </w:r>
            <w:r w:rsidR="005A21DD">
              <w:rPr>
                <w:noProof/>
                <w:sz w:val="22"/>
              </w:rPr>
              <w:drawing>
                <wp:inline distT="0" distB="0" distL="0" distR="0" wp14:anchorId="08567E89" wp14:editId="2D494652">
                  <wp:extent cx="1885950" cy="1475740"/>
                  <wp:effectExtent l="0" t="0" r="0" b="0"/>
                  <wp:docPr id="2087682349" name="Picture 9" descr="A close-up of a thin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2349" name="Picture 9" descr="A close-up of a thin piece of woo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86284" cy="1476001"/>
                          </a:xfrm>
                          <a:prstGeom prst="rect">
                            <a:avLst/>
                          </a:prstGeom>
                        </pic:spPr>
                      </pic:pic>
                    </a:graphicData>
                  </a:graphic>
                </wp:inline>
              </w:drawing>
            </w:r>
          </w:p>
        </w:tc>
      </w:tr>
      <w:tr w:rsidR="00E15EFB" w14:paraId="2626D8D9" w14:textId="7389F156" w:rsidTr="008C0A20">
        <w:tc>
          <w:tcPr>
            <w:tcW w:w="3027" w:type="dxa"/>
          </w:tcPr>
          <w:p w14:paraId="5072A1B8" w14:textId="67F3E385" w:rsidR="00F42C1E" w:rsidRDefault="00D0583B" w:rsidP="000009D7">
            <w:pPr>
              <w:rPr>
                <w:noProof/>
                <w:sz w:val="22"/>
              </w:rPr>
            </w:pPr>
            <w:r>
              <w:rPr>
                <w:noProof/>
                <w:sz w:val="22"/>
              </w:rPr>
              <mc:AlternateContent>
                <mc:Choice Requires="wps">
                  <w:drawing>
                    <wp:anchor distT="0" distB="0" distL="114300" distR="114300" simplePos="0" relativeHeight="251661312" behindDoc="0" locked="0" layoutInCell="1" allowOverlap="1" wp14:anchorId="490BC89B" wp14:editId="075A15A4">
                      <wp:simplePos x="0" y="0"/>
                      <wp:positionH relativeFrom="column">
                        <wp:posOffset>116840</wp:posOffset>
                      </wp:positionH>
                      <wp:positionV relativeFrom="paragraph">
                        <wp:posOffset>123825</wp:posOffset>
                      </wp:positionV>
                      <wp:extent cx="400050" cy="438150"/>
                      <wp:effectExtent l="0" t="0" r="0" b="0"/>
                      <wp:wrapNone/>
                      <wp:docPr id="131293473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3454B79" w14:textId="11DB4339" w:rsidR="00D0583B" w:rsidRPr="00D0583B" w:rsidRDefault="00D0583B">
                                  <w:pPr>
                                    <w:rPr>
                                      <w:b/>
                                      <w:bCs/>
                                    </w:rPr>
                                  </w:pPr>
                                  <w:r w:rsidRPr="00D0583B">
                                    <w:rPr>
                                      <w:b/>
                                      <w:bCs/>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C89B" id="_x0000_s1029" type="#_x0000_t202" style="position:absolute;left:0;text-align:left;margin-left:9.2pt;margin-top:9.75pt;width:31.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" filled="f" stroked="f" strokeweight=".5pt">
                      <v:textbox>
                        <w:txbxContent>
                          <w:p w14:paraId="13454B79" w14:textId="11DB4339" w:rsidR="00D0583B" w:rsidRPr="00D0583B" w:rsidRDefault="00D0583B">
                            <w:pPr>
                              <w:rPr>
                                <w:b/>
                                <w:bCs/>
                              </w:rPr>
                            </w:pPr>
                            <w:r w:rsidRPr="00D0583B">
                              <w:rPr>
                                <w:b/>
                                <w:bCs/>
                              </w:rPr>
                              <w:t>B1</w:t>
                            </w:r>
                          </w:p>
                        </w:txbxContent>
                      </v:textbox>
                    </v:shape>
                  </w:pict>
                </mc:Fallback>
              </mc:AlternateContent>
            </w:r>
          </w:p>
          <w:p w14:paraId="10473635" w14:textId="38D44841" w:rsidR="005A21DD" w:rsidRDefault="005A21DD" w:rsidP="000009D7">
            <w:pPr>
              <w:rPr>
                <w:sz w:val="22"/>
              </w:rPr>
            </w:pPr>
            <w:r>
              <w:rPr>
                <w:noProof/>
                <w:sz w:val="22"/>
              </w:rPr>
              <w:drawing>
                <wp:inline distT="0" distB="0" distL="0" distR="0" wp14:anchorId="1A41A339" wp14:editId="59BA5788">
                  <wp:extent cx="1876425" cy="1475740"/>
                  <wp:effectExtent l="0" t="0" r="9525" b="0"/>
                  <wp:docPr id="38000271" name="Picture 10"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271" name="Picture 10" descr="A close-up of a microscop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876758" cy="1476002"/>
                          </a:xfrm>
                          <a:prstGeom prst="rect">
                            <a:avLst/>
                          </a:prstGeom>
                        </pic:spPr>
                      </pic:pic>
                    </a:graphicData>
                  </a:graphic>
                </wp:inline>
              </w:drawing>
            </w:r>
          </w:p>
        </w:tc>
        <w:tc>
          <w:tcPr>
            <w:tcW w:w="3155" w:type="dxa"/>
          </w:tcPr>
          <w:p w14:paraId="664AE73F" w14:textId="77777777" w:rsidR="00F42C1E" w:rsidRDefault="00D0583B" w:rsidP="000009D7">
            <w:pPr>
              <w:rPr>
                <w:noProof/>
                <w:sz w:val="22"/>
              </w:rPr>
            </w:pPr>
            <w:r>
              <w:rPr>
                <w:noProof/>
                <w:sz w:val="22"/>
              </w:rPr>
              <mc:AlternateContent>
                <mc:Choice Requires="wps">
                  <w:drawing>
                    <wp:anchor distT="0" distB="0" distL="114300" distR="114300" simplePos="0" relativeHeight="251665408" behindDoc="0" locked="0" layoutInCell="1" allowOverlap="1" wp14:anchorId="48ADF90D" wp14:editId="4F031788">
                      <wp:simplePos x="0" y="0"/>
                      <wp:positionH relativeFrom="column">
                        <wp:posOffset>65405</wp:posOffset>
                      </wp:positionH>
                      <wp:positionV relativeFrom="paragraph">
                        <wp:posOffset>85725</wp:posOffset>
                      </wp:positionV>
                      <wp:extent cx="400050" cy="438150"/>
                      <wp:effectExtent l="0" t="0" r="0" b="0"/>
                      <wp:wrapNone/>
                      <wp:docPr id="213706797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B0025CA" w14:textId="75E95B5D" w:rsidR="00D0583B" w:rsidRPr="00D0583B" w:rsidRDefault="00D0583B">
                                  <w:pPr>
                                    <w:rPr>
                                      <w:b/>
                                      <w:bCs/>
                                    </w:rPr>
                                  </w:pPr>
                                  <w:r w:rsidRPr="00D0583B">
                                    <w:rPr>
                                      <w:b/>
                                      <w:bCs/>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F90D" id="_x0000_s1030" type="#_x0000_t202" style="position:absolute;left:0;text-align:left;margin-left:5.15pt;margin-top:6.75pt;width:31.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bB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" filled="f" stroked="f" strokeweight=".5pt">
                      <v:textbox>
                        <w:txbxContent>
                          <w:p w14:paraId="1B0025CA" w14:textId="75E95B5D" w:rsidR="00D0583B" w:rsidRPr="00D0583B" w:rsidRDefault="00D0583B">
                            <w:pPr>
                              <w:rPr>
                                <w:b/>
                                <w:bCs/>
                              </w:rPr>
                            </w:pPr>
                            <w:r w:rsidRPr="00D0583B">
                              <w:rPr>
                                <w:b/>
                                <w:bCs/>
                              </w:rPr>
                              <w:t>B2</w:t>
                            </w:r>
                          </w:p>
                        </w:txbxContent>
                      </v:textbox>
                    </v:shape>
                  </w:pict>
                </mc:Fallback>
              </mc:AlternateContent>
            </w:r>
          </w:p>
          <w:p w14:paraId="16F73E89" w14:textId="58B3016F" w:rsidR="005A21DD" w:rsidRDefault="005A21DD" w:rsidP="000009D7">
            <w:pPr>
              <w:rPr>
                <w:sz w:val="22"/>
              </w:rPr>
            </w:pPr>
            <w:r>
              <w:rPr>
                <w:noProof/>
                <w:sz w:val="22"/>
              </w:rPr>
              <w:drawing>
                <wp:inline distT="0" distB="0" distL="0" distR="0" wp14:anchorId="14D6AB0F" wp14:editId="4A07C585">
                  <wp:extent cx="1971793" cy="1476000"/>
                  <wp:effectExtent l="0" t="0" r="0" b="0"/>
                  <wp:docPr id="247784042"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4042" name="Picture 3" descr="A close-up of a microscop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971793" cy="1476000"/>
                          </a:xfrm>
                          <a:prstGeom prst="rect">
                            <a:avLst/>
                          </a:prstGeom>
                        </pic:spPr>
                      </pic:pic>
                    </a:graphicData>
                  </a:graphic>
                </wp:inline>
              </w:drawing>
            </w:r>
          </w:p>
        </w:tc>
        <w:tc>
          <w:tcPr>
            <w:tcW w:w="3173" w:type="dxa"/>
          </w:tcPr>
          <w:p w14:paraId="3CF8D44C" w14:textId="77777777" w:rsidR="00F42C1E" w:rsidRDefault="00D0583B" w:rsidP="000009D7">
            <w:pPr>
              <w:rPr>
                <w:noProof/>
                <w:sz w:val="22"/>
              </w:rPr>
            </w:pPr>
            <w:r>
              <w:rPr>
                <w:noProof/>
                <w:sz w:val="22"/>
              </w:rPr>
              <mc:AlternateContent>
                <mc:Choice Requires="wps">
                  <w:drawing>
                    <wp:anchor distT="0" distB="0" distL="114300" distR="114300" simplePos="0" relativeHeight="251671552" behindDoc="0" locked="0" layoutInCell="1" allowOverlap="1" wp14:anchorId="3B4457B2" wp14:editId="001BB9A7">
                      <wp:simplePos x="0" y="0"/>
                      <wp:positionH relativeFrom="column">
                        <wp:posOffset>84455</wp:posOffset>
                      </wp:positionH>
                      <wp:positionV relativeFrom="paragraph">
                        <wp:posOffset>28575</wp:posOffset>
                      </wp:positionV>
                      <wp:extent cx="400050" cy="438150"/>
                      <wp:effectExtent l="0" t="0" r="0" b="0"/>
                      <wp:wrapNone/>
                      <wp:docPr id="14303904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6D7B273E" w14:textId="60E4AF00" w:rsidR="00D0583B" w:rsidRPr="00D0583B" w:rsidRDefault="00D0583B">
                                  <w:pPr>
                                    <w:rPr>
                                      <w:b/>
                                      <w:bCs/>
                                    </w:rPr>
                                  </w:pPr>
                                  <w:r w:rsidRPr="00D0583B">
                                    <w:rPr>
                                      <w:b/>
                                      <w:bCs/>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57B2" id="_x0000_s1031" type="#_x0000_t202" style="position:absolute;left:0;text-align:left;margin-left:6.65pt;margin-top:2.25pt;width:31.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" filled="f" stroked="f" strokeweight=".5pt">
                      <v:textbox>
                        <w:txbxContent>
                          <w:p w14:paraId="6D7B273E" w14:textId="60E4AF00" w:rsidR="00D0583B" w:rsidRPr="00D0583B" w:rsidRDefault="00D0583B">
                            <w:pPr>
                              <w:rPr>
                                <w:b/>
                                <w:bCs/>
                              </w:rPr>
                            </w:pPr>
                            <w:r w:rsidRPr="00D0583B">
                              <w:rPr>
                                <w:b/>
                                <w:bCs/>
                              </w:rPr>
                              <w:t>B3</w:t>
                            </w:r>
                          </w:p>
                        </w:txbxContent>
                      </v:textbox>
                    </v:shape>
                  </w:pict>
                </mc:Fallback>
              </mc:AlternateContent>
            </w:r>
          </w:p>
          <w:p w14:paraId="0DFC6E20" w14:textId="6296599D" w:rsidR="005A21DD" w:rsidRDefault="005A21DD" w:rsidP="000009D7">
            <w:pPr>
              <w:rPr>
                <w:sz w:val="22"/>
              </w:rPr>
            </w:pPr>
            <w:r>
              <w:rPr>
                <w:noProof/>
                <w:sz w:val="22"/>
              </w:rPr>
              <w:drawing>
                <wp:inline distT="0" distB="0" distL="0" distR="0" wp14:anchorId="34E0A605" wp14:editId="787E7DAA">
                  <wp:extent cx="1905000" cy="1475740"/>
                  <wp:effectExtent l="0" t="0" r="0" b="0"/>
                  <wp:docPr id="1912331856" name="Picture 8"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31856" name="Picture 8" descr="A close-up of a microscop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05337" cy="1476001"/>
                          </a:xfrm>
                          <a:prstGeom prst="rect">
                            <a:avLst/>
                          </a:prstGeom>
                        </pic:spPr>
                      </pic:pic>
                    </a:graphicData>
                  </a:graphic>
                </wp:inline>
              </w:drawing>
            </w:r>
          </w:p>
        </w:tc>
      </w:tr>
      <w:tr w:rsidR="00E15EFB" w14:paraId="25BBE9B4" w14:textId="28197B19" w:rsidTr="008C0A20">
        <w:tc>
          <w:tcPr>
            <w:tcW w:w="3027" w:type="dxa"/>
          </w:tcPr>
          <w:p w14:paraId="492DA95C" w14:textId="7EE066BE" w:rsidR="00F42C1E" w:rsidRDefault="00F42C1E" w:rsidP="000009D7">
            <w:pPr>
              <w:rPr>
                <w:noProof/>
                <w:sz w:val="22"/>
              </w:rPr>
            </w:pPr>
          </w:p>
          <w:p w14:paraId="3B59D6D2" w14:textId="67E98532" w:rsidR="005A21DD" w:rsidRDefault="008C0A20" w:rsidP="000009D7">
            <w:pPr>
              <w:rPr>
                <w:sz w:val="22"/>
              </w:rPr>
            </w:pPr>
            <w:r>
              <w:rPr>
                <w:noProof/>
                <w:sz w:val="22"/>
              </w:rPr>
              <mc:AlternateContent>
                <mc:Choice Requires="wps">
                  <w:drawing>
                    <wp:anchor distT="0" distB="0" distL="114300" distR="114300" simplePos="0" relativeHeight="251677696" behindDoc="0" locked="0" layoutInCell="1" allowOverlap="1" wp14:anchorId="738208F2" wp14:editId="339A6888">
                      <wp:simplePos x="0" y="0"/>
                      <wp:positionH relativeFrom="column">
                        <wp:posOffset>78740</wp:posOffset>
                      </wp:positionH>
                      <wp:positionV relativeFrom="paragraph">
                        <wp:posOffset>69850</wp:posOffset>
                      </wp:positionV>
                      <wp:extent cx="400050" cy="438150"/>
                      <wp:effectExtent l="0" t="0" r="0" b="0"/>
                      <wp:wrapNone/>
                      <wp:docPr id="192070599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5CA60F" w14:textId="1F896C8B" w:rsidR="00D0583B" w:rsidRPr="00D0583B" w:rsidRDefault="00D0583B">
                                  <w:pPr>
                                    <w:rPr>
                                      <w:b/>
                                      <w:bCs/>
                                    </w:rPr>
                                  </w:pPr>
                                  <w:r w:rsidRPr="00D0583B">
                                    <w:rPr>
                                      <w:b/>
                                      <w:bCs/>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08F2" id="_x0000_s1032" type="#_x0000_t202" style="position:absolute;left:0;text-align:left;margin-left:6.2pt;margin-top:5.5pt;width:31.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iw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" filled="f" stroked="f" strokeweight=".5pt">
                      <v:textbox>
                        <w:txbxContent>
                          <w:p w14:paraId="5C5CA60F" w14:textId="1F896C8B" w:rsidR="00D0583B" w:rsidRPr="00D0583B" w:rsidRDefault="00D0583B">
                            <w:pPr>
                              <w:rPr>
                                <w:b/>
                                <w:bCs/>
                              </w:rPr>
                            </w:pPr>
                            <w:r w:rsidRPr="00D0583B">
                              <w:rPr>
                                <w:b/>
                                <w:bCs/>
                              </w:rPr>
                              <w:t>C1</w:t>
                            </w:r>
                          </w:p>
                        </w:txbxContent>
                      </v:textbox>
                    </v:shape>
                  </w:pict>
                </mc:Fallback>
              </mc:AlternateContent>
            </w:r>
            <w:r w:rsidR="005A21DD">
              <w:rPr>
                <w:noProof/>
                <w:sz w:val="22"/>
              </w:rPr>
              <w:drawing>
                <wp:inline distT="0" distB="0" distL="0" distR="0" wp14:anchorId="2D11F824" wp14:editId="5C7CE7B3">
                  <wp:extent cx="1866900" cy="1475740"/>
                  <wp:effectExtent l="0" t="0" r="0" b="0"/>
                  <wp:docPr id="312483343" name="Picture 1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3343" name="Picture 11" descr="A close-up of a microsco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67229" cy="1476000"/>
                          </a:xfrm>
                          <a:prstGeom prst="rect">
                            <a:avLst/>
                          </a:prstGeom>
                        </pic:spPr>
                      </pic:pic>
                    </a:graphicData>
                  </a:graphic>
                </wp:inline>
              </w:drawing>
            </w:r>
          </w:p>
        </w:tc>
        <w:tc>
          <w:tcPr>
            <w:tcW w:w="3155" w:type="dxa"/>
          </w:tcPr>
          <w:p w14:paraId="4772B210" w14:textId="523F5A69" w:rsidR="008C0A20" w:rsidRDefault="008C0A20" w:rsidP="000009D7">
            <w:pPr>
              <w:rPr>
                <w:noProof/>
                <w:sz w:val="22"/>
              </w:rPr>
            </w:pPr>
          </w:p>
          <w:p w14:paraId="009315E7" w14:textId="4E5237C9" w:rsidR="005A21DD" w:rsidRDefault="008C0A20" w:rsidP="000009D7">
            <w:pPr>
              <w:rPr>
                <w:sz w:val="22"/>
              </w:rPr>
            </w:pPr>
            <w:r>
              <w:rPr>
                <w:noProof/>
                <w:sz w:val="22"/>
              </w:rPr>
              <mc:AlternateContent>
                <mc:Choice Requires="wps">
                  <w:drawing>
                    <wp:anchor distT="0" distB="0" distL="114300" distR="114300" simplePos="0" relativeHeight="251675648" behindDoc="0" locked="0" layoutInCell="1" allowOverlap="1" wp14:anchorId="5DD27335" wp14:editId="17B60E95">
                      <wp:simplePos x="0" y="0"/>
                      <wp:positionH relativeFrom="column">
                        <wp:posOffset>65405</wp:posOffset>
                      </wp:positionH>
                      <wp:positionV relativeFrom="paragraph">
                        <wp:posOffset>87630</wp:posOffset>
                      </wp:positionV>
                      <wp:extent cx="400050" cy="438150"/>
                      <wp:effectExtent l="0" t="0" r="0" b="0"/>
                      <wp:wrapNone/>
                      <wp:docPr id="310891553"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5DCA160" w14:textId="372E4A8C" w:rsidR="00D0583B" w:rsidRPr="00D0583B" w:rsidRDefault="00D0583B">
                                  <w:pPr>
                                    <w:rPr>
                                      <w:b/>
                                      <w:bCs/>
                                    </w:rPr>
                                  </w:pPr>
                                  <w:r w:rsidRPr="00D0583B">
                                    <w:rPr>
                                      <w:b/>
                                      <w:bCs/>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7335" id="_x0000_s1033" type="#_x0000_t202" style="position:absolute;left:0;text-align:left;margin-left:5.15pt;margin-top:6.9pt;width:31.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dl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" filled="f" stroked="f" strokeweight=".5pt">
                      <v:textbox>
                        <w:txbxContent>
                          <w:p w14:paraId="45DCA160" w14:textId="372E4A8C" w:rsidR="00D0583B" w:rsidRPr="00D0583B" w:rsidRDefault="00D0583B">
                            <w:pPr>
                              <w:rPr>
                                <w:b/>
                                <w:bCs/>
                              </w:rPr>
                            </w:pPr>
                            <w:r w:rsidRPr="00D0583B">
                              <w:rPr>
                                <w:b/>
                                <w:bCs/>
                              </w:rPr>
                              <w:t>C2</w:t>
                            </w:r>
                          </w:p>
                        </w:txbxContent>
                      </v:textbox>
                    </v:shape>
                  </w:pict>
                </mc:Fallback>
              </mc:AlternateContent>
            </w:r>
            <w:r w:rsidR="005A21DD">
              <w:rPr>
                <w:noProof/>
                <w:sz w:val="22"/>
              </w:rPr>
              <w:drawing>
                <wp:inline distT="0" distB="0" distL="0" distR="0" wp14:anchorId="372D6DB5" wp14:editId="0603BB43">
                  <wp:extent cx="1971797" cy="1476000"/>
                  <wp:effectExtent l="0" t="0" r="0" b="0"/>
                  <wp:docPr id="1352519890" name="Picture 4"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9890" name="Picture 4" descr="A close-up of a grey surfac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971797" cy="1476000"/>
                          </a:xfrm>
                          <a:prstGeom prst="rect">
                            <a:avLst/>
                          </a:prstGeom>
                        </pic:spPr>
                      </pic:pic>
                    </a:graphicData>
                  </a:graphic>
                </wp:inline>
              </w:drawing>
            </w:r>
          </w:p>
        </w:tc>
        <w:tc>
          <w:tcPr>
            <w:tcW w:w="3173" w:type="dxa"/>
          </w:tcPr>
          <w:p w14:paraId="47C39A5D" w14:textId="44489B49" w:rsidR="008C0A20" w:rsidRDefault="008C0A20" w:rsidP="000009D7">
            <w:pPr>
              <w:rPr>
                <w:noProof/>
                <w:sz w:val="22"/>
              </w:rPr>
            </w:pPr>
          </w:p>
          <w:p w14:paraId="74942DC5" w14:textId="307A2A4B" w:rsidR="005A21DD" w:rsidRDefault="008C0A20" w:rsidP="000009D7">
            <w:pPr>
              <w:rPr>
                <w:sz w:val="22"/>
              </w:rPr>
            </w:pPr>
            <w:r>
              <w:rPr>
                <w:noProof/>
                <w:sz w:val="22"/>
              </w:rPr>
              <mc:AlternateContent>
                <mc:Choice Requires="wps">
                  <w:drawing>
                    <wp:anchor distT="0" distB="0" distL="114300" distR="114300" simplePos="0" relativeHeight="251673600" behindDoc="0" locked="0" layoutInCell="1" allowOverlap="1" wp14:anchorId="3C70244F" wp14:editId="7436C268">
                      <wp:simplePos x="0" y="0"/>
                      <wp:positionH relativeFrom="column">
                        <wp:posOffset>65405</wp:posOffset>
                      </wp:positionH>
                      <wp:positionV relativeFrom="paragraph">
                        <wp:posOffset>106680</wp:posOffset>
                      </wp:positionV>
                      <wp:extent cx="400050" cy="438150"/>
                      <wp:effectExtent l="0" t="0" r="0" b="0"/>
                      <wp:wrapNone/>
                      <wp:docPr id="583949289"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3F92B00" w14:textId="1B7CFB1B" w:rsidR="00D0583B" w:rsidRPr="00D0583B" w:rsidRDefault="00D0583B">
                                  <w:pPr>
                                    <w:rPr>
                                      <w:b/>
                                      <w:bCs/>
                                    </w:rPr>
                                  </w:pPr>
                                  <w:r w:rsidRPr="00D0583B">
                                    <w:rPr>
                                      <w:b/>
                                      <w:bCs/>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244F" id="_x0000_s1034" type="#_x0000_t202" style="position:absolute;left:0;text-align:left;margin-left:5.15pt;margin-top:8.4pt;width:31.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" filled="f" stroked="f" strokeweight=".5pt">
                      <v:textbox>
                        <w:txbxContent>
                          <w:p w14:paraId="43F92B00" w14:textId="1B7CFB1B" w:rsidR="00D0583B" w:rsidRPr="00D0583B" w:rsidRDefault="00D0583B">
                            <w:pPr>
                              <w:rPr>
                                <w:b/>
                                <w:bCs/>
                              </w:rPr>
                            </w:pPr>
                            <w:r w:rsidRPr="00D0583B">
                              <w:rPr>
                                <w:b/>
                                <w:bCs/>
                              </w:rPr>
                              <w:t>C3</w:t>
                            </w:r>
                          </w:p>
                        </w:txbxContent>
                      </v:textbox>
                    </v:shape>
                  </w:pict>
                </mc:Fallback>
              </mc:AlternateContent>
            </w:r>
            <w:r w:rsidR="005A21DD">
              <w:rPr>
                <w:noProof/>
                <w:sz w:val="22"/>
              </w:rPr>
              <w:drawing>
                <wp:inline distT="0" distB="0" distL="0" distR="0" wp14:anchorId="45E880F6" wp14:editId="1CCFA3A1">
                  <wp:extent cx="1895475" cy="1475740"/>
                  <wp:effectExtent l="0" t="0" r="9525" b="0"/>
                  <wp:docPr id="304843083" name="Picture 7" descr="A close-up of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3083" name="Picture 7" descr="A close-up of a surfac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95810" cy="1476001"/>
                          </a:xfrm>
                          <a:prstGeom prst="rect">
                            <a:avLst/>
                          </a:prstGeom>
                        </pic:spPr>
                      </pic:pic>
                    </a:graphicData>
                  </a:graphic>
                </wp:inline>
              </w:drawing>
            </w:r>
          </w:p>
        </w:tc>
      </w:tr>
      <w:tr w:rsidR="00E15EFB" w14:paraId="709BC433" w14:textId="73ACC78A" w:rsidTr="008C0A20">
        <w:tc>
          <w:tcPr>
            <w:tcW w:w="3027" w:type="dxa"/>
          </w:tcPr>
          <w:p w14:paraId="17F57887" w14:textId="2BB30F58" w:rsidR="008C0A20" w:rsidRDefault="008C0A20" w:rsidP="000009D7">
            <w:pPr>
              <w:rPr>
                <w:noProof/>
                <w:sz w:val="22"/>
              </w:rPr>
            </w:pPr>
          </w:p>
          <w:p w14:paraId="35016D5E" w14:textId="0F606BF4" w:rsidR="005A21DD" w:rsidRDefault="008C0A20" w:rsidP="000009D7">
            <w:pPr>
              <w:rPr>
                <w:sz w:val="22"/>
              </w:rPr>
            </w:pPr>
            <w:r>
              <w:rPr>
                <w:noProof/>
                <w:sz w:val="22"/>
              </w:rPr>
              <mc:AlternateContent>
                <mc:Choice Requires="wps">
                  <w:drawing>
                    <wp:anchor distT="0" distB="0" distL="114300" distR="114300" simplePos="0" relativeHeight="251681792" behindDoc="0" locked="0" layoutInCell="1" allowOverlap="1" wp14:anchorId="6C809204" wp14:editId="06FB8D56">
                      <wp:simplePos x="0" y="0"/>
                      <wp:positionH relativeFrom="column">
                        <wp:posOffset>93345</wp:posOffset>
                      </wp:positionH>
                      <wp:positionV relativeFrom="paragraph">
                        <wp:posOffset>38735</wp:posOffset>
                      </wp:positionV>
                      <wp:extent cx="400050" cy="438150"/>
                      <wp:effectExtent l="0" t="0" r="0" b="0"/>
                      <wp:wrapNone/>
                      <wp:docPr id="1267621798"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7DD0B9D" w14:textId="39625ACE" w:rsidR="00D0583B" w:rsidRPr="00D0583B" w:rsidRDefault="00D0583B">
                                  <w:pPr>
                                    <w:rPr>
                                      <w:b/>
                                      <w:bCs/>
                                    </w:rPr>
                                  </w:pPr>
                                  <w:r w:rsidRPr="00D0583B">
                                    <w:rPr>
                                      <w:b/>
                                      <w:bCs/>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9204" id="_x0000_s1035" type="#_x0000_t202" style="position:absolute;left:0;text-align:left;margin-left:7.35pt;margin-top:3.05pt;width:31.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3r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" filled="f" stroked="f" strokeweight=".5pt">
                      <v:textbox>
                        <w:txbxContent>
                          <w:p w14:paraId="07DD0B9D" w14:textId="39625ACE" w:rsidR="00D0583B" w:rsidRPr="00D0583B" w:rsidRDefault="00D0583B">
                            <w:pPr>
                              <w:rPr>
                                <w:b/>
                                <w:bCs/>
                              </w:rPr>
                            </w:pPr>
                            <w:r w:rsidRPr="00D0583B">
                              <w:rPr>
                                <w:b/>
                                <w:bCs/>
                              </w:rPr>
                              <w:t>D1</w:t>
                            </w:r>
                          </w:p>
                        </w:txbxContent>
                      </v:textbox>
                    </v:shape>
                  </w:pict>
                </mc:Fallback>
              </mc:AlternateContent>
            </w:r>
            <w:r w:rsidR="005A21DD">
              <w:rPr>
                <w:noProof/>
                <w:sz w:val="22"/>
              </w:rPr>
              <w:drawing>
                <wp:inline distT="0" distB="0" distL="0" distR="0" wp14:anchorId="7DA65F4A" wp14:editId="591FF472">
                  <wp:extent cx="1866900" cy="1475740"/>
                  <wp:effectExtent l="0" t="0" r="0" b="0"/>
                  <wp:docPr id="17254740" name="Picture 1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0" name="Picture 12" descr="A close-up of a microscop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67230" cy="1476001"/>
                          </a:xfrm>
                          <a:prstGeom prst="rect">
                            <a:avLst/>
                          </a:prstGeom>
                        </pic:spPr>
                      </pic:pic>
                    </a:graphicData>
                  </a:graphic>
                </wp:inline>
              </w:drawing>
            </w:r>
          </w:p>
        </w:tc>
        <w:tc>
          <w:tcPr>
            <w:tcW w:w="3155" w:type="dxa"/>
          </w:tcPr>
          <w:p w14:paraId="6DBDEB75" w14:textId="573BAEC9" w:rsidR="008C0A20" w:rsidRDefault="008C0A20" w:rsidP="000009D7">
            <w:pPr>
              <w:rPr>
                <w:noProof/>
                <w:sz w:val="22"/>
              </w:rPr>
            </w:pPr>
          </w:p>
          <w:p w14:paraId="12CD7F5D" w14:textId="27AD499C" w:rsidR="005A21DD" w:rsidRDefault="008C0A20" w:rsidP="000009D7">
            <w:pPr>
              <w:rPr>
                <w:sz w:val="22"/>
              </w:rPr>
            </w:pPr>
            <w:r>
              <w:rPr>
                <w:noProof/>
                <w:sz w:val="22"/>
              </w:rPr>
              <mc:AlternateContent>
                <mc:Choice Requires="wps">
                  <w:drawing>
                    <wp:anchor distT="0" distB="0" distL="114300" distR="114300" simplePos="0" relativeHeight="251679744" behindDoc="0" locked="0" layoutInCell="1" allowOverlap="1" wp14:anchorId="0FDF2CA9" wp14:editId="52A06C33">
                      <wp:simplePos x="0" y="0"/>
                      <wp:positionH relativeFrom="column">
                        <wp:posOffset>72390</wp:posOffset>
                      </wp:positionH>
                      <wp:positionV relativeFrom="paragraph">
                        <wp:posOffset>57785</wp:posOffset>
                      </wp:positionV>
                      <wp:extent cx="400050" cy="438150"/>
                      <wp:effectExtent l="0" t="0" r="0" b="0"/>
                      <wp:wrapNone/>
                      <wp:docPr id="171132010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D690075" w14:textId="5D62B382" w:rsidR="00D0583B" w:rsidRPr="00D0583B" w:rsidRDefault="00D0583B">
                                  <w:pPr>
                                    <w:rPr>
                                      <w:b/>
                                      <w:bCs/>
                                    </w:rPr>
                                  </w:pPr>
                                  <w:r w:rsidRPr="00D0583B">
                                    <w:rPr>
                                      <w:b/>
                                      <w:bCs/>
                                    </w:rPr>
                                    <w:t>D</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2CA9" id="_x0000_s1036" type="#_x0000_t202" style="position:absolute;left:0;text-align:left;margin-left:5.7pt;margin-top:4.55pt;width:31.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" filled="f" stroked="f" strokeweight=".5pt">
                      <v:textbox>
                        <w:txbxContent>
                          <w:p w14:paraId="1D690075" w14:textId="5D62B382" w:rsidR="00D0583B" w:rsidRPr="00D0583B" w:rsidRDefault="00D0583B">
                            <w:pPr>
                              <w:rPr>
                                <w:b/>
                                <w:bCs/>
                              </w:rPr>
                            </w:pPr>
                            <w:r w:rsidRPr="00D0583B">
                              <w:rPr>
                                <w:b/>
                                <w:bCs/>
                              </w:rPr>
                              <w:t>D</w:t>
                            </w:r>
                            <w:r>
                              <w:rPr>
                                <w:b/>
                                <w:bCs/>
                              </w:rPr>
                              <w:t>2</w:t>
                            </w:r>
                          </w:p>
                        </w:txbxContent>
                      </v:textbox>
                    </v:shape>
                  </w:pict>
                </mc:Fallback>
              </mc:AlternateContent>
            </w:r>
            <w:r w:rsidR="005A21DD">
              <w:rPr>
                <w:noProof/>
                <w:sz w:val="22"/>
              </w:rPr>
              <w:drawing>
                <wp:inline distT="0" distB="0" distL="0" distR="0" wp14:anchorId="66956780" wp14:editId="5ED5A407">
                  <wp:extent cx="1971793" cy="1476000"/>
                  <wp:effectExtent l="0" t="0" r="0" b="0"/>
                  <wp:docPr id="1083431240" name="Picture 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1240" name="Picture 5" descr="A close-up of a microscop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71793" cy="1476000"/>
                          </a:xfrm>
                          <a:prstGeom prst="rect">
                            <a:avLst/>
                          </a:prstGeom>
                        </pic:spPr>
                      </pic:pic>
                    </a:graphicData>
                  </a:graphic>
                </wp:inline>
              </w:drawing>
            </w:r>
          </w:p>
        </w:tc>
        <w:tc>
          <w:tcPr>
            <w:tcW w:w="3173" w:type="dxa"/>
          </w:tcPr>
          <w:p w14:paraId="2F0F6A56" w14:textId="319B4FB0" w:rsidR="008C0A20" w:rsidRDefault="008C0A20" w:rsidP="000009D7">
            <w:pPr>
              <w:rPr>
                <w:noProof/>
                <w:sz w:val="22"/>
              </w:rPr>
            </w:pPr>
          </w:p>
          <w:p w14:paraId="466FE567" w14:textId="2E4CCEA8" w:rsidR="005A21DD" w:rsidRDefault="008C0A20" w:rsidP="000009D7">
            <w:pPr>
              <w:rPr>
                <w:sz w:val="22"/>
              </w:rPr>
            </w:pPr>
            <w:r>
              <w:rPr>
                <w:noProof/>
                <w:sz w:val="22"/>
              </w:rPr>
              <mc:AlternateContent>
                <mc:Choice Requires="wps">
                  <w:drawing>
                    <wp:anchor distT="0" distB="0" distL="114300" distR="114300" simplePos="0" relativeHeight="251685888" behindDoc="0" locked="0" layoutInCell="1" allowOverlap="1" wp14:anchorId="47BB1D5D" wp14:editId="02851997">
                      <wp:simplePos x="0" y="0"/>
                      <wp:positionH relativeFrom="column">
                        <wp:posOffset>140335</wp:posOffset>
                      </wp:positionH>
                      <wp:positionV relativeFrom="paragraph">
                        <wp:posOffset>107950</wp:posOffset>
                      </wp:positionV>
                      <wp:extent cx="400050" cy="438150"/>
                      <wp:effectExtent l="0" t="0" r="0" b="0"/>
                      <wp:wrapNone/>
                      <wp:docPr id="9823504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6DE755B" w14:textId="77777777" w:rsidR="00D0583B" w:rsidRPr="00D0583B" w:rsidRDefault="00D0583B">
                                  <w:pPr>
                                    <w:rPr>
                                      <w:b/>
                                      <w:bCs/>
                                    </w:rPr>
                                  </w:pPr>
                                  <w:r w:rsidRPr="00D0583B">
                                    <w:rPr>
                                      <w:b/>
                                      <w:bCs/>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1D5D" id="_x0000_s1037" type="#_x0000_t202" style="position:absolute;left:0;text-align:left;margin-left:11.05pt;margin-top:8.5pt;width:31.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wMGAIAADM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" filled="f" stroked="f" strokeweight=".5pt">
                      <v:textbox>
                        <w:txbxContent>
                          <w:p w14:paraId="06DE755B" w14:textId="77777777" w:rsidR="00D0583B" w:rsidRPr="00D0583B" w:rsidRDefault="00D0583B">
                            <w:pPr>
                              <w:rPr>
                                <w:b/>
                                <w:bCs/>
                              </w:rPr>
                            </w:pPr>
                            <w:r w:rsidRPr="00D0583B">
                              <w:rPr>
                                <w:b/>
                                <w:bCs/>
                              </w:rPr>
                              <w:t>D3</w:t>
                            </w:r>
                          </w:p>
                        </w:txbxContent>
                      </v:textbox>
                    </v:shape>
                  </w:pict>
                </mc:Fallback>
              </mc:AlternateContent>
            </w:r>
            <w:r w:rsidR="00E15EFB">
              <w:rPr>
                <w:noProof/>
                <w:sz w:val="22"/>
              </w:rPr>
              <w:drawing>
                <wp:inline distT="0" distB="0" distL="0" distR="0" wp14:anchorId="5E336239" wp14:editId="71F5E191">
                  <wp:extent cx="1983744" cy="1476000"/>
                  <wp:effectExtent l="0" t="0" r="0" b="0"/>
                  <wp:docPr id="562866806" name="Picture 16"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66806" name="Picture 16" descr="A close-up of a microscop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983744" cy="1476000"/>
                          </a:xfrm>
                          <a:prstGeom prst="rect">
                            <a:avLst/>
                          </a:prstGeom>
                        </pic:spPr>
                      </pic:pic>
                    </a:graphicData>
                  </a:graphic>
                </wp:inline>
              </w:drawing>
            </w:r>
          </w:p>
        </w:tc>
      </w:tr>
      <w:tr w:rsidR="00A5748C" w14:paraId="13534CFC" w14:textId="77777777" w:rsidTr="008C0A20">
        <w:tc>
          <w:tcPr>
            <w:tcW w:w="9355" w:type="dxa"/>
            <w:gridSpan w:val="3"/>
          </w:tcPr>
          <w:p w14:paraId="4E7255D3" w14:textId="47F8F4ED" w:rsidR="00A5748C" w:rsidRPr="00A5748C" w:rsidRDefault="00A5748C" w:rsidP="006614AF">
            <w:pPr>
              <w:spacing w:before="120" w:after="120"/>
              <w:jc w:val="center"/>
              <w:rPr>
                <w:noProof/>
                <w:sz w:val="22"/>
              </w:rPr>
            </w:pPr>
            <w:r w:rsidRPr="00A5748C">
              <w:rPr>
                <w:rFonts w:eastAsia="Times New Roman" w:cs="Times New Roman"/>
                <w:b/>
                <w:sz w:val="20"/>
                <w:lang w:val="vi-VN"/>
              </w:rPr>
              <w:t>Figure</w:t>
            </w:r>
            <w:r>
              <w:rPr>
                <w:rFonts w:eastAsia="Times New Roman" w:cs="Times New Roman"/>
                <w:b/>
                <w:sz w:val="20"/>
              </w:rPr>
              <w:t xml:space="preserve"> </w:t>
            </w:r>
            <w:r w:rsidR="00B70831">
              <w:rPr>
                <w:rFonts w:eastAsia="Times New Roman" w:cs="Times New Roman"/>
                <w:b/>
                <w:sz w:val="20"/>
              </w:rPr>
              <w:t>2</w:t>
            </w:r>
            <w:r>
              <w:rPr>
                <w:rFonts w:eastAsia="Times New Roman" w:cs="Times New Roman"/>
                <w:b/>
                <w:sz w:val="20"/>
              </w:rPr>
              <w:t xml:space="preserve">. </w:t>
            </w:r>
            <w:r w:rsidRPr="00504C23">
              <w:rPr>
                <w:rFonts w:eastAsia="Times New Roman" w:cs="Times New Roman"/>
                <w:bCs/>
                <w:sz w:val="20"/>
              </w:rPr>
              <w:t xml:space="preserve">SEM </w:t>
            </w:r>
            <w:r w:rsidR="002A5F9A">
              <w:rPr>
                <w:rFonts w:eastAsia="Times New Roman" w:cs="Times New Roman"/>
                <w:bCs/>
                <w:sz w:val="20"/>
              </w:rPr>
              <w:t>i</w:t>
            </w:r>
            <w:r w:rsidRPr="00504C23">
              <w:rPr>
                <w:rFonts w:eastAsia="Times New Roman" w:cs="Times New Roman"/>
                <w:bCs/>
                <w:sz w:val="20"/>
              </w:rPr>
              <w:t xml:space="preserve">mages of </w:t>
            </w:r>
            <w:r w:rsidR="00504C23">
              <w:rPr>
                <w:rFonts w:eastAsia="Times New Roman" w:cs="Times New Roman"/>
                <w:bCs/>
                <w:sz w:val="20"/>
              </w:rPr>
              <w:t>s</w:t>
            </w:r>
            <w:r w:rsidRPr="00504C23">
              <w:rPr>
                <w:rFonts w:eastAsia="Times New Roman" w:cs="Times New Roman"/>
                <w:bCs/>
                <w:sz w:val="20"/>
              </w:rPr>
              <w:t xml:space="preserve">urface </w:t>
            </w:r>
            <w:r w:rsidR="00196648">
              <w:rPr>
                <w:rFonts w:eastAsia="Times New Roman" w:cs="Times New Roman"/>
                <w:bCs/>
                <w:sz w:val="20"/>
              </w:rPr>
              <w:t xml:space="preserve">(1, 2) </w:t>
            </w:r>
            <w:r w:rsidR="002A5F9A">
              <w:rPr>
                <w:rFonts w:eastAsia="Times New Roman" w:cs="Times New Roman"/>
                <w:bCs/>
                <w:sz w:val="20"/>
              </w:rPr>
              <w:t>and cross-section</w:t>
            </w:r>
            <w:r w:rsidR="00196648">
              <w:rPr>
                <w:rFonts w:eastAsia="Times New Roman" w:cs="Times New Roman"/>
                <w:bCs/>
                <w:sz w:val="20"/>
              </w:rPr>
              <w:t xml:space="preserve"> (3)</w:t>
            </w:r>
            <w:r w:rsidR="002A5F9A">
              <w:rPr>
                <w:rFonts w:eastAsia="Times New Roman" w:cs="Times New Roman"/>
                <w:bCs/>
                <w:sz w:val="20"/>
              </w:rPr>
              <w:t xml:space="preserve"> </w:t>
            </w:r>
            <w:r w:rsidRPr="00504C23">
              <w:rPr>
                <w:rFonts w:eastAsia="Times New Roman" w:cs="Times New Roman"/>
                <w:bCs/>
                <w:sz w:val="20"/>
              </w:rPr>
              <w:t xml:space="preserve">of </w:t>
            </w:r>
            <w:r w:rsidR="00504C23">
              <w:rPr>
                <w:rFonts w:eastAsia="Times New Roman" w:cs="Times New Roman"/>
                <w:bCs/>
                <w:sz w:val="20"/>
              </w:rPr>
              <w:t>a</w:t>
            </w:r>
            <w:r w:rsidRPr="00504C23">
              <w:rPr>
                <w:rFonts w:eastAsia="Times New Roman" w:cs="Times New Roman"/>
                <w:bCs/>
                <w:sz w:val="20"/>
              </w:rPr>
              <w:t xml:space="preserve">ctive </w:t>
            </w:r>
            <w:r w:rsidR="00504C23">
              <w:rPr>
                <w:rFonts w:eastAsia="Times New Roman" w:cs="Times New Roman"/>
                <w:bCs/>
                <w:sz w:val="20"/>
              </w:rPr>
              <w:t>f</w:t>
            </w:r>
            <w:r w:rsidRPr="00504C23">
              <w:rPr>
                <w:rFonts w:eastAsia="Times New Roman" w:cs="Times New Roman"/>
                <w:bCs/>
                <w:sz w:val="20"/>
              </w:rPr>
              <w:t>ilms</w:t>
            </w:r>
            <w:r w:rsidR="003B39AF">
              <w:rPr>
                <w:rFonts w:eastAsia="Times New Roman" w:cs="Times New Roman"/>
                <w:bCs/>
                <w:sz w:val="20"/>
              </w:rPr>
              <w:t>:</w:t>
            </w:r>
            <w:r w:rsidRPr="00504C23">
              <w:rPr>
                <w:rFonts w:eastAsia="Times New Roman" w:cs="Times New Roman"/>
                <w:bCs/>
                <w:sz w:val="20"/>
              </w:rPr>
              <w:t xml:space="preserve"> </w:t>
            </w:r>
            <w:r w:rsidR="003B39AF">
              <w:rPr>
                <w:rFonts w:eastAsia="Times New Roman" w:cs="Times New Roman"/>
                <w:bCs/>
                <w:sz w:val="20"/>
              </w:rPr>
              <w:t>(A1, A2</w:t>
            </w:r>
            <w:r w:rsidR="002A5F9A">
              <w:rPr>
                <w:rFonts w:eastAsia="Times New Roman" w:cs="Times New Roman"/>
                <w:bCs/>
                <w:sz w:val="20"/>
              </w:rPr>
              <w:t>, A3</w:t>
            </w:r>
            <w:r w:rsidR="003B39AF">
              <w:rPr>
                <w:rFonts w:eastAsia="Times New Roman" w:cs="Times New Roman"/>
                <w:bCs/>
                <w:sz w:val="20"/>
              </w:rPr>
              <w:t>) CA/SA/OEO 0%; (B1, B2</w:t>
            </w:r>
            <w:r w:rsidR="002A5F9A">
              <w:rPr>
                <w:rFonts w:eastAsia="Times New Roman" w:cs="Times New Roman"/>
                <w:bCs/>
                <w:sz w:val="20"/>
              </w:rPr>
              <w:t>, B3</w:t>
            </w:r>
            <w:r w:rsidR="003B39AF">
              <w:rPr>
                <w:rFonts w:eastAsia="Times New Roman" w:cs="Times New Roman"/>
                <w:bCs/>
                <w:sz w:val="20"/>
              </w:rPr>
              <w:t>)</w:t>
            </w:r>
            <w:r w:rsidR="002A5F9A">
              <w:rPr>
                <w:rFonts w:eastAsia="Times New Roman" w:cs="Times New Roman"/>
                <w:bCs/>
                <w:sz w:val="20"/>
              </w:rPr>
              <w:t xml:space="preserve"> CA/SA/OEO 3%; (C1, C2, C3) CA/SA/OEO 4.5%; (D1, D2, D3) CA/SA/OEO 6%</w:t>
            </w:r>
          </w:p>
        </w:tc>
      </w:tr>
    </w:tbl>
    <w:p w14:paraId="375D121F" w14:textId="77777777" w:rsidR="00D56978" w:rsidRPr="00F42C1E" w:rsidRDefault="00D56978" w:rsidP="00F17898">
      <w:pPr>
        <w:widowControl w:val="0"/>
        <w:jc w:val="left"/>
        <w:rPr>
          <w:rFonts w:eastAsia="Calibri" w:cs="Times New Roman"/>
          <w:color w:val="000000"/>
          <w:sz w:val="20"/>
          <w:szCs w:val="20"/>
        </w:rPr>
      </w:pPr>
      <w:r w:rsidRPr="00F42C1E">
        <w:rPr>
          <w:rFonts w:eastAsia="Calibri" w:cs="Times New Roman"/>
          <w:b/>
          <w:bCs/>
          <w:color w:val="000000"/>
          <w:sz w:val="20"/>
          <w:szCs w:val="20"/>
        </w:rPr>
        <w:t>Table 1.</w:t>
      </w:r>
      <w:r w:rsidRPr="00F42C1E">
        <w:rPr>
          <w:rFonts w:eastAsia="Calibri" w:cs="Times New Roman"/>
          <w:color w:val="000000"/>
          <w:sz w:val="20"/>
          <w:szCs w:val="20"/>
        </w:rPr>
        <w:t xml:space="preserve"> Moisture content (MC), total soluble matter (TSM),</w:t>
      </w:r>
      <w:r>
        <w:rPr>
          <w:rFonts w:eastAsia="Calibri" w:cs="Times New Roman"/>
          <w:color w:val="000000"/>
          <w:sz w:val="20"/>
          <w:szCs w:val="20"/>
        </w:rPr>
        <w:t xml:space="preserve"> </w:t>
      </w:r>
      <w:bookmarkStart w:id="3" w:name="_Hlk207218467"/>
      <w:r w:rsidRPr="00F42C1E">
        <w:rPr>
          <w:rFonts w:eastAsia="Calibri" w:cs="Times New Roman"/>
          <w:color w:val="000000"/>
          <w:sz w:val="20"/>
          <w:szCs w:val="20"/>
        </w:rPr>
        <w:t>water vapor transmission rate (WVTR</w:t>
      </w:r>
      <w:bookmarkEnd w:id="3"/>
      <w:r w:rsidRPr="00F42C1E">
        <w:rPr>
          <w:rFonts w:eastAsia="Calibri" w:cs="Times New Roman"/>
          <w:color w:val="000000"/>
          <w:sz w:val="20"/>
          <w:szCs w:val="20"/>
        </w:rPr>
        <w:t>), thickness, tensile strength (TS) and elongation at break (EB) of the CA/SA/OEO films</w:t>
      </w:r>
    </w:p>
    <w:tbl>
      <w:tblPr>
        <w:tblStyle w:val="TableGrid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67"/>
        <w:gridCol w:w="1267"/>
        <w:gridCol w:w="1267"/>
        <w:gridCol w:w="1369"/>
        <w:gridCol w:w="1205"/>
        <w:gridCol w:w="1199"/>
      </w:tblGrid>
      <w:tr w:rsidR="00D56978" w:rsidRPr="003B39AF" w14:paraId="48F68349" w14:textId="77777777" w:rsidTr="00763DC4">
        <w:tc>
          <w:tcPr>
            <w:tcW w:w="1771" w:type="dxa"/>
          </w:tcPr>
          <w:p w14:paraId="088CFCF4" w14:textId="77777777" w:rsidR="00D56978" w:rsidRPr="003B39AF" w:rsidRDefault="00D56978" w:rsidP="00F17898">
            <w:pPr>
              <w:spacing w:before="120" w:after="120"/>
              <w:ind w:left="57"/>
              <w:jc w:val="center"/>
              <w:rPr>
                <w:bCs/>
                <w:sz w:val="22"/>
              </w:rPr>
            </w:pPr>
            <w:r w:rsidRPr="003B39AF">
              <w:rPr>
                <w:bCs/>
                <w:sz w:val="22"/>
              </w:rPr>
              <w:t>Films</w:t>
            </w:r>
          </w:p>
        </w:tc>
        <w:tc>
          <w:tcPr>
            <w:tcW w:w="1267" w:type="dxa"/>
          </w:tcPr>
          <w:p w14:paraId="23D0D297" w14:textId="77777777" w:rsidR="00D56978" w:rsidRDefault="00D56978" w:rsidP="00F17898">
            <w:pPr>
              <w:spacing w:before="120" w:after="120"/>
              <w:jc w:val="center"/>
              <w:rPr>
                <w:bCs/>
                <w:sz w:val="22"/>
              </w:rPr>
            </w:pPr>
            <w:r w:rsidRPr="000A652B">
              <w:rPr>
                <w:bCs/>
                <w:sz w:val="22"/>
              </w:rPr>
              <w:t>MC</w:t>
            </w:r>
          </w:p>
          <w:p w14:paraId="1D2BBC4E" w14:textId="77777777" w:rsidR="00D56978" w:rsidRPr="003B39AF" w:rsidRDefault="00D56978" w:rsidP="00F17898">
            <w:pPr>
              <w:spacing w:before="120" w:after="120"/>
              <w:ind w:left="57"/>
              <w:jc w:val="center"/>
              <w:rPr>
                <w:bCs/>
                <w:sz w:val="22"/>
              </w:rPr>
            </w:pPr>
            <w:r>
              <w:rPr>
                <w:bCs/>
                <w:sz w:val="22"/>
              </w:rPr>
              <w:t>(</w:t>
            </w:r>
            <w:r w:rsidRPr="000A652B">
              <w:rPr>
                <w:bCs/>
                <w:sz w:val="22"/>
              </w:rPr>
              <w:t>%</w:t>
            </w:r>
            <w:r>
              <w:rPr>
                <w:bCs/>
                <w:sz w:val="22"/>
              </w:rPr>
              <w:t>)</w:t>
            </w:r>
          </w:p>
        </w:tc>
        <w:tc>
          <w:tcPr>
            <w:tcW w:w="1267" w:type="dxa"/>
          </w:tcPr>
          <w:p w14:paraId="31E3C0D2" w14:textId="77777777" w:rsidR="00D56978" w:rsidRDefault="00D56978" w:rsidP="00F17898">
            <w:pPr>
              <w:spacing w:before="120" w:after="120"/>
              <w:jc w:val="center"/>
              <w:rPr>
                <w:bCs/>
                <w:sz w:val="22"/>
              </w:rPr>
            </w:pPr>
            <w:r w:rsidRPr="000A652B">
              <w:rPr>
                <w:bCs/>
                <w:sz w:val="22"/>
              </w:rPr>
              <w:t>TSM</w:t>
            </w:r>
          </w:p>
          <w:p w14:paraId="096912E2" w14:textId="77777777" w:rsidR="00D56978" w:rsidRPr="003B39AF" w:rsidRDefault="00D56978" w:rsidP="00F17898">
            <w:pPr>
              <w:spacing w:before="120" w:after="120"/>
              <w:ind w:left="57"/>
              <w:jc w:val="center"/>
              <w:rPr>
                <w:bCs/>
                <w:sz w:val="22"/>
              </w:rPr>
            </w:pPr>
            <w:r>
              <w:rPr>
                <w:bCs/>
                <w:sz w:val="22"/>
              </w:rPr>
              <w:t>(</w:t>
            </w:r>
            <w:r w:rsidRPr="000A652B">
              <w:rPr>
                <w:bCs/>
                <w:sz w:val="22"/>
              </w:rPr>
              <w:t>%)</w:t>
            </w:r>
          </w:p>
        </w:tc>
        <w:tc>
          <w:tcPr>
            <w:tcW w:w="1267" w:type="dxa"/>
          </w:tcPr>
          <w:p w14:paraId="1F060C5F" w14:textId="77777777" w:rsidR="00D56978" w:rsidRDefault="00D56978" w:rsidP="00F17898">
            <w:pPr>
              <w:spacing w:before="120" w:after="120"/>
              <w:jc w:val="center"/>
              <w:rPr>
                <w:bCs/>
                <w:sz w:val="22"/>
              </w:rPr>
            </w:pPr>
            <w:r w:rsidRPr="000A652B">
              <w:rPr>
                <w:bCs/>
                <w:sz w:val="22"/>
              </w:rPr>
              <w:t>WVTR</w:t>
            </w:r>
          </w:p>
          <w:p w14:paraId="461548B1" w14:textId="77777777" w:rsidR="00D56978" w:rsidRPr="003B39AF" w:rsidRDefault="00D56978" w:rsidP="00F17898">
            <w:pPr>
              <w:spacing w:before="120" w:after="120"/>
              <w:ind w:left="57"/>
              <w:jc w:val="center"/>
              <w:rPr>
                <w:bCs/>
                <w:sz w:val="22"/>
              </w:rPr>
            </w:pPr>
            <w:r w:rsidRPr="000A652B">
              <w:rPr>
                <w:bCs/>
                <w:sz w:val="22"/>
              </w:rPr>
              <w:t>(g.h</w:t>
            </w:r>
            <w:r w:rsidRPr="000A652B">
              <w:rPr>
                <w:bCs/>
                <w:sz w:val="22"/>
                <w:vertAlign w:val="superscript"/>
              </w:rPr>
              <w:t>-1</w:t>
            </w:r>
            <w:r w:rsidRPr="000A652B">
              <w:rPr>
                <w:bCs/>
                <w:sz w:val="22"/>
              </w:rPr>
              <w:t>.m</w:t>
            </w:r>
            <w:r w:rsidRPr="000A652B">
              <w:rPr>
                <w:bCs/>
                <w:sz w:val="22"/>
                <w:vertAlign w:val="superscript"/>
              </w:rPr>
              <w:t>-2</w:t>
            </w:r>
            <w:r w:rsidRPr="000A652B">
              <w:rPr>
                <w:bCs/>
                <w:sz w:val="22"/>
              </w:rPr>
              <w:t xml:space="preserve"> )</w:t>
            </w:r>
          </w:p>
        </w:tc>
        <w:tc>
          <w:tcPr>
            <w:tcW w:w="1369" w:type="dxa"/>
          </w:tcPr>
          <w:p w14:paraId="39928046" w14:textId="77777777" w:rsidR="00D56978" w:rsidRPr="003B39AF" w:rsidRDefault="00D56978" w:rsidP="00F17898">
            <w:pPr>
              <w:spacing w:before="120" w:after="120"/>
              <w:ind w:left="57"/>
              <w:jc w:val="center"/>
              <w:rPr>
                <w:bCs/>
                <w:sz w:val="22"/>
              </w:rPr>
            </w:pPr>
            <w:r w:rsidRPr="003B39AF">
              <w:rPr>
                <w:bCs/>
                <w:sz w:val="22"/>
              </w:rPr>
              <w:t xml:space="preserve">Thickness </w:t>
            </w:r>
          </w:p>
          <w:p w14:paraId="444FCC54" w14:textId="77777777" w:rsidR="00D56978" w:rsidRPr="003B39AF" w:rsidRDefault="00D56978" w:rsidP="00F17898">
            <w:pPr>
              <w:spacing w:before="120" w:after="120"/>
              <w:ind w:left="57"/>
              <w:jc w:val="center"/>
              <w:rPr>
                <w:bCs/>
                <w:sz w:val="22"/>
              </w:rPr>
            </w:pPr>
            <w:r w:rsidRPr="003B39AF">
              <w:rPr>
                <w:bCs/>
                <w:sz w:val="22"/>
              </w:rPr>
              <w:t>(mm)</w:t>
            </w:r>
          </w:p>
        </w:tc>
        <w:tc>
          <w:tcPr>
            <w:tcW w:w="1205" w:type="dxa"/>
          </w:tcPr>
          <w:p w14:paraId="445E969F" w14:textId="77777777" w:rsidR="00D56978" w:rsidRPr="003B39AF" w:rsidRDefault="00D56978" w:rsidP="00F17898">
            <w:pPr>
              <w:spacing w:before="120" w:after="120"/>
              <w:ind w:left="57"/>
              <w:jc w:val="center"/>
              <w:rPr>
                <w:bCs/>
                <w:sz w:val="22"/>
              </w:rPr>
            </w:pPr>
            <w:r w:rsidRPr="003B39AF">
              <w:rPr>
                <w:bCs/>
                <w:sz w:val="22"/>
              </w:rPr>
              <w:t>TS</w:t>
            </w:r>
          </w:p>
          <w:p w14:paraId="7BC51F02" w14:textId="77777777" w:rsidR="00D56978" w:rsidRPr="003B39AF" w:rsidRDefault="00D56978" w:rsidP="00F17898">
            <w:pPr>
              <w:spacing w:before="120" w:after="120"/>
              <w:ind w:left="57"/>
              <w:jc w:val="center"/>
              <w:rPr>
                <w:bCs/>
                <w:sz w:val="22"/>
              </w:rPr>
            </w:pPr>
            <w:r w:rsidRPr="003B39AF">
              <w:rPr>
                <w:bCs/>
                <w:sz w:val="22"/>
              </w:rPr>
              <w:t>(MPa)</w:t>
            </w:r>
          </w:p>
        </w:tc>
        <w:tc>
          <w:tcPr>
            <w:tcW w:w="1199" w:type="dxa"/>
          </w:tcPr>
          <w:p w14:paraId="54439A58" w14:textId="77777777" w:rsidR="00D56978" w:rsidRPr="003B39AF" w:rsidRDefault="00D56978" w:rsidP="00F17898">
            <w:pPr>
              <w:spacing w:before="120" w:after="120"/>
              <w:ind w:left="57"/>
              <w:jc w:val="center"/>
              <w:rPr>
                <w:bCs/>
                <w:sz w:val="22"/>
              </w:rPr>
            </w:pPr>
            <w:r w:rsidRPr="003B39AF">
              <w:rPr>
                <w:bCs/>
                <w:sz w:val="22"/>
              </w:rPr>
              <w:t>EB</w:t>
            </w:r>
          </w:p>
          <w:p w14:paraId="4084FD4E" w14:textId="77777777" w:rsidR="00D56978" w:rsidRPr="003B39AF" w:rsidRDefault="00D56978" w:rsidP="00F17898">
            <w:pPr>
              <w:spacing w:before="120" w:after="120"/>
              <w:ind w:left="57"/>
              <w:jc w:val="center"/>
              <w:rPr>
                <w:bCs/>
                <w:sz w:val="22"/>
              </w:rPr>
            </w:pPr>
            <w:r w:rsidRPr="003B39AF">
              <w:rPr>
                <w:bCs/>
                <w:sz w:val="22"/>
              </w:rPr>
              <w:t>(%)</w:t>
            </w:r>
          </w:p>
        </w:tc>
      </w:tr>
      <w:tr w:rsidR="00D56978" w:rsidRPr="003B39AF" w14:paraId="3C8201A1" w14:textId="77777777" w:rsidTr="00763DC4">
        <w:tc>
          <w:tcPr>
            <w:tcW w:w="1771" w:type="dxa"/>
          </w:tcPr>
          <w:p w14:paraId="34175B37" w14:textId="77777777" w:rsidR="00D56978" w:rsidRPr="003B39AF" w:rsidRDefault="00D56978" w:rsidP="00F17898">
            <w:pPr>
              <w:spacing w:before="120" w:after="120"/>
              <w:ind w:left="57"/>
              <w:jc w:val="center"/>
              <w:rPr>
                <w:b/>
                <w:sz w:val="22"/>
              </w:rPr>
            </w:pPr>
            <w:r w:rsidRPr="003B39AF">
              <w:rPr>
                <w:sz w:val="22"/>
              </w:rPr>
              <w:t>CA/SA/OEO 0%</w:t>
            </w:r>
          </w:p>
        </w:tc>
        <w:tc>
          <w:tcPr>
            <w:tcW w:w="1267" w:type="dxa"/>
          </w:tcPr>
          <w:p w14:paraId="7F1322B2" w14:textId="77777777" w:rsidR="00D56978" w:rsidRPr="003B39AF" w:rsidRDefault="00D56978" w:rsidP="00F17898">
            <w:pPr>
              <w:spacing w:before="120" w:after="120"/>
              <w:ind w:left="57"/>
              <w:jc w:val="center"/>
              <w:rPr>
                <w:sz w:val="22"/>
              </w:rPr>
            </w:pPr>
            <w:r>
              <w:rPr>
                <w:bCs/>
                <w:sz w:val="22"/>
              </w:rPr>
              <w:t>8.</w:t>
            </w:r>
            <w:r w:rsidRPr="000A652B">
              <w:rPr>
                <w:bCs/>
                <w:sz w:val="22"/>
              </w:rPr>
              <w:t>32</w:t>
            </w:r>
            <w:r>
              <w:rPr>
                <w:bCs/>
                <w:sz w:val="22"/>
              </w:rPr>
              <w:t xml:space="preserve"> </w:t>
            </w:r>
            <w:r w:rsidRPr="004C2B04">
              <w:rPr>
                <w:bCs/>
                <w:sz w:val="22"/>
              </w:rPr>
              <w:sym w:font="Symbol" w:char="F0B1"/>
            </w:r>
            <w:r w:rsidRPr="004C2B04">
              <w:rPr>
                <w:bCs/>
                <w:sz w:val="22"/>
              </w:rPr>
              <w:t xml:space="preserve"> </w:t>
            </w:r>
            <w:r>
              <w:rPr>
                <w:bCs/>
                <w:sz w:val="22"/>
              </w:rPr>
              <w:t>0.21</w:t>
            </w:r>
          </w:p>
        </w:tc>
        <w:tc>
          <w:tcPr>
            <w:tcW w:w="1267" w:type="dxa"/>
          </w:tcPr>
          <w:p w14:paraId="1C26FF14" w14:textId="77777777" w:rsidR="00D56978" w:rsidRPr="003B39AF" w:rsidRDefault="00D56978" w:rsidP="00F17898">
            <w:pPr>
              <w:spacing w:before="120" w:after="120"/>
              <w:ind w:left="57"/>
              <w:jc w:val="center"/>
              <w:rPr>
                <w:sz w:val="22"/>
              </w:rPr>
            </w:pPr>
            <w:r>
              <w:rPr>
                <w:sz w:val="22"/>
              </w:rPr>
              <w:t xml:space="preserve">0.01 </w:t>
            </w:r>
            <w:r w:rsidRPr="004C2B04">
              <w:rPr>
                <w:bCs/>
                <w:sz w:val="22"/>
              </w:rPr>
              <w:sym w:font="Symbol" w:char="F0B1"/>
            </w:r>
            <w:r w:rsidRPr="004C2B04">
              <w:rPr>
                <w:bCs/>
                <w:sz w:val="22"/>
              </w:rPr>
              <w:t xml:space="preserve"> </w:t>
            </w:r>
            <w:r>
              <w:rPr>
                <w:bCs/>
                <w:sz w:val="22"/>
              </w:rPr>
              <w:t>0.01</w:t>
            </w:r>
          </w:p>
        </w:tc>
        <w:tc>
          <w:tcPr>
            <w:tcW w:w="1267" w:type="dxa"/>
          </w:tcPr>
          <w:p w14:paraId="1F1451D9" w14:textId="77777777" w:rsidR="00D56978" w:rsidRPr="003B39AF" w:rsidRDefault="00D56978" w:rsidP="00F17898">
            <w:pPr>
              <w:spacing w:before="120" w:after="120"/>
              <w:ind w:left="57"/>
              <w:jc w:val="center"/>
              <w:rPr>
                <w:sz w:val="22"/>
              </w:rPr>
            </w:pPr>
            <w:r>
              <w:rPr>
                <w:bCs/>
                <w:sz w:val="22"/>
              </w:rPr>
              <w:t>4</w:t>
            </w:r>
            <w:r w:rsidRPr="000A652B">
              <w:rPr>
                <w:bCs/>
                <w:sz w:val="22"/>
              </w:rPr>
              <w:t>6</w:t>
            </w:r>
            <w:r>
              <w:rPr>
                <w:bCs/>
                <w:sz w:val="22"/>
              </w:rPr>
              <w:t>.</w:t>
            </w:r>
            <w:r w:rsidRPr="000A652B">
              <w:rPr>
                <w:bCs/>
                <w:sz w:val="22"/>
              </w:rPr>
              <w:t>86</w:t>
            </w:r>
            <w:r>
              <w:rPr>
                <w:bCs/>
                <w:sz w:val="22"/>
              </w:rPr>
              <w:t xml:space="preserve"> </w:t>
            </w:r>
            <w:r w:rsidRPr="004C2B04">
              <w:rPr>
                <w:bCs/>
                <w:sz w:val="22"/>
              </w:rPr>
              <w:sym w:font="Symbol" w:char="F0B1"/>
            </w:r>
            <w:r w:rsidRPr="004C2B04">
              <w:rPr>
                <w:bCs/>
                <w:sz w:val="22"/>
              </w:rPr>
              <w:t xml:space="preserve"> </w:t>
            </w:r>
            <w:r>
              <w:rPr>
                <w:bCs/>
                <w:sz w:val="22"/>
              </w:rPr>
              <w:t>0.33</w:t>
            </w:r>
          </w:p>
        </w:tc>
        <w:tc>
          <w:tcPr>
            <w:tcW w:w="1369" w:type="dxa"/>
          </w:tcPr>
          <w:p w14:paraId="6994B26B" w14:textId="77777777" w:rsidR="00D56978" w:rsidRPr="003B39AF" w:rsidRDefault="00D56978" w:rsidP="00F17898">
            <w:pPr>
              <w:spacing w:before="120" w:after="120"/>
              <w:ind w:left="57"/>
              <w:jc w:val="center"/>
              <w:rPr>
                <w:b/>
                <w:sz w:val="22"/>
              </w:rPr>
            </w:pPr>
            <w:r w:rsidRPr="003B39AF">
              <w:rPr>
                <w:sz w:val="22"/>
              </w:rPr>
              <w:t xml:space="preserve">0.007 </w:t>
            </w:r>
            <w:r w:rsidRPr="003B39AF">
              <w:rPr>
                <w:sz w:val="22"/>
              </w:rPr>
              <w:sym w:font="Symbol" w:char="F0B1"/>
            </w:r>
            <w:r w:rsidRPr="003B39AF">
              <w:rPr>
                <w:sz w:val="22"/>
              </w:rPr>
              <w:t xml:space="preserve"> 0.003</w:t>
            </w:r>
          </w:p>
        </w:tc>
        <w:tc>
          <w:tcPr>
            <w:tcW w:w="1205" w:type="dxa"/>
          </w:tcPr>
          <w:p w14:paraId="088DA2BE" w14:textId="77777777" w:rsidR="00D56978" w:rsidRPr="003B39AF" w:rsidRDefault="00D56978" w:rsidP="00F17898">
            <w:pPr>
              <w:spacing w:before="120" w:after="120"/>
              <w:ind w:left="57"/>
              <w:jc w:val="center"/>
              <w:rPr>
                <w:b/>
                <w:sz w:val="22"/>
              </w:rPr>
            </w:pPr>
            <w:r w:rsidRPr="003B39AF">
              <w:rPr>
                <w:sz w:val="22"/>
              </w:rPr>
              <w:t xml:space="preserve">33.32 </w:t>
            </w:r>
            <w:r w:rsidRPr="003B39AF">
              <w:rPr>
                <w:sz w:val="22"/>
              </w:rPr>
              <w:sym w:font="Symbol" w:char="F0B1"/>
            </w:r>
            <w:r w:rsidRPr="003B39AF">
              <w:rPr>
                <w:sz w:val="22"/>
              </w:rPr>
              <w:t xml:space="preserve"> 0.12</w:t>
            </w:r>
          </w:p>
        </w:tc>
        <w:tc>
          <w:tcPr>
            <w:tcW w:w="1199" w:type="dxa"/>
          </w:tcPr>
          <w:p w14:paraId="3CA90DC5" w14:textId="77777777" w:rsidR="00D56978" w:rsidRPr="003B39AF" w:rsidRDefault="00D56978" w:rsidP="00F17898">
            <w:pPr>
              <w:spacing w:before="120" w:after="120"/>
              <w:ind w:left="57"/>
              <w:jc w:val="center"/>
              <w:rPr>
                <w:b/>
                <w:sz w:val="22"/>
              </w:rPr>
            </w:pPr>
            <w:r w:rsidRPr="003B39AF">
              <w:rPr>
                <w:sz w:val="22"/>
              </w:rPr>
              <w:t xml:space="preserve">4.60 </w:t>
            </w:r>
            <w:r w:rsidRPr="003B39AF">
              <w:rPr>
                <w:sz w:val="22"/>
              </w:rPr>
              <w:sym w:font="Symbol" w:char="F0B1"/>
            </w:r>
            <w:r w:rsidRPr="003B39AF">
              <w:rPr>
                <w:sz w:val="22"/>
              </w:rPr>
              <w:t xml:space="preserve"> 0.92</w:t>
            </w:r>
          </w:p>
        </w:tc>
      </w:tr>
      <w:tr w:rsidR="00D56978" w:rsidRPr="003B39AF" w14:paraId="6875C254" w14:textId="77777777" w:rsidTr="00763DC4">
        <w:tc>
          <w:tcPr>
            <w:tcW w:w="1771" w:type="dxa"/>
          </w:tcPr>
          <w:p w14:paraId="628546C4" w14:textId="77777777" w:rsidR="00D56978" w:rsidRPr="003B39AF" w:rsidRDefault="00D56978" w:rsidP="00F17898">
            <w:pPr>
              <w:spacing w:before="120" w:after="120"/>
              <w:ind w:left="57"/>
              <w:jc w:val="center"/>
              <w:rPr>
                <w:sz w:val="22"/>
              </w:rPr>
            </w:pPr>
            <w:r w:rsidRPr="003B39AF">
              <w:rPr>
                <w:sz w:val="22"/>
              </w:rPr>
              <w:lastRenderedPageBreak/>
              <w:t>CA/SA/OEO 3%</w:t>
            </w:r>
          </w:p>
        </w:tc>
        <w:tc>
          <w:tcPr>
            <w:tcW w:w="1267" w:type="dxa"/>
          </w:tcPr>
          <w:p w14:paraId="2DF8BFC5" w14:textId="77777777" w:rsidR="00D56978" w:rsidRPr="003B39AF" w:rsidRDefault="00D56978" w:rsidP="00F17898">
            <w:pPr>
              <w:spacing w:before="120" w:after="120"/>
              <w:ind w:left="57"/>
              <w:jc w:val="center"/>
              <w:rPr>
                <w:sz w:val="22"/>
              </w:rPr>
            </w:pPr>
            <w:r>
              <w:rPr>
                <w:sz w:val="22"/>
              </w:rPr>
              <w:t xml:space="preserve">4.92 </w:t>
            </w:r>
            <w:r w:rsidRPr="004C2B04">
              <w:rPr>
                <w:sz w:val="22"/>
              </w:rPr>
              <w:sym w:font="Symbol" w:char="F0B1"/>
            </w:r>
            <w:r>
              <w:rPr>
                <w:sz w:val="22"/>
              </w:rPr>
              <w:t xml:space="preserve"> 0.06</w:t>
            </w:r>
            <w:r w:rsidRPr="004C2B04">
              <w:rPr>
                <w:sz w:val="22"/>
              </w:rPr>
              <w:t xml:space="preserve"> </w:t>
            </w:r>
          </w:p>
        </w:tc>
        <w:tc>
          <w:tcPr>
            <w:tcW w:w="1267" w:type="dxa"/>
          </w:tcPr>
          <w:p w14:paraId="3AE1B7FE" w14:textId="77777777" w:rsidR="00D56978" w:rsidRPr="003B39AF" w:rsidRDefault="00D56978" w:rsidP="00F17898">
            <w:pPr>
              <w:spacing w:before="120" w:after="120"/>
              <w:ind w:left="57"/>
              <w:jc w:val="center"/>
              <w:rPr>
                <w:sz w:val="22"/>
              </w:rPr>
            </w:pPr>
            <w:r w:rsidRPr="000A652B">
              <w:rPr>
                <w:sz w:val="22"/>
              </w:rPr>
              <w:t>2</w:t>
            </w:r>
            <w:r>
              <w:rPr>
                <w:sz w:val="22"/>
              </w:rPr>
              <w:t>.</w:t>
            </w:r>
            <w:r w:rsidRPr="000A652B">
              <w:rPr>
                <w:sz w:val="22"/>
              </w:rPr>
              <w:t>50</w:t>
            </w:r>
            <w:r>
              <w:rPr>
                <w:sz w:val="22"/>
              </w:rPr>
              <w:t xml:space="preserve"> </w:t>
            </w:r>
            <w:r w:rsidRPr="004C2B04">
              <w:rPr>
                <w:bCs/>
                <w:sz w:val="22"/>
              </w:rPr>
              <w:sym w:font="Symbol" w:char="F0B1"/>
            </w:r>
            <w:r w:rsidRPr="004C2B04">
              <w:rPr>
                <w:bCs/>
                <w:sz w:val="22"/>
              </w:rPr>
              <w:t xml:space="preserve"> </w:t>
            </w:r>
            <w:r>
              <w:rPr>
                <w:bCs/>
                <w:sz w:val="22"/>
              </w:rPr>
              <w:t>0.12</w:t>
            </w:r>
          </w:p>
        </w:tc>
        <w:tc>
          <w:tcPr>
            <w:tcW w:w="1267" w:type="dxa"/>
          </w:tcPr>
          <w:p w14:paraId="005C536F" w14:textId="77777777" w:rsidR="00D56978" w:rsidRPr="003B39AF" w:rsidRDefault="00D56978" w:rsidP="00F17898">
            <w:pPr>
              <w:spacing w:before="120" w:after="120"/>
              <w:ind w:left="57"/>
              <w:jc w:val="center"/>
              <w:rPr>
                <w:sz w:val="22"/>
              </w:rPr>
            </w:pPr>
            <w:r>
              <w:rPr>
                <w:sz w:val="22"/>
              </w:rPr>
              <w:t>15.1</w:t>
            </w:r>
            <w:r w:rsidRPr="000A652B">
              <w:rPr>
                <w:sz w:val="22"/>
              </w:rPr>
              <w:t>3</w:t>
            </w:r>
            <w:r>
              <w:rPr>
                <w:sz w:val="22"/>
              </w:rPr>
              <w:t xml:space="preserve"> </w:t>
            </w:r>
            <w:r w:rsidRPr="00ED0FAB">
              <w:rPr>
                <w:bCs/>
                <w:sz w:val="22"/>
              </w:rPr>
              <w:sym w:font="Symbol" w:char="F0B1"/>
            </w:r>
            <w:r w:rsidRPr="00ED0FAB">
              <w:rPr>
                <w:bCs/>
                <w:sz w:val="22"/>
              </w:rPr>
              <w:t xml:space="preserve"> 0.</w:t>
            </w:r>
            <w:r>
              <w:rPr>
                <w:bCs/>
                <w:sz w:val="22"/>
              </w:rPr>
              <w:t>14</w:t>
            </w:r>
          </w:p>
        </w:tc>
        <w:tc>
          <w:tcPr>
            <w:tcW w:w="1369" w:type="dxa"/>
          </w:tcPr>
          <w:p w14:paraId="70F979BA" w14:textId="77777777" w:rsidR="00D56978" w:rsidRPr="003B39AF" w:rsidRDefault="00D56978" w:rsidP="00F17898">
            <w:pPr>
              <w:spacing w:before="120" w:after="120"/>
              <w:ind w:left="57"/>
              <w:jc w:val="center"/>
              <w:rPr>
                <w:sz w:val="22"/>
              </w:rPr>
            </w:pPr>
            <w:r w:rsidRPr="003B39AF">
              <w:rPr>
                <w:sz w:val="22"/>
              </w:rPr>
              <w:t xml:space="preserve">0.021 </w:t>
            </w:r>
            <w:r w:rsidRPr="003B39AF">
              <w:rPr>
                <w:sz w:val="22"/>
              </w:rPr>
              <w:sym w:font="Symbol" w:char="F0B1"/>
            </w:r>
            <w:r w:rsidRPr="003B39AF">
              <w:rPr>
                <w:sz w:val="22"/>
              </w:rPr>
              <w:t xml:space="preserve"> 0.001</w:t>
            </w:r>
          </w:p>
        </w:tc>
        <w:tc>
          <w:tcPr>
            <w:tcW w:w="1205" w:type="dxa"/>
          </w:tcPr>
          <w:p w14:paraId="2DBFBB73" w14:textId="77777777" w:rsidR="00D56978" w:rsidRPr="003B39AF" w:rsidRDefault="00D56978" w:rsidP="00F17898">
            <w:pPr>
              <w:spacing w:before="120" w:after="120"/>
              <w:ind w:left="57"/>
              <w:jc w:val="center"/>
              <w:rPr>
                <w:sz w:val="22"/>
              </w:rPr>
            </w:pPr>
            <w:r w:rsidRPr="003B39AF">
              <w:rPr>
                <w:sz w:val="22"/>
              </w:rPr>
              <w:t xml:space="preserve">31.42 </w:t>
            </w:r>
            <w:r w:rsidRPr="003B39AF">
              <w:rPr>
                <w:sz w:val="22"/>
              </w:rPr>
              <w:sym w:font="Symbol" w:char="F0B1"/>
            </w:r>
            <w:r w:rsidRPr="003B39AF">
              <w:rPr>
                <w:sz w:val="22"/>
              </w:rPr>
              <w:t xml:space="preserve"> 1.59</w:t>
            </w:r>
          </w:p>
        </w:tc>
        <w:tc>
          <w:tcPr>
            <w:tcW w:w="1199" w:type="dxa"/>
          </w:tcPr>
          <w:p w14:paraId="2F86FBC7" w14:textId="77777777" w:rsidR="00D56978" w:rsidRPr="003B39AF" w:rsidRDefault="00D56978" w:rsidP="00F17898">
            <w:pPr>
              <w:spacing w:before="120" w:after="120"/>
              <w:ind w:left="57"/>
              <w:jc w:val="center"/>
              <w:rPr>
                <w:sz w:val="22"/>
              </w:rPr>
            </w:pPr>
            <w:r w:rsidRPr="003B39AF">
              <w:rPr>
                <w:sz w:val="22"/>
              </w:rPr>
              <w:t xml:space="preserve">4.88 </w:t>
            </w:r>
            <w:r w:rsidRPr="003B39AF">
              <w:rPr>
                <w:sz w:val="22"/>
              </w:rPr>
              <w:sym w:font="Symbol" w:char="F0B1"/>
            </w:r>
            <w:r w:rsidRPr="003B39AF">
              <w:rPr>
                <w:sz w:val="22"/>
              </w:rPr>
              <w:t xml:space="preserve"> 0.94</w:t>
            </w:r>
          </w:p>
        </w:tc>
      </w:tr>
      <w:tr w:rsidR="00D56978" w:rsidRPr="003B39AF" w14:paraId="6463FD18" w14:textId="77777777" w:rsidTr="00763DC4">
        <w:tc>
          <w:tcPr>
            <w:tcW w:w="1771" w:type="dxa"/>
          </w:tcPr>
          <w:p w14:paraId="08AD03D5" w14:textId="77777777" w:rsidR="00D56978" w:rsidRPr="003B39AF" w:rsidRDefault="00D56978" w:rsidP="00F17898">
            <w:pPr>
              <w:spacing w:before="120" w:after="120"/>
              <w:ind w:left="57"/>
              <w:jc w:val="center"/>
              <w:rPr>
                <w:sz w:val="22"/>
              </w:rPr>
            </w:pPr>
            <w:r w:rsidRPr="003B39AF">
              <w:rPr>
                <w:sz w:val="22"/>
              </w:rPr>
              <w:t>CA/SA/OEO 4.5%</w:t>
            </w:r>
          </w:p>
        </w:tc>
        <w:tc>
          <w:tcPr>
            <w:tcW w:w="1267" w:type="dxa"/>
          </w:tcPr>
          <w:p w14:paraId="7078CAC2" w14:textId="77777777" w:rsidR="00D56978" w:rsidRPr="003B39AF" w:rsidRDefault="00D56978" w:rsidP="00F17898">
            <w:pPr>
              <w:spacing w:before="120" w:after="120"/>
              <w:ind w:left="57"/>
              <w:jc w:val="center"/>
              <w:rPr>
                <w:sz w:val="22"/>
              </w:rPr>
            </w:pPr>
            <w:r>
              <w:rPr>
                <w:sz w:val="22"/>
              </w:rPr>
              <w:t xml:space="preserve">1.35 </w:t>
            </w:r>
            <w:r w:rsidRPr="004C2B04">
              <w:rPr>
                <w:sz w:val="22"/>
              </w:rPr>
              <w:sym w:font="Symbol" w:char="F0B1"/>
            </w:r>
            <w:r w:rsidRPr="004C2B04">
              <w:rPr>
                <w:sz w:val="22"/>
              </w:rPr>
              <w:t xml:space="preserve"> </w:t>
            </w:r>
            <w:r>
              <w:rPr>
                <w:sz w:val="22"/>
              </w:rPr>
              <w:t>0.14</w:t>
            </w:r>
          </w:p>
        </w:tc>
        <w:tc>
          <w:tcPr>
            <w:tcW w:w="1267" w:type="dxa"/>
          </w:tcPr>
          <w:p w14:paraId="65076026" w14:textId="77777777" w:rsidR="00D56978" w:rsidRPr="003B39AF" w:rsidRDefault="00D56978" w:rsidP="00F17898">
            <w:pPr>
              <w:spacing w:before="120" w:after="120"/>
              <w:ind w:left="57"/>
              <w:jc w:val="center"/>
              <w:rPr>
                <w:sz w:val="22"/>
              </w:rPr>
            </w:pPr>
            <w:r w:rsidRPr="000A652B">
              <w:rPr>
                <w:sz w:val="22"/>
              </w:rPr>
              <w:t>1</w:t>
            </w:r>
            <w:r>
              <w:rPr>
                <w:sz w:val="22"/>
              </w:rPr>
              <w:t>.</w:t>
            </w:r>
            <w:r w:rsidRPr="000A652B">
              <w:rPr>
                <w:sz w:val="22"/>
              </w:rPr>
              <w:t>51</w:t>
            </w:r>
            <w:r>
              <w:rPr>
                <w:sz w:val="22"/>
              </w:rPr>
              <w:t xml:space="preserve"> </w:t>
            </w:r>
            <w:r w:rsidRPr="004C2B04">
              <w:rPr>
                <w:bCs/>
                <w:sz w:val="22"/>
              </w:rPr>
              <w:sym w:font="Symbol" w:char="F0B1"/>
            </w:r>
            <w:r w:rsidRPr="004C2B04">
              <w:rPr>
                <w:bCs/>
                <w:sz w:val="22"/>
              </w:rPr>
              <w:t xml:space="preserve"> </w:t>
            </w:r>
            <w:r>
              <w:rPr>
                <w:bCs/>
                <w:sz w:val="22"/>
              </w:rPr>
              <w:t>0.05</w:t>
            </w:r>
          </w:p>
        </w:tc>
        <w:tc>
          <w:tcPr>
            <w:tcW w:w="1267" w:type="dxa"/>
          </w:tcPr>
          <w:p w14:paraId="67006C64" w14:textId="77777777" w:rsidR="00D56978" w:rsidRPr="003B39AF" w:rsidRDefault="00D56978" w:rsidP="00F17898">
            <w:pPr>
              <w:spacing w:before="120" w:after="120"/>
              <w:ind w:left="57"/>
              <w:jc w:val="center"/>
              <w:rPr>
                <w:sz w:val="22"/>
              </w:rPr>
            </w:pPr>
            <w:r w:rsidRPr="000A652B">
              <w:rPr>
                <w:sz w:val="22"/>
              </w:rPr>
              <w:t>8</w:t>
            </w:r>
            <w:r>
              <w:rPr>
                <w:sz w:val="22"/>
              </w:rPr>
              <w:t>.</w:t>
            </w:r>
            <w:r w:rsidRPr="000A652B">
              <w:rPr>
                <w:sz w:val="22"/>
              </w:rPr>
              <w:t>58</w:t>
            </w:r>
            <w:r>
              <w:rPr>
                <w:sz w:val="22"/>
              </w:rPr>
              <w:t xml:space="preserve"> </w:t>
            </w:r>
            <w:r w:rsidRPr="00ED0FAB">
              <w:rPr>
                <w:bCs/>
                <w:sz w:val="22"/>
              </w:rPr>
              <w:sym w:font="Symbol" w:char="F0B1"/>
            </w:r>
            <w:r w:rsidRPr="00ED0FAB">
              <w:rPr>
                <w:bCs/>
                <w:sz w:val="22"/>
              </w:rPr>
              <w:t xml:space="preserve"> 0.</w:t>
            </w:r>
            <w:r>
              <w:rPr>
                <w:bCs/>
                <w:sz w:val="22"/>
              </w:rPr>
              <w:t>29</w:t>
            </w:r>
          </w:p>
        </w:tc>
        <w:tc>
          <w:tcPr>
            <w:tcW w:w="1369" w:type="dxa"/>
          </w:tcPr>
          <w:p w14:paraId="164B2953" w14:textId="77777777" w:rsidR="00D56978" w:rsidRPr="003B39AF" w:rsidRDefault="00D56978" w:rsidP="00F17898">
            <w:pPr>
              <w:spacing w:before="120" w:after="120"/>
              <w:ind w:left="57"/>
              <w:jc w:val="center"/>
              <w:rPr>
                <w:sz w:val="22"/>
              </w:rPr>
            </w:pPr>
            <w:r w:rsidRPr="003B39AF">
              <w:rPr>
                <w:sz w:val="22"/>
              </w:rPr>
              <w:t xml:space="preserve">0.023 </w:t>
            </w:r>
            <w:r w:rsidRPr="003B39AF">
              <w:rPr>
                <w:sz w:val="22"/>
              </w:rPr>
              <w:sym w:font="Symbol" w:char="F0B1"/>
            </w:r>
            <w:r w:rsidRPr="003B39AF">
              <w:rPr>
                <w:sz w:val="22"/>
              </w:rPr>
              <w:t xml:space="preserve"> 0.005</w:t>
            </w:r>
          </w:p>
        </w:tc>
        <w:tc>
          <w:tcPr>
            <w:tcW w:w="1205" w:type="dxa"/>
          </w:tcPr>
          <w:p w14:paraId="5C7D0554" w14:textId="77777777" w:rsidR="00D56978" w:rsidRPr="003B39AF" w:rsidRDefault="00D56978" w:rsidP="00F17898">
            <w:pPr>
              <w:spacing w:before="120" w:after="120"/>
              <w:ind w:left="57"/>
              <w:jc w:val="center"/>
              <w:rPr>
                <w:sz w:val="22"/>
              </w:rPr>
            </w:pPr>
            <w:r w:rsidRPr="003B39AF">
              <w:rPr>
                <w:sz w:val="22"/>
              </w:rPr>
              <w:t xml:space="preserve">16.76 </w:t>
            </w:r>
            <w:r w:rsidRPr="003B39AF">
              <w:rPr>
                <w:sz w:val="22"/>
              </w:rPr>
              <w:sym w:font="Symbol" w:char="F0B1"/>
            </w:r>
            <w:r w:rsidRPr="003B39AF">
              <w:rPr>
                <w:sz w:val="22"/>
              </w:rPr>
              <w:t xml:space="preserve"> 0.30</w:t>
            </w:r>
          </w:p>
        </w:tc>
        <w:tc>
          <w:tcPr>
            <w:tcW w:w="1199" w:type="dxa"/>
          </w:tcPr>
          <w:p w14:paraId="43425FDA" w14:textId="77777777" w:rsidR="00D56978" w:rsidRPr="003B39AF" w:rsidRDefault="00D56978" w:rsidP="00F17898">
            <w:pPr>
              <w:spacing w:before="120" w:after="120"/>
              <w:ind w:left="57"/>
              <w:jc w:val="center"/>
              <w:rPr>
                <w:sz w:val="22"/>
              </w:rPr>
            </w:pPr>
            <w:r w:rsidRPr="003B39AF">
              <w:rPr>
                <w:sz w:val="22"/>
              </w:rPr>
              <w:t xml:space="preserve">18.03 </w:t>
            </w:r>
            <w:r w:rsidRPr="003B39AF">
              <w:rPr>
                <w:sz w:val="22"/>
              </w:rPr>
              <w:sym w:font="Symbol" w:char="F0B1"/>
            </w:r>
            <w:r w:rsidRPr="003B39AF">
              <w:rPr>
                <w:sz w:val="22"/>
              </w:rPr>
              <w:t xml:space="preserve"> 3.28</w:t>
            </w:r>
          </w:p>
        </w:tc>
      </w:tr>
      <w:tr w:rsidR="00D56978" w:rsidRPr="003B39AF" w14:paraId="2B8E0866" w14:textId="77777777" w:rsidTr="00763DC4">
        <w:tc>
          <w:tcPr>
            <w:tcW w:w="1771" w:type="dxa"/>
          </w:tcPr>
          <w:p w14:paraId="6AF165D2" w14:textId="77777777" w:rsidR="00D56978" w:rsidRPr="003B39AF" w:rsidRDefault="00D56978" w:rsidP="00F17898">
            <w:pPr>
              <w:spacing w:before="120" w:after="120"/>
              <w:ind w:left="57"/>
              <w:jc w:val="center"/>
              <w:rPr>
                <w:sz w:val="22"/>
              </w:rPr>
            </w:pPr>
            <w:r w:rsidRPr="003B39AF">
              <w:rPr>
                <w:sz w:val="22"/>
              </w:rPr>
              <w:t>CA/SA/OEO 6%</w:t>
            </w:r>
          </w:p>
        </w:tc>
        <w:tc>
          <w:tcPr>
            <w:tcW w:w="1267" w:type="dxa"/>
          </w:tcPr>
          <w:p w14:paraId="49DC1CE7" w14:textId="77777777" w:rsidR="00D56978" w:rsidRPr="003B39AF" w:rsidRDefault="00D56978" w:rsidP="00F17898">
            <w:pPr>
              <w:spacing w:before="120" w:after="120"/>
              <w:ind w:left="57"/>
              <w:jc w:val="center"/>
              <w:rPr>
                <w:sz w:val="22"/>
              </w:rPr>
            </w:pPr>
            <w:r>
              <w:rPr>
                <w:sz w:val="22"/>
              </w:rPr>
              <w:t xml:space="preserve">1.26 </w:t>
            </w:r>
            <w:r w:rsidRPr="004C2B04">
              <w:rPr>
                <w:sz w:val="22"/>
              </w:rPr>
              <w:sym w:font="Symbol" w:char="F0B1"/>
            </w:r>
            <w:r>
              <w:rPr>
                <w:sz w:val="22"/>
              </w:rPr>
              <w:t xml:space="preserve"> 0.02</w:t>
            </w:r>
            <w:r w:rsidRPr="004C2B04">
              <w:rPr>
                <w:sz w:val="22"/>
              </w:rPr>
              <w:t xml:space="preserve"> </w:t>
            </w:r>
          </w:p>
        </w:tc>
        <w:tc>
          <w:tcPr>
            <w:tcW w:w="1267" w:type="dxa"/>
          </w:tcPr>
          <w:p w14:paraId="1C4DAE40" w14:textId="77777777" w:rsidR="00D56978" w:rsidRPr="003B39AF" w:rsidRDefault="00D56978" w:rsidP="00F17898">
            <w:pPr>
              <w:spacing w:before="120" w:after="120"/>
              <w:ind w:left="57"/>
              <w:jc w:val="center"/>
              <w:rPr>
                <w:sz w:val="22"/>
              </w:rPr>
            </w:pPr>
            <w:r w:rsidRPr="000A652B">
              <w:rPr>
                <w:sz w:val="22"/>
              </w:rPr>
              <w:t>2</w:t>
            </w:r>
            <w:r>
              <w:rPr>
                <w:sz w:val="22"/>
              </w:rPr>
              <w:t>.</w:t>
            </w:r>
            <w:r w:rsidRPr="000A652B">
              <w:rPr>
                <w:sz w:val="22"/>
              </w:rPr>
              <w:t>36</w:t>
            </w:r>
            <w:r>
              <w:rPr>
                <w:sz w:val="22"/>
              </w:rPr>
              <w:t xml:space="preserve"> </w:t>
            </w:r>
            <w:r w:rsidRPr="004C2B04">
              <w:rPr>
                <w:bCs/>
                <w:sz w:val="22"/>
              </w:rPr>
              <w:sym w:font="Symbol" w:char="F0B1"/>
            </w:r>
            <w:r w:rsidRPr="004C2B04">
              <w:rPr>
                <w:bCs/>
                <w:sz w:val="22"/>
              </w:rPr>
              <w:t xml:space="preserve"> </w:t>
            </w:r>
            <w:r>
              <w:rPr>
                <w:bCs/>
                <w:sz w:val="22"/>
              </w:rPr>
              <w:t>0.23</w:t>
            </w:r>
          </w:p>
        </w:tc>
        <w:tc>
          <w:tcPr>
            <w:tcW w:w="1267" w:type="dxa"/>
          </w:tcPr>
          <w:p w14:paraId="6B22890A" w14:textId="77777777" w:rsidR="00D56978" w:rsidRPr="003B39AF" w:rsidRDefault="00D56978" w:rsidP="00F17898">
            <w:pPr>
              <w:spacing w:before="120" w:after="120"/>
              <w:ind w:left="57"/>
              <w:jc w:val="center"/>
              <w:rPr>
                <w:sz w:val="22"/>
              </w:rPr>
            </w:pPr>
            <w:r>
              <w:rPr>
                <w:sz w:val="22"/>
              </w:rPr>
              <w:t xml:space="preserve">10.26 </w:t>
            </w:r>
            <w:r w:rsidRPr="004C2B04">
              <w:rPr>
                <w:bCs/>
                <w:sz w:val="22"/>
              </w:rPr>
              <w:sym w:font="Symbol" w:char="F0B1"/>
            </w:r>
            <w:r w:rsidRPr="004C2B04">
              <w:rPr>
                <w:bCs/>
                <w:sz w:val="22"/>
              </w:rPr>
              <w:t xml:space="preserve"> </w:t>
            </w:r>
            <w:r>
              <w:rPr>
                <w:bCs/>
                <w:sz w:val="22"/>
              </w:rPr>
              <w:t>0.52</w:t>
            </w:r>
          </w:p>
        </w:tc>
        <w:tc>
          <w:tcPr>
            <w:tcW w:w="1369" w:type="dxa"/>
          </w:tcPr>
          <w:p w14:paraId="26F042E4" w14:textId="77777777" w:rsidR="00D56978" w:rsidRPr="003B39AF" w:rsidRDefault="00D56978" w:rsidP="00F17898">
            <w:pPr>
              <w:spacing w:before="120" w:after="120"/>
              <w:ind w:left="57"/>
              <w:jc w:val="center"/>
              <w:rPr>
                <w:sz w:val="22"/>
              </w:rPr>
            </w:pPr>
            <w:r w:rsidRPr="003B39AF">
              <w:rPr>
                <w:sz w:val="22"/>
              </w:rPr>
              <w:t>0.0</w:t>
            </w:r>
            <w:r>
              <w:rPr>
                <w:sz w:val="22"/>
              </w:rPr>
              <w:t>32</w:t>
            </w:r>
            <w:r w:rsidRPr="003B39AF">
              <w:rPr>
                <w:sz w:val="22"/>
              </w:rPr>
              <w:t xml:space="preserve"> </w:t>
            </w:r>
            <w:r w:rsidRPr="003B39AF">
              <w:rPr>
                <w:sz w:val="22"/>
              </w:rPr>
              <w:sym w:font="Symbol" w:char="F0B1"/>
            </w:r>
            <w:r w:rsidRPr="003B39AF">
              <w:rPr>
                <w:sz w:val="22"/>
              </w:rPr>
              <w:t xml:space="preserve"> 0.002</w:t>
            </w:r>
          </w:p>
        </w:tc>
        <w:tc>
          <w:tcPr>
            <w:tcW w:w="1205" w:type="dxa"/>
          </w:tcPr>
          <w:p w14:paraId="6A42DAD9" w14:textId="77777777" w:rsidR="00D56978" w:rsidRPr="003B39AF" w:rsidRDefault="00D56978" w:rsidP="00F17898">
            <w:pPr>
              <w:spacing w:before="120" w:after="120"/>
              <w:ind w:left="57"/>
              <w:jc w:val="center"/>
              <w:rPr>
                <w:sz w:val="22"/>
              </w:rPr>
            </w:pPr>
            <w:r w:rsidRPr="003B39AF">
              <w:rPr>
                <w:sz w:val="22"/>
              </w:rPr>
              <w:t xml:space="preserve">15.52 </w:t>
            </w:r>
            <w:r w:rsidRPr="003B39AF">
              <w:rPr>
                <w:sz w:val="22"/>
              </w:rPr>
              <w:sym w:font="Symbol" w:char="F0B1"/>
            </w:r>
            <w:r w:rsidRPr="003B39AF">
              <w:rPr>
                <w:sz w:val="22"/>
              </w:rPr>
              <w:t xml:space="preserve"> 1.22</w:t>
            </w:r>
          </w:p>
        </w:tc>
        <w:tc>
          <w:tcPr>
            <w:tcW w:w="1199" w:type="dxa"/>
          </w:tcPr>
          <w:p w14:paraId="21D2B59D" w14:textId="77777777" w:rsidR="00D56978" w:rsidRPr="003B39AF" w:rsidRDefault="00D56978" w:rsidP="00F17898">
            <w:pPr>
              <w:spacing w:before="120" w:after="120"/>
              <w:ind w:left="57"/>
              <w:jc w:val="center"/>
              <w:rPr>
                <w:sz w:val="22"/>
              </w:rPr>
            </w:pPr>
            <w:r w:rsidRPr="003B39AF">
              <w:rPr>
                <w:sz w:val="22"/>
              </w:rPr>
              <w:t xml:space="preserve">4.82 </w:t>
            </w:r>
            <w:r w:rsidRPr="003B39AF">
              <w:rPr>
                <w:sz w:val="22"/>
              </w:rPr>
              <w:sym w:font="Symbol" w:char="F0B1"/>
            </w:r>
            <w:r w:rsidRPr="003B39AF">
              <w:rPr>
                <w:sz w:val="22"/>
              </w:rPr>
              <w:t xml:space="preserve"> 0.372</w:t>
            </w:r>
          </w:p>
        </w:tc>
      </w:tr>
    </w:tbl>
    <w:p w14:paraId="1B62FF0A" w14:textId="77777777" w:rsidR="00F17898" w:rsidRDefault="00F17898" w:rsidP="00F17898">
      <w:pPr>
        <w:widowControl w:val="0"/>
        <w:rPr>
          <w:sz w:val="22"/>
        </w:rPr>
        <w:sectPr w:rsidR="00F17898" w:rsidSect="00DD1084">
          <w:type w:val="continuous"/>
          <w:pgSz w:w="11907" w:h="16840" w:code="9"/>
          <w:pgMar w:top="1134" w:right="1134" w:bottom="1134" w:left="1418" w:header="720" w:footer="720" w:gutter="0"/>
          <w:cols w:space="720"/>
          <w:docGrid w:linePitch="360"/>
        </w:sectPr>
      </w:pPr>
    </w:p>
    <w:p w14:paraId="5BD656CF" w14:textId="7E14BAA4" w:rsidR="00917FE9" w:rsidRPr="00D56978" w:rsidRDefault="00917FE9" w:rsidP="00F17898">
      <w:pPr>
        <w:widowControl w:val="0"/>
        <w:rPr>
          <w:sz w:val="22"/>
        </w:rPr>
      </w:pPr>
      <w:r w:rsidRPr="00537F46">
        <w:rPr>
          <w:sz w:val="22"/>
        </w:rPr>
        <w:t xml:space="preserve">surface morphology suggests effective encapsulation of OEO within the film, as indicated by the presence of sodium alginate (SA), Tween 80, and OEO from the emulsion. </w:t>
      </w:r>
      <w:r w:rsidRPr="00D56978">
        <w:rPr>
          <w:sz w:val="22"/>
        </w:rPr>
        <w:t>Emulsion instability during the drying process results in surface irregularities.</w:t>
      </w:r>
      <w:r w:rsidRPr="00D56978">
        <w:rPr>
          <w:sz w:val="22"/>
        </w:rPr>
        <w:fldChar w:fldCharType="begin"/>
      </w:r>
      <w:r w:rsidRPr="00D56978">
        <w:rPr>
          <w:sz w:val="22"/>
        </w:rPr>
        <w:instrText xml:space="preserve"> ADDIN EN.CITE &lt;EndNote&gt;&lt;Cite&gt;&lt;Author&gt;Xiao&lt;/Author&gt;&lt;Year&gt;2022&lt;/Year&gt;&lt;RecNum&gt;4979&lt;/RecNum&gt;&lt;DisplayText&gt;&lt;style face="superscript"&gt;18&lt;/style&gt;&lt;/DisplayText&gt;&lt;record&gt;&lt;rec-number&gt;4979&lt;/rec-number&gt;&lt;foreign-keys&gt;&lt;key app="EN" db-id="2x0vx29vh02x9lepesx5xdea2datex2tsssp" timestamp="1756373357"&gt;4979&lt;/key&gt;&lt;key app="ENWeb" db-id=""&gt;0&lt;/key&gt;&lt;/foreign-keys&gt;&lt;ref-type name="Journal Article"&gt;17&lt;/ref-type&gt;&lt;contributors&gt;&lt;authors&gt;&lt;author&gt;Xiao, Man&lt;/author&gt;&lt;author&gt;Luo, Ling&lt;/author&gt;&lt;author&gt;Tang, Bin&lt;/author&gt;&lt;author&gt;Qin, Jiaming&lt;/author&gt;&lt;author&gt;Wu, Kao&lt;/author&gt;&lt;author&gt;Jiang, Fatang&lt;/author&gt;&lt;/authors&gt;&lt;/contributors&gt;&lt;titles&gt;&lt;title&gt;Physical, structural, and water barrier properties of emulsified blend film based on konjac glucomannan/agar/gum Arabic incorporating virgin coconut oil&lt;/title&gt;&lt;secondary-title&gt;Lwt&lt;/secondary-title&gt;&lt;/titles&gt;&lt;periodical&gt;&lt;full-title&gt;Lwt&lt;/full-title&gt;&lt;/periodical&gt;&lt;volume&gt;154&lt;/volume&gt;&lt;section&gt;112683&lt;/section&gt;&lt;dates&gt;&lt;year&gt;2022&lt;/year&gt;&lt;/dates&gt;&lt;isbn&gt;00236438&lt;/isbn&gt;&lt;urls&gt;&lt;/urls&gt;&lt;electronic-resource-num&gt;10.1016/j.lwt.2021.112683&lt;/electronic-resource-num&gt;&lt;language&gt;E&lt;/language&gt;&lt;/record&gt;&lt;/Cite&gt;&lt;/EndNote&gt;</w:instrText>
      </w:r>
      <w:r w:rsidRPr="00D56978">
        <w:rPr>
          <w:sz w:val="22"/>
        </w:rPr>
        <w:fldChar w:fldCharType="separate"/>
      </w:r>
      <w:r w:rsidRPr="00D56978">
        <w:rPr>
          <w:sz w:val="22"/>
          <w:vertAlign w:val="superscript"/>
        </w:rPr>
        <w:t>18</w:t>
      </w:r>
      <w:r w:rsidRPr="00D56978">
        <w:rPr>
          <w:sz w:val="22"/>
        </w:rPr>
        <w:fldChar w:fldCharType="end"/>
      </w:r>
      <w:r w:rsidRPr="00D56978">
        <w:rPr>
          <w:sz w:val="22"/>
        </w:rPr>
        <w:t xml:space="preserve"> At higher magnifications (Figure 2A2, B2, C2, D2), SEM images illustrate the dispersion of OEO particles within the CA matrix. In the CA/SA/OEO 4.5% film, the microparticles appear well-distributed and stable. However, in the film containing 6% OEO, particle agglomeration becomes evident, contributing to a noticeably rougher surface compared to the other OEO-containing films. </w:t>
      </w:r>
      <w:r w:rsidR="001F3BEE" w:rsidRPr="001F3BEE">
        <w:rPr>
          <w:sz w:val="22"/>
        </w:rPr>
        <w:t>Analysis of cross-sectional SEM images (Figure 2A3, B3, C3, D3) demonstrates that film thickness increases as the concentration of  OEO emulsion rises, consistent with the thickness measurements in Table 1. The observation of cross-sectional pores (Figure 2B3, C3, D3) further confirms the embedding of OEO within the film matrix, which aligns with findings reported by Xu et al.</w:t>
      </w:r>
      <w:r w:rsidR="001105EA">
        <w:rPr>
          <w:sz w:val="22"/>
        </w:rPr>
        <w:fldChar w:fldCharType="begin"/>
      </w:r>
      <w:r w:rsidR="001105EA">
        <w:rPr>
          <w:sz w:val="22"/>
        </w:rPr>
        <w:instrText xml:space="preserve"> ADDIN EN.CITE &lt;EndNote&gt;&lt;Cite&gt;&lt;Author&gt;Xu&lt;/Author&gt;&lt;Year&gt;2023&lt;/Year&gt;&lt;RecNum&gt;4978&lt;/RecNum&gt;&lt;DisplayText&gt;&lt;style face="superscript"&gt;19&lt;/style&gt;&lt;/DisplayText&gt;&lt;record&gt;&lt;rec-number&gt;4978&lt;/rec-number&gt;&lt;foreign-keys&gt;&lt;key app="EN" db-id="2x0vx29vh02x9lepesx5xdea2datex2tsssp" timestamp="1756370390"&gt;4978&lt;/key&gt;&lt;/foreign-keys&gt;&lt;ref-type name="Journal Article"&gt;17&lt;/ref-type&gt;&lt;contributors&gt;&lt;authors&gt;&lt;author&gt;Xu, Jingting&lt;/author&gt;&lt;author&gt;He, Mingxiang&lt;/author&gt;&lt;author&gt;Wei, Cuiping&lt;/author&gt;&lt;author&gt;Duan, Mengxia&lt;/author&gt;&lt;author&gt;Yu, Shan&lt;/author&gt;&lt;author&gt;Li, Danjie&lt;/author&gt;&lt;author&gt;Zhong, Weiquan&lt;/author&gt;&lt;author&gt;Tong, Cailing&lt;/author&gt;&lt;author&gt;Pang, Jie&lt;/author&gt;&lt;author&gt;Wu, Chunhua %J Food Hydrocolloids&lt;/author&gt;&lt;/authors&gt;&lt;/contributors&gt;&lt;titles&gt;&lt;title&gt;Konjac glucomannan films with Pickering emulsion stabilized by TEMPO-oxidized chitin nanocrystal for active food packaging&lt;/title&gt;&lt;secondary-title&gt;Food Hydrocolloids&lt;/secondary-title&gt;&lt;/titles&gt;&lt;periodical&gt;&lt;full-title&gt;Food Hydrocolloids&lt;/full-title&gt;&lt;/periodical&gt;&lt;pages&gt;108539&lt;/pages&gt;&lt;volume&gt;139&lt;/volume&gt;&lt;dates&gt;&lt;year&gt;2023&lt;/year&gt;&lt;/dates&gt;&lt;isbn&gt;0268-005X&lt;/isbn&gt;&lt;urls&gt;&lt;/urls&gt;&lt;language&gt;E&lt;/language&gt;&lt;/record&gt;&lt;/Cite&gt;&lt;/EndNote&gt;</w:instrText>
      </w:r>
      <w:r w:rsidR="001105EA">
        <w:rPr>
          <w:sz w:val="22"/>
        </w:rPr>
        <w:fldChar w:fldCharType="separate"/>
      </w:r>
      <w:r w:rsidR="001105EA" w:rsidRPr="001105EA">
        <w:rPr>
          <w:noProof/>
          <w:sz w:val="22"/>
          <w:vertAlign w:val="superscript"/>
        </w:rPr>
        <w:t>19</w:t>
      </w:r>
      <w:r w:rsidR="001105EA">
        <w:rPr>
          <w:sz w:val="22"/>
        </w:rPr>
        <w:fldChar w:fldCharType="end"/>
      </w:r>
      <w:r w:rsidR="001F3BEE" w:rsidRPr="001F3BEE">
        <w:rPr>
          <w:sz w:val="22"/>
        </w:rPr>
        <w:t xml:space="preserve"> The incorporation of OEO particles expands the spacing between CA chains, leading to an increase in the thickness of films. The film containing 4.5% OEO exhibits uniformly distributed particles and pores within </w:t>
      </w:r>
      <w:r w:rsidR="001F3BEE" w:rsidRPr="001F3BEE">
        <w:rPr>
          <w:sz w:val="22"/>
        </w:rPr>
        <w:t xml:space="preserve">the CA matrix. </w:t>
      </w:r>
    </w:p>
    <w:p w14:paraId="1C2CC149" w14:textId="010F9FBB" w:rsidR="000009D7" w:rsidRPr="000009D7" w:rsidRDefault="009E659D" w:rsidP="000009D7">
      <w:pPr>
        <w:rPr>
          <w:sz w:val="22"/>
        </w:rPr>
      </w:pPr>
      <w:r>
        <w:rPr>
          <w:sz w:val="22"/>
        </w:rPr>
        <w:t xml:space="preserve">3.2.3. </w:t>
      </w:r>
      <w:r w:rsidR="000009D7" w:rsidRPr="000009D7">
        <w:rPr>
          <w:sz w:val="22"/>
        </w:rPr>
        <w:t xml:space="preserve">Thermal </w:t>
      </w:r>
      <w:r w:rsidR="00D5300B">
        <w:rPr>
          <w:sz w:val="22"/>
        </w:rPr>
        <w:t>s</w:t>
      </w:r>
      <w:r w:rsidR="000009D7" w:rsidRPr="000009D7">
        <w:rPr>
          <w:sz w:val="22"/>
        </w:rPr>
        <w:t xml:space="preserve">tability </w:t>
      </w:r>
      <w:r w:rsidR="00D5300B">
        <w:rPr>
          <w:sz w:val="22"/>
        </w:rPr>
        <w:t>a</w:t>
      </w:r>
      <w:r w:rsidR="000009D7" w:rsidRPr="000009D7">
        <w:rPr>
          <w:sz w:val="22"/>
        </w:rPr>
        <w:t>nalysis</w:t>
      </w:r>
    </w:p>
    <w:p w14:paraId="7AE89173" w14:textId="3501ECC3" w:rsidR="005B4570" w:rsidRDefault="00FF4A5D" w:rsidP="000009D7">
      <w:pPr>
        <w:rPr>
          <w:sz w:val="22"/>
        </w:rPr>
      </w:pPr>
      <w:r>
        <w:rPr>
          <w:noProof/>
          <w:sz w:val="22"/>
        </w:rPr>
        <mc:AlternateContent>
          <mc:Choice Requires="wps">
            <w:drawing>
              <wp:anchor distT="0" distB="0" distL="114300" distR="114300" simplePos="0" relativeHeight="251688960" behindDoc="0" locked="0" layoutInCell="1" allowOverlap="1" wp14:anchorId="25E4C8C3" wp14:editId="258FFCF8">
                <wp:simplePos x="0" y="0"/>
                <wp:positionH relativeFrom="column">
                  <wp:posOffset>1991052</wp:posOffset>
                </wp:positionH>
                <wp:positionV relativeFrom="paragraph">
                  <wp:posOffset>154493</wp:posOffset>
                </wp:positionV>
                <wp:extent cx="461268" cy="453081"/>
                <wp:effectExtent l="0" t="0" r="0" b="4445"/>
                <wp:wrapNone/>
                <wp:docPr id="1741766245" name="Text Box 16"/>
                <wp:cNvGraphicFramePr/>
                <a:graphic xmlns:a="http://schemas.openxmlformats.org/drawingml/2006/main">
                  <a:graphicData uri="http://schemas.microsoft.com/office/word/2010/wordprocessingShape">
                    <wps:wsp>
                      <wps:cNvSpPr txBox="1"/>
                      <wps:spPr>
                        <a:xfrm>
                          <a:off x="0" y="0"/>
                          <a:ext cx="461268" cy="453081"/>
                        </a:xfrm>
                        <a:prstGeom prst="rect">
                          <a:avLst/>
                        </a:prstGeom>
                        <a:noFill/>
                        <a:ln w="6350">
                          <a:noFill/>
                        </a:ln>
                      </wps:spPr>
                      <wps:txbx>
                        <w:txbxContent>
                          <w:p w14:paraId="51FA74FB" w14:textId="530C5D20" w:rsidR="00FF4A5D" w:rsidRDefault="00FF4A5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C8C3" id="Text Box 16" o:spid="_x0000_s1038" type="#_x0000_t202" style="position:absolute;left:0;text-align:left;margin-left:156.8pt;margin-top:12.15pt;width:36.3pt;height:3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JYGw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" filled="f" stroked="f" strokeweight=".5pt">
                <v:textbox>
                  <w:txbxContent>
                    <w:p w14:paraId="51FA74FB" w14:textId="530C5D20" w:rsidR="00FF4A5D" w:rsidRDefault="00FF4A5D">
                      <w:r>
                        <w:t>(A)</w:t>
                      </w:r>
                    </w:p>
                  </w:txbxContent>
                </v:textbox>
              </v:shape>
            </w:pict>
          </mc:Fallback>
        </mc:AlternateContent>
      </w:r>
      <w:r w:rsidR="005B4570">
        <w:rPr>
          <w:noProof/>
          <w:sz w:val="22"/>
        </w:rPr>
        <w:drawing>
          <wp:inline distT="0" distB="0" distL="0" distR="0" wp14:anchorId="5CF04BCE" wp14:editId="09D47400">
            <wp:extent cx="2702075" cy="2088000"/>
            <wp:effectExtent l="0" t="0" r="3175" b="7620"/>
            <wp:docPr id="1791062672" name="Picture 1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2672" name="Picture 14" descr="A graph of different colored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2075" cy="2088000"/>
                    </a:xfrm>
                    <a:prstGeom prst="rect">
                      <a:avLst/>
                    </a:prstGeom>
                  </pic:spPr>
                </pic:pic>
              </a:graphicData>
            </a:graphic>
          </wp:inline>
        </w:drawing>
      </w:r>
    </w:p>
    <w:p w14:paraId="71405B6F" w14:textId="32D91B32" w:rsidR="005B4570" w:rsidRDefault="00FF4A5D" w:rsidP="000009D7">
      <w:pPr>
        <w:rPr>
          <w:sz w:val="22"/>
        </w:rPr>
      </w:pPr>
      <w:r>
        <w:rPr>
          <w:noProof/>
          <w:sz w:val="22"/>
        </w:rPr>
        <mc:AlternateContent>
          <mc:Choice Requires="wps">
            <w:drawing>
              <wp:anchor distT="0" distB="0" distL="114300" distR="114300" simplePos="0" relativeHeight="251689984" behindDoc="0" locked="0" layoutInCell="1" allowOverlap="1" wp14:anchorId="4DF51BE0" wp14:editId="60B82C83">
                <wp:simplePos x="0" y="0"/>
                <wp:positionH relativeFrom="column">
                  <wp:posOffset>2048716</wp:posOffset>
                </wp:positionH>
                <wp:positionV relativeFrom="paragraph">
                  <wp:posOffset>216415</wp:posOffset>
                </wp:positionV>
                <wp:extent cx="435867" cy="428367"/>
                <wp:effectExtent l="0" t="0" r="0" b="0"/>
                <wp:wrapNone/>
                <wp:docPr id="1644207463" name="Text Box 17"/>
                <wp:cNvGraphicFramePr/>
                <a:graphic xmlns:a="http://schemas.openxmlformats.org/drawingml/2006/main">
                  <a:graphicData uri="http://schemas.microsoft.com/office/word/2010/wordprocessingShape">
                    <wps:wsp>
                      <wps:cNvSpPr txBox="1"/>
                      <wps:spPr>
                        <a:xfrm>
                          <a:off x="0" y="0"/>
                          <a:ext cx="435867" cy="428367"/>
                        </a:xfrm>
                        <a:prstGeom prst="rect">
                          <a:avLst/>
                        </a:prstGeom>
                        <a:noFill/>
                        <a:ln w="6350">
                          <a:noFill/>
                        </a:ln>
                      </wps:spPr>
                      <wps:txbx>
                        <w:txbxContent>
                          <w:p w14:paraId="6A7CD092" w14:textId="2056A8F0" w:rsidR="00FF4A5D" w:rsidRDefault="00FF4A5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1BE0" id="Text Box 17" o:spid="_x0000_s1039" type="#_x0000_t202" style="position:absolute;left:0;text-align:left;margin-left:161.3pt;margin-top:17.05pt;width:34.3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wGg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" filled="f" stroked="f" strokeweight=".5pt">
                <v:textbox>
                  <w:txbxContent>
                    <w:p w14:paraId="6A7CD092" w14:textId="2056A8F0" w:rsidR="00FF4A5D" w:rsidRDefault="00FF4A5D">
                      <w:r>
                        <w:t>(B)</w:t>
                      </w:r>
                    </w:p>
                  </w:txbxContent>
                </v:textbox>
              </v:shape>
            </w:pict>
          </mc:Fallback>
        </mc:AlternateContent>
      </w:r>
      <w:r w:rsidR="005B4570">
        <w:rPr>
          <w:noProof/>
          <w:sz w:val="22"/>
        </w:rPr>
        <w:drawing>
          <wp:inline distT="0" distB="0" distL="0" distR="0" wp14:anchorId="38971165" wp14:editId="149095ED">
            <wp:extent cx="2702075" cy="2088000"/>
            <wp:effectExtent l="0" t="0" r="3175" b="7620"/>
            <wp:docPr id="1426776306" name="Picture 15"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306" name="Picture 15" descr="A graph of a temperatu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075" cy="2088000"/>
                    </a:xfrm>
                    <a:prstGeom prst="rect">
                      <a:avLst/>
                    </a:prstGeom>
                  </pic:spPr>
                </pic:pic>
              </a:graphicData>
            </a:graphic>
          </wp:inline>
        </w:drawing>
      </w:r>
    </w:p>
    <w:p w14:paraId="2E022C29" w14:textId="0E662F68" w:rsidR="005B4570" w:rsidRPr="007D5292" w:rsidRDefault="005B4570" w:rsidP="005B4570">
      <w:pPr>
        <w:rPr>
          <w:sz w:val="20"/>
          <w:szCs w:val="20"/>
        </w:rPr>
      </w:pPr>
      <w:r w:rsidRPr="007D5292">
        <w:rPr>
          <w:b/>
          <w:bCs/>
          <w:sz w:val="20"/>
          <w:szCs w:val="20"/>
        </w:rPr>
        <w:t>Figure 3.</w:t>
      </w:r>
      <w:r w:rsidRPr="007D5292">
        <w:rPr>
          <w:sz w:val="20"/>
          <w:szCs w:val="20"/>
        </w:rPr>
        <w:t xml:space="preserve"> TG curves (A) and DTG curves (B) of </w:t>
      </w:r>
      <w:r w:rsidR="007D5292" w:rsidRPr="007D5292">
        <w:rPr>
          <w:sz w:val="20"/>
          <w:szCs w:val="20"/>
        </w:rPr>
        <w:t xml:space="preserve">fabricated </w:t>
      </w:r>
      <w:r w:rsidRPr="007D5292">
        <w:rPr>
          <w:sz w:val="20"/>
          <w:szCs w:val="20"/>
        </w:rPr>
        <w:t xml:space="preserve">films </w:t>
      </w:r>
    </w:p>
    <w:p w14:paraId="15934582" w14:textId="77777777" w:rsidR="00FF4A5D" w:rsidRDefault="00FF4A5D" w:rsidP="005B4570">
      <w:pPr>
        <w:rPr>
          <w:sz w:val="22"/>
        </w:rPr>
        <w:sectPr w:rsidR="00FF4A5D" w:rsidSect="001F3BEE">
          <w:type w:val="continuous"/>
          <w:pgSz w:w="11907" w:h="16840" w:code="9"/>
          <w:pgMar w:top="1134" w:right="1134" w:bottom="1134" w:left="1418" w:header="720" w:footer="720" w:gutter="0"/>
          <w:cols w:num="2" w:space="720"/>
          <w:docGrid w:linePitch="360"/>
        </w:sectPr>
      </w:pPr>
    </w:p>
    <w:p w14:paraId="7BFFDF7D" w14:textId="4199A16E" w:rsidR="000009D7" w:rsidRPr="000009D7" w:rsidRDefault="007F2C24" w:rsidP="000009D7">
      <w:pPr>
        <w:rPr>
          <w:sz w:val="22"/>
        </w:rPr>
      </w:pPr>
      <w:r w:rsidRPr="007F2C24">
        <w:rPr>
          <w:sz w:val="22"/>
        </w:rPr>
        <w:t>Figure</w:t>
      </w:r>
      <w:r w:rsidR="00B70831">
        <w:rPr>
          <w:sz w:val="22"/>
        </w:rPr>
        <w:t xml:space="preserve"> </w:t>
      </w:r>
      <w:r w:rsidRPr="007F2C24">
        <w:rPr>
          <w:sz w:val="22"/>
        </w:rPr>
        <w:t>3 illustrates the thermal degradation of the films via TGA and dTG analyses. The thermal degradation of pure CA (CA/SA/OEO 0%, Figure 3A) occurs in three distinct stages. The first stage, observed up to 120 °C, corresponds to a mass loss of 9.7%, primarily due to the evaporation of moisture and residual solvents</w:t>
      </w:r>
      <w:r w:rsidR="008E4920" w:rsidRPr="008E4920">
        <w:rPr>
          <w:sz w:val="22"/>
        </w:rPr>
        <w:t>.</w:t>
      </w:r>
      <w:r w:rsidR="008E4920" w:rsidRPr="008E4920">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bmljLXJlc291cmNlLW51bT48bGFuZ3VhZ2U+RTwvbGFuZ3VhZ2U+PC9yZWNvcmQ+PC9DaXRlPjxD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</w:fldData>
        </w:fldChar>
      </w:r>
      <w:r w:rsidR="001105EA">
        <w:rPr>
          <w:sz w:val="22"/>
        </w:rPr>
        <w:instrText xml:space="preserve"> ADDIN EN.CITE </w:instrText>
      </w:r>
      <w:r w:rsidR="001105EA">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bmljLXJlc291cmNlLW51bT48bGFuZ3VhZ2U+RTwvbGFuZ3VhZ2U+PC9yZWNvcmQ+PC9DaXRlPjxD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</w:fldData>
        </w:fldChar>
      </w:r>
      <w:r w:rsidR="001105EA">
        <w:rPr>
          <w:sz w:val="22"/>
        </w:rPr>
        <w:instrText xml:space="preserve"> ADDIN EN.CITE.DATA </w:instrText>
      </w:r>
      <w:r w:rsidR="001105EA">
        <w:rPr>
          <w:sz w:val="22"/>
        </w:rPr>
      </w:r>
      <w:r w:rsidR="001105EA">
        <w:rPr>
          <w:sz w:val="22"/>
        </w:rPr>
        <w:fldChar w:fldCharType="end"/>
      </w:r>
      <w:r w:rsidR="008E4920" w:rsidRPr="008E4920">
        <w:rPr>
          <w:sz w:val="22"/>
        </w:rPr>
      </w:r>
      <w:r w:rsidR="008E4920" w:rsidRPr="008E4920">
        <w:rPr>
          <w:sz w:val="22"/>
        </w:rPr>
        <w:fldChar w:fldCharType="separate"/>
      </w:r>
      <w:r w:rsidR="001105EA" w:rsidRPr="001105EA">
        <w:rPr>
          <w:noProof/>
          <w:sz w:val="22"/>
          <w:vertAlign w:val="superscript"/>
        </w:rPr>
        <w:t>20</w:t>
      </w:r>
      <w:r w:rsidR="008E4920" w:rsidRPr="008E4920">
        <w:rPr>
          <w:sz w:val="22"/>
        </w:rPr>
        <w:fldChar w:fldCharType="end"/>
      </w:r>
      <w:r w:rsidR="008E4920" w:rsidRPr="008E4920">
        <w:rPr>
          <w:sz w:val="22"/>
        </w:rPr>
        <w:t xml:space="preserve"> </w:t>
      </w:r>
      <w:r w:rsidR="00D87092" w:rsidRPr="00D87092">
        <w:rPr>
          <w:sz w:val="22"/>
        </w:rPr>
        <w:t xml:space="preserve">This mass loss was greater than that observed in the films containing OEO, indicating a higher moisture content, which aligns with the moisture values presented in Table 1. The second stage, </w:t>
      </w:r>
      <w:r w:rsidR="00D87092" w:rsidRPr="00D87092">
        <w:rPr>
          <w:sz w:val="22"/>
        </w:rPr>
        <w:t>occurring between 250 °C and 400 °C, is identified as the main thermal decomposition phase, with a significant mass loss of 90.04%. This stage is attributed to the breakdown of the CA polymer backbone, cleavage of glycosidic linkages, and the formation of furanic compounds</w:t>
      </w:r>
      <w:r w:rsidR="008E4920" w:rsidRPr="008E4920">
        <w:rPr>
          <w:sz w:val="22"/>
        </w:rPr>
        <w:t>.</w:t>
      </w:r>
      <w:r w:rsidR="008E4920">
        <w:rPr>
          <w:sz w:val="22"/>
        </w:rPr>
        <w:fldChar w:fldCharType="begin"/>
      </w:r>
      <w:r w:rsidR="008E4920">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8E4920">
        <w:rPr>
          <w:sz w:val="22"/>
        </w:rPr>
        <w:fldChar w:fldCharType="separate"/>
      </w:r>
      <w:r w:rsidR="008E4920" w:rsidRPr="008E4920">
        <w:rPr>
          <w:noProof/>
          <w:sz w:val="22"/>
          <w:vertAlign w:val="superscript"/>
        </w:rPr>
        <w:t>10</w:t>
      </w:r>
      <w:r w:rsidR="008E4920">
        <w:rPr>
          <w:sz w:val="22"/>
        </w:rPr>
        <w:fldChar w:fldCharType="end"/>
      </w:r>
      <w:r w:rsidR="008E4920" w:rsidRPr="008E4920">
        <w:rPr>
          <w:sz w:val="22"/>
        </w:rPr>
        <w:t xml:space="preserve"> </w:t>
      </w:r>
      <w:r w:rsidR="00D87092" w:rsidRPr="00D87092">
        <w:rPr>
          <w:sz w:val="22"/>
        </w:rPr>
        <w:t xml:space="preserve">The third stage, above 500 °C, represents the final degradation phase, associated with complete decomposition and carbonization of the sample. Similar to pure CA, the OEO-containing films also exhibited three distinct </w:t>
      </w:r>
      <w:r w:rsidR="00D87092" w:rsidRPr="00D87092">
        <w:rPr>
          <w:sz w:val="22"/>
        </w:rPr>
        <w:lastRenderedPageBreak/>
        <w:t>degradation stages. However, during the main decomposition stage, two separate mass loss events were observed, corresponding to the thermal degradation of sodium alginate (SA) between 250 °C and 280 °C.</w:t>
      </w:r>
      <w:r w:rsidR="00D87092">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bmljLXJlc291cmNlLW51bT48bGFuZ3VhZ2U+RTwvbGFuZ3VhZ2U+PC9yZWNvcmQ+PC9DaXRlPjwv
RW5kTm90ZT4A
</w:fldData>
        </w:fldChar>
      </w:r>
      <w:r w:rsidR="001105EA">
        <w:rPr>
          <w:sz w:val="22"/>
        </w:rPr>
        <w:instrText xml:space="preserve"> ADDIN EN.CITE </w:instrText>
      </w:r>
      <w:r w:rsidR="001105EA">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bmljLXJlc291cmNlLW51bT48bGFuZ3VhZ2U+RTwvbGFuZ3VhZ2U+PC9yZWNvcmQ+PC9DaXRlPjwv
RW5kTm90ZT4A
</w:fldData>
        </w:fldChar>
      </w:r>
      <w:r w:rsidR="001105EA">
        <w:rPr>
          <w:sz w:val="22"/>
        </w:rPr>
        <w:instrText xml:space="preserve"> ADDIN EN.CITE.DATA </w:instrText>
      </w:r>
      <w:r w:rsidR="001105EA">
        <w:rPr>
          <w:sz w:val="22"/>
        </w:rPr>
      </w:r>
      <w:r w:rsidR="001105EA">
        <w:rPr>
          <w:sz w:val="22"/>
        </w:rPr>
        <w:fldChar w:fldCharType="end"/>
      </w:r>
      <w:r w:rsidR="00D87092">
        <w:rPr>
          <w:sz w:val="22"/>
        </w:rPr>
      </w:r>
      <w:r w:rsidR="00D87092">
        <w:rPr>
          <w:sz w:val="22"/>
        </w:rPr>
        <w:fldChar w:fldCharType="separate"/>
      </w:r>
      <w:r w:rsidR="001105EA" w:rsidRPr="001105EA">
        <w:rPr>
          <w:noProof/>
          <w:sz w:val="22"/>
          <w:vertAlign w:val="superscript"/>
        </w:rPr>
        <w:t>20</w:t>
      </w:r>
      <w:r w:rsidR="00D87092">
        <w:rPr>
          <w:sz w:val="22"/>
        </w:rPr>
        <w:fldChar w:fldCharType="end"/>
      </w:r>
      <w:r w:rsidR="00D87092">
        <w:rPr>
          <w:sz w:val="22"/>
          <w:vertAlign w:val="superscript"/>
        </w:rPr>
        <w:t>,</w:t>
      </w:r>
      <w:r w:rsidR="00D87092">
        <w:rPr>
          <w:sz w:val="22"/>
          <w:vertAlign w:val="superscript"/>
        </w:rPr>
        <w:fldChar w:fldCharType="begin">
          <w:fldData xml:space="preserve">PEVuZE5vdGU+PENpdGU+PEF1dGhvcj5UaWFuPC9BdXRob3I+PFllYXI+MjAyNTwvWWVhcj48UmVj
TnVtPjQ5Njk8L1JlY051bT48RGlzcGxheVRleHQ+PHN0eWxlIGZhY2U9InN1cGVyc2NyaXB0Ij4y
MTwvc3R5bGU+PC9EaXNwbGF5VGV4dD48cmVjb3JkPjxyZWMtbnVtYmVyPjQ5Njk8L3JlYy1udW1i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b25kYXJ5LXRpdGxlPkludCBKIEJpb2wgTWFjcm9tb2w8L3NlY29uZGFyeS10aXRsZT48L3RpdGxl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</w:fldData>
        </w:fldChar>
      </w:r>
      <w:r w:rsidR="001105EA">
        <w:rPr>
          <w:sz w:val="22"/>
          <w:vertAlign w:val="superscript"/>
        </w:rPr>
        <w:instrText xml:space="preserve"> ADDIN EN.CITE </w:instrText>
      </w:r>
      <w:r w:rsidR="001105EA">
        <w:rPr>
          <w:sz w:val="22"/>
          <w:vertAlign w:val="superscript"/>
        </w:rPr>
        <w:fldChar w:fldCharType="begin">
          <w:fldData xml:space="preserve">PEVuZE5vdGU+PENpdGU+PEF1dGhvcj5UaWFuPC9BdXRob3I+PFllYXI+MjAyNTwvWWVhcj48UmVj
TnVtPjQ5Njk8L1JlY051bT48RGlzcGxheVRleHQ+PHN0eWxlIGZhY2U9InN1cGVyc2NyaXB0Ij4y
MTwvc3R5bGU+PC9EaXNwbGF5VGV4dD48cmVjb3JkPjxyZWMtbnVtYmVyPjQ5Njk8L3JlYy1udW1i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b25kYXJ5LXRpdGxlPkludCBKIEJpb2wgTWFjcm9tb2w8L3NlY29uZGFyeS10aXRsZT48L3RpdGxl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</w:fldData>
        </w:fldChar>
      </w:r>
      <w:r w:rsidR="001105EA">
        <w:rPr>
          <w:sz w:val="22"/>
          <w:vertAlign w:val="superscript"/>
        </w:rPr>
        <w:instrText xml:space="preserve"> ADDIN EN.CITE.DATA </w:instrText>
      </w:r>
      <w:r w:rsidR="001105EA">
        <w:rPr>
          <w:sz w:val="22"/>
          <w:vertAlign w:val="superscript"/>
        </w:rPr>
      </w:r>
      <w:r w:rsidR="001105EA">
        <w:rPr>
          <w:sz w:val="22"/>
          <w:vertAlign w:val="superscript"/>
        </w:rPr>
        <w:fldChar w:fldCharType="end"/>
      </w:r>
      <w:r w:rsidR="00D87092">
        <w:rPr>
          <w:sz w:val="22"/>
          <w:vertAlign w:val="superscript"/>
        </w:rPr>
      </w:r>
      <w:r w:rsidR="00D87092">
        <w:rPr>
          <w:sz w:val="22"/>
          <w:vertAlign w:val="superscript"/>
        </w:rPr>
        <w:fldChar w:fldCharType="separate"/>
      </w:r>
      <w:r w:rsidR="001105EA">
        <w:rPr>
          <w:noProof/>
          <w:sz w:val="22"/>
          <w:vertAlign w:val="superscript"/>
        </w:rPr>
        <w:t>21</w:t>
      </w:r>
      <w:r w:rsidR="00D87092">
        <w:rPr>
          <w:sz w:val="22"/>
          <w:vertAlign w:val="superscript"/>
        </w:rPr>
        <w:fldChar w:fldCharType="end"/>
      </w:r>
      <w:r w:rsidR="00D87092" w:rsidRPr="00D87092">
        <w:rPr>
          <w:sz w:val="22"/>
        </w:rPr>
        <w:t xml:space="preserve"> Notably, the mass loss for the CA/SA/OEO 4.5% film in this stage was 5.98% lower than that of the CA/SA/OEO 6% (12.39%) and CA/SA/OEO 3% (20.49%) films. The third stage occurs between 300 °C and 400 °C. At this stage, the mass loss for the CA/SA/OEO 4.5% film was approximately 75.26% higher than that of the CA/SA/OEO 3% film, which had a mass loss of about 66.93%, and the CA/SA/OEO 6% film, which had a mass loss of 69.54%. The primary cause of quality deterioration in this stage is the breakdown of the deacetylation of CA. </w:t>
      </w:r>
      <w:r w:rsidR="003E20C0" w:rsidRPr="003E20C0">
        <w:rPr>
          <w:sz w:val="22"/>
        </w:rPr>
        <w:t>The total mass loss in stage 2 of the CA/SA/OEO 4.5% film is 81.24%, exhibiting significantly lower mass loss compared to the films containing 3% and 6% OEO.</w:t>
      </w:r>
      <w:r w:rsidR="00D87092" w:rsidRPr="00D87092">
        <w:rPr>
          <w:sz w:val="22"/>
        </w:rPr>
        <w:t xml:space="preserve"> The CA/SA/OEO 4.5% film demonstrated higher residual mass and improved thermodynamic stability when exposed to temperatures exceeding 550 °C. The dTG, which represents the first-order derivative of TGA, is shown in Figure 3B. The peak temperature in the dTG curve, indicating the highest degradation rate, is defined as the maximum degradation temperature (T</w:t>
      </w:r>
      <w:r w:rsidR="00D87092" w:rsidRPr="00D87092">
        <w:rPr>
          <w:sz w:val="22"/>
          <w:vertAlign w:val="subscript"/>
        </w:rPr>
        <w:t>m</w:t>
      </w:r>
      <w:r w:rsidR="00D87092" w:rsidRPr="00D87092">
        <w:rPr>
          <w:sz w:val="22"/>
        </w:rPr>
        <w:t>). A slight decrease in T</w:t>
      </w:r>
      <w:r w:rsidR="00D87092" w:rsidRPr="00D87092">
        <w:rPr>
          <w:sz w:val="22"/>
          <w:vertAlign w:val="subscript"/>
        </w:rPr>
        <w:t>m</w:t>
      </w:r>
      <w:r w:rsidR="00D87092" w:rsidRPr="00D87092">
        <w:rPr>
          <w:sz w:val="22"/>
        </w:rPr>
        <w:t xml:space="preserve"> was observed with increasing OEO content, suggesting a minor reduction in thermal stability.</w:t>
      </w:r>
      <w:r w:rsidR="00D87092">
        <w:rPr>
          <w:sz w:val="22"/>
        </w:rPr>
        <w:t xml:space="preserve"> </w:t>
      </w:r>
      <w:r w:rsidR="00D87092" w:rsidRPr="00D87092">
        <w:rPr>
          <w:sz w:val="22"/>
        </w:rPr>
        <w:t xml:space="preserve">This behavior may result from interactions among CA, OEO, and SA, which also influence the overall mass loss of the films. </w:t>
      </w:r>
    </w:p>
    <w:p w14:paraId="4572E89F" w14:textId="37466570" w:rsidR="00851531" w:rsidRPr="00B70831" w:rsidRDefault="00851531" w:rsidP="00851531">
      <w:pPr>
        <w:rPr>
          <w:sz w:val="22"/>
        </w:rPr>
      </w:pPr>
      <w:r w:rsidRPr="00B70831">
        <w:rPr>
          <w:sz w:val="22"/>
        </w:rPr>
        <w:t>3.</w:t>
      </w:r>
      <w:r w:rsidR="00205122" w:rsidRPr="00B70831">
        <w:rPr>
          <w:sz w:val="22"/>
        </w:rPr>
        <w:t>2</w:t>
      </w:r>
      <w:r w:rsidRPr="00B70831">
        <w:rPr>
          <w:sz w:val="22"/>
        </w:rPr>
        <w:t xml:space="preserve">. Analysis of moisture content, total soluble matter and water vapor transmission rate </w:t>
      </w:r>
    </w:p>
    <w:p w14:paraId="645303FC" w14:textId="05442A73" w:rsidR="00851531" w:rsidRPr="009E659D" w:rsidRDefault="004C2B04" w:rsidP="00851531">
      <w:pPr>
        <w:rPr>
          <w:sz w:val="22"/>
        </w:rPr>
      </w:pPr>
      <w:r>
        <w:rPr>
          <w:sz w:val="22"/>
        </w:rPr>
        <w:t>As shown in Table 1, t</w:t>
      </w:r>
      <w:r w:rsidRPr="004C2B04">
        <w:rPr>
          <w:sz w:val="22"/>
        </w:rPr>
        <w:t>he moisture content decreased with increasing OEO emulsion amount in the films.</w:t>
      </w:r>
      <w:r>
        <w:rPr>
          <w:sz w:val="22"/>
        </w:rPr>
        <w:t xml:space="preserve"> </w:t>
      </w:r>
      <w:r w:rsidR="00851531" w:rsidRPr="009E659D">
        <w:rPr>
          <w:sz w:val="22"/>
        </w:rPr>
        <w:t xml:space="preserve">The moisture content ranges from </w:t>
      </w:r>
      <w:r w:rsidR="00DE33FE">
        <w:rPr>
          <w:sz w:val="22"/>
        </w:rPr>
        <w:t>8</w:t>
      </w:r>
      <w:r>
        <w:rPr>
          <w:sz w:val="22"/>
        </w:rPr>
        <w:t>.32</w:t>
      </w:r>
      <w:r w:rsidR="00851531" w:rsidRPr="009E659D">
        <w:rPr>
          <w:sz w:val="22"/>
        </w:rPr>
        <w:t xml:space="preserve">% for </w:t>
      </w:r>
      <w:r w:rsidR="00851531" w:rsidRPr="000A652B">
        <w:rPr>
          <w:sz w:val="22"/>
        </w:rPr>
        <w:t xml:space="preserve">CA/SA/OEO </w:t>
      </w:r>
      <w:r>
        <w:rPr>
          <w:sz w:val="22"/>
        </w:rPr>
        <w:t>0</w:t>
      </w:r>
      <w:r w:rsidR="00851531" w:rsidRPr="000A652B">
        <w:rPr>
          <w:sz w:val="22"/>
        </w:rPr>
        <w:t>%</w:t>
      </w:r>
      <w:r>
        <w:rPr>
          <w:sz w:val="22"/>
        </w:rPr>
        <w:t xml:space="preserve"> film</w:t>
      </w:r>
      <w:r w:rsidR="00851531">
        <w:rPr>
          <w:sz w:val="22"/>
        </w:rPr>
        <w:t xml:space="preserve"> </w:t>
      </w:r>
      <w:r w:rsidR="00851531" w:rsidRPr="009E659D">
        <w:rPr>
          <w:sz w:val="22"/>
        </w:rPr>
        <w:t xml:space="preserve">to </w:t>
      </w:r>
      <w:r w:rsidR="00693F44">
        <w:rPr>
          <w:sz w:val="22"/>
        </w:rPr>
        <w:t>1</w:t>
      </w:r>
      <w:r w:rsidR="00851531" w:rsidRPr="009E659D">
        <w:rPr>
          <w:sz w:val="22"/>
        </w:rPr>
        <w:t>.</w:t>
      </w:r>
      <w:r w:rsidR="00693F44">
        <w:rPr>
          <w:sz w:val="22"/>
        </w:rPr>
        <w:t>26</w:t>
      </w:r>
      <w:r w:rsidR="00851531" w:rsidRPr="009E659D">
        <w:rPr>
          <w:sz w:val="22"/>
        </w:rPr>
        <w:t xml:space="preserve">% for </w:t>
      </w:r>
      <w:r w:rsidR="00851531" w:rsidRPr="000A652B">
        <w:rPr>
          <w:sz w:val="22"/>
        </w:rPr>
        <w:t xml:space="preserve">CA/SA/OEO </w:t>
      </w:r>
      <w:r>
        <w:rPr>
          <w:sz w:val="22"/>
        </w:rPr>
        <w:t>6</w:t>
      </w:r>
      <w:r w:rsidR="00851531" w:rsidRPr="000A652B">
        <w:rPr>
          <w:sz w:val="22"/>
        </w:rPr>
        <w:t>%</w:t>
      </w:r>
      <w:r>
        <w:rPr>
          <w:sz w:val="22"/>
        </w:rPr>
        <w:t xml:space="preserve"> film</w:t>
      </w:r>
      <w:r w:rsidR="00851531" w:rsidRPr="009E659D">
        <w:rPr>
          <w:sz w:val="22"/>
        </w:rPr>
        <w:t xml:space="preserve">. The incorporation of </w:t>
      </w:r>
      <w:r>
        <w:rPr>
          <w:sz w:val="22"/>
        </w:rPr>
        <w:t>OEO</w:t>
      </w:r>
      <w:r w:rsidR="00851531" w:rsidRPr="009E659D">
        <w:rPr>
          <w:sz w:val="22"/>
        </w:rPr>
        <w:t xml:space="preserve"> contributes to the hydrophobic nature of the </w:t>
      </w:r>
      <w:r>
        <w:rPr>
          <w:sz w:val="22"/>
        </w:rPr>
        <w:t>film</w:t>
      </w:r>
      <w:r w:rsidR="00851531" w:rsidRPr="009E659D">
        <w:rPr>
          <w:sz w:val="22"/>
        </w:rPr>
        <w:t xml:space="preserve"> surface</w:t>
      </w:r>
      <w:r w:rsidR="00851531">
        <w:rPr>
          <w:sz w:val="22"/>
        </w:rPr>
        <w:t>.</w:t>
      </w:r>
      <w:r w:rsidR="00851531" w:rsidRPr="00A94911">
        <w:rPr>
          <w:rFonts w:eastAsia="Calibri" w:cs="Times New Roman"/>
          <w:szCs w:val="26"/>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851531">
        <w:rPr>
          <w:rFonts w:eastAsia="Calibri" w:cs="Times New Roman"/>
          <w:szCs w:val="26"/>
        </w:rPr>
        <w:instrText xml:space="preserve"> ADDIN EN.CITE </w:instrText>
      </w:r>
      <w:r w:rsidR="00851531">
        <w:rPr>
          <w:rFonts w:eastAsia="Calibri" w:cs="Times New Roman"/>
          <w:szCs w:val="26"/>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851531">
        <w:rPr>
          <w:rFonts w:eastAsia="Calibri" w:cs="Times New Roman"/>
          <w:szCs w:val="26"/>
        </w:rPr>
        <w:instrText xml:space="preserve"> ADDIN EN.CITE.DATA </w:instrText>
      </w:r>
      <w:r w:rsidR="00851531">
        <w:rPr>
          <w:rFonts w:eastAsia="Calibri" w:cs="Times New Roman"/>
          <w:szCs w:val="26"/>
        </w:rPr>
      </w:r>
      <w:r w:rsidR="00851531">
        <w:rPr>
          <w:rFonts w:eastAsia="Calibri" w:cs="Times New Roman"/>
          <w:szCs w:val="26"/>
        </w:rPr>
        <w:fldChar w:fldCharType="end"/>
      </w:r>
      <w:r w:rsidR="00851531" w:rsidRPr="00A94911">
        <w:rPr>
          <w:rFonts w:eastAsia="Calibri" w:cs="Times New Roman"/>
          <w:szCs w:val="26"/>
        </w:rPr>
      </w:r>
      <w:r w:rsidR="00851531" w:rsidRPr="00A94911">
        <w:rPr>
          <w:rFonts w:eastAsia="Calibri" w:cs="Times New Roman"/>
          <w:szCs w:val="26"/>
        </w:rPr>
        <w:fldChar w:fldCharType="separate"/>
      </w:r>
      <w:r w:rsidR="00851531" w:rsidRPr="007F5C19">
        <w:rPr>
          <w:rFonts w:eastAsia="Calibri" w:cs="Times New Roman"/>
          <w:noProof/>
          <w:szCs w:val="26"/>
          <w:vertAlign w:val="superscript"/>
        </w:rPr>
        <w:t>15</w:t>
      </w:r>
      <w:r w:rsidR="00851531" w:rsidRPr="00A94911">
        <w:rPr>
          <w:rFonts w:eastAsia="Calibri" w:cs="Times New Roman"/>
          <w:szCs w:val="26"/>
        </w:rPr>
        <w:fldChar w:fldCharType="end"/>
      </w:r>
      <w:r w:rsidR="00851531" w:rsidRPr="009E659D">
        <w:rPr>
          <w:sz w:val="22"/>
        </w:rPr>
        <w:t xml:space="preserve"> Additionally, cross-linking between </w:t>
      </w:r>
      <w:r w:rsidR="00851531" w:rsidRPr="009E659D">
        <w:rPr>
          <w:sz w:val="22"/>
        </w:rPr>
        <w:t xml:space="preserve">the </w:t>
      </w:r>
      <w:r w:rsidR="00693F44">
        <w:rPr>
          <w:sz w:val="22"/>
        </w:rPr>
        <w:t xml:space="preserve">CA </w:t>
      </w:r>
      <w:r w:rsidR="00851531" w:rsidRPr="009E659D">
        <w:rPr>
          <w:sz w:val="22"/>
        </w:rPr>
        <w:t xml:space="preserve">polymer and </w:t>
      </w:r>
      <w:r>
        <w:rPr>
          <w:sz w:val="22"/>
        </w:rPr>
        <w:t>OEO</w:t>
      </w:r>
      <w:r w:rsidR="00851531" w:rsidRPr="009E659D">
        <w:rPr>
          <w:sz w:val="22"/>
        </w:rPr>
        <w:t xml:space="preserve"> may further reduce moisture content</w:t>
      </w:r>
      <w:r w:rsidR="00851531">
        <w:rPr>
          <w:sz w:val="22"/>
        </w:rPr>
        <w:t>.</w:t>
      </w:r>
      <w:r w:rsidR="00851531" w:rsidRPr="00A94911">
        <w:rPr>
          <w:rFonts w:eastAsia="Calibri" w:cs="Times New Roman"/>
          <w:szCs w:val="26"/>
        </w:rPr>
        <w:fldChar w:fldCharType="begin"/>
      </w:r>
      <w:r w:rsidR="001105EA">
        <w:rPr>
          <w:rFonts w:eastAsia="Calibri" w:cs="Times New Roman"/>
          <w:szCs w:val="26"/>
        </w:rPr>
        <w:instrText xml:space="preserve"> ADDIN EN.CITE &lt;EndNote&gt;&lt;Cite&gt;&lt;Author&gt;Ocak&lt;/Author&gt;&lt;Year&gt;2020&lt;/Year&gt;&lt;RecNum&gt;4724&lt;/RecNum&gt;&lt;DisplayText&gt;&lt;style face="superscript"&gt;22&lt;/style&gt;&lt;/DisplayText&gt;&lt;record&gt;&lt;rec-number&gt;4724&lt;/rec-number&gt;&lt;foreign-keys&gt;&lt;key app="EN" db-id="2x0vx29vh02x9lepesx5xdea2datex2tsssp" timestamp="1714383071"&gt;4724&lt;/key&gt;&lt;key app="ENWeb" db-id=""&gt;0&lt;/key&gt;&lt;/foreign-keys&gt;&lt;ref-type name="Journal Article"&gt;17&lt;/ref-type&gt;&lt;contributors&gt;&lt;authors&gt;&lt;author&gt;Ocak, B.&lt;/author&gt;&lt;/authors&gt;&lt;/contributors&gt;&lt;auth-address&gt;Faculty of Engineering, Department of Leather Engineering, Ege University, 35100 Bornova, Izmir, Turkey. bugra.ocak@ege.edu.tr.&lt;/auth-address&gt;&lt;titles&gt;&lt;title&gt;Properties and characterization of thyme essential oil incorporated collagen hydrolysate films extracted from hide fleshing wastes for active packaging&lt;/title&gt;&lt;secondary-title&gt;Environ Sci Pollut Res Int&lt;/secondary-title&gt;&lt;/titles&gt;&lt;periodical&gt;&lt;full-title&gt;Environ Sci Pollut Res Int&lt;/full-title&gt;&lt;/periodical&gt;&lt;pages&gt;29019-29030&lt;/pages&gt;&lt;volume&gt;27&lt;/volume&gt;&lt;number&gt;23&lt;/number&gt;&lt;edition&gt;2020/05/20&lt;/edition&gt;&lt;keywords&gt;&lt;keyword&gt;*Chitosan&lt;/keyword&gt;&lt;keyword&gt;Collagen&lt;/keyword&gt;&lt;keyword&gt;Food Packaging&lt;/keyword&gt;&lt;keyword&gt;*Oils, Volatile&lt;/keyword&gt;&lt;keyword&gt;Permeability&lt;/keyword&gt;&lt;keyword&gt;*Thymus Plant&lt;/keyword&gt;&lt;keyword&gt;Antioxidant&lt;/keyword&gt;&lt;keyword&gt;Bio-packing&lt;/keyword&gt;&lt;keyword&gt;Collagen film&lt;/keyword&gt;&lt;keyword&gt;Leather industry waste&lt;/keyword&gt;&lt;keyword&gt;Thyme oil&lt;/keyword&gt;&lt;/keywords&gt;&lt;dates&gt;&lt;year&gt;2020&lt;/year&gt;&lt;pub-dates&gt;&lt;date&gt;Aug&lt;/date&gt;&lt;/pub-dates&gt;&lt;/dates&gt;&lt;isbn&gt;1614-7499 (Electronic)&amp;#xD;0944-1344 (Linking)&lt;/isbn&gt;&lt;accession-num&gt;32424755&lt;/accession-num&gt;&lt;urls&gt;&lt;related-urls&gt;&lt;url&gt;https://www.ncbi.nlm.nih.gov/pubmed/32424755&lt;/url&gt;&lt;/related-urls&gt;&lt;/urls&gt;&lt;electronic-resource-num&gt;10.1007/s11356-020-09259-1&lt;/electronic-resource-num&gt;&lt;language&gt;E&lt;/language&gt;&lt;/record&gt;&lt;/Cite&gt;&lt;/EndNote&gt;</w:instrText>
      </w:r>
      <w:r w:rsidR="00851531" w:rsidRPr="00A94911">
        <w:rPr>
          <w:rFonts w:eastAsia="Calibri" w:cs="Times New Roman"/>
          <w:szCs w:val="26"/>
        </w:rPr>
        <w:fldChar w:fldCharType="separate"/>
      </w:r>
      <w:r w:rsidR="001105EA" w:rsidRPr="001105EA">
        <w:rPr>
          <w:rFonts w:eastAsia="Calibri" w:cs="Times New Roman"/>
          <w:noProof/>
          <w:szCs w:val="26"/>
          <w:vertAlign w:val="superscript"/>
        </w:rPr>
        <w:t>22</w:t>
      </w:r>
      <w:r w:rsidR="00851531" w:rsidRPr="00A94911">
        <w:rPr>
          <w:rFonts w:eastAsia="Calibri" w:cs="Times New Roman"/>
          <w:szCs w:val="26"/>
        </w:rPr>
        <w:fldChar w:fldCharType="end"/>
      </w:r>
      <w:r w:rsidR="00851531" w:rsidRPr="009E659D">
        <w:rPr>
          <w:sz w:val="22"/>
        </w:rPr>
        <w:t xml:space="preserve"> A study by Jiang et al found that adding essential oil to multilayer gelatin/myofibrillar films decreased their wettability</w:t>
      </w:r>
      <w:r w:rsidR="00851531">
        <w:rPr>
          <w:sz w:val="22"/>
        </w:rPr>
        <w:t>.</w:t>
      </w:r>
      <w:r w:rsidR="00851531" w:rsidRPr="00A94911">
        <w:rPr>
          <w:rFonts w:eastAsia="Calibri" w:cs="Times New Roman"/>
          <w:szCs w:val="26"/>
        </w:rPr>
        <w:fldChar w:fldCharType="begin"/>
      </w:r>
      <w:r w:rsidR="001105EA">
        <w:rPr>
          <w:rFonts w:eastAsia="Calibri" w:cs="Times New Roman"/>
          <w:szCs w:val="26"/>
        </w:rPr>
        <w:instrText xml:space="preserve"> ADDIN EN.CITE &lt;EndNote&gt;&lt;Cite&gt;&lt;Author&gt;Jiang&lt;/Author&gt;&lt;Year&gt;2022&lt;/Year&gt;&lt;RecNum&gt;4744&lt;/RecNum&gt;&lt;DisplayText&gt;&lt;style face="superscript"&gt;23&lt;/style&gt;&lt;/DisplayText&gt;&lt;record&gt;&lt;rec-number&gt;4744&lt;/rec-number&gt;&lt;foreign-keys&gt;&lt;key app="EN" db-id="2x0vx29vh02x9lepesx5xdea2datex2tsssp" timestamp="1714386977"&gt;4744&lt;/key&gt;&lt;key app="ENWeb" db-id=""&gt;0&lt;/key&gt;&lt;/foreign-keys&gt;&lt;ref-type name="Journal Article"&gt;17&lt;/ref-type&gt;&lt;contributors&gt;&lt;authors&gt;&lt;author&gt;Jiang, Jinyong,&lt;/author&gt;&lt;author&gt;Watowita, P. S. M. S. L.,&lt;/author&gt;&lt;author&gt;Chen, Ronghao,&lt;/author&gt;&lt;author&gt;Shi, Yafang.,&lt;/author&gt;&lt;author&gt;Jie-Ting Geng, Kigen Takahashi, Li Li, and Kazufumi Osako&lt;/author&gt;&lt;/authors&gt;&lt;/contributors&gt;&lt;titles&gt;&lt;title&gt;Multilayer gelatin/myofibrillar films containing clove essential oil: Properties, protein phenolic interactions, and migration of active compounds &lt;/title&gt;&lt;secondary-title&gt;Food Packaging and Shelf Life&lt;/secondary-title&gt;&lt;/titles&gt;&lt;periodical&gt;&lt;full-title&gt;Food Packaging and Shelf Life&lt;/full-title&gt;&lt;/periodical&gt;&lt;pages&gt;100842&lt;/pages&gt;&lt;volume&gt;32&lt;/volume&gt;&lt;dates&gt;&lt;year&gt;2022&lt;/year&gt;&lt;/dates&gt;&lt;urls&gt;&lt;/urls&gt;&lt;language&gt;E&lt;/language&gt;&lt;/record&gt;&lt;/Cite&gt;&lt;/EndNote&gt;</w:instrText>
      </w:r>
      <w:r w:rsidR="00851531" w:rsidRPr="00A94911">
        <w:rPr>
          <w:rFonts w:eastAsia="Calibri" w:cs="Times New Roman"/>
          <w:szCs w:val="26"/>
        </w:rPr>
        <w:fldChar w:fldCharType="separate"/>
      </w:r>
      <w:r w:rsidR="001105EA" w:rsidRPr="001105EA">
        <w:rPr>
          <w:rFonts w:eastAsia="Calibri" w:cs="Times New Roman"/>
          <w:noProof/>
          <w:szCs w:val="26"/>
          <w:vertAlign w:val="superscript"/>
        </w:rPr>
        <w:t>23</w:t>
      </w:r>
      <w:r w:rsidR="00851531" w:rsidRPr="00A94911">
        <w:rPr>
          <w:rFonts w:eastAsia="Calibri" w:cs="Times New Roman"/>
          <w:szCs w:val="26"/>
        </w:rPr>
        <w:fldChar w:fldCharType="end"/>
      </w:r>
    </w:p>
    <w:p w14:paraId="5FCCCDC9" w14:textId="4E271071" w:rsidR="00851531" w:rsidRDefault="00851531" w:rsidP="00851531">
      <w:pPr>
        <w:rPr>
          <w:sz w:val="22"/>
        </w:rPr>
      </w:pPr>
      <w:r w:rsidRPr="009E659D">
        <w:rPr>
          <w:sz w:val="22"/>
        </w:rPr>
        <w:t>Film solubility, expressed as total soluble matter (TSM), is a critical parameter for packaging moisture-rich foods such as fruits. Lower solubility enhances structural integrity in humid environments, contributing to extended shelf life and reduced nutrient, water, and flavor loss.</w:t>
      </w:r>
      <w:r>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 </w:instrText>
      </w:r>
      <w:r w:rsidR="001105EA">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EN.CITE.DATA </w:instrText>
      </w:r>
      <w:r w:rsidR="001105EA">
        <w:rPr>
          <w:sz w:val="22"/>
        </w:rPr>
      </w:r>
      <w:r w:rsidR="001105EA">
        <w:rPr>
          <w:sz w:val="22"/>
        </w:rPr>
        <w:fldChar w:fldCharType="end"/>
      </w:r>
      <w:r>
        <w:rPr>
          <w:sz w:val="22"/>
        </w:rPr>
      </w:r>
      <w:r>
        <w:rPr>
          <w:sz w:val="22"/>
        </w:rPr>
        <w:fldChar w:fldCharType="separate"/>
      </w:r>
      <w:r w:rsidR="001105EA" w:rsidRPr="001105EA">
        <w:rPr>
          <w:noProof/>
          <w:sz w:val="22"/>
          <w:vertAlign w:val="superscript"/>
        </w:rPr>
        <w:t>24</w:t>
      </w:r>
      <w:r>
        <w:rPr>
          <w:sz w:val="22"/>
        </w:rPr>
        <w:fldChar w:fldCharType="end"/>
      </w:r>
      <w:r>
        <w:rPr>
          <w:sz w:val="22"/>
        </w:rPr>
        <w:t xml:space="preserve"> </w:t>
      </w:r>
      <w:r w:rsidRPr="009E659D">
        <w:rPr>
          <w:sz w:val="22"/>
        </w:rPr>
        <w:t xml:space="preserve">Among the tested </w:t>
      </w:r>
      <w:r>
        <w:rPr>
          <w:sz w:val="22"/>
        </w:rPr>
        <w:t>film</w:t>
      </w:r>
      <w:r w:rsidRPr="009E659D">
        <w:rPr>
          <w:sz w:val="22"/>
        </w:rPr>
        <w:t xml:space="preserve">s, </w:t>
      </w:r>
      <w:r>
        <w:rPr>
          <w:sz w:val="22"/>
        </w:rPr>
        <w:t>CA/SA/OEO 4.5%</w:t>
      </w:r>
      <w:r w:rsidRPr="009E659D">
        <w:rPr>
          <w:sz w:val="22"/>
        </w:rPr>
        <w:t xml:space="preserve"> exhibited the lowest solubility (1.51%), making it the most suitable for humid conditions. In contrast, the higher solubility of </w:t>
      </w:r>
      <w:r>
        <w:rPr>
          <w:sz w:val="22"/>
        </w:rPr>
        <w:t>CA/SA/OEO 3%</w:t>
      </w:r>
      <w:r w:rsidRPr="009E659D">
        <w:rPr>
          <w:sz w:val="22"/>
        </w:rPr>
        <w:t xml:space="preserve"> may compromise its preservation performance.</w:t>
      </w:r>
      <w:r>
        <w:rPr>
          <w:sz w:val="22"/>
        </w:rPr>
        <w:t xml:space="preserve"> </w:t>
      </w:r>
      <w:r w:rsidRPr="00A83EDA">
        <w:rPr>
          <w:sz w:val="22"/>
        </w:rPr>
        <w:t xml:space="preserve">The interaction between </w:t>
      </w:r>
      <w:r w:rsidR="004C2B04">
        <w:rPr>
          <w:sz w:val="22"/>
        </w:rPr>
        <w:t>oregano oils</w:t>
      </w:r>
      <w:r w:rsidRPr="00A83EDA">
        <w:rPr>
          <w:sz w:val="22"/>
        </w:rPr>
        <w:t xml:space="preserve"> microcapsules (EOMs) and the film matrix disrupted intermolecular forces and formed bonds with hydroxyl groups.</w:t>
      </w:r>
      <w:r>
        <w:rPr>
          <w:sz w:val="22"/>
        </w:rPr>
        <w:fldChar w:fldCharType="begin"/>
      </w:r>
      <w:r>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Pr>
          <w:sz w:val="22"/>
        </w:rPr>
        <w:fldChar w:fldCharType="separate"/>
      </w:r>
      <w:r w:rsidRPr="00A83EDA">
        <w:rPr>
          <w:noProof/>
          <w:sz w:val="22"/>
          <w:vertAlign w:val="superscript"/>
        </w:rPr>
        <w:t>10</w:t>
      </w:r>
      <w:r>
        <w:rPr>
          <w:sz w:val="22"/>
        </w:rPr>
        <w:fldChar w:fldCharType="end"/>
      </w:r>
      <w:r w:rsidRPr="00A83EDA">
        <w:rPr>
          <w:sz w:val="22"/>
        </w:rPr>
        <w:t xml:space="preserve"> This interaction reduced the film's solubility in water.</w:t>
      </w:r>
      <w:r>
        <w:rPr>
          <w:sz w:val="22"/>
        </w:rPr>
        <w:t xml:space="preserve"> </w:t>
      </w:r>
    </w:p>
    <w:p w14:paraId="66417175" w14:textId="6D3FCBBB" w:rsidR="00ED0FAB" w:rsidRDefault="00851531" w:rsidP="00851531">
      <w:pPr>
        <w:rPr>
          <w:sz w:val="22"/>
        </w:rPr>
      </w:pPr>
      <w:r w:rsidRPr="009E659D">
        <w:rPr>
          <w:sz w:val="22"/>
        </w:rPr>
        <w:t>Water Vapor Transmission Rate (WVTR)</w:t>
      </w:r>
      <w:r>
        <w:rPr>
          <w:sz w:val="22"/>
        </w:rPr>
        <w:t xml:space="preserve"> </w:t>
      </w:r>
      <w:r w:rsidRPr="009E659D">
        <w:rPr>
          <w:sz w:val="22"/>
        </w:rPr>
        <w:t>is a critical parameter in food packaging, as moisture plays a key role in maintaining product stability and controlling microbial growth—both essential for preserving food quality. Films with high WVTR allow moisture to escape, potentially leading to dehydration and quality degradation. Conversely, low WVTR may cause moisture accumulation, promoting bacterial and mold growth.</w:t>
      </w:r>
      <w:r>
        <w:rPr>
          <w:sz w:val="22"/>
        </w:rPr>
        <w:t xml:space="preserve"> </w:t>
      </w:r>
      <w:r w:rsidR="00ED0FAB" w:rsidRPr="00ED0FAB">
        <w:rPr>
          <w:sz w:val="22"/>
        </w:rPr>
        <w:t xml:space="preserve">For specific packaging applications, increasing film thickness or using high-barrier materials typically achieves the required gas transmission rates. Incorporating hydrophobic </w:t>
      </w:r>
      <w:r w:rsidR="00ED0FAB">
        <w:rPr>
          <w:sz w:val="22"/>
        </w:rPr>
        <w:t>OEO</w:t>
      </w:r>
      <w:r w:rsidR="00ED0FAB" w:rsidRPr="00ED0FAB">
        <w:rPr>
          <w:sz w:val="22"/>
        </w:rPr>
        <w:t xml:space="preserve"> emulsion droplets into the CA matrix increased both hydrophobicity and the complexity of the water vapor diffusion pathway. Intermolecular interactions between the OEO emulsion and CA chains resulted in a denser surface structure. Of the samples tested, the CA/SA/OEO 5% film demonstrated the best water vapor barrier properties, likely due to its uniform structure as shown in SEM images</w:t>
      </w:r>
      <w:r w:rsidR="00ED0FAB">
        <w:rPr>
          <w:sz w:val="22"/>
        </w:rPr>
        <w:t xml:space="preserve"> </w:t>
      </w:r>
      <w:r w:rsidR="00ED0FAB">
        <w:rPr>
          <w:sz w:val="22"/>
        </w:rPr>
        <w:lastRenderedPageBreak/>
        <w:t>(Figure 2)</w:t>
      </w:r>
      <w:r w:rsidR="00ED0FAB" w:rsidRPr="00ED0FAB">
        <w:rPr>
          <w:sz w:val="22"/>
        </w:rPr>
        <w:t xml:space="preserve">. In comparison, </w:t>
      </w:r>
      <w:r w:rsidR="00ED0FAB">
        <w:rPr>
          <w:sz w:val="22"/>
        </w:rPr>
        <w:t>3% and 6%</w:t>
      </w:r>
      <w:r w:rsidR="00ED0FAB" w:rsidRPr="00ED0FAB">
        <w:rPr>
          <w:sz w:val="22"/>
        </w:rPr>
        <w:t xml:space="preserve"> films showed uneven emulsion droplet distribution, which disrupted the compact CA structure and created pores and internal cavities that increased water vapor diffusion. While the pristine CA film was tightly packed, its thinner and more hydrophilic nature led to a higher WVTR value.</w:t>
      </w:r>
    </w:p>
    <w:p w14:paraId="3AD67E8A" w14:textId="74F1406C" w:rsidR="00851531" w:rsidRPr="00B70831" w:rsidRDefault="00851531" w:rsidP="00851531">
      <w:pPr>
        <w:rPr>
          <w:sz w:val="22"/>
        </w:rPr>
      </w:pPr>
      <w:r w:rsidRPr="00B70831">
        <w:rPr>
          <w:sz w:val="22"/>
        </w:rPr>
        <w:t>3.</w:t>
      </w:r>
      <w:r w:rsidR="00205122" w:rsidRPr="00B70831">
        <w:rPr>
          <w:sz w:val="22"/>
        </w:rPr>
        <w:t>3</w:t>
      </w:r>
      <w:r w:rsidRPr="00B70831">
        <w:rPr>
          <w:sz w:val="22"/>
        </w:rPr>
        <w:t>. Mechanical properties of CA/SA/OEO active films</w:t>
      </w:r>
    </w:p>
    <w:p w14:paraId="51C14E45" w14:textId="7FC0D04B" w:rsidR="00851531" w:rsidRDefault="00851531" w:rsidP="00851531">
      <w:pPr>
        <w:rPr>
          <w:sz w:val="22"/>
        </w:rPr>
      </w:pPr>
      <w:r>
        <w:rPr>
          <w:sz w:val="22"/>
        </w:rPr>
        <w:t>3.</w:t>
      </w:r>
      <w:r w:rsidR="00205122">
        <w:rPr>
          <w:sz w:val="22"/>
        </w:rPr>
        <w:t>3</w:t>
      </w:r>
      <w:r>
        <w:rPr>
          <w:sz w:val="22"/>
        </w:rPr>
        <w:t>.1.</w:t>
      </w:r>
      <w:r w:rsidRPr="00D94C07">
        <w:rPr>
          <w:sz w:val="22"/>
        </w:rPr>
        <w:t xml:space="preserve"> The </w:t>
      </w:r>
      <w:r>
        <w:rPr>
          <w:sz w:val="22"/>
        </w:rPr>
        <w:t>t</w:t>
      </w:r>
      <w:r w:rsidRPr="00D94C07">
        <w:rPr>
          <w:sz w:val="22"/>
        </w:rPr>
        <w:t>hickness</w:t>
      </w:r>
    </w:p>
    <w:p w14:paraId="7FE49A9C" w14:textId="34BF4FAA" w:rsidR="00851531" w:rsidRDefault="00851531" w:rsidP="00851531">
      <w:pPr>
        <w:rPr>
          <w:sz w:val="22"/>
        </w:rPr>
      </w:pPr>
      <w:r w:rsidRPr="005F6A63">
        <w:rPr>
          <w:sz w:val="22"/>
        </w:rPr>
        <w:t>Table 1 shows that the addition of OEO emulsion significantly increased film thickness compared to the CA film</w:t>
      </w:r>
      <w:r w:rsidRPr="00D94C07">
        <w:rPr>
          <w:sz w:val="22"/>
        </w:rPr>
        <w:t>. This finding is consistent with previous research indicating that plasticizers and lipid-based substances increase film thickness. Employing an optimal surfactant-to-oil ratio and sufficient acoustic energy during emulsification improved the stability of the film-forming solution during drying. This approach reduced OEO emulsion loss and increased film thickness.</w:t>
      </w:r>
      <w:r>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 </w:instrText>
      </w:r>
      <w:r w:rsidR="001105EA">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EN.CITE.DATA </w:instrText>
      </w:r>
      <w:r w:rsidR="001105EA">
        <w:rPr>
          <w:sz w:val="22"/>
        </w:rPr>
      </w:r>
      <w:r w:rsidR="001105EA">
        <w:rPr>
          <w:sz w:val="22"/>
        </w:rPr>
        <w:fldChar w:fldCharType="end"/>
      </w:r>
      <w:r>
        <w:rPr>
          <w:sz w:val="22"/>
        </w:rPr>
      </w:r>
      <w:r>
        <w:rPr>
          <w:sz w:val="22"/>
        </w:rPr>
        <w:fldChar w:fldCharType="separate"/>
      </w:r>
      <w:r w:rsidR="001105EA" w:rsidRPr="001105EA">
        <w:rPr>
          <w:noProof/>
          <w:sz w:val="22"/>
          <w:vertAlign w:val="superscript"/>
        </w:rPr>
        <w:t>24</w:t>
      </w:r>
      <w:r>
        <w:rPr>
          <w:sz w:val="22"/>
        </w:rPr>
        <w:fldChar w:fldCharType="end"/>
      </w:r>
      <w:r w:rsidRPr="00D94C07">
        <w:rPr>
          <w:sz w:val="22"/>
        </w:rPr>
        <w:t xml:space="preserve"> The generation of microdroplets from hydrophobic OEO during homogenization also contributed to this outcome. Furthermore, higher concentrations of OEO emulsion increased the total solid content in the solution, further enhancing the final film thickness.</w:t>
      </w:r>
    </w:p>
    <w:p w14:paraId="000C41F2" w14:textId="630790DE" w:rsidR="00851531" w:rsidRDefault="00851531" w:rsidP="00851531">
      <w:pPr>
        <w:rPr>
          <w:sz w:val="22"/>
        </w:rPr>
      </w:pPr>
      <w:r>
        <w:rPr>
          <w:sz w:val="22"/>
        </w:rPr>
        <w:t>3.</w:t>
      </w:r>
      <w:r w:rsidR="00205122">
        <w:rPr>
          <w:sz w:val="22"/>
        </w:rPr>
        <w:t>3</w:t>
      </w:r>
      <w:r>
        <w:rPr>
          <w:sz w:val="22"/>
        </w:rPr>
        <w:t xml:space="preserve">.2. </w:t>
      </w:r>
      <w:r w:rsidRPr="000D65F0">
        <w:rPr>
          <w:sz w:val="22"/>
        </w:rPr>
        <w:t xml:space="preserve">Tensile strength and elongation </w:t>
      </w:r>
      <w:r>
        <w:rPr>
          <w:sz w:val="22"/>
        </w:rPr>
        <w:t>at break</w:t>
      </w:r>
    </w:p>
    <w:p w14:paraId="714A8A59" w14:textId="5D8D0CBB" w:rsidR="00851531" w:rsidRDefault="00851531" w:rsidP="00851531">
      <w:pPr>
        <w:rPr>
          <w:sz w:val="22"/>
        </w:rPr>
      </w:pPr>
      <w:r w:rsidRPr="00DD654E">
        <w:rPr>
          <w:sz w:val="22"/>
        </w:rPr>
        <w:t>Tensile strength and elongation are crucial factors for food packaging films. Films with high tensile strength are less likely to tear under stress, making them suitable for applications that require significant mechanical strength. In contrast, films with high elongation can stretch well and are less likely to break when bent or stretched, which is particularly important in stretch packaging or in applications that demand flexibility</w:t>
      </w:r>
      <w:r w:rsidRPr="00A660AC">
        <w:rPr>
          <w:rFonts w:eastAsia="Calibri" w:cs="Times New Roman"/>
        </w:rPr>
        <w:fldChar w:fldCharType="begin"/>
      </w:r>
      <w:r w:rsidR="001105EA">
        <w:rPr>
          <w:rFonts w:eastAsia="Calibri" w:cs="Times New Roman"/>
        </w:rPr>
        <w:instrText xml:space="preserve"> ADDIN EN.CITE &lt;EndNote&gt;&lt;Cite&gt;&lt;Author&gt;Alqahtani&lt;/Author&gt;&lt;Year&gt;2021&lt;/Year&gt;&lt;RecNum&gt;4753&lt;/RecNum&gt;&lt;DisplayText&gt;&lt;style face="superscript"&gt;25&lt;/style&gt;&lt;/DisplayText&gt;&lt;record&gt;&lt;rec-number&gt;4753&lt;/rec-number&gt;&lt;foreign-keys&gt;&lt;key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A660AC">
        <w:rPr>
          <w:rFonts w:eastAsia="Calibri" w:cs="Times New Roman"/>
        </w:rPr>
        <w:fldChar w:fldCharType="separate"/>
      </w:r>
      <w:r w:rsidR="001105EA" w:rsidRPr="001105EA">
        <w:rPr>
          <w:rFonts w:eastAsia="Calibri" w:cs="Times New Roman"/>
          <w:noProof/>
          <w:vertAlign w:val="superscript"/>
        </w:rPr>
        <w:t>25</w:t>
      </w:r>
      <w:r w:rsidRPr="00A660AC">
        <w:rPr>
          <w:rFonts w:eastAsia="Calibri" w:cs="Times New Roman"/>
        </w:rPr>
        <w:fldChar w:fldCharType="end"/>
      </w:r>
      <w:r w:rsidRPr="00DD654E">
        <w:rPr>
          <w:sz w:val="22"/>
        </w:rPr>
        <w:t>.</w:t>
      </w:r>
      <w:r>
        <w:rPr>
          <w:sz w:val="22"/>
        </w:rPr>
        <w:t xml:space="preserve"> </w:t>
      </w:r>
      <w:r w:rsidRPr="005F6A63">
        <w:rPr>
          <w:sz w:val="22"/>
        </w:rPr>
        <w:t>Table 1</w:t>
      </w:r>
      <w:r>
        <w:rPr>
          <w:sz w:val="22"/>
        </w:rPr>
        <w:t xml:space="preserve"> demonstrates </w:t>
      </w:r>
      <w:r w:rsidRPr="003B39AF">
        <w:rPr>
          <w:sz w:val="22"/>
        </w:rPr>
        <w:t>that incorporating OEO produced a typical plasticizing effect, marked by a decline in tensile strength (TS) and an increase in elongation at break (EB)</w:t>
      </w:r>
      <w:r>
        <w:rPr>
          <w:sz w:val="22"/>
        </w:rPr>
        <w:t>.</w:t>
      </w:r>
      <w:r>
        <w:rPr>
          <w:sz w:val="22"/>
        </w:rPr>
        <w:fldChar w:fldCharType="begin"/>
      </w:r>
      <w:r>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Pr>
          <w:sz w:val="22"/>
        </w:rPr>
        <w:fldChar w:fldCharType="separate"/>
      </w:r>
      <w:r w:rsidRPr="003B39AF">
        <w:rPr>
          <w:noProof/>
          <w:sz w:val="22"/>
          <w:vertAlign w:val="superscript"/>
        </w:rPr>
        <w:t>7</w:t>
      </w:r>
      <w:r>
        <w:rPr>
          <w:sz w:val="22"/>
        </w:rPr>
        <w:fldChar w:fldCharType="end"/>
      </w:r>
      <w:r>
        <w:rPr>
          <w:sz w:val="22"/>
        </w:rPr>
        <w:t xml:space="preserve"> </w:t>
      </w:r>
      <w:r w:rsidRPr="00D53ADB">
        <w:rPr>
          <w:sz w:val="22"/>
        </w:rPr>
        <w:t xml:space="preserve">Pure </w:t>
      </w:r>
      <w:r>
        <w:rPr>
          <w:sz w:val="22"/>
        </w:rPr>
        <w:t>C</w:t>
      </w:r>
      <w:r w:rsidRPr="00D53ADB">
        <w:rPr>
          <w:sz w:val="22"/>
        </w:rPr>
        <w:t xml:space="preserve">A </w:t>
      </w:r>
      <w:r>
        <w:rPr>
          <w:sz w:val="22"/>
        </w:rPr>
        <w:t>film</w:t>
      </w:r>
      <w:r w:rsidRPr="00D53ADB">
        <w:rPr>
          <w:sz w:val="22"/>
        </w:rPr>
        <w:t>'s rigidity and brittleness are reflected in its high TS</w:t>
      </w:r>
      <w:r>
        <w:rPr>
          <w:sz w:val="22"/>
        </w:rPr>
        <w:t xml:space="preserve"> (33.32 MPa)</w:t>
      </w:r>
      <w:r w:rsidRPr="00D53ADB">
        <w:rPr>
          <w:sz w:val="22"/>
        </w:rPr>
        <w:t xml:space="preserve"> and low elongation at break (EB) of 4.88%. </w:t>
      </w:r>
      <w:r w:rsidRPr="00D53ADB">
        <w:rPr>
          <w:sz w:val="22"/>
        </w:rPr>
        <w:t xml:space="preserve">The addition of OEO emulsion </w:t>
      </w:r>
      <w:r>
        <w:rPr>
          <w:sz w:val="22"/>
        </w:rPr>
        <w:t xml:space="preserve">decreased the TS value and </w:t>
      </w:r>
      <w:r w:rsidRPr="00D53ADB">
        <w:rPr>
          <w:sz w:val="22"/>
        </w:rPr>
        <w:t>increased the EB value in the modified films, with a significant increase observed at a concentration of 4.5%.</w:t>
      </w:r>
      <w:r>
        <w:rPr>
          <w:sz w:val="22"/>
        </w:rPr>
        <w:t xml:space="preserve"> </w:t>
      </w:r>
      <w:r w:rsidRPr="000D199E">
        <w:rPr>
          <w:sz w:val="22"/>
        </w:rPr>
        <w:t>The well-dispersed OEO emulsion within the film matrix disrupts hydrogen bonding between CA chains, enhancing flexibility and chain fluidity by increasing free volume. This reduces stiffness and tensile strength, consistent with acetyl group interactions that facilitate chain sliding and delay fracture.</w:t>
      </w:r>
      <w:r w:rsidRPr="00A660AC">
        <w:rPr>
          <w:rFonts w:eastAsia="Calibri" w:cs="Times New Roman"/>
        </w:rPr>
        <w:fldChar w:fldCharType="begin"/>
      </w:r>
      <w:r w:rsidR="001105EA">
        <w:rPr>
          <w:rFonts w:eastAsia="Calibri" w:cs="Times New Roman"/>
        </w:rPr>
        <w:instrText xml:space="preserve"> ADDIN EN.CITE &lt;EndNote&gt;&lt;Cite&gt;&lt;Author&gt;Zhao&lt;/Author&gt;&lt;Year&gt;2020&lt;/Year&gt;&lt;RecNum&gt;4754&lt;/RecNum&gt;&lt;DisplayText&gt;&lt;style face="superscript"&gt;26&lt;/style&gt;&lt;/DisplayText&gt;&lt;record&gt;&lt;rec-number&gt;4754&lt;/rec-number&gt;&lt;foreign-keys&gt;&lt;key app="EN" db-id="2x0vx29vh02x9lepesx5xdea2datex2tsssp" timestamp="1714600129"&gt;4754&lt;/key&gt;&lt;key app="ENWeb" db-id=""&gt;0&lt;/key&gt;&lt;/foreign-keys&gt;&lt;ref-type name="Journal Article"&gt;17&lt;/ref-type&gt;&lt;contributors&gt;&lt;authors&gt;&lt;author&gt;Zhao, Y.&lt;/author&gt;&lt;author&gt;Sun, H.&lt;/author&gt;&lt;author&gt;Yang, B.&lt;/author&gt;&lt;author&gt;Weng, Y.&lt;/author&gt;&lt;/authors&gt;&lt;/contributors&gt;&lt;auth-address&gt;College of Chemistry and Materials Engineering, Beijing Technology and Business University, Beijing 100048, China.&amp;#xD;Beijing Key Laboratory of Quality Evaluation Technology for Hygiene and Safety of Plastics, Beijing Technology and Business University, Beijing 100048, China.&lt;/auth-address&gt;&lt;titles&gt;&lt;title&gt;Hemicellulose-Based Film: Potential Green Films for Food Packaging&lt;/title&gt;&lt;secondary-title&gt;Polymers (Basel)&lt;/secondary-title&gt;&lt;/titles&gt;&lt;periodical&gt;&lt;full-title&gt;Polymers (Basel)&lt;/full-title&gt;&lt;/periodical&gt;&lt;volume&gt;12&lt;/volume&gt;&lt;number&gt;8&lt;/number&gt;&lt;edition&gt;2020/08/14&lt;/edition&gt;&lt;keywords&gt;&lt;keyword&gt;film&lt;/keyword&gt;&lt;keyword&gt;food packaging&lt;/keyword&gt;&lt;keyword&gt;hemicelluloses&lt;/keyword&gt;&lt;keyword&gt;modification&lt;/keyword&gt;&lt;/keywords&gt;&lt;dates&gt;&lt;year&gt;2020&lt;/year&gt;&lt;pub-dates&gt;&lt;date&gt;Aug 7&lt;/date&gt;&lt;/pub-dates&gt;&lt;/dates&gt;&lt;isbn&gt;2073-4360 (Electronic)&amp;#xD;2073-4360 (Linking)&lt;/isbn&gt;&lt;accession-num&gt;32784786&lt;/accession-num&gt;&lt;urls&gt;&lt;related-urls&gt;&lt;url&gt;https://www.ncbi.nlm.nih.gov/pubmed/32784786&lt;/url&gt;&lt;/related-urls&gt;&lt;/urls&gt;&lt;custom2&gt;PMC7465936&lt;/custom2&gt;&lt;electronic-resource-num&gt;10.3390/polym12081775&lt;/electronic-resource-num&gt;&lt;language&gt;E&lt;/language&gt;&lt;/record&gt;&lt;/Cite&gt;&lt;/EndNote&gt;</w:instrText>
      </w:r>
      <w:r w:rsidRPr="00A660AC">
        <w:rPr>
          <w:rFonts w:eastAsia="Calibri" w:cs="Times New Roman"/>
        </w:rPr>
        <w:fldChar w:fldCharType="separate"/>
      </w:r>
      <w:r w:rsidR="001105EA" w:rsidRPr="001105EA">
        <w:rPr>
          <w:rFonts w:eastAsia="Calibri" w:cs="Times New Roman"/>
          <w:noProof/>
          <w:vertAlign w:val="superscript"/>
        </w:rPr>
        <w:t>26</w:t>
      </w:r>
      <w:r w:rsidRPr="00A660AC">
        <w:rPr>
          <w:rFonts w:eastAsia="Calibri" w:cs="Times New Roman"/>
        </w:rPr>
        <w:fldChar w:fldCharType="end"/>
      </w:r>
      <w:r w:rsidRPr="00DD654E">
        <w:rPr>
          <w:sz w:val="22"/>
        </w:rPr>
        <w:t xml:space="preserve"> </w:t>
      </w:r>
      <w:r w:rsidRPr="000D199E">
        <w:rPr>
          <w:sz w:val="22"/>
        </w:rPr>
        <w:t>Consequently, the optimal CA/SA/OEO and Tween 80 ratios in the CA/SA/OEO 4.5% film demonstrate good compatibility, significantly improving elongation.</w:t>
      </w:r>
      <w:r>
        <w:rPr>
          <w:sz w:val="22"/>
        </w:rPr>
        <w:t xml:space="preserve"> </w:t>
      </w:r>
      <w:r w:rsidRPr="007D2C39">
        <w:rPr>
          <w:sz w:val="22"/>
        </w:rPr>
        <w:t xml:space="preserve">When the </w:t>
      </w:r>
      <w:r>
        <w:rPr>
          <w:sz w:val="22"/>
        </w:rPr>
        <w:t xml:space="preserve">OEO </w:t>
      </w:r>
      <w:r w:rsidRPr="007D2C39">
        <w:rPr>
          <w:sz w:val="22"/>
        </w:rPr>
        <w:t xml:space="preserve">concentration reached 6%, a reduction in tensile strength (TS) was observed, resulting in a softer film. Additionally, a slight decline in elongation at break (EB) was noted, which may be attributed to the presence of excess </w:t>
      </w:r>
      <w:r>
        <w:rPr>
          <w:sz w:val="22"/>
        </w:rPr>
        <w:t xml:space="preserve">OEO emulsion. </w:t>
      </w:r>
      <w:r w:rsidRPr="00DD654E">
        <w:rPr>
          <w:sz w:val="22"/>
        </w:rPr>
        <w:t>According to Alqahtani et al., biodegradable films with tensile strengths ranging from 1 to 10 MPa are deemed acceptable for practical use</w:t>
      </w:r>
      <w:r>
        <w:rPr>
          <w:sz w:val="22"/>
        </w:rPr>
        <w:t>.</w:t>
      </w:r>
      <w:r w:rsidRPr="004B7EAF">
        <w:rPr>
          <w:rFonts w:eastAsia="Calibri" w:cs="Times New Roman"/>
        </w:rPr>
        <w:fldChar w:fldCharType="begin"/>
      </w:r>
      <w:r w:rsidR="001105EA">
        <w:rPr>
          <w:rFonts w:eastAsia="Calibri" w:cs="Times New Roman"/>
        </w:rPr>
        <w:instrText xml:space="preserve"> ADDIN EN.CITE &lt;EndNote&gt;&lt;Cite&gt;&lt;Author&gt;Alqahtani&lt;/Author&gt;&lt;Year&gt;2021&lt;/Year&gt;&lt;RecNum&gt;4753&lt;/RecNum&gt;&lt;DisplayText&gt;&lt;style face="superscript"&gt;25&lt;/style&gt;&lt;/DisplayText&gt;&lt;record&gt;&lt;rec-number&gt;4753&lt;/rec-number&gt;&lt;foreign-keys&gt;&lt;key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4B7EAF">
        <w:rPr>
          <w:rFonts w:eastAsia="Calibri" w:cs="Times New Roman"/>
        </w:rPr>
        <w:fldChar w:fldCharType="separate"/>
      </w:r>
      <w:r w:rsidR="001105EA" w:rsidRPr="001105EA">
        <w:rPr>
          <w:rFonts w:eastAsia="Calibri" w:cs="Times New Roman"/>
          <w:noProof/>
          <w:vertAlign w:val="superscript"/>
        </w:rPr>
        <w:t>25</w:t>
      </w:r>
      <w:r w:rsidRPr="004B7EAF">
        <w:rPr>
          <w:rFonts w:eastAsia="Calibri" w:cs="Times New Roman"/>
        </w:rPr>
        <w:fldChar w:fldCharType="end"/>
      </w:r>
      <w:r>
        <w:rPr>
          <w:sz w:val="22"/>
        </w:rPr>
        <w:t xml:space="preserve"> </w:t>
      </w:r>
      <w:r w:rsidRPr="00DD654E">
        <w:rPr>
          <w:sz w:val="22"/>
        </w:rPr>
        <w:t>Since all the prepared films have tensile strengths above 10 MPa, they are suitable for practical applications in active packaging.</w:t>
      </w:r>
    </w:p>
    <w:p w14:paraId="6A6951C7" w14:textId="1DF87085" w:rsidR="009E659D" w:rsidRDefault="009E659D" w:rsidP="00400E14">
      <w:pPr>
        <w:rPr>
          <w:sz w:val="22"/>
        </w:rPr>
      </w:pPr>
      <w:r>
        <w:rPr>
          <w:sz w:val="22"/>
        </w:rPr>
        <w:t>3.</w:t>
      </w:r>
      <w:r w:rsidR="00205122">
        <w:rPr>
          <w:sz w:val="22"/>
        </w:rPr>
        <w:t>4.</w:t>
      </w:r>
      <w:r>
        <w:rPr>
          <w:sz w:val="22"/>
        </w:rPr>
        <w:t xml:space="preserve"> </w:t>
      </w:r>
      <w:r w:rsidRPr="009E659D">
        <w:rPr>
          <w:sz w:val="22"/>
        </w:rPr>
        <w:t>Antibacterial and antioxidant properties</w:t>
      </w:r>
    </w:p>
    <w:p w14:paraId="1E2AC4D1" w14:textId="4770E489" w:rsidR="006238BC" w:rsidRDefault="00EB6E36" w:rsidP="00400E14">
      <w:pPr>
        <w:rPr>
          <w:sz w:val="22"/>
        </w:rPr>
      </w:pPr>
      <w:r w:rsidRPr="00EB6E36">
        <w:rPr>
          <w:sz w:val="22"/>
        </w:rPr>
        <w:t>Figure 4 presents the antibacterial activity test results for as-prepared active films. Initially, the CA film without OEO did not show antibacterial inhibition zones, but no bacteria appeared on the film surface. In contrast, the OEO films demonstrated a distinct antibacterial zone. The antibacterial efficacy of OEO is primarily determined by the concentration of carvacrol, its most active compound, as well as other phenolic constituents such as thymol and p-cymene, which act synergistically. These compounds disrupt bacterial outer membranes, increase permeability, and result in the loss of ions, adenosine triphosphate (ATP), and other cytoplasmic components, thereby inhibiting bacterial growth.</w:t>
      </w:r>
      <w:r w:rsidRPr="00EB6E36">
        <w:rPr>
          <w:sz w:val="22"/>
        </w:rPr>
        <w:fldChar w:fldCharType="begin"/>
      </w:r>
      <w:r w:rsidR="001105EA">
        <w:rPr>
          <w:sz w:val="22"/>
        </w:rPr>
        <w:instrText xml:space="preserve"> ADDIN EN.CITE &lt;EndNote&gt;&lt;Cite&gt;&lt;Author&gt;Sajimon&lt;/Author&gt;&lt;Year&gt;2023&lt;/Year&gt;&lt;RecNum&gt;4752&lt;/RecNum&gt;&lt;DisplayText&gt;&lt;style face="superscript"&gt;27&lt;/style&gt;&lt;/DisplayText&gt;&lt;record&gt;&lt;rec-number&gt;4752&lt;/rec-number&gt;&lt;foreign-keys&gt;&lt;key app="EN" db-id="2x0vx29vh02x9lepesx5xdea2datex2tsssp" timestamp="1714394549"&gt;4752&lt;/key&gt;&lt;key app="ENWeb" db-id=""&gt;0&lt;/key&gt;&lt;/foreign-keys&gt;&lt;ref-type name="Journal Article"&gt;17&lt;/ref-type&gt;&lt;contributors&gt;&lt;authors&gt;&lt;author&gt;Sajimon, A.&lt;/author&gt;&lt;author&gt;Edakkadan, A. S.&lt;/author&gt;&lt;author&gt;Subhash, A. J.&lt;/author&gt;&lt;author&gt;Ramya, M.&lt;/author&gt;&lt;/authors&gt;&lt;/contributors&gt;&lt;auth-address&gt;Department of Food Technology, K S Rangasamy College of Technology, Tiruchengode, Erode India. GRID: grid.252262.3. ISNI: 0000 0001 0613 6919&amp;#xD;Present Address: Department of Food Science, College of Agriculture and Veterinary Medicine, United Arab Emirates University, Al Ain, United Arab Emirates. GRID: grid.43519.3a. ISNI: 0000 0001 2193 6666&lt;/auth-address&gt;&lt;titles&gt;&lt;title&gt;Incorporating oregano (Origanum vulgare L.) Essential oil onto whey protein concentrate based edible film towards sustainable active packaging&lt;/title&gt;&lt;secondary-title&gt;J Food Sci Technol&lt;/secondary-title&gt;&lt;/titles&gt;&lt;periodical&gt;&lt;full-title&gt;J Food Sci Technol&lt;/full-title&gt;&lt;/periodical&gt;&lt;pages&gt;2408-2422&lt;/pages&gt;&lt;volume&gt;60&lt;/volume&gt;&lt;number&gt;9&lt;/number&gt;&lt;edition&gt;2023/07/10&lt;/edition&gt;&lt;keywords&gt;&lt;keyword&gt;Antimicrobial&lt;/keyword&gt;&lt;keyword&gt;Dairy waste&lt;/keyword&gt;&lt;keyword&gt;Edible film&lt;/keyword&gt;&lt;keyword&gt;Essential oil&lt;/keyword&gt;&lt;keyword&gt;Whey protein concentrate&lt;/keyword&gt;&lt;/keywords&gt;&lt;dates&gt;&lt;year&gt;2023&lt;/year&gt;&lt;pub-dates&gt;&lt;date&gt;Sep&lt;/date&gt;&lt;/pub-dates&gt;&lt;/dates&gt;&lt;isbn&gt;0022-1155 (Print)&amp;#xD;0975-8402 (Electronic)&amp;#xD;0022-1155 (Linking)&lt;/isbn&gt;&lt;accession-num&gt;37424588&lt;/accession-num&gt;&lt;urls&gt;&lt;related-urls&gt;&lt;url&gt;https://www.ncbi.nlm.nih.gov/pubmed/37424588&lt;/url&gt;&lt;/related-urls&gt;&lt;/urls&gt;&lt;custom2&gt;PMC10326189&lt;/custom2&gt;&lt;electronic-resource-num&gt;10.1007/s13197-023-05763-7&lt;/electronic-resource-num&gt;&lt;language&gt;E&lt;/language&gt;&lt;/record&gt;&lt;/Cite&gt;&lt;/EndNote&gt;</w:instrText>
      </w:r>
      <w:r w:rsidRPr="00EB6E36">
        <w:rPr>
          <w:sz w:val="22"/>
        </w:rPr>
        <w:fldChar w:fldCharType="separate"/>
      </w:r>
      <w:r w:rsidR="001105EA" w:rsidRPr="001105EA">
        <w:rPr>
          <w:noProof/>
          <w:sz w:val="22"/>
          <w:vertAlign w:val="superscript"/>
        </w:rPr>
        <w:t>27</w:t>
      </w:r>
      <w:r w:rsidRPr="00EB6E36">
        <w:rPr>
          <w:sz w:val="22"/>
        </w:rPr>
        <w:fldChar w:fldCharType="end"/>
      </w:r>
      <w:r w:rsidRPr="00EB6E36">
        <w:rPr>
          <w:sz w:val="22"/>
        </w:rPr>
        <w:t xml:space="preserve"> Subsequently, Table 2 </w:t>
      </w:r>
      <w:r w:rsidRPr="00EB6E36">
        <w:rPr>
          <w:sz w:val="22"/>
        </w:rPr>
        <w:lastRenderedPageBreak/>
        <w:t xml:space="preserve">displays the inhibition zone (ZOI) values for films tested against </w:t>
      </w:r>
      <w:r w:rsidRPr="001F3BEE">
        <w:rPr>
          <w:i/>
          <w:iCs/>
          <w:sz w:val="22"/>
        </w:rPr>
        <w:t>E.Coli</w:t>
      </w:r>
      <w:r w:rsidRPr="00EB6E36">
        <w:rPr>
          <w:sz w:val="22"/>
        </w:rPr>
        <w:t xml:space="preserve"> and </w:t>
      </w:r>
      <w:r w:rsidRPr="001F3BEE">
        <w:rPr>
          <w:i/>
          <w:iCs/>
          <w:sz w:val="22"/>
        </w:rPr>
        <w:t>S.aureus</w:t>
      </w:r>
      <w:r w:rsidRPr="00EB6E36">
        <w:rPr>
          <w:sz w:val="22"/>
        </w:rPr>
        <w:t xml:space="preserve">. Analysis of these results shows that membrane CA/SA/OEO 4.5% exhibits the highest antibacterial activity, followed by CA/SA/OEO </w:t>
      </w:r>
      <w:r w:rsidRPr="00EB6E36">
        <w:rPr>
          <w:sz w:val="22"/>
        </w:rPr>
        <w:t>6%. Overall, these findings suggest that the OEO emulsion with sodium alginate (SA) and Tween 80 effectively stabilizes OEO in microparticle form within the film matrix, which minimizes loss during film formation</w:t>
      </w:r>
      <w:r w:rsidR="006238BC" w:rsidRPr="006238BC">
        <w:rPr>
          <w:sz w:val="22"/>
        </w:rPr>
        <w:t>.</w:t>
      </w:r>
    </w:p>
    <w:p w14:paraId="3FDED403" w14:textId="77777777" w:rsidR="00F17898" w:rsidRDefault="00F17898" w:rsidP="006C7991">
      <w:pPr>
        <w:rPr>
          <w:i/>
          <w:iCs/>
          <w:sz w:val="22"/>
        </w:rPr>
        <w:sectPr w:rsidR="00F17898" w:rsidSect="001F3BEE">
          <w:type w:val="continuous"/>
          <w:pgSz w:w="11907" w:h="16840" w:code="9"/>
          <w:pgMar w:top="1134" w:right="1134" w:bottom="1134" w:left="1418"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256"/>
        <w:gridCol w:w="2477"/>
        <w:gridCol w:w="2306"/>
      </w:tblGrid>
      <w:tr w:rsidR="006C7991" w:rsidRPr="006C7991" w14:paraId="3EACE662" w14:textId="77777777" w:rsidTr="00691BB3">
        <w:trPr>
          <w:trHeight w:val="2396"/>
        </w:trPr>
        <w:tc>
          <w:tcPr>
            <w:tcW w:w="2316" w:type="dxa"/>
          </w:tcPr>
          <w:p w14:paraId="65598B67" w14:textId="6BDA94A1" w:rsidR="006C7991" w:rsidRPr="006C7991" w:rsidRDefault="00691BB3" w:rsidP="006C7991">
            <w:pPr>
              <w:spacing w:after="120"/>
              <w:rPr>
                <w:i/>
                <w:iCs/>
                <w:sz w:val="22"/>
              </w:rPr>
            </w:pPr>
            <w:r>
              <w:rPr>
                <w:noProof/>
                <w:sz w:val="22"/>
              </w:rPr>
              <mc:AlternateContent>
                <mc:Choice Requires="wps">
                  <w:drawing>
                    <wp:anchor distT="0" distB="0" distL="114300" distR="114300" simplePos="0" relativeHeight="251718656" behindDoc="0" locked="0" layoutInCell="1" allowOverlap="1" wp14:anchorId="2D7D4806" wp14:editId="6FABA112">
                      <wp:simplePos x="0" y="0"/>
                      <wp:positionH relativeFrom="column">
                        <wp:posOffset>95264</wp:posOffset>
                      </wp:positionH>
                      <wp:positionV relativeFrom="paragraph">
                        <wp:posOffset>1365650</wp:posOffset>
                      </wp:positionV>
                      <wp:extent cx="1202076" cy="307633"/>
                      <wp:effectExtent l="0" t="0" r="0" b="0"/>
                      <wp:wrapNone/>
                      <wp:docPr id="1859217170"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4806" id="Text Box 22" o:spid="_x0000_s1040" type="#_x0000_t202" style="position:absolute;left:0;text-align:left;margin-left:7.5pt;margin-top:107.55pt;width:94.6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GGgIAADQ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" filled="f" stroked="f" strokeweight=".5pt">
                      <v:textbo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v:textbox>
                    </v:shape>
                  </w:pict>
                </mc:Fallback>
              </mc:AlternateContent>
            </w:r>
            <w:r w:rsidR="006B2942">
              <w:rPr>
                <w:noProof/>
                <w:sz w:val="22"/>
              </w:rPr>
              <mc:AlternateContent>
                <mc:Choice Requires="wps">
                  <w:drawing>
                    <wp:anchor distT="0" distB="0" distL="114300" distR="114300" simplePos="0" relativeHeight="251708416" behindDoc="0" locked="0" layoutInCell="1" allowOverlap="1" wp14:anchorId="27D3F34A" wp14:editId="2027494E">
                      <wp:simplePos x="0" y="0"/>
                      <wp:positionH relativeFrom="column">
                        <wp:posOffset>17309</wp:posOffset>
                      </wp:positionH>
                      <wp:positionV relativeFrom="paragraph">
                        <wp:posOffset>1744994</wp:posOffset>
                      </wp:positionV>
                      <wp:extent cx="924674" cy="380144"/>
                      <wp:effectExtent l="0" t="0" r="0" b="1270"/>
                      <wp:wrapNone/>
                      <wp:docPr id="996131350"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F34A" id="Text Box 23" o:spid="_x0000_s1041" type="#_x0000_t202" style="position:absolute;left:0;text-align:left;margin-left:1.35pt;margin-top:137.4pt;width:72.8pt;height:2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KK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" filled="f" stroked="f" strokeweight=".5pt">
                      <v:textbo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6B2942">
              <w:rPr>
                <w:noProof/>
                <w:sz w:val="22"/>
              </w:rPr>
              <mc:AlternateContent>
                <mc:Choice Requires="wps">
                  <w:drawing>
                    <wp:anchor distT="0" distB="0" distL="114300" distR="114300" simplePos="0" relativeHeight="251698176" behindDoc="0" locked="0" layoutInCell="1" allowOverlap="1" wp14:anchorId="5E926E8C" wp14:editId="7F824433">
                      <wp:simplePos x="0" y="0"/>
                      <wp:positionH relativeFrom="column">
                        <wp:posOffset>58406</wp:posOffset>
                      </wp:positionH>
                      <wp:positionV relativeFrom="paragraph">
                        <wp:posOffset>18936</wp:posOffset>
                      </wp:positionV>
                      <wp:extent cx="708917" cy="380144"/>
                      <wp:effectExtent l="0" t="0" r="0" b="1270"/>
                      <wp:wrapNone/>
                      <wp:docPr id="1671213242"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6E8C" id="_x0000_s1042" type="#_x0000_t202" style="position:absolute;left:0;text-align:left;margin-left:4.6pt;margin-top:1.5pt;width:55.8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rtGwIAADM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" filled="f" stroked="f" strokeweight=".5pt">
                      <v:textbo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56C14A75" wp14:editId="2A9FCC4B">
                  <wp:extent cx="1398767" cy="1404000"/>
                  <wp:effectExtent l="0" t="0" r="0" b="5715"/>
                  <wp:docPr id="1350098295" name="Picture 21" descr="A petri dish with pink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8295" name="Picture 21" descr="A petri dish with pink liquid&#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667" b="1913"/>
                          <a:stretch>
                            <a:fillRect/>
                          </a:stretch>
                        </pic:blipFill>
                        <pic:spPr bwMode="auto">
                          <a:xfrm>
                            <a:off x="0" y="0"/>
                            <a:ext cx="1398767"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3745E076" w14:textId="4DFF8E59" w:rsidR="006C7991" w:rsidRPr="006C7991" w:rsidRDefault="00691BB3" w:rsidP="006C7991">
            <w:pPr>
              <w:spacing w:after="120"/>
              <w:rPr>
                <w:i/>
                <w:iCs/>
                <w:sz w:val="22"/>
              </w:rPr>
            </w:pPr>
            <w:r>
              <w:rPr>
                <w:noProof/>
                <w:sz w:val="22"/>
              </w:rPr>
              <mc:AlternateContent>
                <mc:Choice Requires="wps">
                  <w:drawing>
                    <wp:anchor distT="0" distB="0" distL="114300" distR="114300" simplePos="0" relativeHeight="251716608" behindDoc="0" locked="0" layoutInCell="1" allowOverlap="1" wp14:anchorId="0527F842" wp14:editId="3297F322">
                      <wp:simplePos x="0" y="0"/>
                      <wp:positionH relativeFrom="column">
                        <wp:posOffset>179591</wp:posOffset>
                      </wp:positionH>
                      <wp:positionV relativeFrom="paragraph">
                        <wp:posOffset>1323055</wp:posOffset>
                      </wp:positionV>
                      <wp:extent cx="1222146" cy="359596"/>
                      <wp:effectExtent l="0" t="0" r="0" b="2540"/>
                      <wp:wrapNone/>
                      <wp:docPr id="1693588224"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F842" id="_x0000_s1043" type="#_x0000_t202" style="position:absolute;left:0;text-align:left;margin-left:14.15pt;margin-top:104.2pt;width:96.2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" filled="f" stroked="f" strokeweight=".5pt">
                      <v:textbo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00224" behindDoc="0" locked="0" layoutInCell="1" allowOverlap="1" wp14:anchorId="201A66A2" wp14:editId="0E294B72">
                      <wp:simplePos x="0" y="0"/>
                      <wp:positionH relativeFrom="column">
                        <wp:posOffset>66261</wp:posOffset>
                      </wp:positionH>
                      <wp:positionV relativeFrom="paragraph">
                        <wp:posOffset>28689</wp:posOffset>
                      </wp:positionV>
                      <wp:extent cx="708917" cy="380144"/>
                      <wp:effectExtent l="0" t="0" r="0" b="1270"/>
                      <wp:wrapNone/>
                      <wp:docPr id="2143961141"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66A2" id="_x0000_s1044" type="#_x0000_t202" style="position:absolute;left:0;text-align:left;margin-left:5.2pt;margin-top:2.25pt;width:55.8pt;height: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BjGw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" filled="f" stroked="f" strokeweight=".5pt">
                      <v:textbo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35EC43E" wp14:editId="377CB761">
                  <wp:extent cx="1325218" cy="1404000"/>
                  <wp:effectExtent l="0" t="0" r="8890" b="5715"/>
                  <wp:docPr id="18" name="Picture 18" descr="D:\DE TAI CAP TRUONG-CAP BO\DE TAI CAP TRUONG 2024\KET QUA\KHang khuan\z5836291471991_6042e030f18cbbaea94ff40e4b4a8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 TAI CAP TRUONG-CAP BO\DE TAI CAP TRUONG 2024\KET QUA\KHang khuan\z5836291471991_6042e030f18cbbaea94ff40e4b4a8d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502"/>
                          <a:stretch/>
                        </pic:blipFill>
                        <pic:spPr bwMode="auto">
                          <a:xfrm>
                            <a:off x="0" y="0"/>
                            <a:ext cx="1325218"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0EC0D3E1" w14:textId="7F3954CC"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695104" behindDoc="0" locked="0" layoutInCell="1" allowOverlap="1" wp14:anchorId="77A9A7A2" wp14:editId="538059BE">
                      <wp:simplePos x="0" y="0"/>
                      <wp:positionH relativeFrom="column">
                        <wp:posOffset>72911</wp:posOffset>
                      </wp:positionH>
                      <wp:positionV relativeFrom="paragraph">
                        <wp:posOffset>1354576</wp:posOffset>
                      </wp:positionV>
                      <wp:extent cx="1251941" cy="348565"/>
                      <wp:effectExtent l="0" t="0" r="0" b="0"/>
                      <wp:wrapNone/>
                      <wp:docPr id="223217060"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A7A2" id="_x0000_s1045" type="#_x0000_t202" style="position:absolute;left:0;text-align:left;margin-left:5.75pt;margin-top:106.65pt;width:98.6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DGwIAADQ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" filled="f" stroked="f" strokeweight=".5pt">
                      <v:textbo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2272" behindDoc="0" locked="0" layoutInCell="1" allowOverlap="1" wp14:anchorId="0C960F85" wp14:editId="2FE6EC05">
                      <wp:simplePos x="0" y="0"/>
                      <wp:positionH relativeFrom="column">
                        <wp:posOffset>40005</wp:posOffset>
                      </wp:positionH>
                      <wp:positionV relativeFrom="paragraph">
                        <wp:posOffset>17780</wp:posOffset>
                      </wp:positionV>
                      <wp:extent cx="708660" cy="379730"/>
                      <wp:effectExtent l="0" t="0" r="0" b="1270"/>
                      <wp:wrapNone/>
                      <wp:docPr id="1945252479"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0F85" id="_x0000_s1046" type="#_x0000_t202" style="position:absolute;left:0;text-align:left;margin-left:3.15pt;margin-top:1.4pt;width:55.8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" filled="f" stroked="f" strokeweight=".5pt">
                      <v:textbo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D94FEC7" wp14:editId="1595D8F5">
                  <wp:extent cx="1334229" cy="1404000"/>
                  <wp:effectExtent l="0" t="0" r="0" b="5715"/>
                  <wp:docPr id="29" name="Picture 29" descr="D:\DE TAI CAP TRUONG-CAP BO\DE TAI CAP TRUONG 2024\KET QUA\KHang khuan\z5836291489831_096e75ce747969435e9a4abab56be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1489831_096e75ce747969435e9a4abab56be5d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103"/>
                          <a:stretch/>
                        </pic:blipFill>
                        <pic:spPr bwMode="auto">
                          <a:xfrm>
                            <a:off x="0" y="0"/>
                            <a:ext cx="133422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01CB5F5F" w14:textId="0364C061" w:rsidR="0086345C" w:rsidRDefault="00E65947" w:rsidP="006C7991">
            <w:pPr>
              <w:spacing w:after="120"/>
              <w:rPr>
                <w:i/>
                <w:iCs/>
                <w:sz w:val="22"/>
              </w:rPr>
            </w:pPr>
            <w:r>
              <w:rPr>
                <w:noProof/>
                <w:sz w:val="22"/>
              </w:rPr>
              <mc:AlternateContent>
                <mc:Choice Requires="wps">
                  <w:drawing>
                    <wp:anchor distT="0" distB="0" distL="114300" distR="114300" simplePos="0" relativeHeight="251697152" behindDoc="0" locked="0" layoutInCell="1" allowOverlap="1" wp14:anchorId="0753C951" wp14:editId="4BC6FF08">
                      <wp:simplePos x="0" y="0"/>
                      <wp:positionH relativeFrom="column">
                        <wp:posOffset>71705</wp:posOffset>
                      </wp:positionH>
                      <wp:positionV relativeFrom="paragraph">
                        <wp:posOffset>1364329</wp:posOffset>
                      </wp:positionV>
                      <wp:extent cx="1171254" cy="339047"/>
                      <wp:effectExtent l="0" t="0" r="0" b="4445"/>
                      <wp:wrapNone/>
                      <wp:docPr id="924488111"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C951" id="_x0000_s1047" type="#_x0000_t202" style="position:absolute;left:0;text-align:left;margin-left:5.65pt;margin-top:107.45pt;width:92.2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oTGw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" filled="f" stroked="f" strokeweight=".5pt">
                      <v:textbo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6368" behindDoc="0" locked="0" layoutInCell="1" allowOverlap="1" wp14:anchorId="737E0017" wp14:editId="0DCB7ABD">
                      <wp:simplePos x="0" y="0"/>
                      <wp:positionH relativeFrom="column">
                        <wp:posOffset>7620</wp:posOffset>
                      </wp:positionH>
                      <wp:positionV relativeFrom="paragraph">
                        <wp:posOffset>-3810</wp:posOffset>
                      </wp:positionV>
                      <wp:extent cx="708660" cy="379730"/>
                      <wp:effectExtent l="0" t="0" r="0" b="1270"/>
                      <wp:wrapNone/>
                      <wp:docPr id="320619695"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E0017" id="_x0000_s1048" type="#_x0000_t202" style="position:absolute;left:0;text-align:left;margin-left:.6pt;margin-top:-.3pt;width:55.8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OHA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" filled="f" stroked="f" strokeweight=".5pt">
                      <v:textbo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86345C" w:rsidRPr="006C7991">
              <w:rPr>
                <w:noProof/>
                <w:sz w:val="22"/>
              </w:rPr>
              <w:drawing>
                <wp:inline distT="0" distB="0" distL="0" distR="0" wp14:anchorId="561D8AED" wp14:editId="46677B97">
                  <wp:extent cx="1379966" cy="1404000"/>
                  <wp:effectExtent l="0" t="0" r="0" b="5715"/>
                  <wp:docPr id="20" name="Picture 20" descr="D:\DE TAI CAP TRUONG-CAP BO\DE TAI CAP TRUONG 2024\KET QUA\KHang khuan\z5836291482879_1fdb6fd2f12d78ad0f98a13b629cd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 TAI CAP TRUONG-CAP BO\DE TAI CAP TRUONG 2024\KET QUA\KHang khuan\z5836291482879_1fdb6fd2f12d78ad0f98a13b629cd9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65"/>
                          <a:stretch/>
                        </pic:blipFill>
                        <pic:spPr bwMode="auto">
                          <a:xfrm>
                            <a:off x="0" y="0"/>
                            <a:ext cx="1379966"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168D1D62" w14:textId="136AA4E5" w:rsidR="006C7991" w:rsidRPr="006C7991" w:rsidRDefault="006C7991" w:rsidP="006C7991">
            <w:pPr>
              <w:spacing w:after="120"/>
              <w:rPr>
                <w:i/>
                <w:iCs/>
                <w:sz w:val="22"/>
              </w:rPr>
            </w:pPr>
          </w:p>
        </w:tc>
      </w:tr>
      <w:tr w:rsidR="006C7991" w:rsidRPr="006C7991" w14:paraId="6C0D56A1" w14:textId="77777777" w:rsidTr="00691BB3">
        <w:tc>
          <w:tcPr>
            <w:tcW w:w="2316" w:type="dxa"/>
          </w:tcPr>
          <w:p w14:paraId="0A0F16C5" w14:textId="5382A239"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0704" behindDoc="0" locked="0" layoutInCell="1" allowOverlap="1" wp14:anchorId="3609CC3F" wp14:editId="7F0A1C9D">
                      <wp:simplePos x="0" y="0"/>
                      <wp:positionH relativeFrom="column">
                        <wp:posOffset>154112</wp:posOffset>
                      </wp:positionH>
                      <wp:positionV relativeFrom="paragraph">
                        <wp:posOffset>1286161</wp:posOffset>
                      </wp:positionV>
                      <wp:extent cx="1202076" cy="307633"/>
                      <wp:effectExtent l="0" t="0" r="0" b="0"/>
                      <wp:wrapNone/>
                      <wp:docPr id="1693145914"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CC3F" id="_x0000_s1049" type="#_x0000_t202" style="position:absolute;left:0;text-align:left;margin-left:12.15pt;margin-top:101.25pt;width:94.65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aGQIAADQEAAAOAAAAZHJzL2Uyb0RvYy54bWysU01vGyEQvVfqf0Dc612vHa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" filled="f" stroked="f" strokeweight=".5pt">
                      <v:textbo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v:textbox>
                    </v:shape>
                  </w:pict>
                </mc:Fallback>
              </mc:AlternateContent>
            </w:r>
            <w:r w:rsidR="006C7991" w:rsidRPr="006C7991">
              <w:rPr>
                <w:noProof/>
                <w:sz w:val="22"/>
              </w:rPr>
              <w:drawing>
                <wp:inline distT="0" distB="0" distL="0" distR="0" wp14:anchorId="192AF954" wp14:editId="40D78319">
                  <wp:extent cx="1387685" cy="1404000"/>
                  <wp:effectExtent l="0" t="0" r="3175" b="5715"/>
                  <wp:docPr id="54923019" name="Picture 22" descr="A round white object with a ho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019" name="Picture 22" descr="A round white object with a hole in it&#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083"/>
                          <a:stretch>
                            <a:fillRect/>
                          </a:stretch>
                        </pic:blipFill>
                        <pic:spPr bwMode="auto">
                          <a:xfrm>
                            <a:off x="0" y="0"/>
                            <a:ext cx="1387685"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7FE93CE2" w14:textId="559638B3"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2752" behindDoc="0" locked="0" layoutInCell="1" allowOverlap="1" wp14:anchorId="242AD99F" wp14:editId="2D1EE565">
                      <wp:simplePos x="0" y="0"/>
                      <wp:positionH relativeFrom="column">
                        <wp:posOffset>62365</wp:posOffset>
                      </wp:positionH>
                      <wp:positionV relativeFrom="paragraph">
                        <wp:posOffset>1283771</wp:posOffset>
                      </wp:positionV>
                      <wp:extent cx="1222146" cy="359596"/>
                      <wp:effectExtent l="0" t="0" r="0" b="2540"/>
                      <wp:wrapNone/>
                      <wp:docPr id="11829321"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D99F" id="_x0000_s1050" type="#_x0000_t202" style="position:absolute;left:0;text-align:left;margin-left:4.9pt;margin-top:101.1pt;width:96.25pt;height:2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" filled="f" stroked="f" strokeweight=".5pt">
                      <v:textbo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12512" behindDoc="0" locked="0" layoutInCell="1" allowOverlap="1" wp14:anchorId="706C3EA1" wp14:editId="02880C46">
                      <wp:simplePos x="0" y="0"/>
                      <wp:positionH relativeFrom="column">
                        <wp:posOffset>43765</wp:posOffset>
                      </wp:positionH>
                      <wp:positionV relativeFrom="paragraph">
                        <wp:posOffset>10388</wp:posOffset>
                      </wp:positionV>
                      <wp:extent cx="924674" cy="380144"/>
                      <wp:effectExtent l="0" t="0" r="0" b="1270"/>
                      <wp:wrapNone/>
                      <wp:docPr id="145681216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3EA1" id="_x0000_s1051" type="#_x0000_t202" style="position:absolute;left:0;text-align:left;margin-left:3.45pt;margin-top:.8pt;width:72.8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IR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" filled="f" stroked="f" strokeweight=".5pt">
                      <v:textbo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58987929" wp14:editId="6C6D045E">
                  <wp:extent cx="1357859" cy="1404000"/>
                  <wp:effectExtent l="0" t="0" r="0" b="5715"/>
                  <wp:docPr id="22" name="Picture 22" descr="D:\DE TAI CAP TRUONG-CAP BO\DE TAI CAP TRUONG 2024\KET QUA\KHang khuan\z5836290318218_4eada6970971dd73bde3b6e60bd42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 TAI CAP TRUONG-CAP BO\DE TAI CAP TRUONG 2024\KET QUA\KHang khuan\z5836290318218_4eada6970971dd73bde3b6e60bd423d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745" b="2828"/>
                          <a:stretch/>
                        </pic:blipFill>
                        <pic:spPr bwMode="auto">
                          <a:xfrm>
                            <a:off x="0" y="0"/>
                            <a:ext cx="135785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31D1A895" w14:textId="55770ED1"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4800" behindDoc="0" locked="0" layoutInCell="1" allowOverlap="1" wp14:anchorId="424A7ACA" wp14:editId="481E5F89">
                      <wp:simplePos x="0" y="0"/>
                      <wp:positionH relativeFrom="column">
                        <wp:posOffset>175017</wp:posOffset>
                      </wp:positionH>
                      <wp:positionV relativeFrom="paragraph">
                        <wp:posOffset>1307379</wp:posOffset>
                      </wp:positionV>
                      <wp:extent cx="1251941" cy="348565"/>
                      <wp:effectExtent l="0" t="0" r="0" b="0"/>
                      <wp:wrapNone/>
                      <wp:docPr id="1553109419"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7ACA" id="_x0000_s1052" type="#_x0000_t202" style="position:absolute;left:0;text-align:left;margin-left:13.8pt;margin-top:102.95pt;width:98.6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ODGwIAADQ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" filled="f" stroked="f" strokeweight=".5pt">
                      <v:textbo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4560" behindDoc="0" locked="0" layoutInCell="1" allowOverlap="1" wp14:anchorId="0A5E0DAB" wp14:editId="19C12536">
                      <wp:simplePos x="0" y="0"/>
                      <wp:positionH relativeFrom="column">
                        <wp:posOffset>59932</wp:posOffset>
                      </wp:positionH>
                      <wp:positionV relativeFrom="paragraph">
                        <wp:posOffset>40932</wp:posOffset>
                      </wp:positionV>
                      <wp:extent cx="924674" cy="380144"/>
                      <wp:effectExtent l="0" t="0" r="0" b="1270"/>
                      <wp:wrapNone/>
                      <wp:docPr id="33874012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0DAB" id="_x0000_s1053" type="#_x0000_t202" style="position:absolute;left:0;text-align:left;margin-left:4.7pt;margin-top:3.2pt;width:72.8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xgGw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" filled="f" stroked="f" strokeweight=".5pt">
                      <v:textbo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Pr>
                <w:noProof/>
              </w:rPr>
              <w:drawing>
                <wp:inline distT="0" distB="0" distL="0" distR="0" wp14:anchorId="513378E2" wp14:editId="2CF937DC">
                  <wp:extent cx="1500424" cy="1404000"/>
                  <wp:effectExtent l="0" t="0" r="5080" b="5715"/>
                  <wp:docPr id="1321505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628" b="7771"/>
                          <a:stretch>
                            <a:fillRect/>
                          </a:stretch>
                        </pic:blipFill>
                        <pic:spPr bwMode="auto">
                          <a:xfrm>
                            <a:off x="0" y="0"/>
                            <a:ext cx="1500424"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533D26FB" w14:textId="4B350328"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6848" behindDoc="0" locked="0" layoutInCell="1" allowOverlap="1" wp14:anchorId="68AABE47" wp14:editId="4F779557">
                      <wp:simplePos x="0" y="0"/>
                      <wp:positionH relativeFrom="column">
                        <wp:posOffset>228436</wp:posOffset>
                      </wp:positionH>
                      <wp:positionV relativeFrom="paragraph">
                        <wp:posOffset>1326087</wp:posOffset>
                      </wp:positionV>
                      <wp:extent cx="1171254" cy="339047"/>
                      <wp:effectExtent l="0" t="0" r="0" b="4445"/>
                      <wp:wrapNone/>
                      <wp:docPr id="1965272090"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BE47" id="_x0000_s1054" type="#_x0000_t202" style="position:absolute;left:0;text-align:left;margin-left:18pt;margin-top:104.4pt;width:92.2pt;height:2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aHAIAADQ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" filled="f" stroked="f" strokeweight=".5pt">
                      <v:textbo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0464" behindDoc="0" locked="0" layoutInCell="1" allowOverlap="1" wp14:anchorId="29848673" wp14:editId="28B2B4CB">
                      <wp:simplePos x="0" y="0"/>
                      <wp:positionH relativeFrom="column">
                        <wp:posOffset>28432</wp:posOffset>
                      </wp:positionH>
                      <wp:positionV relativeFrom="paragraph">
                        <wp:posOffset>62066</wp:posOffset>
                      </wp:positionV>
                      <wp:extent cx="924674" cy="380144"/>
                      <wp:effectExtent l="0" t="0" r="0" b="1270"/>
                      <wp:wrapNone/>
                      <wp:docPr id="149736468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8673" id="_x0000_s1055" type="#_x0000_t202" style="position:absolute;left:0;text-align:left;margin-left:2.25pt;margin-top:4.9pt;width:72.8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buGwIAADM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" filled="f" stroked="f" strokeweight=".5pt">
                      <v:textbo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068A7AAC" wp14:editId="0990D9FA">
                  <wp:extent cx="1391436" cy="1404000"/>
                  <wp:effectExtent l="0" t="0" r="0" b="5715"/>
                  <wp:docPr id="17" name="Picture 17" descr="D:\DE TAI CAP TRUONG-CAP BO\DE TAI CAP TRUONG 2024\KET QUA\KHang khuan\z5836290306704_356fb80d7cef3348f029ba71d700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0306704_356fb80d7cef3348f029ba71d700a1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736" b="4821"/>
                          <a:stretch/>
                        </pic:blipFill>
                        <pic:spPr bwMode="auto">
                          <a:xfrm>
                            <a:off x="0" y="0"/>
                            <a:ext cx="1391436"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BB3" w:rsidRPr="006C7991" w14:paraId="368F22BE" w14:textId="77777777" w:rsidTr="00691BB3">
        <w:tc>
          <w:tcPr>
            <w:tcW w:w="2316" w:type="dxa"/>
          </w:tcPr>
          <w:p w14:paraId="0386A529" w14:textId="2A85326D" w:rsidR="00691BB3" w:rsidRPr="006C7991" w:rsidRDefault="00691BB3" w:rsidP="006C7991">
            <w:pPr>
              <w:rPr>
                <w:sz w:val="22"/>
              </w:rPr>
            </w:pPr>
          </w:p>
        </w:tc>
        <w:tc>
          <w:tcPr>
            <w:tcW w:w="2256" w:type="dxa"/>
          </w:tcPr>
          <w:p w14:paraId="5F7ACDEC" w14:textId="03805008" w:rsidR="00691BB3" w:rsidRDefault="00691BB3" w:rsidP="006C7991">
            <w:pPr>
              <w:rPr>
                <w:noProof/>
                <w:sz w:val="22"/>
              </w:rPr>
            </w:pPr>
          </w:p>
        </w:tc>
        <w:tc>
          <w:tcPr>
            <w:tcW w:w="2477" w:type="dxa"/>
          </w:tcPr>
          <w:p w14:paraId="053AB355" w14:textId="3EBD3028" w:rsidR="00691BB3" w:rsidRDefault="00691BB3" w:rsidP="006C7991">
            <w:pPr>
              <w:rPr>
                <w:noProof/>
                <w:sz w:val="22"/>
              </w:rPr>
            </w:pPr>
          </w:p>
        </w:tc>
        <w:tc>
          <w:tcPr>
            <w:tcW w:w="2306" w:type="dxa"/>
          </w:tcPr>
          <w:p w14:paraId="37FE6C57" w14:textId="77777777" w:rsidR="00691BB3" w:rsidRDefault="00691BB3" w:rsidP="006C7991">
            <w:pPr>
              <w:rPr>
                <w:noProof/>
                <w:sz w:val="22"/>
              </w:rPr>
            </w:pPr>
          </w:p>
        </w:tc>
      </w:tr>
    </w:tbl>
    <w:p w14:paraId="5231A85F" w14:textId="476590E3" w:rsidR="006B2942" w:rsidRPr="00EB6E36" w:rsidRDefault="00712F86" w:rsidP="001F3BEE">
      <w:pPr>
        <w:jc w:val="center"/>
        <w:rPr>
          <w:sz w:val="20"/>
          <w:szCs w:val="20"/>
        </w:rPr>
      </w:pPr>
      <w:r w:rsidRPr="00EB6E36">
        <w:rPr>
          <w:b/>
          <w:bCs/>
          <w:sz w:val="20"/>
          <w:szCs w:val="20"/>
        </w:rPr>
        <w:t>Figure 4</w:t>
      </w:r>
      <w:r w:rsidRPr="00EB6E36">
        <w:rPr>
          <w:sz w:val="20"/>
          <w:szCs w:val="20"/>
        </w:rPr>
        <w:t xml:space="preserve">. </w:t>
      </w:r>
      <w:r w:rsidR="006B2942" w:rsidRPr="00EB6E36">
        <w:rPr>
          <w:sz w:val="20"/>
          <w:szCs w:val="20"/>
        </w:rPr>
        <w:t xml:space="preserve">Photographs of inhibition zones formed by active films against </w:t>
      </w:r>
      <w:r w:rsidR="006B2942" w:rsidRPr="00EB6E36">
        <w:rPr>
          <w:i/>
          <w:iCs/>
          <w:sz w:val="20"/>
          <w:szCs w:val="20"/>
        </w:rPr>
        <w:t>E. Coli</w:t>
      </w:r>
      <w:r w:rsidR="006B2942" w:rsidRPr="00EB6E36">
        <w:rPr>
          <w:sz w:val="20"/>
          <w:szCs w:val="20"/>
        </w:rPr>
        <w:t xml:space="preserve"> and </w:t>
      </w:r>
      <w:r w:rsidR="006B2942" w:rsidRPr="00EB6E36">
        <w:rPr>
          <w:i/>
          <w:iCs/>
          <w:sz w:val="20"/>
          <w:szCs w:val="20"/>
        </w:rPr>
        <w:t>S.aureus</w:t>
      </w:r>
    </w:p>
    <w:p w14:paraId="7A609910" w14:textId="77777777" w:rsidR="001F3BEE" w:rsidRDefault="001F3BEE" w:rsidP="00A95897">
      <w:pPr>
        <w:rPr>
          <w:b/>
          <w:bCs/>
          <w:sz w:val="20"/>
          <w:szCs w:val="20"/>
        </w:rPr>
        <w:sectPr w:rsidR="001F3BEE" w:rsidSect="00FF4A5D">
          <w:type w:val="continuous"/>
          <w:pgSz w:w="11907" w:h="16840" w:code="9"/>
          <w:pgMar w:top="1134" w:right="1134" w:bottom="1134" w:left="1418" w:header="720" w:footer="720" w:gutter="0"/>
          <w:cols w:space="720"/>
          <w:docGrid w:linePitch="360"/>
        </w:sectPr>
      </w:pPr>
    </w:p>
    <w:p w14:paraId="1B06C544" w14:textId="77777777" w:rsidR="00A95897" w:rsidRPr="00CA390E" w:rsidRDefault="00A95897" w:rsidP="00A95897">
      <w:pPr>
        <w:rPr>
          <w:sz w:val="20"/>
          <w:szCs w:val="20"/>
        </w:rPr>
      </w:pPr>
      <w:r w:rsidRPr="00CA390E">
        <w:rPr>
          <w:b/>
          <w:bCs/>
          <w:sz w:val="20"/>
          <w:szCs w:val="20"/>
        </w:rPr>
        <w:t>Table 2.</w:t>
      </w:r>
      <w:r w:rsidRPr="00CA390E">
        <w:rPr>
          <w:sz w:val="20"/>
          <w:szCs w:val="20"/>
        </w:rPr>
        <w:t xml:space="preserve"> Zone of inhibition (ZOI) values ​​of the films against </w:t>
      </w:r>
      <w:r w:rsidRPr="00CA390E">
        <w:rPr>
          <w:i/>
          <w:iCs/>
          <w:sz w:val="20"/>
          <w:szCs w:val="20"/>
        </w:rPr>
        <w:t>E. Coli</w:t>
      </w:r>
      <w:r w:rsidRPr="00CA390E">
        <w:rPr>
          <w:sz w:val="20"/>
          <w:szCs w:val="20"/>
        </w:rPr>
        <w:t xml:space="preserve"> and </w:t>
      </w:r>
      <w:r w:rsidRPr="00CA390E">
        <w:rPr>
          <w:i/>
          <w:iCs/>
          <w:sz w:val="20"/>
          <w:szCs w:val="20"/>
        </w:rPr>
        <w:t>S.aureus</w:t>
      </w:r>
      <w:r w:rsidRPr="00CA390E">
        <w:rPr>
          <w:sz w:val="20"/>
          <w:szCs w:val="20"/>
        </w:rPr>
        <w:t xml:space="preserve"> </w:t>
      </w:r>
    </w:p>
    <w:tbl>
      <w:tblPr>
        <w:tblStyle w:val="TableGrid"/>
        <w:tblW w:w="0" w:type="auto"/>
        <w:tblLook w:val="04A0" w:firstRow="1" w:lastRow="0" w:firstColumn="1" w:lastColumn="0" w:noHBand="0" w:noVBand="1"/>
      </w:tblPr>
      <w:tblGrid>
        <w:gridCol w:w="1825"/>
        <w:gridCol w:w="1129"/>
        <w:gridCol w:w="1353"/>
      </w:tblGrid>
      <w:tr w:rsidR="00A95897" w:rsidRPr="000C2139" w14:paraId="4D240BEC" w14:textId="77777777" w:rsidTr="00763DC4">
        <w:tc>
          <w:tcPr>
            <w:tcW w:w="1980" w:type="dxa"/>
          </w:tcPr>
          <w:p w14:paraId="6DCA8AC1" w14:textId="77777777" w:rsidR="00A95897" w:rsidRPr="000C2139" w:rsidRDefault="00A95897" w:rsidP="00763DC4">
            <w:pPr>
              <w:spacing w:after="120"/>
              <w:jc w:val="center"/>
              <w:rPr>
                <w:bCs/>
                <w:sz w:val="22"/>
              </w:rPr>
            </w:pPr>
            <w:r>
              <w:rPr>
                <w:bCs/>
                <w:sz w:val="22"/>
              </w:rPr>
              <w:t>Films</w:t>
            </w:r>
          </w:p>
        </w:tc>
        <w:tc>
          <w:tcPr>
            <w:tcW w:w="1276" w:type="dxa"/>
          </w:tcPr>
          <w:p w14:paraId="0E3A1224" w14:textId="77777777" w:rsidR="00A95897" w:rsidRDefault="00A95897" w:rsidP="00763DC4">
            <w:pPr>
              <w:spacing w:after="120"/>
              <w:jc w:val="center"/>
              <w:rPr>
                <w:bCs/>
                <w:sz w:val="22"/>
              </w:rPr>
            </w:pPr>
            <w:r w:rsidRPr="000C2139">
              <w:rPr>
                <w:bCs/>
                <w:sz w:val="22"/>
              </w:rPr>
              <w:t>ZOI</w:t>
            </w:r>
          </w:p>
          <w:p w14:paraId="64D6A4A6" w14:textId="77777777" w:rsidR="00A95897" w:rsidRDefault="00A95897" w:rsidP="00763DC4">
            <w:pPr>
              <w:spacing w:after="120"/>
              <w:jc w:val="center"/>
              <w:rPr>
                <w:bCs/>
                <w:sz w:val="22"/>
              </w:rPr>
            </w:pPr>
            <w:r w:rsidRPr="000C2139">
              <w:rPr>
                <w:bCs/>
                <w:sz w:val="22"/>
              </w:rPr>
              <w:t>(</w:t>
            </w:r>
            <w:r w:rsidRPr="000C2139">
              <w:rPr>
                <w:bCs/>
                <w:i/>
                <w:sz w:val="22"/>
              </w:rPr>
              <w:t>E. Coli</w:t>
            </w:r>
            <w:r w:rsidRPr="000C2139">
              <w:rPr>
                <w:bCs/>
                <w:sz w:val="22"/>
              </w:rPr>
              <w:t>)</w:t>
            </w:r>
          </w:p>
          <w:p w14:paraId="19776FA4" w14:textId="77777777" w:rsidR="00A95897" w:rsidRPr="000C2139" w:rsidRDefault="00A95897" w:rsidP="00763DC4">
            <w:pPr>
              <w:spacing w:after="120"/>
              <w:jc w:val="center"/>
              <w:rPr>
                <w:bCs/>
                <w:sz w:val="22"/>
              </w:rPr>
            </w:pPr>
            <w:r w:rsidRPr="000C2139">
              <w:rPr>
                <w:bCs/>
                <w:sz w:val="22"/>
              </w:rPr>
              <w:t>(mm)</w:t>
            </w:r>
          </w:p>
        </w:tc>
        <w:tc>
          <w:tcPr>
            <w:tcW w:w="1431" w:type="dxa"/>
          </w:tcPr>
          <w:p w14:paraId="1602994F" w14:textId="77777777" w:rsidR="00A95897" w:rsidRDefault="00A95897" w:rsidP="00763DC4">
            <w:pPr>
              <w:spacing w:after="120"/>
              <w:jc w:val="center"/>
              <w:rPr>
                <w:bCs/>
                <w:sz w:val="22"/>
              </w:rPr>
            </w:pPr>
            <w:r w:rsidRPr="000C2139">
              <w:rPr>
                <w:bCs/>
                <w:sz w:val="22"/>
              </w:rPr>
              <w:t>ZOI</w:t>
            </w:r>
          </w:p>
          <w:p w14:paraId="7CC01E0C" w14:textId="77777777" w:rsidR="00A95897" w:rsidRDefault="00A95897" w:rsidP="00763DC4">
            <w:pPr>
              <w:spacing w:after="120"/>
              <w:jc w:val="center"/>
              <w:rPr>
                <w:bCs/>
                <w:sz w:val="22"/>
              </w:rPr>
            </w:pPr>
            <w:r w:rsidRPr="000C2139">
              <w:rPr>
                <w:bCs/>
                <w:sz w:val="22"/>
              </w:rPr>
              <w:t>(</w:t>
            </w:r>
            <w:r w:rsidRPr="000C2139">
              <w:rPr>
                <w:bCs/>
                <w:i/>
                <w:sz w:val="22"/>
              </w:rPr>
              <w:t>S.aureus</w:t>
            </w:r>
            <w:r w:rsidRPr="000C2139">
              <w:rPr>
                <w:bCs/>
                <w:sz w:val="22"/>
              </w:rPr>
              <w:t>)</w:t>
            </w:r>
          </w:p>
          <w:p w14:paraId="714DB4F5" w14:textId="77777777" w:rsidR="00A95897" w:rsidRPr="000C2139" w:rsidRDefault="00A95897" w:rsidP="00763DC4">
            <w:pPr>
              <w:spacing w:after="120"/>
              <w:jc w:val="center"/>
              <w:rPr>
                <w:bCs/>
                <w:i/>
                <w:sz w:val="22"/>
              </w:rPr>
            </w:pPr>
            <w:r w:rsidRPr="000C2139">
              <w:rPr>
                <w:bCs/>
                <w:sz w:val="22"/>
              </w:rPr>
              <w:t>(mm)</w:t>
            </w:r>
          </w:p>
        </w:tc>
      </w:tr>
      <w:tr w:rsidR="00A95897" w:rsidRPr="00C04ADE" w14:paraId="560748A3" w14:textId="77777777" w:rsidTr="00763DC4">
        <w:tc>
          <w:tcPr>
            <w:tcW w:w="1980" w:type="dxa"/>
          </w:tcPr>
          <w:p w14:paraId="7AEA2C61" w14:textId="77777777" w:rsidR="00A95897" w:rsidRPr="00C04ADE" w:rsidRDefault="00A95897" w:rsidP="00763DC4">
            <w:pPr>
              <w:rPr>
                <w:bCs/>
                <w:sz w:val="22"/>
              </w:rPr>
            </w:pPr>
            <w:r w:rsidRPr="00C04ADE">
              <w:rPr>
                <w:bCs/>
                <w:sz w:val="22"/>
              </w:rPr>
              <w:t>CA/SA/OEO 0%</w:t>
            </w:r>
          </w:p>
        </w:tc>
        <w:tc>
          <w:tcPr>
            <w:tcW w:w="1276" w:type="dxa"/>
          </w:tcPr>
          <w:p w14:paraId="04B588AB" w14:textId="77777777" w:rsidR="00A95897" w:rsidRPr="00C04ADE" w:rsidRDefault="00A95897" w:rsidP="00763DC4">
            <w:pPr>
              <w:jc w:val="center"/>
              <w:rPr>
                <w:bCs/>
                <w:sz w:val="22"/>
              </w:rPr>
            </w:pPr>
            <w:r>
              <w:rPr>
                <w:bCs/>
                <w:sz w:val="22"/>
              </w:rPr>
              <w:t>nd</w:t>
            </w:r>
          </w:p>
        </w:tc>
        <w:tc>
          <w:tcPr>
            <w:tcW w:w="1431" w:type="dxa"/>
          </w:tcPr>
          <w:p w14:paraId="4348AC50" w14:textId="77777777" w:rsidR="00A95897" w:rsidRPr="00C04ADE" w:rsidRDefault="00A95897" w:rsidP="00763DC4">
            <w:pPr>
              <w:jc w:val="center"/>
              <w:rPr>
                <w:bCs/>
                <w:sz w:val="22"/>
              </w:rPr>
            </w:pPr>
            <w:r>
              <w:rPr>
                <w:bCs/>
                <w:sz w:val="22"/>
              </w:rPr>
              <w:t>nd</w:t>
            </w:r>
          </w:p>
        </w:tc>
      </w:tr>
      <w:tr w:rsidR="00A95897" w:rsidRPr="000C2139" w14:paraId="3AF6ACBC" w14:textId="77777777" w:rsidTr="00763DC4">
        <w:tc>
          <w:tcPr>
            <w:tcW w:w="1980" w:type="dxa"/>
          </w:tcPr>
          <w:p w14:paraId="707A6B4E" w14:textId="77777777" w:rsidR="00A95897" w:rsidRPr="000C2139" w:rsidRDefault="00A95897" w:rsidP="00763DC4">
            <w:pPr>
              <w:spacing w:after="120"/>
              <w:rPr>
                <w:bCs/>
                <w:sz w:val="22"/>
              </w:rPr>
            </w:pPr>
            <w:r w:rsidRPr="009C5479">
              <w:rPr>
                <w:bCs/>
                <w:sz w:val="22"/>
              </w:rPr>
              <w:t xml:space="preserve">CA/SA/OEO </w:t>
            </w:r>
            <w:r>
              <w:rPr>
                <w:bCs/>
                <w:sz w:val="22"/>
              </w:rPr>
              <w:t>3</w:t>
            </w:r>
            <w:r w:rsidRPr="009C5479">
              <w:rPr>
                <w:bCs/>
                <w:sz w:val="22"/>
              </w:rPr>
              <w:t>%</w:t>
            </w:r>
          </w:p>
        </w:tc>
        <w:tc>
          <w:tcPr>
            <w:tcW w:w="1276" w:type="dxa"/>
          </w:tcPr>
          <w:p w14:paraId="2373843A" w14:textId="61B1A76A" w:rsidR="00A95897" w:rsidRPr="000C2139" w:rsidRDefault="00A95897" w:rsidP="00763DC4">
            <w:pPr>
              <w:spacing w:after="120"/>
              <w:jc w:val="center"/>
              <w:rPr>
                <w:bCs/>
                <w:sz w:val="22"/>
              </w:rPr>
            </w:pPr>
            <w:r w:rsidRPr="000C2139">
              <w:rPr>
                <w:bCs/>
                <w:sz w:val="22"/>
              </w:rPr>
              <w:t>25</w:t>
            </w:r>
            <w:r w:rsidR="00B9326A">
              <w:rPr>
                <w:bCs/>
                <w:sz w:val="22"/>
              </w:rPr>
              <w:t xml:space="preserve"> </w:t>
            </w:r>
            <w:r w:rsidR="00B9326A">
              <w:rPr>
                <w:sz w:val="22"/>
              </w:rPr>
              <w:sym w:font="Symbol" w:char="F0B1"/>
            </w:r>
            <w:r w:rsidR="00B9326A">
              <w:rPr>
                <w:sz w:val="22"/>
              </w:rPr>
              <w:t xml:space="preserve"> 0.3</w:t>
            </w:r>
          </w:p>
        </w:tc>
        <w:tc>
          <w:tcPr>
            <w:tcW w:w="1431" w:type="dxa"/>
          </w:tcPr>
          <w:p w14:paraId="21A46656" w14:textId="26322120" w:rsidR="00A95897" w:rsidRPr="000C2139" w:rsidRDefault="00A95897" w:rsidP="00763DC4">
            <w:pPr>
              <w:spacing w:after="120"/>
              <w:jc w:val="center"/>
              <w:rPr>
                <w:bCs/>
                <w:sz w:val="22"/>
              </w:rPr>
            </w:pPr>
            <w:r w:rsidRPr="000C2139">
              <w:rPr>
                <w:bCs/>
                <w:sz w:val="22"/>
              </w:rPr>
              <w:t>25</w:t>
            </w:r>
            <w:r w:rsidR="00B9326A">
              <w:rPr>
                <w:sz w:val="22"/>
              </w:rPr>
              <w:sym w:font="Symbol" w:char="F0B1"/>
            </w:r>
            <w:r w:rsidR="00B9326A">
              <w:rPr>
                <w:sz w:val="22"/>
              </w:rPr>
              <w:t xml:space="preserve"> 0.2</w:t>
            </w:r>
          </w:p>
        </w:tc>
      </w:tr>
      <w:tr w:rsidR="00A95897" w:rsidRPr="000C2139" w14:paraId="7830D565" w14:textId="77777777" w:rsidTr="00763DC4">
        <w:tc>
          <w:tcPr>
            <w:tcW w:w="1980" w:type="dxa"/>
          </w:tcPr>
          <w:p w14:paraId="244D8AAE" w14:textId="77777777" w:rsidR="00A95897" w:rsidRPr="000C2139" w:rsidRDefault="00A95897" w:rsidP="00763DC4">
            <w:pPr>
              <w:spacing w:after="120"/>
              <w:rPr>
                <w:bCs/>
                <w:sz w:val="22"/>
              </w:rPr>
            </w:pPr>
            <w:r w:rsidRPr="00C04ADE">
              <w:rPr>
                <w:bCs/>
                <w:sz w:val="22"/>
              </w:rPr>
              <w:t xml:space="preserve">CA/SA/OEO </w:t>
            </w:r>
            <w:r>
              <w:rPr>
                <w:bCs/>
                <w:sz w:val="22"/>
              </w:rPr>
              <w:t>4.5</w:t>
            </w:r>
            <w:r w:rsidRPr="00C04ADE">
              <w:rPr>
                <w:bCs/>
                <w:sz w:val="22"/>
              </w:rPr>
              <w:t>%</w:t>
            </w:r>
          </w:p>
        </w:tc>
        <w:tc>
          <w:tcPr>
            <w:tcW w:w="1276" w:type="dxa"/>
          </w:tcPr>
          <w:p w14:paraId="4DCDFBA5" w14:textId="582B01E9" w:rsidR="00A95897" w:rsidRPr="000C2139" w:rsidRDefault="00A95897" w:rsidP="00763DC4">
            <w:pPr>
              <w:spacing w:after="120"/>
              <w:jc w:val="center"/>
              <w:rPr>
                <w:bCs/>
                <w:sz w:val="22"/>
              </w:rPr>
            </w:pPr>
            <w:r w:rsidRPr="000C2139">
              <w:rPr>
                <w:bCs/>
                <w:sz w:val="22"/>
              </w:rPr>
              <w:t>35</w:t>
            </w:r>
            <w:r w:rsidR="00B9326A">
              <w:rPr>
                <w:sz w:val="22"/>
              </w:rPr>
              <w:sym w:font="Symbol" w:char="F0B1"/>
            </w:r>
            <w:r w:rsidR="00B9326A">
              <w:rPr>
                <w:sz w:val="22"/>
              </w:rPr>
              <w:t xml:space="preserve"> 0.1</w:t>
            </w:r>
          </w:p>
        </w:tc>
        <w:tc>
          <w:tcPr>
            <w:tcW w:w="1431" w:type="dxa"/>
          </w:tcPr>
          <w:p w14:paraId="723BB8E3" w14:textId="41820BFE" w:rsidR="00A95897" w:rsidRPr="000C2139" w:rsidRDefault="00A95897" w:rsidP="00763DC4">
            <w:pPr>
              <w:spacing w:after="120"/>
              <w:jc w:val="center"/>
              <w:rPr>
                <w:bCs/>
                <w:sz w:val="22"/>
              </w:rPr>
            </w:pPr>
            <w:r w:rsidRPr="00C04ADE">
              <w:rPr>
                <w:bCs/>
                <w:sz w:val="22"/>
              </w:rPr>
              <w:t>44</w:t>
            </w:r>
            <w:r w:rsidR="00B9326A">
              <w:rPr>
                <w:sz w:val="22"/>
              </w:rPr>
              <w:sym w:font="Symbol" w:char="F0B1"/>
            </w:r>
            <w:r w:rsidR="00B9326A">
              <w:rPr>
                <w:sz w:val="22"/>
              </w:rPr>
              <w:t xml:space="preserve"> 01</w:t>
            </w:r>
          </w:p>
        </w:tc>
      </w:tr>
      <w:tr w:rsidR="00A95897" w:rsidRPr="000C2139" w14:paraId="4DCEB2F5" w14:textId="77777777" w:rsidTr="00763DC4">
        <w:tc>
          <w:tcPr>
            <w:tcW w:w="1980" w:type="dxa"/>
          </w:tcPr>
          <w:p w14:paraId="04778A7E" w14:textId="77777777" w:rsidR="00A95897" w:rsidRPr="000C2139" w:rsidRDefault="00A95897" w:rsidP="00763DC4">
            <w:pPr>
              <w:spacing w:after="120"/>
              <w:rPr>
                <w:bCs/>
                <w:sz w:val="22"/>
              </w:rPr>
            </w:pPr>
            <w:r w:rsidRPr="00C04ADE">
              <w:rPr>
                <w:bCs/>
                <w:sz w:val="22"/>
              </w:rPr>
              <w:t xml:space="preserve">CA/SA/OEO </w:t>
            </w:r>
            <w:r>
              <w:rPr>
                <w:bCs/>
                <w:sz w:val="22"/>
              </w:rPr>
              <w:t>6</w:t>
            </w:r>
            <w:r w:rsidRPr="00C04ADE">
              <w:rPr>
                <w:bCs/>
                <w:sz w:val="22"/>
              </w:rPr>
              <w:t>%</w:t>
            </w:r>
          </w:p>
        </w:tc>
        <w:tc>
          <w:tcPr>
            <w:tcW w:w="1276" w:type="dxa"/>
          </w:tcPr>
          <w:p w14:paraId="7908AE8E" w14:textId="16391047" w:rsidR="00A95897" w:rsidRPr="000C2139" w:rsidRDefault="00A95897" w:rsidP="00763DC4">
            <w:pPr>
              <w:spacing w:after="120"/>
              <w:jc w:val="center"/>
              <w:rPr>
                <w:bCs/>
                <w:sz w:val="22"/>
              </w:rPr>
            </w:pPr>
            <w:r w:rsidRPr="000C2139">
              <w:rPr>
                <w:bCs/>
                <w:sz w:val="22"/>
              </w:rPr>
              <w:t>34</w:t>
            </w:r>
            <w:r w:rsidR="00B9326A">
              <w:rPr>
                <w:sz w:val="22"/>
              </w:rPr>
              <w:sym w:font="Symbol" w:char="F0B1"/>
            </w:r>
            <w:r w:rsidR="00B9326A">
              <w:rPr>
                <w:sz w:val="22"/>
              </w:rPr>
              <w:t xml:space="preserve"> 0.1</w:t>
            </w:r>
          </w:p>
        </w:tc>
        <w:tc>
          <w:tcPr>
            <w:tcW w:w="1431" w:type="dxa"/>
          </w:tcPr>
          <w:p w14:paraId="5D1D72EC" w14:textId="2EDC8DDC" w:rsidR="00A95897" w:rsidRPr="000C2139" w:rsidRDefault="00A95897" w:rsidP="00763DC4">
            <w:pPr>
              <w:spacing w:after="120"/>
              <w:jc w:val="center"/>
              <w:rPr>
                <w:bCs/>
                <w:sz w:val="22"/>
              </w:rPr>
            </w:pPr>
            <w:r w:rsidRPr="00C04ADE">
              <w:rPr>
                <w:bCs/>
                <w:sz w:val="22"/>
              </w:rPr>
              <w:t>3</w:t>
            </w:r>
            <w:r>
              <w:rPr>
                <w:bCs/>
                <w:sz w:val="22"/>
              </w:rPr>
              <w:t>3</w:t>
            </w:r>
            <w:r w:rsidR="00B9326A">
              <w:rPr>
                <w:sz w:val="22"/>
              </w:rPr>
              <w:sym w:font="Symbol" w:char="F0B1"/>
            </w:r>
            <w:r w:rsidR="00B9326A">
              <w:rPr>
                <w:sz w:val="22"/>
              </w:rPr>
              <w:t xml:space="preserve"> 0.3</w:t>
            </w:r>
          </w:p>
        </w:tc>
      </w:tr>
    </w:tbl>
    <w:p w14:paraId="0974AA47" w14:textId="1018D551" w:rsidR="00D546CB" w:rsidRDefault="005F3D17" w:rsidP="00400E14">
      <w:pPr>
        <w:rPr>
          <w:sz w:val="22"/>
        </w:rPr>
      </w:pPr>
      <w:r w:rsidRPr="005F3D17">
        <w:rPr>
          <w:sz w:val="22"/>
        </w:rPr>
        <w:t xml:space="preserve">The antioxidant activity of the films was evaluated using various concentrations of film extract solutions (Table 2). According to the DPPH assay, the CA/SA/OEO </w:t>
      </w:r>
      <w:r>
        <w:rPr>
          <w:sz w:val="22"/>
        </w:rPr>
        <w:t>6</w:t>
      </w:r>
      <w:r w:rsidRPr="005F3D17">
        <w:rPr>
          <w:sz w:val="22"/>
        </w:rPr>
        <w:t xml:space="preserve">% film exhibited the highest radical scavenging activity, reaching </w:t>
      </w:r>
      <w:r>
        <w:rPr>
          <w:sz w:val="22"/>
        </w:rPr>
        <w:t>84.2</w:t>
      </w:r>
      <w:r w:rsidRPr="005F3D17">
        <w:rPr>
          <w:sz w:val="22"/>
        </w:rPr>
        <w:t>%</w:t>
      </w:r>
      <w:r>
        <w:rPr>
          <w:sz w:val="22"/>
        </w:rPr>
        <w:t xml:space="preserve"> after 12 hours</w:t>
      </w:r>
      <w:r w:rsidRPr="005F3D17">
        <w:rPr>
          <w:sz w:val="22"/>
        </w:rPr>
        <w:t>. As expected, the pristine CA film showed no antioxidant activity due to the absence of active compounds</w:t>
      </w:r>
      <w:r>
        <w:rPr>
          <w:sz w:val="22"/>
        </w:rPr>
        <w:t xml:space="preserve">. </w:t>
      </w:r>
      <w:r w:rsidR="00D546CB" w:rsidRPr="00D546CB">
        <w:rPr>
          <w:sz w:val="22"/>
        </w:rPr>
        <w:t xml:space="preserve">The observed increase in antioxidant performance results from bioactive compounds present in oregano essential </w:t>
      </w:r>
      <w:r w:rsidR="00D546CB" w:rsidRPr="00D546CB">
        <w:rPr>
          <w:sz w:val="22"/>
        </w:rPr>
        <w:t>oil, including thymol and carvacrol. These compounds donate electrons or hydrogen atoms to neutralize free radicals.</w:t>
      </w:r>
      <w:r w:rsidR="00A95897">
        <w:rPr>
          <w:sz w:val="22"/>
        </w:rPr>
        <w:t xml:space="preserve"> </w:t>
      </w:r>
      <w:r w:rsidRPr="005F3D17">
        <w:rPr>
          <w:sz w:val="22"/>
        </w:rPr>
        <w:t xml:space="preserve">The DPPH% values presented in Table </w:t>
      </w:r>
      <w:r>
        <w:rPr>
          <w:sz w:val="22"/>
        </w:rPr>
        <w:t>2</w:t>
      </w:r>
      <w:r w:rsidRPr="005F3D17">
        <w:rPr>
          <w:sz w:val="22"/>
        </w:rPr>
        <w:t xml:space="preserve"> demonstrate a consistent increase in antioxidant activity over time, suggesting a gradual and sustained release of essential oil from the film matrix. However, at higher concentrations, the essential oil may aggregate or distribute unevenly, potentially compromising the mechanical integrity and altering the surface morphology of the films.</w:t>
      </w:r>
    </w:p>
    <w:p w14:paraId="698B7CB7" w14:textId="77777777" w:rsidR="001F3BEE" w:rsidRPr="00B45F66" w:rsidRDefault="001F3BEE" w:rsidP="001F3BEE">
      <w:pPr>
        <w:rPr>
          <w:sz w:val="20"/>
          <w:szCs w:val="20"/>
        </w:rPr>
      </w:pPr>
      <w:r w:rsidRPr="00B45F66">
        <w:rPr>
          <w:b/>
          <w:bCs/>
          <w:sz w:val="20"/>
          <w:szCs w:val="20"/>
        </w:rPr>
        <w:t>Table 3</w:t>
      </w:r>
      <w:r w:rsidRPr="00B45F66">
        <w:rPr>
          <w:sz w:val="20"/>
          <w:szCs w:val="20"/>
        </w:rPr>
        <w:t>. DPPH Radical Scavenging Activity of CA</w:t>
      </w:r>
      <w:r>
        <w:rPr>
          <w:sz w:val="20"/>
          <w:szCs w:val="20"/>
        </w:rPr>
        <w:t>/SA/OEO films</w:t>
      </w:r>
    </w:p>
    <w:tbl>
      <w:tblPr>
        <w:tblStyle w:val="TableGrid"/>
        <w:tblW w:w="0" w:type="auto"/>
        <w:tblLook w:val="04A0" w:firstRow="1" w:lastRow="0" w:firstColumn="1" w:lastColumn="0" w:noHBand="0" w:noVBand="1"/>
      </w:tblPr>
      <w:tblGrid>
        <w:gridCol w:w="1702"/>
        <w:gridCol w:w="817"/>
        <w:gridCol w:w="894"/>
        <w:gridCol w:w="894"/>
      </w:tblGrid>
      <w:tr w:rsidR="001F3BEE" w:rsidRPr="00747C65" w14:paraId="7CD9DBF2" w14:textId="77777777" w:rsidTr="00763DC4">
        <w:tc>
          <w:tcPr>
            <w:tcW w:w="1980" w:type="dxa"/>
          </w:tcPr>
          <w:p w14:paraId="273C64D4" w14:textId="77777777" w:rsidR="001F3BEE" w:rsidRPr="00747C65" w:rsidRDefault="001F3BEE" w:rsidP="00763DC4">
            <w:pPr>
              <w:rPr>
                <w:sz w:val="22"/>
              </w:rPr>
            </w:pPr>
            <w:r w:rsidRPr="00747C65">
              <w:rPr>
                <w:sz w:val="22"/>
              </w:rPr>
              <w:t>Films</w:t>
            </w:r>
          </w:p>
        </w:tc>
        <w:tc>
          <w:tcPr>
            <w:tcW w:w="850" w:type="dxa"/>
          </w:tcPr>
          <w:p w14:paraId="52F4E584" w14:textId="77777777" w:rsidR="001F3BEE" w:rsidRPr="00747C65" w:rsidRDefault="001F3BEE" w:rsidP="00763DC4">
            <w:pPr>
              <w:rPr>
                <w:sz w:val="22"/>
              </w:rPr>
            </w:pPr>
            <w:r w:rsidRPr="00747C65">
              <w:rPr>
                <w:sz w:val="22"/>
              </w:rPr>
              <w:t xml:space="preserve">DPPH (%) </w:t>
            </w:r>
          </w:p>
          <w:p w14:paraId="1815E441" w14:textId="77777777" w:rsidR="001F3BEE" w:rsidRPr="00747C65" w:rsidRDefault="001F3BEE" w:rsidP="00763DC4">
            <w:pPr>
              <w:rPr>
                <w:sz w:val="22"/>
              </w:rPr>
            </w:pPr>
            <w:r w:rsidRPr="00747C65">
              <w:rPr>
                <w:sz w:val="22"/>
              </w:rPr>
              <w:t>30 min</w:t>
            </w:r>
          </w:p>
        </w:tc>
        <w:tc>
          <w:tcPr>
            <w:tcW w:w="993" w:type="dxa"/>
          </w:tcPr>
          <w:p w14:paraId="1AE2494A" w14:textId="77777777" w:rsidR="001F3BEE" w:rsidRPr="00747C65" w:rsidRDefault="001F3BEE" w:rsidP="00763DC4">
            <w:pPr>
              <w:rPr>
                <w:sz w:val="22"/>
              </w:rPr>
            </w:pPr>
            <w:r w:rsidRPr="00747C65">
              <w:rPr>
                <w:sz w:val="22"/>
              </w:rPr>
              <w:t xml:space="preserve">DPPH (%) </w:t>
            </w:r>
          </w:p>
          <w:p w14:paraId="76224DC8" w14:textId="77777777" w:rsidR="001F3BEE" w:rsidRPr="00747C65" w:rsidRDefault="001F3BEE" w:rsidP="00763DC4">
            <w:pPr>
              <w:rPr>
                <w:sz w:val="22"/>
              </w:rPr>
            </w:pPr>
            <w:r w:rsidRPr="00747C65">
              <w:rPr>
                <w:sz w:val="22"/>
              </w:rPr>
              <w:t>60 min</w:t>
            </w:r>
          </w:p>
        </w:tc>
        <w:tc>
          <w:tcPr>
            <w:tcW w:w="992" w:type="dxa"/>
          </w:tcPr>
          <w:p w14:paraId="1D0EF0D0" w14:textId="77777777" w:rsidR="001F3BEE" w:rsidRPr="00747C65" w:rsidRDefault="001F3BEE" w:rsidP="00763DC4">
            <w:pPr>
              <w:rPr>
                <w:sz w:val="22"/>
              </w:rPr>
            </w:pPr>
            <w:r w:rsidRPr="00747C65">
              <w:rPr>
                <w:sz w:val="22"/>
              </w:rPr>
              <w:t xml:space="preserve">DPPH </w:t>
            </w:r>
          </w:p>
          <w:p w14:paraId="6139187A" w14:textId="77777777" w:rsidR="001F3BEE" w:rsidRPr="00747C65" w:rsidRDefault="001F3BEE" w:rsidP="00763DC4">
            <w:pPr>
              <w:rPr>
                <w:sz w:val="22"/>
              </w:rPr>
            </w:pPr>
            <w:r w:rsidRPr="00747C65">
              <w:rPr>
                <w:sz w:val="22"/>
              </w:rPr>
              <w:t xml:space="preserve">(%) </w:t>
            </w:r>
          </w:p>
          <w:p w14:paraId="666CF402" w14:textId="77777777" w:rsidR="001F3BEE" w:rsidRPr="00747C65" w:rsidRDefault="001F3BEE" w:rsidP="00763DC4">
            <w:pPr>
              <w:rPr>
                <w:sz w:val="22"/>
              </w:rPr>
            </w:pPr>
            <w:r w:rsidRPr="00747C65">
              <w:rPr>
                <w:sz w:val="22"/>
              </w:rPr>
              <w:t>12 hour</w:t>
            </w:r>
          </w:p>
        </w:tc>
      </w:tr>
      <w:tr w:rsidR="001F3BEE" w:rsidRPr="00747C65" w14:paraId="06923BF2" w14:textId="77777777" w:rsidTr="00763DC4">
        <w:tc>
          <w:tcPr>
            <w:tcW w:w="1980" w:type="dxa"/>
          </w:tcPr>
          <w:p w14:paraId="4CD7D058" w14:textId="77777777" w:rsidR="001F3BEE" w:rsidRPr="00747C65" w:rsidRDefault="001F3BEE" w:rsidP="00763DC4">
            <w:pPr>
              <w:rPr>
                <w:sz w:val="22"/>
              </w:rPr>
            </w:pPr>
            <w:r w:rsidRPr="00747C65">
              <w:rPr>
                <w:sz w:val="22"/>
              </w:rPr>
              <w:t>CA/SA/OEO 0%</w:t>
            </w:r>
          </w:p>
        </w:tc>
        <w:tc>
          <w:tcPr>
            <w:tcW w:w="850" w:type="dxa"/>
          </w:tcPr>
          <w:p w14:paraId="0E609C82" w14:textId="77777777" w:rsidR="001F3BEE" w:rsidRPr="00747C65" w:rsidRDefault="001F3BEE" w:rsidP="00763DC4">
            <w:pPr>
              <w:rPr>
                <w:sz w:val="22"/>
              </w:rPr>
            </w:pPr>
            <w:r>
              <w:rPr>
                <w:sz w:val="22"/>
              </w:rPr>
              <w:t>0</w:t>
            </w:r>
          </w:p>
        </w:tc>
        <w:tc>
          <w:tcPr>
            <w:tcW w:w="993" w:type="dxa"/>
          </w:tcPr>
          <w:p w14:paraId="2B60E738" w14:textId="77777777" w:rsidR="001F3BEE" w:rsidRPr="00747C65" w:rsidRDefault="001F3BEE" w:rsidP="00763DC4">
            <w:pPr>
              <w:rPr>
                <w:sz w:val="22"/>
              </w:rPr>
            </w:pPr>
            <w:r>
              <w:rPr>
                <w:sz w:val="22"/>
              </w:rPr>
              <w:t>0</w:t>
            </w:r>
          </w:p>
        </w:tc>
        <w:tc>
          <w:tcPr>
            <w:tcW w:w="992" w:type="dxa"/>
          </w:tcPr>
          <w:p w14:paraId="3F930777" w14:textId="77777777" w:rsidR="001F3BEE" w:rsidRPr="00747C65" w:rsidRDefault="001F3BEE" w:rsidP="00763DC4">
            <w:pPr>
              <w:rPr>
                <w:sz w:val="22"/>
              </w:rPr>
            </w:pPr>
            <w:r>
              <w:rPr>
                <w:sz w:val="22"/>
              </w:rPr>
              <w:t>0</w:t>
            </w:r>
          </w:p>
        </w:tc>
      </w:tr>
      <w:tr w:rsidR="001F3BEE" w:rsidRPr="00747C65" w14:paraId="71997854" w14:textId="77777777" w:rsidTr="00763DC4">
        <w:tc>
          <w:tcPr>
            <w:tcW w:w="1980" w:type="dxa"/>
          </w:tcPr>
          <w:p w14:paraId="331272FB" w14:textId="77777777" w:rsidR="001F3BEE" w:rsidRPr="00747C65" w:rsidRDefault="001F3BEE" w:rsidP="00763DC4">
            <w:pPr>
              <w:rPr>
                <w:sz w:val="22"/>
              </w:rPr>
            </w:pPr>
            <w:r w:rsidRPr="00747C65">
              <w:rPr>
                <w:sz w:val="22"/>
              </w:rPr>
              <w:t>CA/SA/OEO 3%</w:t>
            </w:r>
          </w:p>
        </w:tc>
        <w:tc>
          <w:tcPr>
            <w:tcW w:w="850" w:type="dxa"/>
          </w:tcPr>
          <w:p w14:paraId="65D1C645" w14:textId="3B69ADA8" w:rsidR="001F3BEE" w:rsidRPr="00747C65" w:rsidRDefault="001F3BEE" w:rsidP="00763DC4">
            <w:pPr>
              <w:rPr>
                <w:sz w:val="22"/>
              </w:rPr>
            </w:pPr>
            <w:r w:rsidRPr="00747C65">
              <w:rPr>
                <w:sz w:val="22"/>
              </w:rPr>
              <w:t>36.3</w:t>
            </w:r>
            <w:r>
              <w:rPr>
                <w:sz w:val="22"/>
              </w:rPr>
              <w:t xml:space="preserve"> </w:t>
            </w:r>
            <w:r>
              <w:rPr>
                <w:sz w:val="22"/>
              </w:rPr>
              <w:sym w:font="Symbol" w:char="F0B1"/>
            </w:r>
            <w:r>
              <w:rPr>
                <w:sz w:val="22"/>
              </w:rPr>
              <w:t xml:space="preserve"> 0.2</w:t>
            </w:r>
          </w:p>
        </w:tc>
        <w:tc>
          <w:tcPr>
            <w:tcW w:w="993" w:type="dxa"/>
          </w:tcPr>
          <w:p w14:paraId="3BB04305" w14:textId="07B70C4B" w:rsidR="001F3BEE" w:rsidRPr="00747C65" w:rsidRDefault="001F3BEE" w:rsidP="00763DC4">
            <w:pPr>
              <w:rPr>
                <w:sz w:val="22"/>
              </w:rPr>
            </w:pPr>
            <w:r>
              <w:rPr>
                <w:sz w:val="22"/>
              </w:rPr>
              <w:t>6</w:t>
            </w:r>
            <w:r w:rsidRPr="00747C65">
              <w:rPr>
                <w:sz w:val="22"/>
              </w:rPr>
              <w:t>9.3</w:t>
            </w:r>
            <w:r>
              <w:rPr>
                <w:sz w:val="22"/>
              </w:rPr>
              <w:t xml:space="preserve"> </w:t>
            </w:r>
            <w:r>
              <w:rPr>
                <w:sz w:val="22"/>
              </w:rPr>
              <w:sym w:font="Symbol" w:char="F0B1"/>
            </w:r>
            <w:r>
              <w:rPr>
                <w:sz w:val="22"/>
              </w:rPr>
              <w:t xml:space="preserve"> 0.1</w:t>
            </w:r>
          </w:p>
        </w:tc>
        <w:tc>
          <w:tcPr>
            <w:tcW w:w="992" w:type="dxa"/>
          </w:tcPr>
          <w:p w14:paraId="7407FD9D" w14:textId="116050EF" w:rsidR="001F3BEE" w:rsidRPr="00747C65" w:rsidRDefault="001F3BEE" w:rsidP="00763DC4">
            <w:pPr>
              <w:rPr>
                <w:sz w:val="22"/>
              </w:rPr>
            </w:pPr>
            <w:r w:rsidRPr="00747C65">
              <w:rPr>
                <w:sz w:val="22"/>
              </w:rPr>
              <w:t>83.2</w:t>
            </w:r>
            <w:r>
              <w:rPr>
                <w:sz w:val="22"/>
              </w:rPr>
              <w:t xml:space="preserve"> </w:t>
            </w:r>
            <w:r>
              <w:rPr>
                <w:sz w:val="22"/>
              </w:rPr>
              <w:sym w:font="Symbol" w:char="F0B1"/>
            </w:r>
            <w:r>
              <w:rPr>
                <w:sz w:val="22"/>
              </w:rPr>
              <w:t xml:space="preserve"> 0.3</w:t>
            </w:r>
          </w:p>
        </w:tc>
      </w:tr>
      <w:tr w:rsidR="001F3BEE" w:rsidRPr="00747C65" w14:paraId="125D0AF3" w14:textId="77777777" w:rsidTr="00763DC4">
        <w:tc>
          <w:tcPr>
            <w:tcW w:w="1980" w:type="dxa"/>
          </w:tcPr>
          <w:p w14:paraId="27AA17F1" w14:textId="77777777" w:rsidR="001F3BEE" w:rsidRPr="00747C65" w:rsidRDefault="001F3BEE" w:rsidP="00763DC4">
            <w:pPr>
              <w:rPr>
                <w:sz w:val="22"/>
              </w:rPr>
            </w:pPr>
            <w:r w:rsidRPr="00747C65">
              <w:rPr>
                <w:sz w:val="22"/>
              </w:rPr>
              <w:lastRenderedPageBreak/>
              <w:t>CA/SA/OEO 4.5%</w:t>
            </w:r>
          </w:p>
        </w:tc>
        <w:tc>
          <w:tcPr>
            <w:tcW w:w="850" w:type="dxa"/>
          </w:tcPr>
          <w:p w14:paraId="436541E8" w14:textId="1B45EA04" w:rsidR="001F3BEE" w:rsidRPr="00747C65" w:rsidRDefault="001F3BEE" w:rsidP="00763DC4">
            <w:pPr>
              <w:rPr>
                <w:sz w:val="22"/>
              </w:rPr>
            </w:pPr>
            <w:r w:rsidRPr="00747C65">
              <w:rPr>
                <w:sz w:val="22"/>
              </w:rPr>
              <w:t>39.9</w:t>
            </w:r>
            <w:r>
              <w:rPr>
                <w:sz w:val="22"/>
              </w:rPr>
              <w:t xml:space="preserve"> </w:t>
            </w:r>
            <w:r>
              <w:rPr>
                <w:sz w:val="22"/>
              </w:rPr>
              <w:sym w:font="Symbol" w:char="F0B1"/>
            </w:r>
            <w:r>
              <w:rPr>
                <w:sz w:val="22"/>
              </w:rPr>
              <w:t xml:space="preserve"> 0.2</w:t>
            </w:r>
          </w:p>
        </w:tc>
        <w:tc>
          <w:tcPr>
            <w:tcW w:w="993" w:type="dxa"/>
          </w:tcPr>
          <w:p w14:paraId="1E9E3474" w14:textId="1A805072" w:rsidR="001F3BEE" w:rsidRPr="00747C65" w:rsidRDefault="001F3BEE" w:rsidP="00763DC4">
            <w:pPr>
              <w:rPr>
                <w:sz w:val="22"/>
              </w:rPr>
            </w:pPr>
            <w:r>
              <w:rPr>
                <w:sz w:val="22"/>
              </w:rPr>
              <w:t>75</w:t>
            </w:r>
            <w:r w:rsidRPr="00747C65">
              <w:rPr>
                <w:sz w:val="22"/>
              </w:rPr>
              <w:t>.5</w:t>
            </w:r>
            <w:r>
              <w:rPr>
                <w:sz w:val="22"/>
              </w:rPr>
              <w:t xml:space="preserve"> </w:t>
            </w:r>
            <w:r>
              <w:rPr>
                <w:sz w:val="22"/>
              </w:rPr>
              <w:sym w:font="Symbol" w:char="F0B1"/>
            </w:r>
            <w:r>
              <w:rPr>
                <w:sz w:val="22"/>
              </w:rPr>
              <w:t xml:space="preserve"> 0.3</w:t>
            </w:r>
          </w:p>
        </w:tc>
        <w:tc>
          <w:tcPr>
            <w:tcW w:w="992" w:type="dxa"/>
          </w:tcPr>
          <w:p w14:paraId="364F1172" w14:textId="4B72E24C" w:rsidR="001F3BEE" w:rsidRPr="00747C65" w:rsidRDefault="001F3BEE" w:rsidP="00763DC4">
            <w:pPr>
              <w:rPr>
                <w:sz w:val="22"/>
              </w:rPr>
            </w:pPr>
            <w:r w:rsidRPr="00747C65">
              <w:rPr>
                <w:sz w:val="22"/>
              </w:rPr>
              <w:t>84.0</w:t>
            </w:r>
            <w:r>
              <w:rPr>
                <w:sz w:val="22"/>
              </w:rPr>
              <w:t xml:space="preserve"> </w:t>
            </w:r>
            <w:r>
              <w:rPr>
                <w:sz w:val="22"/>
              </w:rPr>
              <w:sym w:font="Symbol" w:char="F0B1"/>
            </w:r>
            <w:r>
              <w:rPr>
                <w:sz w:val="22"/>
              </w:rPr>
              <w:t xml:space="preserve"> 0.1</w:t>
            </w:r>
          </w:p>
        </w:tc>
      </w:tr>
      <w:tr w:rsidR="001F3BEE" w:rsidRPr="00747C65" w14:paraId="1F3679CC" w14:textId="77777777" w:rsidTr="00763DC4">
        <w:tc>
          <w:tcPr>
            <w:tcW w:w="1980" w:type="dxa"/>
          </w:tcPr>
          <w:p w14:paraId="1679B92A" w14:textId="77777777" w:rsidR="001F3BEE" w:rsidRPr="00747C65" w:rsidRDefault="001F3BEE" w:rsidP="00763DC4">
            <w:pPr>
              <w:rPr>
                <w:sz w:val="22"/>
              </w:rPr>
            </w:pPr>
            <w:r w:rsidRPr="00747C65">
              <w:rPr>
                <w:sz w:val="22"/>
              </w:rPr>
              <w:t>CA/SA/OEO 6%</w:t>
            </w:r>
          </w:p>
        </w:tc>
        <w:tc>
          <w:tcPr>
            <w:tcW w:w="850" w:type="dxa"/>
          </w:tcPr>
          <w:p w14:paraId="56C12C2A" w14:textId="305552F1" w:rsidR="001F3BEE" w:rsidRPr="00747C65" w:rsidRDefault="001F3BEE" w:rsidP="00763DC4">
            <w:pPr>
              <w:rPr>
                <w:sz w:val="22"/>
              </w:rPr>
            </w:pPr>
            <w:r w:rsidRPr="00747C65">
              <w:rPr>
                <w:sz w:val="22"/>
              </w:rPr>
              <w:t>45.8</w:t>
            </w:r>
            <w:r>
              <w:rPr>
                <w:sz w:val="22"/>
              </w:rPr>
              <w:t xml:space="preserve"> </w:t>
            </w:r>
            <w:r>
              <w:rPr>
                <w:sz w:val="22"/>
              </w:rPr>
              <w:sym w:font="Symbol" w:char="F0B1"/>
            </w:r>
            <w:r>
              <w:rPr>
                <w:sz w:val="22"/>
              </w:rPr>
              <w:t xml:space="preserve"> 0.1</w:t>
            </w:r>
          </w:p>
        </w:tc>
        <w:tc>
          <w:tcPr>
            <w:tcW w:w="993" w:type="dxa"/>
          </w:tcPr>
          <w:p w14:paraId="4BC83208" w14:textId="370D93B4" w:rsidR="001F3BEE" w:rsidRPr="00747C65" w:rsidRDefault="001F3BEE" w:rsidP="00763DC4">
            <w:pPr>
              <w:rPr>
                <w:sz w:val="22"/>
              </w:rPr>
            </w:pPr>
            <w:r>
              <w:rPr>
                <w:sz w:val="22"/>
              </w:rPr>
              <w:t>79</w:t>
            </w:r>
            <w:r w:rsidRPr="00747C65">
              <w:rPr>
                <w:sz w:val="22"/>
              </w:rPr>
              <w:t>.6</w:t>
            </w:r>
            <w:r>
              <w:rPr>
                <w:sz w:val="22"/>
              </w:rPr>
              <w:t xml:space="preserve"> </w:t>
            </w:r>
            <w:r>
              <w:rPr>
                <w:sz w:val="22"/>
              </w:rPr>
              <w:sym w:font="Symbol" w:char="F0B1"/>
            </w:r>
            <w:r>
              <w:rPr>
                <w:sz w:val="22"/>
              </w:rPr>
              <w:t xml:space="preserve"> 0.5</w:t>
            </w:r>
          </w:p>
        </w:tc>
        <w:tc>
          <w:tcPr>
            <w:tcW w:w="992" w:type="dxa"/>
          </w:tcPr>
          <w:p w14:paraId="5A343086" w14:textId="4A62CD82" w:rsidR="001F3BEE" w:rsidRPr="00747C65" w:rsidRDefault="001F3BEE" w:rsidP="00763DC4">
            <w:pPr>
              <w:rPr>
                <w:sz w:val="22"/>
              </w:rPr>
            </w:pPr>
            <w:r w:rsidRPr="00747C65">
              <w:rPr>
                <w:sz w:val="22"/>
              </w:rPr>
              <w:t>84.2</w:t>
            </w:r>
            <w:r>
              <w:rPr>
                <w:sz w:val="22"/>
              </w:rPr>
              <w:t xml:space="preserve"> </w:t>
            </w:r>
            <w:r>
              <w:rPr>
                <w:sz w:val="22"/>
              </w:rPr>
              <w:sym w:font="Symbol" w:char="F0B1"/>
            </w:r>
            <w:r>
              <w:rPr>
                <w:sz w:val="22"/>
              </w:rPr>
              <w:t xml:space="preserve"> 0.4</w:t>
            </w:r>
          </w:p>
        </w:tc>
      </w:tr>
    </w:tbl>
    <w:p w14:paraId="1EF72C51" w14:textId="77777777" w:rsidR="00FA300D" w:rsidRDefault="00FA300D" w:rsidP="00FA300D">
      <w:pPr>
        <w:rPr>
          <w:b/>
          <w:bCs/>
          <w:sz w:val="22"/>
        </w:rPr>
      </w:pPr>
      <w:r w:rsidRPr="00543066">
        <w:rPr>
          <w:b/>
          <w:bCs/>
          <w:sz w:val="22"/>
        </w:rPr>
        <w:t>4. CONCLUSION</w:t>
      </w:r>
    </w:p>
    <w:p w14:paraId="48F09D9E" w14:textId="1EA0F3C8" w:rsidR="0083399A" w:rsidRPr="0083399A" w:rsidRDefault="0083399A" w:rsidP="00FA300D">
      <w:pPr>
        <w:rPr>
          <w:sz w:val="22"/>
        </w:rPr>
      </w:pPr>
      <w:r w:rsidRPr="0083399A">
        <w:rPr>
          <w:sz w:val="22"/>
        </w:rPr>
        <w:t xml:space="preserve">This study highlights the potential of cellulose acetate films with oregano essential oil emulsion, prepared using sodium alginate and Tween 80, as active packaging materials with improved antibacterial, antioxidant, and water barrier properties. The CA/SA/OEO 4.5% formulation achieved 84% DPPH radical scavenging activity, indicating sustained essential oil release. Antimicrobial tests showed inhibition zones of 35 mm for </w:t>
      </w:r>
      <w:r w:rsidRPr="0083399A">
        <w:rPr>
          <w:i/>
          <w:iCs/>
          <w:sz w:val="22"/>
        </w:rPr>
        <w:t>E. Coli</w:t>
      </w:r>
      <w:r w:rsidRPr="0083399A">
        <w:rPr>
          <w:sz w:val="22"/>
        </w:rPr>
        <w:t xml:space="preserve"> and 44 mm for </w:t>
      </w:r>
      <w:r w:rsidRPr="0083399A">
        <w:rPr>
          <w:i/>
          <w:iCs/>
          <w:sz w:val="22"/>
        </w:rPr>
        <w:t>S. aureus</w:t>
      </w:r>
      <w:r w:rsidRPr="0083399A">
        <w:rPr>
          <w:sz w:val="22"/>
        </w:rPr>
        <w:t>, confirming strong antibacterial effects. SEM analysis showed that uniform emulsion droplet dispersion enhanced film morphology and barrier performance, while higher OEO concentrations led to aggregation and structural irregularities. These findings support the use of ternary CA composites as active packaging to extend the shelf life of various food products.</w:t>
      </w:r>
    </w:p>
    <w:p w14:paraId="1172B699" w14:textId="14CF3A7B" w:rsidR="00E277AB" w:rsidRDefault="00E277AB" w:rsidP="00E277AB">
      <w:pPr>
        <w:tabs>
          <w:tab w:val="right" w:leader="hyphen" w:pos="9072"/>
        </w:tabs>
        <w:spacing w:line="240" w:lineRule="auto"/>
        <w:rPr>
          <w:rFonts w:eastAsia="Times New Roman" w:cs="Times New Roman"/>
          <w:b/>
          <w:bCs/>
          <w:sz w:val="22"/>
        </w:rPr>
      </w:pPr>
      <w:r w:rsidRPr="00E277AB">
        <w:rPr>
          <w:rFonts w:eastAsia="Times New Roman" w:cs="Times New Roman"/>
          <w:b/>
          <w:bCs/>
          <w:sz w:val="22"/>
        </w:rPr>
        <w:t>Acknowledgments</w:t>
      </w:r>
    </w:p>
    <w:p w14:paraId="690FF19D" w14:textId="7A97EC53" w:rsidR="008A546C" w:rsidRPr="008A546C" w:rsidRDefault="008A546C" w:rsidP="008A546C">
      <w:pPr>
        <w:spacing w:before="0" w:after="160" w:line="259" w:lineRule="auto"/>
        <w:rPr>
          <w:rFonts w:eastAsia="DengXian" w:cs="Times New Roman"/>
          <w:kern w:val="2"/>
          <w:sz w:val="22"/>
          <w:lang w:eastAsia="zh-CN"/>
          <w14:ligatures w14:val="standardContextual"/>
        </w:rPr>
      </w:pPr>
      <w:r w:rsidRPr="008A546C">
        <w:rPr>
          <w:rFonts w:eastAsia="DengXian" w:cs="Times New Roman"/>
          <w:i/>
          <w:iCs/>
          <w:kern w:val="2"/>
          <w:sz w:val="22"/>
          <w:lang w:eastAsia="zh-CN"/>
          <w14:ligatures w14:val="standardContextual"/>
        </w:rPr>
        <w:t>This research is conducted within the framework of science and technology projects at the institutional level of Quy Nhon University under the project code T202</w:t>
      </w:r>
      <w:r>
        <w:rPr>
          <w:rFonts w:eastAsia="DengXian" w:cs="Times New Roman"/>
          <w:i/>
          <w:iCs/>
          <w:kern w:val="2"/>
          <w:sz w:val="22"/>
          <w:lang w:eastAsia="zh-CN"/>
          <w14:ligatures w14:val="standardContextual"/>
        </w:rPr>
        <w:t>4</w:t>
      </w:r>
      <w:r w:rsidRPr="008A546C">
        <w:rPr>
          <w:rFonts w:eastAsia="DengXian" w:cs="Times New Roman"/>
          <w:i/>
          <w:iCs/>
          <w:kern w:val="2"/>
          <w:sz w:val="22"/>
          <w:lang w:eastAsia="zh-CN"/>
          <w14:ligatures w14:val="standardContextual"/>
        </w:rPr>
        <w:t>.8</w:t>
      </w:r>
      <w:r w:rsidR="00C62F42">
        <w:rPr>
          <w:rFonts w:eastAsia="DengXian" w:cs="Times New Roman"/>
          <w:i/>
          <w:iCs/>
          <w:kern w:val="2"/>
          <w:sz w:val="22"/>
          <w:lang w:eastAsia="zh-CN"/>
          <w14:ligatures w14:val="standardContextual"/>
        </w:rPr>
        <w:t>34</w:t>
      </w:r>
      <w:r w:rsidRPr="008A546C">
        <w:rPr>
          <w:rFonts w:eastAsia="DengXian" w:cs="Times New Roman"/>
          <w:i/>
          <w:iCs/>
          <w:kern w:val="2"/>
          <w:sz w:val="22"/>
          <w:lang w:eastAsia="zh-CN"/>
          <w14:ligatures w14:val="standardContextual"/>
        </w:rPr>
        <w:t>.0</w:t>
      </w:r>
      <w:r w:rsidR="00C62F42">
        <w:rPr>
          <w:rFonts w:eastAsia="DengXian" w:cs="Times New Roman"/>
          <w:i/>
          <w:iCs/>
          <w:kern w:val="2"/>
          <w:sz w:val="22"/>
          <w:lang w:eastAsia="zh-CN"/>
          <w14:ligatures w14:val="standardContextual"/>
        </w:rPr>
        <w:t>5</w:t>
      </w:r>
      <w:r w:rsidRPr="008A546C">
        <w:rPr>
          <w:rFonts w:eastAsia="DengXian" w:cs="Times New Roman"/>
          <w:i/>
          <w:iCs/>
          <w:kern w:val="2"/>
          <w:sz w:val="22"/>
          <w:lang w:eastAsia="zh-CN"/>
          <w14:ligatures w14:val="standardContextual"/>
        </w:rPr>
        <w:t>.</w:t>
      </w:r>
    </w:p>
    <w:p w14:paraId="4E08CC2F" w14:textId="78D3CAE5" w:rsidR="00E277AB" w:rsidRPr="00E277AB" w:rsidRDefault="00E277AB" w:rsidP="00E277AB">
      <w:pPr>
        <w:tabs>
          <w:tab w:val="right" w:leader="hyphen" w:pos="9072"/>
        </w:tabs>
        <w:spacing w:line="240" w:lineRule="auto"/>
        <w:rPr>
          <w:rFonts w:eastAsia="Times New Roman" w:cs="Times New Roman"/>
          <w:b/>
          <w:bCs/>
          <w:sz w:val="22"/>
        </w:rPr>
      </w:pPr>
      <w:r w:rsidRPr="00E277AB">
        <w:rPr>
          <w:rFonts w:eastAsia="Times New Roman" w:cs="Times New Roman"/>
          <w:b/>
          <w:bCs/>
          <w:sz w:val="22"/>
        </w:rPr>
        <w:t>REFERENCES</w:t>
      </w:r>
    </w:p>
    <w:p w14:paraId="67061A99" w14:textId="77777777" w:rsidR="001105EA" w:rsidRPr="001105EA" w:rsidRDefault="00E87237" w:rsidP="001105EA">
      <w:pPr>
        <w:pStyle w:val="EndNoteBibliography"/>
        <w:spacing w:after="0"/>
        <w:rPr>
          <w:sz w:val="22"/>
        </w:rPr>
      </w:pPr>
      <w:r w:rsidRPr="00FD4CC2">
        <w:rPr>
          <w:sz w:val="22"/>
        </w:rPr>
        <w:fldChar w:fldCharType="begin"/>
      </w:r>
      <w:r w:rsidRPr="00FD4CC2">
        <w:rPr>
          <w:sz w:val="22"/>
        </w:rPr>
        <w:instrText xml:space="preserve"> ADDIN EN.REFLIST </w:instrText>
      </w:r>
      <w:r w:rsidRPr="00FD4CC2">
        <w:rPr>
          <w:sz w:val="22"/>
        </w:rPr>
        <w:fldChar w:fldCharType="separate"/>
      </w:r>
      <w:r w:rsidR="001105EA" w:rsidRPr="001105EA">
        <w:rPr>
          <w:sz w:val="22"/>
        </w:rPr>
        <w:t xml:space="preserve">1.   F. Pavli, A. A. Argyri, P. Skandamis, G. J. Nychas, C. Tassou,N. Chorianopoulos. Antimicrobial Activity of Oregano Essential Oil Incorporated in Sodium Alginate Edible Films: Control of Listeria monocytogenes and Spoilage in Ham Slices Treated with High Pressure Processing, </w:t>
      </w:r>
      <w:r w:rsidR="001105EA" w:rsidRPr="001105EA">
        <w:rPr>
          <w:i/>
          <w:sz w:val="22"/>
        </w:rPr>
        <w:t xml:space="preserve">Materials (Basel), </w:t>
      </w:r>
      <w:r w:rsidR="001105EA" w:rsidRPr="001105EA">
        <w:rPr>
          <w:b/>
          <w:sz w:val="22"/>
        </w:rPr>
        <w:t>2019,</w:t>
      </w:r>
      <w:r w:rsidR="001105EA" w:rsidRPr="001105EA">
        <w:rPr>
          <w:sz w:val="22"/>
        </w:rPr>
        <w:t xml:space="preserve"> </w:t>
      </w:r>
      <w:r w:rsidR="001105EA" w:rsidRPr="001105EA">
        <w:rPr>
          <w:i/>
          <w:sz w:val="22"/>
        </w:rPr>
        <w:t>12</w:t>
      </w:r>
      <w:r w:rsidR="001105EA" w:rsidRPr="001105EA">
        <w:rPr>
          <w:sz w:val="22"/>
        </w:rPr>
        <w:t>(22).</w:t>
      </w:r>
    </w:p>
    <w:p w14:paraId="3F536596" w14:textId="77777777" w:rsidR="001105EA" w:rsidRPr="001105EA" w:rsidRDefault="001105EA" w:rsidP="001105EA">
      <w:pPr>
        <w:pStyle w:val="EndNoteBibliography"/>
        <w:spacing w:after="0"/>
        <w:rPr>
          <w:sz w:val="22"/>
        </w:rPr>
      </w:pPr>
      <w:r w:rsidRPr="001105EA">
        <w:rPr>
          <w:sz w:val="22"/>
        </w:rPr>
        <w:t xml:space="preserve">2.   F. G. Fernandes, C. V. B. Grisi, R. d. C. Araújo, D. A. Botrel,S. d. Sousa. Active cellulose acetate-oregano essential oil films to conservation of hamburger buns: Antifungal, analysed sensorial and mechanical properties, </w:t>
      </w:r>
      <w:r w:rsidRPr="001105EA">
        <w:rPr>
          <w:i/>
          <w:sz w:val="22"/>
        </w:rPr>
        <w:t xml:space="preserve">Packaging Technology and Science </w:t>
      </w:r>
      <w:r w:rsidRPr="001105EA">
        <w:rPr>
          <w:b/>
          <w:sz w:val="22"/>
        </w:rPr>
        <w:t>2022,</w:t>
      </w:r>
      <w:r w:rsidRPr="001105EA">
        <w:rPr>
          <w:sz w:val="22"/>
        </w:rPr>
        <w:t xml:space="preserve"> </w:t>
      </w:r>
      <w:r w:rsidRPr="001105EA">
        <w:rPr>
          <w:i/>
          <w:sz w:val="22"/>
        </w:rPr>
        <w:t>35</w:t>
      </w:r>
      <w:r w:rsidRPr="001105EA">
        <w:rPr>
          <w:sz w:val="22"/>
        </w:rPr>
        <w:t>(2), 175-182.</w:t>
      </w:r>
    </w:p>
    <w:p w14:paraId="5C246C05" w14:textId="77777777" w:rsidR="001105EA" w:rsidRPr="001105EA" w:rsidRDefault="001105EA" w:rsidP="001105EA">
      <w:pPr>
        <w:pStyle w:val="EndNoteBibliography"/>
        <w:spacing w:after="0"/>
        <w:rPr>
          <w:sz w:val="22"/>
        </w:rPr>
      </w:pPr>
      <w:r w:rsidRPr="001105EA">
        <w:rPr>
          <w:sz w:val="22"/>
        </w:rPr>
        <w:t xml:space="preserve">3.   H. Falleh, M. Ben Jemaa, M. Saada,R. Ksouri. Essential oils: A promising eco-friendly food preservative, </w:t>
      </w:r>
      <w:r w:rsidRPr="001105EA">
        <w:rPr>
          <w:i/>
          <w:sz w:val="22"/>
        </w:rPr>
        <w:t xml:space="preserve">Food Chem, </w:t>
      </w:r>
      <w:r w:rsidRPr="001105EA">
        <w:rPr>
          <w:b/>
          <w:sz w:val="22"/>
        </w:rPr>
        <w:t>2020,</w:t>
      </w:r>
      <w:r w:rsidRPr="001105EA">
        <w:rPr>
          <w:sz w:val="22"/>
        </w:rPr>
        <w:t xml:space="preserve"> </w:t>
      </w:r>
      <w:r w:rsidRPr="001105EA">
        <w:rPr>
          <w:i/>
          <w:sz w:val="22"/>
        </w:rPr>
        <w:t>330</w:t>
      </w:r>
      <w:r w:rsidRPr="001105EA">
        <w:rPr>
          <w:sz w:val="22"/>
        </w:rPr>
        <w:t>, 127268.</w:t>
      </w:r>
    </w:p>
    <w:p w14:paraId="07C04EB5" w14:textId="77777777" w:rsidR="001105EA" w:rsidRPr="001105EA" w:rsidRDefault="001105EA" w:rsidP="001105EA">
      <w:pPr>
        <w:pStyle w:val="EndNoteBibliography"/>
        <w:spacing w:after="0"/>
        <w:rPr>
          <w:sz w:val="22"/>
        </w:rPr>
      </w:pPr>
      <w:r w:rsidRPr="001105EA">
        <w:rPr>
          <w:sz w:val="22"/>
        </w:rPr>
        <w:t xml:space="preserve">4.   F. Han, G. Q. Ma, M. Yang, L. Yan, W. Xiong, J. C. Shu, Z. D. Zhao,H. L. Xu. Chemical composition and antioxidant activities of essential oils from different parts of the oregano, </w:t>
      </w:r>
      <w:r w:rsidRPr="001105EA">
        <w:rPr>
          <w:i/>
          <w:sz w:val="22"/>
        </w:rPr>
        <w:t xml:space="preserve">J Zhejiang Univ Sci B, </w:t>
      </w:r>
      <w:r w:rsidRPr="001105EA">
        <w:rPr>
          <w:b/>
          <w:sz w:val="22"/>
        </w:rPr>
        <w:t>2017,</w:t>
      </w:r>
      <w:r w:rsidRPr="001105EA">
        <w:rPr>
          <w:sz w:val="22"/>
        </w:rPr>
        <w:t xml:space="preserve"> </w:t>
      </w:r>
      <w:r w:rsidRPr="001105EA">
        <w:rPr>
          <w:i/>
          <w:sz w:val="22"/>
        </w:rPr>
        <w:t>18</w:t>
      </w:r>
      <w:r w:rsidRPr="001105EA">
        <w:rPr>
          <w:sz w:val="22"/>
        </w:rPr>
        <w:t>(1), 79-84.</w:t>
      </w:r>
    </w:p>
    <w:p w14:paraId="1EAC1AC0" w14:textId="77777777" w:rsidR="001105EA" w:rsidRPr="001105EA" w:rsidRDefault="001105EA" w:rsidP="001105EA">
      <w:pPr>
        <w:pStyle w:val="EndNoteBibliography"/>
        <w:spacing w:after="0"/>
        <w:rPr>
          <w:sz w:val="22"/>
        </w:rPr>
      </w:pPr>
      <w:r w:rsidRPr="001105EA">
        <w:rPr>
          <w:sz w:val="22"/>
        </w:rPr>
        <w:t xml:space="preserve">5.   B. Malhotra, A. Keshwani,H. Kharkwal. Antimicrobial food packaging: potential and pitfalls, </w:t>
      </w:r>
      <w:r w:rsidRPr="001105EA">
        <w:rPr>
          <w:i/>
          <w:sz w:val="22"/>
        </w:rPr>
        <w:t xml:space="preserve">Front Microbiol, </w:t>
      </w:r>
      <w:r w:rsidRPr="001105EA">
        <w:rPr>
          <w:b/>
          <w:sz w:val="22"/>
        </w:rPr>
        <w:t>2015,</w:t>
      </w:r>
      <w:r w:rsidRPr="001105EA">
        <w:rPr>
          <w:sz w:val="22"/>
        </w:rPr>
        <w:t xml:space="preserve"> </w:t>
      </w:r>
      <w:r w:rsidRPr="001105EA">
        <w:rPr>
          <w:i/>
          <w:sz w:val="22"/>
        </w:rPr>
        <w:t>6</w:t>
      </w:r>
      <w:r w:rsidRPr="001105EA">
        <w:rPr>
          <w:sz w:val="22"/>
        </w:rPr>
        <w:t>, 611.</w:t>
      </w:r>
    </w:p>
    <w:p w14:paraId="2EE719C8" w14:textId="77777777" w:rsidR="001105EA" w:rsidRPr="001105EA" w:rsidRDefault="001105EA" w:rsidP="001105EA">
      <w:pPr>
        <w:pStyle w:val="EndNoteBibliography"/>
        <w:spacing w:after="0"/>
        <w:rPr>
          <w:sz w:val="22"/>
        </w:rPr>
      </w:pPr>
      <w:r w:rsidRPr="001105EA">
        <w:rPr>
          <w:sz w:val="22"/>
        </w:rPr>
        <w:t xml:space="preserve">6.   B. Tian, J. Liu, W. Yang,J. B. Wan. Biopolymer Food Packaging Films Incorporated with Essential Oils, </w:t>
      </w:r>
      <w:r w:rsidRPr="001105EA">
        <w:rPr>
          <w:i/>
          <w:sz w:val="22"/>
        </w:rPr>
        <w:t xml:space="preserve">J Agric Food Chem, </w:t>
      </w:r>
      <w:r w:rsidRPr="001105EA">
        <w:rPr>
          <w:b/>
          <w:sz w:val="22"/>
        </w:rPr>
        <w:t>2023,</w:t>
      </w:r>
      <w:r w:rsidRPr="001105EA">
        <w:rPr>
          <w:sz w:val="22"/>
        </w:rPr>
        <w:t xml:space="preserve"> </w:t>
      </w:r>
      <w:r w:rsidRPr="001105EA">
        <w:rPr>
          <w:i/>
          <w:sz w:val="22"/>
        </w:rPr>
        <w:t>71</w:t>
      </w:r>
      <w:r w:rsidRPr="001105EA">
        <w:rPr>
          <w:sz w:val="22"/>
        </w:rPr>
        <w:t>(3), 1325-1347.</w:t>
      </w:r>
    </w:p>
    <w:p w14:paraId="5093F3BC" w14:textId="77777777" w:rsidR="001105EA" w:rsidRPr="001105EA" w:rsidRDefault="001105EA" w:rsidP="001105EA">
      <w:pPr>
        <w:pStyle w:val="EndNoteBibliography"/>
        <w:spacing w:after="0"/>
        <w:rPr>
          <w:sz w:val="22"/>
        </w:rPr>
      </w:pPr>
      <w:r w:rsidRPr="001105EA">
        <w:rPr>
          <w:sz w:val="22"/>
        </w:rPr>
        <w:t xml:space="preserve">7.   C. C. Pola, E. A. A. Medeiros, O. L. Pereira, V. G. L. Souza, C. G. Otoni, G. P. Camilloto,N. F. F. Soares. Cellulose acetate active films incorporated with oregano ( Origanum vulgare ) essential oil and organophilic montmorillonite clay control the growth of phytopathogenic fungi, </w:t>
      </w:r>
      <w:r w:rsidRPr="001105EA">
        <w:rPr>
          <w:i/>
          <w:sz w:val="22"/>
        </w:rPr>
        <w:t xml:space="preserve">Food Packaging and Shelf Life, </w:t>
      </w:r>
      <w:r w:rsidRPr="001105EA">
        <w:rPr>
          <w:b/>
          <w:sz w:val="22"/>
        </w:rPr>
        <w:t>2016,</w:t>
      </w:r>
      <w:r w:rsidRPr="001105EA">
        <w:rPr>
          <w:sz w:val="22"/>
        </w:rPr>
        <w:t xml:space="preserve"> </w:t>
      </w:r>
      <w:r w:rsidRPr="001105EA">
        <w:rPr>
          <w:i/>
          <w:sz w:val="22"/>
        </w:rPr>
        <w:t>9</w:t>
      </w:r>
      <w:r w:rsidRPr="001105EA">
        <w:rPr>
          <w:sz w:val="22"/>
        </w:rPr>
        <w:t>, 69-78.</w:t>
      </w:r>
    </w:p>
    <w:p w14:paraId="661A2B00" w14:textId="77777777" w:rsidR="001105EA" w:rsidRPr="001105EA" w:rsidRDefault="001105EA" w:rsidP="001105EA">
      <w:pPr>
        <w:pStyle w:val="EndNoteBibliography"/>
        <w:spacing w:after="0"/>
        <w:rPr>
          <w:sz w:val="22"/>
        </w:rPr>
      </w:pPr>
      <w:r w:rsidRPr="001105EA">
        <w:rPr>
          <w:sz w:val="22"/>
        </w:rPr>
        <w:t xml:space="preserve">8.   D. A. Laroque, G. M. F. Aragão, P. H. H. Araújo,B. A. M. Carciofi. Active cellulose acetate‐carvacrol films: Antibacterial, physical and thermal properties, </w:t>
      </w:r>
      <w:r w:rsidRPr="001105EA">
        <w:rPr>
          <w:i/>
          <w:sz w:val="22"/>
        </w:rPr>
        <w:t xml:space="preserve">Packaging Technology and Science, </w:t>
      </w:r>
      <w:r w:rsidRPr="001105EA">
        <w:rPr>
          <w:b/>
          <w:sz w:val="22"/>
        </w:rPr>
        <w:t>2021,</w:t>
      </w:r>
      <w:r w:rsidRPr="001105EA">
        <w:rPr>
          <w:sz w:val="22"/>
        </w:rPr>
        <w:t xml:space="preserve"> </w:t>
      </w:r>
      <w:r w:rsidRPr="001105EA">
        <w:rPr>
          <w:i/>
          <w:sz w:val="22"/>
        </w:rPr>
        <w:t>34</w:t>
      </w:r>
      <w:r w:rsidRPr="001105EA">
        <w:rPr>
          <w:sz w:val="22"/>
        </w:rPr>
        <w:t>(8), 463-474.</w:t>
      </w:r>
    </w:p>
    <w:p w14:paraId="133954DA" w14:textId="77777777" w:rsidR="001105EA" w:rsidRPr="001105EA" w:rsidRDefault="001105EA" w:rsidP="001105EA">
      <w:pPr>
        <w:pStyle w:val="EndNoteBibliography"/>
        <w:spacing w:after="0"/>
        <w:rPr>
          <w:sz w:val="22"/>
        </w:rPr>
      </w:pPr>
      <w:r w:rsidRPr="001105EA">
        <w:rPr>
          <w:sz w:val="22"/>
        </w:rPr>
        <w:t xml:space="preserve">9.   N. Dairi, H. Ferfera-Harrar, M. Ramos,M. C. Garrigos. Cellulose acetate/AgNPs-organoclay and/or thymol nano-biocomposite films with combined antimicrobial/antioxidant properties for active food packaging use, </w:t>
      </w:r>
      <w:r w:rsidRPr="001105EA">
        <w:rPr>
          <w:i/>
          <w:sz w:val="22"/>
        </w:rPr>
        <w:t xml:space="preserve">Int J Biol Macromol, </w:t>
      </w:r>
      <w:r w:rsidRPr="001105EA">
        <w:rPr>
          <w:b/>
          <w:sz w:val="22"/>
        </w:rPr>
        <w:t>2019,</w:t>
      </w:r>
      <w:r w:rsidRPr="001105EA">
        <w:rPr>
          <w:sz w:val="22"/>
        </w:rPr>
        <w:t xml:space="preserve"> </w:t>
      </w:r>
      <w:r w:rsidRPr="001105EA">
        <w:rPr>
          <w:i/>
          <w:sz w:val="22"/>
        </w:rPr>
        <w:t>121</w:t>
      </w:r>
      <w:r w:rsidRPr="001105EA">
        <w:rPr>
          <w:sz w:val="22"/>
        </w:rPr>
        <w:t>, 508-523.</w:t>
      </w:r>
    </w:p>
    <w:p w14:paraId="27371B8B" w14:textId="77777777" w:rsidR="001105EA" w:rsidRPr="001105EA" w:rsidRDefault="001105EA" w:rsidP="001105EA">
      <w:pPr>
        <w:pStyle w:val="EndNoteBibliography"/>
        <w:spacing w:after="0"/>
        <w:rPr>
          <w:sz w:val="22"/>
        </w:rPr>
      </w:pPr>
      <w:r w:rsidRPr="001105EA">
        <w:rPr>
          <w:sz w:val="22"/>
        </w:rPr>
        <w:t xml:space="preserve">10.   T. Erceg, N. Vukić, O. Šovljanski, A. Stupar, V. Šergelj, M. Aćimović, S. Baloš, J. Ugarković, D. Šuput, S. Popović,S. a. Rakić. Characterization of Films Based on Cellulose Acetate/Poly(caprolactone diol) Intended for Active Packaging Prepared by Green Chemistry Principles, </w:t>
      </w:r>
      <w:r w:rsidRPr="001105EA">
        <w:rPr>
          <w:i/>
          <w:sz w:val="22"/>
        </w:rPr>
        <w:t xml:space="preserve">ACS Sustainable Chemistry &amp; Engineering, </w:t>
      </w:r>
      <w:r w:rsidRPr="001105EA">
        <w:rPr>
          <w:b/>
          <w:sz w:val="22"/>
        </w:rPr>
        <w:t>2022,</w:t>
      </w:r>
      <w:r w:rsidRPr="001105EA">
        <w:rPr>
          <w:sz w:val="22"/>
        </w:rPr>
        <w:t xml:space="preserve"> </w:t>
      </w:r>
      <w:r w:rsidRPr="001105EA">
        <w:rPr>
          <w:i/>
          <w:sz w:val="22"/>
        </w:rPr>
        <w:t>10</w:t>
      </w:r>
      <w:r w:rsidRPr="001105EA">
        <w:rPr>
          <w:sz w:val="22"/>
        </w:rPr>
        <w:t>(28), 9141-9154.</w:t>
      </w:r>
    </w:p>
    <w:p w14:paraId="127D1E7A" w14:textId="77777777" w:rsidR="001105EA" w:rsidRPr="001105EA" w:rsidRDefault="001105EA" w:rsidP="001105EA">
      <w:pPr>
        <w:pStyle w:val="EndNoteBibliography"/>
        <w:spacing w:after="0"/>
        <w:rPr>
          <w:sz w:val="22"/>
        </w:rPr>
      </w:pPr>
      <w:r w:rsidRPr="001105EA">
        <w:rPr>
          <w:sz w:val="22"/>
        </w:rPr>
        <w:t xml:space="preserve">11.   Y. Zeng, Y. Wang, J. Tang, H. Zhang, J. Dai, S. Li, J. Yan, W. Qin,Y. Liu. Preparation of sodium alginate/konjac glucomannan active films containing lycopene microcapsules and the effects of these films on sweet cherry preservation, </w:t>
      </w:r>
      <w:r w:rsidRPr="001105EA">
        <w:rPr>
          <w:i/>
          <w:sz w:val="22"/>
        </w:rPr>
        <w:t xml:space="preserve">Int J Biol Macromol, </w:t>
      </w:r>
      <w:r w:rsidRPr="001105EA">
        <w:rPr>
          <w:b/>
          <w:sz w:val="22"/>
        </w:rPr>
        <w:t>2022,</w:t>
      </w:r>
      <w:r w:rsidRPr="001105EA">
        <w:rPr>
          <w:sz w:val="22"/>
        </w:rPr>
        <w:t xml:space="preserve"> </w:t>
      </w:r>
      <w:r w:rsidRPr="001105EA">
        <w:rPr>
          <w:i/>
          <w:sz w:val="22"/>
        </w:rPr>
        <w:t>215</w:t>
      </w:r>
      <w:r w:rsidRPr="001105EA">
        <w:rPr>
          <w:sz w:val="22"/>
        </w:rPr>
        <w:t>, 67-78.</w:t>
      </w:r>
    </w:p>
    <w:p w14:paraId="342F7463" w14:textId="77777777" w:rsidR="001105EA" w:rsidRPr="001105EA" w:rsidRDefault="001105EA" w:rsidP="001105EA">
      <w:pPr>
        <w:pStyle w:val="EndNoteBibliography"/>
        <w:spacing w:after="0"/>
        <w:rPr>
          <w:sz w:val="22"/>
        </w:rPr>
      </w:pPr>
      <w:r w:rsidRPr="001105EA">
        <w:rPr>
          <w:sz w:val="22"/>
        </w:rPr>
        <w:t xml:space="preserve">12.   F. N. Nkede, A. A. Wardana, N. T. H. Phuong, Y. Xirui, A. Koga, M. H. Wardak, F. Tanaka,F. Tanaka. Improved alginate‐based films by Ylang‐ylang (Cananga odorata L) oil incorporation, </w:t>
      </w:r>
      <w:r w:rsidRPr="001105EA">
        <w:rPr>
          <w:i/>
          <w:sz w:val="22"/>
        </w:rPr>
        <w:t xml:space="preserve">Polymers for Advanced Technologies, </w:t>
      </w:r>
      <w:r w:rsidRPr="001105EA">
        <w:rPr>
          <w:b/>
          <w:sz w:val="22"/>
        </w:rPr>
        <w:t>2023,</w:t>
      </w:r>
      <w:r w:rsidRPr="001105EA">
        <w:rPr>
          <w:sz w:val="22"/>
        </w:rPr>
        <w:t xml:space="preserve"> </w:t>
      </w:r>
      <w:r w:rsidRPr="001105EA">
        <w:rPr>
          <w:i/>
          <w:sz w:val="22"/>
        </w:rPr>
        <w:t>34</w:t>
      </w:r>
      <w:r w:rsidRPr="001105EA">
        <w:rPr>
          <w:sz w:val="22"/>
        </w:rPr>
        <w:t>(7), 2213-2223.</w:t>
      </w:r>
    </w:p>
    <w:p w14:paraId="5009A64A" w14:textId="77777777" w:rsidR="001105EA" w:rsidRPr="001105EA" w:rsidRDefault="001105EA" w:rsidP="001105EA">
      <w:pPr>
        <w:pStyle w:val="EndNoteBibliography"/>
        <w:spacing w:after="0"/>
        <w:rPr>
          <w:sz w:val="22"/>
        </w:rPr>
      </w:pPr>
      <w:r w:rsidRPr="001105EA">
        <w:rPr>
          <w:sz w:val="22"/>
        </w:rPr>
        <w:t xml:space="preserve">13.   C. Wang, Z. Song, Y. Cao, L. Han, Q. Yu, G. Han,X. Zhu. Characterization of sodium </w:t>
      </w:r>
      <w:r w:rsidRPr="001105EA">
        <w:rPr>
          <w:sz w:val="22"/>
        </w:rPr>
        <w:lastRenderedPageBreak/>
        <w:t xml:space="preserve">alginate-carrageenan films prepared by adding peanut shell flavonoids as an antioxidant: Application in chilled pork preservation, </w:t>
      </w:r>
      <w:r w:rsidRPr="001105EA">
        <w:rPr>
          <w:i/>
          <w:sz w:val="22"/>
        </w:rPr>
        <w:t xml:space="preserve">Int J Biol Macromol, </w:t>
      </w:r>
      <w:r w:rsidRPr="001105EA">
        <w:rPr>
          <w:b/>
          <w:sz w:val="22"/>
        </w:rPr>
        <w:t>2024,</w:t>
      </w:r>
      <w:r w:rsidRPr="001105EA">
        <w:rPr>
          <w:sz w:val="22"/>
        </w:rPr>
        <w:t xml:space="preserve"> </w:t>
      </w:r>
      <w:r w:rsidRPr="001105EA">
        <w:rPr>
          <w:i/>
          <w:sz w:val="22"/>
        </w:rPr>
        <w:t>266</w:t>
      </w:r>
      <w:r w:rsidRPr="001105EA">
        <w:rPr>
          <w:sz w:val="22"/>
        </w:rPr>
        <w:t>(Pt 1), 131081.</w:t>
      </w:r>
    </w:p>
    <w:p w14:paraId="74C2D572" w14:textId="77777777" w:rsidR="001105EA" w:rsidRPr="001105EA" w:rsidRDefault="001105EA" w:rsidP="001105EA">
      <w:pPr>
        <w:pStyle w:val="EndNoteBibliography"/>
        <w:spacing w:after="0"/>
        <w:rPr>
          <w:sz w:val="22"/>
        </w:rPr>
      </w:pPr>
      <w:r w:rsidRPr="001105EA">
        <w:rPr>
          <w:sz w:val="22"/>
        </w:rPr>
        <w:t xml:space="preserve">14.   P. Yan, W. Lan,J. Xie. Modification on sodium alginate for food preservation: A review, </w:t>
      </w:r>
      <w:r w:rsidRPr="001105EA">
        <w:rPr>
          <w:i/>
          <w:sz w:val="22"/>
        </w:rPr>
        <w:t xml:space="preserve">Trends in Food Science &amp; Technology, </w:t>
      </w:r>
      <w:r w:rsidRPr="001105EA">
        <w:rPr>
          <w:b/>
          <w:sz w:val="22"/>
        </w:rPr>
        <w:t>2024,</w:t>
      </w:r>
      <w:r w:rsidRPr="001105EA">
        <w:rPr>
          <w:sz w:val="22"/>
        </w:rPr>
        <w:t xml:space="preserve"> </w:t>
      </w:r>
      <w:r w:rsidRPr="001105EA">
        <w:rPr>
          <w:i/>
          <w:sz w:val="22"/>
        </w:rPr>
        <w:t>143</w:t>
      </w:r>
      <w:r w:rsidRPr="001105EA">
        <w:rPr>
          <w:sz w:val="22"/>
        </w:rPr>
        <w:t>.</w:t>
      </w:r>
    </w:p>
    <w:p w14:paraId="6BC3ED82" w14:textId="77777777" w:rsidR="001105EA" w:rsidRPr="001105EA" w:rsidRDefault="001105EA" w:rsidP="001105EA">
      <w:pPr>
        <w:pStyle w:val="EndNoteBibliography"/>
        <w:spacing w:after="0"/>
        <w:rPr>
          <w:sz w:val="22"/>
        </w:rPr>
      </w:pPr>
      <w:r w:rsidRPr="001105EA">
        <w:rPr>
          <w:sz w:val="22"/>
        </w:rPr>
        <w:t xml:space="preserve">15.   J. Meerasri, U. Sukatta, P. Rugthaworn, K. Klinsukhon, L. Khacharat, S. Sakayaroj, R. Chollakup,R. Sothornvit. Synergistic effects of thyme and oregano essential oil combinations for enhanced functional properties of sericin/pectin film, </w:t>
      </w:r>
      <w:r w:rsidRPr="001105EA">
        <w:rPr>
          <w:i/>
          <w:sz w:val="22"/>
        </w:rPr>
        <w:t xml:space="preserve">Int J Biol Macromol, </w:t>
      </w:r>
      <w:r w:rsidRPr="001105EA">
        <w:rPr>
          <w:b/>
          <w:sz w:val="22"/>
        </w:rPr>
        <w:t>2024,</w:t>
      </w:r>
      <w:r w:rsidRPr="001105EA">
        <w:rPr>
          <w:sz w:val="22"/>
        </w:rPr>
        <w:t xml:space="preserve"> </w:t>
      </w:r>
      <w:r w:rsidRPr="001105EA">
        <w:rPr>
          <w:i/>
          <w:sz w:val="22"/>
        </w:rPr>
        <w:t>263</w:t>
      </w:r>
      <w:r w:rsidRPr="001105EA">
        <w:rPr>
          <w:sz w:val="22"/>
        </w:rPr>
        <w:t>(Pt 1), 130288.</w:t>
      </w:r>
    </w:p>
    <w:p w14:paraId="586FF253" w14:textId="77777777" w:rsidR="001105EA" w:rsidRPr="001105EA" w:rsidRDefault="001105EA" w:rsidP="001105EA">
      <w:pPr>
        <w:pStyle w:val="EndNoteBibliography"/>
        <w:spacing w:after="0"/>
        <w:rPr>
          <w:sz w:val="22"/>
        </w:rPr>
      </w:pPr>
      <w:r w:rsidRPr="001105EA">
        <w:rPr>
          <w:sz w:val="22"/>
        </w:rPr>
        <w:t xml:space="preserve">16.   K. Wang, Y. Wang, M. Cheng, Y. Wang, P. Zhao, X. Xi, J. Lu, X. Wang, X. Han,J. Wang. Preparation and characterization of active films based on oregano essential oil microcapsules/soybean protein isolate/sodium carboxymethyl cellulose, </w:t>
      </w:r>
      <w:r w:rsidRPr="001105EA">
        <w:rPr>
          <w:i/>
          <w:sz w:val="22"/>
        </w:rPr>
        <w:t xml:space="preserve">Int J Biol Macromol, </w:t>
      </w:r>
      <w:r w:rsidRPr="001105EA">
        <w:rPr>
          <w:b/>
          <w:sz w:val="22"/>
        </w:rPr>
        <w:t>2024,</w:t>
      </w:r>
      <w:r w:rsidRPr="001105EA">
        <w:rPr>
          <w:sz w:val="22"/>
        </w:rPr>
        <w:t xml:space="preserve"> </w:t>
      </w:r>
      <w:r w:rsidRPr="001105EA">
        <w:rPr>
          <w:i/>
          <w:sz w:val="22"/>
        </w:rPr>
        <w:t>258</w:t>
      </w:r>
      <w:r w:rsidRPr="001105EA">
        <w:rPr>
          <w:sz w:val="22"/>
        </w:rPr>
        <w:t>(Pt 2), 128985.</w:t>
      </w:r>
    </w:p>
    <w:p w14:paraId="17D3AB18" w14:textId="77777777" w:rsidR="001105EA" w:rsidRPr="001105EA" w:rsidRDefault="001105EA" w:rsidP="001105EA">
      <w:pPr>
        <w:pStyle w:val="EndNoteBibliography"/>
        <w:spacing w:after="0"/>
        <w:rPr>
          <w:sz w:val="22"/>
        </w:rPr>
      </w:pPr>
      <w:r w:rsidRPr="001105EA">
        <w:rPr>
          <w:sz w:val="22"/>
        </w:rPr>
        <w:t xml:space="preserve">17.   K. Munhuweyi, O. J. Caleb, A. J. van Reenen,U. L. Opara. Physical and antifungal properties of β-cyclodextrin microcapsules and nanofibre films containing cinnamon and oregano essential oils, </w:t>
      </w:r>
      <w:r w:rsidRPr="001105EA">
        <w:rPr>
          <w:i/>
          <w:sz w:val="22"/>
        </w:rPr>
        <w:t xml:space="preserve">Lwt, </w:t>
      </w:r>
      <w:r w:rsidRPr="001105EA">
        <w:rPr>
          <w:b/>
          <w:sz w:val="22"/>
        </w:rPr>
        <w:t>2018,</w:t>
      </w:r>
      <w:r w:rsidRPr="001105EA">
        <w:rPr>
          <w:sz w:val="22"/>
        </w:rPr>
        <w:t xml:space="preserve"> </w:t>
      </w:r>
      <w:r w:rsidRPr="001105EA">
        <w:rPr>
          <w:i/>
          <w:sz w:val="22"/>
        </w:rPr>
        <w:t>87</w:t>
      </w:r>
      <w:r w:rsidRPr="001105EA">
        <w:rPr>
          <w:sz w:val="22"/>
        </w:rPr>
        <w:t>, 413-422.</w:t>
      </w:r>
    </w:p>
    <w:p w14:paraId="643C98FD" w14:textId="77777777" w:rsidR="001105EA" w:rsidRPr="001105EA" w:rsidRDefault="001105EA" w:rsidP="001105EA">
      <w:pPr>
        <w:pStyle w:val="EndNoteBibliography"/>
        <w:spacing w:after="0"/>
        <w:rPr>
          <w:sz w:val="22"/>
        </w:rPr>
      </w:pPr>
      <w:r w:rsidRPr="001105EA">
        <w:rPr>
          <w:sz w:val="22"/>
        </w:rPr>
        <w:t xml:space="preserve">18.   M. Xiao, L. Luo, B. Tang, J. Qin, K. Wu,F. Jiang. Physical, structural, and water barrier properties of emulsified blend film based on konjac glucomannan/agar/gum Arabic incorporating virgin coconut oil, </w:t>
      </w:r>
      <w:r w:rsidRPr="001105EA">
        <w:rPr>
          <w:i/>
          <w:sz w:val="22"/>
        </w:rPr>
        <w:t xml:space="preserve">Lwt, </w:t>
      </w:r>
      <w:r w:rsidRPr="001105EA">
        <w:rPr>
          <w:b/>
          <w:sz w:val="22"/>
        </w:rPr>
        <w:t>2022,</w:t>
      </w:r>
      <w:r w:rsidRPr="001105EA">
        <w:rPr>
          <w:sz w:val="22"/>
        </w:rPr>
        <w:t xml:space="preserve"> </w:t>
      </w:r>
      <w:r w:rsidRPr="001105EA">
        <w:rPr>
          <w:i/>
          <w:sz w:val="22"/>
        </w:rPr>
        <w:t>154</w:t>
      </w:r>
      <w:r w:rsidRPr="001105EA">
        <w:rPr>
          <w:sz w:val="22"/>
        </w:rPr>
        <w:t>.</w:t>
      </w:r>
    </w:p>
    <w:p w14:paraId="363478E3" w14:textId="77777777" w:rsidR="001105EA" w:rsidRPr="001105EA" w:rsidRDefault="001105EA" w:rsidP="001105EA">
      <w:pPr>
        <w:pStyle w:val="EndNoteBibliography"/>
        <w:spacing w:after="0"/>
        <w:rPr>
          <w:sz w:val="22"/>
        </w:rPr>
      </w:pPr>
      <w:r w:rsidRPr="001105EA">
        <w:rPr>
          <w:sz w:val="22"/>
        </w:rPr>
        <w:t xml:space="preserve">19.   J. Xu, M. He, C. Wei, M. Duan, S. Yu, D. Li, W. Zhong, C. Tong, J. Pang,C. J. F. H. Wu. Konjac glucomannan films with Pickering emulsion stabilized by TEMPO-oxidized chitin nanocrystal for active food packaging, </w:t>
      </w:r>
      <w:r w:rsidRPr="001105EA">
        <w:rPr>
          <w:i/>
          <w:sz w:val="22"/>
        </w:rPr>
        <w:t xml:space="preserve">Food Hydrocolloids, </w:t>
      </w:r>
      <w:r w:rsidRPr="001105EA">
        <w:rPr>
          <w:b/>
          <w:sz w:val="22"/>
        </w:rPr>
        <w:t>2023,</w:t>
      </w:r>
      <w:r w:rsidRPr="001105EA">
        <w:rPr>
          <w:sz w:val="22"/>
        </w:rPr>
        <w:t xml:space="preserve"> </w:t>
      </w:r>
      <w:r w:rsidRPr="001105EA">
        <w:rPr>
          <w:i/>
          <w:sz w:val="22"/>
        </w:rPr>
        <w:t>139</w:t>
      </w:r>
      <w:r w:rsidRPr="001105EA">
        <w:rPr>
          <w:sz w:val="22"/>
        </w:rPr>
        <w:t>, 108539.</w:t>
      </w:r>
    </w:p>
    <w:p w14:paraId="09AE1C4F" w14:textId="77777777" w:rsidR="001105EA" w:rsidRPr="001105EA" w:rsidRDefault="001105EA" w:rsidP="001105EA">
      <w:pPr>
        <w:pStyle w:val="EndNoteBibliography"/>
        <w:spacing w:after="0"/>
        <w:rPr>
          <w:sz w:val="22"/>
        </w:rPr>
      </w:pPr>
      <w:r w:rsidRPr="001105EA">
        <w:rPr>
          <w:sz w:val="22"/>
        </w:rPr>
        <w:t xml:space="preserve">20.   H. Wang, M. Li, R. Ren, Z. Gao, L. Meng, Z. Li,C. Cao. Preparation of sodium alginate antibacterial porous composite pads embedded </w:t>
      </w:r>
      <w:r w:rsidRPr="001105EA">
        <w:rPr>
          <w:sz w:val="22"/>
        </w:rPr>
        <w:t xml:space="preserve">with centrifugally spun nanofibers by freeze-drying and recasting for active food packaging, </w:t>
      </w:r>
      <w:r w:rsidRPr="001105EA">
        <w:rPr>
          <w:i/>
          <w:sz w:val="22"/>
        </w:rPr>
        <w:t xml:space="preserve">Carbohydr Polym, </w:t>
      </w:r>
      <w:r w:rsidRPr="001105EA">
        <w:rPr>
          <w:b/>
          <w:sz w:val="22"/>
        </w:rPr>
        <w:t>2025,</w:t>
      </w:r>
      <w:r w:rsidRPr="001105EA">
        <w:rPr>
          <w:sz w:val="22"/>
        </w:rPr>
        <w:t xml:space="preserve"> </w:t>
      </w:r>
      <w:r w:rsidRPr="001105EA">
        <w:rPr>
          <w:i/>
          <w:sz w:val="22"/>
        </w:rPr>
        <w:t>355</w:t>
      </w:r>
      <w:r w:rsidRPr="001105EA">
        <w:rPr>
          <w:sz w:val="22"/>
        </w:rPr>
        <w:t>, 123430.</w:t>
      </w:r>
    </w:p>
    <w:p w14:paraId="026C4130" w14:textId="77777777" w:rsidR="001105EA" w:rsidRPr="001105EA" w:rsidRDefault="001105EA" w:rsidP="001105EA">
      <w:pPr>
        <w:pStyle w:val="EndNoteBibliography"/>
        <w:spacing w:after="0"/>
        <w:rPr>
          <w:sz w:val="22"/>
        </w:rPr>
      </w:pPr>
      <w:r w:rsidRPr="001105EA">
        <w:rPr>
          <w:sz w:val="22"/>
        </w:rPr>
        <w:t xml:space="preserve">21.   X. Tian, X. Huo, X. Li, D. Wang, J. Lu, X. Ren,Q. Kong. Characterization of the sodium alginate/essential oil emulsion film and its efficacy in controlling postharvest Penicillium expansum disease in cherry tomatoes, </w:t>
      </w:r>
      <w:r w:rsidRPr="001105EA">
        <w:rPr>
          <w:i/>
          <w:sz w:val="22"/>
        </w:rPr>
        <w:t xml:space="preserve">Int J Biol Macromol, </w:t>
      </w:r>
      <w:r w:rsidRPr="001105EA">
        <w:rPr>
          <w:b/>
          <w:sz w:val="22"/>
        </w:rPr>
        <w:t>2025,</w:t>
      </w:r>
      <w:r w:rsidRPr="001105EA">
        <w:rPr>
          <w:sz w:val="22"/>
        </w:rPr>
        <w:t xml:space="preserve"> </w:t>
      </w:r>
      <w:r w:rsidRPr="001105EA">
        <w:rPr>
          <w:i/>
          <w:sz w:val="22"/>
        </w:rPr>
        <w:t>318</w:t>
      </w:r>
      <w:r w:rsidRPr="001105EA">
        <w:rPr>
          <w:sz w:val="22"/>
        </w:rPr>
        <w:t>(Pt 1), 144853.</w:t>
      </w:r>
    </w:p>
    <w:p w14:paraId="13F5F367" w14:textId="77777777" w:rsidR="001105EA" w:rsidRPr="001105EA" w:rsidRDefault="001105EA" w:rsidP="001105EA">
      <w:pPr>
        <w:pStyle w:val="EndNoteBibliography"/>
        <w:spacing w:after="0"/>
        <w:rPr>
          <w:sz w:val="22"/>
        </w:rPr>
      </w:pPr>
      <w:r w:rsidRPr="001105EA">
        <w:rPr>
          <w:sz w:val="22"/>
        </w:rPr>
        <w:t xml:space="preserve">22.   B. Ocak. Properties and characterization of thyme essential oil incorporated collagen hydrolysate films extracted from hide fleshing wastes for active packaging, </w:t>
      </w:r>
      <w:r w:rsidRPr="001105EA">
        <w:rPr>
          <w:i/>
          <w:sz w:val="22"/>
        </w:rPr>
        <w:t xml:space="preserve">Environ Sci Pollut Res Int, </w:t>
      </w:r>
      <w:r w:rsidRPr="001105EA">
        <w:rPr>
          <w:b/>
          <w:sz w:val="22"/>
        </w:rPr>
        <w:t>2020,</w:t>
      </w:r>
      <w:r w:rsidRPr="001105EA">
        <w:rPr>
          <w:sz w:val="22"/>
        </w:rPr>
        <w:t xml:space="preserve"> </w:t>
      </w:r>
      <w:r w:rsidRPr="001105EA">
        <w:rPr>
          <w:i/>
          <w:sz w:val="22"/>
        </w:rPr>
        <w:t>27</w:t>
      </w:r>
      <w:r w:rsidRPr="001105EA">
        <w:rPr>
          <w:sz w:val="22"/>
        </w:rPr>
        <w:t>(23), 29019-29030.</w:t>
      </w:r>
    </w:p>
    <w:p w14:paraId="133A20DC" w14:textId="77777777" w:rsidR="001105EA" w:rsidRPr="001105EA" w:rsidRDefault="001105EA" w:rsidP="001105EA">
      <w:pPr>
        <w:pStyle w:val="EndNoteBibliography"/>
        <w:spacing w:after="0"/>
        <w:rPr>
          <w:sz w:val="22"/>
        </w:rPr>
      </w:pPr>
      <w:r w:rsidRPr="001105EA">
        <w:rPr>
          <w:sz w:val="22"/>
        </w:rPr>
        <w:t xml:space="preserve">23.   J. Jiang, P. S. M. S. L. Watowita, R. Chen, Y. Shi,K. T. Jie-Ting Geng, Li Li, and Kazufumi Osako. Multilayer gelatin/myofibrillar films containing clove essential oil: Properties, protein phenolic interactions, and migration of active compounds </w:t>
      </w:r>
      <w:r w:rsidRPr="001105EA">
        <w:rPr>
          <w:i/>
          <w:sz w:val="22"/>
        </w:rPr>
        <w:t xml:space="preserve">Food Packaging and Shelf Life, </w:t>
      </w:r>
      <w:r w:rsidRPr="001105EA">
        <w:rPr>
          <w:b/>
          <w:sz w:val="22"/>
        </w:rPr>
        <w:t>2022,</w:t>
      </w:r>
      <w:r w:rsidRPr="001105EA">
        <w:rPr>
          <w:sz w:val="22"/>
        </w:rPr>
        <w:t xml:space="preserve"> </w:t>
      </w:r>
      <w:r w:rsidRPr="001105EA">
        <w:rPr>
          <w:i/>
          <w:sz w:val="22"/>
        </w:rPr>
        <w:t>32</w:t>
      </w:r>
      <w:r w:rsidRPr="001105EA">
        <w:rPr>
          <w:sz w:val="22"/>
        </w:rPr>
        <w:t>, 100842.</w:t>
      </w:r>
    </w:p>
    <w:p w14:paraId="506137C8" w14:textId="77777777" w:rsidR="001105EA" w:rsidRPr="001105EA" w:rsidRDefault="001105EA" w:rsidP="001105EA">
      <w:pPr>
        <w:pStyle w:val="EndNoteBibliography"/>
        <w:spacing w:after="0"/>
        <w:rPr>
          <w:sz w:val="22"/>
        </w:rPr>
      </w:pPr>
      <w:r w:rsidRPr="001105EA">
        <w:rPr>
          <w:sz w:val="22"/>
        </w:rPr>
        <w:t xml:space="preserve">24.   H. Yu, C. Zhang, Y. Xie, J. Mei,J. Xie. Effect of Melissa officinalis L. Essential Oil Nanoemulsions on Structure and Properties of Carboxymethyl Chitosan/Locust Bean Gum Composite Films, </w:t>
      </w:r>
      <w:r w:rsidRPr="001105EA">
        <w:rPr>
          <w:i/>
          <w:sz w:val="22"/>
        </w:rPr>
        <w:t xml:space="preserve">Membranes (Basel), </w:t>
      </w:r>
      <w:r w:rsidRPr="001105EA">
        <w:rPr>
          <w:b/>
          <w:sz w:val="22"/>
        </w:rPr>
        <w:t>2022,</w:t>
      </w:r>
      <w:r w:rsidRPr="001105EA">
        <w:rPr>
          <w:sz w:val="22"/>
        </w:rPr>
        <w:t xml:space="preserve"> </w:t>
      </w:r>
      <w:r w:rsidRPr="001105EA">
        <w:rPr>
          <w:i/>
          <w:sz w:val="22"/>
        </w:rPr>
        <w:t>12</w:t>
      </w:r>
      <w:r w:rsidRPr="001105EA">
        <w:rPr>
          <w:sz w:val="22"/>
        </w:rPr>
        <w:t>(6).</w:t>
      </w:r>
    </w:p>
    <w:p w14:paraId="420B18D0" w14:textId="77777777" w:rsidR="001105EA" w:rsidRPr="001105EA" w:rsidRDefault="001105EA" w:rsidP="001105EA">
      <w:pPr>
        <w:pStyle w:val="EndNoteBibliography"/>
        <w:spacing w:after="0"/>
        <w:rPr>
          <w:sz w:val="22"/>
        </w:rPr>
      </w:pPr>
      <w:r w:rsidRPr="001105EA">
        <w:rPr>
          <w:sz w:val="22"/>
        </w:rPr>
        <w:t xml:space="preserve">25.   N. Alqahtani, T. Alnemr,S. Ali. Development of low-cost biodegradable films from corn starch and date palm pits (Phoenix dactylifera), </w:t>
      </w:r>
      <w:r w:rsidRPr="001105EA">
        <w:rPr>
          <w:i/>
          <w:sz w:val="22"/>
        </w:rPr>
        <w:t xml:space="preserve">Food Bioscience, </w:t>
      </w:r>
      <w:r w:rsidRPr="001105EA">
        <w:rPr>
          <w:b/>
          <w:sz w:val="22"/>
        </w:rPr>
        <w:t>2021,</w:t>
      </w:r>
      <w:r w:rsidRPr="001105EA">
        <w:rPr>
          <w:sz w:val="22"/>
        </w:rPr>
        <w:t xml:space="preserve"> </w:t>
      </w:r>
      <w:r w:rsidRPr="001105EA">
        <w:rPr>
          <w:i/>
          <w:sz w:val="22"/>
        </w:rPr>
        <w:t>42</w:t>
      </w:r>
      <w:r w:rsidRPr="001105EA">
        <w:rPr>
          <w:sz w:val="22"/>
        </w:rPr>
        <w:t>.</w:t>
      </w:r>
    </w:p>
    <w:p w14:paraId="6508458C" w14:textId="77777777" w:rsidR="001105EA" w:rsidRPr="001105EA" w:rsidRDefault="001105EA" w:rsidP="001105EA">
      <w:pPr>
        <w:pStyle w:val="EndNoteBibliography"/>
        <w:spacing w:after="0"/>
        <w:rPr>
          <w:sz w:val="22"/>
        </w:rPr>
      </w:pPr>
      <w:r w:rsidRPr="001105EA">
        <w:rPr>
          <w:sz w:val="22"/>
        </w:rPr>
        <w:t xml:space="preserve">26.   Y. Zhao, H. Sun, B. Yang,Y. Weng. Hemicellulose-Based Film: Potential Green Films for Food Packaging, </w:t>
      </w:r>
      <w:r w:rsidRPr="001105EA">
        <w:rPr>
          <w:i/>
          <w:sz w:val="22"/>
        </w:rPr>
        <w:t xml:space="preserve">Polymers (Basel), </w:t>
      </w:r>
      <w:r w:rsidRPr="001105EA">
        <w:rPr>
          <w:b/>
          <w:sz w:val="22"/>
        </w:rPr>
        <w:t>2020,</w:t>
      </w:r>
      <w:r w:rsidRPr="001105EA">
        <w:rPr>
          <w:sz w:val="22"/>
        </w:rPr>
        <w:t xml:space="preserve"> </w:t>
      </w:r>
      <w:r w:rsidRPr="001105EA">
        <w:rPr>
          <w:i/>
          <w:sz w:val="22"/>
        </w:rPr>
        <w:t>12</w:t>
      </w:r>
      <w:r w:rsidRPr="001105EA">
        <w:rPr>
          <w:sz w:val="22"/>
        </w:rPr>
        <w:t>(8).</w:t>
      </w:r>
    </w:p>
    <w:p w14:paraId="03C2FF5F" w14:textId="77777777" w:rsidR="001105EA" w:rsidRPr="001105EA" w:rsidRDefault="001105EA" w:rsidP="001105EA">
      <w:pPr>
        <w:pStyle w:val="EndNoteBibliography"/>
        <w:rPr>
          <w:sz w:val="22"/>
        </w:rPr>
      </w:pPr>
      <w:r w:rsidRPr="001105EA">
        <w:rPr>
          <w:sz w:val="22"/>
        </w:rPr>
        <w:t xml:space="preserve">27.   A. Sajimon, A. S. Edakkadan, A. J. Subhash,M. Ramya. Incorporating oregano (Origanum vulgare L.) Essential oil onto whey protein concentrate based edible film towards sustainable active packaging, </w:t>
      </w:r>
      <w:r w:rsidRPr="001105EA">
        <w:rPr>
          <w:i/>
          <w:sz w:val="22"/>
        </w:rPr>
        <w:t xml:space="preserve">J Food Sci Technol, </w:t>
      </w:r>
      <w:r w:rsidRPr="001105EA">
        <w:rPr>
          <w:b/>
          <w:sz w:val="22"/>
        </w:rPr>
        <w:t>2023,</w:t>
      </w:r>
      <w:r w:rsidRPr="001105EA">
        <w:rPr>
          <w:sz w:val="22"/>
        </w:rPr>
        <w:t xml:space="preserve"> </w:t>
      </w:r>
      <w:r w:rsidRPr="001105EA">
        <w:rPr>
          <w:i/>
          <w:sz w:val="22"/>
        </w:rPr>
        <w:t>60</w:t>
      </w:r>
      <w:r w:rsidRPr="001105EA">
        <w:rPr>
          <w:sz w:val="22"/>
        </w:rPr>
        <w:t>(9), 2408-2422.</w:t>
      </w:r>
    </w:p>
    <w:p w14:paraId="66DD0068" w14:textId="694128B1" w:rsidR="001F3BEE" w:rsidRDefault="00E87237" w:rsidP="00FA300D">
      <w:pPr>
        <w:rPr>
          <w:sz w:val="22"/>
        </w:rPr>
        <w:sectPr w:rsidR="001F3BEE" w:rsidSect="001F3BEE">
          <w:type w:val="continuous"/>
          <w:pgSz w:w="11907" w:h="16840" w:code="9"/>
          <w:pgMar w:top="1134" w:right="1134" w:bottom="1134" w:left="1418" w:header="720" w:footer="720" w:gutter="0"/>
          <w:cols w:num="2" w:space="720"/>
          <w:docGrid w:linePitch="360"/>
        </w:sectPr>
      </w:pPr>
      <w:r w:rsidRPr="00FD4CC2">
        <w:rPr>
          <w:sz w:val="22"/>
        </w:rPr>
        <w:fldChar w:fldCharType="end"/>
      </w:r>
    </w:p>
    <w:p w14:paraId="081F2698" w14:textId="169D5590" w:rsidR="00D16271" w:rsidRPr="00EF151E" w:rsidRDefault="00D16271" w:rsidP="00FA300D">
      <w:pPr>
        <w:rPr>
          <w:sz w:val="22"/>
        </w:rPr>
      </w:pPr>
    </w:p>
    <w:sectPr w:rsidR="00D16271" w:rsidRPr="00EF151E" w:rsidSect="00FF4A5D">
      <w:type w:val="continuous"/>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Semi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ap chi DH Quy Nhon&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0vx29vh02x9lepesx5xdea2datex2tsssp&quot;&gt;My EndNote Library-nu&lt;record-ids&gt;&lt;item&gt;3348&lt;/item&gt;&lt;item&gt;4611&lt;/item&gt;&lt;item&gt;4612&lt;/item&gt;&lt;item&gt;4627&lt;/item&gt;&lt;item&gt;4639&lt;/item&gt;&lt;item&gt;4640&lt;/item&gt;&lt;item&gt;4642&lt;/item&gt;&lt;item&gt;4681&lt;/item&gt;&lt;item&gt;4692&lt;/item&gt;&lt;item&gt;4696&lt;/item&gt;&lt;item&gt;4714&lt;/item&gt;&lt;item&gt;4715&lt;/item&gt;&lt;item&gt;4719&lt;/item&gt;&lt;item&gt;4724&lt;/item&gt;&lt;item&gt;4744&lt;/item&gt;&lt;item&gt;4752&lt;/item&gt;&lt;item&gt;4753&lt;/item&gt;&lt;item&gt;4754&lt;/item&gt;&lt;item&gt;4792&lt;/item&gt;&lt;item&gt;4838&lt;/item&gt;&lt;item&gt;4855&lt;/item&gt;&lt;item&gt;4930&lt;/item&gt;&lt;item&gt;4937&lt;/item&gt;&lt;item&gt;4969&lt;/item&gt;&lt;item&gt;4974&lt;/item&gt;&lt;item&gt;4978&lt;/item&gt;&lt;item&gt;4979&lt;/item&gt;&lt;/record-ids&gt;&lt;/item&gt;&lt;/Libraries&gt;"/>
  </w:docVars>
  <w:rsids>
    <w:rsidRoot w:val="006877AB"/>
    <w:rsid w:val="000009D7"/>
    <w:rsid w:val="00001405"/>
    <w:rsid w:val="000014DE"/>
    <w:rsid w:val="0002391A"/>
    <w:rsid w:val="000538AA"/>
    <w:rsid w:val="0005787B"/>
    <w:rsid w:val="000630CA"/>
    <w:rsid w:val="00064BF2"/>
    <w:rsid w:val="000758A3"/>
    <w:rsid w:val="00077FAD"/>
    <w:rsid w:val="00091520"/>
    <w:rsid w:val="000928C4"/>
    <w:rsid w:val="00092A5D"/>
    <w:rsid w:val="000A19A1"/>
    <w:rsid w:val="000A652B"/>
    <w:rsid w:val="000C2139"/>
    <w:rsid w:val="000D199E"/>
    <w:rsid w:val="000D65F0"/>
    <w:rsid w:val="000F0CB3"/>
    <w:rsid w:val="0010025E"/>
    <w:rsid w:val="001105EA"/>
    <w:rsid w:val="0011653B"/>
    <w:rsid w:val="001206F7"/>
    <w:rsid w:val="00122C3A"/>
    <w:rsid w:val="00132E6B"/>
    <w:rsid w:val="00134CA5"/>
    <w:rsid w:val="0015148E"/>
    <w:rsid w:val="0015194D"/>
    <w:rsid w:val="001851EB"/>
    <w:rsid w:val="00187D60"/>
    <w:rsid w:val="00196648"/>
    <w:rsid w:val="001A7C67"/>
    <w:rsid w:val="001B0DA5"/>
    <w:rsid w:val="001B1757"/>
    <w:rsid w:val="001B7390"/>
    <w:rsid w:val="001C1FE3"/>
    <w:rsid w:val="001C7C17"/>
    <w:rsid w:val="001D0A23"/>
    <w:rsid w:val="001D4477"/>
    <w:rsid w:val="001F3BEE"/>
    <w:rsid w:val="001F56A1"/>
    <w:rsid w:val="001F7E01"/>
    <w:rsid w:val="00205122"/>
    <w:rsid w:val="002139C2"/>
    <w:rsid w:val="00222AB2"/>
    <w:rsid w:val="00230F06"/>
    <w:rsid w:val="00236C3A"/>
    <w:rsid w:val="00241306"/>
    <w:rsid w:val="002607FA"/>
    <w:rsid w:val="002628F6"/>
    <w:rsid w:val="0027508A"/>
    <w:rsid w:val="002A0AA5"/>
    <w:rsid w:val="002A5F9A"/>
    <w:rsid w:val="002A612D"/>
    <w:rsid w:val="002B2992"/>
    <w:rsid w:val="002B3699"/>
    <w:rsid w:val="002B39D0"/>
    <w:rsid w:val="002C34D4"/>
    <w:rsid w:val="002D0E6F"/>
    <w:rsid w:val="002D6995"/>
    <w:rsid w:val="002E04FB"/>
    <w:rsid w:val="002E2072"/>
    <w:rsid w:val="002E5136"/>
    <w:rsid w:val="002E7B24"/>
    <w:rsid w:val="002F25A5"/>
    <w:rsid w:val="00327A08"/>
    <w:rsid w:val="00343669"/>
    <w:rsid w:val="00363B84"/>
    <w:rsid w:val="00365173"/>
    <w:rsid w:val="00371781"/>
    <w:rsid w:val="00374CCD"/>
    <w:rsid w:val="003759C6"/>
    <w:rsid w:val="003779E8"/>
    <w:rsid w:val="00386481"/>
    <w:rsid w:val="00387731"/>
    <w:rsid w:val="003903D0"/>
    <w:rsid w:val="00390BDF"/>
    <w:rsid w:val="00396098"/>
    <w:rsid w:val="003A5684"/>
    <w:rsid w:val="003A5ADB"/>
    <w:rsid w:val="003A764C"/>
    <w:rsid w:val="003B297E"/>
    <w:rsid w:val="003B39AF"/>
    <w:rsid w:val="003C6A08"/>
    <w:rsid w:val="003D661B"/>
    <w:rsid w:val="003E0140"/>
    <w:rsid w:val="003E20C0"/>
    <w:rsid w:val="00400E14"/>
    <w:rsid w:val="00406EA2"/>
    <w:rsid w:val="00425490"/>
    <w:rsid w:val="004426F2"/>
    <w:rsid w:val="0044714C"/>
    <w:rsid w:val="004472CF"/>
    <w:rsid w:val="0044763E"/>
    <w:rsid w:val="004476F6"/>
    <w:rsid w:val="0047044F"/>
    <w:rsid w:val="0047187E"/>
    <w:rsid w:val="00471D8F"/>
    <w:rsid w:val="0047375A"/>
    <w:rsid w:val="004807BA"/>
    <w:rsid w:val="00485C9F"/>
    <w:rsid w:val="004924EC"/>
    <w:rsid w:val="00493662"/>
    <w:rsid w:val="0049419D"/>
    <w:rsid w:val="004A0D18"/>
    <w:rsid w:val="004B2162"/>
    <w:rsid w:val="004B2FEF"/>
    <w:rsid w:val="004B7EAF"/>
    <w:rsid w:val="004C0D79"/>
    <w:rsid w:val="004C1F37"/>
    <w:rsid w:val="004C1F47"/>
    <w:rsid w:val="004C2618"/>
    <w:rsid w:val="004C2B04"/>
    <w:rsid w:val="004D0A73"/>
    <w:rsid w:val="004E1C58"/>
    <w:rsid w:val="004E2059"/>
    <w:rsid w:val="004E7116"/>
    <w:rsid w:val="004F2ACD"/>
    <w:rsid w:val="004F61CA"/>
    <w:rsid w:val="00504C23"/>
    <w:rsid w:val="00530A5E"/>
    <w:rsid w:val="005329DB"/>
    <w:rsid w:val="00535FE5"/>
    <w:rsid w:val="00537F46"/>
    <w:rsid w:val="0054011E"/>
    <w:rsid w:val="00543066"/>
    <w:rsid w:val="0055240E"/>
    <w:rsid w:val="005554C1"/>
    <w:rsid w:val="00555AB9"/>
    <w:rsid w:val="00555FB9"/>
    <w:rsid w:val="00582D5B"/>
    <w:rsid w:val="005956A5"/>
    <w:rsid w:val="00597D35"/>
    <w:rsid w:val="005A21DD"/>
    <w:rsid w:val="005A24F0"/>
    <w:rsid w:val="005A5B5F"/>
    <w:rsid w:val="005B1CD6"/>
    <w:rsid w:val="005B4570"/>
    <w:rsid w:val="005C393F"/>
    <w:rsid w:val="005D21E2"/>
    <w:rsid w:val="005D5D03"/>
    <w:rsid w:val="005D67FF"/>
    <w:rsid w:val="005F0C00"/>
    <w:rsid w:val="005F1D2E"/>
    <w:rsid w:val="005F3D17"/>
    <w:rsid w:val="005F6898"/>
    <w:rsid w:val="005F6A63"/>
    <w:rsid w:val="006238BC"/>
    <w:rsid w:val="00632392"/>
    <w:rsid w:val="006613BD"/>
    <w:rsid w:val="006614AF"/>
    <w:rsid w:val="006877AB"/>
    <w:rsid w:val="00687CA0"/>
    <w:rsid w:val="00691BB3"/>
    <w:rsid w:val="00693F44"/>
    <w:rsid w:val="006961F9"/>
    <w:rsid w:val="006A6144"/>
    <w:rsid w:val="006B2942"/>
    <w:rsid w:val="006C15C2"/>
    <w:rsid w:val="006C6934"/>
    <w:rsid w:val="006C7991"/>
    <w:rsid w:val="006E46F9"/>
    <w:rsid w:val="006E6BC0"/>
    <w:rsid w:val="006F4F68"/>
    <w:rsid w:val="00704E54"/>
    <w:rsid w:val="00705D18"/>
    <w:rsid w:val="00712F86"/>
    <w:rsid w:val="00713C8D"/>
    <w:rsid w:val="00716741"/>
    <w:rsid w:val="007176FC"/>
    <w:rsid w:val="00717700"/>
    <w:rsid w:val="007403E2"/>
    <w:rsid w:val="00747C65"/>
    <w:rsid w:val="00764AD0"/>
    <w:rsid w:val="00765A54"/>
    <w:rsid w:val="00767370"/>
    <w:rsid w:val="00780B98"/>
    <w:rsid w:val="0078471F"/>
    <w:rsid w:val="0079283B"/>
    <w:rsid w:val="00796112"/>
    <w:rsid w:val="007A4488"/>
    <w:rsid w:val="007A7CEE"/>
    <w:rsid w:val="007A7D47"/>
    <w:rsid w:val="007B6FFF"/>
    <w:rsid w:val="007D2C39"/>
    <w:rsid w:val="007D5292"/>
    <w:rsid w:val="007E44BA"/>
    <w:rsid w:val="007F2C24"/>
    <w:rsid w:val="007F5C19"/>
    <w:rsid w:val="007F6C05"/>
    <w:rsid w:val="00805A2C"/>
    <w:rsid w:val="008161FD"/>
    <w:rsid w:val="00824A46"/>
    <w:rsid w:val="00826903"/>
    <w:rsid w:val="0083399A"/>
    <w:rsid w:val="00835B70"/>
    <w:rsid w:val="00845202"/>
    <w:rsid w:val="0084661B"/>
    <w:rsid w:val="00851531"/>
    <w:rsid w:val="00853059"/>
    <w:rsid w:val="00854935"/>
    <w:rsid w:val="00854EA0"/>
    <w:rsid w:val="0086345C"/>
    <w:rsid w:val="008646B7"/>
    <w:rsid w:val="008647E3"/>
    <w:rsid w:val="00882210"/>
    <w:rsid w:val="008844B1"/>
    <w:rsid w:val="00892CED"/>
    <w:rsid w:val="008945AD"/>
    <w:rsid w:val="008A38E0"/>
    <w:rsid w:val="008A546C"/>
    <w:rsid w:val="008A75CB"/>
    <w:rsid w:val="008B5165"/>
    <w:rsid w:val="008C0A20"/>
    <w:rsid w:val="008C7335"/>
    <w:rsid w:val="008C790C"/>
    <w:rsid w:val="008D3838"/>
    <w:rsid w:val="008D6237"/>
    <w:rsid w:val="008E4920"/>
    <w:rsid w:val="008F1BF3"/>
    <w:rsid w:val="008F77B0"/>
    <w:rsid w:val="0090174B"/>
    <w:rsid w:val="00910401"/>
    <w:rsid w:val="00916CC1"/>
    <w:rsid w:val="00917A1F"/>
    <w:rsid w:val="00917FE9"/>
    <w:rsid w:val="00930585"/>
    <w:rsid w:val="009458D3"/>
    <w:rsid w:val="0095610B"/>
    <w:rsid w:val="00962E91"/>
    <w:rsid w:val="00964534"/>
    <w:rsid w:val="00976F2D"/>
    <w:rsid w:val="00993885"/>
    <w:rsid w:val="009A7451"/>
    <w:rsid w:val="009B0FDF"/>
    <w:rsid w:val="009C3F04"/>
    <w:rsid w:val="009C5479"/>
    <w:rsid w:val="009D0618"/>
    <w:rsid w:val="009E659D"/>
    <w:rsid w:val="009F6D85"/>
    <w:rsid w:val="00A07C2D"/>
    <w:rsid w:val="00A27FFA"/>
    <w:rsid w:val="00A5748C"/>
    <w:rsid w:val="00A660AC"/>
    <w:rsid w:val="00A74BF9"/>
    <w:rsid w:val="00A752E0"/>
    <w:rsid w:val="00A75CEF"/>
    <w:rsid w:val="00A76B1C"/>
    <w:rsid w:val="00A83EDA"/>
    <w:rsid w:val="00A9020D"/>
    <w:rsid w:val="00A94911"/>
    <w:rsid w:val="00A95897"/>
    <w:rsid w:val="00AA06C4"/>
    <w:rsid w:val="00AB4619"/>
    <w:rsid w:val="00AC2450"/>
    <w:rsid w:val="00AC4A23"/>
    <w:rsid w:val="00B10851"/>
    <w:rsid w:val="00B115FA"/>
    <w:rsid w:val="00B1329D"/>
    <w:rsid w:val="00B2001B"/>
    <w:rsid w:val="00B44688"/>
    <w:rsid w:val="00B45F66"/>
    <w:rsid w:val="00B70831"/>
    <w:rsid w:val="00B762B4"/>
    <w:rsid w:val="00B85C8A"/>
    <w:rsid w:val="00B9326A"/>
    <w:rsid w:val="00BA271D"/>
    <w:rsid w:val="00BE517A"/>
    <w:rsid w:val="00BE7928"/>
    <w:rsid w:val="00C01943"/>
    <w:rsid w:val="00C02C03"/>
    <w:rsid w:val="00C04ADE"/>
    <w:rsid w:val="00C20F33"/>
    <w:rsid w:val="00C26D71"/>
    <w:rsid w:val="00C27795"/>
    <w:rsid w:val="00C315A8"/>
    <w:rsid w:val="00C33364"/>
    <w:rsid w:val="00C42B0D"/>
    <w:rsid w:val="00C42C7C"/>
    <w:rsid w:val="00C4735C"/>
    <w:rsid w:val="00C62F42"/>
    <w:rsid w:val="00CA390E"/>
    <w:rsid w:val="00CC5885"/>
    <w:rsid w:val="00CC6AE6"/>
    <w:rsid w:val="00CD4E5F"/>
    <w:rsid w:val="00CE0273"/>
    <w:rsid w:val="00CE295B"/>
    <w:rsid w:val="00CE3A6B"/>
    <w:rsid w:val="00CE4842"/>
    <w:rsid w:val="00CE5EF5"/>
    <w:rsid w:val="00CF3A4E"/>
    <w:rsid w:val="00D005F8"/>
    <w:rsid w:val="00D0583B"/>
    <w:rsid w:val="00D1031D"/>
    <w:rsid w:val="00D16271"/>
    <w:rsid w:val="00D22DA4"/>
    <w:rsid w:val="00D23B74"/>
    <w:rsid w:val="00D23E88"/>
    <w:rsid w:val="00D35A0C"/>
    <w:rsid w:val="00D408F8"/>
    <w:rsid w:val="00D41334"/>
    <w:rsid w:val="00D46BED"/>
    <w:rsid w:val="00D50384"/>
    <w:rsid w:val="00D5300B"/>
    <w:rsid w:val="00D53ADB"/>
    <w:rsid w:val="00D546CB"/>
    <w:rsid w:val="00D56978"/>
    <w:rsid w:val="00D60282"/>
    <w:rsid w:val="00D72F06"/>
    <w:rsid w:val="00D772CE"/>
    <w:rsid w:val="00D80C5D"/>
    <w:rsid w:val="00D87092"/>
    <w:rsid w:val="00D931B4"/>
    <w:rsid w:val="00D94C07"/>
    <w:rsid w:val="00DA5E49"/>
    <w:rsid w:val="00DB7991"/>
    <w:rsid w:val="00DD1084"/>
    <w:rsid w:val="00DD2050"/>
    <w:rsid w:val="00DD6128"/>
    <w:rsid w:val="00DD654E"/>
    <w:rsid w:val="00DE33FE"/>
    <w:rsid w:val="00DF3F59"/>
    <w:rsid w:val="00DF4D35"/>
    <w:rsid w:val="00E15EFB"/>
    <w:rsid w:val="00E1725F"/>
    <w:rsid w:val="00E277AB"/>
    <w:rsid w:val="00E31033"/>
    <w:rsid w:val="00E35047"/>
    <w:rsid w:val="00E37370"/>
    <w:rsid w:val="00E43EFD"/>
    <w:rsid w:val="00E4690F"/>
    <w:rsid w:val="00E53BCC"/>
    <w:rsid w:val="00E56DF0"/>
    <w:rsid w:val="00E62B53"/>
    <w:rsid w:val="00E65876"/>
    <w:rsid w:val="00E65947"/>
    <w:rsid w:val="00E729BB"/>
    <w:rsid w:val="00E8337B"/>
    <w:rsid w:val="00E87237"/>
    <w:rsid w:val="00EB5316"/>
    <w:rsid w:val="00EB6E36"/>
    <w:rsid w:val="00EB7473"/>
    <w:rsid w:val="00ED0FAB"/>
    <w:rsid w:val="00ED24A7"/>
    <w:rsid w:val="00EE52BC"/>
    <w:rsid w:val="00EF151E"/>
    <w:rsid w:val="00F06E7D"/>
    <w:rsid w:val="00F169D8"/>
    <w:rsid w:val="00F17898"/>
    <w:rsid w:val="00F24D9A"/>
    <w:rsid w:val="00F41449"/>
    <w:rsid w:val="00F42C1E"/>
    <w:rsid w:val="00F445DB"/>
    <w:rsid w:val="00F52AAB"/>
    <w:rsid w:val="00F56110"/>
    <w:rsid w:val="00F7068D"/>
    <w:rsid w:val="00F70C24"/>
    <w:rsid w:val="00F72CF3"/>
    <w:rsid w:val="00F7494F"/>
    <w:rsid w:val="00F8465D"/>
    <w:rsid w:val="00F932EA"/>
    <w:rsid w:val="00F94C3B"/>
    <w:rsid w:val="00FA300D"/>
    <w:rsid w:val="00FA7947"/>
    <w:rsid w:val="00FB441C"/>
    <w:rsid w:val="00FB7B9D"/>
    <w:rsid w:val="00FD4CC2"/>
    <w:rsid w:val="00FE2F58"/>
    <w:rsid w:val="00FE4764"/>
    <w:rsid w:val="00FE7A50"/>
    <w:rsid w:val="00FF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EE406"/>
  <w15:chartTrackingRefBased/>
  <w15:docId w15:val="{ADB1BDAA-0221-473C-AA27-F3B3CC8E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A1F"/>
  </w:style>
  <w:style w:type="paragraph" w:styleId="Heading2">
    <w:name w:val="heading 2"/>
    <w:basedOn w:val="Normal"/>
    <w:next w:val="Normal"/>
    <w:link w:val="Heading2Char"/>
    <w:qFormat/>
    <w:rsid w:val="00E53BCC"/>
    <w:pPr>
      <w:keepNext/>
      <w:spacing w:before="240" w:after="60" w:line="240" w:lineRule="auto"/>
      <w:jc w:val="left"/>
      <w:outlineLvl w:val="1"/>
    </w:pPr>
    <w:rPr>
      <w:rFonts w:eastAsia="Times New Roman" w:cs="Arial"/>
      <w:b/>
      <w:bCs/>
      <w:iCs/>
      <w:kern w:val="16"/>
      <w:szCs w:val="28"/>
    </w:rPr>
  </w:style>
  <w:style w:type="paragraph" w:styleId="Heading4">
    <w:name w:val="heading 4"/>
    <w:basedOn w:val="Normal"/>
    <w:next w:val="Normal"/>
    <w:link w:val="Heading4Char"/>
    <w:uiPriority w:val="9"/>
    <w:semiHidden/>
    <w:unhideWhenUsed/>
    <w:qFormat/>
    <w:rsid w:val="00765A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51E"/>
    <w:pPr>
      <w:ind w:left="720"/>
      <w:contextualSpacing/>
    </w:pPr>
  </w:style>
  <w:style w:type="character" w:customStyle="1" w:styleId="Heading2Char">
    <w:name w:val="Heading 2 Char"/>
    <w:basedOn w:val="DefaultParagraphFont"/>
    <w:link w:val="Heading2"/>
    <w:rsid w:val="00E53BCC"/>
    <w:rPr>
      <w:rFonts w:eastAsia="Times New Roman" w:cs="Arial"/>
      <w:b/>
      <w:bCs/>
      <w:iCs/>
      <w:kern w:val="16"/>
      <w:szCs w:val="28"/>
    </w:rPr>
  </w:style>
  <w:style w:type="character" w:customStyle="1" w:styleId="fontstyle01">
    <w:name w:val="fontstyle01"/>
    <w:basedOn w:val="DefaultParagraphFont"/>
    <w:rsid w:val="00343669"/>
    <w:rPr>
      <w:rFonts w:ascii="MyriadPro-Semibold" w:hAnsi="MyriadPro-Semibold" w:hint="default"/>
      <w:b w:val="0"/>
      <w:bCs w:val="0"/>
      <w:i w:val="0"/>
      <w:iCs w:val="0"/>
      <w:color w:val="000000"/>
      <w:sz w:val="34"/>
      <w:szCs w:val="34"/>
    </w:rPr>
  </w:style>
  <w:style w:type="character" w:customStyle="1" w:styleId="Heading4Char">
    <w:name w:val="Heading 4 Char"/>
    <w:basedOn w:val="DefaultParagraphFont"/>
    <w:link w:val="Heading4"/>
    <w:uiPriority w:val="9"/>
    <w:semiHidden/>
    <w:rsid w:val="00765A54"/>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765A54"/>
    <w:rPr>
      <w:color w:val="0563C1" w:themeColor="hyperlink"/>
      <w:u w:val="single"/>
    </w:rPr>
  </w:style>
  <w:style w:type="paragraph" w:customStyle="1" w:styleId="EndNoteBibliographyTitle">
    <w:name w:val="EndNote Bibliography Title"/>
    <w:basedOn w:val="Normal"/>
    <w:link w:val="EndNoteBibliographyTitleChar"/>
    <w:rsid w:val="00E8723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87237"/>
    <w:rPr>
      <w:rFonts w:cs="Times New Roman"/>
      <w:noProof/>
    </w:rPr>
  </w:style>
  <w:style w:type="paragraph" w:customStyle="1" w:styleId="EndNoteBibliography">
    <w:name w:val="EndNote Bibliography"/>
    <w:basedOn w:val="Normal"/>
    <w:link w:val="EndNoteBibliographyChar"/>
    <w:rsid w:val="00E87237"/>
    <w:pPr>
      <w:spacing w:line="240" w:lineRule="auto"/>
    </w:pPr>
    <w:rPr>
      <w:rFonts w:cs="Times New Roman"/>
      <w:noProof/>
    </w:rPr>
  </w:style>
  <w:style w:type="character" w:customStyle="1" w:styleId="EndNoteBibliographyChar">
    <w:name w:val="EndNote Bibliography Char"/>
    <w:basedOn w:val="DefaultParagraphFont"/>
    <w:link w:val="EndNoteBibliography"/>
    <w:rsid w:val="00E87237"/>
    <w:rPr>
      <w:rFonts w:cs="Times New Roman"/>
      <w:noProof/>
    </w:rPr>
  </w:style>
  <w:style w:type="table" w:styleId="TableGrid">
    <w:name w:val="Table Grid"/>
    <w:basedOn w:val="TableNormal"/>
    <w:uiPriority w:val="39"/>
    <w:rsid w:val="006C693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5C19"/>
    <w:rPr>
      <w:color w:val="954F72" w:themeColor="followedHyperlink"/>
      <w:u w:val="single"/>
    </w:rPr>
  </w:style>
  <w:style w:type="table" w:customStyle="1" w:styleId="TableGrid8">
    <w:name w:val="Table Grid8"/>
    <w:basedOn w:val="TableNormal"/>
    <w:next w:val="TableGrid"/>
    <w:uiPriority w:val="99"/>
    <w:unhideWhenUsed/>
    <w:rsid w:val="003B39AF"/>
    <w:pPr>
      <w:widowControl w:val="0"/>
      <w:spacing w:before="0" w:after="0" w:line="240" w:lineRule="auto"/>
    </w:pPr>
    <w:rPr>
      <w:rFonts w:eastAsia="Times New Roman" w:cs="Times New Roman"/>
      <w:sz w:val="20"/>
      <w:szCs w:val="20"/>
    </w:rPr>
    <w:tblPr>
      <w:tblCellMar>
        <w:left w:w="0" w:type="dxa"/>
        <w:right w:w="0" w:type="dxa"/>
      </w:tblCellMar>
    </w:tblPr>
  </w:style>
  <w:style w:type="paragraph" w:styleId="NormalWeb">
    <w:name w:val="Normal (Web)"/>
    <w:basedOn w:val="Normal"/>
    <w:uiPriority w:val="99"/>
    <w:semiHidden/>
    <w:unhideWhenUsed/>
    <w:rsid w:val="00687CA0"/>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146">
      <w:bodyDiv w:val="1"/>
      <w:marLeft w:val="0"/>
      <w:marRight w:val="0"/>
      <w:marTop w:val="0"/>
      <w:marBottom w:val="0"/>
      <w:divBdr>
        <w:top w:val="none" w:sz="0" w:space="0" w:color="auto"/>
        <w:left w:val="none" w:sz="0" w:space="0" w:color="auto"/>
        <w:bottom w:val="none" w:sz="0" w:space="0" w:color="auto"/>
        <w:right w:val="none" w:sz="0" w:space="0" w:color="auto"/>
      </w:divBdr>
    </w:div>
    <w:div w:id="715394062">
      <w:bodyDiv w:val="1"/>
      <w:marLeft w:val="0"/>
      <w:marRight w:val="0"/>
      <w:marTop w:val="0"/>
      <w:marBottom w:val="0"/>
      <w:divBdr>
        <w:top w:val="none" w:sz="0" w:space="0" w:color="auto"/>
        <w:left w:val="none" w:sz="0" w:space="0" w:color="auto"/>
        <w:bottom w:val="none" w:sz="0" w:space="0" w:color="auto"/>
        <w:right w:val="none" w:sz="0" w:space="0" w:color="auto"/>
      </w:divBdr>
      <w:divsChild>
        <w:div w:id="1982926603">
          <w:marLeft w:val="0"/>
          <w:marRight w:val="0"/>
          <w:marTop w:val="120"/>
          <w:marBottom w:val="120"/>
          <w:divBdr>
            <w:top w:val="none" w:sz="0" w:space="0" w:color="auto"/>
            <w:left w:val="none" w:sz="0" w:space="0" w:color="auto"/>
            <w:bottom w:val="none" w:sz="0" w:space="0" w:color="auto"/>
            <w:right w:val="none" w:sz="0" w:space="0" w:color="auto"/>
          </w:divBdr>
          <w:divsChild>
            <w:div w:id="954822639">
              <w:marLeft w:val="0"/>
              <w:marRight w:val="0"/>
              <w:marTop w:val="0"/>
              <w:marBottom w:val="0"/>
              <w:divBdr>
                <w:top w:val="none" w:sz="0" w:space="0" w:color="auto"/>
                <w:left w:val="none" w:sz="0" w:space="0" w:color="auto"/>
                <w:bottom w:val="none" w:sz="0" w:space="0" w:color="auto"/>
                <w:right w:val="none" w:sz="0" w:space="0" w:color="auto"/>
              </w:divBdr>
            </w:div>
            <w:div w:id="13033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0811">
      <w:bodyDiv w:val="1"/>
      <w:marLeft w:val="0"/>
      <w:marRight w:val="0"/>
      <w:marTop w:val="0"/>
      <w:marBottom w:val="0"/>
      <w:divBdr>
        <w:top w:val="none" w:sz="0" w:space="0" w:color="auto"/>
        <w:left w:val="none" w:sz="0" w:space="0" w:color="auto"/>
        <w:bottom w:val="none" w:sz="0" w:space="0" w:color="auto"/>
        <w:right w:val="none" w:sz="0" w:space="0" w:color="auto"/>
      </w:divBdr>
    </w:div>
    <w:div w:id="11265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tiff"/><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f"/><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jpeg"/><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tif"/><Relationship Id="rId19" Type="http://schemas.openxmlformats.org/officeDocument/2006/relationships/image" Target="media/image16.jpeg"/><Relationship Id="rId4" Type="http://schemas.openxmlformats.org/officeDocument/2006/relationships/image" Target="media/image1.tif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12</Pages>
  <Words>8815</Words>
  <Characters>50250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To Nu</dc:creator>
  <cp:keywords/>
  <dc:description/>
  <cp:lastModifiedBy>Dang To Nu</cp:lastModifiedBy>
  <cp:revision>18</cp:revision>
  <dcterms:created xsi:type="dcterms:W3CDTF">2025-08-28T18:14:00Z</dcterms:created>
  <dcterms:modified xsi:type="dcterms:W3CDTF">2025-08-28T20:37:00Z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