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3" w:type="dxa"/>
        <w:jc w:val="center"/>
        <w:tblLook w:val="04A0" w:firstRow="1" w:lastRow="0" w:firstColumn="1" w:lastColumn="0" w:noHBand="0" w:noVBand="1"/>
      </w:tblPr>
      <w:tblGrid>
        <w:gridCol w:w="6004"/>
        <w:gridCol w:w="4269"/>
      </w:tblGrid>
      <w:tr w:rsidR="004574D4" w:rsidRPr="00684CAA" w14:paraId="7FC89CD2" w14:textId="77777777" w:rsidTr="007C708D">
        <w:trPr>
          <w:jc w:val="center"/>
        </w:trPr>
        <w:tc>
          <w:tcPr>
            <w:tcW w:w="6004" w:type="dxa"/>
          </w:tcPr>
          <w:p w14:paraId="31472AC6" w14:textId="77777777" w:rsidR="004574D4" w:rsidRPr="00684CAA" w:rsidRDefault="004574D4" w:rsidP="00986BF6">
            <w:pPr>
              <w:jc w:val="center"/>
              <w:rPr>
                <w:b/>
                <w:bCs/>
              </w:rPr>
            </w:pPr>
          </w:p>
        </w:tc>
        <w:tc>
          <w:tcPr>
            <w:tcW w:w="4269" w:type="dxa"/>
          </w:tcPr>
          <w:p w14:paraId="7D88AFAE" w14:textId="6CBEF8BF" w:rsidR="004574D4" w:rsidRPr="00684CAA" w:rsidRDefault="004574D4" w:rsidP="00986BF6">
            <w:pPr>
              <w:jc w:val="center"/>
              <w:rPr>
                <w:b/>
                <w:bCs/>
              </w:rPr>
            </w:pPr>
          </w:p>
        </w:tc>
      </w:tr>
    </w:tbl>
    <w:p w14:paraId="4E3512CF" w14:textId="77777777" w:rsidR="004574D4" w:rsidRPr="00684CAA" w:rsidRDefault="004574D4" w:rsidP="00986BF6">
      <w:pPr>
        <w:jc w:val="center"/>
        <w:rPr>
          <w:b/>
          <w:bCs/>
        </w:rPr>
      </w:pPr>
    </w:p>
    <w:p w14:paraId="009A7B7B" w14:textId="6DC0C37A" w:rsidR="004574D4" w:rsidRPr="00684CAA" w:rsidRDefault="006433EA" w:rsidP="00986BF6">
      <w:pPr>
        <w:spacing w:before="120" w:after="120"/>
        <w:jc w:val="center"/>
        <w:rPr>
          <w:b/>
          <w:bCs/>
          <w:lang w:val="vi-VN"/>
        </w:rPr>
      </w:pPr>
      <w:r w:rsidRPr="00684CAA">
        <w:rPr>
          <w:b/>
          <w:bCs/>
        </w:rPr>
        <w:t>GIẢI</w:t>
      </w:r>
      <w:r w:rsidRPr="00684CAA">
        <w:rPr>
          <w:b/>
          <w:bCs/>
          <w:lang w:val="vi-VN"/>
        </w:rPr>
        <w:t xml:space="preserve"> TRÌNH, BỔ SUNG, CHỈNH SỬA </w:t>
      </w:r>
      <w:r w:rsidR="004574D4" w:rsidRPr="00684CAA">
        <w:rPr>
          <w:b/>
          <w:bCs/>
        </w:rPr>
        <w:t>BÀI BÁO</w:t>
      </w:r>
    </w:p>
    <w:p w14:paraId="0E2F348E" w14:textId="101A7F29" w:rsidR="00FE5484" w:rsidRPr="00684CAA" w:rsidRDefault="00FE5484" w:rsidP="00986BF6">
      <w:pPr>
        <w:spacing w:before="120" w:after="120"/>
        <w:jc w:val="center"/>
        <w:rPr>
          <w:b/>
          <w:bCs/>
        </w:rPr>
      </w:pPr>
      <w:r w:rsidRPr="00684CAA">
        <w:rPr>
          <w:b/>
          <w:bCs/>
        </w:rPr>
        <w:t xml:space="preserve">Tên bài báo </w:t>
      </w:r>
    </w:p>
    <w:p w14:paraId="10FAA7C5" w14:textId="07615DF1" w:rsidR="00E6393E" w:rsidRPr="00E6393E" w:rsidRDefault="00127EB4" w:rsidP="00986BF6">
      <w:pPr>
        <w:spacing w:after="120"/>
        <w:jc w:val="center"/>
        <w:rPr>
          <w:b/>
        </w:rPr>
      </w:pPr>
      <w:r>
        <w:rPr>
          <w:b/>
        </w:rPr>
        <w:t>LỰA CHỌN CÁC BÀI TẬP PHÁT TRIỂN THỂ LỰC CHUNG CHO NỮ SINH VIÊN KHÔNG CHUYÊN BÓNG CHUYỀN NĂM NHẤT TRƯỜNG ĐẠI HỌC QUY NHƠN</w:t>
      </w:r>
      <w:r w:rsidR="00E6393E" w:rsidRPr="00E6393E">
        <w:rPr>
          <w:b/>
        </w:rPr>
        <w:t xml:space="preserve"> </w:t>
      </w:r>
    </w:p>
    <w:p w14:paraId="428BED15" w14:textId="77777777" w:rsidR="003213AC" w:rsidRPr="00684CAA" w:rsidRDefault="003213AC" w:rsidP="00986BF6">
      <w:pPr>
        <w:autoSpaceDE w:val="0"/>
        <w:autoSpaceDN w:val="0"/>
        <w:adjustRightInd w:val="0"/>
        <w:jc w:val="center"/>
        <w:rPr>
          <w:rFonts w:ascii="Segoe UI Light" w:hAnsi="Segoe UI Light" w:cs="Segoe UI Light"/>
          <w:b/>
        </w:rPr>
      </w:pPr>
    </w:p>
    <w:p w14:paraId="5B330C79" w14:textId="74AA8F00" w:rsidR="006433EA" w:rsidRPr="00684CAA" w:rsidRDefault="006433EA" w:rsidP="00986BF6">
      <w:pPr>
        <w:spacing w:before="120" w:after="120"/>
        <w:ind w:firstLine="720"/>
        <w:jc w:val="both"/>
        <w:rPr>
          <w:lang w:val="vi-VN"/>
        </w:rPr>
      </w:pPr>
      <w:r w:rsidRPr="00684CAA">
        <w:rPr>
          <w:lang w:val="vi-VN"/>
        </w:rPr>
        <w:t xml:space="preserve">Căn cứ vào nhận </w:t>
      </w:r>
      <w:r w:rsidR="006A234C" w:rsidRPr="00684CAA">
        <w:rPr>
          <w:lang w:val="vi-VN"/>
        </w:rPr>
        <w:t>xét phản biện</w:t>
      </w:r>
      <w:r w:rsidRPr="00684CAA">
        <w:rPr>
          <w:lang w:val="vi-VN"/>
        </w:rPr>
        <w:t xml:space="preserve">, thay mặt nhóm tác giả xin gửi bản </w:t>
      </w:r>
      <w:r w:rsidRPr="00684CAA">
        <w:t>giải</w:t>
      </w:r>
      <w:r w:rsidRPr="00684CAA">
        <w:rPr>
          <w:lang w:val="vi-VN"/>
        </w:rPr>
        <w:t xml:space="preserve"> trình, bổ sung, chỉnh sửa </w:t>
      </w:r>
      <w:r w:rsidRPr="00684CAA">
        <w:t>bài báo</w:t>
      </w:r>
      <w:r w:rsidRPr="00684CAA">
        <w:rPr>
          <w:lang w:val="vi-VN"/>
        </w:rPr>
        <w:t xml:space="preserve"> như sau:</w:t>
      </w:r>
    </w:p>
    <w:tbl>
      <w:tblPr>
        <w:tblStyle w:val="TableGrid"/>
        <w:tblW w:w="9445" w:type="dxa"/>
        <w:tblLook w:val="04A0" w:firstRow="1" w:lastRow="0" w:firstColumn="1" w:lastColumn="0" w:noHBand="0" w:noVBand="1"/>
      </w:tblPr>
      <w:tblGrid>
        <w:gridCol w:w="988"/>
        <w:gridCol w:w="5217"/>
        <w:gridCol w:w="3240"/>
      </w:tblGrid>
      <w:tr w:rsidR="006433EA" w:rsidRPr="00684CAA" w14:paraId="0B6C9DB6" w14:textId="77777777" w:rsidTr="001C732B">
        <w:tc>
          <w:tcPr>
            <w:tcW w:w="988" w:type="dxa"/>
          </w:tcPr>
          <w:p w14:paraId="34782884" w14:textId="196E5A6E" w:rsidR="006433EA" w:rsidRPr="00684CAA" w:rsidRDefault="006433EA" w:rsidP="00986BF6">
            <w:pPr>
              <w:spacing w:before="120" w:after="120"/>
              <w:jc w:val="center"/>
              <w:rPr>
                <w:b/>
                <w:bCs/>
                <w:lang w:val="vi-VN"/>
              </w:rPr>
            </w:pPr>
            <w:r w:rsidRPr="00684CAA">
              <w:rPr>
                <w:b/>
                <w:bCs/>
                <w:lang w:val="vi-VN"/>
              </w:rPr>
              <w:t>TT</w:t>
            </w:r>
          </w:p>
        </w:tc>
        <w:tc>
          <w:tcPr>
            <w:tcW w:w="5217" w:type="dxa"/>
          </w:tcPr>
          <w:p w14:paraId="0F72F1BF" w14:textId="7079D3FC" w:rsidR="006433EA" w:rsidRPr="00684CAA" w:rsidRDefault="006433EA" w:rsidP="00986BF6">
            <w:pPr>
              <w:spacing w:before="120" w:after="120"/>
              <w:jc w:val="center"/>
              <w:rPr>
                <w:b/>
                <w:bCs/>
                <w:lang w:val="vi-VN"/>
              </w:rPr>
            </w:pPr>
            <w:r w:rsidRPr="00684CAA">
              <w:rPr>
                <w:b/>
                <w:bCs/>
                <w:lang w:val="vi-VN"/>
              </w:rPr>
              <w:t>Nội dung nhận xét của phản biện</w:t>
            </w:r>
          </w:p>
        </w:tc>
        <w:tc>
          <w:tcPr>
            <w:tcW w:w="3240" w:type="dxa"/>
          </w:tcPr>
          <w:p w14:paraId="00B719FD" w14:textId="628C8CD5" w:rsidR="006433EA" w:rsidRPr="00684CAA" w:rsidRDefault="006433EA" w:rsidP="00986BF6">
            <w:pPr>
              <w:spacing w:before="120" w:after="120"/>
              <w:jc w:val="center"/>
              <w:rPr>
                <w:b/>
                <w:bCs/>
                <w:lang w:val="vi-VN"/>
              </w:rPr>
            </w:pPr>
            <w:r w:rsidRPr="00684CAA">
              <w:rPr>
                <w:b/>
                <w:bCs/>
                <w:lang w:val="vi-VN"/>
              </w:rPr>
              <w:t>Giải trình, chỉnh sửa, bổ sung của nhóm tác giả</w:t>
            </w:r>
          </w:p>
        </w:tc>
      </w:tr>
      <w:tr w:rsidR="00DE5093" w:rsidRPr="00684CAA" w14:paraId="7279BFB0" w14:textId="77777777" w:rsidTr="001C732B">
        <w:tc>
          <w:tcPr>
            <w:tcW w:w="988" w:type="dxa"/>
          </w:tcPr>
          <w:p w14:paraId="46DADBFE" w14:textId="77777777" w:rsidR="00DE5093" w:rsidRPr="00684CAA" w:rsidRDefault="00DE5093" w:rsidP="00986BF6">
            <w:pPr>
              <w:spacing w:before="120" w:after="120"/>
              <w:jc w:val="center"/>
              <w:rPr>
                <w:b/>
                <w:bCs/>
                <w:lang w:val="vi-VN"/>
              </w:rPr>
            </w:pPr>
          </w:p>
        </w:tc>
        <w:tc>
          <w:tcPr>
            <w:tcW w:w="5217" w:type="dxa"/>
          </w:tcPr>
          <w:p w14:paraId="55367657" w14:textId="79AC952E" w:rsidR="00DE5093" w:rsidRPr="00DE5093" w:rsidRDefault="00DE5093" w:rsidP="00986BF6">
            <w:pPr>
              <w:spacing w:before="120" w:after="120"/>
              <w:jc w:val="center"/>
              <w:rPr>
                <w:b/>
                <w:bCs/>
              </w:rPr>
            </w:pPr>
            <w:r>
              <w:rPr>
                <w:b/>
                <w:bCs/>
              </w:rPr>
              <w:t>Phản biện 1</w:t>
            </w:r>
          </w:p>
        </w:tc>
        <w:tc>
          <w:tcPr>
            <w:tcW w:w="3240" w:type="dxa"/>
          </w:tcPr>
          <w:p w14:paraId="2566C3FE" w14:textId="77777777" w:rsidR="00DE5093" w:rsidRPr="00684CAA" w:rsidRDefault="00DE5093" w:rsidP="00986BF6">
            <w:pPr>
              <w:spacing w:before="120" w:after="120"/>
              <w:jc w:val="center"/>
              <w:rPr>
                <w:b/>
                <w:bCs/>
                <w:lang w:val="vi-VN"/>
              </w:rPr>
            </w:pPr>
          </w:p>
        </w:tc>
      </w:tr>
      <w:tr w:rsidR="006433EA" w:rsidRPr="00684CAA" w14:paraId="19B5D3C2" w14:textId="77777777" w:rsidTr="001C732B">
        <w:tc>
          <w:tcPr>
            <w:tcW w:w="988" w:type="dxa"/>
          </w:tcPr>
          <w:p w14:paraId="60EAF555" w14:textId="4339DA1A" w:rsidR="006433EA" w:rsidRPr="00684CAA" w:rsidRDefault="00FF253C" w:rsidP="00986BF6">
            <w:pPr>
              <w:spacing w:before="120" w:after="120"/>
              <w:jc w:val="center"/>
              <w:rPr>
                <w:bCs/>
              </w:rPr>
            </w:pPr>
            <w:r w:rsidRPr="00684CAA">
              <w:rPr>
                <w:bCs/>
              </w:rPr>
              <w:t>1</w:t>
            </w:r>
          </w:p>
        </w:tc>
        <w:tc>
          <w:tcPr>
            <w:tcW w:w="5217" w:type="dxa"/>
          </w:tcPr>
          <w:p w14:paraId="67D68F77" w14:textId="4646F9E9" w:rsidR="006433EA" w:rsidRPr="00B214DC" w:rsidRDefault="00127EB4" w:rsidP="00986BF6">
            <w:pPr>
              <w:tabs>
                <w:tab w:val="left" w:leader="dot" w:pos="9459"/>
              </w:tabs>
              <w:spacing w:before="120" w:after="120"/>
              <w:jc w:val="both"/>
            </w:pPr>
            <w:r>
              <w:t>Chấp nhận đăng, không cần chỉnh sửa</w:t>
            </w:r>
          </w:p>
        </w:tc>
        <w:tc>
          <w:tcPr>
            <w:tcW w:w="3240" w:type="dxa"/>
          </w:tcPr>
          <w:p w14:paraId="30D29549" w14:textId="7E5ED39F" w:rsidR="006433EA" w:rsidRPr="00684CAA" w:rsidRDefault="00A21B06" w:rsidP="00986BF6">
            <w:pPr>
              <w:spacing w:after="120"/>
              <w:jc w:val="both"/>
              <w:rPr>
                <w:bCs/>
              </w:rPr>
            </w:pPr>
            <w:r>
              <w:rPr>
                <w:bCs/>
              </w:rPr>
              <w:t>T</w:t>
            </w:r>
            <w:r w:rsidR="00B214DC">
              <w:rPr>
                <w:bCs/>
              </w:rPr>
              <w:t xml:space="preserve">ác giả </w:t>
            </w:r>
            <w:r w:rsidR="00127EB4">
              <w:rPr>
                <w:bCs/>
              </w:rPr>
              <w:t>xin cảm ơn những góp ý chân thành của phản biện.</w:t>
            </w:r>
          </w:p>
        </w:tc>
      </w:tr>
      <w:tr w:rsidR="00DE5093" w:rsidRPr="00684CAA" w14:paraId="45AE6BD6" w14:textId="77777777" w:rsidTr="001C732B">
        <w:tc>
          <w:tcPr>
            <w:tcW w:w="988" w:type="dxa"/>
          </w:tcPr>
          <w:p w14:paraId="288AAEEA" w14:textId="77777777" w:rsidR="00DE5093" w:rsidRDefault="00DE5093" w:rsidP="00986BF6">
            <w:pPr>
              <w:spacing w:before="120" w:after="120"/>
              <w:jc w:val="center"/>
              <w:rPr>
                <w:bCs/>
              </w:rPr>
            </w:pPr>
          </w:p>
        </w:tc>
        <w:tc>
          <w:tcPr>
            <w:tcW w:w="5217" w:type="dxa"/>
          </w:tcPr>
          <w:p w14:paraId="6B651BC0" w14:textId="4F6BD9CB" w:rsidR="00DE5093" w:rsidRPr="00DE5093" w:rsidRDefault="00DE5093" w:rsidP="00986BF6">
            <w:pPr>
              <w:tabs>
                <w:tab w:val="left" w:leader="dot" w:pos="9459"/>
              </w:tabs>
              <w:spacing w:before="120" w:after="120"/>
              <w:jc w:val="center"/>
              <w:rPr>
                <w:b/>
              </w:rPr>
            </w:pPr>
            <w:r w:rsidRPr="00DE5093">
              <w:rPr>
                <w:b/>
              </w:rPr>
              <w:t>Phản biện 2</w:t>
            </w:r>
          </w:p>
        </w:tc>
        <w:tc>
          <w:tcPr>
            <w:tcW w:w="3240" w:type="dxa"/>
          </w:tcPr>
          <w:p w14:paraId="20E67F4D" w14:textId="77777777" w:rsidR="00DE5093" w:rsidRPr="00684CAA" w:rsidRDefault="00DE5093" w:rsidP="00986BF6">
            <w:pPr>
              <w:spacing w:before="120" w:after="120"/>
              <w:jc w:val="both"/>
              <w:rPr>
                <w:bCs/>
              </w:rPr>
            </w:pPr>
          </w:p>
        </w:tc>
      </w:tr>
      <w:tr w:rsidR="00DE5093" w:rsidRPr="00684CAA" w14:paraId="4E39E605" w14:textId="77777777" w:rsidTr="001C732B">
        <w:tc>
          <w:tcPr>
            <w:tcW w:w="988" w:type="dxa"/>
          </w:tcPr>
          <w:p w14:paraId="2C816D40" w14:textId="1E3A1D18" w:rsidR="00DE5093" w:rsidRDefault="00DE5093" w:rsidP="00986BF6">
            <w:pPr>
              <w:spacing w:before="120" w:after="120"/>
              <w:jc w:val="center"/>
              <w:rPr>
                <w:bCs/>
              </w:rPr>
            </w:pPr>
            <w:r>
              <w:rPr>
                <w:bCs/>
              </w:rPr>
              <w:t>1</w:t>
            </w:r>
          </w:p>
        </w:tc>
        <w:tc>
          <w:tcPr>
            <w:tcW w:w="5217" w:type="dxa"/>
          </w:tcPr>
          <w:p w14:paraId="7C48FAF3" w14:textId="1AE89EE2" w:rsidR="00DE5093" w:rsidRPr="00DE5093" w:rsidRDefault="00365117" w:rsidP="00986BF6">
            <w:pPr>
              <w:tabs>
                <w:tab w:val="left" w:leader="dot" w:pos="9459"/>
              </w:tabs>
              <w:spacing w:before="120" w:after="120"/>
              <w:jc w:val="both"/>
            </w:pPr>
            <w:r>
              <w:t>Điều chỉnh tên bài viết thành: “Lựa chọn một số bài tập phát triển thể lực chung cho nữ sinh viên năm nhất Trường Đại học Quy Nhơn học giáo dục thể chất môn bóng chuyền” hoặc “Lựa chọn một số bài tập phát triển thể lực chung cho nữ sinh viên năm nhất học giáo dục thể chất môn bóng chuyền tại Trường Đại học Quy Nhơn” để tên bài viết được rõ nghĩa và thống nhất các cụm từ theo tên bài viết cho toàn bộ bài viết</w:t>
            </w:r>
          </w:p>
        </w:tc>
        <w:tc>
          <w:tcPr>
            <w:tcW w:w="3240" w:type="dxa"/>
          </w:tcPr>
          <w:p w14:paraId="16D04027" w14:textId="602E2CE0" w:rsidR="00DE5093" w:rsidRPr="00B26178" w:rsidRDefault="00A21B06" w:rsidP="00986BF6">
            <w:pPr>
              <w:spacing w:before="120" w:after="120"/>
              <w:jc w:val="both"/>
              <w:rPr>
                <w:b/>
                <w:bCs/>
              </w:rPr>
            </w:pPr>
            <w:r>
              <w:rPr>
                <w:bCs/>
              </w:rPr>
              <w:t>T</w:t>
            </w:r>
            <w:r w:rsidR="00365117">
              <w:rPr>
                <w:bCs/>
              </w:rPr>
              <w:t>ác giả xin cảm ơn những góp ý của phản biện và chỉnh sửa trong bài báo.</w:t>
            </w:r>
          </w:p>
        </w:tc>
      </w:tr>
      <w:tr w:rsidR="00DE5093" w:rsidRPr="00684CAA" w14:paraId="08477718" w14:textId="77777777" w:rsidTr="001C732B">
        <w:tc>
          <w:tcPr>
            <w:tcW w:w="988" w:type="dxa"/>
          </w:tcPr>
          <w:p w14:paraId="09630B43" w14:textId="38B09B5A" w:rsidR="00DE5093" w:rsidRDefault="00DE5093" w:rsidP="00986BF6">
            <w:pPr>
              <w:spacing w:before="120" w:after="120"/>
              <w:jc w:val="center"/>
              <w:rPr>
                <w:bCs/>
              </w:rPr>
            </w:pPr>
            <w:r>
              <w:rPr>
                <w:bCs/>
              </w:rPr>
              <w:t>2</w:t>
            </w:r>
          </w:p>
        </w:tc>
        <w:tc>
          <w:tcPr>
            <w:tcW w:w="5217" w:type="dxa"/>
          </w:tcPr>
          <w:p w14:paraId="37B3B3D3" w14:textId="731AF9D4" w:rsidR="00DE5093" w:rsidRPr="006365E6" w:rsidRDefault="007127BD" w:rsidP="00986BF6">
            <w:pPr>
              <w:tabs>
                <w:tab w:val="left" w:leader="dot" w:pos="9459"/>
              </w:tabs>
              <w:spacing w:before="120" w:after="120"/>
              <w:jc w:val="both"/>
            </w:pPr>
            <w:r>
              <w:t>- Điều chỉnh thống nhất “Thể lực chung” (theo tên bài viết) cho toàn bài thay cho “Thể lực”</w:t>
            </w:r>
          </w:p>
        </w:tc>
        <w:tc>
          <w:tcPr>
            <w:tcW w:w="3240" w:type="dxa"/>
          </w:tcPr>
          <w:p w14:paraId="04067F1F" w14:textId="28690A6A" w:rsidR="00DE5093" w:rsidRPr="00684CAA" w:rsidRDefault="00A21B06" w:rsidP="00986BF6">
            <w:pPr>
              <w:spacing w:before="120" w:after="120"/>
              <w:jc w:val="both"/>
              <w:rPr>
                <w:bCs/>
              </w:rPr>
            </w:pPr>
            <w:r>
              <w:rPr>
                <w:bCs/>
              </w:rPr>
              <w:t>T</w:t>
            </w:r>
            <w:r w:rsidR="007127BD">
              <w:rPr>
                <w:bCs/>
              </w:rPr>
              <w:t xml:space="preserve">ác giả xin cảm ơn những góp ý của phản biện và </w:t>
            </w:r>
            <w:r>
              <w:rPr>
                <w:bCs/>
              </w:rPr>
              <w:t xml:space="preserve">đã </w:t>
            </w:r>
            <w:r w:rsidR="007127BD">
              <w:rPr>
                <w:bCs/>
              </w:rPr>
              <w:t>chỉnh sửa trong bài báo.</w:t>
            </w:r>
          </w:p>
        </w:tc>
      </w:tr>
      <w:tr w:rsidR="00DE5093" w:rsidRPr="00684CAA" w14:paraId="768514A5" w14:textId="77777777" w:rsidTr="001C732B">
        <w:tc>
          <w:tcPr>
            <w:tcW w:w="988" w:type="dxa"/>
          </w:tcPr>
          <w:p w14:paraId="032637A3" w14:textId="6A76058F" w:rsidR="00DE5093" w:rsidRDefault="00DE5093" w:rsidP="00986BF6">
            <w:pPr>
              <w:spacing w:before="120" w:after="120"/>
              <w:jc w:val="center"/>
              <w:rPr>
                <w:bCs/>
              </w:rPr>
            </w:pPr>
            <w:r>
              <w:rPr>
                <w:bCs/>
              </w:rPr>
              <w:t>3</w:t>
            </w:r>
          </w:p>
        </w:tc>
        <w:tc>
          <w:tcPr>
            <w:tcW w:w="5217" w:type="dxa"/>
          </w:tcPr>
          <w:p w14:paraId="6C31214F" w14:textId="0C53A6E2" w:rsidR="00DE5093" w:rsidRPr="006365E6" w:rsidRDefault="004C0F1A" w:rsidP="00986BF6">
            <w:pPr>
              <w:tabs>
                <w:tab w:val="left" w:leader="dot" w:pos="9459"/>
              </w:tabs>
              <w:spacing w:before="120" w:after="120"/>
              <w:jc w:val="both"/>
            </w:pPr>
            <w:r>
              <w:t>- Điều chỉnh, bổ sung viết lại phần tóm tắt của bài viết cho chính xác, rõ ràng cụ thể</w:t>
            </w:r>
          </w:p>
        </w:tc>
        <w:tc>
          <w:tcPr>
            <w:tcW w:w="3240" w:type="dxa"/>
          </w:tcPr>
          <w:p w14:paraId="33D7BD47" w14:textId="6AEF1A6C" w:rsidR="00DE5093" w:rsidRPr="00684CAA" w:rsidRDefault="00A21B06" w:rsidP="00986BF6">
            <w:pPr>
              <w:spacing w:before="120" w:after="120"/>
              <w:jc w:val="both"/>
              <w:rPr>
                <w:bCs/>
              </w:rPr>
            </w:pPr>
            <w:r>
              <w:rPr>
                <w:bCs/>
              </w:rPr>
              <w:t>Tác giả xin cảm ơn những góp ý của phản biện và đã chỉnh sửa viết lại phần tóm tắt trong bài báo.</w:t>
            </w:r>
          </w:p>
        </w:tc>
      </w:tr>
      <w:tr w:rsidR="00DE5093" w:rsidRPr="00684CAA" w14:paraId="48980986" w14:textId="77777777" w:rsidTr="001C732B">
        <w:tc>
          <w:tcPr>
            <w:tcW w:w="988" w:type="dxa"/>
          </w:tcPr>
          <w:p w14:paraId="422EF7BC" w14:textId="0BB24368" w:rsidR="00DE5093" w:rsidRDefault="00DE5093" w:rsidP="00986BF6">
            <w:pPr>
              <w:spacing w:before="120" w:after="120"/>
              <w:jc w:val="center"/>
              <w:rPr>
                <w:bCs/>
              </w:rPr>
            </w:pPr>
            <w:r>
              <w:rPr>
                <w:bCs/>
              </w:rPr>
              <w:t>4</w:t>
            </w:r>
          </w:p>
        </w:tc>
        <w:tc>
          <w:tcPr>
            <w:tcW w:w="5217" w:type="dxa"/>
          </w:tcPr>
          <w:p w14:paraId="1EE2BEF7" w14:textId="5DE2BF6F" w:rsidR="00DE5093" w:rsidRPr="006365E6" w:rsidRDefault="00A21B06" w:rsidP="00986BF6">
            <w:pPr>
              <w:tabs>
                <w:tab w:val="left" w:leader="dot" w:pos="9459"/>
              </w:tabs>
              <w:spacing w:before="120" w:after="120"/>
              <w:jc w:val="both"/>
            </w:pPr>
            <w:r>
              <w:t>Viết chưa rõ ràng (khó hiểu) như: Sau thời gian khảo sát 15 tuần (khảo sát hay thực nghiệm), kết quả cho thấy thể lực của nhóm thực nghiệm (20,28%) (số liệu này là gì?) được cải thiện một cách rõ rệt hơn nhiều so với nhóm đối chứng (7,55%) (số liệu này là gì?). Tác giả viết lại cho rõ ràng nội dung theo kết quả nghiên cứu.</w:t>
            </w:r>
          </w:p>
        </w:tc>
        <w:tc>
          <w:tcPr>
            <w:tcW w:w="3240" w:type="dxa"/>
          </w:tcPr>
          <w:p w14:paraId="7EA32176" w14:textId="77777777" w:rsidR="00A21B06" w:rsidRDefault="00A21B06" w:rsidP="00986BF6">
            <w:pPr>
              <w:spacing w:before="120" w:after="120"/>
              <w:jc w:val="both"/>
              <w:rPr>
                <w:bCs/>
              </w:rPr>
            </w:pPr>
            <w:r>
              <w:rPr>
                <w:bCs/>
              </w:rPr>
              <w:t>Xin phép giải trình với những ý kiến của phản biện như sau:</w:t>
            </w:r>
          </w:p>
          <w:p w14:paraId="11580F30" w14:textId="77777777" w:rsidR="001A41EE" w:rsidRDefault="00A21B06" w:rsidP="00986BF6">
            <w:pPr>
              <w:spacing w:before="120" w:after="120"/>
              <w:jc w:val="both"/>
              <w:rPr>
                <w:bCs/>
              </w:rPr>
            </w:pPr>
            <w:r>
              <w:rPr>
                <w:bCs/>
              </w:rPr>
              <w:t xml:space="preserve">- </w:t>
            </w:r>
            <w:r w:rsidR="00B257BE">
              <w:t xml:space="preserve">Thời gian </w:t>
            </w:r>
            <w:r w:rsidR="00B257BE" w:rsidRPr="00B257BE">
              <w:rPr>
                <w:rStyle w:val="Strong"/>
                <w:b w:val="0"/>
              </w:rPr>
              <w:t>15 tuần</w:t>
            </w:r>
            <w:r w:rsidR="00B257BE">
              <w:t xml:space="preserve"> được đề cập trong bài báo là </w:t>
            </w:r>
            <w:r w:rsidR="00B257BE" w:rsidRPr="00B257BE">
              <w:rPr>
                <w:rStyle w:val="Strong"/>
                <w:b w:val="0"/>
              </w:rPr>
              <w:t>thời gian thực hiện thực nghiệm</w:t>
            </w:r>
            <w:r w:rsidR="00B257BE">
              <w:t>, không phải chỉ để khảo sát.</w:t>
            </w:r>
            <w:r>
              <w:rPr>
                <w:bCs/>
              </w:rPr>
              <w:t xml:space="preserve"> </w:t>
            </w:r>
          </w:p>
          <w:p w14:paraId="7BC4D122" w14:textId="30AE04B0" w:rsidR="00B257BE" w:rsidRPr="00684CAA" w:rsidRDefault="00B257BE" w:rsidP="00986BF6">
            <w:pPr>
              <w:spacing w:before="120" w:after="120"/>
              <w:jc w:val="both"/>
              <w:rPr>
                <w:bCs/>
              </w:rPr>
            </w:pPr>
            <w:r>
              <w:rPr>
                <w:bCs/>
              </w:rPr>
              <w:t xml:space="preserve">- </w:t>
            </w:r>
            <w:r>
              <w:t xml:space="preserve">Hai số liệu 20,28% và 7,55% là </w:t>
            </w:r>
            <w:r w:rsidRPr="00B257BE">
              <w:rPr>
                <w:rStyle w:val="Strong"/>
                <w:b w:val="0"/>
              </w:rPr>
              <w:t>tỷ lệ tăng trưởng trung bình về thể lực</w:t>
            </w:r>
            <w:r>
              <w:t xml:space="preserve">, phản ánh </w:t>
            </w:r>
            <w:r w:rsidRPr="00B257BE">
              <w:rPr>
                <w:rStyle w:val="Strong"/>
                <w:b w:val="0"/>
              </w:rPr>
              <w:t>mức độ cải thiện sau 15 tuần</w:t>
            </w:r>
            <w:r>
              <w:t xml:space="preserve"> giữa hai nhóm nghiên cứu qua 6 chỉ số thể lực được kiểm tra.</w:t>
            </w:r>
          </w:p>
        </w:tc>
      </w:tr>
      <w:tr w:rsidR="00DE5093" w:rsidRPr="00684CAA" w14:paraId="1058F947" w14:textId="77777777" w:rsidTr="001C732B">
        <w:tc>
          <w:tcPr>
            <w:tcW w:w="988" w:type="dxa"/>
          </w:tcPr>
          <w:p w14:paraId="3A31953A" w14:textId="733DA8D4" w:rsidR="00DE5093" w:rsidRDefault="00DE5093" w:rsidP="00986BF6">
            <w:pPr>
              <w:spacing w:before="120" w:after="120"/>
              <w:jc w:val="center"/>
              <w:rPr>
                <w:bCs/>
              </w:rPr>
            </w:pPr>
            <w:r>
              <w:rPr>
                <w:bCs/>
              </w:rPr>
              <w:lastRenderedPageBreak/>
              <w:t>5</w:t>
            </w:r>
          </w:p>
        </w:tc>
        <w:tc>
          <w:tcPr>
            <w:tcW w:w="5217" w:type="dxa"/>
          </w:tcPr>
          <w:p w14:paraId="1B3694FC" w14:textId="1B2127F7" w:rsidR="00DE5093" w:rsidRPr="006365E6" w:rsidRDefault="00B257BE" w:rsidP="00986BF6">
            <w:pPr>
              <w:tabs>
                <w:tab w:val="left" w:leader="dot" w:pos="9459"/>
              </w:tabs>
              <w:spacing w:before="120" w:after="120"/>
              <w:jc w:val="both"/>
            </w:pPr>
            <w:r>
              <w:t>- Từ khóa điều chỉnh bám sát tên bài viết: Thể lực chung, bài tập, nữ sinh viên, bóng chuyền, trường Đại học Qui Nhơn</w:t>
            </w:r>
          </w:p>
        </w:tc>
        <w:tc>
          <w:tcPr>
            <w:tcW w:w="3240" w:type="dxa"/>
          </w:tcPr>
          <w:p w14:paraId="17FE42E5" w14:textId="70B0F128" w:rsidR="00112FB7" w:rsidRPr="00484FD2" w:rsidRDefault="00B257BE" w:rsidP="00986BF6">
            <w:pPr>
              <w:spacing w:before="120" w:after="120"/>
              <w:jc w:val="both"/>
              <w:rPr>
                <w:bCs/>
                <w:color w:val="FF0000"/>
              </w:rPr>
            </w:pPr>
            <w:r w:rsidRPr="00B257BE">
              <w:rPr>
                <w:bCs/>
              </w:rPr>
              <w:t xml:space="preserve">Tác </w:t>
            </w:r>
            <w:r>
              <w:rPr>
                <w:bCs/>
              </w:rPr>
              <w:t>giả đã có chỉnh sửa lại trong bài báo.</w:t>
            </w:r>
          </w:p>
        </w:tc>
      </w:tr>
      <w:tr w:rsidR="00DE5093" w:rsidRPr="00684CAA" w14:paraId="17BA9E42" w14:textId="77777777" w:rsidTr="001C732B">
        <w:tc>
          <w:tcPr>
            <w:tcW w:w="988" w:type="dxa"/>
          </w:tcPr>
          <w:p w14:paraId="1BEB86B9" w14:textId="1D0E1AD7" w:rsidR="00DE5093" w:rsidRDefault="00DE5093" w:rsidP="00986BF6">
            <w:pPr>
              <w:spacing w:before="120" w:after="120"/>
              <w:jc w:val="center"/>
              <w:rPr>
                <w:bCs/>
              </w:rPr>
            </w:pPr>
            <w:r>
              <w:rPr>
                <w:bCs/>
              </w:rPr>
              <w:t>6</w:t>
            </w:r>
          </w:p>
        </w:tc>
        <w:tc>
          <w:tcPr>
            <w:tcW w:w="5217" w:type="dxa"/>
          </w:tcPr>
          <w:p w14:paraId="359C3150" w14:textId="3D18BFA8" w:rsidR="00DE5093" w:rsidRPr="006365E6" w:rsidRDefault="00B257BE" w:rsidP="00986BF6">
            <w:pPr>
              <w:tabs>
                <w:tab w:val="left" w:leader="dot" w:pos="9459"/>
              </w:tabs>
              <w:spacing w:before="120" w:after="120"/>
              <w:jc w:val="both"/>
            </w:pPr>
            <w:r>
              <w:t>- Điều chỉnh, bổ sung phần đặt vấn đề các nội dung: Sơ lượt cơ sở lý luận (bám sát từ khóa của bài viết), lịch sử về vấn đề nghiên cứu (giới thiệu một số công trình đã nghiên cứu liên quan); lý do chọn hướng nghiên cứu này (các nhận định ở thực trạng hay qua quan sát không có cơ sở khoa học cần có minh chứng hoặc trích dẫn từ nguồn nào?)</w:t>
            </w:r>
          </w:p>
        </w:tc>
        <w:tc>
          <w:tcPr>
            <w:tcW w:w="3240" w:type="dxa"/>
          </w:tcPr>
          <w:p w14:paraId="441C9631" w14:textId="49853DE3" w:rsidR="00DE5093" w:rsidRPr="003701BB" w:rsidRDefault="00777E60" w:rsidP="00986BF6">
            <w:pPr>
              <w:jc w:val="both"/>
              <w:rPr>
                <w:iCs/>
                <w:color w:val="0E101A"/>
                <w:sz w:val="20"/>
                <w:szCs w:val="20"/>
              </w:rPr>
            </w:pPr>
            <w:r w:rsidRPr="00B257BE">
              <w:rPr>
                <w:bCs/>
              </w:rPr>
              <w:t xml:space="preserve">Tác </w:t>
            </w:r>
            <w:r>
              <w:rPr>
                <w:bCs/>
              </w:rPr>
              <w:t xml:space="preserve">giả đã có chỉnh sửa lại và bổ sung các thông tin cũng như các tài liệu tham khảo trong phần mở đầu </w:t>
            </w:r>
            <w:r w:rsidR="00E521DE">
              <w:rPr>
                <w:bCs/>
              </w:rPr>
              <w:t xml:space="preserve">(mục 1) </w:t>
            </w:r>
            <w:r>
              <w:rPr>
                <w:bCs/>
              </w:rPr>
              <w:t>của bài báo.</w:t>
            </w:r>
          </w:p>
        </w:tc>
      </w:tr>
      <w:tr w:rsidR="00B257BE" w:rsidRPr="00684CAA" w14:paraId="1011AD3E" w14:textId="77777777" w:rsidTr="001C732B">
        <w:tc>
          <w:tcPr>
            <w:tcW w:w="988" w:type="dxa"/>
          </w:tcPr>
          <w:p w14:paraId="20DD7AB5" w14:textId="5047D13F" w:rsidR="00B257BE" w:rsidRDefault="006073AF" w:rsidP="00986BF6">
            <w:pPr>
              <w:spacing w:before="120" w:after="120"/>
              <w:jc w:val="center"/>
              <w:rPr>
                <w:bCs/>
              </w:rPr>
            </w:pPr>
            <w:r>
              <w:rPr>
                <w:bCs/>
              </w:rPr>
              <w:t>7</w:t>
            </w:r>
          </w:p>
        </w:tc>
        <w:tc>
          <w:tcPr>
            <w:tcW w:w="5217" w:type="dxa"/>
          </w:tcPr>
          <w:p w14:paraId="6BB939C2" w14:textId="7F37AB82" w:rsidR="00B257BE" w:rsidRPr="006365E6" w:rsidRDefault="006073AF" w:rsidP="00986BF6">
            <w:pPr>
              <w:tabs>
                <w:tab w:val="left" w:leader="dot" w:pos="9459"/>
              </w:tabs>
              <w:spacing w:before="120" w:after="120"/>
              <w:jc w:val="both"/>
            </w:pPr>
            <w:r>
              <w:t>- Phương pháp nghiên cứu cần viết chi tiết hơn từng phương pháp (mục đích, thực hiện và kết quả).</w:t>
            </w:r>
          </w:p>
        </w:tc>
        <w:tc>
          <w:tcPr>
            <w:tcW w:w="3240" w:type="dxa"/>
          </w:tcPr>
          <w:p w14:paraId="3BE9B6AC" w14:textId="5EAA9084" w:rsidR="00B257BE" w:rsidRPr="00DD6207" w:rsidRDefault="00DD6207" w:rsidP="00986BF6">
            <w:pPr>
              <w:jc w:val="both"/>
              <w:rPr>
                <w:iCs/>
                <w:color w:val="0E101A"/>
              </w:rPr>
            </w:pPr>
            <w:r w:rsidRPr="00DD6207">
              <w:rPr>
                <w:iCs/>
                <w:color w:val="0E101A"/>
              </w:rPr>
              <w:t xml:space="preserve">Trong mục này tác </w:t>
            </w:r>
            <w:r>
              <w:rPr>
                <w:iCs/>
                <w:color w:val="0E101A"/>
              </w:rPr>
              <w:t>giả xin phép có bổ sung và viết ngắn gọn lại. Vì nếu quá chi tiết thì sẽ quá số trang mà tạp chí cho phép.</w:t>
            </w:r>
          </w:p>
        </w:tc>
      </w:tr>
      <w:tr w:rsidR="00B257BE" w:rsidRPr="00684CAA" w14:paraId="3FAA64BF" w14:textId="77777777" w:rsidTr="001C732B">
        <w:tc>
          <w:tcPr>
            <w:tcW w:w="988" w:type="dxa"/>
          </w:tcPr>
          <w:p w14:paraId="37044554" w14:textId="53D35B16" w:rsidR="00B257BE" w:rsidRDefault="00205D70" w:rsidP="00986BF6">
            <w:pPr>
              <w:spacing w:before="120" w:after="120"/>
              <w:jc w:val="center"/>
              <w:rPr>
                <w:bCs/>
              </w:rPr>
            </w:pPr>
            <w:r>
              <w:rPr>
                <w:bCs/>
              </w:rPr>
              <w:t>8</w:t>
            </w:r>
          </w:p>
        </w:tc>
        <w:tc>
          <w:tcPr>
            <w:tcW w:w="5217" w:type="dxa"/>
          </w:tcPr>
          <w:p w14:paraId="39E4852D" w14:textId="42CAB013" w:rsidR="00B257BE" w:rsidRPr="006365E6" w:rsidRDefault="00205D70" w:rsidP="00986BF6">
            <w:pPr>
              <w:tabs>
                <w:tab w:val="left" w:leader="dot" w:pos="9459"/>
              </w:tabs>
              <w:spacing w:before="120" w:after="120"/>
              <w:jc w:val="both"/>
            </w:pPr>
            <w:r>
              <w:t>- Bổ sung phương pháp phỏng vấn</w:t>
            </w:r>
          </w:p>
        </w:tc>
        <w:tc>
          <w:tcPr>
            <w:tcW w:w="3240" w:type="dxa"/>
          </w:tcPr>
          <w:p w14:paraId="0ED5EB23" w14:textId="245266BD" w:rsidR="00B257BE" w:rsidRPr="00205D70" w:rsidRDefault="00205D70" w:rsidP="00986BF6">
            <w:pPr>
              <w:jc w:val="both"/>
              <w:rPr>
                <w:iCs/>
                <w:color w:val="0E101A"/>
              </w:rPr>
            </w:pPr>
            <w:r w:rsidRPr="00205D70">
              <w:rPr>
                <w:iCs/>
                <w:color w:val="0E101A"/>
              </w:rPr>
              <w:t xml:space="preserve">Tác </w:t>
            </w:r>
            <w:r>
              <w:rPr>
                <w:iCs/>
                <w:color w:val="0E101A"/>
              </w:rPr>
              <w:t>giả đã bổ sung vào mục 2: phương pháp nghiên cứu.</w:t>
            </w:r>
          </w:p>
        </w:tc>
      </w:tr>
      <w:tr w:rsidR="00B257BE" w:rsidRPr="00684CAA" w14:paraId="1A72425C" w14:textId="77777777" w:rsidTr="001C732B">
        <w:tc>
          <w:tcPr>
            <w:tcW w:w="988" w:type="dxa"/>
          </w:tcPr>
          <w:p w14:paraId="39A6E203" w14:textId="083C3748" w:rsidR="00B257BE" w:rsidRDefault="00205D70" w:rsidP="00986BF6">
            <w:pPr>
              <w:spacing w:before="120" w:after="120"/>
              <w:jc w:val="center"/>
              <w:rPr>
                <w:bCs/>
              </w:rPr>
            </w:pPr>
            <w:r>
              <w:rPr>
                <w:bCs/>
              </w:rPr>
              <w:t>9</w:t>
            </w:r>
          </w:p>
        </w:tc>
        <w:tc>
          <w:tcPr>
            <w:tcW w:w="5217" w:type="dxa"/>
          </w:tcPr>
          <w:p w14:paraId="523951F3" w14:textId="36BCE762" w:rsidR="00B257BE" w:rsidRPr="006365E6" w:rsidRDefault="00205D70" w:rsidP="00986BF6">
            <w:pPr>
              <w:tabs>
                <w:tab w:val="left" w:leader="dot" w:pos="9459"/>
              </w:tabs>
              <w:spacing w:before="120" w:after="120"/>
              <w:jc w:val="both"/>
            </w:pPr>
            <w:r>
              <w:t>- Bổ sung khách thể nghiên cứu: Viết đầy đủ các thành phần (số lượng, giới tính, độ tuổi, trình độ và các đặc điểm khác).</w:t>
            </w:r>
          </w:p>
        </w:tc>
        <w:tc>
          <w:tcPr>
            <w:tcW w:w="3240" w:type="dxa"/>
          </w:tcPr>
          <w:p w14:paraId="7C09AE57" w14:textId="0CBF066A" w:rsidR="00B257BE" w:rsidRPr="00841C22" w:rsidRDefault="00841C22" w:rsidP="00986BF6">
            <w:pPr>
              <w:jc w:val="both"/>
              <w:rPr>
                <w:iCs/>
                <w:color w:val="0E101A"/>
              </w:rPr>
            </w:pPr>
            <w:r>
              <w:rPr>
                <w:iCs/>
                <w:color w:val="0E101A"/>
              </w:rPr>
              <w:t>Phần khách thể nghiên cứu, tác giả đã trình bày</w:t>
            </w:r>
            <w:r w:rsidR="0044601C">
              <w:rPr>
                <w:iCs/>
                <w:color w:val="0E101A"/>
              </w:rPr>
              <w:t xml:space="preserve"> và có bổ sung</w:t>
            </w:r>
            <w:r>
              <w:rPr>
                <w:iCs/>
                <w:color w:val="0E101A"/>
              </w:rPr>
              <w:t xml:space="preserve"> ở mục </w:t>
            </w:r>
            <w:r w:rsidR="0044601C">
              <w:rPr>
                <w:iCs/>
                <w:color w:val="0E101A"/>
              </w:rPr>
              <w:t>3.3.1.</w:t>
            </w:r>
          </w:p>
        </w:tc>
      </w:tr>
      <w:tr w:rsidR="00B257BE" w:rsidRPr="00684CAA" w14:paraId="48AA01ED" w14:textId="77777777" w:rsidTr="001C732B">
        <w:tc>
          <w:tcPr>
            <w:tcW w:w="988" w:type="dxa"/>
          </w:tcPr>
          <w:p w14:paraId="5D4F9A71" w14:textId="36E74C98" w:rsidR="00B257BE" w:rsidRDefault="00841C22" w:rsidP="00986BF6">
            <w:pPr>
              <w:spacing w:before="120" w:after="120"/>
              <w:jc w:val="center"/>
              <w:rPr>
                <w:bCs/>
              </w:rPr>
            </w:pPr>
            <w:r>
              <w:rPr>
                <w:bCs/>
              </w:rPr>
              <w:t>10</w:t>
            </w:r>
          </w:p>
        </w:tc>
        <w:tc>
          <w:tcPr>
            <w:tcW w:w="5217" w:type="dxa"/>
          </w:tcPr>
          <w:p w14:paraId="368B2E32" w14:textId="77777777" w:rsidR="00B257BE" w:rsidRDefault="0044601C" w:rsidP="00986BF6">
            <w:pPr>
              <w:tabs>
                <w:tab w:val="left" w:leader="dot" w:pos="9459"/>
              </w:tabs>
              <w:spacing w:before="120" w:after="120"/>
              <w:jc w:val="both"/>
            </w:pPr>
            <w:r>
              <w:t>- Mục 3.1: Bổ sung cơ sở lý luận (nguồn các test đánh giá thể lực chung) Tác giả có sử dụng theo qui định đánh giá thể lực cho HS,SV của Bộ Giáo dục và Đào tạo hay không (QĐ 53/2008/QĐ-BGDĐT).</w:t>
            </w:r>
          </w:p>
          <w:p w14:paraId="51E4C5D4" w14:textId="31C00BBA" w:rsidR="0044601C" w:rsidRPr="006365E6" w:rsidRDefault="001C732B" w:rsidP="00986BF6">
            <w:pPr>
              <w:tabs>
                <w:tab w:val="left" w:leader="dot" w:pos="9459"/>
              </w:tabs>
              <w:spacing w:before="120" w:after="120"/>
              <w:jc w:val="both"/>
            </w:pPr>
            <w:r>
              <w:t xml:space="preserve">- </w:t>
            </w:r>
            <w:r w:rsidR="0044601C">
              <w:t>Bổ sung thực trạng thể lực và điều kiện học tập GDTC môn bóng chuyền của khách thể nghiên cứu để làm cơ sở lựa chọn bài tập.</w:t>
            </w:r>
          </w:p>
        </w:tc>
        <w:tc>
          <w:tcPr>
            <w:tcW w:w="3240" w:type="dxa"/>
          </w:tcPr>
          <w:p w14:paraId="1B92DC3C" w14:textId="77777777" w:rsidR="00B257BE" w:rsidRDefault="00361E93" w:rsidP="00986BF6">
            <w:pPr>
              <w:jc w:val="both"/>
              <w:rPr>
                <w:iCs/>
                <w:color w:val="0E101A"/>
              </w:rPr>
            </w:pPr>
            <w:r w:rsidRPr="00205D70">
              <w:rPr>
                <w:iCs/>
                <w:color w:val="0E101A"/>
              </w:rPr>
              <w:t xml:space="preserve">Tác </w:t>
            </w:r>
            <w:r>
              <w:rPr>
                <w:iCs/>
                <w:color w:val="0E101A"/>
              </w:rPr>
              <w:t>giả đã bổ sung vào mục 3.1.</w:t>
            </w:r>
          </w:p>
          <w:p w14:paraId="60E53901" w14:textId="77777777" w:rsidR="00361E93" w:rsidRDefault="00361E93" w:rsidP="00986BF6">
            <w:pPr>
              <w:jc w:val="both"/>
              <w:rPr>
                <w:iCs/>
                <w:color w:val="0E101A"/>
              </w:rPr>
            </w:pPr>
          </w:p>
          <w:p w14:paraId="3720AC6B" w14:textId="77777777" w:rsidR="00361E93" w:rsidRDefault="00361E93" w:rsidP="00986BF6">
            <w:pPr>
              <w:jc w:val="both"/>
              <w:rPr>
                <w:iCs/>
                <w:color w:val="0E101A"/>
              </w:rPr>
            </w:pPr>
          </w:p>
          <w:p w14:paraId="7ACC72AA" w14:textId="77777777" w:rsidR="00361E93" w:rsidRDefault="00361E93" w:rsidP="00986BF6">
            <w:pPr>
              <w:jc w:val="both"/>
              <w:rPr>
                <w:iCs/>
                <w:color w:val="0E101A"/>
              </w:rPr>
            </w:pPr>
          </w:p>
          <w:p w14:paraId="156136AC" w14:textId="77777777" w:rsidR="00361E93" w:rsidRDefault="00361E93" w:rsidP="00986BF6">
            <w:pPr>
              <w:jc w:val="both"/>
              <w:rPr>
                <w:iCs/>
                <w:color w:val="0E101A"/>
              </w:rPr>
            </w:pPr>
          </w:p>
          <w:p w14:paraId="05DD2F58" w14:textId="77777777" w:rsidR="00361E93" w:rsidRDefault="00361E93" w:rsidP="00986BF6">
            <w:pPr>
              <w:jc w:val="both"/>
              <w:rPr>
                <w:iCs/>
                <w:color w:val="0E101A"/>
              </w:rPr>
            </w:pPr>
          </w:p>
          <w:p w14:paraId="50863B9E" w14:textId="2FF61167" w:rsidR="00361E93" w:rsidRPr="003701BB" w:rsidRDefault="00361E93" w:rsidP="00986BF6">
            <w:pPr>
              <w:jc w:val="both"/>
              <w:rPr>
                <w:iCs/>
                <w:color w:val="0E101A"/>
                <w:sz w:val="20"/>
                <w:szCs w:val="20"/>
              </w:rPr>
            </w:pPr>
            <w:r>
              <w:rPr>
                <w:iCs/>
                <w:color w:val="0E101A"/>
              </w:rPr>
              <w:t xml:space="preserve">- Tác giả xin giải trình ý kiến của phản biện như sau: </w:t>
            </w:r>
            <w:r>
              <w:t xml:space="preserve">Mục tiêu chính của nghiên cứu không tập trung đi sâu vào khảo sát thực trạng, mà </w:t>
            </w:r>
            <w:r w:rsidRPr="00361E93">
              <w:rPr>
                <w:rStyle w:val="Strong"/>
                <w:b w:val="0"/>
              </w:rPr>
              <w:t>chủ yếu hướng đến xây dựng, lựa chọn và đánh giá hiệu quả của hệ thống bài tập phát triển thể lực chung (PTTLC) dành cho sinh viên nữ năm nhất không chuyên học môn Bóng chuyền</w:t>
            </w:r>
            <w:r>
              <w:t xml:space="preserve"> tại Trường Đại học Quy Nhơn. Việc thiết kế hệ thống bài tập được tiến hành </w:t>
            </w:r>
            <w:r w:rsidRPr="00361E93">
              <w:rPr>
                <w:rStyle w:val="Strong"/>
                <w:b w:val="0"/>
              </w:rPr>
              <w:t>trên cơ sở bám sát đặc điểm đối tượng, điều kiện tổ chức học phần GDTC và tham khảo ý kiến chuyên gia</w:t>
            </w:r>
            <w:r w:rsidRPr="00361E93">
              <w:rPr>
                <w:b/>
              </w:rPr>
              <w:t>,</w:t>
            </w:r>
            <w:r>
              <w:t xml:space="preserve"> nhằm đảm bảo tính phù hợp và khả thi trong thực tiễn giảng dạy hiện nay.</w:t>
            </w:r>
          </w:p>
        </w:tc>
      </w:tr>
      <w:tr w:rsidR="0044601C" w:rsidRPr="00684CAA" w14:paraId="41C1539F" w14:textId="77777777" w:rsidTr="001C732B">
        <w:tc>
          <w:tcPr>
            <w:tcW w:w="988" w:type="dxa"/>
          </w:tcPr>
          <w:p w14:paraId="008844A2" w14:textId="40B99530" w:rsidR="0044601C" w:rsidRDefault="00361E93" w:rsidP="00986BF6">
            <w:pPr>
              <w:spacing w:before="120" w:after="120"/>
              <w:jc w:val="center"/>
              <w:rPr>
                <w:bCs/>
              </w:rPr>
            </w:pPr>
            <w:r>
              <w:rPr>
                <w:bCs/>
              </w:rPr>
              <w:t>11</w:t>
            </w:r>
          </w:p>
        </w:tc>
        <w:tc>
          <w:tcPr>
            <w:tcW w:w="5217" w:type="dxa"/>
          </w:tcPr>
          <w:p w14:paraId="06BDA7F6" w14:textId="6E38B37A" w:rsidR="0044601C" w:rsidRPr="006365E6" w:rsidRDefault="00361E93" w:rsidP="00986BF6">
            <w:pPr>
              <w:tabs>
                <w:tab w:val="left" w:leader="dot" w:pos="9459"/>
              </w:tabs>
              <w:spacing w:before="120" w:after="120"/>
              <w:jc w:val="both"/>
            </w:pPr>
            <w:r>
              <w:t>- Mục 3.2: Bổ sung cơ sở lý luận (nguồn các bài tập phát triển thể lực chung)</w:t>
            </w:r>
          </w:p>
        </w:tc>
        <w:tc>
          <w:tcPr>
            <w:tcW w:w="3240" w:type="dxa"/>
          </w:tcPr>
          <w:p w14:paraId="34E1492F" w14:textId="77777777" w:rsidR="0044601C" w:rsidRPr="00361E93" w:rsidRDefault="0044601C" w:rsidP="00986BF6">
            <w:pPr>
              <w:jc w:val="both"/>
              <w:rPr>
                <w:iCs/>
                <w:color w:val="0E101A"/>
              </w:rPr>
            </w:pPr>
          </w:p>
        </w:tc>
      </w:tr>
      <w:tr w:rsidR="0044601C" w:rsidRPr="00684CAA" w14:paraId="06F8C06F" w14:textId="77777777" w:rsidTr="001C732B">
        <w:tc>
          <w:tcPr>
            <w:tcW w:w="988" w:type="dxa"/>
          </w:tcPr>
          <w:p w14:paraId="4651D968" w14:textId="6237B01C" w:rsidR="0044601C" w:rsidRDefault="00F65BFE" w:rsidP="00986BF6">
            <w:pPr>
              <w:spacing w:before="120" w:after="120"/>
              <w:jc w:val="center"/>
              <w:rPr>
                <w:bCs/>
              </w:rPr>
            </w:pPr>
            <w:r>
              <w:rPr>
                <w:bCs/>
              </w:rPr>
              <w:t>12</w:t>
            </w:r>
          </w:p>
        </w:tc>
        <w:tc>
          <w:tcPr>
            <w:tcW w:w="5217" w:type="dxa"/>
          </w:tcPr>
          <w:p w14:paraId="6B2AB340" w14:textId="77777777" w:rsidR="0044601C" w:rsidRDefault="00F65BFE" w:rsidP="00986BF6">
            <w:pPr>
              <w:tabs>
                <w:tab w:val="left" w:leader="dot" w:pos="9459"/>
              </w:tabs>
              <w:spacing w:before="120" w:after="120"/>
              <w:jc w:val="both"/>
            </w:pPr>
            <w:r>
              <w:t>- Mục 3.3</w:t>
            </w:r>
            <w:r w:rsidR="001C732B">
              <w:t>: Viết lại cho chính xác đối tượng nghiên cứu của đề tài (bám sát tên bài viết).</w:t>
            </w:r>
          </w:p>
          <w:p w14:paraId="4D0E4212" w14:textId="7CD19196" w:rsidR="001C732B" w:rsidRPr="006365E6" w:rsidRDefault="001C732B" w:rsidP="00986BF6">
            <w:pPr>
              <w:spacing w:before="120" w:after="120"/>
              <w:jc w:val="both"/>
            </w:pPr>
            <w:r>
              <w:lastRenderedPageBreak/>
              <w:t>Tại bảng 2 tiến trình thí nghiệm tác giả điều chỉnh bài tập phát triển thể lực chung cho hợp lý. Trong một giáo án giảng dạy GDTC môn bóng chuyền cho SV không chuyên sẽ có nhiều nội dung giảng dạy và việc phát triển thể lực chung là một nội dung chiếm thời lượng và lượng vận động có giới hạn tuy nhiên có những giáo án tác giả sử dụng 06 bài tập (giáo án 3) và giáo án có 02 bài tập (giáo án số 9) là chưa hợp lý về khối lượng trong 1 buổi học GDTC; tương tự các giáo án còn lại phân bổ không đồng đều các tố chất thể lực như: Giáo án số 8 tập 03 bài tập sức bền; giáo án số 7 tập 4 bài tập về mềm dẻo, khéo léo. Như ta biết sức bền là một nội dung rất quan trọng trong huấn luyện phải được tập luyện liên tục thường xuyên tuy nhiên trong 15 giáo án tác giả phân đến 08 giáo án không có bài tập sức bền nhưng sau thực nghiệm tố chất này tăng rất tốt ….. Tác giả điều chỉnh, phân phối lại toàn bộ cho khoa học và chính xác.</w:t>
            </w:r>
          </w:p>
        </w:tc>
        <w:tc>
          <w:tcPr>
            <w:tcW w:w="3240" w:type="dxa"/>
          </w:tcPr>
          <w:p w14:paraId="37099DD5" w14:textId="7FCD518F" w:rsidR="0044601C" w:rsidRPr="009A6D33" w:rsidRDefault="009A6D33" w:rsidP="00986BF6">
            <w:pPr>
              <w:jc w:val="both"/>
              <w:rPr>
                <w:iCs/>
                <w:color w:val="0E101A"/>
              </w:rPr>
            </w:pPr>
            <w:r w:rsidRPr="009A6D33">
              <w:rPr>
                <w:iCs/>
                <w:color w:val="0E101A"/>
              </w:rPr>
              <w:lastRenderedPageBreak/>
              <w:t>Tác giả đã chỉnh sửa ở bảng 2 trong bài báo.</w:t>
            </w:r>
          </w:p>
        </w:tc>
      </w:tr>
      <w:tr w:rsidR="0044601C" w:rsidRPr="00684CAA" w14:paraId="54B81626" w14:textId="77777777" w:rsidTr="001C732B">
        <w:tc>
          <w:tcPr>
            <w:tcW w:w="988" w:type="dxa"/>
          </w:tcPr>
          <w:p w14:paraId="4BD26685" w14:textId="3156B8B9" w:rsidR="0044601C" w:rsidRDefault="006B2375" w:rsidP="00986BF6">
            <w:pPr>
              <w:spacing w:before="120" w:after="120"/>
              <w:jc w:val="center"/>
              <w:rPr>
                <w:bCs/>
              </w:rPr>
            </w:pPr>
            <w:r>
              <w:rPr>
                <w:bCs/>
              </w:rPr>
              <w:lastRenderedPageBreak/>
              <w:t>13</w:t>
            </w:r>
          </w:p>
        </w:tc>
        <w:tc>
          <w:tcPr>
            <w:tcW w:w="5217" w:type="dxa"/>
          </w:tcPr>
          <w:p w14:paraId="61B3E810" w14:textId="66F9576A" w:rsidR="0044601C" w:rsidRPr="006365E6" w:rsidRDefault="006B2375" w:rsidP="00986BF6">
            <w:pPr>
              <w:tabs>
                <w:tab w:val="left" w:leader="dot" w:pos="9459"/>
              </w:tabs>
              <w:spacing w:before="120" w:after="120"/>
              <w:jc w:val="both"/>
            </w:pPr>
            <w:r>
              <w:t>Tác giả bổ sung 01 – 2 giáo án mẫu trong thực nghiệm và đối chứng để minh chứng cho hiệu quả của các bài tập và làm minh bạch kết quả nghiên cứu của luận án</w:t>
            </w:r>
          </w:p>
        </w:tc>
        <w:tc>
          <w:tcPr>
            <w:tcW w:w="3240" w:type="dxa"/>
          </w:tcPr>
          <w:p w14:paraId="4DDA8F4B" w14:textId="7A8B8E0E" w:rsidR="0044601C" w:rsidRPr="006B2375" w:rsidRDefault="006B2375" w:rsidP="00986BF6">
            <w:pPr>
              <w:jc w:val="both"/>
              <w:rPr>
                <w:iCs/>
                <w:color w:val="0E101A"/>
              </w:rPr>
            </w:pPr>
            <w:r w:rsidRPr="006B2375">
              <w:rPr>
                <w:iCs/>
                <w:color w:val="0E101A"/>
              </w:rPr>
              <w:t xml:space="preserve">Tác </w:t>
            </w:r>
            <w:r>
              <w:rPr>
                <w:iCs/>
                <w:color w:val="0E101A"/>
              </w:rPr>
              <w:t xml:space="preserve">giả xin được làm rõ: đây là bài báo khoa học, </w:t>
            </w:r>
            <w:r w:rsidR="00986BF6">
              <w:t>không phải luận án, nên phạm vi trình bày bị giới hạn về dung lượng và cấu trúc theo yêu cầu của tạp chí. Vì vậy, tác giả xin phép không trình bày đầy đủ toàn bộ nội dung giáo án chi tiết trong bài báo.</w:t>
            </w:r>
          </w:p>
        </w:tc>
      </w:tr>
      <w:tr w:rsidR="006B2375" w:rsidRPr="00684CAA" w14:paraId="6CB58A1E" w14:textId="77777777" w:rsidTr="001C732B">
        <w:tc>
          <w:tcPr>
            <w:tcW w:w="988" w:type="dxa"/>
          </w:tcPr>
          <w:p w14:paraId="329C91EC" w14:textId="41B31E9A" w:rsidR="006B2375" w:rsidRDefault="00986BF6" w:rsidP="00986BF6">
            <w:pPr>
              <w:spacing w:before="120" w:after="120"/>
              <w:jc w:val="center"/>
              <w:rPr>
                <w:bCs/>
              </w:rPr>
            </w:pPr>
            <w:r>
              <w:rPr>
                <w:bCs/>
              </w:rPr>
              <w:t>14</w:t>
            </w:r>
          </w:p>
        </w:tc>
        <w:tc>
          <w:tcPr>
            <w:tcW w:w="5217" w:type="dxa"/>
          </w:tcPr>
          <w:p w14:paraId="3B96E6BF" w14:textId="5309D518" w:rsidR="006B2375" w:rsidRPr="006365E6" w:rsidRDefault="00986BF6" w:rsidP="00986BF6">
            <w:pPr>
              <w:tabs>
                <w:tab w:val="left" w:leader="dot" w:pos="9459"/>
              </w:tabs>
              <w:spacing w:before="120" w:after="120"/>
              <w:jc w:val="both"/>
            </w:pPr>
            <w:r>
              <w:t>- Bổ sung kiểm định giá trị trung bình 02 mẫu liên quan sau nhịp độ tăng trưởng để thấy được ý nghĩa của sự tăng trưởng (sự tăng trưởng thực sự khi và chỉ khi sự tăng trưởng có ý nghĩa thống kê).</w:t>
            </w:r>
          </w:p>
        </w:tc>
        <w:tc>
          <w:tcPr>
            <w:tcW w:w="3240" w:type="dxa"/>
          </w:tcPr>
          <w:p w14:paraId="720179E9" w14:textId="607C0640" w:rsidR="006B2375" w:rsidRDefault="0020125F" w:rsidP="00986BF6">
            <w:pPr>
              <w:jc w:val="both"/>
            </w:pPr>
            <w:r>
              <w:t>Tác giả</w:t>
            </w:r>
            <w:r w:rsidR="00986BF6">
              <w:t xml:space="preserve"> hoàn toàn đồng thuận với quan điểm rằng: </w:t>
            </w:r>
            <w:r w:rsidR="00986BF6" w:rsidRPr="0020125F">
              <w:rPr>
                <w:rStyle w:val="Strong"/>
                <w:b w:val="0"/>
              </w:rPr>
              <w:t>nhịp độ tăng trưởng chỉ mang ý nghĩa thực tiễn nếu đi kèm với kiểm định thống kê rõ ràng</w:t>
            </w:r>
            <w:r w:rsidR="00986BF6" w:rsidRPr="0020125F">
              <w:rPr>
                <w:b/>
              </w:rPr>
              <w:t>,</w:t>
            </w:r>
            <w:r w:rsidR="00986BF6">
              <w:t xml:space="preserve"> nhằm khẳng định sự tăng trưởng đó là </w:t>
            </w:r>
            <w:r w:rsidR="00986BF6" w:rsidRPr="0020125F">
              <w:rPr>
                <w:rStyle w:val="Strong"/>
                <w:b w:val="0"/>
              </w:rPr>
              <w:t>thực sự có ý nghĩa thống kê</w:t>
            </w:r>
            <w:r w:rsidR="00986BF6" w:rsidRPr="0020125F">
              <w:rPr>
                <w:b/>
              </w:rPr>
              <w:t>,</w:t>
            </w:r>
            <w:r w:rsidR="00986BF6">
              <w:t xml:space="preserve"> không phải là kết quả ngẫu nhiên.</w:t>
            </w:r>
            <w:r w:rsidR="00A31CCA">
              <w:t xml:space="preserve"> Trong bài báo, các chỉ số tăng trưởng của hai nhóm (NTN và NĐC) đã được trình bày rõ ở bảng 5, thể hiện mức độ cải thiện về thể lực sau thực nghiệm.</w:t>
            </w:r>
          </w:p>
          <w:p w14:paraId="271F0953" w14:textId="6045D4CC" w:rsidR="00A31CCA" w:rsidRPr="003701BB" w:rsidRDefault="00A31CCA" w:rsidP="00986BF6">
            <w:pPr>
              <w:jc w:val="both"/>
              <w:rPr>
                <w:iCs/>
                <w:color w:val="0E101A"/>
                <w:sz w:val="20"/>
                <w:szCs w:val="20"/>
              </w:rPr>
            </w:pPr>
          </w:p>
        </w:tc>
      </w:tr>
      <w:tr w:rsidR="006B2375" w:rsidRPr="00684CAA" w14:paraId="3260A526" w14:textId="77777777" w:rsidTr="001C732B">
        <w:tc>
          <w:tcPr>
            <w:tcW w:w="988" w:type="dxa"/>
          </w:tcPr>
          <w:p w14:paraId="5B45F8F8" w14:textId="6A8E86E6" w:rsidR="006B2375" w:rsidRDefault="00A31CCA" w:rsidP="00986BF6">
            <w:pPr>
              <w:spacing w:before="120" w:after="120"/>
              <w:jc w:val="center"/>
              <w:rPr>
                <w:bCs/>
              </w:rPr>
            </w:pPr>
            <w:r>
              <w:rPr>
                <w:bCs/>
              </w:rPr>
              <w:t>15</w:t>
            </w:r>
          </w:p>
        </w:tc>
        <w:tc>
          <w:tcPr>
            <w:tcW w:w="5217" w:type="dxa"/>
          </w:tcPr>
          <w:p w14:paraId="266D3170" w14:textId="200D7FFE" w:rsidR="006B2375" w:rsidRPr="006365E6" w:rsidRDefault="00A31CCA" w:rsidP="00986BF6">
            <w:pPr>
              <w:tabs>
                <w:tab w:val="left" w:leader="dot" w:pos="9459"/>
              </w:tabs>
              <w:spacing w:before="120" w:after="120"/>
              <w:jc w:val="both"/>
            </w:pPr>
            <w:r>
              <w:t>- Bổ sung bàn luận để làm nổi bật điểm mới của bài viết và cho thấy 24 bài tập phù hợp với đặc điểm giới tính, trình độ và tâm sinh lý lứa tuổi sinh viên.</w:t>
            </w:r>
          </w:p>
        </w:tc>
        <w:tc>
          <w:tcPr>
            <w:tcW w:w="3240" w:type="dxa"/>
          </w:tcPr>
          <w:p w14:paraId="460E6C61" w14:textId="667378EA" w:rsidR="006B2375" w:rsidRPr="003701BB" w:rsidRDefault="00A31CCA" w:rsidP="00A31CCA">
            <w:pPr>
              <w:jc w:val="both"/>
              <w:rPr>
                <w:iCs/>
                <w:color w:val="0E101A"/>
                <w:sz w:val="20"/>
                <w:szCs w:val="20"/>
              </w:rPr>
            </w:pPr>
            <w:r w:rsidRPr="009A6D33">
              <w:rPr>
                <w:iCs/>
                <w:color w:val="0E101A"/>
              </w:rPr>
              <w:t xml:space="preserve">Tác giả đã </w:t>
            </w:r>
            <w:r>
              <w:rPr>
                <w:iCs/>
                <w:color w:val="0E101A"/>
              </w:rPr>
              <w:t>bổ sung phần bàn luận vào</w:t>
            </w:r>
            <w:r w:rsidRPr="009A6D33">
              <w:rPr>
                <w:iCs/>
                <w:color w:val="0E101A"/>
              </w:rPr>
              <w:t xml:space="preserve"> trong bài báo.</w:t>
            </w:r>
          </w:p>
        </w:tc>
      </w:tr>
      <w:tr w:rsidR="00986BF6" w:rsidRPr="00684CAA" w14:paraId="66FDDCFF" w14:textId="77777777" w:rsidTr="001C732B">
        <w:tc>
          <w:tcPr>
            <w:tcW w:w="988" w:type="dxa"/>
          </w:tcPr>
          <w:p w14:paraId="76B30897" w14:textId="0E330458" w:rsidR="00986BF6" w:rsidRDefault="00BD3DF5" w:rsidP="00986BF6">
            <w:pPr>
              <w:spacing w:before="120" w:after="120"/>
              <w:jc w:val="center"/>
              <w:rPr>
                <w:bCs/>
              </w:rPr>
            </w:pPr>
            <w:r>
              <w:rPr>
                <w:bCs/>
              </w:rPr>
              <w:t>16</w:t>
            </w:r>
          </w:p>
        </w:tc>
        <w:tc>
          <w:tcPr>
            <w:tcW w:w="5217" w:type="dxa"/>
          </w:tcPr>
          <w:p w14:paraId="173F41D4" w14:textId="77777777" w:rsidR="00BD3DF5" w:rsidRDefault="00BD3DF5" w:rsidP="00BD3DF5">
            <w:r>
              <w:t xml:space="preserve">- Kết luận bám sát kết quả nghiên cứu </w:t>
            </w:r>
          </w:p>
          <w:p w14:paraId="0B30A13C" w14:textId="77777777" w:rsidR="00BD3DF5" w:rsidRDefault="00BD3DF5" w:rsidP="00BD3DF5">
            <w:r>
              <w:t>- Bài viết còn một số lỗi câu, lỗi đánh máy tác giả rà soát chỉnh sửa</w:t>
            </w:r>
          </w:p>
          <w:p w14:paraId="4D5D81CA" w14:textId="17828679" w:rsidR="00986BF6" w:rsidRPr="006365E6" w:rsidRDefault="00BD3DF5" w:rsidP="00BD3DF5">
            <w:r>
              <w:t>- Bổ sung và cập nhật thêm tài liệu tham khảo mới</w:t>
            </w:r>
          </w:p>
        </w:tc>
        <w:tc>
          <w:tcPr>
            <w:tcW w:w="3240" w:type="dxa"/>
          </w:tcPr>
          <w:p w14:paraId="174902D1" w14:textId="77777777" w:rsidR="00986BF6" w:rsidRPr="003701BB" w:rsidRDefault="00986BF6" w:rsidP="00986BF6">
            <w:pPr>
              <w:jc w:val="both"/>
              <w:rPr>
                <w:iCs/>
                <w:color w:val="0E101A"/>
                <w:sz w:val="20"/>
                <w:szCs w:val="20"/>
              </w:rPr>
            </w:pPr>
          </w:p>
        </w:tc>
      </w:tr>
    </w:tbl>
    <w:p w14:paraId="0F1A3BEC" w14:textId="3CA88069" w:rsidR="006433EA" w:rsidRDefault="006433EA" w:rsidP="00986BF6">
      <w:pPr>
        <w:spacing w:before="120"/>
        <w:ind w:left="720"/>
        <w:rPr>
          <w:b/>
          <w:bCs/>
          <w:lang w:val="vi-VN"/>
        </w:rPr>
      </w:pPr>
    </w:p>
    <w:p w14:paraId="1D983E76" w14:textId="414E9540" w:rsidR="004574D4" w:rsidRPr="00684CAA" w:rsidRDefault="004574D4" w:rsidP="00986BF6">
      <w:pPr>
        <w:spacing w:before="120"/>
        <w:ind w:left="720"/>
        <w:rPr>
          <w:iCs/>
        </w:rPr>
      </w:pPr>
      <w:bookmarkStart w:id="0" w:name="_GoBack"/>
      <w:bookmarkEnd w:id="0"/>
      <w:r w:rsidRPr="00684CAA">
        <w:rPr>
          <w:iCs/>
        </w:rPr>
        <w:lastRenderedPageBreak/>
        <w:t>Xin trân trọng cảm ơn!</w:t>
      </w:r>
    </w:p>
    <w:p w14:paraId="74A0EE56" w14:textId="3D8B3231" w:rsidR="004574D4" w:rsidRPr="00684CAA" w:rsidRDefault="004574D4" w:rsidP="00986BF6">
      <w:pPr>
        <w:spacing w:before="120"/>
        <w:ind w:left="3261" w:firstLine="720"/>
      </w:pPr>
      <w:r w:rsidRPr="00684CAA">
        <w:t xml:space="preserve">              </w:t>
      </w:r>
      <w:r w:rsidR="006433EA" w:rsidRPr="00684CAA">
        <w:rPr>
          <w:lang w:val="vi-VN"/>
        </w:rPr>
        <w:t xml:space="preserve">        </w:t>
      </w:r>
      <w:r w:rsidRPr="00684CAA">
        <w:t xml:space="preserve"> </w:t>
      </w:r>
      <w:r w:rsidR="006433EA" w:rsidRPr="00684CAA">
        <w:rPr>
          <w:lang w:val="vi-VN"/>
        </w:rPr>
        <w:t>N</w:t>
      </w:r>
      <w:r w:rsidRPr="00684CAA">
        <w:t xml:space="preserve">gày </w:t>
      </w:r>
      <w:r w:rsidR="00BD3DF5">
        <w:t>25</w:t>
      </w:r>
      <w:r w:rsidRPr="00684CAA">
        <w:t xml:space="preserve">   tháng</w:t>
      </w:r>
      <w:r w:rsidR="00044FEB" w:rsidRPr="00684CAA">
        <w:t xml:space="preserve"> </w:t>
      </w:r>
      <w:r w:rsidR="003D78B5" w:rsidRPr="00684CAA">
        <w:t xml:space="preserve"> </w:t>
      </w:r>
      <w:r w:rsidR="00BD3DF5">
        <w:t>9</w:t>
      </w:r>
      <w:r w:rsidRPr="00684CAA">
        <w:t xml:space="preserve"> năm 20</w:t>
      </w:r>
      <w:r w:rsidR="00B00257" w:rsidRPr="00684CAA">
        <w:t>2</w:t>
      </w:r>
      <w:r w:rsidR="00E6393E">
        <w:t>5</w:t>
      </w:r>
    </w:p>
    <w:p w14:paraId="25C9D3E2" w14:textId="15E81AA7" w:rsidR="008C4F43" w:rsidRPr="00684CAA" w:rsidRDefault="004574D4" w:rsidP="00986BF6">
      <w:pPr>
        <w:spacing w:before="120"/>
        <w:ind w:left="2880" w:firstLine="720"/>
        <w:rPr>
          <w:b/>
          <w:bCs/>
          <w:lang w:val="vi-VN"/>
        </w:rPr>
      </w:pPr>
      <w:r w:rsidRPr="00684CAA">
        <w:rPr>
          <w:b/>
          <w:bCs/>
        </w:rPr>
        <w:t xml:space="preserve">                                </w:t>
      </w:r>
      <w:r w:rsidR="00BD3DF5">
        <w:rPr>
          <w:b/>
          <w:bCs/>
        </w:rPr>
        <w:t xml:space="preserve">           </w:t>
      </w:r>
      <w:r w:rsidR="006433EA" w:rsidRPr="00684CAA">
        <w:rPr>
          <w:b/>
          <w:bCs/>
          <w:lang w:val="vi-VN"/>
        </w:rPr>
        <w:t>TÁC GIẢ</w:t>
      </w:r>
    </w:p>
    <w:p w14:paraId="6C29697E" w14:textId="0BC102EF" w:rsidR="00DE69EA" w:rsidRPr="00684CAA" w:rsidRDefault="00DE69EA" w:rsidP="00986BF6">
      <w:pPr>
        <w:spacing w:before="120"/>
        <w:ind w:left="2880" w:firstLine="720"/>
        <w:rPr>
          <w:b/>
          <w:bCs/>
        </w:rPr>
      </w:pPr>
    </w:p>
    <w:p w14:paraId="069A3D8E" w14:textId="77777777" w:rsidR="00DE69EA" w:rsidRPr="00684CAA" w:rsidRDefault="00DE69EA" w:rsidP="00986BF6">
      <w:pPr>
        <w:spacing w:before="120"/>
        <w:ind w:left="2880" w:firstLine="720"/>
        <w:rPr>
          <w:b/>
          <w:bCs/>
        </w:rPr>
      </w:pPr>
    </w:p>
    <w:p w14:paraId="4AD23E1F" w14:textId="70255FB6" w:rsidR="008C4F43" w:rsidRPr="006F00D2" w:rsidRDefault="00BD3DF5" w:rsidP="00986BF6">
      <w:pPr>
        <w:ind w:left="5040" w:firstLine="720"/>
        <w:jc w:val="both"/>
        <w:rPr>
          <w:b/>
        </w:rPr>
      </w:pPr>
      <w:r>
        <w:rPr>
          <w:b/>
        </w:rPr>
        <w:t xml:space="preserve">        Lê Minh Tú</w:t>
      </w:r>
    </w:p>
    <w:sectPr w:rsidR="008C4F43" w:rsidRPr="006F00D2" w:rsidSect="007C708D">
      <w:footerReference w:type="even" r:id="rId8"/>
      <w:pgSz w:w="11909" w:h="16834" w:code="9"/>
      <w:pgMar w:top="1008" w:right="1008" w:bottom="1008"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C0416" w14:textId="77777777" w:rsidR="00E7301A" w:rsidRDefault="00E7301A">
      <w:r>
        <w:separator/>
      </w:r>
    </w:p>
  </w:endnote>
  <w:endnote w:type="continuationSeparator" w:id="0">
    <w:p w14:paraId="58066BDC" w14:textId="77777777" w:rsidR="00E7301A" w:rsidRDefault="00E7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2007B" w14:textId="77777777" w:rsidR="007C708D" w:rsidRDefault="007C708D" w:rsidP="007C70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F93A4A" w14:textId="77777777" w:rsidR="007C708D" w:rsidRDefault="007C70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25868" w14:textId="77777777" w:rsidR="00E7301A" w:rsidRDefault="00E7301A">
      <w:r>
        <w:separator/>
      </w:r>
    </w:p>
  </w:footnote>
  <w:footnote w:type="continuationSeparator" w:id="0">
    <w:p w14:paraId="332BC5A9" w14:textId="77777777" w:rsidR="00E7301A" w:rsidRDefault="00E730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F93"/>
    <w:multiLevelType w:val="hybridMultilevel"/>
    <w:tmpl w:val="02EC8F76"/>
    <w:lvl w:ilvl="0" w:tplc="D28030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73368"/>
    <w:multiLevelType w:val="hybridMultilevel"/>
    <w:tmpl w:val="B0C0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7251C"/>
    <w:multiLevelType w:val="hybridMultilevel"/>
    <w:tmpl w:val="9A960142"/>
    <w:lvl w:ilvl="0" w:tplc="A0F211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F05E0"/>
    <w:multiLevelType w:val="multilevel"/>
    <w:tmpl w:val="1E26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8800D7"/>
    <w:multiLevelType w:val="hybridMultilevel"/>
    <w:tmpl w:val="4516B114"/>
    <w:lvl w:ilvl="0" w:tplc="CF28C97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E79626F"/>
    <w:multiLevelType w:val="hybridMultilevel"/>
    <w:tmpl w:val="21BED296"/>
    <w:lvl w:ilvl="0" w:tplc="FE1E614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M0srA0szAzNje2MDdS0lEKTi0uzszPAykwqgUAJBtWxiwAAAA="/>
  </w:docVars>
  <w:rsids>
    <w:rsidRoot w:val="004574D4"/>
    <w:rsid w:val="000012A3"/>
    <w:rsid w:val="0000717A"/>
    <w:rsid w:val="00015E7F"/>
    <w:rsid w:val="00021579"/>
    <w:rsid w:val="00034D99"/>
    <w:rsid w:val="00043CD7"/>
    <w:rsid w:val="00044FEB"/>
    <w:rsid w:val="00051B43"/>
    <w:rsid w:val="00061C2B"/>
    <w:rsid w:val="00064773"/>
    <w:rsid w:val="000701B7"/>
    <w:rsid w:val="000757E6"/>
    <w:rsid w:val="00081C5F"/>
    <w:rsid w:val="00086635"/>
    <w:rsid w:val="00091597"/>
    <w:rsid w:val="000A7667"/>
    <w:rsid w:val="000C3659"/>
    <w:rsid w:val="00106530"/>
    <w:rsid w:val="00112FB7"/>
    <w:rsid w:val="00127EB4"/>
    <w:rsid w:val="00136F6B"/>
    <w:rsid w:val="0014495A"/>
    <w:rsid w:val="00145DC3"/>
    <w:rsid w:val="001472D3"/>
    <w:rsid w:val="00160FBD"/>
    <w:rsid w:val="00183447"/>
    <w:rsid w:val="00192985"/>
    <w:rsid w:val="00195A83"/>
    <w:rsid w:val="001A0804"/>
    <w:rsid w:val="001A41EE"/>
    <w:rsid w:val="001C02F5"/>
    <w:rsid w:val="001C395C"/>
    <w:rsid w:val="001C732B"/>
    <w:rsid w:val="001C77E0"/>
    <w:rsid w:val="001D1ACF"/>
    <w:rsid w:val="001E683E"/>
    <w:rsid w:val="001F6ACE"/>
    <w:rsid w:val="0020074E"/>
    <w:rsid w:val="002011D9"/>
    <w:rsid w:val="0020125F"/>
    <w:rsid w:val="00204F88"/>
    <w:rsid w:val="00205D70"/>
    <w:rsid w:val="0021668B"/>
    <w:rsid w:val="00217C3F"/>
    <w:rsid w:val="00217D59"/>
    <w:rsid w:val="00224A7E"/>
    <w:rsid w:val="00260C63"/>
    <w:rsid w:val="002638FD"/>
    <w:rsid w:val="00287AD7"/>
    <w:rsid w:val="00287C91"/>
    <w:rsid w:val="00291EF5"/>
    <w:rsid w:val="002A7322"/>
    <w:rsid w:val="002C6F57"/>
    <w:rsid w:val="002D3CE1"/>
    <w:rsid w:val="003031DF"/>
    <w:rsid w:val="00321301"/>
    <w:rsid w:val="003213AC"/>
    <w:rsid w:val="00340DB8"/>
    <w:rsid w:val="00343CC4"/>
    <w:rsid w:val="00351B1B"/>
    <w:rsid w:val="00352DF8"/>
    <w:rsid w:val="003550D5"/>
    <w:rsid w:val="00361E93"/>
    <w:rsid w:val="00365117"/>
    <w:rsid w:val="00366BDC"/>
    <w:rsid w:val="003701BB"/>
    <w:rsid w:val="00370A8B"/>
    <w:rsid w:val="003812D5"/>
    <w:rsid w:val="003816DD"/>
    <w:rsid w:val="003A52FB"/>
    <w:rsid w:val="003A70A0"/>
    <w:rsid w:val="003C1126"/>
    <w:rsid w:val="003C214C"/>
    <w:rsid w:val="003D6304"/>
    <w:rsid w:val="003D78B5"/>
    <w:rsid w:val="003E13A3"/>
    <w:rsid w:val="003F3CB1"/>
    <w:rsid w:val="003F6525"/>
    <w:rsid w:val="00420D0D"/>
    <w:rsid w:val="004237D1"/>
    <w:rsid w:val="004259E5"/>
    <w:rsid w:val="0044601C"/>
    <w:rsid w:val="004475D1"/>
    <w:rsid w:val="004500F3"/>
    <w:rsid w:val="004574D4"/>
    <w:rsid w:val="00457BF3"/>
    <w:rsid w:val="00484FD2"/>
    <w:rsid w:val="00485D1B"/>
    <w:rsid w:val="00486242"/>
    <w:rsid w:val="004A2357"/>
    <w:rsid w:val="004A7B96"/>
    <w:rsid w:val="004B1E11"/>
    <w:rsid w:val="004B6D6B"/>
    <w:rsid w:val="004B7A0A"/>
    <w:rsid w:val="004C0C46"/>
    <w:rsid w:val="004C0F1A"/>
    <w:rsid w:val="004C25CE"/>
    <w:rsid w:val="004E0C9A"/>
    <w:rsid w:val="004E6BB2"/>
    <w:rsid w:val="004E7491"/>
    <w:rsid w:val="004E78CC"/>
    <w:rsid w:val="004F536E"/>
    <w:rsid w:val="00500866"/>
    <w:rsid w:val="0050459C"/>
    <w:rsid w:val="00505A74"/>
    <w:rsid w:val="0053280F"/>
    <w:rsid w:val="00543635"/>
    <w:rsid w:val="00591181"/>
    <w:rsid w:val="005935B4"/>
    <w:rsid w:val="005A73AD"/>
    <w:rsid w:val="005A74AC"/>
    <w:rsid w:val="005D5AD1"/>
    <w:rsid w:val="005D6D79"/>
    <w:rsid w:val="00603288"/>
    <w:rsid w:val="006073AF"/>
    <w:rsid w:val="00607CC5"/>
    <w:rsid w:val="0061080B"/>
    <w:rsid w:val="006253D0"/>
    <w:rsid w:val="00630795"/>
    <w:rsid w:val="0063686A"/>
    <w:rsid w:val="006433EA"/>
    <w:rsid w:val="00660E4F"/>
    <w:rsid w:val="006663A5"/>
    <w:rsid w:val="0067024C"/>
    <w:rsid w:val="00684CAA"/>
    <w:rsid w:val="00690016"/>
    <w:rsid w:val="006A234C"/>
    <w:rsid w:val="006B2375"/>
    <w:rsid w:val="006C21CA"/>
    <w:rsid w:val="006C75CF"/>
    <w:rsid w:val="006D58B8"/>
    <w:rsid w:val="006F00D2"/>
    <w:rsid w:val="006F3698"/>
    <w:rsid w:val="006F3AF1"/>
    <w:rsid w:val="006F57F0"/>
    <w:rsid w:val="007041ED"/>
    <w:rsid w:val="007127BD"/>
    <w:rsid w:val="007145D3"/>
    <w:rsid w:val="0072032D"/>
    <w:rsid w:val="00733B6E"/>
    <w:rsid w:val="0073678B"/>
    <w:rsid w:val="00737ADC"/>
    <w:rsid w:val="00760B72"/>
    <w:rsid w:val="007637FC"/>
    <w:rsid w:val="00767724"/>
    <w:rsid w:val="007678C1"/>
    <w:rsid w:val="0077360B"/>
    <w:rsid w:val="00777E60"/>
    <w:rsid w:val="007901B2"/>
    <w:rsid w:val="00791024"/>
    <w:rsid w:val="00797BDC"/>
    <w:rsid w:val="007A2621"/>
    <w:rsid w:val="007A4664"/>
    <w:rsid w:val="007A6E0C"/>
    <w:rsid w:val="007B1D72"/>
    <w:rsid w:val="007B72D6"/>
    <w:rsid w:val="007C6B4D"/>
    <w:rsid w:val="007C708D"/>
    <w:rsid w:val="007D67B5"/>
    <w:rsid w:val="007E32B9"/>
    <w:rsid w:val="007E49B2"/>
    <w:rsid w:val="00801230"/>
    <w:rsid w:val="0080223A"/>
    <w:rsid w:val="00803209"/>
    <w:rsid w:val="0080719C"/>
    <w:rsid w:val="00810577"/>
    <w:rsid w:val="00812FF6"/>
    <w:rsid w:val="00841C22"/>
    <w:rsid w:val="0084415E"/>
    <w:rsid w:val="00844BD0"/>
    <w:rsid w:val="008508DB"/>
    <w:rsid w:val="00857628"/>
    <w:rsid w:val="00862FC7"/>
    <w:rsid w:val="00864AD9"/>
    <w:rsid w:val="00872063"/>
    <w:rsid w:val="008745AA"/>
    <w:rsid w:val="008919F1"/>
    <w:rsid w:val="008A7306"/>
    <w:rsid w:val="008C4F43"/>
    <w:rsid w:val="008C749F"/>
    <w:rsid w:val="008D0AAB"/>
    <w:rsid w:val="008D5388"/>
    <w:rsid w:val="008D609F"/>
    <w:rsid w:val="008E1DE8"/>
    <w:rsid w:val="009142C0"/>
    <w:rsid w:val="00916541"/>
    <w:rsid w:val="009215FB"/>
    <w:rsid w:val="00924400"/>
    <w:rsid w:val="00944822"/>
    <w:rsid w:val="00952283"/>
    <w:rsid w:val="0098177D"/>
    <w:rsid w:val="00986BF6"/>
    <w:rsid w:val="009A2462"/>
    <w:rsid w:val="009A6D33"/>
    <w:rsid w:val="009B24E8"/>
    <w:rsid w:val="009D33F6"/>
    <w:rsid w:val="009D3BF7"/>
    <w:rsid w:val="009D6E34"/>
    <w:rsid w:val="009E1D84"/>
    <w:rsid w:val="009F20F9"/>
    <w:rsid w:val="009F7236"/>
    <w:rsid w:val="00A019BD"/>
    <w:rsid w:val="00A14BDC"/>
    <w:rsid w:val="00A159C0"/>
    <w:rsid w:val="00A21B06"/>
    <w:rsid w:val="00A22472"/>
    <w:rsid w:val="00A31CCA"/>
    <w:rsid w:val="00A31E61"/>
    <w:rsid w:val="00A37F32"/>
    <w:rsid w:val="00A51328"/>
    <w:rsid w:val="00A52DF3"/>
    <w:rsid w:val="00A5686C"/>
    <w:rsid w:val="00A66B21"/>
    <w:rsid w:val="00A672D9"/>
    <w:rsid w:val="00A72C11"/>
    <w:rsid w:val="00A74146"/>
    <w:rsid w:val="00A758D3"/>
    <w:rsid w:val="00A91610"/>
    <w:rsid w:val="00AA0F38"/>
    <w:rsid w:val="00AC597E"/>
    <w:rsid w:val="00AD07D0"/>
    <w:rsid w:val="00AD312F"/>
    <w:rsid w:val="00AE28B4"/>
    <w:rsid w:val="00AF1CBA"/>
    <w:rsid w:val="00AF2E98"/>
    <w:rsid w:val="00B00257"/>
    <w:rsid w:val="00B14E24"/>
    <w:rsid w:val="00B214DC"/>
    <w:rsid w:val="00B21AA0"/>
    <w:rsid w:val="00B235B9"/>
    <w:rsid w:val="00B257BE"/>
    <w:rsid w:val="00B26178"/>
    <w:rsid w:val="00B43B10"/>
    <w:rsid w:val="00B539F1"/>
    <w:rsid w:val="00B748C2"/>
    <w:rsid w:val="00B7640E"/>
    <w:rsid w:val="00B86CE6"/>
    <w:rsid w:val="00B93FEB"/>
    <w:rsid w:val="00B97E66"/>
    <w:rsid w:val="00BB67DB"/>
    <w:rsid w:val="00BC6417"/>
    <w:rsid w:val="00BD0251"/>
    <w:rsid w:val="00BD2CAD"/>
    <w:rsid w:val="00BD3DF5"/>
    <w:rsid w:val="00BD53FF"/>
    <w:rsid w:val="00BE139E"/>
    <w:rsid w:val="00BE491E"/>
    <w:rsid w:val="00BF1690"/>
    <w:rsid w:val="00BF189A"/>
    <w:rsid w:val="00BF3BF3"/>
    <w:rsid w:val="00BF4BD1"/>
    <w:rsid w:val="00BF6261"/>
    <w:rsid w:val="00C00E80"/>
    <w:rsid w:val="00C00EED"/>
    <w:rsid w:val="00C01B16"/>
    <w:rsid w:val="00C04854"/>
    <w:rsid w:val="00C137D7"/>
    <w:rsid w:val="00C15B17"/>
    <w:rsid w:val="00C20CE2"/>
    <w:rsid w:val="00C23481"/>
    <w:rsid w:val="00C313D4"/>
    <w:rsid w:val="00C45800"/>
    <w:rsid w:val="00C55E9B"/>
    <w:rsid w:val="00C804E8"/>
    <w:rsid w:val="00C940DC"/>
    <w:rsid w:val="00C942D4"/>
    <w:rsid w:val="00CA2AAB"/>
    <w:rsid w:val="00CB05C4"/>
    <w:rsid w:val="00CB5CE0"/>
    <w:rsid w:val="00CC5B18"/>
    <w:rsid w:val="00CD23C6"/>
    <w:rsid w:val="00CE29F4"/>
    <w:rsid w:val="00CF7E15"/>
    <w:rsid w:val="00D00222"/>
    <w:rsid w:val="00D03025"/>
    <w:rsid w:val="00D116B4"/>
    <w:rsid w:val="00D4388E"/>
    <w:rsid w:val="00D46CE6"/>
    <w:rsid w:val="00D52936"/>
    <w:rsid w:val="00D5704B"/>
    <w:rsid w:val="00D713C4"/>
    <w:rsid w:val="00D770DD"/>
    <w:rsid w:val="00DB587D"/>
    <w:rsid w:val="00DC0889"/>
    <w:rsid w:val="00DC4919"/>
    <w:rsid w:val="00DC6B8C"/>
    <w:rsid w:val="00DD6207"/>
    <w:rsid w:val="00DE5093"/>
    <w:rsid w:val="00DE69EA"/>
    <w:rsid w:val="00E1116E"/>
    <w:rsid w:val="00E30554"/>
    <w:rsid w:val="00E3725C"/>
    <w:rsid w:val="00E40006"/>
    <w:rsid w:val="00E521DE"/>
    <w:rsid w:val="00E547A3"/>
    <w:rsid w:val="00E5659E"/>
    <w:rsid w:val="00E6393E"/>
    <w:rsid w:val="00E65C43"/>
    <w:rsid w:val="00E7301A"/>
    <w:rsid w:val="00E73D11"/>
    <w:rsid w:val="00E80810"/>
    <w:rsid w:val="00E83155"/>
    <w:rsid w:val="00E91324"/>
    <w:rsid w:val="00E91D4B"/>
    <w:rsid w:val="00E928D7"/>
    <w:rsid w:val="00EA32A9"/>
    <w:rsid w:val="00EA3532"/>
    <w:rsid w:val="00EC4D7D"/>
    <w:rsid w:val="00ED59CF"/>
    <w:rsid w:val="00EE6570"/>
    <w:rsid w:val="00EE7101"/>
    <w:rsid w:val="00EF0CC7"/>
    <w:rsid w:val="00F03D52"/>
    <w:rsid w:val="00F11496"/>
    <w:rsid w:val="00F32163"/>
    <w:rsid w:val="00F429E3"/>
    <w:rsid w:val="00F51E9E"/>
    <w:rsid w:val="00F5454C"/>
    <w:rsid w:val="00F62B90"/>
    <w:rsid w:val="00F63F21"/>
    <w:rsid w:val="00F65BFE"/>
    <w:rsid w:val="00F73FA4"/>
    <w:rsid w:val="00F748B1"/>
    <w:rsid w:val="00F82BD5"/>
    <w:rsid w:val="00FA2BD6"/>
    <w:rsid w:val="00FB29E2"/>
    <w:rsid w:val="00FB4818"/>
    <w:rsid w:val="00FE5484"/>
    <w:rsid w:val="00FE59C2"/>
    <w:rsid w:val="00FF02EB"/>
    <w:rsid w:val="00FF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95FC"/>
  <w15:docId w15:val="{35D421D6-C7CA-4AFC-9B63-9E58B3963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4D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913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74D4"/>
    <w:pPr>
      <w:tabs>
        <w:tab w:val="center" w:pos="4320"/>
        <w:tab w:val="right" w:pos="8640"/>
      </w:tabs>
    </w:pPr>
  </w:style>
  <w:style w:type="character" w:customStyle="1" w:styleId="FooterChar">
    <w:name w:val="Footer Char"/>
    <w:basedOn w:val="DefaultParagraphFont"/>
    <w:link w:val="Footer"/>
    <w:rsid w:val="004574D4"/>
    <w:rPr>
      <w:rFonts w:ascii="Times New Roman" w:eastAsia="Times New Roman" w:hAnsi="Times New Roman" w:cs="Times New Roman"/>
      <w:sz w:val="24"/>
      <w:szCs w:val="24"/>
    </w:rPr>
  </w:style>
  <w:style w:type="character" w:styleId="PageNumber">
    <w:name w:val="page number"/>
    <w:basedOn w:val="DefaultParagraphFont"/>
    <w:rsid w:val="004574D4"/>
  </w:style>
  <w:style w:type="paragraph" w:styleId="BodyText">
    <w:name w:val="Body Text"/>
    <w:basedOn w:val="Normal"/>
    <w:link w:val="BodyTextChar"/>
    <w:uiPriority w:val="99"/>
    <w:unhideWhenUsed/>
    <w:rsid w:val="004574D4"/>
    <w:pPr>
      <w:spacing w:before="120" w:after="120" w:line="288" w:lineRule="auto"/>
      <w:jc w:val="both"/>
    </w:pPr>
    <w:rPr>
      <w:rFonts w:eastAsia="Calibri"/>
      <w:sz w:val="26"/>
      <w:szCs w:val="22"/>
      <w:lang w:val="x-none" w:eastAsia="x-none"/>
    </w:rPr>
  </w:style>
  <w:style w:type="character" w:customStyle="1" w:styleId="BodyTextChar">
    <w:name w:val="Body Text Char"/>
    <w:basedOn w:val="DefaultParagraphFont"/>
    <w:link w:val="BodyText"/>
    <w:uiPriority w:val="99"/>
    <w:rsid w:val="004574D4"/>
    <w:rPr>
      <w:rFonts w:ascii="Times New Roman" w:eastAsia="Calibri" w:hAnsi="Times New Roman" w:cs="Times New Roman"/>
      <w:sz w:val="26"/>
      <w:lang w:val="x-none" w:eastAsia="x-none"/>
    </w:rPr>
  </w:style>
  <w:style w:type="paragraph" w:styleId="ListParagraph">
    <w:name w:val="List Paragraph"/>
    <w:basedOn w:val="Normal"/>
    <w:uiPriority w:val="34"/>
    <w:qFormat/>
    <w:rsid w:val="004574D4"/>
    <w:pPr>
      <w:ind w:left="720"/>
      <w:contextualSpacing/>
    </w:pPr>
  </w:style>
  <w:style w:type="table" w:styleId="TableGrid">
    <w:name w:val="Table Grid"/>
    <w:basedOn w:val="TableNormal"/>
    <w:uiPriority w:val="39"/>
    <w:rsid w:val="00643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B67DB"/>
    <w:rPr>
      <w:sz w:val="16"/>
      <w:szCs w:val="16"/>
    </w:rPr>
  </w:style>
  <w:style w:type="paragraph" w:styleId="CommentText">
    <w:name w:val="annotation text"/>
    <w:basedOn w:val="Normal"/>
    <w:link w:val="CommentTextChar"/>
    <w:semiHidden/>
    <w:rsid w:val="00BB67DB"/>
    <w:rPr>
      <w:sz w:val="20"/>
      <w:szCs w:val="20"/>
    </w:rPr>
  </w:style>
  <w:style w:type="character" w:customStyle="1" w:styleId="CommentTextChar">
    <w:name w:val="Comment Text Char"/>
    <w:basedOn w:val="DefaultParagraphFont"/>
    <w:link w:val="CommentText"/>
    <w:semiHidden/>
    <w:rsid w:val="00BB67D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6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7DB"/>
    <w:rPr>
      <w:rFonts w:ascii="Segoe UI" w:eastAsia="Times New Roman" w:hAnsi="Segoe UI" w:cs="Segoe UI"/>
      <w:sz w:val="18"/>
      <w:szCs w:val="18"/>
    </w:rPr>
  </w:style>
  <w:style w:type="character" w:styleId="Hyperlink">
    <w:name w:val="Hyperlink"/>
    <w:basedOn w:val="DefaultParagraphFont"/>
    <w:uiPriority w:val="99"/>
    <w:semiHidden/>
    <w:unhideWhenUsed/>
    <w:rsid w:val="00E91324"/>
    <w:rPr>
      <w:color w:val="0000FF"/>
      <w:u w:val="single"/>
    </w:rPr>
  </w:style>
  <w:style w:type="character" w:customStyle="1" w:styleId="Heading1Char">
    <w:name w:val="Heading 1 Char"/>
    <w:basedOn w:val="DefaultParagraphFont"/>
    <w:link w:val="Heading1"/>
    <w:uiPriority w:val="9"/>
    <w:rsid w:val="00E91324"/>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B257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546">
      <w:bodyDiv w:val="1"/>
      <w:marLeft w:val="0"/>
      <w:marRight w:val="0"/>
      <w:marTop w:val="0"/>
      <w:marBottom w:val="0"/>
      <w:divBdr>
        <w:top w:val="none" w:sz="0" w:space="0" w:color="auto"/>
        <w:left w:val="none" w:sz="0" w:space="0" w:color="auto"/>
        <w:bottom w:val="none" w:sz="0" w:space="0" w:color="auto"/>
        <w:right w:val="none" w:sz="0" w:space="0" w:color="auto"/>
      </w:divBdr>
    </w:div>
    <w:div w:id="436220603">
      <w:bodyDiv w:val="1"/>
      <w:marLeft w:val="0"/>
      <w:marRight w:val="0"/>
      <w:marTop w:val="0"/>
      <w:marBottom w:val="0"/>
      <w:divBdr>
        <w:top w:val="none" w:sz="0" w:space="0" w:color="auto"/>
        <w:left w:val="none" w:sz="0" w:space="0" w:color="auto"/>
        <w:bottom w:val="none" w:sz="0" w:space="0" w:color="auto"/>
        <w:right w:val="none" w:sz="0" w:space="0" w:color="auto"/>
      </w:divBdr>
    </w:div>
    <w:div w:id="841818307">
      <w:bodyDiv w:val="1"/>
      <w:marLeft w:val="0"/>
      <w:marRight w:val="0"/>
      <w:marTop w:val="0"/>
      <w:marBottom w:val="0"/>
      <w:divBdr>
        <w:top w:val="none" w:sz="0" w:space="0" w:color="auto"/>
        <w:left w:val="none" w:sz="0" w:space="0" w:color="auto"/>
        <w:bottom w:val="none" w:sz="0" w:space="0" w:color="auto"/>
        <w:right w:val="none" w:sz="0" w:space="0" w:color="auto"/>
      </w:divBdr>
    </w:div>
    <w:div w:id="1116829082">
      <w:bodyDiv w:val="1"/>
      <w:marLeft w:val="0"/>
      <w:marRight w:val="0"/>
      <w:marTop w:val="0"/>
      <w:marBottom w:val="0"/>
      <w:divBdr>
        <w:top w:val="none" w:sz="0" w:space="0" w:color="auto"/>
        <w:left w:val="none" w:sz="0" w:space="0" w:color="auto"/>
        <w:bottom w:val="none" w:sz="0" w:space="0" w:color="auto"/>
        <w:right w:val="none" w:sz="0" w:space="0" w:color="auto"/>
      </w:divBdr>
    </w:div>
    <w:div w:id="1161651772">
      <w:bodyDiv w:val="1"/>
      <w:marLeft w:val="0"/>
      <w:marRight w:val="0"/>
      <w:marTop w:val="0"/>
      <w:marBottom w:val="0"/>
      <w:divBdr>
        <w:top w:val="none" w:sz="0" w:space="0" w:color="auto"/>
        <w:left w:val="none" w:sz="0" w:space="0" w:color="auto"/>
        <w:bottom w:val="none" w:sz="0" w:space="0" w:color="auto"/>
        <w:right w:val="none" w:sz="0" w:space="0" w:color="auto"/>
      </w:divBdr>
    </w:div>
    <w:div w:id="1190988207">
      <w:bodyDiv w:val="1"/>
      <w:marLeft w:val="0"/>
      <w:marRight w:val="0"/>
      <w:marTop w:val="0"/>
      <w:marBottom w:val="0"/>
      <w:divBdr>
        <w:top w:val="none" w:sz="0" w:space="0" w:color="auto"/>
        <w:left w:val="none" w:sz="0" w:space="0" w:color="auto"/>
        <w:bottom w:val="none" w:sz="0" w:space="0" w:color="auto"/>
        <w:right w:val="none" w:sz="0" w:space="0" w:color="auto"/>
      </w:divBdr>
    </w:div>
    <w:div w:id="1220173240">
      <w:bodyDiv w:val="1"/>
      <w:marLeft w:val="0"/>
      <w:marRight w:val="0"/>
      <w:marTop w:val="0"/>
      <w:marBottom w:val="0"/>
      <w:divBdr>
        <w:top w:val="none" w:sz="0" w:space="0" w:color="auto"/>
        <w:left w:val="none" w:sz="0" w:space="0" w:color="auto"/>
        <w:bottom w:val="none" w:sz="0" w:space="0" w:color="auto"/>
        <w:right w:val="none" w:sz="0" w:space="0" w:color="auto"/>
      </w:divBdr>
    </w:div>
    <w:div w:id="151376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B73DB-4B2E-41B1-BB80-8633B6ED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4</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Thi Hong Phuong</dc:creator>
  <cp:lastModifiedBy>HT</cp:lastModifiedBy>
  <cp:revision>12</cp:revision>
  <dcterms:created xsi:type="dcterms:W3CDTF">2025-09-24T01:37:00Z</dcterms:created>
  <dcterms:modified xsi:type="dcterms:W3CDTF">2025-09-29T03:39:00Z</dcterms:modified>
</cp:coreProperties>
</file>