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6773" w14:textId="51B5DB38" w:rsidR="00030E6E" w:rsidRPr="00B0010B" w:rsidRDefault="00477BF6" w:rsidP="00030E6E">
      <w:pPr>
        <w:jc w:val="center"/>
        <w:rPr>
          <w:rFonts w:ascii="Arial" w:hAnsi="Arial" w:cs="Arial"/>
          <w:b/>
          <w:bCs/>
          <w:sz w:val="32"/>
          <w:szCs w:val="32"/>
        </w:rPr>
      </w:pPr>
      <w:proofErr w:type="spellStart"/>
      <w:r>
        <w:rPr>
          <w:rFonts w:ascii="Arial" w:hAnsi="Arial" w:cs="Arial"/>
          <w:b/>
          <w:sz w:val="32"/>
          <w:szCs w:val="32"/>
        </w:rPr>
        <w:t>Khảo</w:t>
      </w:r>
      <w:proofErr w:type="spellEnd"/>
      <w:r>
        <w:rPr>
          <w:rFonts w:ascii="Arial" w:hAnsi="Arial" w:cs="Arial"/>
          <w:b/>
          <w:sz w:val="32"/>
          <w:szCs w:val="32"/>
        </w:rPr>
        <w:t xml:space="preserve"> </w:t>
      </w:r>
      <w:proofErr w:type="spellStart"/>
      <w:r>
        <w:rPr>
          <w:rFonts w:ascii="Arial" w:hAnsi="Arial" w:cs="Arial"/>
          <w:b/>
          <w:sz w:val="32"/>
          <w:szCs w:val="32"/>
        </w:rPr>
        <w:t>sát</w:t>
      </w:r>
      <w:proofErr w:type="spellEnd"/>
      <w:r>
        <w:rPr>
          <w:rFonts w:ascii="Arial" w:hAnsi="Arial" w:cs="Arial"/>
          <w:b/>
          <w:sz w:val="32"/>
          <w:szCs w:val="32"/>
        </w:rPr>
        <w:t xml:space="preserve"> </w:t>
      </w:r>
      <w:proofErr w:type="spellStart"/>
      <w:r>
        <w:rPr>
          <w:rFonts w:ascii="Arial" w:hAnsi="Arial" w:cs="Arial"/>
          <w:b/>
          <w:sz w:val="32"/>
          <w:szCs w:val="32"/>
        </w:rPr>
        <w:t>các</w:t>
      </w:r>
      <w:proofErr w:type="spellEnd"/>
      <w:r>
        <w:rPr>
          <w:rFonts w:ascii="Arial" w:hAnsi="Arial" w:cs="Arial"/>
          <w:b/>
          <w:sz w:val="32"/>
          <w:szCs w:val="32"/>
        </w:rPr>
        <w:t xml:space="preserve"> </w:t>
      </w:r>
      <w:proofErr w:type="spellStart"/>
      <w:r>
        <w:rPr>
          <w:rFonts w:ascii="Arial" w:hAnsi="Arial" w:cs="Arial"/>
          <w:b/>
          <w:sz w:val="32"/>
          <w:szCs w:val="32"/>
        </w:rPr>
        <w:t>hành</w:t>
      </w:r>
      <w:proofErr w:type="spellEnd"/>
      <w:r>
        <w:rPr>
          <w:rFonts w:ascii="Arial" w:hAnsi="Arial" w:cs="Arial"/>
          <w:b/>
          <w:sz w:val="32"/>
          <w:szCs w:val="32"/>
        </w:rPr>
        <w:t xml:space="preserve"> vi </w:t>
      </w:r>
      <w:proofErr w:type="spellStart"/>
      <w:r>
        <w:rPr>
          <w:rFonts w:ascii="Arial" w:hAnsi="Arial" w:cs="Arial"/>
          <w:b/>
          <w:sz w:val="32"/>
          <w:szCs w:val="32"/>
        </w:rPr>
        <w:t>ngôn</w:t>
      </w:r>
      <w:proofErr w:type="spellEnd"/>
      <w:r>
        <w:rPr>
          <w:rFonts w:ascii="Arial" w:hAnsi="Arial" w:cs="Arial"/>
          <w:b/>
          <w:sz w:val="32"/>
          <w:szCs w:val="32"/>
        </w:rPr>
        <w:t xml:space="preserve"> </w:t>
      </w:r>
      <w:proofErr w:type="spellStart"/>
      <w:r>
        <w:rPr>
          <w:rFonts w:ascii="Arial" w:hAnsi="Arial" w:cs="Arial"/>
          <w:b/>
          <w:sz w:val="32"/>
          <w:szCs w:val="32"/>
        </w:rPr>
        <w:t>ngữ</w:t>
      </w:r>
      <w:proofErr w:type="spellEnd"/>
      <w:r>
        <w:rPr>
          <w:rFonts w:ascii="Arial" w:hAnsi="Arial" w:cs="Arial"/>
          <w:b/>
          <w:sz w:val="32"/>
          <w:szCs w:val="32"/>
        </w:rPr>
        <w:t xml:space="preserve"> </w:t>
      </w:r>
      <w:proofErr w:type="spellStart"/>
      <w:r>
        <w:rPr>
          <w:rFonts w:ascii="Arial" w:hAnsi="Arial" w:cs="Arial"/>
          <w:b/>
          <w:sz w:val="32"/>
          <w:szCs w:val="32"/>
        </w:rPr>
        <w:t>trong</w:t>
      </w:r>
      <w:proofErr w:type="spellEnd"/>
      <w:r>
        <w:rPr>
          <w:rFonts w:ascii="Arial" w:hAnsi="Arial" w:cs="Arial"/>
          <w:b/>
          <w:sz w:val="32"/>
          <w:szCs w:val="32"/>
        </w:rPr>
        <w:t xml:space="preserve"> </w:t>
      </w:r>
      <w:proofErr w:type="spellStart"/>
      <w:r>
        <w:rPr>
          <w:rFonts w:ascii="Arial" w:hAnsi="Arial" w:cs="Arial"/>
          <w:b/>
          <w:sz w:val="32"/>
          <w:szCs w:val="32"/>
        </w:rPr>
        <w:t>các</w:t>
      </w:r>
      <w:proofErr w:type="spellEnd"/>
      <w:r>
        <w:rPr>
          <w:rFonts w:ascii="Arial" w:hAnsi="Arial" w:cs="Arial"/>
          <w:b/>
          <w:sz w:val="32"/>
          <w:szCs w:val="32"/>
        </w:rPr>
        <w:t xml:space="preserve"> </w:t>
      </w:r>
      <w:proofErr w:type="spellStart"/>
      <w:r>
        <w:rPr>
          <w:rFonts w:ascii="Arial" w:hAnsi="Arial" w:cs="Arial"/>
          <w:b/>
          <w:sz w:val="32"/>
          <w:szCs w:val="32"/>
        </w:rPr>
        <w:t>đoạn</w:t>
      </w:r>
      <w:proofErr w:type="spellEnd"/>
      <w:r>
        <w:rPr>
          <w:rFonts w:ascii="Arial" w:hAnsi="Arial" w:cs="Arial"/>
          <w:b/>
          <w:sz w:val="32"/>
          <w:szCs w:val="32"/>
        </w:rPr>
        <w:t xml:space="preserve"> </w:t>
      </w:r>
      <w:proofErr w:type="spellStart"/>
      <w:r>
        <w:rPr>
          <w:rFonts w:ascii="Arial" w:hAnsi="Arial" w:cs="Arial"/>
          <w:b/>
          <w:sz w:val="32"/>
          <w:szCs w:val="32"/>
        </w:rPr>
        <w:t>hội</w:t>
      </w:r>
      <w:proofErr w:type="spellEnd"/>
      <w:r>
        <w:rPr>
          <w:rFonts w:ascii="Arial" w:hAnsi="Arial" w:cs="Arial"/>
          <w:b/>
          <w:sz w:val="32"/>
          <w:szCs w:val="32"/>
        </w:rPr>
        <w:t xml:space="preserve"> </w:t>
      </w:r>
      <w:proofErr w:type="spellStart"/>
      <w:r>
        <w:rPr>
          <w:rFonts w:ascii="Arial" w:hAnsi="Arial" w:cs="Arial"/>
          <w:b/>
          <w:sz w:val="32"/>
          <w:szCs w:val="32"/>
        </w:rPr>
        <w:t>thoại</w:t>
      </w:r>
      <w:proofErr w:type="spellEnd"/>
      <w:r>
        <w:rPr>
          <w:rFonts w:ascii="Arial" w:hAnsi="Arial" w:cs="Arial"/>
          <w:b/>
          <w:sz w:val="32"/>
          <w:szCs w:val="32"/>
        </w:rPr>
        <w:t xml:space="preserve"> </w:t>
      </w:r>
      <w:proofErr w:type="spellStart"/>
      <w:r>
        <w:rPr>
          <w:rFonts w:ascii="Arial" w:hAnsi="Arial" w:cs="Arial"/>
          <w:b/>
          <w:sz w:val="32"/>
          <w:szCs w:val="32"/>
        </w:rPr>
        <w:t>trong</w:t>
      </w:r>
      <w:proofErr w:type="spellEnd"/>
      <w:r>
        <w:rPr>
          <w:rFonts w:ascii="Arial" w:hAnsi="Arial" w:cs="Arial"/>
          <w:b/>
          <w:sz w:val="32"/>
          <w:szCs w:val="32"/>
        </w:rPr>
        <w:t xml:space="preserve"> </w:t>
      </w:r>
      <w:proofErr w:type="spellStart"/>
      <w:r>
        <w:rPr>
          <w:rFonts w:ascii="Arial" w:hAnsi="Arial" w:cs="Arial"/>
          <w:b/>
          <w:sz w:val="32"/>
          <w:szCs w:val="32"/>
        </w:rPr>
        <w:t>sách</w:t>
      </w:r>
      <w:proofErr w:type="spellEnd"/>
      <w:r>
        <w:rPr>
          <w:rFonts w:ascii="Arial" w:hAnsi="Arial" w:cs="Arial"/>
          <w:b/>
          <w:sz w:val="32"/>
          <w:szCs w:val="32"/>
        </w:rPr>
        <w:t xml:space="preserve"> Solutions </w:t>
      </w:r>
      <w:proofErr w:type="spellStart"/>
      <w:r>
        <w:rPr>
          <w:rFonts w:ascii="Arial" w:hAnsi="Arial" w:cs="Arial"/>
          <w:b/>
          <w:sz w:val="32"/>
          <w:szCs w:val="32"/>
        </w:rPr>
        <w:t>Sơ</w:t>
      </w:r>
      <w:proofErr w:type="spellEnd"/>
      <w:r>
        <w:rPr>
          <w:rFonts w:ascii="Arial" w:hAnsi="Arial" w:cs="Arial"/>
          <w:b/>
          <w:sz w:val="32"/>
          <w:szCs w:val="32"/>
        </w:rPr>
        <w:t xml:space="preserve"> </w:t>
      </w:r>
      <w:proofErr w:type="spellStart"/>
      <w:r>
        <w:rPr>
          <w:rFonts w:ascii="Arial" w:hAnsi="Arial" w:cs="Arial"/>
          <w:b/>
          <w:sz w:val="32"/>
          <w:szCs w:val="32"/>
        </w:rPr>
        <w:t>cấp</w:t>
      </w:r>
      <w:proofErr w:type="spellEnd"/>
      <w:r>
        <w:rPr>
          <w:rFonts w:ascii="Arial" w:hAnsi="Arial" w:cs="Arial"/>
          <w:b/>
          <w:sz w:val="32"/>
          <w:szCs w:val="32"/>
        </w:rPr>
        <w:t xml:space="preserve"> </w:t>
      </w:r>
      <w:proofErr w:type="spellStart"/>
      <w:r>
        <w:rPr>
          <w:rFonts w:ascii="Arial" w:hAnsi="Arial" w:cs="Arial"/>
          <w:b/>
          <w:sz w:val="32"/>
          <w:szCs w:val="32"/>
        </w:rPr>
        <w:t>xuất</w:t>
      </w:r>
      <w:proofErr w:type="spellEnd"/>
      <w:r>
        <w:rPr>
          <w:rFonts w:ascii="Arial" w:hAnsi="Arial" w:cs="Arial"/>
          <w:b/>
          <w:sz w:val="32"/>
          <w:szCs w:val="32"/>
        </w:rPr>
        <w:t xml:space="preserve"> </w:t>
      </w:r>
      <w:proofErr w:type="spellStart"/>
      <w:r>
        <w:rPr>
          <w:rFonts w:ascii="Arial" w:hAnsi="Arial" w:cs="Arial"/>
          <w:b/>
          <w:sz w:val="32"/>
          <w:szCs w:val="32"/>
        </w:rPr>
        <w:t>bản</w:t>
      </w:r>
      <w:proofErr w:type="spellEnd"/>
      <w:r>
        <w:rPr>
          <w:rFonts w:ascii="Arial" w:hAnsi="Arial" w:cs="Arial"/>
          <w:b/>
          <w:sz w:val="32"/>
          <w:szCs w:val="32"/>
        </w:rPr>
        <w:t xml:space="preserve"> </w:t>
      </w:r>
      <w:proofErr w:type="spellStart"/>
      <w:r>
        <w:rPr>
          <w:rFonts w:ascii="Arial" w:hAnsi="Arial" w:cs="Arial"/>
          <w:b/>
          <w:sz w:val="32"/>
          <w:szCs w:val="32"/>
        </w:rPr>
        <w:t>lần</w:t>
      </w:r>
      <w:proofErr w:type="spellEnd"/>
      <w:r>
        <w:rPr>
          <w:rFonts w:ascii="Arial" w:hAnsi="Arial" w:cs="Arial"/>
          <w:b/>
          <w:sz w:val="32"/>
          <w:szCs w:val="32"/>
        </w:rPr>
        <w:t xml:space="preserve"> </w:t>
      </w:r>
      <w:proofErr w:type="spellStart"/>
      <w:r>
        <w:rPr>
          <w:rFonts w:ascii="Arial" w:hAnsi="Arial" w:cs="Arial"/>
          <w:b/>
          <w:sz w:val="32"/>
          <w:szCs w:val="32"/>
        </w:rPr>
        <w:t>thứ</w:t>
      </w:r>
      <w:proofErr w:type="spellEnd"/>
      <w:r>
        <w:rPr>
          <w:rFonts w:ascii="Arial" w:hAnsi="Arial" w:cs="Arial"/>
          <w:b/>
          <w:sz w:val="32"/>
          <w:szCs w:val="32"/>
        </w:rPr>
        <w:t xml:space="preserve"> </w:t>
      </w:r>
      <w:proofErr w:type="spellStart"/>
      <w:r>
        <w:rPr>
          <w:rFonts w:ascii="Arial" w:hAnsi="Arial" w:cs="Arial"/>
          <w:b/>
          <w:sz w:val="32"/>
          <w:szCs w:val="32"/>
        </w:rPr>
        <w:t>hai</w:t>
      </w:r>
      <w:proofErr w:type="spellEnd"/>
      <w:r>
        <w:rPr>
          <w:rFonts w:ascii="Arial" w:hAnsi="Arial" w:cs="Arial"/>
          <w:b/>
          <w:sz w:val="32"/>
          <w:szCs w:val="32"/>
        </w:rPr>
        <w:t xml:space="preserve"> </w:t>
      </w:r>
    </w:p>
    <w:p w14:paraId="629E7C92" w14:textId="77777777" w:rsidR="00030E6E" w:rsidRDefault="00030E6E" w:rsidP="00030E6E">
      <w:pPr>
        <w:autoSpaceDE w:val="0"/>
        <w:autoSpaceDN w:val="0"/>
        <w:adjustRightInd w:val="0"/>
        <w:spacing w:line="360" w:lineRule="auto"/>
        <w:rPr>
          <w:b/>
          <w:szCs w:val="28"/>
        </w:rPr>
      </w:pPr>
    </w:p>
    <w:p w14:paraId="751DC60D" w14:textId="48DB55A6" w:rsidR="00030E6E" w:rsidRDefault="00030E6E" w:rsidP="00030E6E">
      <w:pPr>
        <w:spacing w:line="360" w:lineRule="auto"/>
        <w:jc w:val="center"/>
        <w:rPr>
          <w:b/>
          <w:sz w:val="24"/>
          <w:vertAlign w:val="superscript"/>
        </w:rPr>
      </w:pPr>
      <w:r w:rsidRPr="00B0010B">
        <w:rPr>
          <w:b/>
          <w:sz w:val="24"/>
        </w:rPr>
        <w:t xml:space="preserve">Nguyễn Thị Thanh Hà*, Nguyễn Lương </w:t>
      </w:r>
      <w:proofErr w:type="spellStart"/>
      <w:r w:rsidRPr="00B0010B">
        <w:rPr>
          <w:b/>
          <w:sz w:val="24"/>
        </w:rPr>
        <w:t>Hạ</w:t>
      </w:r>
      <w:proofErr w:type="spellEnd"/>
      <w:r w:rsidRPr="00B0010B">
        <w:rPr>
          <w:b/>
          <w:sz w:val="24"/>
        </w:rPr>
        <w:t xml:space="preserve"> Liên</w:t>
      </w:r>
    </w:p>
    <w:p w14:paraId="1243D8D6" w14:textId="77777777" w:rsidR="00030E6E" w:rsidRDefault="00030E6E" w:rsidP="00030E6E">
      <w:pPr>
        <w:spacing w:line="360" w:lineRule="auto"/>
        <w:jc w:val="center"/>
        <w:rPr>
          <w:b/>
          <w:sz w:val="24"/>
          <w:u w:val="single"/>
        </w:rPr>
      </w:pPr>
    </w:p>
    <w:p w14:paraId="4FE243D0" w14:textId="033BDF45" w:rsidR="00030E6E" w:rsidRDefault="00120C96" w:rsidP="00030E6E">
      <w:pPr>
        <w:spacing w:line="360" w:lineRule="auto"/>
        <w:jc w:val="center"/>
        <w:rPr>
          <w:bCs/>
          <w:i/>
          <w:iCs/>
          <w:sz w:val="22"/>
          <w:szCs w:val="22"/>
        </w:rPr>
      </w:pPr>
      <w:r>
        <w:rPr>
          <w:bCs/>
          <w:i/>
          <w:iCs/>
          <w:sz w:val="22"/>
          <w:szCs w:val="22"/>
        </w:rPr>
        <w:t xml:space="preserve">Khoa </w:t>
      </w:r>
      <w:proofErr w:type="spellStart"/>
      <w:r>
        <w:rPr>
          <w:bCs/>
          <w:i/>
          <w:iCs/>
          <w:sz w:val="22"/>
          <w:szCs w:val="22"/>
        </w:rPr>
        <w:t>Ngoại</w:t>
      </w:r>
      <w:proofErr w:type="spellEnd"/>
      <w:r>
        <w:rPr>
          <w:bCs/>
          <w:i/>
          <w:iCs/>
          <w:sz w:val="22"/>
          <w:szCs w:val="22"/>
        </w:rPr>
        <w:t xml:space="preserve"> </w:t>
      </w:r>
      <w:proofErr w:type="spellStart"/>
      <w:r>
        <w:rPr>
          <w:bCs/>
          <w:i/>
          <w:iCs/>
          <w:sz w:val="22"/>
          <w:szCs w:val="22"/>
        </w:rPr>
        <w:t>ngữ</w:t>
      </w:r>
      <w:proofErr w:type="spellEnd"/>
      <w:r>
        <w:rPr>
          <w:bCs/>
          <w:i/>
          <w:iCs/>
          <w:sz w:val="22"/>
          <w:szCs w:val="22"/>
        </w:rPr>
        <w:t xml:space="preserve">, Trường </w:t>
      </w:r>
      <w:proofErr w:type="spellStart"/>
      <w:r>
        <w:rPr>
          <w:bCs/>
          <w:i/>
          <w:iCs/>
          <w:sz w:val="22"/>
          <w:szCs w:val="22"/>
        </w:rPr>
        <w:t>Đại</w:t>
      </w:r>
      <w:proofErr w:type="spellEnd"/>
      <w:r>
        <w:rPr>
          <w:bCs/>
          <w:i/>
          <w:iCs/>
          <w:sz w:val="22"/>
          <w:szCs w:val="22"/>
        </w:rPr>
        <w:t xml:space="preserve"> </w:t>
      </w:r>
      <w:proofErr w:type="spellStart"/>
      <w:r>
        <w:rPr>
          <w:bCs/>
          <w:i/>
          <w:iCs/>
          <w:sz w:val="22"/>
          <w:szCs w:val="22"/>
        </w:rPr>
        <w:t>học</w:t>
      </w:r>
      <w:proofErr w:type="spellEnd"/>
      <w:r>
        <w:rPr>
          <w:bCs/>
          <w:i/>
          <w:iCs/>
          <w:sz w:val="22"/>
          <w:szCs w:val="22"/>
        </w:rPr>
        <w:t xml:space="preserve"> Quy Nhơn, Việt Nam</w:t>
      </w:r>
    </w:p>
    <w:p w14:paraId="365053A3" w14:textId="77777777" w:rsidR="00030E6E" w:rsidRDefault="00030E6E" w:rsidP="00030E6E">
      <w:pPr>
        <w:spacing w:line="360" w:lineRule="auto"/>
        <w:jc w:val="center"/>
        <w:rPr>
          <w:bCs/>
          <w:i/>
          <w:iCs/>
          <w:sz w:val="22"/>
          <w:szCs w:val="22"/>
        </w:rPr>
      </w:pPr>
    </w:p>
    <w:p w14:paraId="42A55C39" w14:textId="2E2BDDDE" w:rsidR="00030E6E" w:rsidRDefault="00030E6E" w:rsidP="00030E6E">
      <w:pPr>
        <w:spacing w:line="360" w:lineRule="auto"/>
        <w:jc w:val="center"/>
        <w:rPr>
          <w:bCs/>
          <w:i/>
          <w:iCs/>
          <w:sz w:val="22"/>
          <w:szCs w:val="22"/>
        </w:rPr>
      </w:pPr>
      <w:r w:rsidRPr="008A025C">
        <w:rPr>
          <w:i/>
          <w:iCs/>
          <w:sz w:val="22"/>
          <w:szCs w:val="22"/>
          <w:lang w:val="zh-CN" w:eastAsia="zh-CN"/>
        </w:rPr>
        <w:t>*</w:t>
      </w:r>
      <w:proofErr w:type="spellStart"/>
      <w:r w:rsidR="00120C96">
        <w:rPr>
          <w:i/>
          <w:iCs/>
          <w:sz w:val="22"/>
          <w:szCs w:val="22"/>
          <w:lang w:eastAsia="zh-CN"/>
        </w:rPr>
        <w:t>Tác</w:t>
      </w:r>
      <w:proofErr w:type="spellEnd"/>
      <w:r w:rsidR="00120C96">
        <w:rPr>
          <w:i/>
          <w:iCs/>
          <w:sz w:val="22"/>
          <w:szCs w:val="22"/>
          <w:lang w:eastAsia="zh-CN"/>
        </w:rPr>
        <w:t xml:space="preserve"> </w:t>
      </w:r>
      <w:proofErr w:type="spellStart"/>
      <w:r w:rsidR="00120C96">
        <w:rPr>
          <w:i/>
          <w:iCs/>
          <w:sz w:val="22"/>
          <w:szCs w:val="22"/>
          <w:lang w:eastAsia="zh-CN"/>
        </w:rPr>
        <w:t>giả</w:t>
      </w:r>
      <w:proofErr w:type="spellEnd"/>
      <w:r w:rsidR="00120C96">
        <w:rPr>
          <w:i/>
          <w:iCs/>
          <w:sz w:val="22"/>
          <w:szCs w:val="22"/>
          <w:lang w:eastAsia="zh-CN"/>
        </w:rPr>
        <w:t xml:space="preserve"> </w:t>
      </w:r>
      <w:proofErr w:type="spellStart"/>
      <w:r w:rsidR="00120C96">
        <w:rPr>
          <w:i/>
          <w:iCs/>
          <w:sz w:val="22"/>
          <w:szCs w:val="22"/>
          <w:lang w:eastAsia="zh-CN"/>
        </w:rPr>
        <w:t>chính</w:t>
      </w:r>
      <w:proofErr w:type="spellEnd"/>
      <w:r>
        <w:rPr>
          <w:i/>
          <w:iCs/>
          <w:sz w:val="22"/>
          <w:szCs w:val="22"/>
          <w:lang w:eastAsia="zh-CN"/>
        </w:rPr>
        <w:t xml:space="preserve">. </w:t>
      </w:r>
      <w:r>
        <w:rPr>
          <w:bCs/>
          <w:i/>
          <w:iCs/>
          <w:sz w:val="22"/>
          <w:szCs w:val="22"/>
        </w:rPr>
        <w:t xml:space="preserve"> Email: </w:t>
      </w:r>
      <w:hyperlink r:id="rId5" w:history="1">
        <w:r w:rsidRPr="008B7068">
          <w:rPr>
            <w:rStyle w:val="Hyperlink"/>
            <w:rFonts w:eastAsiaTheme="majorEastAsia"/>
            <w:bCs/>
            <w:i/>
            <w:iCs/>
            <w:sz w:val="22"/>
            <w:szCs w:val="22"/>
          </w:rPr>
          <w:t>nguyenthithanhha@qnu.edu.vn</w:t>
        </w:r>
      </w:hyperlink>
    </w:p>
    <w:p w14:paraId="5CCFBF89" w14:textId="77777777" w:rsidR="00030E6E" w:rsidRDefault="00030E6E" w:rsidP="00030E6E">
      <w:pPr>
        <w:spacing w:line="360" w:lineRule="auto"/>
        <w:jc w:val="center"/>
        <w:rPr>
          <w:bCs/>
          <w:i/>
          <w:iCs/>
          <w:sz w:val="22"/>
          <w:szCs w:val="22"/>
        </w:rPr>
      </w:pPr>
    </w:p>
    <w:p w14:paraId="28F3D9E4" w14:textId="77777777" w:rsidR="00030E6E" w:rsidRPr="00B0010B" w:rsidRDefault="00030E6E" w:rsidP="00030E6E">
      <w:pPr>
        <w:spacing w:line="360" w:lineRule="auto"/>
        <w:jc w:val="center"/>
        <w:rPr>
          <w:bCs/>
          <w:i/>
          <w:iCs/>
          <w:sz w:val="22"/>
          <w:szCs w:val="22"/>
        </w:rPr>
      </w:pPr>
    </w:p>
    <w:p w14:paraId="2DFAC19E" w14:textId="36D1D3B3" w:rsidR="00030E6E" w:rsidRPr="006765EE" w:rsidRDefault="00DF5F75" w:rsidP="00030E6E">
      <w:pPr>
        <w:spacing w:line="360" w:lineRule="auto"/>
        <w:rPr>
          <w:b/>
          <w:sz w:val="22"/>
          <w:szCs w:val="22"/>
        </w:rPr>
      </w:pPr>
      <w:r>
        <w:rPr>
          <w:b/>
          <w:sz w:val="22"/>
          <w:szCs w:val="22"/>
        </w:rPr>
        <w:t xml:space="preserve">TÓM TẮT </w:t>
      </w:r>
    </w:p>
    <w:p w14:paraId="1ABDA284" w14:textId="2FB384CF" w:rsidR="00DF5F75" w:rsidRPr="00DF5F75" w:rsidRDefault="00DF5F75" w:rsidP="00DF5F75">
      <w:pPr>
        <w:spacing w:before="120" w:after="120"/>
        <w:ind w:firstLine="567"/>
        <w:jc w:val="both"/>
        <w:rPr>
          <w:iCs/>
          <w:sz w:val="20"/>
          <w:szCs w:val="20"/>
        </w:rPr>
      </w:pPr>
      <w:proofErr w:type="spellStart"/>
      <w:r w:rsidRPr="00DF5F75">
        <w:rPr>
          <w:iCs/>
          <w:sz w:val="20"/>
          <w:szCs w:val="20"/>
        </w:rPr>
        <w:t>Nghiên</w:t>
      </w:r>
      <w:proofErr w:type="spellEnd"/>
      <w:r w:rsidRPr="00DF5F75">
        <w:rPr>
          <w:iCs/>
          <w:sz w:val="20"/>
          <w:szCs w:val="20"/>
        </w:rPr>
        <w:t xml:space="preserve"> </w:t>
      </w:r>
      <w:proofErr w:type="spellStart"/>
      <w:r w:rsidRPr="00DF5F75">
        <w:rPr>
          <w:iCs/>
          <w:sz w:val="20"/>
          <w:szCs w:val="20"/>
        </w:rPr>
        <w:t>cứu</w:t>
      </w:r>
      <w:proofErr w:type="spellEnd"/>
      <w:r w:rsidRPr="00DF5F75">
        <w:rPr>
          <w:iCs/>
          <w:sz w:val="20"/>
          <w:szCs w:val="20"/>
        </w:rPr>
        <w:t xml:space="preserve"> </w:t>
      </w:r>
      <w:proofErr w:type="spellStart"/>
      <w:r w:rsidRPr="00DF5F75">
        <w:rPr>
          <w:iCs/>
          <w:sz w:val="20"/>
          <w:szCs w:val="20"/>
        </w:rPr>
        <w:t>này</w:t>
      </w:r>
      <w:proofErr w:type="spellEnd"/>
      <w:r w:rsidRPr="00DF5F75">
        <w:rPr>
          <w:iCs/>
          <w:sz w:val="20"/>
          <w:szCs w:val="20"/>
        </w:rPr>
        <w:t xml:space="preserve"> </w:t>
      </w:r>
      <w:proofErr w:type="spellStart"/>
      <w:r w:rsidRPr="00DF5F75">
        <w:rPr>
          <w:iCs/>
          <w:sz w:val="20"/>
          <w:szCs w:val="20"/>
        </w:rPr>
        <w:t>khảo</w:t>
      </w:r>
      <w:proofErr w:type="spellEnd"/>
      <w:r w:rsidRPr="00DF5F75">
        <w:rPr>
          <w:iCs/>
          <w:sz w:val="20"/>
          <w:szCs w:val="20"/>
        </w:rPr>
        <w:t xml:space="preserve"> </w:t>
      </w:r>
      <w:proofErr w:type="spellStart"/>
      <w:r w:rsidRPr="00DF5F75">
        <w:rPr>
          <w:iCs/>
          <w:sz w:val="20"/>
          <w:szCs w:val="20"/>
        </w:rPr>
        <w:t>sát</w:t>
      </w:r>
      <w:proofErr w:type="spellEnd"/>
      <w:r w:rsidRPr="00DF5F75">
        <w:rPr>
          <w:iCs/>
          <w:sz w:val="20"/>
          <w:szCs w:val="20"/>
        </w:rPr>
        <w:t xml:space="preserve"> </w:t>
      </w:r>
      <w:proofErr w:type="spellStart"/>
      <w:r w:rsidRPr="00DF5F75">
        <w:rPr>
          <w:iCs/>
          <w:sz w:val="20"/>
          <w:szCs w:val="20"/>
        </w:rPr>
        <w:t>sự</w:t>
      </w:r>
      <w:proofErr w:type="spellEnd"/>
      <w:r w:rsidRPr="00DF5F75">
        <w:rPr>
          <w:iCs/>
          <w:sz w:val="20"/>
          <w:szCs w:val="20"/>
        </w:rPr>
        <w:t xml:space="preserve"> </w:t>
      </w:r>
      <w:proofErr w:type="spellStart"/>
      <w:r w:rsidRPr="00DF5F75">
        <w:rPr>
          <w:iCs/>
          <w:sz w:val="20"/>
          <w:szCs w:val="20"/>
        </w:rPr>
        <w:t>phân</w:t>
      </w:r>
      <w:proofErr w:type="spellEnd"/>
      <w:r w:rsidRPr="00DF5F75">
        <w:rPr>
          <w:iCs/>
          <w:sz w:val="20"/>
          <w:szCs w:val="20"/>
        </w:rPr>
        <w:t xml:space="preserve"> </w:t>
      </w:r>
      <w:proofErr w:type="spellStart"/>
      <w:r w:rsidRPr="00DF5F75">
        <w:rPr>
          <w:iCs/>
          <w:sz w:val="20"/>
          <w:szCs w:val="20"/>
        </w:rPr>
        <w:t>bố</w:t>
      </w:r>
      <w:proofErr w:type="spellEnd"/>
      <w:r w:rsidRPr="00DF5F75">
        <w:rPr>
          <w:iCs/>
          <w:sz w:val="20"/>
          <w:szCs w:val="20"/>
        </w:rPr>
        <w:t xml:space="preserve"> </w:t>
      </w:r>
      <w:proofErr w:type="spellStart"/>
      <w:r w:rsidRPr="00DF5F75">
        <w:rPr>
          <w:iCs/>
          <w:sz w:val="20"/>
          <w:szCs w:val="20"/>
        </w:rPr>
        <w:t>và</w:t>
      </w:r>
      <w:proofErr w:type="spellEnd"/>
      <w:r w:rsidRPr="00DF5F75">
        <w:rPr>
          <w:iCs/>
          <w:sz w:val="20"/>
          <w:szCs w:val="20"/>
        </w:rPr>
        <w:t xml:space="preserve"> </w:t>
      </w:r>
      <w:proofErr w:type="spellStart"/>
      <w:r w:rsidRPr="00DF5F75">
        <w:rPr>
          <w:iCs/>
          <w:sz w:val="20"/>
          <w:szCs w:val="20"/>
        </w:rPr>
        <w:t>cách</w:t>
      </w:r>
      <w:proofErr w:type="spellEnd"/>
      <w:r w:rsidRPr="00DF5F75">
        <w:rPr>
          <w:iCs/>
          <w:sz w:val="20"/>
          <w:szCs w:val="20"/>
        </w:rPr>
        <w:t xml:space="preserve"> </w:t>
      </w:r>
      <w:proofErr w:type="spellStart"/>
      <w:r w:rsidRPr="00DF5F75">
        <w:rPr>
          <w:iCs/>
          <w:sz w:val="20"/>
          <w:szCs w:val="20"/>
        </w:rPr>
        <w:t>thức</w:t>
      </w:r>
      <w:proofErr w:type="spellEnd"/>
      <w:r w:rsidRPr="00DF5F75">
        <w:rPr>
          <w:iCs/>
          <w:sz w:val="20"/>
          <w:szCs w:val="20"/>
        </w:rPr>
        <w:t xml:space="preserve"> </w:t>
      </w:r>
      <w:proofErr w:type="spellStart"/>
      <w:r w:rsidRPr="00DF5F75">
        <w:rPr>
          <w:iCs/>
          <w:sz w:val="20"/>
          <w:szCs w:val="20"/>
        </w:rPr>
        <w:t>thể</w:t>
      </w:r>
      <w:proofErr w:type="spellEnd"/>
      <w:r w:rsidRPr="00DF5F75">
        <w:rPr>
          <w:iCs/>
          <w:sz w:val="20"/>
          <w:szCs w:val="20"/>
        </w:rPr>
        <w:t xml:space="preserve"> </w:t>
      </w:r>
      <w:proofErr w:type="spellStart"/>
      <w:r w:rsidRPr="00DF5F75">
        <w:rPr>
          <w:iCs/>
          <w:sz w:val="20"/>
          <w:szCs w:val="20"/>
        </w:rPr>
        <w:t>hiện</w:t>
      </w:r>
      <w:proofErr w:type="spellEnd"/>
      <w:r w:rsidRPr="00DF5F75">
        <w:rPr>
          <w:iCs/>
          <w:sz w:val="20"/>
          <w:szCs w:val="20"/>
        </w:rPr>
        <w:t xml:space="preserve"> </w:t>
      </w:r>
      <w:proofErr w:type="spellStart"/>
      <w:r w:rsidRPr="00DF5F75">
        <w:rPr>
          <w:iCs/>
          <w:sz w:val="20"/>
          <w:szCs w:val="20"/>
        </w:rPr>
        <w:t>của</w:t>
      </w:r>
      <w:proofErr w:type="spellEnd"/>
      <w:r w:rsidRPr="00DF5F75">
        <w:rPr>
          <w:iCs/>
          <w:sz w:val="20"/>
          <w:szCs w:val="20"/>
        </w:rPr>
        <w:t xml:space="preserve"> </w:t>
      </w:r>
      <w:proofErr w:type="spellStart"/>
      <w:r w:rsidRPr="00DF5F75">
        <w:rPr>
          <w:iCs/>
          <w:sz w:val="20"/>
          <w:szCs w:val="20"/>
        </w:rPr>
        <w:t>các</w:t>
      </w:r>
      <w:proofErr w:type="spellEnd"/>
      <w:r w:rsidRPr="00DF5F75">
        <w:rPr>
          <w:iCs/>
          <w:sz w:val="20"/>
          <w:szCs w:val="20"/>
        </w:rPr>
        <w:t xml:space="preserve"> </w:t>
      </w:r>
      <w:proofErr w:type="spellStart"/>
      <w:r w:rsidRPr="00DF5F75">
        <w:rPr>
          <w:iCs/>
          <w:sz w:val="20"/>
          <w:szCs w:val="20"/>
        </w:rPr>
        <w:t>loại</w:t>
      </w:r>
      <w:proofErr w:type="spellEnd"/>
      <w:r w:rsidRPr="00DF5F75">
        <w:rPr>
          <w:iCs/>
          <w:sz w:val="20"/>
          <w:szCs w:val="20"/>
        </w:rPr>
        <w:t xml:space="preserve"> </w:t>
      </w:r>
      <w:proofErr w:type="spellStart"/>
      <w:r w:rsidR="00686FC0">
        <w:rPr>
          <w:iCs/>
          <w:sz w:val="20"/>
          <w:szCs w:val="20"/>
        </w:rPr>
        <w:t>hành</w:t>
      </w:r>
      <w:proofErr w:type="spellEnd"/>
      <w:r w:rsidR="00686FC0">
        <w:rPr>
          <w:iCs/>
          <w:sz w:val="20"/>
          <w:szCs w:val="20"/>
        </w:rPr>
        <w:t xml:space="preserve"> vi </w:t>
      </w:r>
      <w:proofErr w:type="spellStart"/>
      <w:r w:rsidR="00686FC0">
        <w:rPr>
          <w:iCs/>
          <w:sz w:val="20"/>
          <w:szCs w:val="20"/>
        </w:rPr>
        <w:t>ngôn</w:t>
      </w:r>
      <w:proofErr w:type="spellEnd"/>
      <w:r w:rsidR="00686FC0">
        <w:rPr>
          <w:iCs/>
          <w:sz w:val="20"/>
          <w:szCs w:val="20"/>
        </w:rPr>
        <w:t xml:space="preserve"> </w:t>
      </w:r>
      <w:proofErr w:type="spellStart"/>
      <w:r w:rsidR="00686FC0">
        <w:rPr>
          <w:iCs/>
          <w:sz w:val="20"/>
          <w:szCs w:val="20"/>
        </w:rPr>
        <w:t>ngữ</w:t>
      </w:r>
      <w:proofErr w:type="spellEnd"/>
      <w:r w:rsidR="00686FC0">
        <w:rPr>
          <w:iCs/>
          <w:sz w:val="20"/>
          <w:szCs w:val="20"/>
        </w:rPr>
        <w:t xml:space="preserve"> (</w:t>
      </w:r>
      <w:proofErr w:type="spellStart"/>
      <w:r w:rsidRPr="00DF5F75">
        <w:rPr>
          <w:iCs/>
          <w:sz w:val="20"/>
          <w:szCs w:val="20"/>
        </w:rPr>
        <w:t>hành</w:t>
      </w:r>
      <w:proofErr w:type="spellEnd"/>
      <w:r w:rsidRPr="00DF5F75">
        <w:rPr>
          <w:iCs/>
          <w:sz w:val="20"/>
          <w:szCs w:val="20"/>
        </w:rPr>
        <w:t xml:space="preserve"> </w:t>
      </w:r>
      <w:proofErr w:type="spellStart"/>
      <w:r w:rsidRPr="00DF5F75">
        <w:rPr>
          <w:iCs/>
          <w:sz w:val="20"/>
          <w:szCs w:val="20"/>
        </w:rPr>
        <w:t>động</w:t>
      </w:r>
      <w:proofErr w:type="spellEnd"/>
      <w:r w:rsidRPr="00DF5F75">
        <w:rPr>
          <w:iCs/>
          <w:sz w:val="20"/>
          <w:szCs w:val="20"/>
        </w:rPr>
        <w:t xml:space="preserve"> </w:t>
      </w:r>
      <w:proofErr w:type="spellStart"/>
      <w:r w:rsidRPr="00DF5F75">
        <w:rPr>
          <w:iCs/>
          <w:sz w:val="20"/>
          <w:szCs w:val="20"/>
        </w:rPr>
        <w:t>ngôn</w:t>
      </w:r>
      <w:proofErr w:type="spellEnd"/>
      <w:r w:rsidRPr="00DF5F75">
        <w:rPr>
          <w:iCs/>
          <w:sz w:val="20"/>
          <w:szCs w:val="20"/>
        </w:rPr>
        <w:t xml:space="preserve"> </w:t>
      </w:r>
      <w:proofErr w:type="spellStart"/>
      <w:r w:rsidRPr="00DF5F75">
        <w:rPr>
          <w:iCs/>
          <w:sz w:val="20"/>
          <w:szCs w:val="20"/>
        </w:rPr>
        <w:t>từ</w:t>
      </w:r>
      <w:proofErr w:type="spellEnd"/>
      <w:r w:rsidR="00686FC0">
        <w:rPr>
          <w:iCs/>
          <w:sz w:val="20"/>
          <w:szCs w:val="20"/>
        </w:rPr>
        <w:t>)</w:t>
      </w:r>
      <w:r w:rsidRPr="00DF5F75">
        <w:rPr>
          <w:iCs/>
          <w:sz w:val="20"/>
          <w:szCs w:val="20"/>
        </w:rPr>
        <w:t xml:space="preserve"> </w:t>
      </w:r>
      <w:proofErr w:type="spellStart"/>
      <w:r w:rsidRPr="00DF5F75">
        <w:rPr>
          <w:iCs/>
          <w:sz w:val="20"/>
          <w:szCs w:val="20"/>
        </w:rPr>
        <w:t>trong</w:t>
      </w:r>
      <w:proofErr w:type="spellEnd"/>
      <w:r w:rsidRPr="00DF5F75">
        <w:rPr>
          <w:iCs/>
          <w:sz w:val="20"/>
          <w:szCs w:val="20"/>
        </w:rPr>
        <w:t xml:space="preserve"> </w:t>
      </w:r>
      <w:proofErr w:type="spellStart"/>
      <w:r w:rsidRPr="00DF5F75">
        <w:rPr>
          <w:iCs/>
          <w:sz w:val="20"/>
          <w:szCs w:val="20"/>
        </w:rPr>
        <w:t>các</w:t>
      </w:r>
      <w:proofErr w:type="spellEnd"/>
      <w:r w:rsidRPr="00DF5F75">
        <w:rPr>
          <w:iCs/>
          <w:sz w:val="20"/>
          <w:szCs w:val="20"/>
        </w:rPr>
        <w:t xml:space="preserve"> </w:t>
      </w:r>
      <w:proofErr w:type="spellStart"/>
      <w:r w:rsidRPr="00DF5F75">
        <w:rPr>
          <w:iCs/>
          <w:sz w:val="20"/>
          <w:szCs w:val="20"/>
        </w:rPr>
        <w:t>đoạn</w:t>
      </w:r>
      <w:proofErr w:type="spellEnd"/>
      <w:r w:rsidRPr="00DF5F75">
        <w:rPr>
          <w:iCs/>
          <w:sz w:val="20"/>
          <w:szCs w:val="20"/>
        </w:rPr>
        <w:t xml:space="preserve"> </w:t>
      </w:r>
      <w:proofErr w:type="spellStart"/>
      <w:r w:rsidRPr="00DF5F75">
        <w:rPr>
          <w:iCs/>
          <w:sz w:val="20"/>
          <w:szCs w:val="20"/>
        </w:rPr>
        <w:t>hội</w:t>
      </w:r>
      <w:proofErr w:type="spellEnd"/>
      <w:r w:rsidRPr="00DF5F75">
        <w:rPr>
          <w:iCs/>
          <w:sz w:val="20"/>
          <w:szCs w:val="20"/>
        </w:rPr>
        <w:t xml:space="preserve"> </w:t>
      </w:r>
      <w:proofErr w:type="spellStart"/>
      <w:r w:rsidRPr="00DF5F75">
        <w:rPr>
          <w:iCs/>
          <w:sz w:val="20"/>
          <w:szCs w:val="20"/>
        </w:rPr>
        <w:t>thoại</w:t>
      </w:r>
      <w:proofErr w:type="spellEnd"/>
      <w:r w:rsidRPr="00DF5F75">
        <w:rPr>
          <w:iCs/>
          <w:sz w:val="20"/>
          <w:szCs w:val="20"/>
        </w:rPr>
        <w:t xml:space="preserve"> </w:t>
      </w:r>
      <w:proofErr w:type="spellStart"/>
      <w:r w:rsidRPr="00DF5F75">
        <w:rPr>
          <w:iCs/>
          <w:sz w:val="20"/>
          <w:szCs w:val="20"/>
        </w:rPr>
        <w:t>được</w:t>
      </w:r>
      <w:proofErr w:type="spellEnd"/>
      <w:r w:rsidRPr="00DF5F75">
        <w:rPr>
          <w:iCs/>
          <w:sz w:val="20"/>
          <w:szCs w:val="20"/>
        </w:rPr>
        <w:t xml:space="preserve"> </w:t>
      </w:r>
      <w:proofErr w:type="spellStart"/>
      <w:r w:rsidRPr="00DF5F75">
        <w:rPr>
          <w:iCs/>
          <w:sz w:val="20"/>
          <w:szCs w:val="20"/>
        </w:rPr>
        <w:t>trích</w:t>
      </w:r>
      <w:proofErr w:type="spellEnd"/>
      <w:r w:rsidRPr="00DF5F75">
        <w:rPr>
          <w:iCs/>
          <w:sz w:val="20"/>
          <w:szCs w:val="20"/>
        </w:rPr>
        <w:t xml:space="preserve"> </w:t>
      </w:r>
      <w:proofErr w:type="spellStart"/>
      <w:r w:rsidRPr="00DF5F75">
        <w:rPr>
          <w:iCs/>
          <w:sz w:val="20"/>
          <w:szCs w:val="20"/>
        </w:rPr>
        <w:t>từ</w:t>
      </w:r>
      <w:proofErr w:type="spellEnd"/>
      <w:r w:rsidRPr="00DF5F75">
        <w:rPr>
          <w:iCs/>
          <w:sz w:val="20"/>
          <w:szCs w:val="20"/>
        </w:rPr>
        <w:t xml:space="preserve"> </w:t>
      </w:r>
      <w:proofErr w:type="spellStart"/>
      <w:r w:rsidR="002F7EC3">
        <w:rPr>
          <w:iCs/>
          <w:sz w:val="20"/>
          <w:szCs w:val="20"/>
        </w:rPr>
        <w:t>sách</w:t>
      </w:r>
      <w:proofErr w:type="spellEnd"/>
      <w:r w:rsidR="002F7EC3">
        <w:rPr>
          <w:iCs/>
          <w:sz w:val="20"/>
          <w:szCs w:val="20"/>
        </w:rPr>
        <w:t xml:space="preserve"> </w:t>
      </w:r>
      <w:r w:rsidRPr="00DF5F75">
        <w:rPr>
          <w:i/>
          <w:iCs/>
          <w:sz w:val="20"/>
          <w:szCs w:val="20"/>
        </w:rPr>
        <w:t>Solutions 2nd Edition Elementary Student’s Book</w:t>
      </w:r>
      <w:r w:rsidRPr="00DF5F75">
        <w:rPr>
          <w:iCs/>
          <w:sz w:val="20"/>
          <w:szCs w:val="20"/>
        </w:rPr>
        <w:t xml:space="preserve"> (</w:t>
      </w:r>
      <w:proofErr w:type="spellStart"/>
      <w:r w:rsidR="002F7EC3">
        <w:rPr>
          <w:iCs/>
          <w:sz w:val="20"/>
          <w:szCs w:val="20"/>
        </w:rPr>
        <w:t>của</w:t>
      </w:r>
      <w:proofErr w:type="spellEnd"/>
      <w:r w:rsidR="002F7EC3">
        <w:rPr>
          <w:iCs/>
          <w:sz w:val="20"/>
          <w:szCs w:val="20"/>
        </w:rPr>
        <w:t xml:space="preserve"> </w:t>
      </w:r>
      <w:proofErr w:type="spellStart"/>
      <w:r w:rsidR="002F7EC3">
        <w:rPr>
          <w:iCs/>
          <w:sz w:val="20"/>
          <w:szCs w:val="20"/>
        </w:rPr>
        <w:t>các</w:t>
      </w:r>
      <w:proofErr w:type="spellEnd"/>
      <w:r w:rsidR="002F7EC3">
        <w:rPr>
          <w:iCs/>
          <w:sz w:val="20"/>
          <w:szCs w:val="20"/>
        </w:rPr>
        <w:t xml:space="preserve"> </w:t>
      </w:r>
      <w:proofErr w:type="spellStart"/>
      <w:r w:rsidR="002F7EC3">
        <w:rPr>
          <w:iCs/>
          <w:sz w:val="20"/>
          <w:szCs w:val="20"/>
        </w:rPr>
        <w:t>tác</w:t>
      </w:r>
      <w:proofErr w:type="spellEnd"/>
      <w:r w:rsidR="002F7EC3">
        <w:rPr>
          <w:iCs/>
          <w:sz w:val="20"/>
          <w:szCs w:val="20"/>
        </w:rPr>
        <w:t xml:space="preserve"> </w:t>
      </w:r>
      <w:proofErr w:type="spellStart"/>
      <w:r w:rsidR="002F7EC3">
        <w:rPr>
          <w:iCs/>
          <w:sz w:val="20"/>
          <w:szCs w:val="20"/>
        </w:rPr>
        <w:t>giả</w:t>
      </w:r>
      <w:proofErr w:type="spellEnd"/>
      <w:r w:rsidR="002F7EC3">
        <w:rPr>
          <w:iCs/>
          <w:sz w:val="20"/>
          <w:szCs w:val="20"/>
        </w:rPr>
        <w:t xml:space="preserve"> Tim </w:t>
      </w:r>
      <w:r w:rsidRPr="00DF5F75">
        <w:rPr>
          <w:iCs/>
          <w:sz w:val="20"/>
          <w:szCs w:val="20"/>
        </w:rPr>
        <w:t xml:space="preserve">Falla &amp; </w:t>
      </w:r>
      <w:r w:rsidR="002F7EC3">
        <w:rPr>
          <w:iCs/>
          <w:sz w:val="20"/>
          <w:szCs w:val="20"/>
        </w:rPr>
        <w:t xml:space="preserve">Paul A </w:t>
      </w:r>
      <w:r w:rsidRPr="00DF5F75">
        <w:rPr>
          <w:iCs/>
          <w:sz w:val="20"/>
          <w:szCs w:val="20"/>
        </w:rPr>
        <w:t xml:space="preserve">Davies, 2012). </w:t>
      </w:r>
      <w:proofErr w:type="spellStart"/>
      <w:r w:rsidRPr="00DF5F75">
        <w:rPr>
          <w:iCs/>
          <w:sz w:val="20"/>
          <w:szCs w:val="20"/>
        </w:rPr>
        <w:t>Mười</w:t>
      </w:r>
      <w:proofErr w:type="spellEnd"/>
      <w:r w:rsidRPr="00DF5F75">
        <w:rPr>
          <w:iCs/>
          <w:sz w:val="20"/>
          <w:szCs w:val="20"/>
        </w:rPr>
        <w:t xml:space="preserve"> </w:t>
      </w:r>
      <w:proofErr w:type="spellStart"/>
      <w:r w:rsidRPr="00DF5F75">
        <w:rPr>
          <w:iCs/>
          <w:sz w:val="20"/>
          <w:szCs w:val="20"/>
        </w:rPr>
        <w:t>đoạn</w:t>
      </w:r>
      <w:proofErr w:type="spellEnd"/>
      <w:r w:rsidRPr="00DF5F75">
        <w:rPr>
          <w:iCs/>
          <w:sz w:val="20"/>
          <w:szCs w:val="20"/>
        </w:rPr>
        <w:t xml:space="preserve"> </w:t>
      </w:r>
      <w:proofErr w:type="spellStart"/>
      <w:r w:rsidRPr="00DF5F75">
        <w:rPr>
          <w:iCs/>
          <w:sz w:val="20"/>
          <w:szCs w:val="20"/>
        </w:rPr>
        <w:t>hội</w:t>
      </w:r>
      <w:proofErr w:type="spellEnd"/>
      <w:r w:rsidRPr="00DF5F75">
        <w:rPr>
          <w:iCs/>
          <w:sz w:val="20"/>
          <w:szCs w:val="20"/>
        </w:rPr>
        <w:t xml:space="preserve"> </w:t>
      </w:r>
      <w:proofErr w:type="spellStart"/>
      <w:r w:rsidRPr="00DF5F75">
        <w:rPr>
          <w:iCs/>
          <w:sz w:val="20"/>
          <w:szCs w:val="20"/>
        </w:rPr>
        <w:t>thoại</w:t>
      </w:r>
      <w:proofErr w:type="spellEnd"/>
      <w:r w:rsidRPr="00DF5F75">
        <w:rPr>
          <w:iCs/>
          <w:sz w:val="20"/>
          <w:szCs w:val="20"/>
        </w:rPr>
        <w:t xml:space="preserve"> </w:t>
      </w:r>
      <w:proofErr w:type="spellStart"/>
      <w:r w:rsidRPr="00DF5F75">
        <w:rPr>
          <w:iCs/>
          <w:sz w:val="20"/>
          <w:szCs w:val="20"/>
        </w:rPr>
        <w:t>thuộc</w:t>
      </w:r>
      <w:proofErr w:type="spellEnd"/>
      <w:r w:rsidRPr="00DF5F75">
        <w:rPr>
          <w:iCs/>
          <w:sz w:val="20"/>
          <w:szCs w:val="20"/>
        </w:rPr>
        <w:t xml:space="preserve"> </w:t>
      </w:r>
      <w:proofErr w:type="spellStart"/>
      <w:r w:rsidRPr="00DF5F75">
        <w:rPr>
          <w:iCs/>
          <w:sz w:val="20"/>
          <w:szCs w:val="20"/>
        </w:rPr>
        <w:t>nhiều</w:t>
      </w:r>
      <w:proofErr w:type="spellEnd"/>
      <w:r w:rsidRPr="00DF5F75">
        <w:rPr>
          <w:iCs/>
          <w:sz w:val="20"/>
          <w:szCs w:val="20"/>
        </w:rPr>
        <w:t xml:space="preserve"> </w:t>
      </w:r>
      <w:proofErr w:type="spellStart"/>
      <w:r w:rsidRPr="00DF5F75">
        <w:rPr>
          <w:iCs/>
          <w:sz w:val="20"/>
          <w:szCs w:val="20"/>
        </w:rPr>
        <w:t>chủ</w:t>
      </w:r>
      <w:proofErr w:type="spellEnd"/>
      <w:r w:rsidRPr="00DF5F75">
        <w:rPr>
          <w:iCs/>
          <w:sz w:val="20"/>
          <w:szCs w:val="20"/>
        </w:rPr>
        <w:t xml:space="preserve"> </w:t>
      </w:r>
      <w:proofErr w:type="spellStart"/>
      <w:r w:rsidRPr="00DF5F75">
        <w:rPr>
          <w:iCs/>
          <w:sz w:val="20"/>
          <w:szCs w:val="20"/>
        </w:rPr>
        <w:t>đề</w:t>
      </w:r>
      <w:proofErr w:type="spellEnd"/>
      <w:r w:rsidRPr="00DF5F75">
        <w:rPr>
          <w:iCs/>
          <w:sz w:val="20"/>
          <w:szCs w:val="20"/>
        </w:rPr>
        <w:t xml:space="preserve"> </w:t>
      </w:r>
      <w:proofErr w:type="spellStart"/>
      <w:r w:rsidRPr="00DF5F75">
        <w:rPr>
          <w:iCs/>
          <w:sz w:val="20"/>
          <w:szCs w:val="20"/>
        </w:rPr>
        <w:t>khác</w:t>
      </w:r>
      <w:proofErr w:type="spellEnd"/>
      <w:r w:rsidRPr="00DF5F75">
        <w:rPr>
          <w:iCs/>
          <w:sz w:val="20"/>
          <w:szCs w:val="20"/>
        </w:rPr>
        <w:t xml:space="preserve"> </w:t>
      </w:r>
      <w:proofErr w:type="spellStart"/>
      <w:r w:rsidRPr="00DF5F75">
        <w:rPr>
          <w:iCs/>
          <w:sz w:val="20"/>
          <w:szCs w:val="20"/>
        </w:rPr>
        <w:t>nhau</w:t>
      </w:r>
      <w:proofErr w:type="spellEnd"/>
      <w:r w:rsidRPr="00DF5F75">
        <w:rPr>
          <w:iCs/>
          <w:sz w:val="20"/>
          <w:szCs w:val="20"/>
        </w:rPr>
        <w:t xml:space="preserve"> </w:t>
      </w:r>
      <w:proofErr w:type="spellStart"/>
      <w:r w:rsidRPr="00DF5F75">
        <w:rPr>
          <w:iCs/>
          <w:sz w:val="20"/>
          <w:szCs w:val="20"/>
        </w:rPr>
        <w:t>đã</w:t>
      </w:r>
      <w:proofErr w:type="spellEnd"/>
      <w:r w:rsidRPr="00DF5F75">
        <w:rPr>
          <w:iCs/>
          <w:sz w:val="20"/>
          <w:szCs w:val="20"/>
        </w:rPr>
        <w:t xml:space="preserve"> </w:t>
      </w:r>
      <w:proofErr w:type="spellStart"/>
      <w:r w:rsidRPr="00DF5F75">
        <w:rPr>
          <w:iCs/>
          <w:sz w:val="20"/>
          <w:szCs w:val="20"/>
        </w:rPr>
        <w:t>được</w:t>
      </w:r>
      <w:proofErr w:type="spellEnd"/>
      <w:r w:rsidRPr="00DF5F75">
        <w:rPr>
          <w:iCs/>
          <w:sz w:val="20"/>
          <w:szCs w:val="20"/>
        </w:rPr>
        <w:t xml:space="preserve"> </w:t>
      </w:r>
      <w:proofErr w:type="spellStart"/>
      <w:r w:rsidRPr="00DF5F75">
        <w:rPr>
          <w:iCs/>
          <w:sz w:val="20"/>
          <w:szCs w:val="20"/>
        </w:rPr>
        <w:t>lựa</w:t>
      </w:r>
      <w:proofErr w:type="spellEnd"/>
      <w:r w:rsidRPr="00DF5F75">
        <w:rPr>
          <w:iCs/>
          <w:sz w:val="20"/>
          <w:szCs w:val="20"/>
        </w:rPr>
        <w:t xml:space="preserve"> </w:t>
      </w:r>
      <w:proofErr w:type="spellStart"/>
      <w:r w:rsidRPr="00DF5F75">
        <w:rPr>
          <w:iCs/>
          <w:sz w:val="20"/>
          <w:szCs w:val="20"/>
        </w:rPr>
        <w:t>chọn</w:t>
      </w:r>
      <w:proofErr w:type="spellEnd"/>
      <w:r w:rsidRPr="00DF5F75">
        <w:rPr>
          <w:iCs/>
          <w:sz w:val="20"/>
          <w:szCs w:val="20"/>
        </w:rPr>
        <w:t xml:space="preserve"> </w:t>
      </w:r>
      <w:proofErr w:type="spellStart"/>
      <w:r w:rsidRPr="00DF5F75">
        <w:rPr>
          <w:iCs/>
          <w:sz w:val="20"/>
          <w:szCs w:val="20"/>
        </w:rPr>
        <w:t>ngẫu</w:t>
      </w:r>
      <w:proofErr w:type="spellEnd"/>
      <w:r w:rsidRPr="00DF5F75">
        <w:rPr>
          <w:iCs/>
          <w:sz w:val="20"/>
          <w:szCs w:val="20"/>
        </w:rPr>
        <w:t xml:space="preserve"> </w:t>
      </w:r>
      <w:proofErr w:type="spellStart"/>
      <w:r w:rsidRPr="00DF5F75">
        <w:rPr>
          <w:iCs/>
          <w:sz w:val="20"/>
          <w:szCs w:val="20"/>
        </w:rPr>
        <w:t>nhiên</w:t>
      </w:r>
      <w:proofErr w:type="spellEnd"/>
      <w:r w:rsidRPr="00DF5F75">
        <w:rPr>
          <w:iCs/>
          <w:sz w:val="20"/>
          <w:szCs w:val="20"/>
        </w:rPr>
        <w:t xml:space="preserve"> </w:t>
      </w:r>
      <w:proofErr w:type="spellStart"/>
      <w:r w:rsidRPr="00DF5F75">
        <w:rPr>
          <w:iCs/>
          <w:sz w:val="20"/>
          <w:szCs w:val="20"/>
        </w:rPr>
        <w:t>làm</w:t>
      </w:r>
      <w:proofErr w:type="spellEnd"/>
      <w:r w:rsidRPr="00DF5F75">
        <w:rPr>
          <w:iCs/>
          <w:sz w:val="20"/>
          <w:szCs w:val="20"/>
        </w:rPr>
        <w:t xml:space="preserve"> </w:t>
      </w:r>
      <w:proofErr w:type="spellStart"/>
      <w:r w:rsidRPr="00DF5F75">
        <w:rPr>
          <w:iCs/>
          <w:sz w:val="20"/>
          <w:szCs w:val="20"/>
        </w:rPr>
        <w:t>dữ</w:t>
      </w:r>
      <w:proofErr w:type="spellEnd"/>
      <w:r w:rsidRPr="00DF5F75">
        <w:rPr>
          <w:iCs/>
          <w:sz w:val="20"/>
          <w:szCs w:val="20"/>
        </w:rPr>
        <w:t xml:space="preserve"> </w:t>
      </w:r>
      <w:proofErr w:type="spellStart"/>
      <w:r w:rsidRPr="00DF5F75">
        <w:rPr>
          <w:iCs/>
          <w:sz w:val="20"/>
          <w:szCs w:val="20"/>
        </w:rPr>
        <w:t>liệu</w:t>
      </w:r>
      <w:proofErr w:type="spellEnd"/>
      <w:r w:rsidR="0027609F">
        <w:rPr>
          <w:iCs/>
          <w:sz w:val="20"/>
          <w:szCs w:val="20"/>
        </w:rPr>
        <w:t xml:space="preserve"> </w:t>
      </w:r>
      <w:proofErr w:type="spellStart"/>
      <w:r w:rsidR="0027609F">
        <w:rPr>
          <w:iCs/>
          <w:sz w:val="20"/>
          <w:szCs w:val="20"/>
        </w:rPr>
        <w:t>để</w:t>
      </w:r>
      <w:proofErr w:type="spellEnd"/>
      <w:r w:rsidRPr="00DF5F75">
        <w:rPr>
          <w:iCs/>
          <w:sz w:val="20"/>
          <w:szCs w:val="20"/>
        </w:rPr>
        <w:t xml:space="preserve"> </w:t>
      </w:r>
      <w:proofErr w:type="spellStart"/>
      <w:r w:rsidRPr="00DF5F75">
        <w:rPr>
          <w:iCs/>
          <w:sz w:val="20"/>
          <w:szCs w:val="20"/>
        </w:rPr>
        <w:t>phân</w:t>
      </w:r>
      <w:proofErr w:type="spellEnd"/>
      <w:r w:rsidRPr="00DF5F75">
        <w:rPr>
          <w:iCs/>
          <w:sz w:val="20"/>
          <w:szCs w:val="20"/>
        </w:rPr>
        <w:t xml:space="preserve"> </w:t>
      </w:r>
      <w:proofErr w:type="spellStart"/>
      <w:r w:rsidRPr="00DF5F75">
        <w:rPr>
          <w:iCs/>
          <w:sz w:val="20"/>
          <w:szCs w:val="20"/>
        </w:rPr>
        <w:t>tích</w:t>
      </w:r>
      <w:proofErr w:type="spellEnd"/>
      <w:r w:rsidRPr="00DF5F75">
        <w:rPr>
          <w:iCs/>
          <w:sz w:val="20"/>
          <w:szCs w:val="20"/>
        </w:rPr>
        <w:t xml:space="preserve">. </w:t>
      </w:r>
      <w:proofErr w:type="spellStart"/>
      <w:r w:rsidRPr="00DF5F75">
        <w:rPr>
          <w:iCs/>
          <w:sz w:val="20"/>
          <w:szCs w:val="20"/>
        </w:rPr>
        <w:t>Việc</w:t>
      </w:r>
      <w:proofErr w:type="spellEnd"/>
      <w:r w:rsidRPr="00DF5F75">
        <w:rPr>
          <w:iCs/>
          <w:sz w:val="20"/>
          <w:szCs w:val="20"/>
        </w:rPr>
        <w:t xml:space="preserve"> </w:t>
      </w:r>
      <w:proofErr w:type="spellStart"/>
      <w:r w:rsidRPr="00DF5F75">
        <w:rPr>
          <w:iCs/>
          <w:sz w:val="20"/>
          <w:szCs w:val="20"/>
        </w:rPr>
        <w:t>phân</w:t>
      </w:r>
      <w:proofErr w:type="spellEnd"/>
      <w:r w:rsidRPr="00DF5F75">
        <w:rPr>
          <w:iCs/>
          <w:sz w:val="20"/>
          <w:szCs w:val="20"/>
        </w:rPr>
        <w:t xml:space="preserve"> </w:t>
      </w:r>
      <w:proofErr w:type="spellStart"/>
      <w:r w:rsidRPr="00DF5F75">
        <w:rPr>
          <w:iCs/>
          <w:sz w:val="20"/>
          <w:szCs w:val="20"/>
        </w:rPr>
        <w:t>loại</w:t>
      </w:r>
      <w:proofErr w:type="spellEnd"/>
      <w:r w:rsidRPr="00DF5F75">
        <w:rPr>
          <w:iCs/>
          <w:sz w:val="20"/>
          <w:szCs w:val="20"/>
        </w:rPr>
        <w:t xml:space="preserve"> </w:t>
      </w:r>
      <w:proofErr w:type="spellStart"/>
      <w:r w:rsidR="00686FC0">
        <w:rPr>
          <w:iCs/>
          <w:sz w:val="20"/>
          <w:szCs w:val="20"/>
        </w:rPr>
        <w:t>hành</w:t>
      </w:r>
      <w:proofErr w:type="spellEnd"/>
      <w:r w:rsidR="00686FC0">
        <w:rPr>
          <w:iCs/>
          <w:sz w:val="20"/>
          <w:szCs w:val="20"/>
        </w:rPr>
        <w:t xml:space="preserve"> vi </w:t>
      </w:r>
      <w:proofErr w:type="spellStart"/>
      <w:r w:rsidR="00686FC0">
        <w:rPr>
          <w:iCs/>
          <w:sz w:val="20"/>
          <w:szCs w:val="20"/>
        </w:rPr>
        <w:t>ngôn</w:t>
      </w:r>
      <w:proofErr w:type="spellEnd"/>
      <w:r w:rsidR="00686FC0">
        <w:rPr>
          <w:iCs/>
          <w:sz w:val="20"/>
          <w:szCs w:val="20"/>
        </w:rPr>
        <w:t xml:space="preserve"> </w:t>
      </w:r>
      <w:proofErr w:type="spellStart"/>
      <w:r w:rsidR="00686FC0">
        <w:rPr>
          <w:iCs/>
          <w:sz w:val="20"/>
          <w:szCs w:val="20"/>
        </w:rPr>
        <w:t>ngữ</w:t>
      </w:r>
      <w:proofErr w:type="spellEnd"/>
      <w:r w:rsidR="00686FC0">
        <w:rPr>
          <w:iCs/>
          <w:sz w:val="20"/>
          <w:szCs w:val="20"/>
        </w:rPr>
        <w:t xml:space="preserve"> </w:t>
      </w:r>
      <w:proofErr w:type="spellStart"/>
      <w:r w:rsidRPr="00DF5F75">
        <w:rPr>
          <w:iCs/>
          <w:sz w:val="20"/>
          <w:szCs w:val="20"/>
        </w:rPr>
        <w:t>được</w:t>
      </w:r>
      <w:proofErr w:type="spellEnd"/>
      <w:r w:rsidRPr="00DF5F75">
        <w:rPr>
          <w:iCs/>
          <w:sz w:val="20"/>
          <w:szCs w:val="20"/>
        </w:rPr>
        <w:t xml:space="preserve"> </w:t>
      </w:r>
      <w:proofErr w:type="spellStart"/>
      <w:r w:rsidRPr="00DF5F75">
        <w:rPr>
          <w:iCs/>
          <w:sz w:val="20"/>
          <w:szCs w:val="20"/>
        </w:rPr>
        <w:t>tiến</w:t>
      </w:r>
      <w:proofErr w:type="spellEnd"/>
      <w:r w:rsidRPr="00DF5F75">
        <w:rPr>
          <w:iCs/>
          <w:sz w:val="20"/>
          <w:szCs w:val="20"/>
        </w:rPr>
        <w:t xml:space="preserve"> </w:t>
      </w:r>
      <w:proofErr w:type="spellStart"/>
      <w:r w:rsidRPr="00DF5F75">
        <w:rPr>
          <w:iCs/>
          <w:sz w:val="20"/>
          <w:szCs w:val="20"/>
        </w:rPr>
        <w:t>hành</w:t>
      </w:r>
      <w:proofErr w:type="spellEnd"/>
      <w:r w:rsidRPr="00DF5F75">
        <w:rPr>
          <w:iCs/>
          <w:sz w:val="20"/>
          <w:szCs w:val="20"/>
        </w:rPr>
        <w:t xml:space="preserve"> </w:t>
      </w:r>
      <w:proofErr w:type="spellStart"/>
      <w:r w:rsidRPr="00DF5F75">
        <w:rPr>
          <w:iCs/>
          <w:sz w:val="20"/>
          <w:szCs w:val="20"/>
        </w:rPr>
        <w:t>dựa</w:t>
      </w:r>
      <w:proofErr w:type="spellEnd"/>
      <w:r w:rsidRPr="00DF5F75">
        <w:rPr>
          <w:iCs/>
          <w:sz w:val="20"/>
          <w:szCs w:val="20"/>
        </w:rPr>
        <w:t xml:space="preserve"> </w:t>
      </w:r>
      <w:proofErr w:type="spellStart"/>
      <w:r w:rsidRPr="00DF5F75">
        <w:rPr>
          <w:iCs/>
          <w:sz w:val="20"/>
          <w:szCs w:val="20"/>
        </w:rPr>
        <w:t>trên</w:t>
      </w:r>
      <w:proofErr w:type="spellEnd"/>
      <w:r w:rsidRPr="00DF5F75">
        <w:rPr>
          <w:iCs/>
          <w:sz w:val="20"/>
          <w:szCs w:val="20"/>
        </w:rPr>
        <w:t xml:space="preserve"> </w:t>
      </w:r>
      <w:proofErr w:type="spellStart"/>
      <w:r w:rsidR="00D2460B">
        <w:rPr>
          <w:iCs/>
          <w:sz w:val="20"/>
          <w:szCs w:val="20"/>
        </w:rPr>
        <w:t>m</w:t>
      </w:r>
      <w:r w:rsidRPr="00DF5F75">
        <w:rPr>
          <w:iCs/>
          <w:sz w:val="20"/>
          <w:szCs w:val="20"/>
        </w:rPr>
        <w:t>ột</w:t>
      </w:r>
      <w:proofErr w:type="spellEnd"/>
      <w:r w:rsidRPr="00DF5F75">
        <w:rPr>
          <w:iCs/>
          <w:sz w:val="20"/>
          <w:szCs w:val="20"/>
        </w:rPr>
        <w:t xml:space="preserve"> </w:t>
      </w:r>
      <w:proofErr w:type="spellStart"/>
      <w:r w:rsidRPr="00DF5F75">
        <w:rPr>
          <w:iCs/>
          <w:sz w:val="20"/>
          <w:szCs w:val="20"/>
        </w:rPr>
        <w:t>khung</w:t>
      </w:r>
      <w:proofErr w:type="spellEnd"/>
      <w:r w:rsidRPr="00DF5F75">
        <w:rPr>
          <w:iCs/>
          <w:sz w:val="20"/>
          <w:szCs w:val="20"/>
        </w:rPr>
        <w:t xml:space="preserve"> </w:t>
      </w:r>
      <w:proofErr w:type="spellStart"/>
      <w:r w:rsidRPr="00DF5F75">
        <w:rPr>
          <w:iCs/>
          <w:sz w:val="20"/>
          <w:szCs w:val="20"/>
        </w:rPr>
        <w:t>lý</w:t>
      </w:r>
      <w:proofErr w:type="spellEnd"/>
      <w:r w:rsidRPr="00DF5F75">
        <w:rPr>
          <w:iCs/>
          <w:sz w:val="20"/>
          <w:szCs w:val="20"/>
        </w:rPr>
        <w:t xml:space="preserve"> </w:t>
      </w:r>
      <w:proofErr w:type="spellStart"/>
      <w:r w:rsidRPr="00DF5F75">
        <w:rPr>
          <w:iCs/>
          <w:sz w:val="20"/>
          <w:szCs w:val="20"/>
        </w:rPr>
        <w:t>thuyết</w:t>
      </w:r>
      <w:proofErr w:type="spellEnd"/>
      <w:r w:rsidRPr="00DF5F75">
        <w:rPr>
          <w:iCs/>
          <w:sz w:val="20"/>
          <w:szCs w:val="20"/>
        </w:rPr>
        <w:t xml:space="preserve"> </w:t>
      </w:r>
      <w:proofErr w:type="spellStart"/>
      <w:r w:rsidRPr="00DF5F75">
        <w:rPr>
          <w:iCs/>
          <w:sz w:val="20"/>
          <w:szCs w:val="20"/>
        </w:rPr>
        <w:t>đã</w:t>
      </w:r>
      <w:proofErr w:type="spellEnd"/>
      <w:r w:rsidRPr="00DF5F75">
        <w:rPr>
          <w:iCs/>
          <w:sz w:val="20"/>
          <w:szCs w:val="20"/>
        </w:rPr>
        <w:t xml:space="preserve"> </w:t>
      </w:r>
      <w:proofErr w:type="spellStart"/>
      <w:r w:rsidRPr="00DF5F75">
        <w:rPr>
          <w:iCs/>
          <w:sz w:val="20"/>
          <w:szCs w:val="20"/>
        </w:rPr>
        <w:t>được</w:t>
      </w:r>
      <w:proofErr w:type="spellEnd"/>
      <w:r w:rsidRPr="00DF5F75">
        <w:rPr>
          <w:iCs/>
          <w:sz w:val="20"/>
          <w:szCs w:val="20"/>
        </w:rPr>
        <w:t xml:space="preserve"> </w:t>
      </w:r>
      <w:proofErr w:type="spellStart"/>
      <w:r w:rsidRPr="00DF5F75">
        <w:rPr>
          <w:iCs/>
          <w:sz w:val="20"/>
          <w:szCs w:val="20"/>
        </w:rPr>
        <w:t>điều</w:t>
      </w:r>
      <w:proofErr w:type="spellEnd"/>
      <w:r w:rsidRPr="00DF5F75">
        <w:rPr>
          <w:iCs/>
          <w:sz w:val="20"/>
          <w:szCs w:val="20"/>
        </w:rPr>
        <w:t xml:space="preserve"> </w:t>
      </w:r>
      <w:proofErr w:type="spellStart"/>
      <w:r w:rsidRPr="00DF5F75">
        <w:rPr>
          <w:iCs/>
          <w:sz w:val="20"/>
          <w:szCs w:val="20"/>
        </w:rPr>
        <w:t>chỉnh</w:t>
      </w:r>
      <w:proofErr w:type="spellEnd"/>
      <w:r w:rsidRPr="00DF5F75">
        <w:rPr>
          <w:iCs/>
          <w:sz w:val="20"/>
          <w:szCs w:val="20"/>
        </w:rPr>
        <w:t xml:space="preserve"> </w:t>
      </w:r>
      <w:proofErr w:type="spellStart"/>
      <w:r w:rsidRPr="00DF5F75">
        <w:rPr>
          <w:iCs/>
          <w:sz w:val="20"/>
          <w:szCs w:val="20"/>
        </w:rPr>
        <w:t>từ</w:t>
      </w:r>
      <w:proofErr w:type="spellEnd"/>
      <w:r w:rsidRPr="00DF5F75">
        <w:rPr>
          <w:iCs/>
          <w:sz w:val="20"/>
          <w:szCs w:val="20"/>
        </w:rPr>
        <w:t xml:space="preserve"> </w:t>
      </w:r>
      <w:proofErr w:type="spellStart"/>
      <w:r w:rsidRPr="00DF5F75">
        <w:rPr>
          <w:iCs/>
          <w:sz w:val="20"/>
          <w:szCs w:val="20"/>
        </w:rPr>
        <w:t>các</w:t>
      </w:r>
      <w:proofErr w:type="spellEnd"/>
      <w:r w:rsidRPr="00DF5F75">
        <w:rPr>
          <w:iCs/>
          <w:sz w:val="20"/>
          <w:szCs w:val="20"/>
        </w:rPr>
        <w:t xml:space="preserve"> </w:t>
      </w:r>
      <w:proofErr w:type="spellStart"/>
      <w:r w:rsidRPr="00DF5F75">
        <w:rPr>
          <w:iCs/>
          <w:sz w:val="20"/>
          <w:szCs w:val="20"/>
        </w:rPr>
        <w:t>phân</w:t>
      </w:r>
      <w:proofErr w:type="spellEnd"/>
      <w:r w:rsidRPr="00DF5F75">
        <w:rPr>
          <w:iCs/>
          <w:sz w:val="20"/>
          <w:szCs w:val="20"/>
        </w:rPr>
        <w:t xml:space="preserve"> </w:t>
      </w:r>
      <w:proofErr w:type="spellStart"/>
      <w:r w:rsidRPr="00DF5F75">
        <w:rPr>
          <w:iCs/>
          <w:sz w:val="20"/>
          <w:szCs w:val="20"/>
        </w:rPr>
        <w:t>loại</w:t>
      </w:r>
      <w:proofErr w:type="spellEnd"/>
      <w:r w:rsidRPr="00DF5F75">
        <w:rPr>
          <w:iCs/>
          <w:sz w:val="20"/>
          <w:szCs w:val="20"/>
        </w:rPr>
        <w:t xml:space="preserve"> </w:t>
      </w:r>
      <w:proofErr w:type="spellStart"/>
      <w:r w:rsidRPr="00DF5F75">
        <w:rPr>
          <w:iCs/>
          <w:sz w:val="20"/>
          <w:szCs w:val="20"/>
        </w:rPr>
        <w:t>có</w:t>
      </w:r>
      <w:proofErr w:type="spellEnd"/>
      <w:r w:rsidRPr="00DF5F75">
        <w:rPr>
          <w:iCs/>
          <w:sz w:val="20"/>
          <w:szCs w:val="20"/>
        </w:rPr>
        <w:t xml:space="preserve"> </w:t>
      </w:r>
      <w:proofErr w:type="spellStart"/>
      <w:r w:rsidRPr="00DF5F75">
        <w:rPr>
          <w:iCs/>
          <w:sz w:val="20"/>
          <w:szCs w:val="20"/>
        </w:rPr>
        <w:t>sẵn</w:t>
      </w:r>
      <w:proofErr w:type="spellEnd"/>
      <w:r w:rsidRPr="00DF5F75">
        <w:rPr>
          <w:iCs/>
          <w:sz w:val="20"/>
          <w:szCs w:val="20"/>
        </w:rPr>
        <w:t xml:space="preserve">, </w:t>
      </w:r>
      <w:proofErr w:type="spellStart"/>
      <w:r w:rsidRPr="00DF5F75">
        <w:rPr>
          <w:iCs/>
          <w:sz w:val="20"/>
          <w:szCs w:val="20"/>
        </w:rPr>
        <w:t>đồng</w:t>
      </w:r>
      <w:proofErr w:type="spellEnd"/>
      <w:r w:rsidRPr="00DF5F75">
        <w:rPr>
          <w:iCs/>
          <w:sz w:val="20"/>
          <w:szCs w:val="20"/>
        </w:rPr>
        <w:t xml:space="preserve"> </w:t>
      </w:r>
      <w:proofErr w:type="spellStart"/>
      <w:r w:rsidRPr="00DF5F75">
        <w:rPr>
          <w:iCs/>
          <w:sz w:val="20"/>
          <w:szCs w:val="20"/>
        </w:rPr>
        <w:t>thời</w:t>
      </w:r>
      <w:proofErr w:type="spellEnd"/>
      <w:r w:rsidRPr="00DF5F75">
        <w:rPr>
          <w:iCs/>
          <w:sz w:val="20"/>
          <w:szCs w:val="20"/>
        </w:rPr>
        <w:t xml:space="preserve"> </w:t>
      </w:r>
      <w:proofErr w:type="spellStart"/>
      <w:r w:rsidRPr="00DF5F75">
        <w:rPr>
          <w:iCs/>
          <w:sz w:val="20"/>
          <w:szCs w:val="20"/>
        </w:rPr>
        <w:t>bổ</w:t>
      </w:r>
      <w:proofErr w:type="spellEnd"/>
      <w:r w:rsidRPr="00DF5F75">
        <w:rPr>
          <w:iCs/>
          <w:sz w:val="20"/>
          <w:szCs w:val="20"/>
        </w:rPr>
        <w:t xml:space="preserve"> sung </w:t>
      </w:r>
      <w:proofErr w:type="spellStart"/>
      <w:r w:rsidRPr="00DF5F75">
        <w:rPr>
          <w:iCs/>
          <w:sz w:val="20"/>
          <w:szCs w:val="20"/>
        </w:rPr>
        <w:t>những</w:t>
      </w:r>
      <w:proofErr w:type="spellEnd"/>
      <w:r w:rsidRPr="00DF5F75">
        <w:rPr>
          <w:iCs/>
          <w:sz w:val="20"/>
          <w:szCs w:val="20"/>
        </w:rPr>
        <w:t xml:space="preserve"> </w:t>
      </w:r>
      <w:proofErr w:type="spellStart"/>
      <w:r w:rsidRPr="00DF5F75">
        <w:rPr>
          <w:iCs/>
          <w:sz w:val="20"/>
          <w:szCs w:val="20"/>
        </w:rPr>
        <w:t>sửa</w:t>
      </w:r>
      <w:proofErr w:type="spellEnd"/>
      <w:r w:rsidRPr="00DF5F75">
        <w:rPr>
          <w:iCs/>
          <w:sz w:val="20"/>
          <w:szCs w:val="20"/>
        </w:rPr>
        <w:t xml:space="preserve"> </w:t>
      </w:r>
      <w:proofErr w:type="spellStart"/>
      <w:r w:rsidRPr="00DF5F75">
        <w:rPr>
          <w:iCs/>
          <w:sz w:val="20"/>
          <w:szCs w:val="20"/>
        </w:rPr>
        <w:t>đổi</w:t>
      </w:r>
      <w:proofErr w:type="spellEnd"/>
      <w:r w:rsidRPr="00DF5F75">
        <w:rPr>
          <w:iCs/>
          <w:sz w:val="20"/>
          <w:szCs w:val="20"/>
        </w:rPr>
        <w:t xml:space="preserve"> </w:t>
      </w:r>
      <w:proofErr w:type="spellStart"/>
      <w:r w:rsidRPr="00DF5F75">
        <w:rPr>
          <w:iCs/>
          <w:sz w:val="20"/>
          <w:szCs w:val="20"/>
        </w:rPr>
        <w:t>cần</w:t>
      </w:r>
      <w:proofErr w:type="spellEnd"/>
      <w:r w:rsidRPr="00DF5F75">
        <w:rPr>
          <w:iCs/>
          <w:sz w:val="20"/>
          <w:szCs w:val="20"/>
        </w:rPr>
        <w:t xml:space="preserve"> </w:t>
      </w:r>
      <w:proofErr w:type="spellStart"/>
      <w:r w:rsidRPr="00DF5F75">
        <w:rPr>
          <w:iCs/>
          <w:sz w:val="20"/>
          <w:szCs w:val="20"/>
        </w:rPr>
        <w:t>thiết</w:t>
      </w:r>
      <w:proofErr w:type="spellEnd"/>
      <w:r w:rsidRPr="00DF5F75">
        <w:rPr>
          <w:iCs/>
          <w:sz w:val="20"/>
          <w:szCs w:val="20"/>
        </w:rPr>
        <w:t xml:space="preserve"> </w:t>
      </w:r>
      <w:proofErr w:type="spellStart"/>
      <w:r w:rsidRPr="00DF5F75">
        <w:rPr>
          <w:iCs/>
          <w:sz w:val="20"/>
          <w:szCs w:val="20"/>
        </w:rPr>
        <w:t>để</w:t>
      </w:r>
      <w:proofErr w:type="spellEnd"/>
      <w:r w:rsidRPr="00DF5F75">
        <w:rPr>
          <w:iCs/>
          <w:sz w:val="20"/>
          <w:szCs w:val="20"/>
        </w:rPr>
        <w:t xml:space="preserve"> </w:t>
      </w:r>
      <w:proofErr w:type="spellStart"/>
      <w:r w:rsidR="00686FC0">
        <w:rPr>
          <w:iCs/>
          <w:sz w:val="20"/>
          <w:szCs w:val="20"/>
        </w:rPr>
        <w:t>có</w:t>
      </w:r>
      <w:proofErr w:type="spellEnd"/>
      <w:r w:rsidR="00686FC0">
        <w:rPr>
          <w:iCs/>
          <w:sz w:val="20"/>
          <w:szCs w:val="20"/>
        </w:rPr>
        <w:t xml:space="preserve"> </w:t>
      </w:r>
      <w:proofErr w:type="spellStart"/>
      <w:r w:rsidR="00686FC0">
        <w:rPr>
          <w:iCs/>
          <w:sz w:val="20"/>
          <w:szCs w:val="20"/>
        </w:rPr>
        <w:t>thể</w:t>
      </w:r>
      <w:proofErr w:type="spellEnd"/>
      <w:r w:rsidR="00686FC0">
        <w:rPr>
          <w:iCs/>
          <w:sz w:val="20"/>
          <w:szCs w:val="20"/>
        </w:rPr>
        <w:t xml:space="preserve"> </w:t>
      </w:r>
      <w:r w:rsidRPr="00DF5F75">
        <w:rPr>
          <w:iCs/>
          <w:sz w:val="20"/>
          <w:szCs w:val="20"/>
        </w:rPr>
        <w:t xml:space="preserve">bao </w:t>
      </w:r>
      <w:proofErr w:type="spellStart"/>
      <w:r w:rsidRPr="00DF5F75">
        <w:rPr>
          <w:iCs/>
          <w:sz w:val="20"/>
          <w:szCs w:val="20"/>
        </w:rPr>
        <w:t>quát</w:t>
      </w:r>
      <w:proofErr w:type="spellEnd"/>
      <w:r w:rsidRPr="00DF5F75">
        <w:rPr>
          <w:iCs/>
          <w:sz w:val="20"/>
          <w:szCs w:val="20"/>
        </w:rPr>
        <w:t xml:space="preserve"> </w:t>
      </w:r>
      <w:proofErr w:type="spellStart"/>
      <w:r w:rsidR="00686FC0">
        <w:rPr>
          <w:iCs/>
          <w:sz w:val="20"/>
          <w:szCs w:val="20"/>
        </w:rPr>
        <w:t>hết</w:t>
      </w:r>
      <w:proofErr w:type="spellEnd"/>
      <w:r w:rsidR="00686FC0">
        <w:rPr>
          <w:iCs/>
          <w:sz w:val="20"/>
          <w:szCs w:val="20"/>
        </w:rPr>
        <w:t xml:space="preserve"> </w:t>
      </w:r>
      <w:proofErr w:type="spellStart"/>
      <w:r w:rsidR="00686FC0">
        <w:rPr>
          <w:iCs/>
          <w:sz w:val="20"/>
          <w:szCs w:val="20"/>
        </w:rPr>
        <w:t>c</w:t>
      </w:r>
      <w:r w:rsidRPr="00DF5F75">
        <w:rPr>
          <w:iCs/>
          <w:sz w:val="20"/>
          <w:szCs w:val="20"/>
        </w:rPr>
        <w:t>ác</w:t>
      </w:r>
      <w:proofErr w:type="spellEnd"/>
      <w:r w:rsidRPr="00DF5F75">
        <w:rPr>
          <w:iCs/>
          <w:sz w:val="20"/>
          <w:szCs w:val="20"/>
        </w:rPr>
        <w:t xml:space="preserve"> </w:t>
      </w:r>
      <w:proofErr w:type="spellStart"/>
      <w:r w:rsidRPr="00DF5F75">
        <w:rPr>
          <w:iCs/>
          <w:sz w:val="20"/>
          <w:szCs w:val="20"/>
        </w:rPr>
        <w:t>hiện</w:t>
      </w:r>
      <w:proofErr w:type="spellEnd"/>
      <w:r w:rsidRPr="00DF5F75">
        <w:rPr>
          <w:iCs/>
          <w:sz w:val="20"/>
          <w:szCs w:val="20"/>
        </w:rPr>
        <w:t xml:space="preserve"> </w:t>
      </w:r>
      <w:proofErr w:type="spellStart"/>
      <w:r w:rsidRPr="00DF5F75">
        <w:rPr>
          <w:iCs/>
          <w:sz w:val="20"/>
          <w:szCs w:val="20"/>
        </w:rPr>
        <w:t>tượng</w:t>
      </w:r>
      <w:proofErr w:type="spellEnd"/>
      <w:r w:rsidRPr="00DF5F75">
        <w:rPr>
          <w:iCs/>
          <w:sz w:val="20"/>
          <w:szCs w:val="20"/>
        </w:rPr>
        <w:t xml:space="preserve"> </w:t>
      </w:r>
      <w:proofErr w:type="spellStart"/>
      <w:r w:rsidRPr="00DF5F75">
        <w:rPr>
          <w:iCs/>
          <w:sz w:val="20"/>
          <w:szCs w:val="20"/>
        </w:rPr>
        <w:t>trong</w:t>
      </w:r>
      <w:proofErr w:type="spellEnd"/>
      <w:r w:rsidRPr="00DF5F75">
        <w:rPr>
          <w:iCs/>
          <w:sz w:val="20"/>
          <w:szCs w:val="20"/>
        </w:rPr>
        <w:t xml:space="preserve"> </w:t>
      </w:r>
      <w:proofErr w:type="spellStart"/>
      <w:r w:rsidRPr="00DF5F75">
        <w:rPr>
          <w:iCs/>
          <w:sz w:val="20"/>
          <w:szCs w:val="20"/>
        </w:rPr>
        <w:t>dữ</w:t>
      </w:r>
      <w:proofErr w:type="spellEnd"/>
      <w:r w:rsidRPr="00DF5F75">
        <w:rPr>
          <w:iCs/>
          <w:sz w:val="20"/>
          <w:szCs w:val="20"/>
        </w:rPr>
        <w:t xml:space="preserve"> </w:t>
      </w:r>
      <w:proofErr w:type="spellStart"/>
      <w:r w:rsidRPr="00DF5F75">
        <w:rPr>
          <w:iCs/>
          <w:sz w:val="20"/>
          <w:szCs w:val="20"/>
        </w:rPr>
        <w:t>liệu</w:t>
      </w:r>
      <w:proofErr w:type="spellEnd"/>
      <w:r w:rsidRPr="00DF5F75">
        <w:rPr>
          <w:iCs/>
          <w:sz w:val="20"/>
          <w:szCs w:val="20"/>
        </w:rPr>
        <w:t xml:space="preserve"> </w:t>
      </w:r>
      <w:proofErr w:type="spellStart"/>
      <w:r w:rsidRPr="00DF5F75">
        <w:rPr>
          <w:iCs/>
          <w:sz w:val="20"/>
          <w:szCs w:val="20"/>
        </w:rPr>
        <w:t>thu</w:t>
      </w:r>
      <w:proofErr w:type="spellEnd"/>
      <w:r w:rsidRPr="00DF5F75">
        <w:rPr>
          <w:iCs/>
          <w:sz w:val="20"/>
          <w:szCs w:val="20"/>
        </w:rPr>
        <w:t xml:space="preserve"> </w:t>
      </w:r>
      <w:proofErr w:type="spellStart"/>
      <w:r w:rsidRPr="00DF5F75">
        <w:rPr>
          <w:iCs/>
          <w:sz w:val="20"/>
          <w:szCs w:val="20"/>
        </w:rPr>
        <w:t>thập</w:t>
      </w:r>
      <w:proofErr w:type="spellEnd"/>
      <w:r w:rsidRPr="00DF5F75">
        <w:rPr>
          <w:iCs/>
          <w:sz w:val="20"/>
          <w:szCs w:val="20"/>
        </w:rPr>
        <w:t xml:space="preserve"> </w:t>
      </w:r>
      <w:proofErr w:type="spellStart"/>
      <w:r w:rsidRPr="00DF5F75">
        <w:rPr>
          <w:iCs/>
          <w:sz w:val="20"/>
          <w:szCs w:val="20"/>
        </w:rPr>
        <w:t>được</w:t>
      </w:r>
      <w:proofErr w:type="spellEnd"/>
      <w:r w:rsidRPr="00DF5F75">
        <w:rPr>
          <w:iCs/>
          <w:sz w:val="20"/>
          <w:szCs w:val="20"/>
        </w:rPr>
        <w:t>.</w:t>
      </w:r>
      <w:r>
        <w:rPr>
          <w:iCs/>
          <w:sz w:val="20"/>
          <w:szCs w:val="20"/>
        </w:rPr>
        <w:t xml:space="preserve"> </w:t>
      </w:r>
      <w:proofErr w:type="spellStart"/>
      <w:r w:rsidRPr="00DF5F75">
        <w:rPr>
          <w:iCs/>
          <w:sz w:val="20"/>
          <w:szCs w:val="20"/>
        </w:rPr>
        <w:t>Kết</w:t>
      </w:r>
      <w:proofErr w:type="spellEnd"/>
      <w:r w:rsidRPr="00DF5F75">
        <w:rPr>
          <w:iCs/>
          <w:sz w:val="20"/>
          <w:szCs w:val="20"/>
        </w:rPr>
        <w:t xml:space="preserve"> </w:t>
      </w:r>
      <w:proofErr w:type="spellStart"/>
      <w:r w:rsidRPr="00DF5F75">
        <w:rPr>
          <w:iCs/>
          <w:sz w:val="20"/>
          <w:szCs w:val="20"/>
        </w:rPr>
        <w:t>quả</w:t>
      </w:r>
      <w:proofErr w:type="spellEnd"/>
      <w:r w:rsidRPr="00DF5F75">
        <w:rPr>
          <w:iCs/>
          <w:sz w:val="20"/>
          <w:szCs w:val="20"/>
        </w:rPr>
        <w:t xml:space="preserve"> </w:t>
      </w:r>
      <w:proofErr w:type="spellStart"/>
      <w:r w:rsidRPr="00DF5F75">
        <w:rPr>
          <w:iCs/>
          <w:sz w:val="20"/>
          <w:szCs w:val="20"/>
        </w:rPr>
        <w:t>cho</w:t>
      </w:r>
      <w:proofErr w:type="spellEnd"/>
      <w:r w:rsidRPr="00DF5F75">
        <w:rPr>
          <w:iCs/>
          <w:sz w:val="20"/>
          <w:szCs w:val="20"/>
        </w:rPr>
        <w:t xml:space="preserve"> </w:t>
      </w:r>
      <w:proofErr w:type="spellStart"/>
      <w:r w:rsidRPr="00DF5F75">
        <w:rPr>
          <w:iCs/>
          <w:sz w:val="20"/>
          <w:szCs w:val="20"/>
        </w:rPr>
        <w:t>thấy</w:t>
      </w:r>
      <w:proofErr w:type="spellEnd"/>
      <w:r w:rsidRPr="00DF5F75">
        <w:rPr>
          <w:iCs/>
          <w:sz w:val="20"/>
          <w:szCs w:val="20"/>
        </w:rPr>
        <w:t xml:space="preserve"> </w:t>
      </w:r>
      <w:proofErr w:type="spellStart"/>
      <w:r w:rsidRPr="00DF5F75">
        <w:rPr>
          <w:iCs/>
          <w:sz w:val="20"/>
          <w:szCs w:val="20"/>
        </w:rPr>
        <w:t>các</w:t>
      </w:r>
      <w:proofErr w:type="spellEnd"/>
      <w:r w:rsidRPr="00DF5F75">
        <w:rPr>
          <w:iCs/>
          <w:sz w:val="20"/>
          <w:szCs w:val="20"/>
        </w:rPr>
        <w:t xml:space="preserve"> </w:t>
      </w:r>
      <w:proofErr w:type="spellStart"/>
      <w:r w:rsidRPr="00DF5F75">
        <w:rPr>
          <w:iCs/>
          <w:sz w:val="20"/>
          <w:szCs w:val="20"/>
        </w:rPr>
        <w:t>hành</w:t>
      </w:r>
      <w:proofErr w:type="spellEnd"/>
      <w:r w:rsidRPr="00DF5F75">
        <w:rPr>
          <w:iCs/>
          <w:sz w:val="20"/>
          <w:szCs w:val="20"/>
        </w:rPr>
        <w:t xml:space="preserve"> </w:t>
      </w:r>
      <w:proofErr w:type="spellStart"/>
      <w:r w:rsidRPr="00DF5F75">
        <w:rPr>
          <w:iCs/>
          <w:sz w:val="20"/>
          <w:szCs w:val="20"/>
        </w:rPr>
        <w:t>động</w:t>
      </w:r>
      <w:proofErr w:type="spellEnd"/>
      <w:r w:rsidRPr="00DF5F75">
        <w:rPr>
          <w:iCs/>
          <w:sz w:val="20"/>
          <w:szCs w:val="20"/>
        </w:rPr>
        <w:t xml:space="preserve"> </w:t>
      </w:r>
      <w:proofErr w:type="spellStart"/>
      <w:r w:rsidRPr="00DF5F75">
        <w:rPr>
          <w:iCs/>
          <w:sz w:val="20"/>
          <w:szCs w:val="20"/>
        </w:rPr>
        <w:t>ngôn</w:t>
      </w:r>
      <w:proofErr w:type="spellEnd"/>
      <w:r w:rsidRPr="00DF5F75">
        <w:rPr>
          <w:iCs/>
          <w:sz w:val="20"/>
          <w:szCs w:val="20"/>
        </w:rPr>
        <w:t xml:space="preserve"> </w:t>
      </w:r>
      <w:proofErr w:type="spellStart"/>
      <w:r w:rsidRPr="00DF5F75">
        <w:rPr>
          <w:iCs/>
          <w:sz w:val="20"/>
          <w:szCs w:val="20"/>
        </w:rPr>
        <w:t>từ</w:t>
      </w:r>
      <w:proofErr w:type="spellEnd"/>
      <w:r w:rsidRPr="00DF5F75">
        <w:rPr>
          <w:iCs/>
          <w:sz w:val="20"/>
          <w:szCs w:val="20"/>
        </w:rPr>
        <w:t xml:space="preserve"> </w:t>
      </w:r>
      <w:proofErr w:type="spellStart"/>
      <w:r w:rsidRPr="00DF5F75">
        <w:rPr>
          <w:iCs/>
          <w:sz w:val="20"/>
          <w:szCs w:val="20"/>
        </w:rPr>
        <w:t>thuộc</w:t>
      </w:r>
      <w:proofErr w:type="spellEnd"/>
      <w:r w:rsidRPr="00DF5F75">
        <w:rPr>
          <w:iCs/>
          <w:sz w:val="20"/>
          <w:szCs w:val="20"/>
        </w:rPr>
        <w:t xml:space="preserve"> </w:t>
      </w:r>
      <w:proofErr w:type="spellStart"/>
      <w:r w:rsidRPr="00DF5F75">
        <w:rPr>
          <w:iCs/>
          <w:sz w:val="20"/>
          <w:szCs w:val="20"/>
        </w:rPr>
        <w:t>nhóm</w:t>
      </w:r>
      <w:proofErr w:type="spellEnd"/>
      <w:r w:rsidRPr="00DF5F75">
        <w:rPr>
          <w:iCs/>
          <w:sz w:val="20"/>
          <w:szCs w:val="20"/>
        </w:rPr>
        <w:t xml:space="preserve"> </w:t>
      </w:r>
      <w:proofErr w:type="spellStart"/>
      <w:r w:rsidR="00B40FCB">
        <w:rPr>
          <w:iCs/>
          <w:sz w:val="20"/>
          <w:szCs w:val="20"/>
        </w:rPr>
        <w:t>biểu</w:t>
      </w:r>
      <w:proofErr w:type="spellEnd"/>
      <w:r w:rsidR="00B40FCB">
        <w:rPr>
          <w:iCs/>
          <w:sz w:val="20"/>
          <w:szCs w:val="20"/>
        </w:rPr>
        <w:t xml:space="preserve"> </w:t>
      </w:r>
      <w:proofErr w:type="spellStart"/>
      <w:r w:rsidR="00B40FCB">
        <w:rPr>
          <w:iCs/>
          <w:sz w:val="20"/>
          <w:szCs w:val="20"/>
        </w:rPr>
        <w:t>hiện</w:t>
      </w:r>
      <w:proofErr w:type="spellEnd"/>
      <w:r w:rsidRPr="00DF5F75">
        <w:rPr>
          <w:iCs/>
          <w:sz w:val="20"/>
          <w:szCs w:val="20"/>
        </w:rPr>
        <w:t xml:space="preserve">, </w:t>
      </w:r>
      <w:proofErr w:type="spellStart"/>
      <w:r w:rsidRPr="00DF5F75">
        <w:rPr>
          <w:iCs/>
          <w:sz w:val="20"/>
          <w:szCs w:val="20"/>
        </w:rPr>
        <w:t>biểu</w:t>
      </w:r>
      <w:proofErr w:type="spellEnd"/>
      <w:r w:rsidRPr="00DF5F75">
        <w:rPr>
          <w:iCs/>
          <w:sz w:val="20"/>
          <w:szCs w:val="20"/>
        </w:rPr>
        <w:t xml:space="preserve"> </w:t>
      </w:r>
      <w:proofErr w:type="spellStart"/>
      <w:r w:rsidRPr="00DF5F75">
        <w:rPr>
          <w:iCs/>
          <w:sz w:val="20"/>
          <w:szCs w:val="20"/>
        </w:rPr>
        <w:t>cảm</w:t>
      </w:r>
      <w:proofErr w:type="spellEnd"/>
      <w:r w:rsidRPr="00DF5F75">
        <w:rPr>
          <w:iCs/>
          <w:sz w:val="20"/>
          <w:szCs w:val="20"/>
        </w:rPr>
        <w:t xml:space="preserve"> </w:t>
      </w:r>
      <w:proofErr w:type="spellStart"/>
      <w:r w:rsidRPr="00DF5F75">
        <w:rPr>
          <w:iCs/>
          <w:sz w:val="20"/>
          <w:szCs w:val="20"/>
        </w:rPr>
        <w:t>và</w:t>
      </w:r>
      <w:proofErr w:type="spellEnd"/>
      <w:r w:rsidRPr="00DF5F75">
        <w:rPr>
          <w:iCs/>
          <w:sz w:val="20"/>
          <w:szCs w:val="20"/>
        </w:rPr>
        <w:t xml:space="preserve"> </w:t>
      </w:r>
      <w:proofErr w:type="spellStart"/>
      <w:r w:rsidR="00B40FCB">
        <w:rPr>
          <w:iCs/>
          <w:sz w:val="20"/>
          <w:szCs w:val="20"/>
        </w:rPr>
        <w:t>yêu</w:t>
      </w:r>
      <w:proofErr w:type="spellEnd"/>
      <w:r w:rsidR="00B40FCB">
        <w:rPr>
          <w:iCs/>
          <w:sz w:val="20"/>
          <w:szCs w:val="20"/>
        </w:rPr>
        <w:t xml:space="preserve"> </w:t>
      </w:r>
      <w:proofErr w:type="spellStart"/>
      <w:r w:rsidR="00B40FCB">
        <w:rPr>
          <w:iCs/>
          <w:sz w:val="20"/>
          <w:szCs w:val="20"/>
        </w:rPr>
        <w:t>cầu</w:t>
      </w:r>
      <w:proofErr w:type="spellEnd"/>
      <w:r w:rsidR="00B40FCB">
        <w:rPr>
          <w:iCs/>
          <w:sz w:val="20"/>
          <w:szCs w:val="20"/>
        </w:rPr>
        <w:t xml:space="preserve"> </w:t>
      </w:r>
      <w:proofErr w:type="spellStart"/>
      <w:r w:rsidR="00A51E6B">
        <w:rPr>
          <w:iCs/>
          <w:sz w:val="20"/>
          <w:szCs w:val="20"/>
        </w:rPr>
        <w:t>có</w:t>
      </w:r>
      <w:proofErr w:type="spellEnd"/>
      <w:r w:rsidR="00A51E6B">
        <w:rPr>
          <w:iCs/>
          <w:sz w:val="20"/>
          <w:szCs w:val="20"/>
        </w:rPr>
        <w:t xml:space="preserve"> xu </w:t>
      </w:r>
      <w:proofErr w:type="spellStart"/>
      <w:r w:rsidR="00A51E6B">
        <w:rPr>
          <w:iCs/>
          <w:sz w:val="20"/>
          <w:szCs w:val="20"/>
        </w:rPr>
        <w:t>hướng</w:t>
      </w:r>
      <w:proofErr w:type="spellEnd"/>
      <w:r w:rsidR="00A51E6B">
        <w:rPr>
          <w:iCs/>
          <w:sz w:val="20"/>
          <w:szCs w:val="20"/>
        </w:rPr>
        <w:t xml:space="preserve"> </w:t>
      </w:r>
      <w:proofErr w:type="spellStart"/>
      <w:r w:rsidRPr="00DF5F75">
        <w:rPr>
          <w:iCs/>
          <w:sz w:val="20"/>
          <w:szCs w:val="20"/>
        </w:rPr>
        <w:t>xuất</w:t>
      </w:r>
      <w:proofErr w:type="spellEnd"/>
      <w:r w:rsidRPr="00DF5F75">
        <w:rPr>
          <w:iCs/>
          <w:sz w:val="20"/>
          <w:szCs w:val="20"/>
        </w:rPr>
        <w:t xml:space="preserve"> </w:t>
      </w:r>
      <w:proofErr w:type="spellStart"/>
      <w:r w:rsidRPr="00DF5F75">
        <w:rPr>
          <w:iCs/>
          <w:sz w:val="20"/>
          <w:szCs w:val="20"/>
        </w:rPr>
        <w:t>hiện</w:t>
      </w:r>
      <w:proofErr w:type="spellEnd"/>
      <w:r w:rsidRPr="00DF5F75">
        <w:rPr>
          <w:iCs/>
          <w:sz w:val="20"/>
          <w:szCs w:val="20"/>
        </w:rPr>
        <w:t xml:space="preserve"> </w:t>
      </w:r>
      <w:proofErr w:type="spellStart"/>
      <w:r w:rsidR="00B40FCB">
        <w:rPr>
          <w:iCs/>
          <w:sz w:val="20"/>
          <w:szCs w:val="20"/>
        </w:rPr>
        <w:t>nhiều</w:t>
      </w:r>
      <w:proofErr w:type="spellEnd"/>
      <w:r w:rsidRPr="00DF5F75">
        <w:rPr>
          <w:iCs/>
          <w:sz w:val="20"/>
          <w:szCs w:val="20"/>
        </w:rPr>
        <w:t xml:space="preserve"> </w:t>
      </w:r>
      <w:proofErr w:type="spellStart"/>
      <w:r w:rsidRPr="00DF5F75">
        <w:rPr>
          <w:iCs/>
          <w:sz w:val="20"/>
          <w:szCs w:val="20"/>
        </w:rPr>
        <w:t>nhất</w:t>
      </w:r>
      <w:proofErr w:type="spellEnd"/>
      <w:r w:rsidRPr="00DF5F75">
        <w:rPr>
          <w:iCs/>
          <w:sz w:val="20"/>
          <w:szCs w:val="20"/>
        </w:rPr>
        <w:t xml:space="preserve">. Xu </w:t>
      </w:r>
      <w:proofErr w:type="spellStart"/>
      <w:r w:rsidRPr="00DF5F75">
        <w:rPr>
          <w:iCs/>
          <w:sz w:val="20"/>
          <w:szCs w:val="20"/>
        </w:rPr>
        <w:t>hướng</w:t>
      </w:r>
      <w:proofErr w:type="spellEnd"/>
      <w:r w:rsidRPr="00DF5F75">
        <w:rPr>
          <w:iCs/>
          <w:sz w:val="20"/>
          <w:szCs w:val="20"/>
        </w:rPr>
        <w:t xml:space="preserve"> </w:t>
      </w:r>
      <w:proofErr w:type="spellStart"/>
      <w:r w:rsidRPr="00DF5F75">
        <w:rPr>
          <w:iCs/>
          <w:sz w:val="20"/>
          <w:szCs w:val="20"/>
        </w:rPr>
        <w:t>này</w:t>
      </w:r>
      <w:proofErr w:type="spellEnd"/>
      <w:r w:rsidRPr="00DF5F75">
        <w:rPr>
          <w:iCs/>
          <w:sz w:val="20"/>
          <w:szCs w:val="20"/>
        </w:rPr>
        <w:t xml:space="preserve"> </w:t>
      </w:r>
      <w:proofErr w:type="spellStart"/>
      <w:r w:rsidRPr="00DF5F75">
        <w:rPr>
          <w:iCs/>
          <w:sz w:val="20"/>
          <w:szCs w:val="20"/>
        </w:rPr>
        <w:t>phản</w:t>
      </w:r>
      <w:proofErr w:type="spellEnd"/>
      <w:r w:rsidRPr="00DF5F75">
        <w:rPr>
          <w:iCs/>
          <w:sz w:val="20"/>
          <w:szCs w:val="20"/>
        </w:rPr>
        <w:t xml:space="preserve"> </w:t>
      </w:r>
      <w:proofErr w:type="spellStart"/>
      <w:r w:rsidRPr="00DF5F75">
        <w:rPr>
          <w:iCs/>
          <w:sz w:val="20"/>
          <w:szCs w:val="20"/>
        </w:rPr>
        <w:t>ánh</w:t>
      </w:r>
      <w:proofErr w:type="spellEnd"/>
      <w:r w:rsidRPr="00DF5F75">
        <w:rPr>
          <w:iCs/>
          <w:sz w:val="20"/>
          <w:szCs w:val="20"/>
        </w:rPr>
        <w:t xml:space="preserve"> </w:t>
      </w:r>
      <w:proofErr w:type="spellStart"/>
      <w:r w:rsidRPr="00DF5F75">
        <w:rPr>
          <w:iCs/>
          <w:sz w:val="20"/>
          <w:szCs w:val="20"/>
        </w:rPr>
        <w:t>mục</w:t>
      </w:r>
      <w:proofErr w:type="spellEnd"/>
      <w:r w:rsidRPr="00DF5F75">
        <w:rPr>
          <w:iCs/>
          <w:sz w:val="20"/>
          <w:szCs w:val="20"/>
        </w:rPr>
        <w:t xml:space="preserve"> </w:t>
      </w:r>
      <w:proofErr w:type="spellStart"/>
      <w:r w:rsidRPr="00DF5F75">
        <w:rPr>
          <w:iCs/>
          <w:sz w:val="20"/>
          <w:szCs w:val="20"/>
        </w:rPr>
        <w:t>tiêu</w:t>
      </w:r>
      <w:proofErr w:type="spellEnd"/>
      <w:r w:rsidRPr="00DF5F75">
        <w:rPr>
          <w:iCs/>
          <w:sz w:val="20"/>
          <w:szCs w:val="20"/>
        </w:rPr>
        <w:t xml:space="preserve"> </w:t>
      </w:r>
      <w:proofErr w:type="spellStart"/>
      <w:r w:rsidRPr="00DF5F75">
        <w:rPr>
          <w:iCs/>
          <w:sz w:val="20"/>
          <w:szCs w:val="20"/>
        </w:rPr>
        <w:t>giao</w:t>
      </w:r>
      <w:proofErr w:type="spellEnd"/>
      <w:r w:rsidRPr="00DF5F75">
        <w:rPr>
          <w:iCs/>
          <w:sz w:val="20"/>
          <w:szCs w:val="20"/>
        </w:rPr>
        <w:t xml:space="preserve"> </w:t>
      </w:r>
      <w:proofErr w:type="spellStart"/>
      <w:r w:rsidRPr="00DF5F75">
        <w:rPr>
          <w:iCs/>
          <w:sz w:val="20"/>
          <w:szCs w:val="20"/>
        </w:rPr>
        <w:t>tiếp</w:t>
      </w:r>
      <w:proofErr w:type="spellEnd"/>
      <w:r w:rsidRPr="00DF5F75">
        <w:rPr>
          <w:iCs/>
          <w:sz w:val="20"/>
          <w:szCs w:val="20"/>
        </w:rPr>
        <w:t xml:space="preserve"> </w:t>
      </w:r>
      <w:proofErr w:type="spellStart"/>
      <w:r w:rsidRPr="00DF5F75">
        <w:rPr>
          <w:iCs/>
          <w:sz w:val="20"/>
          <w:szCs w:val="20"/>
        </w:rPr>
        <w:t>của</w:t>
      </w:r>
      <w:proofErr w:type="spellEnd"/>
      <w:r w:rsidRPr="00DF5F75">
        <w:rPr>
          <w:iCs/>
          <w:sz w:val="20"/>
          <w:szCs w:val="20"/>
        </w:rPr>
        <w:t xml:space="preserve"> </w:t>
      </w:r>
      <w:proofErr w:type="spellStart"/>
      <w:r w:rsidR="001C779E">
        <w:rPr>
          <w:iCs/>
          <w:sz w:val="20"/>
          <w:szCs w:val="20"/>
        </w:rPr>
        <w:t>nội</w:t>
      </w:r>
      <w:proofErr w:type="spellEnd"/>
      <w:r w:rsidR="001C779E">
        <w:rPr>
          <w:iCs/>
          <w:sz w:val="20"/>
          <w:szCs w:val="20"/>
        </w:rPr>
        <w:t xml:space="preserve"> dung </w:t>
      </w:r>
      <w:proofErr w:type="spellStart"/>
      <w:r w:rsidR="001C779E">
        <w:rPr>
          <w:iCs/>
          <w:sz w:val="20"/>
          <w:szCs w:val="20"/>
        </w:rPr>
        <w:t>trong</w:t>
      </w:r>
      <w:proofErr w:type="spellEnd"/>
      <w:r w:rsidR="001C779E">
        <w:rPr>
          <w:iCs/>
          <w:sz w:val="20"/>
          <w:szCs w:val="20"/>
        </w:rPr>
        <w:t xml:space="preserve"> </w:t>
      </w:r>
      <w:proofErr w:type="spellStart"/>
      <w:r w:rsidRPr="00DF5F75">
        <w:rPr>
          <w:iCs/>
          <w:sz w:val="20"/>
          <w:szCs w:val="20"/>
        </w:rPr>
        <w:t>giáo</w:t>
      </w:r>
      <w:proofErr w:type="spellEnd"/>
      <w:r w:rsidRPr="00DF5F75">
        <w:rPr>
          <w:iCs/>
          <w:sz w:val="20"/>
          <w:szCs w:val="20"/>
        </w:rPr>
        <w:t xml:space="preserve"> </w:t>
      </w:r>
      <w:proofErr w:type="spellStart"/>
      <w:r w:rsidRPr="00DF5F75">
        <w:rPr>
          <w:iCs/>
          <w:sz w:val="20"/>
          <w:szCs w:val="20"/>
        </w:rPr>
        <w:t>trình</w:t>
      </w:r>
      <w:proofErr w:type="spellEnd"/>
      <w:r w:rsidRPr="00DF5F75">
        <w:rPr>
          <w:iCs/>
          <w:sz w:val="20"/>
          <w:szCs w:val="20"/>
        </w:rPr>
        <w:t xml:space="preserve">, </w:t>
      </w:r>
      <w:proofErr w:type="spellStart"/>
      <w:r w:rsidRPr="00DF5F75">
        <w:rPr>
          <w:iCs/>
          <w:sz w:val="20"/>
          <w:szCs w:val="20"/>
        </w:rPr>
        <w:t>trong</w:t>
      </w:r>
      <w:proofErr w:type="spellEnd"/>
      <w:r w:rsidRPr="00DF5F75">
        <w:rPr>
          <w:iCs/>
          <w:sz w:val="20"/>
          <w:szCs w:val="20"/>
        </w:rPr>
        <w:t xml:space="preserve"> </w:t>
      </w:r>
      <w:proofErr w:type="spellStart"/>
      <w:r w:rsidRPr="00DF5F75">
        <w:rPr>
          <w:iCs/>
          <w:sz w:val="20"/>
          <w:szCs w:val="20"/>
        </w:rPr>
        <w:t>đó</w:t>
      </w:r>
      <w:proofErr w:type="spellEnd"/>
      <w:r w:rsidRPr="00DF5F75">
        <w:rPr>
          <w:iCs/>
          <w:sz w:val="20"/>
          <w:szCs w:val="20"/>
        </w:rPr>
        <w:t xml:space="preserve"> </w:t>
      </w:r>
      <w:proofErr w:type="spellStart"/>
      <w:r w:rsidRPr="00DF5F75">
        <w:rPr>
          <w:iCs/>
          <w:sz w:val="20"/>
          <w:szCs w:val="20"/>
        </w:rPr>
        <w:t>người</w:t>
      </w:r>
      <w:proofErr w:type="spellEnd"/>
      <w:r w:rsidRPr="00DF5F75">
        <w:rPr>
          <w:iCs/>
          <w:sz w:val="20"/>
          <w:szCs w:val="20"/>
        </w:rPr>
        <w:t xml:space="preserve"> </w:t>
      </w:r>
      <w:proofErr w:type="spellStart"/>
      <w:r w:rsidRPr="00DF5F75">
        <w:rPr>
          <w:iCs/>
          <w:sz w:val="20"/>
          <w:szCs w:val="20"/>
        </w:rPr>
        <w:t>học</w:t>
      </w:r>
      <w:proofErr w:type="spellEnd"/>
      <w:r w:rsidRPr="00DF5F75">
        <w:rPr>
          <w:iCs/>
          <w:sz w:val="20"/>
          <w:szCs w:val="20"/>
        </w:rPr>
        <w:t xml:space="preserve"> </w:t>
      </w:r>
      <w:proofErr w:type="spellStart"/>
      <w:r w:rsidRPr="00DF5F75">
        <w:rPr>
          <w:iCs/>
          <w:sz w:val="20"/>
          <w:szCs w:val="20"/>
        </w:rPr>
        <w:t>được</w:t>
      </w:r>
      <w:proofErr w:type="spellEnd"/>
      <w:r w:rsidRPr="00DF5F75">
        <w:rPr>
          <w:iCs/>
          <w:sz w:val="20"/>
          <w:szCs w:val="20"/>
        </w:rPr>
        <w:t xml:space="preserve"> </w:t>
      </w:r>
      <w:proofErr w:type="spellStart"/>
      <w:r w:rsidRPr="00DF5F75">
        <w:rPr>
          <w:iCs/>
          <w:sz w:val="20"/>
          <w:szCs w:val="20"/>
        </w:rPr>
        <w:t>khuyến</w:t>
      </w:r>
      <w:proofErr w:type="spellEnd"/>
      <w:r w:rsidRPr="00DF5F75">
        <w:rPr>
          <w:iCs/>
          <w:sz w:val="20"/>
          <w:szCs w:val="20"/>
        </w:rPr>
        <w:t xml:space="preserve"> </w:t>
      </w:r>
      <w:proofErr w:type="spellStart"/>
      <w:r w:rsidRPr="00DF5F75">
        <w:rPr>
          <w:iCs/>
          <w:sz w:val="20"/>
          <w:szCs w:val="20"/>
        </w:rPr>
        <w:t>khích</w:t>
      </w:r>
      <w:proofErr w:type="spellEnd"/>
      <w:r w:rsidRPr="00DF5F75">
        <w:rPr>
          <w:iCs/>
          <w:sz w:val="20"/>
          <w:szCs w:val="20"/>
        </w:rPr>
        <w:t xml:space="preserve"> </w:t>
      </w:r>
      <w:proofErr w:type="spellStart"/>
      <w:r w:rsidRPr="00DF5F75">
        <w:rPr>
          <w:iCs/>
          <w:sz w:val="20"/>
          <w:szCs w:val="20"/>
        </w:rPr>
        <w:t>trao</w:t>
      </w:r>
      <w:proofErr w:type="spellEnd"/>
      <w:r w:rsidRPr="00DF5F75">
        <w:rPr>
          <w:iCs/>
          <w:sz w:val="20"/>
          <w:szCs w:val="20"/>
        </w:rPr>
        <w:t xml:space="preserve"> </w:t>
      </w:r>
      <w:proofErr w:type="spellStart"/>
      <w:r w:rsidRPr="00DF5F75">
        <w:rPr>
          <w:iCs/>
          <w:sz w:val="20"/>
          <w:szCs w:val="20"/>
        </w:rPr>
        <w:t>đổi</w:t>
      </w:r>
      <w:proofErr w:type="spellEnd"/>
      <w:r w:rsidRPr="00DF5F75">
        <w:rPr>
          <w:iCs/>
          <w:sz w:val="20"/>
          <w:szCs w:val="20"/>
        </w:rPr>
        <w:t xml:space="preserve"> </w:t>
      </w:r>
      <w:proofErr w:type="spellStart"/>
      <w:r w:rsidRPr="00DF5F75">
        <w:rPr>
          <w:iCs/>
          <w:sz w:val="20"/>
          <w:szCs w:val="20"/>
        </w:rPr>
        <w:t>thông</w:t>
      </w:r>
      <w:proofErr w:type="spellEnd"/>
      <w:r w:rsidRPr="00DF5F75">
        <w:rPr>
          <w:iCs/>
          <w:sz w:val="20"/>
          <w:szCs w:val="20"/>
        </w:rPr>
        <w:t xml:space="preserve"> tin, </w:t>
      </w:r>
      <w:proofErr w:type="spellStart"/>
      <w:r w:rsidRPr="00DF5F75">
        <w:rPr>
          <w:iCs/>
          <w:sz w:val="20"/>
          <w:szCs w:val="20"/>
        </w:rPr>
        <w:t>miêu</w:t>
      </w:r>
      <w:proofErr w:type="spellEnd"/>
      <w:r w:rsidRPr="00DF5F75">
        <w:rPr>
          <w:iCs/>
          <w:sz w:val="20"/>
          <w:szCs w:val="20"/>
        </w:rPr>
        <w:t xml:space="preserve"> </w:t>
      </w:r>
      <w:proofErr w:type="spellStart"/>
      <w:r w:rsidRPr="00DF5F75">
        <w:rPr>
          <w:iCs/>
          <w:sz w:val="20"/>
          <w:szCs w:val="20"/>
        </w:rPr>
        <w:t>tả</w:t>
      </w:r>
      <w:proofErr w:type="spellEnd"/>
      <w:r w:rsidRPr="00DF5F75">
        <w:rPr>
          <w:iCs/>
          <w:sz w:val="20"/>
          <w:szCs w:val="20"/>
        </w:rPr>
        <w:t xml:space="preserve"> </w:t>
      </w:r>
      <w:proofErr w:type="spellStart"/>
      <w:r w:rsidRPr="00DF5F75">
        <w:rPr>
          <w:iCs/>
          <w:sz w:val="20"/>
          <w:szCs w:val="20"/>
        </w:rPr>
        <w:t>trải</w:t>
      </w:r>
      <w:proofErr w:type="spellEnd"/>
      <w:r w:rsidRPr="00DF5F75">
        <w:rPr>
          <w:iCs/>
          <w:sz w:val="20"/>
          <w:szCs w:val="20"/>
        </w:rPr>
        <w:t xml:space="preserve"> </w:t>
      </w:r>
      <w:proofErr w:type="spellStart"/>
      <w:r w:rsidRPr="00DF5F75">
        <w:rPr>
          <w:iCs/>
          <w:sz w:val="20"/>
          <w:szCs w:val="20"/>
        </w:rPr>
        <w:t>nghiệm</w:t>
      </w:r>
      <w:proofErr w:type="spellEnd"/>
      <w:r w:rsidRPr="00DF5F75">
        <w:rPr>
          <w:iCs/>
          <w:sz w:val="20"/>
          <w:szCs w:val="20"/>
        </w:rPr>
        <w:t xml:space="preserve"> </w:t>
      </w:r>
      <w:proofErr w:type="spellStart"/>
      <w:r w:rsidRPr="00DF5F75">
        <w:rPr>
          <w:iCs/>
          <w:sz w:val="20"/>
          <w:szCs w:val="20"/>
        </w:rPr>
        <w:t>và</w:t>
      </w:r>
      <w:proofErr w:type="spellEnd"/>
      <w:r w:rsidRPr="00DF5F75">
        <w:rPr>
          <w:iCs/>
          <w:sz w:val="20"/>
          <w:szCs w:val="20"/>
        </w:rPr>
        <w:t xml:space="preserve"> </w:t>
      </w:r>
      <w:proofErr w:type="spellStart"/>
      <w:r w:rsidRPr="00DF5F75">
        <w:rPr>
          <w:iCs/>
          <w:sz w:val="20"/>
          <w:szCs w:val="20"/>
        </w:rPr>
        <w:t>đặt</w:t>
      </w:r>
      <w:proofErr w:type="spellEnd"/>
      <w:r w:rsidRPr="00DF5F75">
        <w:rPr>
          <w:iCs/>
          <w:sz w:val="20"/>
          <w:szCs w:val="20"/>
        </w:rPr>
        <w:t xml:space="preserve"> </w:t>
      </w:r>
      <w:proofErr w:type="spellStart"/>
      <w:r w:rsidRPr="00DF5F75">
        <w:rPr>
          <w:iCs/>
          <w:sz w:val="20"/>
          <w:szCs w:val="20"/>
        </w:rPr>
        <w:t>câu</w:t>
      </w:r>
      <w:proofErr w:type="spellEnd"/>
      <w:r w:rsidRPr="00DF5F75">
        <w:rPr>
          <w:iCs/>
          <w:sz w:val="20"/>
          <w:szCs w:val="20"/>
        </w:rPr>
        <w:t xml:space="preserve"> </w:t>
      </w:r>
      <w:proofErr w:type="spellStart"/>
      <w:r w:rsidRPr="00DF5F75">
        <w:rPr>
          <w:iCs/>
          <w:sz w:val="20"/>
          <w:szCs w:val="20"/>
        </w:rPr>
        <w:t>hỏi</w:t>
      </w:r>
      <w:proofErr w:type="spellEnd"/>
      <w:r w:rsidRPr="00DF5F75">
        <w:rPr>
          <w:iCs/>
          <w:sz w:val="20"/>
          <w:szCs w:val="20"/>
        </w:rPr>
        <w:t xml:space="preserve"> </w:t>
      </w:r>
      <w:proofErr w:type="spellStart"/>
      <w:r w:rsidRPr="00DF5F75">
        <w:rPr>
          <w:iCs/>
          <w:sz w:val="20"/>
          <w:szCs w:val="20"/>
        </w:rPr>
        <w:t>trong</w:t>
      </w:r>
      <w:proofErr w:type="spellEnd"/>
      <w:r w:rsidRPr="00DF5F75">
        <w:rPr>
          <w:iCs/>
          <w:sz w:val="20"/>
          <w:szCs w:val="20"/>
        </w:rPr>
        <w:t xml:space="preserve"> </w:t>
      </w:r>
      <w:proofErr w:type="spellStart"/>
      <w:r w:rsidRPr="00DF5F75">
        <w:rPr>
          <w:iCs/>
          <w:sz w:val="20"/>
          <w:szCs w:val="20"/>
        </w:rPr>
        <w:t>các</w:t>
      </w:r>
      <w:proofErr w:type="spellEnd"/>
      <w:r w:rsidRPr="00DF5F75">
        <w:rPr>
          <w:iCs/>
          <w:sz w:val="20"/>
          <w:szCs w:val="20"/>
        </w:rPr>
        <w:t xml:space="preserve"> </w:t>
      </w:r>
      <w:proofErr w:type="spellStart"/>
      <w:r w:rsidRPr="00DF5F75">
        <w:rPr>
          <w:iCs/>
          <w:sz w:val="20"/>
          <w:szCs w:val="20"/>
        </w:rPr>
        <w:t>hoạt</w:t>
      </w:r>
      <w:proofErr w:type="spellEnd"/>
      <w:r w:rsidRPr="00DF5F75">
        <w:rPr>
          <w:iCs/>
          <w:sz w:val="20"/>
          <w:szCs w:val="20"/>
        </w:rPr>
        <w:t xml:space="preserve"> </w:t>
      </w:r>
      <w:proofErr w:type="spellStart"/>
      <w:r w:rsidRPr="00DF5F75">
        <w:rPr>
          <w:iCs/>
          <w:sz w:val="20"/>
          <w:szCs w:val="20"/>
        </w:rPr>
        <w:t>động</w:t>
      </w:r>
      <w:proofErr w:type="spellEnd"/>
      <w:r w:rsidRPr="00DF5F75">
        <w:rPr>
          <w:iCs/>
          <w:sz w:val="20"/>
          <w:szCs w:val="20"/>
        </w:rPr>
        <w:t xml:space="preserve"> </w:t>
      </w:r>
      <w:proofErr w:type="spellStart"/>
      <w:r w:rsidRPr="00DF5F75">
        <w:rPr>
          <w:iCs/>
          <w:sz w:val="20"/>
          <w:szCs w:val="20"/>
        </w:rPr>
        <w:t>tương</w:t>
      </w:r>
      <w:proofErr w:type="spellEnd"/>
      <w:r w:rsidRPr="00DF5F75">
        <w:rPr>
          <w:iCs/>
          <w:sz w:val="20"/>
          <w:szCs w:val="20"/>
        </w:rPr>
        <w:t xml:space="preserve"> </w:t>
      </w:r>
      <w:proofErr w:type="spellStart"/>
      <w:r w:rsidRPr="00DF5F75">
        <w:rPr>
          <w:iCs/>
          <w:sz w:val="20"/>
          <w:szCs w:val="20"/>
        </w:rPr>
        <w:t>tác</w:t>
      </w:r>
      <w:proofErr w:type="spellEnd"/>
      <w:r w:rsidRPr="00DF5F75">
        <w:rPr>
          <w:iCs/>
          <w:sz w:val="20"/>
          <w:szCs w:val="20"/>
        </w:rPr>
        <w:t xml:space="preserve">. </w:t>
      </w:r>
      <w:proofErr w:type="spellStart"/>
      <w:r w:rsidRPr="00DF5F75">
        <w:rPr>
          <w:iCs/>
          <w:sz w:val="20"/>
          <w:szCs w:val="20"/>
        </w:rPr>
        <w:t>Đáng</w:t>
      </w:r>
      <w:proofErr w:type="spellEnd"/>
      <w:r w:rsidRPr="00DF5F75">
        <w:rPr>
          <w:iCs/>
          <w:sz w:val="20"/>
          <w:szCs w:val="20"/>
        </w:rPr>
        <w:t xml:space="preserve"> </w:t>
      </w:r>
      <w:proofErr w:type="spellStart"/>
      <w:r w:rsidRPr="00DF5F75">
        <w:rPr>
          <w:iCs/>
          <w:sz w:val="20"/>
          <w:szCs w:val="20"/>
        </w:rPr>
        <w:t>chú</w:t>
      </w:r>
      <w:proofErr w:type="spellEnd"/>
      <w:r w:rsidRPr="00DF5F75">
        <w:rPr>
          <w:iCs/>
          <w:sz w:val="20"/>
          <w:szCs w:val="20"/>
        </w:rPr>
        <w:t xml:space="preserve"> ý</w:t>
      </w:r>
      <w:r w:rsidR="001C779E">
        <w:rPr>
          <w:iCs/>
          <w:sz w:val="20"/>
          <w:szCs w:val="20"/>
        </w:rPr>
        <w:t xml:space="preserve"> </w:t>
      </w:r>
      <w:proofErr w:type="spellStart"/>
      <w:r w:rsidR="001C779E">
        <w:rPr>
          <w:iCs/>
          <w:sz w:val="20"/>
          <w:szCs w:val="20"/>
        </w:rPr>
        <w:t>là</w:t>
      </w:r>
      <w:proofErr w:type="spellEnd"/>
      <w:r w:rsidRPr="00DF5F75">
        <w:rPr>
          <w:iCs/>
          <w:sz w:val="20"/>
          <w:szCs w:val="20"/>
        </w:rPr>
        <w:t xml:space="preserve"> </w:t>
      </w:r>
      <w:proofErr w:type="spellStart"/>
      <w:r w:rsidRPr="00DF5F75">
        <w:rPr>
          <w:iCs/>
          <w:sz w:val="20"/>
          <w:szCs w:val="20"/>
        </w:rPr>
        <w:t>một</w:t>
      </w:r>
      <w:proofErr w:type="spellEnd"/>
      <w:r w:rsidRPr="00DF5F75">
        <w:rPr>
          <w:iCs/>
          <w:sz w:val="20"/>
          <w:szCs w:val="20"/>
        </w:rPr>
        <w:t xml:space="preserve"> </w:t>
      </w:r>
      <w:proofErr w:type="spellStart"/>
      <w:r w:rsidRPr="00DF5F75">
        <w:rPr>
          <w:iCs/>
          <w:sz w:val="20"/>
          <w:szCs w:val="20"/>
        </w:rPr>
        <w:t>số</w:t>
      </w:r>
      <w:proofErr w:type="spellEnd"/>
      <w:r w:rsidRPr="00DF5F75">
        <w:rPr>
          <w:iCs/>
          <w:sz w:val="20"/>
          <w:szCs w:val="20"/>
        </w:rPr>
        <w:t xml:space="preserve"> </w:t>
      </w:r>
      <w:proofErr w:type="spellStart"/>
      <w:r w:rsidRPr="00DF5F75">
        <w:rPr>
          <w:iCs/>
          <w:sz w:val="20"/>
          <w:szCs w:val="20"/>
        </w:rPr>
        <w:t>lượng</w:t>
      </w:r>
      <w:proofErr w:type="spellEnd"/>
      <w:r w:rsidRPr="00DF5F75">
        <w:rPr>
          <w:iCs/>
          <w:sz w:val="20"/>
          <w:szCs w:val="20"/>
        </w:rPr>
        <w:t xml:space="preserve"> </w:t>
      </w:r>
      <w:proofErr w:type="spellStart"/>
      <w:r w:rsidRPr="00DF5F75">
        <w:rPr>
          <w:iCs/>
          <w:sz w:val="20"/>
          <w:szCs w:val="20"/>
        </w:rPr>
        <w:t>lớn</w:t>
      </w:r>
      <w:proofErr w:type="spellEnd"/>
      <w:r w:rsidRPr="00DF5F75">
        <w:rPr>
          <w:iCs/>
          <w:sz w:val="20"/>
          <w:szCs w:val="20"/>
        </w:rPr>
        <w:t xml:space="preserve"> </w:t>
      </w:r>
      <w:proofErr w:type="spellStart"/>
      <w:r w:rsidRPr="00DF5F75">
        <w:rPr>
          <w:iCs/>
          <w:sz w:val="20"/>
          <w:szCs w:val="20"/>
        </w:rPr>
        <w:t>lượt</w:t>
      </w:r>
      <w:proofErr w:type="spellEnd"/>
      <w:r w:rsidRPr="00DF5F75">
        <w:rPr>
          <w:iCs/>
          <w:sz w:val="20"/>
          <w:szCs w:val="20"/>
        </w:rPr>
        <w:t xml:space="preserve"> </w:t>
      </w:r>
      <w:proofErr w:type="spellStart"/>
      <w:r w:rsidRPr="00DF5F75">
        <w:rPr>
          <w:iCs/>
          <w:sz w:val="20"/>
          <w:szCs w:val="20"/>
        </w:rPr>
        <w:t>thoại</w:t>
      </w:r>
      <w:proofErr w:type="spellEnd"/>
      <w:r w:rsidRPr="00DF5F75">
        <w:rPr>
          <w:iCs/>
          <w:sz w:val="20"/>
          <w:szCs w:val="20"/>
        </w:rPr>
        <w:t xml:space="preserve"> </w:t>
      </w:r>
      <w:proofErr w:type="spellStart"/>
      <w:r w:rsidRPr="00DF5F75">
        <w:rPr>
          <w:iCs/>
          <w:sz w:val="20"/>
          <w:szCs w:val="20"/>
        </w:rPr>
        <w:t>không</w:t>
      </w:r>
      <w:proofErr w:type="spellEnd"/>
      <w:r w:rsidRPr="00DF5F75">
        <w:rPr>
          <w:iCs/>
          <w:sz w:val="20"/>
          <w:szCs w:val="20"/>
        </w:rPr>
        <w:t xml:space="preserve"> </w:t>
      </w:r>
      <w:proofErr w:type="spellStart"/>
      <w:r w:rsidRPr="00DF5F75">
        <w:rPr>
          <w:iCs/>
          <w:sz w:val="20"/>
          <w:szCs w:val="20"/>
        </w:rPr>
        <w:t>chỉ</w:t>
      </w:r>
      <w:proofErr w:type="spellEnd"/>
      <w:r w:rsidRPr="00DF5F75">
        <w:rPr>
          <w:iCs/>
          <w:sz w:val="20"/>
          <w:szCs w:val="20"/>
        </w:rPr>
        <w:t xml:space="preserve"> </w:t>
      </w:r>
      <w:proofErr w:type="spellStart"/>
      <w:r w:rsidRPr="00DF5F75">
        <w:rPr>
          <w:iCs/>
          <w:sz w:val="20"/>
          <w:szCs w:val="20"/>
        </w:rPr>
        <w:t>thể</w:t>
      </w:r>
      <w:proofErr w:type="spellEnd"/>
      <w:r w:rsidRPr="00DF5F75">
        <w:rPr>
          <w:iCs/>
          <w:sz w:val="20"/>
          <w:szCs w:val="20"/>
        </w:rPr>
        <w:t xml:space="preserve"> </w:t>
      </w:r>
      <w:proofErr w:type="spellStart"/>
      <w:r w:rsidRPr="00DF5F75">
        <w:rPr>
          <w:iCs/>
          <w:sz w:val="20"/>
          <w:szCs w:val="20"/>
        </w:rPr>
        <w:t>hiện</w:t>
      </w:r>
      <w:proofErr w:type="spellEnd"/>
      <w:r w:rsidRPr="00DF5F75">
        <w:rPr>
          <w:iCs/>
          <w:sz w:val="20"/>
          <w:szCs w:val="20"/>
        </w:rPr>
        <w:t xml:space="preserve"> </w:t>
      </w:r>
      <w:proofErr w:type="spellStart"/>
      <w:r w:rsidRPr="00DF5F75">
        <w:rPr>
          <w:iCs/>
          <w:sz w:val="20"/>
          <w:szCs w:val="20"/>
        </w:rPr>
        <w:t>các</w:t>
      </w:r>
      <w:proofErr w:type="spellEnd"/>
      <w:r w:rsidRPr="00DF5F75">
        <w:rPr>
          <w:iCs/>
          <w:sz w:val="20"/>
          <w:szCs w:val="20"/>
        </w:rPr>
        <w:t xml:space="preserve"> </w:t>
      </w:r>
      <w:proofErr w:type="spellStart"/>
      <w:r w:rsidRPr="00DF5F75">
        <w:rPr>
          <w:iCs/>
          <w:sz w:val="20"/>
          <w:szCs w:val="20"/>
        </w:rPr>
        <w:t>hành</w:t>
      </w:r>
      <w:proofErr w:type="spellEnd"/>
      <w:r w:rsidRPr="00DF5F75">
        <w:rPr>
          <w:iCs/>
          <w:sz w:val="20"/>
          <w:szCs w:val="20"/>
        </w:rPr>
        <w:t xml:space="preserve"> </w:t>
      </w:r>
      <w:r w:rsidR="001C779E">
        <w:rPr>
          <w:iCs/>
          <w:sz w:val="20"/>
          <w:szCs w:val="20"/>
        </w:rPr>
        <w:t xml:space="preserve">vi </w:t>
      </w:r>
      <w:proofErr w:type="spellStart"/>
      <w:r w:rsidRPr="00DF5F75">
        <w:rPr>
          <w:iCs/>
          <w:sz w:val="20"/>
          <w:szCs w:val="20"/>
        </w:rPr>
        <w:t>ngôn</w:t>
      </w:r>
      <w:proofErr w:type="spellEnd"/>
      <w:r w:rsidRPr="00DF5F75">
        <w:rPr>
          <w:iCs/>
          <w:sz w:val="20"/>
          <w:szCs w:val="20"/>
        </w:rPr>
        <w:t xml:space="preserve"> </w:t>
      </w:r>
      <w:proofErr w:type="spellStart"/>
      <w:r w:rsidR="001C779E">
        <w:rPr>
          <w:iCs/>
          <w:sz w:val="20"/>
          <w:szCs w:val="20"/>
        </w:rPr>
        <w:t>ngữ</w:t>
      </w:r>
      <w:proofErr w:type="spellEnd"/>
      <w:r w:rsidR="001C779E">
        <w:rPr>
          <w:iCs/>
          <w:sz w:val="20"/>
          <w:szCs w:val="20"/>
        </w:rPr>
        <w:t xml:space="preserve"> </w:t>
      </w:r>
      <w:proofErr w:type="spellStart"/>
      <w:r w:rsidR="001C779E">
        <w:rPr>
          <w:iCs/>
          <w:sz w:val="20"/>
          <w:szCs w:val="20"/>
        </w:rPr>
        <w:t>đơn</w:t>
      </w:r>
      <w:proofErr w:type="spellEnd"/>
      <w:r w:rsidRPr="00DF5F75">
        <w:rPr>
          <w:iCs/>
          <w:sz w:val="20"/>
          <w:szCs w:val="20"/>
        </w:rPr>
        <w:t xml:space="preserve"> </w:t>
      </w:r>
      <w:proofErr w:type="spellStart"/>
      <w:r w:rsidRPr="00DF5F75">
        <w:rPr>
          <w:iCs/>
          <w:sz w:val="20"/>
          <w:szCs w:val="20"/>
        </w:rPr>
        <w:t>lẻ</w:t>
      </w:r>
      <w:proofErr w:type="spellEnd"/>
      <w:r w:rsidRPr="00DF5F75">
        <w:rPr>
          <w:iCs/>
          <w:sz w:val="20"/>
          <w:szCs w:val="20"/>
        </w:rPr>
        <w:t xml:space="preserve"> </w:t>
      </w:r>
      <w:proofErr w:type="spellStart"/>
      <w:r w:rsidRPr="00DF5F75">
        <w:rPr>
          <w:iCs/>
          <w:sz w:val="20"/>
          <w:szCs w:val="20"/>
        </w:rPr>
        <w:t>mà</w:t>
      </w:r>
      <w:proofErr w:type="spellEnd"/>
      <w:r w:rsidRPr="00DF5F75">
        <w:rPr>
          <w:iCs/>
          <w:sz w:val="20"/>
          <w:szCs w:val="20"/>
        </w:rPr>
        <w:t xml:space="preserve"> </w:t>
      </w:r>
      <w:proofErr w:type="spellStart"/>
      <w:r w:rsidRPr="00DF5F75">
        <w:rPr>
          <w:iCs/>
          <w:sz w:val="20"/>
          <w:szCs w:val="20"/>
        </w:rPr>
        <w:t>còn</w:t>
      </w:r>
      <w:proofErr w:type="spellEnd"/>
      <w:r w:rsidRPr="00DF5F75">
        <w:rPr>
          <w:iCs/>
          <w:sz w:val="20"/>
          <w:szCs w:val="20"/>
        </w:rPr>
        <w:t xml:space="preserve"> bao </w:t>
      </w:r>
      <w:proofErr w:type="spellStart"/>
      <w:r w:rsidRPr="00DF5F75">
        <w:rPr>
          <w:iCs/>
          <w:sz w:val="20"/>
          <w:szCs w:val="20"/>
        </w:rPr>
        <w:t>gồm</w:t>
      </w:r>
      <w:proofErr w:type="spellEnd"/>
      <w:r w:rsidRPr="00DF5F75">
        <w:rPr>
          <w:iCs/>
          <w:sz w:val="20"/>
          <w:szCs w:val="20"/>
        </w:rPr>
        <w:t xml:space="preserve"> </w:t>
      </w:r>
      <w:proofErr w:type="spellStart"/>
      <w:r w:rsidRPr="00DF5F75">
        <w:rPr>
          <w:iCs/>
          <w:sz w:val="20"/>
          <w:szCs w:val="20"/>
        </w:rPr>
        <w:t>sự</w:t>
      </w:r>
      <w:proofErr w:type="spellEnd"/>
      <w:r w:rsidRPr="00DF5F75">
        <w:rPr>
          <w:iCs/>
          <w:sz w:val="20"/>
          <w:szCs w:val="20"/>
        </w:rPr>
        <w:t xml:space="preserve"> </w:t>
      </w:r>
      <w:proofErr w:type="spellStart"/>
      <w:r w:rsidRPr="00DF5F75">
        <w:rPr>
          <w:iCs/>
          <w:sz w:val="20"/>
          <w:szCs w:val="20"/>
        </w:rPr>
        <w:t>kết</w:t>
      </w:r>
      <w:proofErr w:type="spellEnd"/>
      <w:r w:rsidRPr="00DF5F75">
        <w:rPr>
          <w:iCs/>
          <w:sz w:val="20"/>
          <w:szCs w:val="20"/>
        </w:rPr>
        <w:t xml:space="preserve"> </w:t>
      </w:r>
      <w:proofErr w:type="spellStart"/>
      <w:r w:rsidRPr="00DF5F75">
        <w:rPr>
          <w:iCs/>
          <w:sz w:val="20"/>
          <w:szCs w:val="20"/>
        </w:rPr>
        <w:t>hợp</w:t>
      </w:r>
      <w:proofErr w:type="spellEnd"/>
      <w:r w:rsidRPr="00DF5F75">
        <w:rPr>
          <w:iCs/>
          <w:sz w:val="20"/>
          <w:szCs w:val="20"/>
        </w:rPr>
        <w:t xml:space="preserve"> </w:t>
      </w:r>
      <w:proofErr w:type="spellStart"/>
      <w:r w:rsidRPr="00DF5F75">
        <w:rPr>
          <w:iCs/>
          <w:sz w:val="20"/>
          <w:szCs w:val="20"/>
        </w:rPr>
        <w:t>đa</w:t>
      </w:r>
      <w:proofErr w:type="spellEnd"/>
      <w:r w:rsidRPr="00DF5F75">
        <w:rPr>
          <w:iCs/>
          <w:sz w:val="20"/>
          <w:szCs w:val="20"/>
        </w:rPr>
        <w:t xml:space="preserve"> </w:t>
      </w:r>
      <w:proofErr w:type="spellStart"/>
      <w:r w:rsidRPr="00DF5F75">
        <w:rPr>
          <w:iCs/>
          <w:sz w:val="20"/>
          <w:szCs w:val="20"/>
        </w:rPr>
        <w:t>dạng</w:t>
      </w:r>
      <w:proofErr w:type="spellEnd"/>
      <w:r w:rsidRPr="00DF5F75">
        <w:rPr>
          <w:iCs/>
          <w:sz w:val="20"/>
          <w:szCs w:val="20"/>
        </w:rPr>
        <w:t xml:space="preserve"> </w:t>
      </w:r>
      <w:proofErr w:type="spellStart"/>
      <w:r w:rsidRPr="00DF5F75">
        <w:rPr>
          <w:iCs/>
          <w:sz w:val="20"/>
          <w:szCs w:val="20"/>
        </w:rPr>
        <w:t>của</w:t>
      </w:r>
      <w:proofErr w:type="spellEnd"/>
      <w:r w:rsidRPr="00DF5F75">
        <w:rPr>
          <w:iCs/>
          <w:sz w:val="20"/>
          <w:szCs w:val="20"/>
        </w:rPr>
        <w:t xml:space="preserve"> </w:t>
      </w:r>
      <w:proofErr w:type="spellStart"/>
      <w:r w:rsidRPr="00DF5F75">
        <w:rPr>
          <w:iCs/>
          <w:sz w:val="20"/>
          <w:szCs w:val="20"/>
        </w:rPr>
        <w:t>nhiều</w:t>
      </w:r>
      <w:proofErr w:type="spellEnd"/>
      <w:r w:rsidRPr="00DF5F75">
        <w:rPr>
          <w:iCs/>
          <w:sz w:val="20"/>
          <w:szCs w:val="20"/>
        </w:rPr>
        <w:t xml:space="preserve"> </w:t>
      </w:r>
      <w:proofErr w:type="spellStart"/>
      <w:r w:rsidRPr="00DF5F75">
        <w:rPr>
          <w:iCs/>
          <w:sz w:val="20"/>
          <w:szCs w:val="20"/>
        </w:rPr>
        <w:t>loại</w:t>
      </w:r>
      <w:proofErr w:type="spellEnd"/>
      <w:r w:rsidRPr="00DF5F75">
        <w:rPr>
          <w:iCs/>
          <w:sz w:val="20"/>
          <w:szCs w:val="20"/>
        </w:rPr>
        <w:t xml:space="preserve"> </w:t>
      </w:r>
      <w:proofErr w:type="spellStart"/>
      <w:r w:rsidRPr="00DF5F75">
        <w:rPr>
          <w:iCs/>
          <w:sz w:val="20"/>
          <w:szCs w:val="20"/>
        </w:rPr>
        <w:t>hành</w:t>
      </w:r>
      <w:proofErr w:type="spellEnd"/>
      <w:r w:rsidRPr="00DF5F75">
        <w:rPr>
          <w:iCs/>
          <w:sz w:val="20"/>
          <w:szCs w:val="20"/>
        </w:rPr>
        <w:t xml:space="preserve"> </w:t>
      </w:r>
      <w:r w:rsidR="001C779E">
        <w:rPr>
          <w:iCs/>
          <w:sz w:val="20"/>
          <w:szCs w:val="20"/>
        </w:rPr>
        <w:t xml:space="preserve">vi </w:t>
      </w:r>
      <w:proofErr w:type="spellStart"/>
      <w:r w:rsidR="001C779E">
        <w:rPr>
          <w:iCs/>
          <w:sz w:val="20"/>
          <w:szCs w:val="20"/>
        </w:rPr>
        <w:t>k</w:t>
      </w:r>
      <w:r w:rsidRPr="00DF5F75">
        <w:rPr>
          <w:iCs/>
          <w:sz w:val="20"/>
          <w:szCs w:val="20"/>
        </w:rPr>
        <w:t>hác</w:t>
      </w:r>
      <w:proofErr w:type="spellEnd"/>
      <w:r w:rsidRPr="00DF5F75">
        <w:rPr>
          <w:iCs/>
          <w:sz w:val="20"/>
          <w:szCs w:val="20"/>
        </w:rPr>
        <w:t xml:space="preserve"> </w:t>
      </w:r>
      <w:proofErr w:type="spellStart"/>
      <w:r w:rsidRPr="00DF5F75">
        <w:rPr>
          <w:iCs/>
          <w:sz w:val="20"/>
          <w:szCs w:val="20"/>
        </w:rPr>
        <w:t>nhau</w:t>
      </w:r>
      <w:proofErr w:type="spellEnd"/>
      <w:r w:rsidRPr="00DF5F75">
        <w:rPr>
          <w:iCs/>
          <w:sz w:val="20"/>
          <w:szCs w:val="20"/>
        </w:rPr>
        <w:t xml:space="preserve">. </w:t>
      </w:r>
      <w:proofErr w:type="spellStart"/>
      <w:r w:rsidRPr="00DF5F75">
        <w:rPr>
          <w:iCs/>
          <w:sz w:val="20"/>
          <w:szCs w:val="20"/>
        </w:rPr>
        <w:t>Hiện</w:t>
      </w:r>
      <w:proofErr w:type="spellEnd"/>
      <w:r w:rsidRPr="00DF5F75">
        <w:rPr>
          <w:iCs/>
          <w:sz w:val="20"/>
          <w:szCs w:val="20"/>
        </w:rPr>
        <w:t xml:space="preserve"> </w:t>
      </w:r>
      <w:proofErr w:type="spellStart"/>
      <w:r w:rsidRPr="00DF5F75">
        <w:rPr>
          <w:iCs/>
          <w:sz w:val="20"/>
          <w:szCs w:val="20"/>
        </w:rPr>
        <w:t>tượng</w:t>
      </w:r>
      <w:proofErr w:type="spellEnd"/>
      <w:r w:rsidRPr="00DF5F75">
        <w:rPr>
          <w:iCs/>
          <w:sz w:val="20"/>
          <w:szCs w:val="20"/>
        </w:rPr>
        <w:t xml:space="preserve"> </w:t>
      </w:r>
      <w:proofErr w:type="spellStart"/>
      <w:r w:rsidRPr="00DF5F75">
        <w:rPr>
          <w:iCs/>
          <w:sz w:val="20"/>
          <w:szCs w:val="20"/>
        </w:rPr>
        <w:t>này</w:t>
      </w:r>
      <w:proofErr w:type="spellEnd"/>
      <w:r w:rsidRPr="00DF5F75">
        <w:rPr>
          <w:iCs/>
          <w:sz w:val="20"/>
          <w:szCs w:val="20"/>
        </w:rPr>
        <w:t xml:space="preserve"> </w:t>
      </w:r>
      <w:proofErr w:type="spellStart"/>
      <w:r w:rsidRPr="00DF5F75">
        <w:rPr>
          <w:iCs/>
          <w:sz w:val="20"/>
          <w:szCs w:val="20"/>
        </w:rPr>
        <w:t>cho</w:t>
      </w:r>
      <w:proofErr w:type="spellEnd"/>
      <w:r w:rsidRPr="00DF5F75">
        <w:rPr>
          <w:iCs/>
          <w:sz w:val="20"/>
          <w:szCs w:val="20"/>
        </w:rPr>
        <w:t xml:space="preserve"> </w:t>
      </w:r>
      <w:proofErr w:type="spellStart"/>
      <w:r w:rsidRPr="00DF5F75">
        <w:rPr>
          <w:iCs/>
          <w:sz w:val="20"/>
          <w:szCs w:val="20"/>
        </w:rPr>
        <w:t>thấy</w:t>
      </w:r>
      <w:proofErr w:type="spellEnd"/>
      <w:r w:rsidRPr="00DF5F75">
        <w:rPr>
          <w:iCs/>
          <w:sz w:val="20"/>
          <w:szCs w:val="20"/>
        </w:rPr>
        <w:t xml:space="preserve"> </w:t>
      </w:r>
      <w:proofErr w:type="spellStart"/>
      <w:r w:rsidRPr="00DF5F75">
        <w:rPr>
          <w:iCs/>
          <w:sz w:val="20"/>
          <w:szCs w:val="20"/>
        </w:rPr>
        <w:t>việc</w:t>
      </w:r>
      <w:proofErr w:type="spellEnd"/>
      <w:r w:rsidRPr="00DF5F75">
        <w:rPr>
          <w:iCs/>
          <w:sz w:val="20"/>
          <w:szCs w:val="20"/>
        </w:rPr>
        <w:t xml:space="preserve"> </w:t>
      </w:r>
      <w:proofErr w:type="spellStart"/>
      <w:r w:rsidRPr="00DF5F75">
        <w:rPr>
          <w:iCs/>
          <w:sz w:val="20"/>
          <w:szCs w:val="20"/>
        </w:rPr>
        <w:t>sử</w:t>
      </w:r>
      <w:proofErr w:type="spellEnd"/>
      <w:r w:rsidRPr="00DF5F75">
        <w:rPr>
          <w:iCs/>
          <w:sz w:val="20"/>
          <w:szCs w:val="20"/>
        </w:rPr>
        <w:t xml:space="preserve"> </w:t>
      </w:r>
      <w:proofErr w:type="spellStart"/>
      <w:r w:rsidRPr="00DF5F75">
        <w:rPr>
          <w:iCs/>
          <w:sz w:val="20"/>
          <w:szCs w:val="20"/>
        </w:rPr>
        <w:t>dụng</w:t>
      </w:r>
      <w:proofErr w:type="spellEnd"/>
      <w:r w:rsidRPr="00DF5F75">
        <w:rPr>
          <w:iCs/>
          <w:sz w:val="20"/>
          <w:szCs w:val="20"/>
        </w:rPr>
        <w:t xml:space="preserve"> </w:t>
      </w:r>
      <w:proofErr w:type="spellStart"/>
      <w:r w:rsidRPr="00DF5F75">
        <w:rPr>
          <w:iCs/>
          <w:sz w:val="20"/>
          <w:szCs w:val="20"/>
        </w:rPr>
        <w:t>ngôn</w:t>
      </w:r>
      <w:proofErr w:type="spellEnd"/>
      <w:r w:rsidRPr="00DF5F75">
        <w:rPr>
          <w:iCs/>
          <w:sz w:val="20"/>
          <w:szCs w:val="20"/>
        </w:rPr>
        <w:t xml:space="preserve"> </w:t>
      </w:r>
      <w:proofErr w:type="spellStart"/>
      <w:r w:rsidRPr="00DF5F75">
        <w:rPr>
          <w:iCs/>
          <w:sz w:val="20"/>
          <w:szCs w:val="20"/>
        </w:rPr>
        <w:t>ngữ</w:t>
      </w:r>
      <w:proofErr w:type="spellEnd"/>
      <w:r w:rsidRPr="00DF5F75">
        <w:rPr>
          <w:iCs/>
          <w:sz w:val="20"/>
          <w:szCs w:val="20"/>
        </w:rPr>
        <w:t xml:space="preserve"> </w:t>
      </w:r>
      <w:proofErr w:type="spellStart"/>
      <w:r w:rsidRPr="00DF5F75">
        <w:rPr>
          <w:iCs/>
          <w:sz w:val="20"/>
          <w:szCs w:val="20"/>
        </w:rPr>
        <w:t>trong</w:t>
      </w:r>
      <w:proofErr w:type="spellEnd"/>
      <w:r w:rsidRPr="00DF5F75">
        <w:rPr>
          <w:iCs/>
          <w:sz w:val="20"/>
          <w:szCs w:val="20"/>
        </w:rPr>
        <w:t xml:space="preserve"> </w:t>
      </w:r>
      <w:proofErr w:type="spellStart"/>
      <w:r w:rsidRPr="00DF5F75">
        <w:rPr>
          <w:iCs/>
          <w:sz w:val="20"/>
          <w:szCs w:val="20"/>
        </w:rPr>
        <w:t>thực</w:t>
      </w:r>
      <w:proofErr w:type="spellEnd"/>
      <w:r w:rsidRPr="00DF5F75">
        <w:rPr>
          <w:iCs/>
          <w:sz w:val="20"/>
          <w:szCs w:val="20"/>
        </w:rPr>
        <w:t xml:space="preserve"> </w:t>
      </w:r>
      <w:proofErr w:type="spellStart"/>
      <w:r w:rsidRPr="00DF5F75">
        <w:rPr>
          <w:iCs/>
          <w:sz w:val="20"/>
          <w:szCs w:val="20"/>
        </w:rPr>
        <w:t>tiễn</w:t>
      </w:r>
      <w:proofErr w:type="spellEnd"/>
      <w:r w:rsidRPr="00DF5F75">
        <w:rPr>
          <w:iCs/>
          <w:sz w:val="20"/>
          <w:szCs w:val="20"/>
        </w:rPr>
        <w:t xml:space="preserve"> </w:t>
      </w:r>
      <w:proofErr w:type="spellStart"/>
      <w:r w:rsidRPr="00DF5F75">
        <w:rPr>
          <w:iCs/>
          <w:sz w:val="20"/>
          <w:szCs w:val="20"/>
        </w:rPr>
        <w:t>thường</w:t>
      </w:r>
      <w:proofErr w:type="spellEnd"/>
      <w:r w:rsidRPr="00DF5F75">
        <w:rPr>
          <w:iCs/>
          <w:sz w:val="20"/>
          <w:szCs w:val="20"/>
        </w:rPr>
        <w:t xml:space="preserve"> bao </w:t>
      </w:r>
      <w:proofErr w:type="spellStart"/>
      <w:r w:rsidRPr="00DF5F75">
        <w:rPr>
          <w:iCs/>
          <w:sz w:val="20"/>
          <w:szCs w:val="20"/>
        </w:rPr>
        <w:t>hàm</w:t>
      </w:r>
      <w:proofErr w:type="spellEnd"/>
      <w:r w:rsidRPr="00DF5F75">
        <w:rPr>
          <w:iCs/>
          <w:sz w:val="20"/>
          <w:szCs w:val="20"/>
        </w:rPr>
        <w:t xml:space="preserve"> </w:t>
      </w:r>
      <w:proofErr w:type="spellStart"/>
      <w:r w:rsidRPr="00DF5F75">
        <w:rPr>
          <w:iCs/>
          <w:sz w:val="20"/>
          <w:szCs w:val="20"/>
        </w:rPr>
        <w:t>những</w:t>
      </w:r>
      <w:proofErr w:type="spellEnd"/>
      <w:r w:rsidRPr="00DF5F75">
        <w:rPr>
          <w:iCs/>
          <w:sz w:val="20"/>
          <w:szCs w:val="20"/>
        </w:rPr>
        <w:t xml:space="preserve"> </w:t>
      </w:r>
      <w:proofErr w:type="spellStart"/>
      <w:r w:rsidRPr="00DF5F75">
        <w:rPr>
          <w:iCs/>
          <w:sz w:val="20"/>
          <w:szCs w:val="20"/>
        </w:rPr>
        <w:t>lực</w:t>
      </w:r>
      <w:proofErr w:type="spellEnd"/>
      <w:r w:rsidRPr="00DF5F75">
        <w:rPr>
          <w:iCs/>
          <w:sz w:val="20"/>
          <w:szCs w:val="20"/>
        </w:rPr>
        <w:t xml:space="preserve"> </w:t>
      </w:r>
      <w:proofErr w:type="spellStart"/>
      <w:r w:rsidRPr="00DF5F75">
        <w:rPr>
          <w:iCs/>
          <w:sz w:val="20"/>
          <w:szCs w:val="20"/>
        </w:rPr>
        <w:t>ngôn</w:t>
      </w:r>
      <w:proofErr w:type="spellEnd"/>
      <w:r w:rsidRPr="00DF5F75">
        <w:rPr>
          <w:iCs/>
          <w:sz w:val="20"/>
          <w:szCs w:val="20"/>
        </w:rPr>
        <w:t xml:space="preserve"> </w:t>
      </w:r>
      <w:proofErr w:type="spellStart"/>
      <w:r w:rsidRPr="00DF5F75">
        <w:rPr>
          <w:iCs/>
          <w:sz w:val="20"/>
          <w:szCs w:val="20"/>
        </w:rPr>
        <w:t>trung</w:t>
      </w:r>
      <w:proofErr w:type="spellEnd"/>
      <w:r w:rsidRPr="00DF5F75">
        <w:rPr>
          <w:iCs/>
          <w:sz w:val="20"/>
          <w:szCs w:val="20"/>
        </w:rPr>
        <w:t xml:space="preserve"> </w:t>
      </w:r>
      <w:proofErr w:type="spellStart"/>
      <w:r w:rsidRPr="00DF5F75">
        <w:rPr>
          <w:iCs/>
          <w:sz w:val="20"/>
          <w:szCs w:val="20"/>
        </w:rPr>
        <w:t>chồng</w:t>
      </w:r>
      <w:proofErr w:type="spellEnd"/>
      <w:r w:rsidRPr="00DF5F75">
        <w:rPr>
          <w:iCs/>
          <w:sz w:val="20"/>
          <w:szCs w:val="20"/>
        </w:rPr>
        <w:t xml:space="preserve"> </w:t>
      </w:r>
      <w:proofErr w:type="spellStart"/>
      <w:r w:rsidRPr="00DF5F75">
        <w:rPr>
          <w:iCs/>
          <w:sz w:val="20"/>
          <w:szCs w:val="20"/>
        </w:rPr>
        <w:t>lấn</w:t>
      </w:r>
      <w:proofErr w:type="spellEnd"/>
      <w:r w:rsidRPr="00DF5F75">
        <w:rPr>
          <w:iCs/>
          <w:sz w:val="20"/>
          <w:szCs w:val="20"/>
        </w:rPr>
        <w:t xml:space="preserve">, </w:t>
      </w:r>
      <w:proofErr w:type="spellStart"/>
      <w:r w:rsidRPr="00DF5F75">
        <w:rPr>
          <w:iCs/>
          <w:sz w:val="20"/>
          <w:szCs w:val="20"/>
        </w:rPr>
        <w:t>phản</w:t>
      </w:r>
      <w:proofErr w:type="spellEnd"/>
      <w:r w:rsidRPr="00DF5F75">
        <w:rPr>
          <w:iCs/>
          <w:sz w:val="20"/>
          <w:szCs w:val="20"/>
        </w:rPr>
        <w:t xml:space="preserve"> </w:t>
      </w:r>
      <w:proofErr w:type="spellStart"/>
      <w:r w:rsidRPr="00DF5F75">
        <w:rPr>
          <w:iCs/>
          <w:sz w:val="20"/>
          <w:szCs w:val="20"/>
        </w:rPr>
        <w:t>ánh</w:t>
      </w:r>
      <w:proofErr w:type="spellEnd"/>
      <w:r w:rsidRPr="00DF5F75">
        <w:rPr>
          <w:iCs/>
          <w:sz w:val="20"/>
          <w:szCs w:val="20"/>
        </w:rPr>
        <w:t xml:space="preserve"> </w:t>
      </w:r>
      <w:proofErr w:type="spellStart"/>
      <w:r w:rsidRPr="00DF5F75">
        <w:rPr>
          <w:iCs/>
          <w:sz w:val="20"/>
          <w:szCs w:val="20"/>
        </w:rPr>
        <w:t>tính</w:t>
      </w:r>
      <w:proofErr w:type="spellEnd"/>
      <w:r w:rsidRPr="00DF5F75">
        <w:rPr>
          <w:iCs/>
          <w:sz w:val="20"/>
          <w:szCs w:val="20"/>
        </w:rPr>
        <w:t xml:space="preserve"> </w:t>
      </w:r>
      <w:proofErr w:type="spellStart"/>
      <w:r w:rsidRPr="00DF5F75">
        <w:rPr>
          <w:iCs/>
          <w:sz w:val="20"/>
          <w:szCs w:val="20"/>
        </w:rPr>
        <w:t>năng</w:t>
      </w:r>
      <w:proofErr w:type="spellEnd"/>
      <w:r w:rsidRPr="00DF5F75">
        <w:rPr>
          <w:iCs/>
          <w:sz w:val="20"/>
          <w:szCs w:val="20"/>
        </w:rPr>
        <w:t xml:space="preserve"> </w:t>
      </w:r>
      <w:proofErr w:type="spellStart"/>
      <w:r w:rsidRPr="00DF5F75">
        <w:rPr>
          <w:iCs/>
          <w:sz w:val="20"/>
          <w:szCs w:val="20"/>
        </w:rPr>
        <w:t>động</w:t>
      </w:r>
      <w:proofErr w:type="spellEnd"/>
      <w:r w:rsidRPr="00DF5F75">
        <w:rPr>
          <w:iCs/>
          <w:sz w:val="20"/>
          <w:szCs w:val="20"/>
        </w:rPr>
        <w:t xml:space="preserve"> </w:t>
      </w:r>
      <w:proofErr w:type="spellStart"/>
      <w:r w:rsidRPr="00DF5F75">
        <w:rPr>
          <w:iCs/>
          <w:sz w:val="20"/>
          <w:szCs w:val="20"/>
        </w:rPr>
        <w:t>và</w:t>
      </w:r>
      <w:proofErr w:type="spellEnd"/>
      <w:r w:rsidRPr="00DF5F75">
        <w:rPr>
          <w:iCs/>
          <w:sz w:val="20"/>
          <w:szCs w:val="20"/>
        </w:rPr>
        <w:t xml:space="preserve"> </w:t>
      </w:r>
      <w:proofErr w:type="spellStart"/>
      <w:r w:rsidRPr="00DF5F75">
        <w:rPr>
          <w:iCs/>
          <w:sz w:val="20"/>
          <w:szCs w:val="20"/>
        </w:rPr>
        <w:t>phụ</w:t>
      </w:r>
      <w:proofErr w:type="spellEnd"/>
      <w:r w:rsidRPr="00DF5F75">
        <w:rPr>
          <w:iCs/>
          <w:sz w:val="20"/>
          <w:szCs w:val="20"/>
        </w:rPr>
        <w:t xml:space="preserve"> </w:t>
      </w:r>
      <w:proofErr w:type="spellStart"/>
      <w:r w:rsidRPr="00DF5F75">
        <w:rPr>
          <w:iCs/>
          <w:sz w:val="20"/>
          <w:szCs w:val="20"/>
        </w:rPr>
        <w:t>thuộc</w:t>
      </w:r>
      <w:proofErr w:type="spellEnd"/>
      <w:r w:rsidRPr="00DF5F75">
        <w:rPr>
          <w:iCs/>
          <w:sz w:val="20"/>
          <w:szCs w:val="20"/>
        </w:rPr>
        <w:t xml:space="preserve"> </w:t>
      </w:r>
      <w:proofErr w:type="spellStart"/>
      <w:r w:rsidRPr="00DF5F75">
        <w:rPr>
          <w:iCs/>
          <w:sz w:val="20"/>
          <w:szCs w:val="20"/>
        </w:rPr>
        <w:t>ngữ</w:t>
      </w:r>
      <w:proofErr w:type="spellEnd"/>
      <w:r w:rsidRPr="00DF5F75">
        <w:rPr>
          <w:iCs/>
          <w:sz w:val="20"/>
          <w:szCs w:val="20"/>
        </w:rPr>
        <w:t xml:space="preserve"> </w:t>
      </w:r>
      <w:proofErr w:type="spellStart"/>
      <w:r w:rsidRPr="00DF5F75">
        <w:rPr>
          <w:iCs/>
          <w:sz w:val="20"/>
          <w:szCs w:val="20"/>
        </w:rPr>
        <w:t>cảnh</w:t>
      </w:r>
      <w:proofErr w:type="spellEnd"/>
      <w:r w:rsidRPr="00DF5F75">
        <w:rPr>
          <w:iCs/>
          <w:sz w:val="20"/>
          <w:szCs w:val="20"/>
        </w:rPr>
        <w:t xml:space="preserve"> </w:t>
      </w:r>
      <w:proofErr w:type="spellStart"/>
      <w:r w:rsidRPr="00DF5F75">
        <w:rPr>
          <w:iCs/>
          <w:sz w:val="20"/>
          <w:szCs w:val="20"/>
        </w:rPr>
        <w:t>của</w:t>
      </w:r>
      <w:proofErr w:type="spellEnd"/>
      <w:r w:rsidRPr="00DF5F75">
        <w:rPr>
          <w:iCs/>
          <w:sz w:val="20"/>
          <w:szCs w:val="20"/>
        </w:rPr>
        <w:t xml:space="preserve"> </w:t>
      </w:r>
      <w:proofErr w:type="spellStart"/>
      <w:r w:rsidRPr="00DF5F75">
        <w:rPr>
          <w:iCs/>
          <w:sz w:val="20"/>
          <w:szCs w:val="20"/>
        </w:rPr>
        <w:t>giao</w:t>
      </w:r>
      <w:proofErr w:type="spellEnd"/>
      <w:r w:rsidRPr="00DF5F75">
        <w:rPr>
          <w:iCs/>
          <w:sz w:val="20"/>
          <w:szCs w:val="20"/>
        </w:rPr>
        <w:t xml:space="preserve"> </w:t>
      </w:r>
      <w:proofErr w:type="spellStart"/>
      <w:r w:rsidRPr="00DF5F75">
        <w:rPr>
          <w:iCs/>
          <w:sz w:val="20"/>
          <w:szCs w:val="20"/>
        </w:rPr>
        <w:t>tiếp</w:t>
      </w:r>
      <w:proofErr w:type="spellEnd"/>
      <w:r w:rsidRPr="00DF5F75">
        <w:rPr>
          <w:iCs/>
          <w:sz w:val="20"/>
          <w:szCs w:val="20"/>
        </w:rPr>
        <w:t xml:space="preserve">, </w:t>
      </w:r>
      <w:proofErr w:type="spellStart"/>
      <w:r w:rsidRPr="00DF5F75">
        <w:rPr>
          <w:iCs/>
          <w:sz w:val="20"/>
          <w:szCs w:val="20"/>
        </w:rPr>
        <w:t>khi</w:t>
      </w:r>
      <w:proofErr w:type="spellEnd"/>
      <w:r w:rsidRPr="00DF5F75">
        <w:rPr>
          <w:iCs/>
          <w:sz w:val="20"/>
          <w:szCs w:val="20"/>
        </w:rPr>
        <w:t xml:space="preserve"> </w:t>
      </w:r>
      <w:proofErr w:type="spellStart"/>
      <w:r w:rsidRPr="00DF5F75">
        <w:rPr>
          <w:iCs/>
          <w:sz w:val="20"/>
          <w:szCs w:val="20"/>
        </w:rPr>
        <w:t>người</w:t>
      </w:r>
      <w:proofErr w:type="spellEnd"/>
      <w:r w:rsidRPr="00DF5F75">
        <w:rPr>
          <w:iCs/>
          <w:sz w:val="20"/>
          <w:szCs w:val="20"/>
        </w:rPr>
        <w:t xml:space="preserve"> </w:t>
      </w:r>
      <w:proofErr w:type="spellStart"/>
      <w:r w:rsidRPr="00DF5F75">
        <w:rPr>
          <w:iCs/>
          <w:sz w:val="20"/>
          <w:szCs w:val="20"/>
        </w:rPr>
        <w:t>nói</w:t>
      </w:r>
      <w:proofErr w:type="spellEnd"/>
      <w:r w:rsidRPr="00DF5F75">
        <w:rPr>
          <w:iCs/>
          <w:sz w:val="20"/>
          <w:szCs w:val="20"/>
        </w:rPr>
        <w:t xml:space="preserve"> </w:t>
      </w:r>
      <w:proofErr w:type="spellStart"/>
      <w:r w:rsidRPr="00DF5F75">
        <w:rPr>
          <w:iCs/>
          <w:sz w:val="20"/>
          <w:szCs w:val="20"/>
        </w:rPr>
        <w:t>đồng</w:t>
      </w:r>
      <w:proofErr w:type="spellEnd"/>
      <w:r w:rsidRPr="00DF5F75">
        <w:rPr>
          <w:iCs/>
          <w:sz w:val="20"/>
          <w:szCs w:val="20"/>
        </w:rPr>
        <w:t xml:space="preserve"> </w:t>
      </w:r>
      <w:proofErr w:type="spellStart"/>
      <w:r w:rsidRPr="00DF5F75">
        <w:rPr>
          <w:iCs/>
          <w:sz w:val="20"/>
          <w:szCs w:val="20"/>
        </w:rPr>
        <w:t>thời</w:t>
      </w:r>
      <w:proofErr w:type="spellEnd"/>
      <w:r w:rsidRPr="00DF5F75">
        <w:rPr>
          <w:iCs/>
          <w:sz w:val="20"/>
          <w:szCs w:val="20"/>
        </w:rPr>
        <w:t xml:space="preserve"> </w:t>
      </w:r>
      <w:proofErr w:type="spellStart"/>
      <w:r w:rsidRPr="00DF5F75">
        <w:rPr>
          <w:iCs/>
          <w:sz w:val="20"/>
          <w:szCs w:val="20"/>
        </w:rPr>
        <w:t>thực</w:t>
      </w:r>
      <w:proofErr w:type="spellEnd"/>
      <w:r w:rsidRPr="00DF5F75">
        <w:rPr>
          <w:iCs/>
          <w:sz w:val="20"/>
          <w:szCs w:val="20"/>
        </w:rPr>
        <w:t xml:space="preserve"> </w:t>
      </w:r>
      <w:proofErr w:type="spellStart"/>
      <w:r w:rsidRPr="00DF5F75">
        <w:rPr>
          <w:iCs/>
          <w:sz w:val="20"/>
          <w:szCs w:val="20"/>
        </w:rPr>
        <w:t>hiện</w:t>
      </w:r>
      <w:proofErr w:type="spellEnd"/>
      <w:r w:rsidRPr="00DF5F75">
        <w:rPr>
          <w:iCs/>
          <w:sz w:val="20"/>
          <w:szCs w:val="20"/>
        </w:rPr>
        <w:t xml:space="preserve"> </w:t>
      </w:r>
      <w:proofErr w:type="spellStart"/>
      <w:r w:rsidRPr="00DF5F75">
        <w:rPr>
          <w:iCs/>
          <w:sz w:val="20"/>
          <w:szCs w:val="20"/>
        </w:rPr>
        <w:t>nhiều</w:t>
      </w:r>
      <w:proofErr w:type="spellEnd"/>
      <w:r w:rsidRPr="00DF5F75">
        <w:rPr>
          <w:iCs/>
          <w:sz w:val="20"/>
          <w:szCs w:val="20"/>
        </w:rPr>
        <w:t xml:space="preserve"> </w:t>
      </w:r>
      <w:proofErr w:type="spellStart"/>
      <w:r w:rsidRPr="00DF5F75">
        <w:rPr>
          <w:iCs/>
          <w:sz w:val="20"/>
          <w:szCs w:val="20"/>
        </w:rPr>
        <w:t>chức</w:t>
      </w:r>
      <w:proofErr w:type="spellEnd"/>
      <w:r w:rsidRPr="00DF5F75">
        <w:rPr>
          <w:iCs/>
          <w:sz w:val="20"/>
          <w:szCs w:val="20"/>
        </w:rPr>
        <w:t xml:space="preserve"> </w:t>
      </w:r>
      <w:proofErr w:type="spellStart"/>
      <w:r w:rsidRPr="00DF5F75">
        <w:rPr>
          <w:iCs/>
          <w:sz w:val="20"/>
          <w:szCs w:val="20"/>
        </w:rPr>
        <w:t>năng</w:t>
      </w:r>
      <w:proofErr w:type="spellEnd"/>
      <w:r w:rsidRPr="00DF5F75">
        <w:rPr>
          <w:iCs/>
          <w:sz w:val="20"/>
          <w:szCs w:val="20"/>
        </w:rPr>
        <w:t xml:space="preserve"> </w:t>
      </w:r>
      <w:proofErr w:type="spellStart"/>
      <w:r w:rsidRPr="00DF5F75">
        <w:rPr>
          <w:iCs/>
          <w:sz w:val="20"/>
          <w:szCs w:val="20"/>
        </w:rPr>
        <w:t>để</w:t>
      </w:r>
      <w:proofErr w:type="spellEnd"/>
      <w:r w:rsidRPr="00DF5F75">
        <w:rPr>
          <w:iCs/>
          <w:sz w:val="20"/>
          <w:szCs w:val="20"/>
        </w:rPr>
        <w:t xml:space="preserve"> </w:t>
      </w:r>
      <w:proofErr w:type="spellStart"/>
      <w:r w:rsidRPr="00DF5F75">
        <w:rPr>
          <w:iCs/>
          <w:sz w:val="20"/>
          <w:szCs w:val="20"/>
        </w:rPr>
        <w:t>truyền</w:t>
      </w:r>
      <w:proofErr w:type="spellEnd"/>
      <w:r w:rsidRPr="00DF5F75">
        <w:rPr>
          <w:iCs/>
          <w:sz w:val="20"/>
          <w:szCs w:val="20"/>
        </w:rPr>
        <w:t xml:space="preserve"> </w:t>
      </w:r>
      <w:proofErr w:type="spellStart"/>
      <w:r w:rsidRPr="00DF5F75">
        <w:rPr>
          <w:iCs/>
          <w:sz w:val="20"/>
          <w:szCs w:val="20"/>
        </w:rPr>
        <w:t>đạt</w:t>
      </w:r>
      <w:proofErr w:type="spellEnd"/>
      <w:r w:rsidRPr="00DF5F75">
        <w:rPr>
          <w:iCs/>
          <w:sz w:val="20"/>
          <w:szCs w:val="20"/>
        </w:rPr>
        <w:t xml:space="preserve"> ý </w:t>
      </w:r>
      <w:proofErr w:type="spellStart"/>
      <w:r w:rsidRPr="00DF5F75">
        <w:rPr>
          <w:iCs/>
          <w:sz w:val="20"/>
          <w:szCs w:val="20"/>
        </w:rPr>
        <w:t>nghĩa</w:t>
      </w:r>
      <w:proofErr w:type="spellEnd"/>
      <w:r w:rsidRPr="00DF5F75">
        <w:rPr>
          <w:iCs/>
          <w:sz w:val="20"/>
          <w:szCs w:val="20"/>
        </w:rPr>
        <w:t xml:space="preserve"> </w:t>
      </w:r>
      <w:proofErr w:type="spellStart"/>
      <w:r w:rsidRPr="00DF5F75">
        <w:rPr>
          <w:iCs/>
          <w:sz w:val="20"/>
          <w:szCs w:val="20"/>
        </w:rPr>
        <w:t>hiệu</w:t>
      </w:r>
      <w:proofErr w:type="spellEnd"/>
      <w:r w:rsidRPr="00DF5F75">
        <w:rPr>
          <w:iCs/>
          <w:sz w:val="20"/>
          <w:szCs w:val="20"/>
        </w:rPr>
        <w:t xml:space="preserve"> </w:t>
      </w:r>
      <w:proofErr w:type="spellStart"/>
      <w:r w:rsidRPr="00DF5F75">
        <w:rPr>
          <w:iCs/>
          <w:sz w:val="20"/>
          <w:szCs w:val="20"/>
        </w:rPr>
        <w:t>quả</w:t>
      </w:r>
      <w:proofErr w:type="spellEnd"/>
      <w:r w:rsidRPr="00DF5F75">
        <w:rPr>
          <w:iCs/>
          <w:sz w:val="20"/>
          <w:szCs w:val="20"/>
        </w:rPr>
        <w:t xml:space="preserve"> </w:t>
      </w:r>
      <w:proofErr w:type="spellStart"/>
      <w:r w:rsidRPr="00DF5F75">
        <w:rPr>
          <w:iCs/>
          <w:sz w:val="20"/>
          <w:szCs w:val="20"/>
        </w:rPr>
        <w:t>hơn</w:t>
      </w:r>
      <w:proofErr w:type="spellEnd"/>
      <w:r w:rsidRPr="00DF5F75">
        <w:rPr>
          <w:iCs/>
          <w:sz w:val="20"/>
          <w:szCs w:val="20"/>
        </w:rPr>
        <w:t>.</w:t>
      </w:r>
      <w:r>
        <w:rPr>
          <w:iCs/>
          <w:sz w:val="20"/>
          <w:szCs w:val="20"/>
        </w:rPr>
        <w:t xml:space="preserve"> </w:t>
      </w:r>
      <w:r w:rsidRPr="00DF5F75">
        <w:rPr>
          <w:iCs/>
          <w:sz w:val="20"/>
          <w:szCs w:val="20"/>
        </w:rPr>
        <w:t xml:space="preserve">Những </w:t>
      </w:r>
      <w:proofErr w:type="spellStart"/>
      <w:r w:rsidR="001C779E">
        <w:rPr>
          <w:iCs/>
          <w:sz w:val="20"/>
          <w:szCs w:val="20"/>
        </w:rPr>
        <w:t>kết</w:t>
      </w:r>
      <w:proofErr w:type="spellEnd"/>
      <w:r w:rsidR="001C779E">
        <w:rPr>
          <w:iCs/>
          <w:sz w:val="20"/>
          <w:szCs w:val="20"/>
        </w:rPr>
        <w:t xml:space="preserve"> </w:t>
      </w:r>
      <w:proofErr w:type="spellStart"/>
      <w:r w:rsidR="001C779E">
        <w:rPr>
          <w:iCs/>
          <w:sz w:val="20"/>
          <w:szCs w:val="20"/>
        </w:rPr>
        <w:t>quả</w:t>
      </w:r>
      <w:proofErr w:type="spellEnd"/>
      <w:r w:rsidR="001C779E">
        <w:rPr>
          <w:iCs/>
          <w:sz w:val="20"/>
          <w:szCs w:val="20"/>
        </w:rPr>
        <w:t xml:space="preserve"> </w:t>
      </w:r>
      <w:proofErr w:type="spellStart"/>
      <w:r w:rsidR="001C779E">
        <w:rPr>
          <w:iCs/>
          <w:sz w:val="20"/>
          <w:szCs w:val="20"/>
        </w:rPr>
        <w:t>của</w:t>
      </w:r>
      <w:proofErr w:type="spellEnd"/>
      <w:r w:rsidR="001C779E">
        <w:rPr>
          <w:iCs/>
          <w:sz w:val="20"/>
          <w:szCs w:val="20"/>
        </w:rPr>
        <w:t xml:space="preserve"> </w:t>
      </w:r>
      <w:proofErr w:type="spellStart"/>
      <w:r w:rsidR="001C779E">
        <w:rPr>
          <w:iCs/>
          <w:sz w:val="20"/>
          <w:szCs w:val="20"/>
        </w:rPr>
        <w:t>khảo</w:t>
      </w:r>
      <w:proofErr w:type="spellEnd"/>
      <w:r w:rsidR="001C779E">
        <w:rPr>
          <w:iCs/>
          <w:sz w:val="20"/>
          <w:szCs w:val="20"/>
        </w:rPr>
        <w:t xml:space="preserve"> </w:t>
      </w:r>
      <w:proofErr w:type="spellStart"/>
      <w:r w:rsidR="001C779E">
        <w:rPr>
          <w:iCs/>
          <w:sz w:val="20"/>
          <w:szCs w:val="20"/>
        </w:rPr>
        <w:t>sát</w:t>
      </w:r>
      <w:proofErr w:type="spellEnd"/>
      <w:r w:rsidR="001C779E">
        <w:rPr>
          <w:iCs/>
          <w:sz w:val="20"/>
          <w:szCs w:val="20"/>
        </w:rPr>
        <w:t xml:space="preserve"> </w:t>
      </w:r>
      <w:proofErr w:type="spellStart"/>
      <w:r w:rsidRPr="00DF5F75">
        <w:rPr>
          <w:iCs/>
          <w:sz w:val="20"/>
          <w:szCs w:val="20"/>
        </w:rPr>
        <w:t>này</w:t>
      </w:r>
      <w:proofErr w:type="spellEnd"/>
      <w:r w:rsidRPr="00DF5F75">
        <w:rPr>
          <w:iCs/>
          <w:sz w:val="20"/>
          <w:szCs w:val="20"/>
        </w:rPr>
        <w:t xml:space="preserve"> </w:t>
      </w:r>
      <w:proofErr w:type="spellStart"/>
      <w:r w:rsidRPr="00DF5F75">
        <w:rPr>
          <w:iCs/>
          <w:sz w:val="20"/>
          <w:szCs w:val="20"/>
        </w:rPr>
        <w:t>mang</w:t>
      </w:r>
      <w:proofErr w:type="spellEnd"/>
      <w:r w:rsidRPr="00DF5F75">
        <w:rPr>
          <w:iCs/>
          <w:sz w:val="20"/>
          <w:szCs w:val="20"/>
        </w:rPr>
        <w:t xml:space="preserve"> </w:t>
      </w:r>
      <w:proofErr w:type="spellStart"/>
      <w:r w:rsidRPr="00DF5F75">
        <w:rPr>
          <w:iCs/>
          <w:sz w:val="20"/>
          <w:szCs w:val="20"/>
        </w:rPr>
        <w:t>lại</w:t>
      </w:r>
      <w:proofErr w:type="spellEnd"/>
      <w:r w:rsidRPr="00DF5F75">
        <w:rPr>
          <w:iCs/>
          <w:sz w:val="20"/>
          <w:szCs w:val="20"/>
        </w:rPr>
        <w:t xml:space="preserve"> </w:t>
      </w:r>
      <w:proofErr w:type="spellStart"/>
      <w:r w:rsidR="001C779E">
        <w:rPr>
          <w:iCs/>
          <w:sz w:val="20"/>
          <w:szCs w:val="20"/>
        </w:rPr>
        <w:t>một</w:t>
      </w:r>
      <w:proofErr w:type="spellEnd"/>
      <w:r w:rsidR="001C779E">
        <w:rPr>
          <w:iCs/>
          <w:sz w:val="20"/>
          <w:szCs w:val="20"/>
        </w:rPr>
        <w:t xml:space="preserve"> </w:t>
      </w:r>
      <w:proofErr w:type="spellStart"/>
      <w:r w:rsidR="001C779E">
        <w:rPr>
          <w:iCs/>
          <w:sz w:val="20"/>
          <w:szCs w:val="20"/>
        </w:rPr>
        <w:t>số</w:t>
      </w:r>
      <w:proofErr w:type="spellEnd"/>
      <w:r w:rsidR="001C779E">
        <w:rPr>
          <w:iCs/>
          <w:sz w:val="20"/>
          <w:szCs w:val="20"/>
        </w:rPr>
        <w:t xml:space="preserve"> ý </w:t>
      </w:r>
      <w:proofErr w:type="spellStart"/>
      <w:r w:rsidR="001C779E">
        <w:rPr>
          <w:iCs/>
          <w:sz w:val="20"/>
          <w:szCs w:val="20"/>
        </w:rPr>
        <w:t>nghĩa</w:t>
      </w:r>
      <w:proofErr w:type="spellEnd"/>
      <w:r w:rsidR="001C779E">
        <w:rPr>
          <w:iCs/>
          <w:sz w:val="20"/>
          <w:szCs w:val="20"/>
        </w:rPr>
        <w:t xml:space="preserve"> </w:t>
      </w:r>
      <w:proofErr w:type="spellStart"/>
      <w:r w:rsidRPr="00DF5F75">
        <w:rPr>
          <w:iCs/>
          <w:sz w:val="20"/>
          <w:szCs w:val="20"/>
        </w:rPr>
        <w:t>quan</w:t>
      </w:r>
      <w:proofErr w:type="spellEnd"/>
      <w:r w:rsidRPr="00DF5F75">
        <w:rPr>
          <w:iCs/>
          <w:sz w:val="20"/>
          <w:szCs w:val="20"/>
        </w:rPr>
        <w:t xml:space="preserve"> </w:t>
      </w:r>
      <w:proofErr w:type="spellStart"/>
      <w:r w:rsidRPr="00DF5F75">
        <w:rPr>
          <w:iCs/>
          <w:sz w:val="20"/>
          <w:szCs w:val="20"/>
        </w:rPr>
        <w:t>trọng</w:t>
      </w:r>
      <w:proofErr w:type="spellEnd"/>
      <w:r w:rsidRPr="00DF5F75">
        <w:rPr>
          <w:iCs/>
          <w:sz w:val="20"/>
          <w:szCs w:val="20"/>
        </w:rPr>
        <w:t xml:space="preserve"> </w:t>
      </w:r>
      <w:proofErr w:type="spellStart"/>
      <w:r w:rsidRPr="00DF5F75">
        <w:rPr>
          <w:iCs/>
          <w:sz w:val="20"/>
          <w:szCs w:val="20"/>
        </w:rPr>
        <w:t>cho</w:t>
      </w:r>
      <w:proofErr w:type="spellEnd"/>
      <w:r w:rsidRPr="00DF5F75">
        <w:rPr>
          <w:iCs/>
          <w:sz w:val="20"/>
          <w:szCs w:val="20"/>
        </w:rPr>
        <w:t xml:space="preserve"> </w:t>
      </w:r>
      <w:proofErr w:type="spellStart"/>
      <w:r w:rsidRPr="00DF5F75">
        <w:rPr>
          <w:iCs/>
          <w:sz w:val="20"/>
          <w:szCs w:val="20"/>
        </w:rPr>
        <w:t>giảng</w:t>
      </w:r>
      <w:proofErr w:type="spellEnd"/>
      <w:r w:rsidRPr="00DF5F75">
        <w:rPr>
          <w:iCs/>
          <w:sz w:val="20"/>
          <w:szCs w:val="20"/>
        </w:rPr>
        <w:t xml:space="preserve"> </w:t>
      </w:r>
      <w:proofErr w:type="spellStart"/>
      <w:r w:rsidRPr="00DF5F75">
        <w:rPr>
          <w:iCs/>
          <w:sz w:val="20"/>
          <w:szCs w:val="20"/>
        </w:rPr>
        <w:t>dạy</w:t>
      </w:r>
      <w:proofErr w:type="spellEnd"/>
      <w:r w:rsidRPr="00DF5F75">
        <w:rPr>
          <w:iCs/>
          <w:sz w:val="20"/>
          <w:szCs w:val="20"/>
        </w:rPr>
        <w:t xml:space="preserve">. </w:t>
      </w:r>
      <w:proofErr w:type="spellStart"/>
      <w:r w:rsidRPr="00DF5F75">
        <w:rPr>
          <w:iCs/>
          <w:sz w:val="20"/>
          <w:szCs w:val="20"/>
        </w:rPr>
        <w:t>Việc</w:t>
      </w:r>
      <w:proofErr w:type="spellEnd"/>
      <w:r w:rsidRPr="00DF5F75">
        <w:rPr>
          <w:iCs/>
          <w:sz w:val="20"/>
          <w:szCs w:val="20"/>
        </w:rPr>
        <w:t xml:space="preserve"> </w:t>
      </w:r>
      <w:proofErr w:type="spellStart"/>
      <w:r w:rsidRPr="00DF5F75">
        <w:rPr>
          <w:iCs/>
          <w:sz w:val="20"/>
          <w:szCs w:val="20"/>
        </w:rPr>
        <w:t>nắm</w:t>
      </w:r>
      <w:proofErr w:type="spellEnd"/>
      <w:r w:rsidRPr="00DF5F75">
        <w:rPr>
          <w:iCs/>
          <w:sz w:val="20"/>
          <w:szCs w:val="20"/>
        </w:rPr>
        <w:t xml:space="preserve"> </w:t>
      </w:r>
      <w:proofErr w:type="spellStart"/>
      <w:r w:rsidRPr="00DF5F75">
        <w:rPr>
          <w:iCs/>
          <w:sz w:val="20"/>
          <w:szCs w:val="20"/>
        </w:rPr>
        <w:t>rõ</w:t>
      </w:r>
      <w:proofErr w:type="spellEnd"/>
      <w:r w:rsidRPr="00DF5F75">
        <w:rPr>
          <w:iCs/>
          <w:sz w:val="20"/>
          <w:szCs w:val="20"/>
        </w:rPr>
        <w:t xml:space="preserve"> </w:t>
      </w:r>
      <w:proofErr w:type="spellStart"/>
      <w:r w:rsidRPr="00DF5F75">
        <w:rPr>
          <w:iCs/>
          <w:sz w:val="20"/>
          <w:szCs w:val="20"/>
        </w:rPr>
        <w:t>cách</w:t>
      </w:r>
      <w:proofErr w:type="spellEnd"/>
      <w:r w:rsidRPr="00DF5F75">
        <w:rPr>
          <w:iCs/>
          <w:sz w:val="20"/>
          <w:szCs w:val="20"/>
        </w:rPr>
        <w:t xml:space="preserve"> </w:t>
      </w:r>
      <w:proofErr w:type="spellStart"/>
      <w:r w:rsidRPr="00DF5F75">
        <w:rPr>
          <w:iCs/>
          <w:sz w:val="20"/>
          <w:szCs w:val="20"/>
        </w:rPr>
        <w:t>thức</w:t>
      </w:r>
      <w:proofErr w:type="spellEnd"/>
      <w:r w:rsidRPr="00DF5F75">
        <w:rPr>
          <w:iCs/>
          <w:sz w:val="20"/>
          <w:szCs w:val="20"/>
        </w:rPr>
        <w:t xml:space="preserve"> </w:t>
      </w:r>
      <w:proofErr w:type="spellStart"/>
      <w:r w:rsidRPr="00DF5F75">
        <w:rPr>
          <w:iCs/>
          <w:sz w:val="20"/>
          <w:szCs w:val="20"/>
        </w:rPr>
        <w:t>hành</w:t>
      </w:r>
      <w:proofErr w:type="spellEnd"/>
      <w:r w:rsidRPr="00DF5F75">
        <w:rPr>
          <w:iCs/>
          <w:sz w:val="20"/>
          <w:szCs w:val="20"/>
        </w:rPr>
        <w:t xml:space="preserve"> </w:t>
      </w:r>
      <w:r w:rsidR="00F4215A">
        <w:rPr>
          <w:iCs/>
          <w:sz w:val="20"/>
          <w:szCs w:val="20"/>
        </w:rPr>
        <w:t xml:space="preserve">vi </w:t>
      </w:r>
      <w:proofErr w:type="spellStart"/>
      <w:r w:rsidRPr="00DF5F75">
        <w:rPr>
          <w:iCs/>
          <w:sz w:val="20"/>
          <w:szCs w:val="20"/>
        </w:rPr>
        <w:t>ngôn</w:t>
      </w:r>
      <w:proofErr w:type="spellEnd"/>
      <w:r w:rsidRPr="00DF5F75">
        <w:rPr>
          <w:iCs/>
          <w:sz w:val="20"/>
          <w:szCs w:val="20"/>
        </w:rPr>
        <w:t xml:space="preserve"> </w:t>
      </w:r>
      <w:proofErr w:type="spellStart"/>
      <w:r w:rsidR="00F4215A">
        <w:rPr>
          <w:iCs/>
          <w:sz w:val="20"/>
          <w:szCs w:val="20"/>
        </w:rPr>
        <w:t>ngữ</w:t>
      </w:r>
      <w:proofErr w:type="spellEnd"/>
      <w:r w:rsidR="00F4215A">
        <w:rPr>
          <w:iCs/>
          <w:sz w:val="20"/>
          <w:szCs w:val="20"/>
        </w:rPr>
        <w:t xml:space="preserve"> </w:t>
      </w:r>
      <w:proofErr w:type="spellStart"/>
      <w:r w:rsidR="00775A55">
        <w:rPr>
          <w:iCs/>
          <w:sz w:val="20"/>
          <w:szCs w:val="20"/>
        </w:rPr>
        <w:t>hoạt</w:t>
      </w:r>
      <w:proofErr w:type="spellEnd"/>
      <w:r w:rsidR="00775A55">
        <w:rPr>
          <w:iCs/>
          <w:sz w:val="20"/>
          <w:szCs w:val="20"/>
        </w:rPr>
        <w:t xml:space="preserve"> </w:t>
      </w:r>
      <w:proofErr w:type="spellStart"/>
      <w:r w:rsidR="00775A55">
        <w:rPr>
          <w:iCs/>
          <w:sz w:val="20"/>
          <w:szCs w:val="20"/>
        </w:rPr>
        <w:t>động</w:t>
      </w:r>
      <w:proofErr w:type="spellEnd"/>
      <w:r w:rsidR="00775A55">
        <w:rPr>
          <w:iCs/>
          <w:sz w:val="20"/>
          <w:szCs w:val="20"/>
        </w:rPr>
        <w:t xml:space="preserve"> </w:t>
      </w:r>
      <w:proofErr w:type="spellStart"/>
      <w:r w:rsidRPr="00DF5F75">
        <w:rPr>
          <w:iCs/>
          <w:sz w:val="20"/>
          <w:szCs w:val="20"/>
        </w:rPr>
        <w:t>cả</w:t>
      </w:r>
      <w:proofErr w:type="spellEnd"/>
      <w:r w:rsidRPr="00DF5F75">
        <w:rPr>
          <w:iCs/>
          <w:sz w:val="20"/>
          <w:szCs w:val="20"/>
        </w:rPr>
        <w:t xml:space="preserve"> ở </w:t>
      </w:r>
      <w:proofErr w:type="spellStart"/>
      <w:r w:rsidRPr="00DF5F75">
        <w:rPr>
          <w:iCs/>
          <w:sz w:val="20"/>
          <w:szCs w:val="20"/>
        </w:rPr>
        <w:t>dạng</w:t>
      </w:r>
      <w:proofErr w:type="spellEnd"/>
      <w:r w:rsidRPr="00DF5F75">
        <w:rPr>
          <w:iCs/>
          <w:sz w:val="20"/>
          <w:szCs w:val="20"/>
        </w:rPr>
        <w:t xml:space="preserve"> </w:t>
      </w:r>
      <w:proofErr w:type="spellStart"/>
      <w:r w:rsidRPr="00DF5F75">
        <w:rPr>
          <w:iCs/>
          <w:sz w:val="20"/>
          <w:szCs w:val="20"/>
        </w:rPr>
        <w:t>riêng</w:t>
      </w:r>
      <w:proofErr w:type="spellEnd"/>
      <w:r w:rsidRPr="00DF5F75">
        <w:rPr>
          <w:iCs/>
          <w:sz w:val="20"/>
          <w:szCs w:val="20"/>
        </w:rPr>
        <w:t xml:space="preserve"> </w:t>
      </w:r>
      <w:proofErr w:type="spellStart"/>
      <w:r w:rsidRPr="00DF5F75">
        <w:rPr>
          <w:iCs/>
          <w:sz w:val="20"/>
          <w:szCs w:val="20"/>
        </w:rPr>
        <w:t>lẻ</w:t>
      </w:r>
      <w:proofErr w:type="spellEnd"/>
      <w:r w:rsidRPr="00DF5F75">
        <w:rPr>
          <w:iCs/>
          <w:sz w:val="20"/>
          <w:szCs w:val="20"/>
        </w:rPr>
        <w:t xml:space="preserve"> </w:t>
      </w:r>
      <w:proofErr w:type="spellStart"/>
      <w:r w:rsidRPr="00DF5F75">
        <w:rPr>
          <w:iCs/>
          <w:sz w:val="20"/>
          <w:szCs w:val="20"/>
        </w:rPr>
        <w:t>lẫn</w:t>
      </w:r>
      <w:proofErr w:type="spellEnd"/>
      <w:r w:rsidRPr="00DF5F75">
        <w:rPr>
          <w:iCs/>
          <w:sz w:val="20"/>
          <w:szCs w:val="20"/>
        </w:rPr>
        <w:t xml:space="preserve"> </w:t>
      </w:r>
      <w:proofErr w:type="spellStart"/>
      <w:r w:rsidRPr="00DF5F75">
        <w:rPr>
          <w:iCs/>
          <w:sz w:val="20"/>
          <w:szCs w:val="20"/>
        </w:rPr>
        <w:t>kết</w:t>
      </w:r>
      <w:proofErr w:type="spellEnd"/>
      <w:r w:rsidRPr="00DF5F75">
        <w:rPr>
          <w:iCs/>
          <w:sz w:val="20"/>
          <w:szCs w:val="20"/>
        </w:rPr>
        <w:t xml:space="preserve"> </w:t>
      </w:r>
      <w:proofErr w:type="spellStart"/>
      <w:r w:rsidRPr="00DF5F75">
        <w:rPr>
          <w:iCs/>
          <w:sz w:val="20"/>
          <w:szCs w:val="20"/>
        </w:rPr>
        <w:t>hợp</w:t>
      </w:r>
      <w:proofErr w:type="spellEnd"/>
      <w:r w:rsidRPr="00DF5F75">
        <w:rPr>
          <w:iCs/>
          <w:sz w:val="20"/>
          <w:szCs w:val="20"/>
        </w:rPr>
        <w:t xml:space="preserve"> </w:t>
      </w:r>
      <w:proofErr w:type="spellStart"/>
      <w:r w:rsidRPr="00DF5F75">
        <w:rPr>
          <w:iCs/>
          <w:sz w:val="20"/>
          <w:szCs w:val="20"/>
        </w:rPr>
        <w:t>có</w:t>
      </w:r>
      <w:proofErr w:type="spellEnd"/>
      <w:r w:rsidRPr="00DF5F75">
        <w:rPr>
          <w:iCs/>
          <w:sz w:val="20"/>
          <w:szCs w:val="20"/>
        </w:rPr>
        <w:t xml:space="preserve"> </w:t>
      </w:r>
      <w:proofErr w:type="spellStart"/>
      <w:r w:rsidRPr="00DF5F75">
        <w:rPr>
          <w:iCs/>
          <w:sz w:val="20"/>
          <w:szCs w:val="20"/>
        </w:rPr>
        <w:t>thể</w:t>
      </w:r>
      <w:proofErr w:type="spellEnd"/>
      <w:r w:rsidRPr="00DF5F75">
        <w:rPr>
          <w:iCs/>
          <w:sz w:val="20"/>
          <w:szCs w:val="20"/>
        </w:rPr>
        <w:t xml:space="preserve"> </w:t>
      </w:r>
      <w:proofErr w:type="spellStart"/>
      <w:r w:rsidRPr="00DF5F75">
        <w:rPr>
          <w:iCs/>
          <w:sz w:val="20"/>
          <w:szCs w:val="20"/>
        </w:rPr>
        <w:t>giúp</w:t>
      </w:r>
      <w:proofErr w:type="spellEnd"/>
      <w:r w:rsidRPr="00DF5F75">
        <w:rPr>
          <w:iCs/>
          <w:sz w:val="20"/>
          <w:szCs w:val="20"/>
        </w:rPr>
        <w:t xml:space="preserve"> </w:t>
      </w:r>
      <w:proofErr w:type="spellStart"/>
      <w:r w:rsidRPr="00DF5F75">
        <w:rPr>
          <w:iCs/>
          <w:sz w:val="20"/>
          <w:szCs w:val="20"/>
        </w:rPr>
        <w:t>giáo</w:t>
      </w:r>
      <w:proofErr w:type="spellEnd"/>
      <w:r w:rsidRPr="00DF5F75">
        <w:rPr>
          <w:iCs/>
          <w:sz w:val="20"/>
          <w:szCs w:val="20"/>
        </w:rPr>
        <w:t xml:space="preserve"> </w:t>
      </w:r>
      <w:proofErr w:type="spellStart"/>
      <w:r w:rsidRPr="00DF5F75">
        <w:rPr>
          <w:iCs/>
          <w:sz w:val="20"/>
          <w:szCs w:val="20"/>
        </w:rPr>
        <w:t>viên</w:t>
      </w:r>
      <w:proofErr w:type="spellEnd"/>
      <w:r w:rsidRPr="00DF5F75">
        <w:rPr>
          <w:iCs/>
          <w:sz w:val="20"/>
          <w:szCs w:val="20"/>
        </w:rPr>
        <w:t xml:space="preserve"> </w:t>
      </w:r>
      <w:proofErr w:type="spellStart"/>
      <w:r w:rsidRPr="00DF5F75">
        <w:rPr>
          <w:iCs/>
          <w:sz w:val="20"/>
          <w:szCs w:val="20"/>
        </w:rPr>
        <w:t>nâng</w:t>
      </w:r>
      <w:proofErr w:type="spellEnd"/>
      <w:r w:rsidRPr="00DF5F75">
        <w:rPr>
          <w:iCs/>
          <w:sz w:val="20"/>
          <w:szCs w:val="20"/>
        </w:rPr>
        <w:t xml:space="preserve"> </w:t>
      </w:r>
      <w:proofErr w:type="spellStart"/>
      <w:r w:rsidRPr="00DF5F75">
        <w:rPr>
          <w:iCs/>
          <w:sz w:val="20"/>
          <w:szCs w:val="20"/>
        </w:rPr>
        <w:t>cao</w:t>
      </w:r>
      <w:proofErr w:type="spellEnd"/>
      <w:r w:rsidRPr="00DF5F75">
        <w:rPr>
          <w:iCs/>
          <w:sz w:val="20"/>
          <w:szCs w:val="20"/>
        </w:rPr>
        <w:t xml:space="preserve"> </w:t>
      </w:r>
      <w:proofErr w:type="spellStart"/>
      <w:r w:rsidRPr="00DF5F75">
        <w:rPr>
          <w:iCs/>
          <w:sz w:val="20"/>
          <w:szCs w:val="20"/>
        </w:rPr>
        <w:t>chất</w:t>
      </w:r>
      <w:proofErr w:type="spellEnd"/>
      <w:r w:rsidRPr="00DF5F75">
        <w:rPr>
          <w:iCs/>
          <w:sz w:val="20"/>
          <w:szCs w:val="20"/>
        </w:rPr>
        <w:t xml:space="preserve"> </w:t>
      </w:r>
      <w:proofErr w:type="spellStart"/>
      <w:r w:rsidRPr="00DF5F75">
        <w:rPr>
          <w:iCs/>
          <w:sz w:val="20"/>
          <w:szCs w:val="20"/>
        </w:rPr>
        <w:t>lượng</w:t>
      </w:r>
      <w:proofErr w:type="spellEnd"/>
      <w:r w:rsidRPr="00DF5F75">
        <w:rPr>
          <w:iCs/>
          <w:sz w:val="20"/>
          <w:szCs w:val="20"/>
        </w:rPr>
        <w:t xml:space="preserve"> </w:t>
      </w:r>
      <w:proofErr w:type="spellStart"/>
      <w:r w:rsidRPr="00DF5F75">
        <w:rPr>
          <w:iCs/>
          <w:sz w:val="20"/>
          <w:szCs w:val="20"/>
        </w:rPr>
        <w:t>giảng</w:t>
      </w:r>
      <w:proofErr w:type="spellEnd"/>
      <w:r w:rsidRPr="00DF5F75">
        <w:rPr>
          <w:iCs/>
          <w:sz w:val="20"/>
          <w:szCs w:val="20"/>
        </w:rPr>
        <w:t xml:space="preserve"> </w:t>
      </w:r>
      <w:proofErr w:type="spellStart"/>
      <w:r w:rsidRPr="00DF5F75">
        <w:rPr>
          <w:iCs/>
          <w:sz w:val="20"/>
          <w:szCs w:val="20"/>
        </w:rPr>
        <w:t>dạy</w:t>
      </w:r>
      <w:proofErr w:type="spellEnd"/>
      <w:r w:rsidRPr="00DF5F75">
        <w:rPr>
          <w:iCs/>
          <w:sz w:val="20"/>
          <w:szCs w:val="20"/>
        </w:rPr>
        <w:t xml:space="preserve"> </w:t>
      </w:r>
      <w:proofErr w:type="spellStart"/>
      <w:r w:rsidRPr="00DF5F75">
        <w:rPr>
          <w:iCs/>
          <w:sz w:val="20"/>
          <w:szCs w:val="20"/>
        </w:rPr>
        <w:t>và</w:t>
      </w:r>
      <w:proofErr w:type="spellEnd"/>
      <w:r w:rsidRPr="00DF5F75">
        <w:rPr>
          <w:iCs/>
          <w:sz w:val="20"/>
          <w:szCs w:val="20"/>
        </w:rPr>
        <w:t xml:space="preserve"> </w:t>
      </w:r>
      <w:proofErr w:type="spellStart"/>
      <w:r w:rsidRPr="00DF5F75">
        <w:rPr>
          <w:iCs/>
          <w:sz w:val="20"/>
          <w:szCs w:val="20"/>
        </w:rPr>
        <w:t>bồi</w:t>
      </w:r>
      <w:proofErr w:type="spellEnd"/>
      <w:r w:rsidRPr="00DF5F75">
        <w:rPr>
          <w:iCs/>
          <w:sz w:val="20"/>
          <w:szCs w:val="20"/>
        </w:rPr>
        <w:t xml:space="preserve"> </w:t>
      </w:r>
      <w:proofErr w:type="spellStart"/>
      <w:r w:rsidRPr="00DF5F75">
        <w:rPr>
          <w:iCs/>
          <w:sz w:val="20"/>
          <w:szCs w:val="20"/>
        </w:rPr>
        <w:t>dưỡng</w:t>
      </w:r>
      <w:proofErr w:type="spellEnd"/>
      <w:r w:rsidRPr="00DF5F75">
        <w:rPr>
          <w:iCs/>
          <w:sz w:val="20"/>
          <w:szCs w:val="20"/>
        </w:rPr>
        <w:t xml:space="preserve"> </w:t>
      </w:r>
      <w:proofErr w:type="spellStart"/>
      <w:r w:rsidRPr="00DF5F75">
        <w:rPr>
          <w:iCs/>
          <w:sz w:val="20"/>
          <w:szCs w:val="20"/>
        </w:rPr>
        <w:t>nhận</w:t>
      </w:r>
      <w:proofErr w:type="spellEnd"/>
      <w:r w:rsidRPr="00DF5F75">
        <w:rPr>
          <w:iCs/>
          <w:sz w:val="20"/>
          <w:szCs w:val="20"/>
        </w:rPr>
        <w:t xml:space="preserve"> </w:t>
      </w:r>
      <w:proofErr w:type="spellStart"/>
      <w:r w:rsidRPr="00DF5F75">
        <w:rPr>
          <w:iCs/>
          <w:sz w:val="20"/>
          <w:szCs w:val="20"/>
        </w:rPr>
        <w:t>thức</w:t>
      </w:r>
      <w:proofErr w:type="spellEnd"/>
      <w:r w:rsidRPr="00DF5F75">
        <w:rPr>
          <w:iCs/>
          <w:sz w:val="20"/>
          <w:szCs w:val="20"/>
        </w:rPr>
        <w:t xml:space="preserve"> </w:t>
      </w:r>
      <w:proofErr w:type="spellStart"/>
      <w:r w:rsidRPr="00DF5F75">
        <w:rPr>
          <w:iCs/>
          <w:sz w:val="20"/>
          <w:szCs w:val="20"/>
        </w:rPr>
        <w:t>ngữ</w:t>
      </w:r>
      <w:proofErr w:type="spellEnd"/>
      <w:r w:rsidRPr="00DF5F75">
        <w:rPr>
          <w:iCs/>
          <w:sz w:val="20"/>
          <w:szCs w:val="20"/>
        </w:rPr>
        <w:t xml:space="preserve"> </w:t>
      </w:r>
      <w:proofErr w:type="spellStart"/>
      <w:r w:rsidRPr="00DF5F75">
        <w:rPr>
          <w:iCs/>
          <w:sz w:val="20"/>
          <w:szCs w:val="20"/>
        </w:rPr>
        <w:t>dụng</w:t>
      </w:r>
      <w:proofErr w:type="spellEnd"/>
      <w:r w:rsidRPr="00DF5F75">
        <w:rPr>
          <w:iCs/>
          <w:sz w:val="20"/>
          <w:szCs w:val="20"/>
        </w:rPr>
        <w:t xml:space="preserve"> </w:t>
      </w:r>
      <w:proofErr w:type="spellStart"/>
      <w:r w:rsidRPr="00DF5F75">
        <w:rPr>
          <w:iCs/>
          <w:sz w:val="20"/>
          <w:szCs w:val="20"/>
        </w:rPr>
        <w:t>cho</w:t>
      </w:r>
      <w:proofErr w:type="spellEnd"/>
      <w:r w:rsidRPr="00DF5F75">
        <w:rPr>
          <w:iCs/>
          <w:sz w:val="20"/>
          <w:szCs w:val="20"/>
        </w:rPr>
        <w:t xml:space="preserve"> </w:t>
      </w:r>
      <w:proofErr w:type="spellStart"/>
      <w:r w:rsidRPr="00DF5F75">
        <w:rPr>
          <w:iCs/>
          <w:sz w:val="20"/>
          <w:szCs w:val="20"/>
        </w:rPr>
        <w:t>người</w:t>
      </w:r>
      <w:proofErr w:type="spellEnd"/>
      <w:r w:rsidRPr="00DF5F75">
        <w:rPr>
          <w:iCs/>
          <w:sz w:val="20"/>
          <w:szCs w:val="20"/>
        </w:rPr>
        <w:t xml:space="preserve"> </w:t>
      </w:r>
      <w:proofErr w:type="spellStart"/>
      <w:r w:rsidRPr="00DF5F75">
        <w:rPr>
          <w:iCs/>
          <w:sz w:val="20"/>
          <w:szCs w:val="20"/>
        </w:rPr>
        <w:t>học</w:t>
      </w:r>
      <w:proofErr w:type="spellEnd"/>
      <w:r w:rsidRPr="00DF5F75">
        <w:rPr>
          <w:iCs/>
          <w:sz w:val="20"/>
          <w:szCs w:val="20"/>
        </w:rPr>
        <w:t xml:space="preserve">. </w:t>
      </w:r>
      <w:proofErr w:type="spellStart"/>
      <w:r w:rsidRPr="00DF5F75">
        <w:rPr>
          <w:iCs/>
          <w:sz w:val="20"/>
          <w:szCs w:val="20"/>
        </w:rPr>
        <w:t>Bằng</w:t>
      </w:r>
      <w:proofErr w:type="spellEnd"/>
      <w:r w:rsidRPr="00DF5F75">
        <w:rPr>
          <w:iCs/>
          <w:sz w:val="20"/>
          <w:szCs w:val="20"/>
        </w:rPr>
        <w:t xml:space="preserve"> </w:t>
      </w:r>
      <w:proofErr w:type="spellStart"/>
      <w:r w:rsidRPr="00DF5F75">
        <w:rPr>
          <w:iCs/>
          <w:sz w:val="20"/>
          <w:szCs w:val="20"/>
        </w:rPr>
        <w:t>cách</w:t>
      </w:r>
      <w:proofErr w:type="spellEnd"/>
      <w:r w:rsidRPr="00DF5F75">
        <w:rPr>
          <w:iCs/>
          <w:sz w:val="20"/>
          <w:szCs w:val="20"/>
        </w:rPr>
        <w:t xml:space="preserve"> </w:t>
      </w:r>
      <w:proofErr w:type="spellStart"/>
      <w:r w:rsidRPr="00DF5F75">
        <w:rPr>
          <w:iCs/>
          <w:sz w:val="20"/>
          <w:szCs w:val="20"/>
        </w:rPr>
        <w:t>nhấn</w:t>
      </w:r>
      <w:proofErr w:type="spellEnd"/>
      <w:r w:rsidRPr="00DF5F75">
        <w:rPr>
          <w:iCs/>
          <w:sz w:val="20"/>
          <w:szCs w:val="20"/>
        </w:rPr>
        <w:t xml:space="preserve"> </w:t>
      </w:r>
      <w:proofErr w:type="spellStart"/>
      <w:r w:rsidRPr="00DF5F75">
        <w:rPr>
          <w:iCs/>
          <w:sz w:val="20"/>
          <w:szCs w:val="20"/>
        </w:rPr>
        <w:t>mạnh</w:t>
      </w:r>
      <w:proofErr w:type="spellEnd"/>
      <w:r w:rsidRPr="00DF5F75">
        <w:rPr>
          <w:iCs/>
          <w:sz w:val="20"/>
          <w:szCs w:val="20"/>
        </w:rPr>
        <w:t xml:space="preserve"> </w:t>
      </w:r>
      <w:proofErr w:type="spellStart"/>
      <w:r w:rsidRPr="00DF5F75">
        <w:rPr>
          <w:iCs/>
          <w:sz w:val="20"/>
          <w:szCs w:val="20"/>
        </w:rPr>
        <w:t>tính</w:t>
      </w:r>
      <w:proofErr w:type="spellEnd"/>
      <w:r w:rsidRPr="00DF5F75">
        <w:rPr>
          <w:iCs/>
          <w:sz w:val="20"/>
          <w:szCs w:val="20"/>
        </w:rPr>
        <w:t xml:space="preserve"> </w:t>
      </w:r>
      <w:proofErr w:type="spellStart"/>
      <w:r w:rsidRPr="00DF5F75">
        <w:rPr>
          <w:iCs/>
          <w:sz w:val="20"/>
          <w:szCs w:val="20"/>
        </w:rPr>
        <w:t>đa</w:t>
      </w:r>
      <w:proofErr w:type="spellEnd"/>
      <w:r w:rsidRPr="00DF5F75">
        <w:rPr>
          <w:iCs/>
          <w:sz w:val="20"/>
          <w:szCs w:val="20"/>
        </w:rPr>
        <w:t xml:space="preserve"> </w:t>
      </w:r>
      <w:proofErr w:type="spellStart"/>
      <w:r w:rsidRPr="00DF5F75">
        <w:rPr>
          <w:iCs/>
          <w:sz w:val="20"/>
          <w:szCs w:val="20"/>
        </w:rPr>
        <w:t>chức</w:t>
      </w:r>
      <w:proofErr w:type="spellEnd"/>
      <w:r w:rsidRPr="00DF5F75">
        <w:rPr>
          <w:iCs/>
          <w:sz w:val="20"/>
          <w:szCs w:val="20"/>
        </w:rPr>
        <w:t xml:space="preserve"> </w:t>
      </w:r>
      <w:proofErr w:type="spellStart"/>
      <w:r w:rsidRPr="00DF5F75">
        <w:rPr>
          <w:iCs/>
          <w:sz w:val="20"/>
          <w:szCs w:val="20"/>
        </w:rPr>
        <w:t>năng</w:t>
      </w:r>
      <w:proofErr w:type="spellEnd"/>
      <w:r w:rsidRPr="00DF5F75">
        <w:rPr>
          <w:iCs/>
          <w:sz w:val="20"/>
          <w:szCs w:val="20"/>
        </w:rPr>
        <w:t xml:space="preserve"> </w:t>
      </w:r>
      <w:proofErr w:type="spellStart"/>
      <w:r w:rsidRPr="00DF5F75">
        <w:rPr>
          <w:iCs/>
          <w:sz w:val="20"/>
          <w:szCs w:val="20"/>
        </w:rPr>
        <w:t>của</w:t>
      </w:r>
      <w:proofErr w:type="spellEnd"/>
      <w:r w:rsidRPr="00DF5F75">
        <w:rPr>
          <w:iCs/>
          <w:sz w:val="20"/>
          <w:szCs w:val="20"/>
        </w:rPr>
        <w:t xml:space="preserve"> </w:t>
      </w:r>
      <w:proofErr w:type="spellStart"/>
      <w:r w:rsidRPr="00DF5F75">
        <w:rPr>
          <w:iCs/>
          <w:sz w:val="20"/>
          <w:szCs w:val="20"/>
        </w:rPr>
        <w:t>phát</w:t>
      </w:r>
      <w:proofErr w:type="spellEnd"/>
      <w:r w:rsidRPr="00DF5F75">
        <w:rPr>
          <w:iCs/>
          <w:sz w:val="20"/>
          <w:szCs w:val="20"/>
        </w:rPr>
        <w:t xml:space="preserve"> </w:t>
      </w:r>
      <w:proofErr w:type="spellStart"/>
      <w:r w:rsidRPr="00DF5F75">
        <w:rPr>
          <w:iCs/>
          <w:sz w:val="20"/>
          <w:szCs w:val="20"/>
        </w:rPr>
        <w:t>ngôn</w:t>
      </w:r>
      <w:proofErr w:type="spellEnd"/>
      <w:r w:rsidRPr="00DF5F75">
        <w:rPr>
          <w:iCs/>
          <w:sz w:val="20"/>
          <w:szCs w:val="20"/>
        </w:rPr>
        <w:t xml:space="preserve">, </w:t>
      </w:r>
      <w:proofErr w:type="spellStart"/>
      <w:r w:rsidRPr="00DF5F75">
        <w:rPr>
          <w:iCs/>
          <w:sz w:val="20"/>
          <w:szCs w:val="20"/>
        </w:rPr>
        <w:t>việc</w:t>
      </w:r>
      <w:proofErr w:type="spellEnd"/>
      <w:r w:rsidRPr="00DF5F75">
        <w:rPr>
          <w:iCs/>
          <w:sz w:val="20"/>
          <w:szCs w:val="20"/>
        </w:rPr>
        <w:t xml:space="preserve"> </w:t>
      </w:r>
      <w:proofErr w:type="spellStart"/>
      <w:r w:rsidRPr="00DF5F75">
        <w:rPr>
          <w:iCs/>
          <w:sz w:val="20"/>
          <w:szCs w:val="20"/>
        </w:rPr>
        <w:t>giảng</w:t>
      </w:r>
      <w:proofErr w:type="spellEnd"/>
      <w:r w:rsidRPr="00DF5F75">
        <w:rPr>
          <w:iCs/>
          <w:sz w:val="20"/>
          <w:szCs w:val="20"/>
        </w:rPr>
        <w:t xml:space="preserve"> </w:t>
      </w:r>
      <w:proofErr w:type="spellStart"/>
      <w:r w:rsidRPr="00DF5F75">
        <w:rPr>
          <w:iCs/>
          <w:sz w:val="20"/>
          <w:szCs w:val="20"/>
        </w:rPr>
        <w:t>dạy</w:t>
      </w:r>
      <w:proofErr w:type="spellEnd"/>
      <w:r w:rsidRPr="00DF5F75">
        <w:rPr>
          <w:iCs/>
          <w:sz w:val="20"/>
          <w:szCs w:val="20"/>
        </w:rPr>
        <w:t xml:space="preserve"> </w:t>
      </w:r>
      <w:proofErr w:type="spellStart"/>
      <w:r w:rsidRPr="00DF5F75">
        <w:rPr>
          <w:iCs/>
          <w:sz w:val="20"/>
          <w:szCs w:val="20"/>
        </w:rPr>
        <w:t>có</w:t>
      </w:r>
      <w:proofErr w:type="spellEnd"/>
      <w:r w:rsidRPr="00DF5F75">
        <w:rPr>
          <w:iCs/>
          <w:sz w:val="20"/>
          <w:szCs w:val="20"/>
        </w:rPr>
        <w:t xml:space="preserve"> </w:t>
      </w:r>
      <w:proofErr w:type="spellStart"/>
      <w:r w:rsidRPr="00DF5F75">
        <w:rPr>
          <w:iCs/>
          <w:sz w:val="20"/>
          <w:szCs w:val="20"/>
        </w:rPr>
        <w:t>thể</w:t>
      </w:r>
      <w:proofErr w:type="spellEnd"/>
      <w:r w:rsidRPr="00DF5F75">
        <w:rPr>
          <w:iCs/>
          <w:sz w:val="20"/>
          <w:szCs w:val="20"/>
        </w:rPr>
        <w:t xml:space="preserve"> </w:t>
      </w:r>
      <w:proofErr w:type="spellStart"/>
      <w:r w:rsidRPr="00DF5F75">
        <w:rPr>
          <w:iCs/>
          <w:sz w:val="20"/>
          <w:szCs w:val="20"/>
        </w:rPr>
        <w:t>tiệm</w:t>
      </w:r>
      <w:proofErr w:type="spellEnd"/>
      <w:r w:rsidRPr="00DF5F75">
        <w:rPr>
          <w:iCs/>
          <w:sz w:val="20"/>
          <w:szCs w:val="20"/>
        </w:rPr>
        <w:t xml:space="preserve"> </w:t>
      </w:r>
      <w:proofErr w:type="spellStart"/>
      <w:r w:rsidRPr="00DF5F75">
        <w:rPr>
          <w:iCs/>
          <w:sz w:val="20"/>
          <w:szCs w:val="20"/>
        </w:rPr>
        <w:t>cận</w:t>
      </w:r>
      <w:proofErr w:type="spellEnd"/>
      <w:r w:rsidRPr="00DF5F75">
        <w:rPr>
          <w:iCs/>
          <w:sz w:val="20"/>
          <w:szCs w:val="20"/>
        </w:rPr>
        <w:t xml:space="preserve"> </w:t>
      </w:r>
      <w:proofErr w:type="spellStart"/>
      <w:r w:rsidRPr="00DF5F75">
        <w:rPr>
          <w:iCs/>
          <w:sz w:val="20"/>
          <w:szCs w:val="20"/>
        </w:rPr>
        <w:t>hơn</w:t>
      </w:r>
      <w:proofErr w:type="spellEnd"/>
      <w:r w:rsidRPr="00DF5F75">
        <w:rPr>
          <w:iCs/>
          <w:sz w:val="20"/>
          <w:szCs w:val="20"/>
        </w:rPr>
        <w:t xml:space="preserve"> </w:t>
      </w:r>
      <w:proofErr w:type="spellStart"/>
      <w:r w:rsidRPr="00DF5F75">
        <w:rPr>
          <w:iCs/>
          <w:sz w:val="20"/>
          <w:szCs w:val="20"/>
        </w:rPr>
        <w:t>với</w:t>
      </w:r>
      <w:proofErr w:type="spellEnd"/>
      <w:r w:rsidRPr="00DF5F75">
        <w:rPr>
          <w:iCs/>
          <w:sz w:val="20"/>
          <w:szCs w:val="20"/>
        </w:rPr>
        <w:t xml:space="preserve"> </w:t>
      </w:r>
      <w:proofErr w:type="spellStart"/>
      <w:r w:rsidRPr="00DF5F75">
        <w:rPr>
          <w:iCs/>
          <w:sz w:val="20"/>
          <w:szCs w:val="20"/>
        </w:rPr>
        <w:t>diễn</w:t>
      </w:r>
      <w:proofErr w:type="spellEnd"/>
      <w:r w:rsidRPr="00DF5F75">
        <w:rPr>
          <w:iCs/>
          <w:sz w:val="20"/>
          <w:szCs w:val="20"/>
        </w:rPr>
        <w:t xml:space="preserve"> </w:t>
      </w:r>
      <w:proofErr w:type="spellStart"/>
      <w:r w:rsidRPr="00DF5F75">
        <w:rPr>
          <w:iCs/>
          <w:sz w:val="20"/>
          <w:szCs w:val="20"/>
        </w:rPr>
        <w:t>ngôn</w:t>
      </w:r>
      <w:proofErr w:type="spellEnd"/>
      <w:r w:rsidRPr="00DF5F75">
        <w:rPr>
          <w:iCs/>
          <w:sz w:val="20"/>
          <w:szCs w:val="20"/>
        </w:rPr>
        <w:t xml:space="preserve"> </w:t>
      </w:r>
      <w:proofErr w:type="spellStart"/>
      <w:r w:rsidRPr="00DF5F75">
        <w:rPr>
          <w:iCs/>
          <w:sz w:val="20"/>
          <w:szCs w:val="20"/>
        </w:rPr>
        <w:t>thực</w:t>
      </w:r>
      <w:proofErr w:type="spellEnd"/>
      <w:r w:rsidRPr="00DF5F75">
        <w:rPr>
          <w:iCs/>
          <w:sz w:val="20"/>
          <w:szCs w:val="20"/>
        </w:rPr>
        <w:t xml:space="preserve"> </w:t>
      </w:r>
      <w:proofErr w:type="spellStart"/>
      <w:r w:rsidRPr="00DF5F75">
        <w:rPr>
          <w:iCs/>
          <w:sz w:val="20"/>
          <w:szCs w:val="20"/>
        </w:rPr>
        <w:t>tế</w:t>
      </w:r>
      <w:proofErr w:type="spellEnd"/>
      <w:r w:rsidRPr="00DF5F75">
        <w:rPr>
          <w:iCs/>
          <w:sz w:val="20"/>
          <w:szCs w:val="20"/>
        </w:rPr>
        <w:t xml:space="preserve"> </w:t>
      </w:r>
      <w:proofErr w:type="spellStart"/>
      <w:r w:rsidRPr="00DF5F75">
        <w:rPr>
          <w:iCs/>
          <w:sz w:val="20"/>
          <w:szCs w:val="20"/>
        </w:rPr>
        <w:t>và</w:t>
      </w:r>
      <w:proofErr w:type="spellEnd"/>
      <w:r w:rsidRPr="00DF5F75">
        <w:rPr>
          <w:iCs/>
          <w:sz w:val="20"/>
          <w:szCs w:val="20"/>
        </w:rPr>
        <w:t xml:space="preserve"> </w:t>
      </w:r>
      <w:proofErr w:type="spellStart"/>
      <w:r w:rsidRPr="00DF5F75">
        <w:rPr>
          <w:iCs/>
          <w:sz w:val="20"/>
          <w:szCs w:val="20"/>
        </w:rPr>
        <w:t>trang</w:t>
      </w:r>
      <w:proofErr w:type="spellEnd"/>
      <w:r w:rsidRPr="00DF5F75">
        <w:rPr>
          <w:iCs/>
          <w:sz w:val="20"/>
          <w:szCs w:val="20"/>
        </w:rPr>
        <w:t xml:space="preserve"> </w:t>
      </w:r>
      <w:proofErr w:type="spellStart"/>
      <w:r w:rsidRPr="00DF5F75">
        <w:rPr>
          <w:iCs/>
          <w:sz w:val="20"/>
          <w:szCs w:val="20"/>
        </w:rPr>
        <w:t>bị</w:t>
      </w:r>
      <w:proofErr w:type="spellEnd"/>
      <w:r w:rsidRPr="00DF5F75">
        <w:rPr>
          <w:iCs/>
          <w:sz w:val="20"/>
          <w:szCs w:val="20"/>
        </w:rPr>
        <w:t xml:space="preserve"> </w:t>
      </w:r>
      <w:proofErr w:type="spellStart"/>
      <w:r w:rsidRPr="00DF5F75">
        <w:rPr>
          <w:iCs/>
          <w:sz w:val="20"/>
          <w:szCs w:val="20"/>
        </w:rPr>
        <w:t>tốt</w:t>
      </w:r>
      <w:proofErr w:type="spellEnd"/>
      <w:r w:rsidRPr="00DF5F75">
        <w:rPr>
          <w:iCs/>
          <w:sz w:val="20"/>
          <w:szCs w:val="20"/>
        </w:rPr>
        <w:t xml:space="preserve"> </w:t>
      </w:r>
      <w:proofErr w:type="spellStart"/>
      <w:r w:rsidRPr="00DF5F75">
        <w:rPr>
          <w:iCs/>
          <w:sz w:val="20"/>
          <w:szCs w:val="20"/>
        </w:rPr>
        <w:t>hơn</w:t>
      </w:r>
      <w:proofErr w:type="spellEnd"/>
      <w:r w:rsidRPr="00DF5F75">
        <w:rPr>
          <w:iCs/>
          <w:sz w:val="20"/>
          <w:szCs w:val="20"/>
        </w:rPr>
        <w:t xml:space="preserve"> </w:t>
      </w:r>
      <w:proofErr w:type="spellStart"/>
      <w:r w:rsidRPr="00DF5F75">
        <w:rPr>
          <w:iCs/>
          <w:sz w:val="20"/>
          <w:szCs w:val="20"/>
        </w:rPr>
        <w:t>cho</w:t>
      </w:r>
      <w:proofErr w:type="spellEnd"/>
      <w:r w:rsidRPr="00DF5F75">
        <w:rPr>
          <w:iCs/>
          <w:sz w:val="20"/>
          <w:szCs w:val="20"/>
        </w:rPr>
        <w:t xml:space="preserve"> </w:t>
      </w:r>
      <w:proofErr w:type="spellStart"/>
      <w:r w:rsidR="00775A55">
        <w:rPr>
          <w:iCs/>
          <w:sz w:val="20"/>
          <w:szCs w:val="20"/>
        </w:rPr>
        <w:t>người</w:t>
      </w:r>
      <w:proofErr w:type="spellEnd"/>
      <w:r w:rsidR="00775A55">
        <w:rPr>
          <w:iCs/>
          <w:sz w:val="20"/>
          <w:szCs w:val="20"/>
        </w:rPr>
        <w:t xml:space="preserve"> </w:t>
      </w:r>
      <w:proofErr w:type="spellStart"/>
      <w:r w:rsidRPr="00DF5F75">
        <w:rPr>
          <w:iCs/>
          <w:sz w:val="20"/>
          <w:szCs w:val="20"/>
        </w:rPr>
        <w:t>học</w:t>
      </w:r>
      <w:proofErr w:type="spellEnd"/>
      <w:r w:rsidRPr="00DF5F75">
        <w:rPr>
          <w:iCs/>
          <w:sz w:val="20"/>
          <w:szCs w:val="20"/>
        </w:rPr>
        <w:t xml:space="preserve"> </w:t>
      </w:r>
      <w:proofErr w:type="spellStart"/>
      <w:r w:rsidRPr="00DF5F75">
        <w:rPr>
          <w:iCs/>
          <w:sz w:val="20"/>
          <w:szCs w:val="20"/>
        </w:rPr>
        <w:t>trong</w:t>
      </w:r>
      <w:proofErr w:type="spellEnd"/>
      <w:r w:rsidRPr="00DF5F75">
        <w:rPr>
          <w:iCs/>
          <w:sz w:val="20"/>
          <w:szCs w:val="20"/>
        </w:rPr>
        <w:t xml:space="preserve"> </w:t>
      </w:r>
      <w:proofErr w:type="spellStart"/>
      <w:r w:rsidRPr="00DF5F75">
        <w:rPr>
          <w:iCs/>
          <w:sz w:val="20"/>
          <w:szCs w:val="20"/>
        </w:rPr>
        <w:t>giao</w:t>
      </w:r>
      <w:proofErr w:type="spellEnd"/>
      <w:r w:rsidRPr="00DF5F75">
        <w:rPr>
          <w:iCs/>
          <w:sz w:val="20"/>
          <w:szCs w:val="20"/>
        </w:rPr>
        <w:t xml:space="preserve"> </w:t>
      </w:r>
      <w:proofErr w:type="spellStart"/>
      <w:r w:rsidRPr="00DF5F75">
        <w:rPr>
          <w:iCs/>
          <w:sz w:val="20"/>
          <w:szCs w:val="20"/>
        </w:rPr>
        <w:t>tiếp</w:t>
      </w:r>
      <w:proofErr w:type="spellEnd"/>
      <w:r w:rsidRPr="00DF5F75">
        <w:rPr>
          <w:iCs/>
          <w:sz w:val="20"/>
          <w:szCs w:val="20"/>
        </w:rPr>
        <w:t xml:space="preserve"> </w:t>
      </w:r>
      <w:proofErr w:type="spellStart"/>
      <w:r w:rsidRPr="00DF5F75">
        <w:rPr>
          <w:iCs/>
          <w:sz w:val="20"/>
          <w:szCs w:val="20"/>
        </w:rPr>
        <w:t>đời</w:t>
      </w:r>
      <w:proofErr w:type="spellEnd"/>
      <w:r w:rsidRPr="00DF5F75">
        <w:rPr>
          <w:iCs/>
          <w:sz w:val="20"/>
          <w:szCs w:val="20"/>
        </w:rPr>
        <w:t xml:space="preserve"> </w:t>
      </w:r>
      <w:proofErr w:type="spellStart"/>
      <w:r w:rsidRPr="00DF5F75">
        <w:rPr>
          <w:iCs/>
          <w:sz w:val="20"/>
          <w:szCs w:val="20"/>
        </w:rPr>
        <w:t>sống</w:t>
      </w:r>
      <w:proofErr w:type="spellEnd"/>
      <w:r w:rsidRPr="00DF5F75">
        <w:rPr>
          <w:iCs/>
          <w:sz w:val="20"/>
          <w:szCs w:val="20"/>
        </w:rPr>
        <w:t>.</w:t>
      </w:r>
    </w:p>
    <w:p w14:paraId="7F6182D9" w14:textId="6554B500" w:rsidR="00030E6E" w:rsidRPr="00DF5F75" w:rsidRDefault="00DF5F75" w:rsidP="00873982">
      <w:pPr>
        <w:spacing w:before="120" w:after="120"/>
        <w:ind w:left="567"/>
        <w:jc w:val="both"/>
        <w:rPr>
          <w:i/>
          <w:sz w:val="20"/>
          <w:szCs w:val="20"/>
        </w:rPr>
      </w:pPr>
      <w:proofErr w:type="spellStart"/>
      <w:r>
        <w:rPr>
          <w:b/>
          <w:bCs/>
          <w:iCs/>
          <w:sz w:val="20"/>
          <w:szCs w:val="20"/>
        </w:rPr>
        <w:t>Từ</w:t>
      </w:r>
      <w:proofErr w:type="spellEnd"/>
      <w:r>
        <w:rPr>
          <w:b/>
          <w:bCs/>
          <w:iCs/>
          <w:sz w:val="20"/>
          <w:szCs w:val="20"/>
        </w:rPr>
        <w:t xml:space="preserve"> </w:t>
      </w:r>
      <w:proofErr w:type="spellStart"/>
      <w:r>
        <w:rPr>
          <w:b/>
          <w:bCs/>
          <w:iCs/>
          <w:sz w:val="20"/>
          <w:szCs w:val="20"/>
        </w:rPr>
        <w:t>khóa</w:t>
      </w:r>
      <w:proofErr w:type="spellEnd"/>
      <w:r w:rsidR="00030E6E" w:rsidRPr="00B5714C">
        <w:rPr>
          <w:b/>
          <w:bCs/>
          <w:iCs/>
          <w:sz w:val="20"/>
          <w:szCs w:val="20"/>
        </w:rPr>
        <w:t>:</w:t>
      </w:r>
      <w:r>
        <w:rPr>
          <w:b/>
          <w:bCs/>
          <w:iCs/>
          <w:sz w:val="20"/>
          <w:szCs w:val="20"/>
        </w:rPr>
        <w:t xml:space="preserve"> </w:t>
      </w:r>
      <w:proofErr w:type="spellStart"/>
      <w:r w:rsidRPr="00DF5F75">
        <w:rPr>
          <w:i/>
          <w:sz w:val="20"/>
          <w:szCs w:val="20"/>
        </w:rPr>
        <w:t>các</w:t>
      </w:r>
      <w:proofErr w:type="spellEnd"/>
      <w:r w:rsidRPr="00DF5F75">
        <w:rPr>
          <w:i/>
          <w:sz w:val="20"/>
          <w:szCs w:val="20"/>
        </w:rPr>
        <w:t xml:space="preserve"> </w:t>
      </w:r>
      <w:proofErr w:type="spellStart"/>
      <w:r w:rsidRPr="00DF5F75">
        <w:rPr>
          <w:i/>
          <w:sz w:val="20"/>
          <w:szCs w:val="20"/>
        </w:rPr>
        <w:t>dạng</w:t>
      </w:r>
      <w:proofErr w:type="spellEnd"/>
      <w:r w:rsidRPr="00DF5F75">
        <w:rPr>
          <w:i/>
          <w:sz w:val="20"/>
          <w:szCs w:val="20"/>
        </w:rPr>
        <w:t xml:space="preserve"> </w:t>
      </w:r>
      <w:proofErr w:type="spellStart"/>
      <w:r w:rsidRPr="00DF5F75">
        <w:rPr>
          <w:i/>
          <w:sz w:val="20"/>
          <w:szCs w:val="20"/>
        </w:rPr>
        <w:t>hành</w:t>
      </w:r>
      <w:proofErr w:type="spellEnd"/>
      <w:r w:rsidRPr="00DF5F75">
        <w:rPr>
          <w:i/>
          <w:sz w:val="20"/>
          <w:szCs w:val="20"/>
        </w:rPr>
        <w:t xml:space="preserve"> vi </w:t>
      </w:r>
      <w:proofErr w:type="spellStart"/>
      <w:r w:rsidRPr="00DF5F75">
        <w:rPr>
          <w:i/>
          <w:sz w:val="20"/>
          <w:szCs w:val="20"/>
        </w:rPr>
        <w:t>ngôn</w:t>
      </w:r>
      <w:proofErr w:type="spellEnd"/>
      <w:r w:rsidRPr="00DF5F75">
        <w:rPr>
          <w:i/>
          <w:sz w:val="20"/>
          <w:szCs w:val="20"/>
        </w:rPr>
        <w:t xml:space="preserve"> </w:t>
      </w:r>
      <w:proofErr w:type="spellStart"/>
      <w:r w:rsidRPr="00DF5F75">
        <w:rPr>
          <w:i/>
          <w:sz w:val="20"/>
          <w:szCs w:val="20"/>
        </w:rPr>
        <w:t>ngữ</w:t>
      </w:r>
      <w:proofErr w:type="spellEnd"/>
      <w:r w:rsidRPr="00DF5F75">
        <w:rPr>
          <w:i/>
          <w:sz w:val="20"/>
          <w:szCs w:val="20"/>
        </w:rPr>
        <w:t xml:space="preserve">, </w:t>
      </w:r>
      <w:proofErr w:type="spellStart"/>
      <w:r w:rsidRPr="00DF5F75">
        <w:rPr>
          <w:i/>
          <w:sz w:val="20"/>
          <w:szCs w:val="20"/>
        </w:rPr>
        <w:t>phân</w:t>
      </w:r>
      <w:proofErr w:type="spellEnd"/>
      <w:r w:rsidRPr="00DF5F75">
        <w:rPr>
          <w:i/>
          <w:sz w:val="20"/>
          <w:szCs w:val="20"/>
        </w:rPr>
        <w:t xml:space="preserve"> </w:t>
      </w:r>
      <w:proofErr w:type="spellStart"/>
      <w:r w:rsidRPr="00DF5F75">
        <w:rPr>
          <w:i/>
          <w:sz w:val="20"/>
          <w:szCs w:val="20"/>
        </w:rPr>
        <w:t>tích</w:t>
      </w:r>
      <w:proofErr w:type="spellEnd"/>
      <w:r w:rsidRPr="00DF5F75">
        <w:rPr>
          <w:i/>
          <w:sz w:val="20"/>
          <w:szCs w:val="20"/>
        </w:rPr>
        <w:t xml:space="preserve"> </w:t>
      </w:r>
      <w:proofErr w:type="spellStart"/>
      <w:r w:rsidRPr="00DF5F75">
        <w:rPr>
          <w:i/>
          <w:sz w:val="20"/>
          <w:szCs w:val="20"/>
        </w:rPr>
        <w:t>hội</w:t>
      </w:r>
      <w:proofErr w:type="spellEnd"/>
      <w:r w:rsidRPr="00DF5F75">
        <w:rPr>
          <w:i/>
          <w:sz w:val="20"/>
          <w:szCs w:val="20"/>
        </w:rPr>
        <w:t xml:space="preserve"> </w:t>
      </w:r>
      <w:proofErr w:type="spellStart"/>
      <w:r w:rsidRPr="00DF5F75">
        <w:rPr>
          <w:i/>
          <w:sz w:val="20"/>
          <w:szCs w:val="20"/>
        </w:rPr>
        <w:t>thoại</w:t>
      </w:r>
      <w:proofErr w:type="spellEnd"/>
      <w:r w:rsidRPr="00DF5F75">
        <w:rPr>
          <w:i/>
          <w:sz w:val="20"/>
          <w:szCs w:val="20"/>
        </w:rPr>
        <w:t xml:space="preserve">, </w:t>
      </w:r>
      <w:proofErr w:type="spellStart"/>
      <w:r w:rsidRPr="00DF5F75">
        <w:rPr>
          <w:i/>
          <w:sz w:val="20"/>
          <w:szCs w:val="20"/>
        </w:rPr>
        <w:t>Sách</w:t>
      </w:r>
      <w:proofErr w:type="spellEnd"/>
      <w:r w:rsidRPr="00DF5F75">
        <w:rPr>
          <w:i/>
          <w:sz w:val="20"/>
          <w:szCs w:val="20"/>
        </w:rPr>
        <w:t xml:space="preserve"> Solutions </w:t>
      </w:r>
      <w:proofErr w:type="spellStart"/>
      <w:r w:rsidRPr="00DF5F75">
        <w:rPr>
          <w:i/>
          <w:sz w:val="20"/>
          <w:szCs w:val="20"/>
        </w:rPr>
        <w:t>Sơ</w:t>
      </w:r>
      <w:proofErr w:type="spellEnd"/>
      <w:r w:rsidRPr="00DF5F75">
        <w:rPr>
          <w:i/>
          <w:sz w:val="20"/>
          <w:szCs w:val="20"/>
        </w:rPr>
        <w:t xml:space="preserve"> </w:t>
      </w:r>
      <w:proofErr w:type="spellStart"/>
      <w:r w:rsidRPr="00DF5F75">
        <w:rPr>
          <w:i/>
          <w:sz w:val="20"/>
          <w:szCs w:val="20"/>
        </w:rPr>
        <w:t>cấp</w:t>
      </w:r>
      <w:proofErr w:type="spellEnd"/>
      <w:r w:rsidRPr="00DF5F75">
        <w:rPr>
          <w:i/>
          <w:sz w:val="20"/>
          <w:szCs w:val="20"/>
        </w:rPr>
        <w:t xml:space="preserve"> </w:t>
      </w:r>
      <w:proofErr w:type="spellStart"/>
      <w:r w:rsidRPr="00DF5F75">
        <w:rPr>
          <w:i/>
          <w:sz w:val="20"/>
          <w:szCs w:val="20"/>
        </w:rPr>
        <w:t>xuất</w:t>
      </w:r>
      <w:proofErr w:type="spellEnd"/>
      <w:r w:rsidRPr="00DF5F75">
        <w:rPr>
          <w:i/>
          <w:sz w:val="20"/>
          <w:szCs w:val="20"/>
        </w:rPr>
        <w:t xml:space="preserve"> </w:t>
      </w:r>
      <w:proofErr w:type="spellStart"/>
      <w:r w:rsidRPr="00DF5F75">
        <w:rPr>
          <w:i/>
          <w:sz w:val="20"/>
          <w:szCs w:val="20"/>
        </w:rPr>
        <w:t>bản</w:t>
      </w:r>
      <w:proofErr w:type="spellEnd"/>
      <w:r w:rsidRPr="00DF5F75">
        <w:rPr>
          <w:i/>
          <w:sz w:val="20"/>
          <w:szCs w:val="20"/>
        </w:rPr>
        <w:t xml:space="preserve"> </w:t>
      </w:r>
      <w:proofErr w:type="spellStart"/>
      <w:r w:rsidRPr="00DF5F75">
        <w:rPr>
          <w:i/>
          <w:sz w:val="20"/>
          <w:szCs w:val="20"/>
        </w:rPr>
        <w:t>lần</w:t>
      </w:r>
      <w:proofErr w:type="spellEnd"/>
      <w:r w:rsidRPr="00DF5F75">
        <w:rPr>
          <w:i/>
          <w:sz w:val="20"/>
          <w:szCs w:val="20"/>
        </w:rPr>
        <w:t xml:space="preserve"> </w:t>
      </w:r>
      <w:proofErr w:type="spellStart"/>
      <w:r w:rsidRPr="00DF5F75">
        <w:rPr>
          <w:i/>
          <w:sz w:val="20"/>
          <w:szCs w:val="20"/>
        </w:rPr>
        <w:t>thứ</w:t>
      </w:r>
      <w:proofErr w:type="spellEnd"/>
      <w:r w:rsidRPr="00DF5F75">
        <w:rPr>
          <w:i/>
          <w:sz w:val="20"/>
          <w:szCs w:val="20"/>
        </w:rPr>
        <w:t xml:space="preserve"> </w:t>
      </w:r>
      <w:proofErr w:type="spellStart"/>
      <w:r w:rsidRPr="00DF5F75">
        <w:rPr>
          <w:i/>
          <w:sz w:val="20"/>
          <w:szCs w:val="20"/>
        </w:rPr>
        <w:t>hai</w:t>
      </w:r>
      <w:proofErr w:type="spellEnd"/>
    </w:p>
    <w:p w14:paraId="5AE5C2DB" w14:textId="77777777" w:rsidR="00030E6E" w:rsidRDefault="00030E6E" w:rsidP="00030E6E">
      <w:pPr>
        <w:jc w:val="both"/>
        <w:rPr>
          <w:i/>
          <w:sz w:val="20"/>
          <w:szCs w:val="20"/>
        </w:rPr>
      </w:pPr>
    </w:p>
    <w:p w14:paraId="3DDBFBC3" w14:textId="77777777" w:rsidR="0009661C" w:rsidRDefault="0009661C"/>
    <w:p w14:paraId="28D6BBDA" w14:textId="77777777" w:rsidR="00030E6E" w:rsidRDefault="00030E6E"/>
    <w:p w14:paraId="56D2B369" w14:textId="77777777" w:rsidR="00030E6E" w:rsidRDefault="00030E6E"/>
    <w:p w14:paraId="7AE62E98" w14:textId="77777777" w:rsidR="00030E6E" w:rsidRDefault="00030E6E"/>
    <w:p w14:paraId="0499098A" w14:textId="77777777" w:rsidR="00030E6E" w:rsidRDefault="00030E6E"/>
    <w:p w14:paraId="3BAAE6FF" w14:textId="77777777" w:rsidR="00030E6E" w:rsidRDefault="00030E6E"/>
    <w:p w14:paraId="2FAC8422" w14:textId="77777777" w:rsidR="00030E6E" w:rsidRDefault="00030E6E"/>
    <w:p w14:paraId="5F1F9D7E" w14:textId="77777777" w:rsidR="00030E6E" w:rsidRDefault="00030E6E"/>
    <w:p w14:paraId="586FE6F1" w14:textId="77777777" w:rsidR="00030E6E" w:rsidRDefault="00030E6E"/>
    <w:p w14:paraId="6ACB35DF" w14:textId="77777777" w:rsidR="00030E6E" w:rsidRDefault="00030E6E"/>
    <w:p w14:paraId="4884971C" w14:textId="77777777" w:rsidR="00030E6E" w:rsidRDefault="00030E6E"/>
    <w:p w14:paraId="727168B8" w14:textId="77777777" w:rsidR="00030E6E" w:rsidRDefault="00030E6E"/>
    <w:p w14:paraId="29D59F87" w14:textId="77777777" w:rsidR="00030E6E" w:rsidRDefault="00030E6E"/>
    <w:p w14:paraId="0B8A95D8" w14:textId="77777777" w:rsidR="00030E6E" w:rsidRDefault="00030E6E"/>
    <w:p w14:paraId="3484AF7E" w14:textId="77777777" w:rsidR="00030E6E" w:rsidRDefault="00030E6E"/>
    <w:p w14:paraId="6EF5C162" w14:textId="77777777" w:rsidR="00030E6E" w:rsidRDefault="00030E6E"/>
    <w:p w14:paraId="5260CEF2" w14:textId="77777777" w:rsidR="00030E6E" w:rsidRPr="00B0010B" w:rsidRDefault="00030E6E" w:rsidP="00030E6E">
      <w:pPr>
        <w:jc w:val="center"/>
        <w:rPr>
          <w:rFonts w:ascii="Arial" w:hAnsi="Arial" w:cs="Arial"/>
          <w:b/>
          <w:bCs/>
          <w:sz w:val="32"/>
          <w:szCs w:val="32"/>
        </w:rPr>
      </w:pPr>
      <w:r w:rsidRPr="00B0010B">
        <w:rPr>
          <w:rFonts w:ascii="Arial" w:hAnsi="Arial" w:cs="Arial"/>
          <w:b/>
          <w:sz w:val="32"/>
          <w:szCs w:val="32"/>
        </w:rPr>
        <w:lastRenderedPageBreak/>
        <w:t xml:space="preserve">An Investigation into Speech Acts Types in </w:t>
      </w:r>
      <w:r w:rsidRPr="00B0010B">
        <w:rPr>
          <w:rFonts w:ascii="Arial" w:hAnsi="Arial" w:cs="Arial"/>
          <w:b/>
          <w:bCs/>
          <w:sz w:val="32"/>
          <w:szCs w:val="32"/>
        </w:rPr>
        <w:t xml:space="preserve">Conversations in </w:t>
      </w:r>
    </w:p>
    <w:p w14:paraId="66EFEC68" w14:textId="524B7925" w:rsidR="00030E6E" w:rsidRPr="00B0010B" w:rsidRDefault="00030E6E" w:rsidP="00030E6E">
      <w:pPr>
        <w:jc w:val="center"/>
        <w:rPr>
          <w:rFonts w:ascii="Arial" w:hAnsi="Arial" w:cs="Arial"/>
          <w:b/>
          <w:bCs/>
          <w:sz w:val="32"/>
          <w:szCs w:val="32"/>
        </w:rPr>
      </w:pPr>
      <w:r w:rsidRPr="00B0010B">
        <w:rPr>
          <w:rFonts w:ascii="Arial" w:hAnsi="Arial" w:cs="Arial"/>
          <w:b/>
          <w:bCs/>
          <w:sz w:val="32"/>
          <w:szCs w:val="32"/>
        </w:rPr>
        <w:t>Solutions 2nd Edition Elementary</w:t>
      </w:r>
    </w:p>
    <w:p w14:paraId="1D4D5176" w14:textId="77777777" w:rsidR="00030E6E" w:rsidRDefault="00030E6E" w:rsidP="00030E6E">
      <w:pPr>
        <w:autoSpaceDE w:val="0"/>
        <w:autoSpaceDN w:val="0"/>
        <w:adjustRightInd w:val="0"/>
        <w:spacing w:line="360" w:lineRule="auto"/>
        <w:rPr>
          <w:b/>
          <w:szCs w:val="28"/>
        </w:rPr>
      </w:pPr>
    </w:p>
    <w:p w14:paraId="3A3AE320" w14:textId="06DFD9F3" w:rsidR="00030E6E" w:rsidRDefault="00030E6E" w:rsidP="00030E6E">
      <w:pPr>
        <w:spacing w:line="360" w:lineRule="auto"/>
        <w:jc w:val="center"/>
        <w:rPr>
          <w:b/>
          <w:sz w:val="24"/>
          <w:vertAlign w:val="superscript"/>
        </w:rPr>
      </w:pPr>
      <w:r w:rsidRPr="00B0010B">
        <w:rPr>
          <w:b/>
          <w:sz w:val="24"/>
        </w:rPr>
        <w:t>Nguy</w:t>
      </w:r>
      <w:r w:rsidR="00097CA1">
        <w:rPr>
          <w:b/>
          <w:sz w:val="24"/>
        </w:rPr>
        <w:t>e</w:t>
      </w:r>
      <w:r w:rsidRPr="00B0010B">
        <w:rPr>
          <w:b/>
          <w:sz w:val="24"/>
        </w:rPr>
        <w:t>n Th</w:t>
      </w:r>
      <w:r w:rsidR="00097CA1">
        <w:rPr>
          <w:b/>
          <w:sz w:val="24"/>
        </w:rPr>
        <w:t>i</w:t>
      </w:r>
      <w:r w:rsidRPr="00B0010B">
        <w:rPr>
          <w:b/>
          <w:sz w:val="24"/>
        </w:rPr>
        <w:t xml:space="preserve"> Thanh H</w:t>
      </w:r>
      <w:r w:rsidR="00097CA1">
        <w:rPr>
          <w:b/>
          <w:sz w:val="24"/>
        </w:rPr>
        <w:t>a</w:t>
      </w:r>
      <w:r w:rsidRPr="00B0010B">
        <w:rPr>
          <w:b/>
          <w:sz w:val="24"/>
        </w:rPr>
        <w:t>*, Nguy</w:t>
      </w:r>
      <w:r w:rsidR="00097CA1">
        <w:rPr>
          <w:b/>
          <w:sz w:val="24"/>
        </w:rPr>
        <w:t>e</w:t>
      </w:r>
      <w:r w:rsidRPr="00B0010B">
        <w:rPr>
          <w:b/>
          <w:sz w:val="24"/>
        </w:rPr>
        <w:t>n L</w:t>
      </w:r>
      <w:r w:rsidR="00097CA1">
        <w:rPr>
          <w:b/>
          <w:sz w:val="24"/>
        </w:rPr>
        <w:t>uo</w:t>
      </w:r>
      <w:r w:rsidRPr="00B0010B">
        <w:rPr>
          <w:b/>
          <w:sz w:val="24"/>
        </w:rPr>
        <w:t>ng H</w:t>
      </w:r>
      <w:r w:rsidR="00097CA1">
        <w:rPr>
          <w:b/>
          <w:sz w:val="24"/>
        </w:rPr>
        <w:t>a</w:t>
      </w:r>
      <w:r w:rsidRPr="00B0010B">
        <w:rPr>
          <w:b/>
          <w:sz w:val="24"/>
        </w:rPr>
        <w:t xml:space="preserve"> Li</w:t>
      </w:r>
      <w:r w:rsidR="00097CA1">
        <w:rPr>
          <w:b/>
          <w:sz w:val="24"/>
        </w:rPr>
        <w:t>e</w:t>
      </w:r>
      <w:r w:rsidRPr="00B0010B">
        <w:rPr>
          <w:b/>
          <w:sz w:val="24"/>
        </w:rPr>
        <w:t>n</w:t>
      </w:r>
    </w:p>
    <w:p w14:paraId="00281281" w14:textId="77777777" w:rsidR="00030E6E" w:rsidRDefault="00030E6E" w:rsidP="00030E6E">
      <w:pPr>
        <w:spacing w:line="360" w:lineRule="auto"/>
        <w:jc w:val="center"/>
        <w:rPr>
          <w:b/>
          <w:sz w:val="24"/>
          <w:u w:val="single"/>
        </w:rPr>
      </w:pPr>
    </w:p>
    <w:p w14:paraId="1C5A841B" w14:textId="1D9369A5" w:rsidR="00030E6E" w:rsidRDefault="00A03073" w:rsidP="00030E6E">
      <w:pPr>
        <w:spacing w:line="360" w:lineRule="auto"/>
        <w:jc w:val="center"/>
        <w:rPr>
          <w:bCs/>
          <w:i/>
          <w:iCs/>
          <w:sz w:val="22"/>
          <w:szCs w:val="22"/>
        </w:rPr>
      </w:pPr>
      <w:r>
        <w:rPr>
          <w:bCs/>
          <w:i/>
          <w:iCs/>
          <w:sz w:val="22"/>
          <w:szCs w:val="22"/>
        </w:rPr>
        <w:t xml:space="preserve">Faculty of </w:t>
      </w:r>
      <w:r w:rsidR="00030E6E" w:rsidRPr="00B0010B">
        <w:rPr>
          <w:bCs/>
          <w:i/>
          <w:iCs/>
          <w:sz w:val="22"/>
          <w:szCs w:val="22"/>
        </w:rPr>
        <w:t>Foreign Languages, Quy Nhon University, Vietnam</w:t>
      </w:r>
    </w:p>
    <w:p w14:paraId="578ABDD9" w14:textId="77777777" w:rsidR="00030E6E" w:rsidRDefault="00030E6E" w:rsidP="00030E6E">
      <w:pPr>
        <w:spacing w:line="360" w:lineRule="auto"/>
        <w:jc w:val="center"/>
        <w:rPr>
          <w:bCs/>
          <w:i/>
          <w:iCs/>
          <w:sz w:val="22"/>
          <w:szCs w:val="22"/>
        </w:rPr>
      </w:pPr>
    </w:p>
    <w:p w14:paraId="00A22559" w14:textId="77777777" w:rsidR="00030E6E" w:rsidRDefault="00030E6E" w:rsidP="00030E6E">
      <w:pPr>
        <w:spacing w:line="360" w:lineRule="auto"/>
        <w:jc w:val="center"/>
        <w:rPr>
          <w:bCs/>
          <w:i/>
          <w:iCs/>
          <w:sz w:val="22"/>
          <w:szCs w:val="22"/>
        </w:rPr>
      </w:pPr>
      <w:r w:rsidRPr="008A025C">
        <w:rPr>
          <w:i/>
          <w:iCs/>
          <w:sz w:val="22"/>
          <w:szCs w:val="22"/>
          <w:lang w:val="zh-CN" w:eastAsia="zh-CN"/>
        </w:rPr>
        <w:t>*</w:t>
      </w:r>
      <w:r>
        <w:rPr>
          <w:i/>
          <w:iCs/>
          <w:sz w:val="22"/>
          <w:szCs w:val="22"/>
          <w:lang w:eastAsia="zh-CN"/>
        </w:rPr>
        <w:t xml:space="preserve">Corresponding author. </w:t>
      </w:r>
      <w:r>
        <w:rPr>
          <w:bCs/>
          <w:i/>
          <w:iCs/>
          <w:sz w:val="22"/>
          <w:szCs w:val="22"/>
        </w:rPr>
        <w:t xml:space="preserve"> Email: </w:t>
      </w:r>
      <w:hyperlink r:id="rId6" w:history="1">
        <w:r w:rsidRPr="008B7068">
          <w:rPr>
            <w:rStyle w:val="Hyperlink"/>
            <w:rFonts w:eastAsiaTheme="majorEastAsia"/>
            <w:bCs/>
            <w:i/>
            <w:iCs/>
            <w:sz w:val="22"/>
            <w:szCs w:val="22"/>
          </w:rPr>
          <w:t>nguyenthithanhha@qnu.edu.vn</w:t>
        </w:r>
      </w:hyperlink>
    </w:p>
    <w:p w14:paraId="677F6FF1" w14:textId="77777777" w:rsidR="00030E6E" w:rsidRDefault="00030E6E" w:rsidP="00030E6E">
      <w:pPr>
        <w:spacing w:line="360" w:lineRule="auto"/>
        <w:jc w:val="center"/>
        <w:rPr>
          <w:bCs/>
          <w:i/>
          <w:iCs/>
          <w:sz w:val="22"/>
          <w:szCs w:val="22"/>
        </w:rPr>
      </w:pPr>
    </w:p>
    <w:p w14:paraId="1EF65BA0" w14:textId="77777777" w:rsidR="00030E6E" w:rsidRPr="00B0010B" w:rsidRDefault="00030E6E" w:rsidP="00030E6E">
      <w:pPr>
        <w:spacing w:line="360" w:lineRule="auto"/>
        <w:jc w:val="center"/>
        <w:rPr>
          <w:bCs/>
          <w:i/>
          <w:iCs/>
          <w:sz w:val="22"/>
          <w:szCs w:val="22"/>
        </w:rPr>
      </w:pPr>
    </w:p>
    <w:p w14:paraId="6C25DDB7" w14:textId="77777777" w:rsidR="00030E6E" w:rsidRPr="007750F8" w:rsidRDefault="00030E6E" w:rsidP="00030E6E">
      <w:pPr>
        <w:spacing w:line="360" w:lineRule="auto"/>
        <w:rPr>
          <w:b/>
          <w:sz w:val="22"/>
          <w:szCs w:val="22"/>
        </w:rPr>
      </w:pPr>
      <w:r w:rsidRPr="007750F8">
        <w:rPr>
          <w:b/>
          <w:sz w:val="22"/>
          <w:szCs w:val="22"/>
        </w:rPr>
        <w:t>ABSTRACT</w:t>
      </w:r>
    </w:p>
    <w:p w14:paraId="5B1F76DD" w14:textId="77777777" w:rsidR="007E6D4E" w:rsidRPr="007E6D4E" w:rsidRDefault="007E6D4E" w:rsidP="0050041A">
      <w:pPr>
        <w:spacing w:before="120" w:after="120"/>
        <w:ind w:firstLine="567"/>
        <w:jc w:val="both"/>
        <w:rPr>
          <w:iCs/>
          <w:sz w:val="20"/>
          <w:szCs w:val="20"/>
        </w:rPr>
      </w:pPr>
      <w:r w:rsidRPr="007E6D4E">
        <w:rPr>
          <w:iCs/>
          <w:sz w:val="20"/>
          <w:szCs w:val="20"/>
        </w:rPr>
        <w:t xml:space="preserve">This study investigates the distribution and realization of speech act types in conversations extracted from </w:t>
      </w:r>
      <w:r w:rsidRPr="007E6D4E">
        <w:rPr>
          <w:i/>
          <w:iCs/>
          <w:sz w:val="20"/>
          <w:szCs w:val="20"/>
        </w:rPr>
        <w:t>Solutions 2nd Edition Elementary Student’s Book</w:t>
      </w:r>
      <w:r w:rsidRPr="007E6D4E">
        <w:rPr>
          <w:iCs/>
          <w:sz w:val="20"/>
          <w:szCs w:val="20"/>
        </w:rPr>
        <w:t xml:space="preserve"> (Falla &amp; Davies, 2012). Ten conversations on varied topics were randomly chosen as the dataset. The analysis employed a speech act classification framework adapted from established taxonomies, with modifications introduced to capture all instances found in the data.</w:t>
      </w:r>
      <w:r>
        <w:rPr>
          <w:iCs/>
          <w:sz w:val="20"/>
          <w:szCs w:val="20"/>
        </w:rPr>
        <w:t xml:space="preserve"> </w:t>
      </w:r>
      <w:r w:rsidRPr="007E6D4E">
        <w:rPr>
          <w:iCs/>
          <w:sz w:val="20"/>
          <w:szCs w:val="20"/>
        </w:rPr>
        <w:t xml:space="preserve">The findings indicate that representatives, </w:t>
      </w:r>
      <w:proofErr w:type="spellStart"/>
      <w:r w:rsidRPr="007E6D4E">
        <w:rPr>
          <w:iCs/>
          <w:sz w:val="20"/>
          <w:szCs w:val="20"/>
        </w:rPr>
        <w:t>expressives</w:t>
      </w:r>
      <w:proofErr w:type="spellEnd"/>
      <w:r w:rsidRPr="007E6D4E">
        <w:rPr>
          <w:iCs/>
          <w:sz w:val="20"/>
          <w:szCs w:val="20"/>
        </w:rPr>
        <w:t>, and directives are the most common single speech act types. This prevalence reflects the communicative goals of the textbook, where learners are encouraged to exchange information, describe experiences, and ask questions in interactive activities. Notably, a considerable number of speaking turns involve combinations of speech acts rather than isolated realizations. These combinations appear in diverse forms, demonstrating that language use in practice often entails overlapping illocutionary forces. Such patterns highlight the dynamic and context-dependent character of communication, in which speakers simultaneously perform multiple functions to convey meaning effectively.</w:t>
      </w:r>
      <w:r>
        <w:rPr>
          <w:iCs/>
          <w:sz w:val="20"/>
          <w:szCs w:val="20"/>
        </w:rPr>
        <w:t xml:space="preserve"> </w:t>
      </w:r>
      <w:r w:rsidRPr="007E6D4E">
        <w:rPr>
          <w:iCs/>
          <w:sz w:val="20"/>
          <w:szCs w:val="20"/>
        </w:rPr>
        <w:t>These results bear pedagogical implications. For teachers, a better understanding of how speech acts operate both individually and in combination can enhance classroom practice and raise learners’ pragmatic awareness. By drawing attention to the multifunctional nature of utterances, instruction can more closely approximate authentic discourse and better prepare students for real-life communication.</w:t>
      </w:r>
    </w:p>
    <w:p w14:paraId="3A2C2776" w14:textId="77777777" w:rsidR="00030E6E" w:rsidRDefault="00030E6E" w:rsidP="00030E6E">
      <w:pPr>
        <w:jc w:val="both"/>
        <w:rPr>
          <w:iCs/>
          <w:sz w:val="20"/>
          <w:szCs w:val="20"/>
        </w:rPr>
      </w:pPr>
    </w:p>
    <w:p w14:paraId="26C8D5F9" w14:textId="77777777" w:rsidR="00555F14" w:rsidRDefault="00030E6E" w:rsidP="00555F14">
      <w:pPr>
        <w:ind w:left="567"/>
        <w:jc w:val="both"/>
        <w:rPr>
          <w:i/>
          <w:sz w:val="20"/>
          <w:szCs w:val="20"/>
        </w:rPr>
      </w:pPr>
      <w:r w:rsidRPr="00B5714C">
        <w:rPr>
          <w:b/>
          <w:bCs/>
          <w:iCs/>
          <w:sz w:val="20"/>
          <w:szCs w:val="20"/>
        </w:rPr>
        <w:t>Keywords:</w:t>
      </w:r>
      <w:r>
        <w:rPr>
          <w:iCs/>
          <w:sz w:val="20"/>
          <w:szCs w:val="20"/>
        </w:rPr>
        <w:t xml:space="preserve"> </w:t>
      </w:r>
      <w:r w:rsidR="00555F14">
        <w:rPr>
          <w:iCs/>
          <w:sz w:val="20"/>
          <w:szCs w:val="20"/>
        </w:rPr>
        <w:t>s</w:t>
      </w:r>
      <w:r w:rsidR="00555F14" w:rsidRPr="00B5714C">
        <w:rPr>
          <w:i/>
          <w:sz w:val="20"/>
          <w:szCs w:val="20"/>
        </w:rPr>
        <w:t xml:space="preserve">peech </w:t>
      </w:r>
      <w:r w:rsidR="00555F14">
        <w:rPr>
          <w:i/>
          <w:sz w:val="20"/>
          <w:szCs w:val="20"/>
        </w:rPr>
        <w:t>a</w:t>
      </w:r>
      <w:r w:rsidR="00555F14" w:rsidRPr="00B5714C">
        <w:rPr>
          <w:i/>
          <w:sz w:val="20"/>
          <w:szCs w:val="20"/>
        </w:rPr>
        <w:t>cts</w:t>
      </w:r>
      <w:r w:rsidR="00555F14">
        <w:rPr>
          <w:i/>
          <w:sz w:val="20"/>
          <w:szCs w:val="20"/>
        </w:rPr>
        <w:t xml:space="preserve"> types</w:t>
      </w:r>
      <w:r w:rsidR="00555F14" w:rsidRPr="00B5714C">
        <w:rPr>
          <w:i/>
          <w:sz w:val="20"/>
          <w:szCs w:val="20"/>
        </w:rPr>
        <w:t xml:space="preserve">, conversation analysis, </w:t>
      </w:r>
      <w:r w:rsidR="00555F14">
        <w:rPr>
          <w:i/>
          <w:sz w:val="20"/>
          <w:szCs w:val="20"/>
        </w:rPr>
        <w:t>Solutions 2</w:t>
      </w:r>
      <w:r w:rsidR="00555F14" w:rsidRPr="0032081E">
        <w:rPr>
          <w:i/>
          <w:sz w:val="20"/>
          <w:szCs w:val="20"/>
          <w:vertAlign w:val="superscript"/>
        </w:rPr>
        <w:t>nd</w:t>
      </w:r>
      <w:r w:rsidR="00555F14">
        <w:rPr>
          <w:i/>
          <w:sz w:val="20"/>
          <w:szCs w:val="20"/>
        </w:rPr>
        <w:t xml:space="preserve"> Edition Elementary</w:t>
      </w:r>
    </w:p>
    <w:p w14:paraId="58A09710" w14:textId="77777777" w:rsidR="00030E6E" w:rsidRDefault="00030E6E"/>
    <w:p w14:paraId="7491A98A" w14:textId="77777777" w:rsidR="009D7B59" w:rsidRDefault="009D7B59" w:rsidP="00030E6E">
      <w:pPr>
        <w:autoSpaceDE w:val="0"/>
        <w:autoSpaceDN w:val="0"/>
        <w:adjustRightInd w:val="0"/>
        <w:spacing w:line="360" w:lineRule="auto"/>
        <w:rPr>
          <w:b/>
          <w:szCs w:val="28"/>
        </w:rPr>
        <w:sectPr w:rsidR="009D7B59" w:rsidSect="009D7B59">
          <w:pgSz w:w="12240" w:h="15840"/>
          <w:pgMar w:top="1134" w:right="1134" w:bottom="1134" w:left="1418" w:header="720" w:footer="720" w:gutter="0"/>
          <w:cols w:space="720"/>
          <w:docGrid w:linePitch="360"/>
        </w:sectPr>
      </w:pPr>
    </w:p>
    <w:p w14:paraId="7236D959" w14:textId="77777777" w:rsidR="003D532D" w:rsidRDefault="003D532D" w:rsidP="00290AFA">
      <w:pPr>
        <w:autoSpaceDE w:val="0"/>
        <w:autoSpaceDN w:val="0"/>
        <w:adjustRightInd w:val="0"/>
        <w:spacing w:before="240" w:after="120"/>
        <w:rPr>
          <w:b/>
          <w:bCs/>
          <w:iCs/>
          <w:sz w:val="20"/>
          <w:szCs w:val="20"/>
        </w:rPr>
        <w:sectPr w:rsidR="003D532D" w:rsidSect="00670FBE">
          <w:type w:val="continuous"/>
          <w:pgSz w:w="12240" w:h="15840"/>
          <w:pgMar w:top="1134" w:right="1134" w:bottom="1134" w:left="1418" w:header="720" w:footer="720" w:gutter="0"/>
          <w:cols w:num="2" w:space="720"/>
          <w:docGrid w:linePitch="360"/>
        </w:sectPr>
      </w:pPr>
    </w:p>
    <w:p w14:paraId="549CAC5D" w14:textId="77777777" w:rsidR="0037688C" w:rsidRDefault="0037688C" w:rsidP="0037688C">
      <w:pPr>
        <w:autoSpaceDE w:val="0"/>
        <w:autoSpaceDN w:val="0"/>
        <w:adjustRightInd w:val="0"/>
        <w:spacing w:before="120" w:after="120" w:line="360" w:lineRule="auto"/>
        <w:rPr>
          <w:b/>
          <w:szCs w:val="28"/>
        </w:rPr>
      </w:pPr>
      <w:r>
        <w:rPr>
          <w:b/>
          <w:szCs w:val="28"/>
        </w:rPr>
        <w:t>1. INTRODUCTION</w:t>
      </w:r>
    </w:p>
    <w:p w14:paraId="198D6133" w14:textId="77777777" w:rsidR="0037688C" w:rsidRDefault="0037688C" w:rsidP="0037688C">
      <w:pPr>
        <w:jc w:val="both"/>
        <w:rPr>
          <w:sz w:val="22"/>
          <w:szCs w:val="22"/>
        </w:rPr>
        <w:sectPr w:rsidR="0037688C" w:rsidSect="0037688C">
          <w:type w:val="continuous"/>
          <w:pgSz w:w="12240" w:h="15840"/>
          <w:pgMar w:top="1134" w:right="1134" w:bottom="1134" w:left="1418" w:header="720" w:footer="720" w:gutter="0"/>
          <w:cols w:num="2" w:space="720"/>
          <w:docGrid w:linePitch="360"/>
        </w:sectPr>
      </w:pPr>
    </w:p>
    <w:p w14:paraId="5FD6AD34" w14:textId="1CFD89A3" w:rsidR="0037688C" w:rsidRPr="00B5714C" w:rsidRDefault="0037688C" w:rsidP="0037688C">
      <w:pPr>
        <w:jc w:val="both"/>
        <w:rPr>
          <w:sz w:val="22"/>
          <w:szCs w:val="22"/>
        </w:rPr>
      </w:pPr>
      <w:r w:rsidRPr="00B5714C">
        <w:rPr>
          <w:sz w:val="22"/>
          <w:szCs w:val="22"/>
        </w:rPr>
        <w:t xml:space="preserve">Discourse analysis has emerged as one of the most dynamic and interdisciplinary branches within the field of linguistics. Over the past few decades, it has gained increasing attention from researchers and educators alike, not only within the realm of language studies but also across various academic domains such as sociology, psychology, education, and communication. </w:t>
      </w:r>
      <w:r w:rsidR="002B165F">
        <w:rPr>
          <w:sz w:val="22"/>
          <w:szCs w:val="22"/>
        </w:rPr>
        <w:t>S</w:t>
      </w:r>
      <w:r w:rsidRPr="00B5714C">
        <w:rPr>
          <w:sz w:val="22"/>
          <w:szCs w:val="22"/>
        </w:rPr>
        <w:t>cholars including Nguyen Hoa</w:t>
      </w:r>
      <w:r>
        <w:rPr>
          <w:sz w:val="22"/>
          <w:szCs w:val="22"/>
          <w:vertAlign w:val="superscript"/>
        </w:rPr>
        <w:t>1</w:t>
      </w:r>
      <w:r w:rsidRPr="00B5714C">
        <w:rPr>
          <w:sz w:val="22"/>
          <w:szCs w:val="22"/>
        </w:rPr>
        <w:t xml:space="preserve">, </w:t>
      </w:r>
      <w:r w:rsidR="007D13B6" w:rsidRPr="00DB6961">
        <w:rPr>
          <w:sz w:val="20"/>
          <w:szCs w:val="20"/>
        </w:rPr>
        <w:t>Hymes</w:t>
      </w:r>
      <w:r>
        <w:rPr>
          <w:sz w:val="22"/>
          <w:szCs w:val="22"/>
          <w:vertAlign w:val="superscript"/>
        </w:rPr>
        <w:t>2</w:t>
      </w:r>
      <w:r w:rsidRPr="00B5714C">
        <w:rPr>
          <w:sz w:val="22"/>
          <w:szCs w:val="22"/>
        </w:rPr>
        <w:t xml:space="preserve">, and </w:t>
      </w:r>
      <w:r w:rsidR="007D13B6" w:rsidRPr="004530C6">
        <w:rPr>
          <w:sz w:val="20"/>
          <w:szCs w:val="20"/>
        </w:rPr>
        <w:t>Clyne</w:t>
      </w:r>
      <w:r>
        <w:rPr>
          <w:sz w:val="22"/>
          <w:szCs w:val="22"/>
          <w:vertAlign w:val="superscript"/>
        </w:rPr>
        <w:t>3</w:t>
      </w:r>
      <w:r w:rsidRPr="00B5714C">
        <w:rPr>
          <w:sz w:val="22"/>
          <w:szCs w:val="22"/>
        </w:rPr>
        <w:t xml:space="preserve"> have contributed significantly to the development and application of discourse analysis in both theoretical and practical contexts, highlighting its relevance in understanding language beyond sentence-level structures.</w:t>
      </w:r>
    </w:p>
    <w:p w14:paraId="11F93C2A" w14:textId="77777777" w:rsidR="0037688C" w:rsidRPr="00B5714C" w:rsidRDefault="0037688C" w:rsidP="0037688C">
      <w:pPr>
        <w:spacing w:before="120" w:after="120"/>
        <w:jc w:val="both"/>
        <w:rPr>
          <w:sz w:val="22"/>
          <w:szCs w:val="22"/>
        </w:rPr>
      </w:pPr>
      <w:r w:rsidRPr="00B5714C">
        <w:rPr>
          <w:sz w:val="22"/>
          <w:szCs w:val="22"/>
        </w:rPr>
        <w:t>Among the diverse methodological frameworks employed in discourse analysis, the pragmatic approach stands out for its emphasis on the functional aspects of language in real-life communication. In particular, speech act theory</w:t>
      </w:r>
      <w:r>
        <w:rPr>
          <w:sz w:val="22"/>
          <w:szCs w:val="22"/>
        </w:rPr>
        <w:t xml:space="preserve"> - </w:t>
      </w:r>
      <w:r w:rsidRPr="00B5714C">
        <w:rPr>
          <w:sz w:val="22"/>
          <w:szCs w:val="22"/>
        </w:rPr>
        <w:t>a cornerstone of pragmatics</w:t>
      </w:r>
      <w:r>
        <w:rPr>
          <w:sz w:val="22"/>
          <w:szCs w:val="22"/>
        </w:rPr>
        <w:t xml:space="preserve"> - </w:t>
      </w:r>
      <w:r w:rsidRPr="00B5714C">
        <w:rPr>
          <w:sz w:val="22"/>
          <w:szCs w:val="22"/>
        </w:rPr>
        <w:t>offers valuable tools for examining how speakers perform actions through words, such as requesting, apologizing,</w:t>
      </w:r>
      <w:r>
        <w:rPr>
          <w:sz w:val="22"/>
          <w:szCs w:val="22"/>
        </w:rPr>
        <w:t xml:space="preserve"> </w:t>
      </w:r>
      <w:r w:rsidRPr="00B5714C">
        <w:rPr>
          <w:sz w:val="22"/>
          <w:szCs w:val="22"/>
        </w:rPr>
        <w:t>complimenting, or refusing. This theoretical lens is</w:t>
      </w:r>
      <w:r>
        <w:rPr>
          <w:sz w:val="22"/>
          <w:szCs w:val="22"/>
        </w:rPr>
        <w:t xml:space="preserve"> </w:t>
      </w:r>
      <w:r w:rsidRPr="00B5714C">
        <w:rPr>
          <w:sz w:val="22"/>
          <w:szCs w:val="22"/>
        </w:rPr>
        <w:t>especially useful when analyzing cross-cultural communication, where the interpretation of speech acts can vary widely depending on social norms and linguistic conventions.</w:t>
      </w:r>
    </w:p>
    <w:p w14:paraId="02F9CE46" w14:textId="5AB04311" w:rsidR="0037688C" w:rsidRDefault="0037688C" w:rsidP="0037688C">
      <w:pPr>
        <w:autoSpaceDE w:val="0"/>
        <w:autoSpaceDN w:val="0"/>
        <w:adjustRightInd w:val="0"/>
        <w:spacing w:before="240" w:after="120"/>
        <w:jc w:val="both"/>
        <w:rPr>
          <w:sz w:val="22"/>
          <w:szCs w:val="22"/>
        </w:rPr>
      </w:pPr>
      <w:r w:rsidRPr="00B5714C">
        <w:rPr>
          <w:sz w:val="22"/>
          <w:szCs w:val="22"/>
        </w:rPr>
        <w:lastRenderedPageBreak/>
        <w:t xml:space="preserve">This research focuses on the exploration of speech acts realized in conversations in </w:t>
      </w:r>
      <w:r w:rsidRPr="00B5714C">
        <w:rPr>
          <w:i/>
          <w:iCs/>
          <w:sz w:val="22"/>
          <w:szCs w:val="22"/>
        </w:rPr>
        <w:t xml:space="preserve">Solutions 2nd Edition Elementary Student’s </w:t>
      </w:r>
      <w:r>
        <w:rPr>
          <w:i/>
          <w:iCs/>
          <w:sz w:val="22"/>
          <w:szCs w:val="22"/>
        </w:rPr>
        <w:t>B</w:t>
      </w:r>
      <w:r w:rsidRPr="00B5714C">
        <w:rPr>
          <w:i/>
          <w:iCs/>
          <w:sz w:val="22"/>
          <w:szCs w:val="22"/>
        </w:rPr>
        <w:t>ook</w:t>
      </w:r>
      <w:r w:rsidRPr="00B5714C">
        <w:rPr>
          <w:sz w:val="22"/>
          <w:szCs w:val="22"/>
        </w:rPr>
        <w:t xml:space="preserve">, written by Tim Falla &amp; Paul A Davies, a widely adopted English language textbook in Vietnam. The reason for choosing the textbook for this study lies in the fact that it is designed for beginner-level learners. Being used to teach English in plenty of schools and English </w:t>
      </w:r>
      <w:proofErr w:type="spellStart"/>
      <w:r w:rsidRPr="00B5714C">
        <w:rPr>
          <w:sz w:val="22"/>
          <w:szCs w:val="22"/>
        </w:rPr>
        <w:t>centres</w:t>
      </w:r>
      <w:proofErr w:type="spellEnd"/>
      <w:r w:rsidRPr="00B5714C">
        <w:rPr>
          <w:sz w:val="22"/>
          <w:szCs w:val="22"/>
        </w:rPr>
        <w:t xml:space="preserve"> in Vietnam, this textbook also provides a range of dialogues intended to foster communicative competence in everyday situations. By systematically analyzing the speech acts </w:t>
      </w:r>
      <w:r w:rsidRPr="00B5714C">
        <w:rPr>
          <w:sz w:val="22"/>
          <w:szCs w:val="22"/>
        </w:rPr>
        <w:t>embedded in these dialogues, the study aims to uncover patterns in language use that reflect both pedagogical intentions and cultural nuances. Ultimately, the findings are expected to offer practical insights for English teachers and learners, helping them to better understand how speech acts function in authentic communication and to enhance their ability to use English</w:t>
      </w:r>
      <w:r>
        <w:rPr>
          <w:sz w:val="22"/>
          <w:szCs w:val="22"/>
        </w:rPr>
        <w:t xml:space="preserve"> </w:t>
      </w:r>
      <w:r w:rsidRPr="00B5714C">
        <w:rPr>
          <w:sz w:val="22"/>
          <w:szCs w:val="22"/>
        </w:rPr>
        <w:t>effectively and appropriately in diverse contexts. Besides, no</w:t>
      </w:r>
      <w:r>
        <w:rPr>
          <w:sz w:val="22"/>
          <w:szCs w:val="22"/>
        </w:rPr>
        <w:t xml:space="preserve"> </w:t>
      </w:r>
      <w:r w:rsidRPr="00B5714C">
        <w:rPr>
          <w:sz w:val="22"/>
          <w:szCs w:val="22"/>
        </w:rPr>
        <w:t>studies of speech acts have been</w:t>
      </w:r>
      <w:r>
        <w:rPr>
          <w:sz w:val="22"/>
          <w:szCs w:val="22"/>
        </w:rPr>
        <w:t xml:space="preserve"> </w:t>
      </w:r>
      <w:r w:rsidRPr="00B5714C">
        <w:rPr>
          <w:sz w:val="22"/>
          <w:szCs w:val="22"/>
        </w:rPr>
        <w:t>conducted with the data in the textbook, as far as the researchers know</w:t>
      </w:r>
      <w:r>
        <w:rPr>
          <w:sz w:val="22"/>
          <w:szCs w:val="22"/>
        </w:rPr>
        <w:t>.</w:t>
      </w:r>
    </w:p>
    <w:p w14:paraId="6C01645A" w14:textId="77777777" w:rsidR="0037688C" w:rsidRDefault="0037688C" w:rsidP="0037688C">
      <w:pPr>
        <w:autoSpaceDE w:val="0"/>
        <w:autoSpaceDN w:val="0"/>
        <w:adjustRightInd w:val="0"/>
        <w:spacing w:before="240" w:after="120"/>
        <w:rPr>
          <w:b/>
          <w:bCs/>
          <w:sz w:val="22"/>
          <w:szCs w:val="22"/>
        </w:rPr>
        <w:sectPr w:rsidR="0037688C" w:rsidSect="0037688C">
          <w:type w:val="continuous"/>
          <w:pgSz w:w="12240" w:h="15840"/>
          <w:pgMar w:top="1134" w:right="1134" w:bottom="1134" w:left="1418" w:header="720" w:footer="720" w:gutter="0"/>
          <w:cols w:num="2" w:space="720"/>
          <w:docGrid w:linePitch="360"/>
        </w:sectPr>
      </w:pPr>
    </w:p>
    <w:p w14:paraId="089BCAB4" w14:textId="77777777" w:rsidR="00CD1F18" w:rsidRDefault="00CD1F18" w:rsidP="00CD1F18">
      <w:pPr>
        <w:autoSpaceDE w:val="0"/>
        <w:autoSpaceDN w:val="0"/>
        <w:adjustRightInd w:val="0"/>
        <w:spacing w:before="120" w:after="120"/>
        <w:rPr>
          <w:b/>
          <w:bCs/>
          <w:sz w:val="22"/>
          <w:szCs w:val="22"/>
        </w:rPr>
      </w:pPr>
    </w:p>
    <w:p w14:paraId="0E1A97CE" w14:textId="05B840D4" w:rsidR="0037688C" w:rsidRPr="0037688C" w:rsidRDefault="0037688C" w:rsidP="00CD1F18">
      <w:pPr>
        <w:autoSpaceDE w:val="0"/>
        <w:autoSpaceDN w:val="0"/>
        <w:adjustRightInd w:val="0"/>
        <w:spacing w:before="120" w:after="120"/>
        <w:rPr>
          <w:b/>
          <w:bCs/>
          <w:sz w:val="22"/>
          <w:szCs w:val="22"/>
        </w:rPr>
      </w:pPr>
      <w:r w:rsidRPr="0037688C">
        <w:rPr>
          <w:b/>
          <w:bCs/>
          <w:sz w:val="22"/>
          <w:szCs w:val="22"/>
        </w:rPr>
        <w:t>2. CONTENT</w:t>
      </w:r>
    </w:p>
    <w:p w14:paraId="1E30A8DF" w14:textId="4F800905" w:rsidR="0037688C" w:rsidRPr="0037688C" w:rsidRDefault="0037688C" w:rsidP="00CD1F18">
      <w:pPr>
        <w:autoSpaceDE w:val="0"/>
        <w:autoSpaceDN w:val="0"/>
        <w:adjustRightInd w:val="0"/>
        <w:spacing w:before="120" w:after="120"/>
        <w:rPr>
          <w:b/>
          <w:bCs/>
          <w:sz w:val="22"/>
          <w:szCs w:val="22"/>
        </w:rPr>
      </w:pPr>
      <w:r w:rsidRPr="0037688C">
        <w:rPr>
          <w:b/>
          <w:bCs/>
          <w:sz w:val="22"/>
          <w:szCs w:val="22"/>
        </w:rPr>
        <w:t>2.1. A review of notion and classification of speech acts</w:t>
      </w:r>
    </w:p>
    <w:p w14:paraId="0C73B447" w14:textId="77777777" w:rsidR="0037688C" w:rsidRDefault="0037688C" w:rsidP="0037688C">
      <w:pPr>
        <w:spacing w:before="120" w:after="12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7C25D315" w14:textId="77777777" w:rsidR="0037688C" w:rsidRPr="00D61F7C" w:rsidRDefault="0037688C" w:rsidP="0037688C">
      <w:pPr>
        <w:spacing w:before="120" w:after="120"/>
        <w:jc w:val="both"/>
        <w:rPr>
          <w:sz w:val="22"/>
          <w:szCs w:val="22"/>
        </w:rPr>
      </w:pPr>
      <w:r w:rsidRPr="00D61F7C">
        <w:rPr>
          <w:sz w:val="22"/>
          <w:szCs w:val="22"/>
        </w:rPr>
        <w:t>The concept of speech acts was first systematically introduced by Austin</w:t>
      </w:r>
      <w:r>
        <w:rPr>
          <w:sz w:val="22"/>
          <w:szCs w:val="22"/>
          <w:vertAlign w:val="superscript"/>
        </w:rPr>
        <w:t>4</w:t>
      </w:r>
      <w:r w:rsidRPr="00D61F7C">
        <w:rPr>
          <w:sz w:val="22"/>
          <w:szCs w:val="22"/>
        </w:rPr>
        <w:t>. Austin</w:t>
      </w:r>
      <w:r>
        <w:rPr>
          <w:sz w:val="22"/>
          <w:szCs w:val="22"/>
          <w:vertAlign w:val="superscript"/>
        </w:rPr>
        <w:t>4</w:t>
      </w:r>
      <w:r w:rsidRPr="00D61F7C">
        <w:rPr>
          <w:sz w:val="22"/>
          <w:szCs w:val="22"/>
        </w:rPr>
        <w:t xml:space="preserve"> proposed that language is not merely a vehicle for conveying information but also a means of performing actions. He defined speech acts as actions performed via language and can be analyzed in three levels: the </w:t>
      </w:r>
      <w:r w:rsidRPr="00D61F7C">
        <w:rPr>
          <w:i/>
          <w:sz w:val="22"/>
          <w:szCs w:val="22"/>
        </w:rPr>
        <w:t xml:space="preserve">locutionary act </w:t>
      </w:r>
      <w:r w:rsidRPr="00D61F7C">
        <w:rPr>
          <w:sz w:val="22"/>
          <w:szCs w:val="22"/>
        </w:rPr>
        <w:t>(the actual utterance and its literal meaning)</w:t>
      </w:r>
      <w:r w:rsidRPr="00D61F7C">
        <w:rPr>
          <w:i/>
          <w:sz w:val="22"/>
          <w:szCs w:val="22"/>
        </w:rPr>
        <w:t xml:space="preserve">, illocutionary act </w:t>
      </w:r>
      <w:r w:rsidRPr="00D61F7C">
        <w:rPr>
          <w:sz w:val="22"/>
          <w:szCs w:val="22"/>
        </w:rPr>
        <w:t>(the intended function or force behind the utterance, such as asserting, questioning, or commanding)</w:t>
      </w:r>
      <w:r w:rsidRPr="00D61F7C">
        <w:rPr>
          <w:i/>
          <w:sz w:val="22"/>
          <w:szCs w:val="22"/>
        </w:rPr>
        <w:t xml:space="preserve">, </w:t>
      </w:r>
      <w:r w:rsidRPr="00D61F7C">
        <w:rPr>
          <w:sz w:val="22"/>
          <w:szCs w:val="22"/>
        </w:rPr>
        <w:t>and</w:t>
      </w:r>
      <w:r w:rsidRPr="00D61F7C">
        <w:rPr>
          <w:i/>
          <w:sz w:val="22"/>
          <w:szCs w:val="22"/>
        </w:rPr>
        <w:t xml:space="preserve"> perlocutionary act </w:t>
      </w:r>
      <w:r w:rsidRPr="00D61F7C">
        <w:rPr>
          <w:sz w:val="22"/>
          <w:szCs w:val="22"/>
        </w:rPr>
        <w:t xml:space="preserve">(the effect the utterance has on the listener, such as persuading, frightening, or inspiring). Of the three levels, the illocutionary act is considered the most central to understanding communicative intent and is therefore the primary focus of many linguistic and pragmatic studies, including the present one. </w:t>
      </w:r>
    </w:p>
    <w:p w14:paraId="19F3CBE4" w14:textId="0C20D578" w:rsidR="0037688C" w:rsidRPr="00D61F7C" w:rsidRDefault="0037688C" w:rsidP="0037688C">
      <w:pPr>
        <w:spacing w:before="120" w:after="120"/>
        <w:jc w:val="both"/>
        <w:rPr>
          <w:b/>
          <w:bCs/>
          <w:sz w:val="22"/>
          <w:szCs w:val="22"/>
        </w:rPr>
      </w:pPr>
      <w:r w:rsidRPr="00D61F7C">
        <w:rPr>
          <w:sz w:val="22"/>
          <w:szCs w:val="22"/>
        </w:rPr>
        <w:t>Building upon Austin’s</w:t>
      </w:r>
      <w:r w:rsidR="00311D41">
        <w:rPr>
          <w:sz w:val="22"/>
          <w:szCs w:val="22"/>
          <w:vertAlign w:val="superscript"/>
        </w:rPr>
        <w:t>4</w:t>
      </w:r>
      <w:r w:rsidRPr="00D61F7C">
        <w:rPr>
          <w:sz w:val="22"/>
          <w:szCs w:val="22"/>
        </w:rPr>
        <w:t xml:space="preserve"> foundation, John Searle</w:t>
      </w:r>
      <w:r>
        <w:rPr>
          <w:sz w:val="22"/>
          <w:szCs w:val="22"/>
          <w:vertAlign w:val="superscript"/>
        </w:rPr>
        <w:t>5</w:t>
      </w:r>
      <w:r w:rsidRPr="00D61F7C">
        <w:rPr>
          <w:sz w:val="22"/>
          <w:szCs w:val="22"/>
        </w:rPr>
        <w:t xml:space="preserve"> refined the theory of speech acts by proposing a widely accepted classification system. He categorized illocutionary acts into five major types based on their communicative function</w:t>
      </w:r>
      <w:r w:rsidRPr="00D61F7C">
        <w:rPr>
          <w:b/>
          <w:bCs/>
          <w:sz w:val="22"/>
          <w:szCs w:val="22"/>
        </w:rPr>
        <w:t xml:space="preserve">: </w:t>
      </w:r>
      <w:r w:rsidRPr="00D61F7C">
        <w:rPr>
          <w:i/>
          <w:sz w:val="22"/>
          <w:szCs w:val="22"/>
        </w:rPr>
        <w:t xml:space="preserve">declarations, representatives, </w:t>
      </w:r>
      <w:proofErr w:type="spellStart"/>
      <w:r w:rsidRPr="00D61F7C">
        <w:rPr>
          <w:i/>
          <w:sz w:val="22"/>
          <w:szCs w:val="22"/>
        </w:rPr>
        <w:t>expressives</w:t>
      </w:r>
      <w:proofErr w:type="spellEnd"/>
      <w:r w:rsidRPr="00D61F7C">
        <w:rPr>
          <w:i/>
          <w:sz w:val="22"/>
          <w:szCs w:val="22"/>
        </w:rPr>
        <w:t xml:space="preserve">, directives, </w:t>
      </w:r>
      <w:r w:rsidRPr="00D61F7C">
        <w:rPr>
          <w:sz w:val="22"/>
          <w:szCs w:val="22"/>
        </w:rPr>
        <w:t>and</w:t>
      </w:r>
      <w:r w:rsidRPr="00D61F7C">
        <w:rPr>
          <w:i/>
          <w:sz w:val="22"/>
          <w:szCs w:val="22"/>
        </w:rPr>
        <w:t xml:space="preserve"> </w:t>
      </w:r>
      <w:proofErr w:type="spellStart"/>
      <w:r w:rsidRPr="00D61F7C">
        <w:rPr>
          <w:i/>
          <w:sz w:val="22"/>
          <w:szCs w:val="22"/>
        </w:rPr>
        <w:t>commissives</w:t>
      </w:r>
      <w:proofErr w:type="spellEnd"/>
      <w:r w:rsidRPr="00D61F7C">
        <w:rPr>
          <w:sz w:val="22"/>
          <w:szCs w:val="22"/>
        </w:rPr>
        <w:t xml:space="preserve"> which are, to some extent, in turn similar to the </w:t>
      </w:r>
      <w:proofErr w:type="gramStart"/>
      <w:r w:rsidRPr="00D61F7C">
        <w:rPr>
          <w:sz w:val="22"/>
          <w:szCs w:val="22"/>
        </w:rPr>
        <w:t>terms</w:t>
      </w:r>
      <w:proofErr w:type="gramEnd"/>
      <w:r w:rsidRPr="00D61F7C">
        <w:rPr>
          <w:sz w:val="22"/>
          <w:szCs w:val="22"/>
        </w:rPr>
        <w:t xml:space="preserve"> </w:t>
      </w:r>
      <w:r w:rsidRPr="00D61F7C">
        <w:rPr>
          <w:i/>
          <w:sz w:val="22"/>
          <w:szCs w:val="22"/>
        </w:rPr>
        <w:t>effectives</w:t>
      </w:r>
      <w:r w:rsidRPr="00D61F7C">
        <w:rPr>
          <w:sz w:val="22"/>
          <w:szCs w:val="22"/>
        </w:rPr>
        <w:t xml:space="preserve">, </w:t>
      </w:r>
      <w:r w:rsidRPr="00D61F7C">
        <w:rPr>
          <w:i/>
          <w:sz w:val="22"/>
          <w:szCs w:val="22"/>
        </w:rPr>
        <w:t>constatives, acknowledgements,</w:t>
      </w:r>
      <w:r w:rsidRPr="00D61F7C">
        <w:rPr>
          <w:sz w:val="22"/>
          <w:szCs w:val="22"/>
        </w:rPr>
        <w:t xml:space="preserve"> </w:t>
      </w:r>
      <w:r w:rsidRPr="00D61F7C">
        <w:rPr>
          <w:i/>
          <w:sz w:val="22"/>
          <w:szCs w:val="22"/>
        </w:rPr>
        <w:t xml:space="preserve">directives, </w:t>
      </w:r>
      <w:r w:rsidRPr="00D61F7C">
        <w:rPr>
          <w:sz w:val="22"/>
          <w:szCs w:val="22"/>
        </w:rPr>
        <w:t xml:space="preserve">and </w:t>
      </w:r>
      <w:proofErr w:type="spellStart"/>
      <w:r w:rsidRPr="00D61F7C">
        <w:rPr>
          <w:i/>
          <w:sz w:val="22"/>
          <w:szCs w:val="22"/>
        </w:rPr>
        <w:t>commis</w:t>
      </w:r>
      <w:r>
        <w:rPr>
          <w:i/>
          <w:sz w:val="22"/>
          <w:szCs w:val="22"/>
        </w:rPr>
        <w:t>s</w:t>
      </w:r>
      <w:r w:rsidRPr="00D61F7C">
        <w:rPr>
          <w:i/>
          <w:sz w:val="22"/>
          <w:szCs w:val="22"/>
        </w:rPr>
        <w:t>ives</w:t>
      </w:r>
      <w:proofErr w:type="spellEnd"/>
      <w:r w:rsidRPr="00D61F7C">
        <w:rPr>
          <w:i/>
          <w:sz w:val="22"/>
          <w:szCs w:val="22"/>
        </w:rPr>
        <w:t xml:space="preserve"> </w:t>
      </w:r>
      <w:r w:rsidRPr="00D61F7C">
        <w:rPr>
          <w:sz w:val="22"/>
          <w:szCs w:val="22"/>
        </w:rPr>
        <w:t>in Bach and Harnish’s</w:t>
      </w:r>
      <w:r>
        <w:rPr>
          <w:sz w:val="22"/>
          <w:szCs w:val="22"/>
          <w:vertAlign w:val="superscript"/>
        </w:rPr>
        <w:t>6</w:t>
      </w:r>
      <w:r w:rsidRPr="00D61F7C">
        <w:rPr>
          <w:sz w:val="22"/>
          <w:szCs w:val="22"/>
        </w:rPr>
        <w:t xml:space="preserve"> classification.  There are some differences in the two ways of</w:t>
      </w:r>
      <w:r>
        <w:rPr>
          <w:sz w:val="22"/>
          <w:szCs w:val="22"/>
        </w:rPr>
        <w:t xml:space="preserve"> </w:t>
      </w:r>
      <w:r w:rsidRPr="00D61F7C">
        <w:rPr>
          <w:sz w:val="22"/>
          <w:szCs w:val="22"/>
        </w:rPr>
        <w:t>classification, however. For example, while Searle</w:t>
      </w:r>
      <w:r>
        <w:rPr>
          <w:sz w:val="22"/>
          <w:szCs w:val="22"/>
          <w:vertAlign w:val="superscript"/>
        </w:rPr>
        <w:t>5</w:t>
      </w:r>
      <w:r w:rsidRPr="00D61F7C">
        <w:rPr>
          <w:sz w:val="22"/>
          <w:szCs w:val="22"/>
        </w:rPr>
        <w:t xml:space="preserve"> puts </w:t>
      </w:r>
      <w:r w:rsidRPr="00D61F7C">
        <w:rPr>
          <w:i/>
          <w:sz w:val="22"/>
          <w:szCs w:val="22"/>
        </w:rPr>
        <w:t>suggestions</w:t>
      </w:r>
      <w:r w:rsidRPr="00D61F7C">
        <w:rPr>
          <w:sz w:val="22"/>
          <w:szCs w:val="22"/>
        </w:rPr>
        <w:t xml:space="preserve"> and </w:t>
      </w:r>
      <w:r w:rsidRPr="00D61F7C">
        <w:rPr>
          <w:i/>
          <w:sz w:val="22"/>
          <w:szCs w:val="22"/>
        </w:rPr>
        <w:t>predictions</w:t>
      </w:r>
      <w:r w:rsidRPr="00D61F7C">
        <w:rPr>
          <w:sz w:val="22"/>
          <w:szCs w:val="22"/>
        </w:rPr>
        <w:t xml:space="preserve"> in the categories of </w:t>
      </w:r>
      <w:r w:rsidRPr="00D61F7C">
        <w:rPr>
          <w:i/>
          <w:sz w:val="22"/>
          <w:szCs w:val="22"/>
        </w:rPr>
        <w:t>directives</w:t>
      </w:r>
      <w:r w:rsidRPr="00D61F7C">
        <w:rPr>
          <w:sz w:val="22"/>
          <w:szCs w:val="22"/>
        </w:rPr>
        <w:t xml:space="preserve"> and </w:t>
      </w:r>
      <w:proofErr w:type="spellStart"/>
      <w:r w:rsidRPr="00D61F7C">
        <w:rPr>
          <w:i/>
          <w:sz w:val="22"/>
          <w:szCs w:val="22"/>
        </w:rPr>
        <w:t>commissives</w:t>
      </w:r>
      <w:proofErr w:type="spellEnd"/>
      <w:r w:rsidRPr="00D61F7C">
        <w:rPr>
          <w:sz w:val="22"/>
          <w:szCs w:val="22"/>
        </w:rPr>
        <w:t>, Bach and Harnish</w:t>
      </w:r>
      <w:r>
        <w:rPr>
          <w:sz w:val="22"/>
          <w:szCs w:val="22"/>
          <w:vertAlign w:val="superscript"/>
        </w:rPr>
        <w:t>6</w:t>
      </w:r>
      <w:r w:rsidRPr="00D61F7C">
        <w:rPr>
          <w:sz w:val="22"/>
          <w:szCs w:val="22"/>
        </w:rPr>
        <w:t xml:space="preserve"> put both of them in </w:t>
      </w:r>
      <w:r w:rsidRPr="00D61F7C">
        <w:rPr>
          <w:i/>
          <w:sz w:val="22"/>
          <w:szCs w:val="22"/>
        </w:rPr>
        <w:t>constatives</w:t>
      </w:r>
      <w:r w:rsidRPr="00D61F7C">
        <w:rPr>
          <w:sz w:val="22"/>
          <w:szCs w:val="22"/>
        </w:rPr>
        <w:t xml:space="preserve">, the similar term to </w:t>
      </w:r>
      <w:r w:rsidRPr="00D61F7C">
        <w:rPr>
          <w:i/>
          <w:sz w:val="22"/>
          <w:szCs w:val="22"/>
        </w:rPr>
        <w:t>representatives</w:t>
      </w:r>
      <w:r w:rsidRPr="00D61F7C">
        <w:rPr>
          <w:sz w:val="22"/>
          <w:szCs w:val="22"/>
        </w:rPr>
        <w:t xml:space="preserve"> by Searle</w:t>
      </w:r>
      <w:r>
        <w:rPr>
          <w:sz w:val="22"/>
          <w:szCs w:val="22"/>
          <w:vertAlign w:val="superscript"/>
        </w:rPr>
        <w:t>5</w:t>
      </w:r>
      <w:r w:rsidRPr="00D61F7C">
        <w:rPr>
          <w:sz w:val="22"/>
          <w:szCs w:val="22"/>
        </w:rPr>
        <w:t>.</w:t>
      </w:r>
    </w:p>
    <w:p w14:paraId="38E1A4A6" w14:textId="77777777" w:rsidR="0037688C" w:rsidRPr="00D61F7C" w:rsidRDefault="0037688C" w:rsidP="0037688C">
      <w:pPr>
        <w:widowControl w:val="0"/>
        <w:autoSpaceDE w:val="0"/>
        <w:autoSpaceDN w:val="0"/>
        <w:adjustRightInd w:val="0"/>
        <w:spacing w:before="120" w:after="120"/>
        <w:jc w:val="both"/>
        <w:rPr>
          <w:sz w:val="22"/>
          <w:szCs w:val="22"/>
        </w:rPr>
      </w:pPr>
      <w:r w:rsidRPr="00D61F7C">
        <w:rPr>
          <w:sz w:val="22"/>
          <w:szCs w:val="22"/>
        </w:rPr>
        <w:t xml:space="preserve">Speech acts have also been classified into two broader categories, named: </w:t>
      </w:r>
      <w:r w:rsidRPr="00D61F7C">
        <w:rPr>
          <w:i/>
          <w:sz w:val="22"/>
          <w:szCs w:val="22"/>
        </w:rPr>
        <w:t xml:space="preserve">direct </w:t>
      </w:r>
      <w:r w:rsidRPr="00D61F7C">
        <w:rPr>
          <w:sz w:val="22"/>
          <w:szCs w:val="22"/>
        </w:rPr>
        <w:t xml:space="preserve">and </w:t>
      </w:r>
      <w:r w:rsidRPr="00D61F7C">
        <w:rPr>
          <w:i/>
          <w:sz w:val="22"/>
          <w:szCs w:val="22"/>
        </w:rPr>
        <w:t>indirect</w:t>
      </w:r>
      <w:r>
        <w:rPr>
          <w:i/>
          <w:sz w:val="22"/>
          <w:szCs w:val="22"/>
        </w:rPr>
        <w:t xml:space="preserve"> </w:t>
      </w:r>
      <w:r w:rsidRPr="00D61F7C">
        <w:rPr>
          <w:i/>
          <w:sz w:val="22"/>
          <w:szCs w:val="22"/>
        </w:rPr>
        <w:t>speech acts</w:t>
      </w:r>
      <w:r w:rsidRPr="00D61F7C">
        <w:rPr>
          <w:sz w:val="22"/>
          <w:szCs w:val="22"/>
        </w:rPr>
        <w:t xml:space="preserve"> by Yule</w:t>
      </w:r>
      <w:r>
        <w:rPr>
          <w:sz w:val="22"/>
          <w:szCs w:val="22"/>
          <w:vertAlign w:val="superscript"/>
        </w:rPr>
        <w:t>7</w:t>
      </w:r>
      <w:r w:rsidRPr="00D61F7C">
        <w:rPr>
          <w:sz w:val="22"/>
          <w:szCs w:val="22"/>
        </w:rPr>
        <w:t xml:space="preserve"> and others, but it is not the focus of this research.</w:t>
      </w:r>
    </w:p>
    <w:p w14:paraId="43763E55" w14:textId="709D07E6" w:rsidR="0037688C" w:rsidRPr="00D61F7C" w:rsidRDefault="0037688C" w:rsidP="0037688C">
      <w:pPr>
        <w:widowControl w:val="0"/>
        <w:autoSpaceDE w:val="0"/>
        <w:autoSpaceDN w:val="0"/>
        <w:adjustRightInd w:val="0"/>
        <w:spacing w:before="120" w:after="120"/>
        <w:jc w:val="both"/>
        <w:rPr>
          <w:sz w:val="22"/>
          <w:szCs w:val="22"/>
        </w:rPr>
      </w:pPr>
      <w:r w:rsidRPr="00D61F7C">
        <w:rPr>
          <w:sz w:val="22"/>
          <w:szCs w:val="22"/>
        </w:rPr>
        <w:t>Despite the utility of these classifications, scholars have noted that they may not fully account for the intricacies of natural language use. Real-life utterances often exhibit multiple illocutionary forces, where a single statement can simultaneously function as a directive and an expressive, or a representative and a commissive</w:t>
      </w:r>
      <w:r w:rsidR="00F43516">
        <w:rPr>
          <w:sz w:val="22"/>
          <w:szCs w:val="22"/>
          <w:vertAlign w:val="superscript"/>
        </w:rPr>
        <w:t>1,2</w:t>
      </w:r>
      <w:r w:rsidRPr="00D61F7C">
        <w:rPr>
          <w:sz w:val="22"/>
          <w:szCs w:val="22"/>
        </w:rPr>
        <w:t>. Additionally,</w:t>
      </w:r>
      <w:r>
        <w:rPr>
          <w:sz w:val="22"/>
          <w:szCs w:val="22"/>
        </w:rPr>
        <w:t xml:space="preserve"> </w:t>
      </w:r>
      <w:r w:rsidRPr="00D61F7C">
        <w:rPr>
          <w:sz w:val="22"/>
          <w:szCs w:val="22"/>
        </w:rPr>
        <w:t>cultural and contextual factors can significantly influence how speech acts are interpreted and performed, suggesting that rigid taxonomies may oversimplify the dynamic nature of human interaction</w:t>
      </w:r>
      <w:r w:rsidR="00447CC5">
        <w:rPr>
          <w:sz w:val="22"/>
          <w:szCs w:val="22"/>
          <w:vertAlign w:val="superscript"/>
        </w:rPr>
        <w:t>5</w:t>
      </w:r>
      <w:r w:rsidRPr="00D61F7C">
        <w:rPr>
          <w:sz w:val="22"/>
          <w:szCs w:val="22"/>
        </w:rPr>
        <w:t>.</w:t>
      </w:r>
    </w:p>
    <w:p w14:paraId="2A422E67" w14:textId="77777777" w:rsidR="0037688C" w:rsidRPr="00D61F7C" w:rsidRDefault="0037688C" w:rsidP="0037688C">
      <w:pPr>
        <w:spacing w:before="120" w:after="120"/>
        <w:jc w:val="both"/>
        <w:rPr>
          <w:sz w:val="22"/>
          <w:szCs w:val="22"/>
        </w:rPr>
      </w:pPr>
      <w:r w:rsidRPr="00D61F7C">
        <w:rPr>
          <w:sz w:val="22"/>
          <w:szCs w:val="22"/>
        </w:rPr>
        <w:t>Therefore, while foundational theories by Austin</w:t>
      </w:r>
      <w:r>
        <w:rPr>
          <w:sz w:val="22"/>
          <w:szCs w:val="22"/>
          <w:vertAlign w:val="superscript"/>
        </w:rPr>
        <w:t>4</w:t>
      </w:r>
      <w:r w:rsidRPr="00D61F7C">
        <w:rPr>
          <w:sz w:val="22"/>
          <w:szCs w:val="22"/>
        </w:rPr>
        <w:t>, Searle</w:t>
      </w:r>
      <w:r>
        <w:rPr>
          <w:sz w:val="22"/>
          <w:szCs w:val="22"/>
          <w:vertAlign w:val="superscript"/>
        </w:rPr>
        <w:t>5</w:t>
      </w:r>
      <w:r w:rsidRPr="00D61F7C">
        <w:rPr>
          <w:sz w:val="22"/>
          <w:szCs w:val="22"/>
        </w:rPr>
        <w:t>, and others provide essential tools for analyzing speech acts, ongoing research continues to explore more flexible and context-sensitive models that better reflect the complexity of everyday communication.</w:t>
      </w:r>
    </w:p>
    <w:p w14:paraId="4DD7CAB4" w14:textId="77777777" w:rsidR="0037688C" w:rsidRDefault="0037688C" w:rsidP="0037688C">
      <w:pPr>
        <w:autoSpaceDE w:val="0"/>
        <w:autoSpaceDN w:val="0"/>
        <w:adjustRightInd w:val="0"/>
        <w:spacing w:before="120" w:after="120" w:line="360" w:lineRule="auto"/>
        <w:jc w:val="both"/>
        <w:rPr>
          <w:b/>
          <w:sz w:val="22"/>
          <w:szCs w:val="22"/>
        </w:rPr>
        <w:sectPr w:rsidR="0037688C" w:rsidSect="0037688C">
          <w:type w:val="continuous"/>
          <w:pgSz w:w="12240" w:h="15840"/>
          <w:pgMar w:top="1134" w:right="1134" w:bottom="1134" w:left="1418" w:header="720" w:footer="720" w:gutter="0"/>
          <w:cols w:num="2" w:space="720"/>
          <w:docGrid w:linePitch="360"/>
        </w:sectPr>
      </w:pPr>
    </w:p>
    <w:p w14:paraId="309A8FC2" w14:textId="77777777" w:rsidR="0037688C" w:rsidRPr="00D61F7C" w:rsidRDefault="0037688C" w:rsidP="0037688C">
      <w:pPr>
        <w:autoSpaceDE w:val="0"/>
        <w:autoSpaceDN w:val="0"/>
        <w:adjustRightInd w:val="0"/>
        <w:spacing w:before="120" w:after="120" w:line="360" w:lineRule="auto"/>
        <w:jc w:val="both"/>
        <w:rPr>
          <w:b/>
          <w:sz w:val="22"/>
          <w:szCs w:val="22"/>
        </w:rPr>
      </w:pPr>
      <w:r>
        <w:rPr>
          <w:b/>
          <w:sz w:val="22"/>
          <w:szCs w:val="22"/>
        </w:rPr>
        <w:t xml:space="preserve">2.2. </w:t>
      </w:r>
      <w:r w:rsidRPr="00D61F7C">
        <w:rPr>
          <w:b/>
          <w:sz w:val="22"/>
          <w:szCs w:val="22"/>
        </w:rPr>
        <w:t>Aim</w:t>
      </w:r>
      <w:r>
        <w:rPr>
          <w:b/>
          <w:sz w:val="22"/>
          <w:szCs w:val="22"/>
        </w:rPr>
        <w:t>s</w:t>
      </w:r>
      <w:r w:rsidRPr="00D61F7C">
        <w:rPr>
          <w:b/>
          <w:sz w:val="22"/>
          <w:szCs w:val="22"/>
        </w:rPr>
        <w:t xml:space="preserve"> and objectives of the study</w:t>
      </w:r>
    </w:p>
    <w:p w14:paraId="0C012A3B" w14:textId="77777777" w:rsidR="0037688C" w:rsidRDefault="0037688C" w:rsidP="0037688C">
      <w:pPr>
        <w:autoSpaceDE w:val="0"/>
        <w:autoSpaceDN w:val="0"/>
        <w:adjustRightInd w:val="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41C7EC72" w14:textId="51626944" w:rsidR="0037688C" w:rsidRDefault="0037688C" w:rsidP="0037688C">
      <w:pPr>
        <w:autoSpaceDE w:val="0"/>
        <w:autoSpaceDN w:val="0"/>
        <w:adjustRightInd w:val="0"/>
        <w:jc w:val="both"/>
        <w:rPr>
          <w:sz w:val="22"/>
          <w:szCs w:val="22"/>
        </w:rPr>
      </w:pPr>
      <w:r w:rsidRPr="00D61F7C">
        <w:rPr>
          <w:sz w:val="22"/>
          <w:szCs w:val="22"/>
        </w:rPr>
        <w:t xml:space="preserve">This study is conducted with the aim of </w:t>
      </w:r>
      <w:r>
        <w:rPr>
          <w:sz w:val="22"/>
          <w:szCs w:val="22"/>
        </w:rPr>
        <w:t xml:space="preserve">investigating </w:t>
      </w:r>
      <w:r w:rsidRPr="00D61F7C">
        <w:rPr>
          <w:sz w:val="22"/>
          <w:szCs w:val="22"/>
        </w:rPr>
        <w:t xml:space="preserve">speech acts in conversations in </w:t>
      </w:r>
      <w:r w:rsidRPr="00D61F7C">
        <w:rPr>
          <w:i/>
          <w:iCs/>
          <w:sz w:val="22"/>
          <w:szCs w:val="22"/>
        </w:rPr>
        <w:t xml:space="preserve">Solutions 2nd Edition Elementary Student’s </w:t>
      </w:r>
      <w:r w:rsidR="00732672">
        <w:rPr>
          <w:i/>
          <w:iCs/>
          <w:sz w:val="22"/>
          <w:szCs w:val="22"/>
        </w:rPr>
        <w:t>B</w:t>
      </w:r>
      <w:r w:rsidRPr="00D61F7C">
        <w:rPr>
          <w:i/>
          <w:iCs/>
          <w:sz w:val="22"/>
          <w:szCs w:val="22"/>
        </w:rPr>
        <w:t>ook</w:t>
      </w:r>
      <w:r w:rsidRPr="00D61F7C">
        <w:rPr>
          <w:sz w:val="22"/>
          <w:szCs w:val="22"/>
        </w:rPr>
        <w:t>, with a focus on the following objectives:</w:t>
      </w:r>
    </w:p>
    <w:p w14:paraId="73642084" w14:textId="77777777" w:rsidR="0037688C" w:rsidRPr="00D61F7C" w:rsidRDefault="0037688C" w:rsidP="0037688C">
      <w:pPr>
        <w:autoSpaceDE w:val="0"/>
        <w:autoSpaceDN w:val="0"/>
        <w:adjustRightInd w:val="0"/>
        <w:jc w:val="both"/>
        <w:rPr>
          <w:sz w:val="22"/>
          <w:szCs w:val="22"/>
        </w:rPr>
      </w:pPr>
      <w:r>
        <w:rPr>
          <w:sz w:val="22"/>
          <w:szCs w:val="22"/>
        </w:rPr>
        <w:t xml:space="preserve">- </w:t>
      </w:r>
      <w:r w:rsidRPr="00D61F7C">
        <w:rPr>
          <w:sz w:val="22"/>
          <w:szCs w:val="22"/>
        </w:rPr>
        <w:t xml:space="preserve">To examine </w:t>
      </w:r>
      <w:r>
        <w:rPr>
          <w:sz w:val="22"/>
          <w:szCs w:val="22"/>
        </w:rPr>
        <w:t>the patterns of occurrence and realization of selected speech acts types through the lens of S</w:t>
      </w:r>
      <w:r w:rsidRPr="00D61F7C">
        <w:rPr>
          <w:sz w:val="22"/>
          <w:szCs w:val="22"/>
        </w:rPr>
        <w:t>earle’s</w:t>
      </w:r>
      <w:r>
        <w:rPr>
          <w:sz w:val="22"/>
          <w:szCs w:val="22"/>
          <w:vertAlign w:val="superscript"/>
        </w:rPr>
        <w:t>5</w:t>
      </w:r>
      <w:r w:rsidRPr="00D61F7C">
        <w:rPr>
          <w:sz w:val="22"/>
          <w:szCs w:val="22"/>
        </w:rPr>
        <w:t xml:space="preserve"> framework;</w:t>
      </w:r>
    </w:p>
    <w:p w14:paraId="6340526D" w14:textId="77777777" w:rsidR="0037688C" w:rsidRPr="00D61F7C" w:rsidRDefault="0037688C" w:rsidP="0037688C">
      <w:pPr>
        <w:autoSpaceDE w:val="0"/>
        <w:autoSpaceDN w:val="0"/>
        <w:adjustRightInd w:val="0"/>
        <w:spacing w:before="120" w:after="120"/>
        <w:jc w:val="both"/>
        <w:rPr>
          <w:sz w:val="22"/>
          <w:szCs w:val="22"/>
        </w:rPr>
      </w:pPr>
      <w:r>
        <w:rPr>
          <w:sz w:val="22"/>
          <w:szCs w:val="22"/>
        </w:rPr>
        <w:t xml:space="preserve">- </w:t>
      </w:r>
      <w:r w:rsidRPr="00D61F7C">
        <w:rPr>
          <w:sz w:val="22"/>
          <w:szCs w:val="22"/>
        </w:rPr>
        <w:t xml:space="preserve">To </w:t>
      </w:r>
      <w:r>
        <w:rPr>
          <w:sz w:val="22"/>
          <w:szCs w:val="22"/>
        </w:rPr>
        <w:t xml:space="preserve">assess how far the observed speech acts substantiate the theoretical foundation employed. </w:t>
      </w:r>
      <w:r w:rsidRPr="00D61F7C">
        <w:rPr>
          <w:sz w:val="22"/>
          <w:szCs w:val="22"/>
        </w:rPr>
        <w:t xml:space="preserve">  </w:t>
      </w:r>
    </w:p>
    <w:p w14:paraId="23BDC69E" w14:textId="77777777" w:rsidR="0037688C" w:rsidRDefault="0037688C" w:rsidP="0037688C">
      <w:pPr>
        <w:autoSpaceDE w:val="0"/>
        <w:autoSpaceDN w:val="0"/>
        <w:adjustRightInd w:val="0"/>
        <w:spacing w:before="120" w:after="120" w:line="360" w:lineRule="auto"/>
        <w:jc w:val="both"/>
        <w:rPr>
          <w:b/>
          <w:sz w:val="22"/>
          <w:szCs w:val="22"/>
        </w:rPr>
        <w:sectPr w:rsidR="0037688C" w:rsidSect="0037688C">
          <w:type w:val="continuous"/>
          <w:pgSz w:w="12240" w:h="15840"/>
          <w:pgMar w:top="1134" w:right="1134" w:bottom="1134" w:left="1418" w:header="720" w:footer="720" w:gutter="0"/>
          <w:cols w:num="2" w:space="720"/>
          <w:docGrid w:linePitch="360"/>
        </w:sectPr>
      </w:pPr>
    </w:p>
    <w:p w14:paraId="0D38A6F4" w14:textId="77777777" w:rsidR="0037688C" w:rsidRPr="00D61F7C" w:rsidRDefault="0037688C" w:rsidP="0037688C">
      <w:pPr>
        <w:autoSpaceDE w:val="0"/>
        <w:autoSpaceDN w:val="0"/>
        <w:adjustRightInd w:val="0"/>
        <w:spacing w:before="120" w:after="120" w:line="360" w:lineRule="auto"/>
        <w:jc w:val="both"/>
        <w:rPr>
          <w:b/>
          <w:sz w:val="22"/>
          <w:szCs w:val="22"/>
        </w:rPr>
      </w:pPr>
      <w:r>
        <w:rPr>
          <w:b/>
          <w:sz w:val="22"/>
          <w:szCs w:val="22"/>
        </w:rPr>
        <w:lastRenderedPageBreak/>
        <w:t xml:space="preserve">2.2. </w:t>
      </w:r>
      <w:r w:rsidRPr="00D61F7C">
        <w:rPr>
          <w:b/>
          <w:sz w:val="22"/>
          <w:szCs w:val="22"/>
        </w:rPr>
        <w:t>Research methodology</w:t>
      </w:r>
    </w:p>
    <w:p w14:paraId="4279632E" w14:textId="77777777" w:rsidR="0037688C" w:rsidRDefault="0037688C" w:rsidP="0037688C">
      <w:pPr>
        <w:autoSpaceDE w:val="0"/>
        <w:autoSpaceDN w:val="0"/>
        <w:adjustRightInd w:val="0"/>
        <w:spacing w:before="120" w:after="120"/>
        <w:rPr>
          <w:sz w:val="22"/>
          <w:szCs w:val="22"/>
        </w:rPr>
        <w:sectPr w:rsidR="0037688C" w:rsidSect="00290AFA">
          <w:type w:val="continuous"/>
          <w:pgSz w:w="12240" w:h="15840"/>
          <w:pgMar w:top="1134" w:right="1134" w:bottom="1134" w:left="1418" w:header="720" w:footer="720" w:gutter="0"/>
          <w:cols w:space="720"/>
          <w:docGrid w:linePitch="360"/>
        </w:sectPr>
      </w:pPr>
    </w:p>
    <w:p w14:paraId="590BC2EB" w14:textId="4AFD0E8D" w:rsidR="0037688C" w:rsidRPr="0037688C" w:rsidRDefault="0037688C" w:rsidP="000B3643">
      <w:pPr>
        <w:autoSpaceDE w:val="0"/>
        <w:autoSpaceDN w:val="0"/>
        <w:adjustRightInd w:val="0"/>
        <w:spacing w:before="120" w:after="120"/>
        <w:jc w:val="both"/>
        <w:rPr>
          <w:b/>
          <w:bCs/>
          <w:sz w:val="22"/>
          <w:szCs w:val="22"/>
        </w:rPr>
      </w:pPr>
      <w:r w:rsidRPr="00D61F7C">
        <w:rPr>
          <w:sz w:val="22"/>
          <w:szCs w:val="22"/>
        </w:rPr>
        <w:t>This study adopts a mixed-method research design, integrating both quantitative and qualitative approaches to provide a comprehensive understanding of the data. The quantitative analysis helps the researchers find out the</w:t>
      </w:r>
      <w:r>
        <w:rPr>
          <w:sz w:val="22"/>
          <w:szCs w:val="22"/>
        </w:rPr>
        <w:t xml:space="preserve"> </w:t>
      </w:r>
      <w:r w:rsidRPr="00D61F7C">
        <w:rPr>
          <w:sz w:val="22"/>
          <w:szCs w:val="22"/>
        </w:rPr>
        <w:t>occurrence</w:t>
      </w:r>
      <w:r>
        <w:rPr>
          <w:sz w:val="22"/>
          <w:szCs w:val="22"/>
        </w:rPr>
        <w:t xml:space="preserve"> </w:t>
      </w:r>
      <w:r w:rsidRPr="00D61F7C">
        <w:rPr>
          <w:sz w:val="22"/>
          <w:szCs w:val="22"/>
        </w:rPr>
        <w:t>frequency of the speech act types in the conversations under investigation, whereas the qualitative analysis enables the researchers to bring a better insight into the manifestation of those speech acts.</w:t>
      </w:r>
    </w:p>
    <w:p w14:paraId="45DEB600" w14:textId="77777777" w:rsidR="0037688C" w:rsidRDefault="0037688C" w:rsidP="0037688C">
      <w:pPr>
        <w:autoSpaceDE w:val="0"/>
        <w:autoSpaceDN w:val="0"/>
        <w:adjustRightInd w:val="0"/>
        <w:spacing w:before="240" w:after="120"/>
        <w:rPr>
          <w:sz w:val="22"/>
          <w:szCs w:val="22"/>
        </w:rPr>
        <w:sectPr w:rsidR="0037688C" w:rsidSect="0037688C">
          <w:type w:val="continuous"/>
          <w:pgSz w:w="12240" w:h="15840"/>
          <w:pgMar w:top="1134" w:right="1134" w:bottom="1134" w:left="1418" w:header="720" w:footer="720" w:gutter="0"/>
          <w:cols w:num="2" w:space="720"/>
          <w:docGrid w:linePitch="360"/>
        </w:sectPr>
      </w:pPr>
    </w:p>
    <w:p w14:paraId="1FC101D1" w14:textId="77777777" w:rsidR="0037688C" w:rsidRPr="003F7A60" w:rsidRDefault="0037688C" w:rsidP="0037688C">
      <w:pPr>
        <w:autoSpaceDE w:val="0"/>
        <w:autoSpaceDN w:val="0"/>
        <w:adjustRightInd w:val="0"/>
        <w:spacing w:before="120" w:after="120" w:line="360" w:lineRule="auto"/>
        <w:jc w:val="both"/>
        <w:rPr>
          <w:b/>
          <w:iCs/>
          <w:sz w:val="22"/>
          <w:szCs w:val="22"/>
        </w:rPr>
      </w:pPr>
      <w:r>
        <w:rPr>
          <w:b/>
          <w:iCs/>
          <w:sz w:val="22"/>
          <w:szCs w:val="22"/>
        </w:rPr>
        <w:t xml:space="preserve">2.3. </w:t>
      </w:r>
      <w:r w:rsidRPr="003F7A60">
        <w:rPr>
          <w:b/>
          <w:iCs/>
          <w:sz w:val="22"/>
          <w:szCs w:val="22"/>
        </w:rPr>
        <w:t>Sample of the study</w:t>
      </w:r>
    </w:p>
    <w:p w14:paraId="0BF8F31F" w14:textId="77777777" w:rsidR="0037688C" w:rsidRDefault="0037688C" w:rsidP="0037688C">
      <w:pPr>
        <w:autoSpaceDE w:val="0"/>
        <w:autoSpaceDN w:val="0"/>
        <w:adjustRightInd w:val="0"/>
        <w:spacing w:before="240" w:after="120"/>
        <w:jc w:val="both"/>
        <w:rPr>
          <w:sz w:val="22"/>
          <w:szCs w:val="22"/>
        </w:rPr>
        <w:sectPr w:rsidR="0037688C" w:rsidSect="00290AFA">
          <w:type w:val="continuous"/>
          <w:pgSz w:w="12240" w:h="15840"/>
          <w:pgMar w:top="1134" w:right="1134" w:bottom="1134" w:left="1418" w:header="720" w:footer="720" w:gutter="0"/>
          <w:cols w:space="720"/>
          <w:docGrid w:linePitch="360"/>
        </w:sectPr>
      </w:pPr>
    </w:p>
    <w:p w14:paraId="128BFEF7" w14:textId="3A8F6580" w:rsidR="0037688C" w:rsidRDefault="0037688C" w:rsidP="0037688C">
      <w:pPr>
        <w:autoSpaceDE w:val="0"/>
        <w:autoSpaceDN w:val="0"/>
        <w:adjustRightInd w:val="0"/>
        <w:spacing w:before="240" w:after="120"/>
        <w:jc w:val="both"/>
        <w:rPr>
          <w:b/>
          <w:bCs/>
          <w:iCs/>
          <w:sz w:val="20"/>
          <w:szCs w:val="20"/>
        </w:rPr>
      </w:pPr>
      <w:r w:rsidRPr="00D61F7C">
        <w:rPr>
          <w:sz w:val="22"/>
          <w:szCs w:val="22"/>
        </w:rPr>
        <w:t xml:space="preserve">After a thorough review, it was found that the first 10 units of the </w:t>
      </w:r>
      <w:r>
        <w:rPr>
          <w:sz w:val="22"/>
          <w:szCs w:val="22"/>
        </w:rPr>
        <w:t xml:space="preserve">student’s </w:t>
      </w:r>
      <w:r w:rsidRPr="00D61F7C">
        <w:rPr>
          <w:sz w:val="22"/>
          <w:szCs w:val="22"/>
        </w:rPr>
        <w:t xml:space="preserve">book contain a total of </w:t>
      </w:r>
      <w:r>
        <w:rPr>
          <w:sz w:val="22"/>
          <w:szCs w:val="22"/>
        </w:rPr>
        <w:t>34</w:t>
      </w:r>
      <w:r w:rsidRPr="00D61F7C">
        <w:rPr>
          <w:sz w:val="22"/>
          <w:szCs w:val="22"/>
        </w:rPr>
        <w:t xml:space="preserve"> conversations, distributed across various lesson components. These conversations vary in length, number of speakers, and communicative purpose, offering a rich source for speech act analysis. Among the 3</w:t>
      </w:r>
      <w:r>
        <w:rPr>
          <w:sz w:val="22"/>
          <w:szCs w:val="22"/>
        </w:rPr>
        <w:t>4</w:t>
      </w:r>
      <w:r w:rsidRPr="00D61F7C">
        <w:rPr>
          <w:sz w:val="22"/>
          <w:szCs w:val="22"/>
        </w:rPr>
        <w:t xml:space="preserve"> conversations identified, 10 were randomly picked to form the study sample,</w:t>
      </w:r>
      <w:r>
        <w:rPr>
          <w:sz w:val="22"/>
          <w:szCs w:val="22"/>
        </w:rPr>
        <w:t xml:space="preserve"> </w:t>
      </w:r>
      <w:r w:rsidRPr="00D61F7C">
        <w:rPr>
          <w:sz w:val="22"/>
          <w:szCs w:val="22"/>
        </w:rPr>
        <w:t xml:space="preserve">ensuring that each came from a different unit to maintain thematic diversity and avoid clustering. The selected conversations cover a wide range of topic areas, including </w:t>
      </w:r>
      <w:r w:rsidRPr="003E154E">
        <w:rPr>
          <w:i/>
          <w:iCs/>
          <w:sz w:val="22"/>
          <w:szCs w:val="22"/>
        </w:rPr>
        <w:t>the</w:t>
      </w:r>
      <w:r>
        <w:rPr>
          <w:sz w:val="22"/>
          <w:szCs w:val="22"/>
        </w:rPr>
        <w:t xml:space="preserve"> </w:t>
      </w:r>
      <w:r w:rsidRPr="00DB16BF">
        <w:rPr>
          <w:i/>
          <w:iCs/>
          <w:sz w:val="22"/>
          <w:szCs w:val="22"/>
        </w:rPr>
        <w:t xml:space="preserve">world of work, </w:t>
      </w:r>
      <w:r>
        <w:rPr>
          <w:i/>
          <w:iCs/>
          <w:sz w:val="22"/>
          <w:szCs w:val="22"/>
        </w:rPr>
        <w:t xml:space="preserve">friends </w:t>
      </w:r>
      <w:r>
        <w:rPr>
          <w:i/>
          <w:iCs/>
          <w:sz w:val="22"/>
          <w:szCs w:val="22"/>
        </w:rPr>
        <w:t xml:space="preserve">and </w:t>
      </w:r>
      <w:r w:rsidRPr="00DB16BF">
        <w:rPr>
          <w:i/>
          <w:iCs/>
          <w:sz w:val="22"/>
          <w:szCs w:val="22"/>
        </w:rPr>
        <w:t>family</w:t>
      </w:r>
      <w:r w:rsidRPr="00906935">
        <w:rPr>
          <w:i/>
          <w:iCs/>
          <w:sz w:val="22"/>
          <w:szCs w:val="22"/>
        </w:rPr>
        <w:t>,</w:t>
      </w:r>
      <w:r>
        <w:rPr>
          <w:i/>
          <w:iCs/>
          <w:sz w:val="22"/>
          <w:szCs w:val="22"/>
        </w:rPr>
        <w:t xml:space="preserve"> my time, nature, famous people</w:t>
      </w:r>
      <w:r w:rsidRPr="00906935">
        <w:rPr>
          <w:i/>
          <w:iCs/>
          <w:sz w:val="22"/>
          <w:szCs w:val="22"/>
        </w:rPr>
        <w:t xml:space="preserve">, travel, </w:t>
      </w:r>
      <w:r>
        <w:rPr>
          <w:i/>
          <w:iCs/>
          <w:sz w:val="22"/>
          <w:szCs w:val="22"/>
        </w:rPr>
        <w:t xml:space="preserve">school </w:t>
      </w:r>
      <w:r w:rsidRPr="00906935">
        <w:rPr>
          <w:i/>
          <w:iCs/>
          <w:sz w:val="22"/>
          <w:szCs w:val="22"/>
        </w:rPr>
        <w:t xml:space="preserve">and </w:t>
      </w:r>
      <w:r>
        <w:rPr>
          <w:i/>
          <w:iCs/>
          <w:sz w:val="22"/>
          <w:szCs w:val="22"/>
        </w:rPr>
        <w:t>special occasions</w:t>
      </w:r>
      <w:r w:rsidRPr="00D61F7C">
        <w:rPr>
          <w:sz w:val="22"/>
          <w:szCs w:val="22"/>
        </w:rPr>
        <w:t>. Each conversation is treated as a unit of</w:t>
      </w:r>
      <w:r>
        <w:rPr>
          <w:sz w:val="22"/>
          <w:szCs w:val="22"/>
        </w:rPr>
        <w:t xml:space="preserve"> </w:t>
      </w:r>
      <w:r w:rsidRPr="00D61F7C">
        <w:rPr>
          <w:sz w:val="22"/>
          <w:szCs w:val="22"/>
        </w:rPr>
        <w:t>analysis, with a speaking turn defined as a single uninterrupted contribution by a speaker. The 10 sampled conversations comprise a total of 87 speaking turns, with an average word count of 71.2 words per conversation. The shortest conversation contains 63 words, while the longest reaches 82 words, indicating a relatively consistent length suitable for both quantitative and qualitative analysis. The details of the sample are presented in Table 1.</w:t>
      </w:r>
    </w:p>
    <w:p w14:paraId="6893ACEC" w14:textId="77777777" w:rsidR="0037688C" w:rsidRDefault="0037688C" w:rsidP="0037688C">
      <w:pPr>
        <w:autoSpaceDE w:val="0"/>
        <w:autoSpaceDN w:val="0"/>
        <w:adjustRightInd w:val="0"/>
        <w:spacing w:before="240" w:after="120"/>
        <w:rPr>
          <w:b/>
          <w:bCs/>
          <w:iCs/>
          <w:sz w:val="20"/>
          <w:szCs w:val="20"/>
        </w:rPr>
        <w:sectPr w:rsidR="0037688C" w:rsidSect="0037688C">
          <w:type w:val="continuous"/>
          <w:pgSz w:w="12240" w:h="15840"/>
          <w:pgMar w:top="1134" w:right="1134" w:bottom="1134" w:left="1418" w:header="720" w:footer="720" w:gutter="0"/>
          <w:cols w:num="2" w:space="720"/>
          <w:docGrid w:linePitch="360"/>
        </w:sectPr>
      </w:pPr>
    </w:p>
    <w:p w14:paraId="23874F00" w14:textId="22C2498A" w:rsidR="00290AFA" w:rsidRPr="002C2203" w:rsidRDefault="00290AFA" w:rsidP="0037688C">
      <w:pPr>
        <w:autoSpaceDE w:val="0"/>
        <w:autoSpaceDN w:val="0"/>
        <w:adjustRightInd w:val="0"/>
        <w:spacing w:before="240" w:after="120"/>
        <w:rPr>
          <w:iCs/>
          <w:sz w:val="20"/>
          <w:szCs w:val="20"/>
        </w:rPr>
      </w:pPr>
      <w:r w:rsidRPr="002C2203">
        <w:rPr>
          <w:b/>
          <w:bCs/>
          <w:iCs/>
          <w:sz w:val="20"/>
          <w:szCs w:val="20"/>
        </w:rPr>
        <w:t>Table 1:</w:t>
      </w:r>
      <w:r w:rsidRPr="002C2203">
        <w:rPr>
          <w:iCs/>
          <w:sz w:val="20"/>
          <w:szCs w:val="20"/>
        </w:rPr>
        <w:t xml:space="preserve"> Sample of the study</w:t>
      </w:r>
    </w:p>
    <w:p w14:paraId="18EE7DDB" w14:textId="77777777" w:rsidR="00290AFA" w:rsidRPr="00D61F7C" w:rsidRDefault="00290AFA" w:rsidP="00290AFA">
      <w:pPr>
        <w:autoSpaceDE w:val="0"/>
        <w:autoSpaceDN w:val="0"/>
        <w:adjustRightInd w:val="0"/>
        <w:ind w:firstLine="7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65"/>
        <w:gridCol w:w="1659"/>
        <w:gridCol w:w="1659"/>
        <w:gridCol w:w="2733"/>
      </w:tblGrid>
      <w:tr w:rsidR="00290AFA" w:rsidRPr="00D61F7C" w14:paraId="369F0BDB" w14:textId="77777777" w:rsidTr="003531E0">
        <w:tc>
          <w:tcPr>
            <w:tcW w:w="1014" w:type="pct"/>
          </w:tcPr>
          <w:p w14:paraId="105EFFA5" w14:textId="77777777" w:rsidR="00290AFA" w:rsidRPr="00D61F7C" w:rsidRDefault="00290AFA" w:rsidP="003531E0">
            <w:pPr>
              <w:autoSpaceDE w:val="0"/>
              <w:autoSpaceDN w:val="0"/>
              <w:adjustRightInd w:val="0"/>
              <w:rPr>
                <w:b/>
                <w:sz w:val="22"/>
                <w:szCs w:val="22"/>
              </w:rPr>
            </w:pPr>
            <w:r w:rsidRPr="00D61F7C">
              <w:rPr>
                <w:b/>
                <w:sz w:val="22"/>
                <w:szCs w:val="22"/>
              </w:rPr>
              <w:t>Conversation</w:t>
            </w:r>
          </w:p>
        </w:tc>
        <w:tc>
          <w:tcPr>
            <w:tcW w:w="860" w:type="pct"/>
          </w:tcPr>
          <w:p w14:paraId="2782228D" w14:textId="77777777" w:rsidR="00290AFA" w:rsidRPr="00D61F7C" w:rsidRDefault="00290AFA" w:rsidP="003531E0">
            <w:pPr>
              <w:autoSpaceDE w:val="0"/>
              <w:autoSpaceDN w:val="0"/>
              <w:adjustRightInd w:val="0"/>
              <w:rPr>
                <w:b/>
                <w:sz w:val="22"/>
                <w:szCs w:val="22"/>
              </w:rPr>
            </w:pPr>
            <w:r w:rsidRPr="00D61F7C">
              <w:rPr>
                <w:b/>
                <w:sz w:val="22"/>
                <w:szCs w:val="22"/>
              </w:rPr>
              <w:t>Number of speakers</w:t>
            </w:r>
          </w:p>
        </w:tc>
        <w:tc>
          <w:tcPr>
            <w:tcW w:w="857" w:type="pct"/>
          </w:tcPr>
          <w:p w14:paraId="46744B3F" w14:textId="77777777" w:rsidR="00290AFA" w:rsidRPr="00D61F7C" w:rsidRDefault="00290AFA" w:rsidP="003531E0">
            <w:pPr>
              <w:autoSpaceDE w:val="0"/>
              <w:autoSpaceDN w:val="0"/>
              <w:adjustRightInd w:val="0"/>
              <w:rPr>
                <w:b/>
                <w:sz w:val="22"/>
                <w:szCs w:val="22"/>
              </w:rPr>
            </w:pPr>
            <w:r w:rsidRPr="00D61F7C">
              <w:rPr>
                <w:b/>
                <w:sz w:val="22"/>
                <w:szCs w:val="22"/>
              </w:rPr>
              <w:t xml:space="preserve">Number of turns </w:t>
            </w:r>
          </w:p>
        </w:tc>
        <w:tc>
          <w:tcPr>
            <w:tcW w:w="857" w:type="pct"/>
          </w:tcPr>
          <w:p w14:paraId="7677896C" w14:textId="77777777" w:rsidR="00290AFA" w:rsidRPr="00D61F7C" w:rsidRDefault="00290AFA" w:rsidP="003531E0">
            <w:pPr>
              <w:autoSpaceDE w:val="0"/>
              <w:autoSpaceDN w:val="0"/>
              <w:adjustRightInd w:val="0"/>
              <w:rPr>
                <w:b/>
                <w:sz w:val="22"/>
                <w:szCs w:val="22"/>
              </w:rPr>
            </w:pPr>
            <w:r w:rsidRPr="00D61F7C">
              <w:rPr>
                <w:b/>
                <w:sz w:val="22"/>
                <w:szCs w:val="22"/>
              </w:rPr>
              <w:t>Number of words</w:t>
            </w:r>
          </w:p>
        </w:tc>
        <w:tc>
          <w:tcPr>
            <w:tcW w:w="1412" w:type="pct"/>
          </w:tcPr>
          <w:p w14:paraId="62DFF6C2" w14:textId="77777777" w:rsidR="00290AFA" w:rsidRPr="00D61F7C" w:rsidRDefault="00290AFA" w:rsidP="003531E0">
            <w:pPr>
              <w:autoSpaceDE w:val="0"/>
              <w:autoSpaceDN w:val="0"/>
              <w:adjustRightInd w:val="0"/>
              <w:rPr>
                <w:b/>
                <w:sz w:val="22"/>
                <w:szCs w:val="22"/>
              </w:rPr>
            </w:pPr>
            <w:r w:rsidRPr="00D61F7C">
              <w:rPr>
                <w:b/>
                <w:sz w:val="22"/>
                <w:szCs w:val="22"/>
              </w:rPr>
              <w:t>Topic area</w:t>
            </w:r>
          </w:p>
          <w:p w14:paraId="450A5A80" w14:textId="77777777" w:rsidR="00290AFA" w:rsidRPr="00D61F7C" w:rsidRDefault="00290AFA" w:rsidP="003531E0">
            <w:pPr>
              <w:autoSpaceDE w:val="0"/>
              <w:autoSpaceDN w:val="0"/>
              <w:adjustRightInd w:val="0"/>
              <w:rPr>
                <w:b/>
                <w:sz w:val="22"/>
                <w:szCs w:val="22"/>
              </w:rPr>
            </w:pPr>
          </w:p>
          <w:p w14:paraId="393EBB2A" w14:textId="77777777" w:rsidR="00290AFA" w:rsidRPr="00D61F7C" w:rsidRDefault="00290AFA" w:rsidP="003531E0">
            <w:pPr>
              <w:autoSpaceDE w:val="0"/>
              <w:autoSpaceDN w:val="0"/>
              <w:adjustRightInd w:val="0"/>
              <w:rPr>
                <w:b/>
                <w:sz w:val="22"/>
                <w:szCs w:val="22"/>
              </w:rPr>
            </w:pPr>
          </w:p>
        </w:tc>
      </w:tr>
      <w:tr w:rsidR="00290AFA" w:rsidRPr="00D61F7C" w14:paraId="3BC2C929" w14:textId="77777777" w:rsidTr="003531E0">
        <w:tc>
          <w:tcPr>
            <w:tcW w:w="1014" w:type="pct"/>
          </w:tcPr>
          <w:p w14:paraId="0E96A2FC" w14:textId="77777777" w:rsidR="00290AFA" w:rsidRPr="00D61F7C" w:rsidRDefault="00290AFA" w:rsidP="003531E0">
            <w:pPr>
              <w:autoSpaceDE w:val="0"/>
              <w:autoSpaceDN w:val="0"/>
              <w:adjustRightInd w:val="0"/>
              <w:jc w:val="both"/>
              <w:rPr>
                <w:sz w:val="22"/>
                <w:szCs w:val="22"/>
              </w:rPr>
            </w:pPr>
            <w:r w:rsidRPr="00D61F7C">
              <w:rPr>
                <w:sz w:val="22"/>
                <w:szCs w:val="22"/>
              </w:rPr>
              <w:t>1</w:t>
            </w:r>
          </w:p>
        </w:tc>
        <w:tc>
          <w:tcPr>
            <w:tcW w:w="860" w:type="pct"/>
          </w:tcPr>
          <w:p w14:paraId="43F7498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00CCB1CA"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47CD3B85" w14:textId="77777777" w:rsidR="00290AFA" w:rsidRPr="00D61F7C" w:rsidRDefault="00290AFA" w:rsidP="003531E0">
            <w:pPr>
              <w:autoSpaceDE w:val="0"/>
              <w:autoSpaceDN w:val="0"/>
              <w:adjustRightInd w:val="0"/>
              <w:jc w:val="both"/>
              <w:rPr>
                <w:sz w:val="22"/>
                <w:szCs w:val="22"/>
              </w:rPr>
            </w:pPr>
            <w:r w:rsidRPr="00D61F7C">
              <w:rPr>
                <w:sz w:val="22"/>
                <w:szCs w:val="22"/>
              </w:rPr>
              <w:t>70</w:t>
            </w:r>
          </w:p>
        </w:tc>
        <w:tc>
          <w:tcPr>
            <w:tcW w:w="1412" w:type="pct"/>
          </w:tcPr>
          <w:p w14:paraId="27712C72" w14:textId="77777777" w:rsidR="00290AFA" w:rsidRPr="00D61F7C" w:rsidRDefault="00290AFA" w:rsidP="003531E0">
            <w:pPr>
              <w:autoSpaceDE w:val="0"/>
              <w:autoSpaceDN w:val="0"/>
              <w:adjustRightInd w:val="0"/>
              <w:jc w:val="both"/>
              <w:rPr>
                <w:i/>
                <w:sz w:val="22"/>
                <w:szCs w:val="22"/>
              </w:rPr>
            </w:pPr>
            <w:r w:rsidRPr="00D61F7C">
              <w:rPr>
                <w:i/>
                <w:sz w:val="22"/>
                <w:szCs w:val="22"/>
              </w:rPr>
              <w:t>Friends and family</w:t>
            </w:r>
          </w:p>
        </w:tc>
      </w:tr>
      <w:tr w:rsidR="00290AFA" w:rsidRPr="00D61F7C" w14:paraId="122AB536" w14:textId="77777777" w:rsidTr="003531E0">
        <w:tc>
          <w:tcPr>
            <w:tcW w:w="1014" w:type="pct"/>
          </w:tcPr>
          <w:p w14:paraId="3AAC0921"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60" w:type="pct"/>
          </w:tcPr>
          <w:p w14:paraId="74E70BA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EB70F9C" w14:textId="77777777" w:rsidR="00290AFA" w:rsidRPr="00D61F7C" w:rsidRDefault="00290AFA" w:rsidP="003531E0">
            <w:pPr>
              <w:autoSpaceDE w:val="0"/>
              <w:autoSpaceDN w:val="0"/>
              <w:adjustRightInd w:val="0"/>
              <w:jc w:val="both"/>
              <w:rPr>
                <w:sz w:val="22"/>
                <w:szCs w:val="22"/>
              </w:rPr>
            </w:pPr>
            <w:r w:rsidRPr="00D61F7C">
              <w:rPr>
                <w:sz w:val="22"/>
                <w:szCs w:val="22"/>
              </w:rPr>
              <w:t>10</w:t>
            </w:r>
          </w:p>
        </w:tc>
        <w:tc>
          <w:tcPr>
            <w:tcW w:w="857" w:type="pct"/>
          </w:tcPr>
          <w:p w14:paraId="2FDEBCF3" w14:textId="77777777" w:rsidR="00290AFA" w:rsidRPr="00D61F7C" w:rsidRDefault="00290AFA" w:rsidP="003531E0">
            <w:pPr>
              <w:autoSpaceDE w:val="0"/>
              <w:autoSpaceDN w:val="0"/>
              <w:adjustRightInd w:val="0"/>
              <w:jc w:val="both"/>
              <w:rPr>
                <w:sz w:val="22"/>
                <w:szCs w:val="22"/>
              </w:rPr>
            </w:pPr>
            <w:r w:rsidRPr="00D61F7C">
              <w:rPr>
                <w:sz w:val="22"/>
                <w:szCs w:val="22"/>
              </w:rPr>
              <w:t>75</w:t>
            </w:r>
          </w:p>
        </w:tc>
        <w:tc>
          <w:tcPr>
            <w:tcW w:w="1412" w:type="pct"/>
          </w:tcPr>
          <w:p w14:paraId="0F0371A0" w14:textId="77777777" w:rsidR="00290AFA" w:rsidRPr="00D61F7C" w:rsidRDefault="00290AFA" w:rsidP="003531E0">
            <w:pPr>
              <w:autoSpaceDE w:val="0"/>
              <w:autoSpaceDN w:val="0"/>
              <w:adjustRightInd w:val="0"/>
              <w:jc w:val="both"/>
              <w:rPr>
                <w:i/>
                <w:sz w:val="22"/>
                <w:szCs w:val="22"/>
              </w:rPr>
            </w:pPr>
            <w:r w:rsidRPr="00D61F7C">
              <w:rPr>
                <w:i/>
                <w:sz w:val="22"/>
                <w:szCs w:val="22"/>
              </w:rPr>
              <w:t>My time</w:t>
            </w:r>
          </w:p>
        </w:tc>
      </w:tr>
      <w:tr w:rsidR="00290AFA" w:rsidRPr="00D61F7C" w14:paraId="35C8562A" w14:textId="77777777" w:rsidTr="003531E0">
        <w:tc>
          <w:tcPr>
            <w:tcW w:w="1014" w:type="pct"/>
          </w:tcPr>
          <w:p w14:paraId="0B7680EF" w14:textId="77777777" w:rsidR="00290AFA" w:rsidRPr="00D61F7C" w:rsidRDefault="00290AFA" w:rsidP="003531E0">
            <w:pPr>
              <w:autoSpaceDE w:val="0"/>
              <w:autoSpaceDN w:val="0"/>
              <w:adjustRightInd w:val="0"/>
              <w:jc w:val="both"/>
              <w:rPr>
                <w:sz w:val="22"/>
                <w:szCs w:val="22"/>
              </w:rPr>
            </w:pPr>
            <w:r w:rsidRPr="00D61F7C">
              <w:rPr>
                <w:sz w:val="22"/>
                <w:szCs w:val="22"/>
              </w:rPr>
              <w:t>3</w:t>
            </w:r>
          </w:p>
        </w:tc>
        <w:tc>
          <w:tcPr>
            <w:tcW w:w="860" w:type="pct"/>
          </w:tcPr>
          <w:p w14:paraId="5C3CF9A9"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2A42A203"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594E09DB" w14:textId="77777777" w:rsidR="00290AFA" w:rsidRPr="00D61F7C" w:rsidRDefault="00290AFA" w:rsidP="003531E0">
            <w:pPr>
              <w:autoSpaceDE w:val="0"/>
              <w:autoSpaceDN w:val="0"/>
              <w:adjustRightInd w:val="0"/>
              <w:jc w:val="both"/>
              <w:rPr>
                <w:sz w:val="22"/>
                <w:szCs w:val="22"/>
              </w:rPr>
            </w:pPr>
            <w:r w:rsidRPr="00D61F7C">
              <w:rPr>
                <w:sz w:val="22"/>
                <w:szCs w:val="22"/>
              </w:rPr>
              <w:t>68</w:t>
            </w:r>
          </w:p>
        </w:tc>
        <w:tc>
          <w:tcPr>
            <w:tcW w:w="1412" w:type="pct"/>
          </w:tcPr>
          <w:p w14:paraId="21DCFC50" w14:textId="77777777" w:rsidR="00290AFA" w:rsidRPr="00D61F7C" w:rsidRDefault="00290AFA" w:rsidP="003531E0">
            <w:pPr>
              <w:autoSpaceDE w:val="0"/>
              <w:autoSpaceDN w:val="0"/>
              <w:adjustRightInd w:val="0"/>
              <w:jc w:val="both"/>
              <w:rPr>
                <w:i/>
                <w:sz w:val="22"/>
                <w:szCs w:val="22"/>
              </w:rPr>
            </w:pPr>
            <w:r w:rsidRPr="00D61F7C">
              <w:rPr>
                <w:i/>
                <w:sz w:val="22"/>
                <w:szCs w:val="22"/>
              </w:rPr>
              <w:t>At school</w:t>
            </w:r>
          </w:p>
        </w:tc>
      </w:tr>
      <w:tr w:rsidR="00290AFA" w:rsidRPr="00D61F7C" w14:paraId="76FBC68B" w14:textId="77777777" w:rsidTr="003531E0">
        <w:tc>
          <w:tcPr>
            <w:tcW w:w="1014" w:type="pct"/>
          </w:tcPr>
          <w:p w14:paraId="619E5F93" w14:textId="77777777" w:rsidR="00290AFA" w:rsidRPr="00D61F7C" w:rsidRDefault="00290AFA" w:rsidP="003531E0">
            <w:pPr>
              <w:autoSpaceDE w:val="0"/>
              <w:autoSpaceDN w:val="0"/>
              <w:adjustRightInd w:val="0"/>
              <w:jc w:val="both"/>
              <w:rPr>
                <w:sz w:val="22"/>
                <w:szCs w:val="22"/>
              </w:rPr>
            </w:pPr>
            <w:r w:rsidRPr="00D61F7C">
              <w:rPr>
                <w:sz w:val="22"/>
                <w:szCs w:val="22"/>
              </w:rPr>
              <w:t>4</w:t>
            </w:r>
          </w:p>
        </w:tc>
        <w:tc>
          <w:tcPr>
            <w:tcW w:w="860" w:type="pct"/>
          </w:tcPr>
          <w:p w14:paraId="13C56DD6" w14:textId="77777777" w:rsidR="00290AFA" w:rsidRPr="00D61F7C" w:rsidRDefault="00290AFA" w:rsidP="003531E0">
            <w:pPr>
              <w:autoSpaceDE w:val="0"/>
              <w:autoSpaceDN w:val="0"/>
              <w:adjustRightInd w:val="0"/>
              <w:jc w:val="both"/>
              <w:rPr>
                <w:sz w:val="22"/>
                <w:szCs w:val="22"/>
              </w:rPr>
            </w:pPr>
            <w:r w:rsidRPr="00D61F7C">
              <w:rPr>
                <w:sz w:val="22"/>
                <w:szCs w:val="22"/>
              </w:rPr>
              <w:t>3</w:t>
            </w:r>
          </w:p>
        </w:tc>
        <w:tc>
          <w:tcPr>
            <w:tcW w:w="857" w:type="pct"/>
          </w:tcPr>
          <w:p w14:paraId="18135FA5" w14:textId="77777777" w:rsidR="00290AFA" w:rsidRPr="00D61F7C" w:rsidRDefault="00290AFA" w:rsidP="003531E0">
            <w:pPr>
              <w:autoSpaceDE w:val="0"/>
              <w:autoSpaceDN w:val="0"/>
              <w:adjustRightInd w:val="0"/>
              <w:jc w:val="both"/>
              <w:rPr>
                <w:sz w:val="22"/>
                <w:szCs w:val="22"/>
              </w:rPr>
            </w:pPr>
            <w:r w:rsidRPr="00D61F7C">
              <w:rPr>
                <w:sz w:val="22"/>
                <w:szCs w:val="22"/>
              </w:rPr>
              <w:t>11</w:t>
            </w:r>
          </w:p>
        </w:tc>
        <w:tc>
          <w:tcPr>
            <w:tcW w:w="857" w:type="pct"/>
          </w:tcPr>
          <w:p w14:paraId="3A48F98F" w14:textId="77777777" w:rsidR="00290AFA" w:rsidRPr="00D61F7C" w:rsidRDefault="00290AFA" w:rsidP="003531E0">
            <w:pPr>
              <w:autoSpaceDE w:val="0"/>
              <w:autoSpaceDN w:val="0"/>
              <w:adjustRightInd w:val="0"/>
              <w:jc w:val="both"/>
              <w:rPr>
                <w:sz w:val="22"/>
                <w:szCs w:val="22"/>
              </w:rPr>
            </w:pPr>
            <w:r w:rsidRPr="00D61F7C">
              <w:rPr>
                <w:sz w:val="22"/>
                <w:szCs w:val="22"/>
              </w:rPr>
              <w:t>82</w:t>
            </w:r>
          </w:p>
        </w:tc>
        <w:tc>
          <w:tcPr>
            <w:tcW w:w="1412" w:type="pct"/>
          </w:tcPr>
          <w:p w14:paraId="1C9ABAC5" w14:textId="77777777" w:rsidR="00290AFA" w:rsidRPr="00D61F7C" w:rsidRDefault="00290AFA" w:rsidP="003531E0">
            <w:pPr>
              <w:autoSpaceDE w:val="0"/>
              <w:autoSpaceDN w:val="0"/>
              <w:adjustRightInd w:val="0"/>
              <w:jc w:val="both"/>
              <w:rPr>
                <w:i/>
                <w:sz w:val="22"/>
                <w:szCs w:val="22"/>
              </w:rPr>
            </w:pPr>
            <w:r w:rsidRPr="00D61F7C">
              <w:rPr>
                <w:i/>
                <w:sz w:val="22"/>
                <w:szCs w:val="22"/>
              </w:rPr>
              <w:t>Special occasions</w:t>
            </w:r>
          </w:p>
        </w:tc>
      </w:tr>
      <w:tr w:rsidR="00290AFA" w:rsidRPr="00D61F7C" w14:paraId="57F0EA16" w14:textId="77777777" w:rsidTr="003531E0">
        <w:tc>
          <w:tcPr>
            <w:tcW w:w="1014" w:type="pct"/>
          </w:tcPr>
          <w:p w14:paraId="33FCBE6E" w14:textId="77777777" w:rsidR="00290AFA" w:rsidRPr="00D61F7C" w:rsidRDefault="00290AFA" w:rsidP="003531E0">
            <w:pPr>
              <w:autoSpaceDE w:val="0"/>
              <w:autoSpaceDN w:val="0"/>
              <w:adjustRightInd w:val="0"/>
              <w:jc w:val="both"/>
              <w:rPr>
                <w:sz w:val="22"/>
                <w:szCs w:val="22"/>
              </w:rPr>
            </w:pPr>
            <w:r w:rsidRPr="00D61F7C">
              <w:rPr>
                <w:sz w:val="22"/>
                <w:szCs w:val="22"/>
              </w:rPr>
              <w:t>5</w:t>
            </w:r>
          </w:p>
        </w:tc>
        <w:tc>
          <w:tcPr>
            <w:tcW w:w="860" w:type="pct"/>
          </w:tcPr>
          <w:p w14:paraId="0222463A"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77ECBE63"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5050D952" w14:textId="77777777" w:rsidR="00290AFA" w:rsidRPr="00D61F7C" w:rsidRDefault="00290AFA" w:rsidP="003531E0">
            <w:pPr>
              <w:autoSpaceDE w:val="0"/>
              <w:autoSpaceDN w:val="0"/>
              <w:adjustRightInd w:val="0"/>
              <w:jc w:val="both"/>
              <w:rPr>
                <w:sz w:val="22"/>
                <w:szCs w:val="22"/>
              </w:rPr>
            </w:pPr>
            <w:r w:rsidRPr="00D61F7C">
              <w:rPr>
                <w:sz w:val="22"/>
                <w:szCs w:val="22"/>
              </w:rPr>
              <w:t>72</w:t>
            </w:r>
          </w:p>
        </w:tc>
        <w:tc>
          <w:tcPr>
            <w:tcW w:w="1412" w:type="pct"/>
          </w:tcPr>
          <w:p w14:paraId="48AE0B36" w14:textId="77777777" w:rsidR="00290AFA" w:rsidRPr="00D61F7C" w:rsidRDefault="00290AFA" w:rsidP="003531E0">
            <w:pPr>
              <w:autoSpaceDE w:val="0"/>
              <w:autoSpaceDN w:val="0"/>
              <w:adjustRightInd w:val="0"/>
              <w:jc w:val="both"/>
              <w:rPr>
                <w:i/>
                <w:sz w:val="22"/>
                <w:szCs w:val="22"/>
              </w:rPr>
            </w:pPr>
            <w:r w:rsidRPr="00D61F7C">
              <w:rPr>
                <w:i/>
                <w:sz w:val="22"/>
                <w:szCs w:val="22"/>
              </w:rPr>
              <w:t>Healthy living</w:t>
            </w:r>
          </w:p>
        </w:tc>
      </w:tr>
      <w:tr w:rsidR="00290AFA" w:rsidRPr="00D61F7C" w14:paraId="509EC68B" w14:textId="77777777" w:rsidTr="003531E0">
        <w:tc>
          <w:tcPr>
            <w:tcW w:w="1014" w:type="pct"/>
          </w:tcPr>
          <w:p w14:paraId="5051352B" w14:textId="77777777" w:rsidR="00290AFA" w:rsidRPr="00D61F7C" w:rsidRDefault="00290AFA" w:rsidP="003531E0">
            <w:pPr>
              <w:autoSpaceDE w:val="0"/>
              <w:autoSpaceDN w:val="0"/>
              <w:adjustRightInd w:val="0"/>
              <w:jc w:val="both"/>
              <w:rPr>
                <w:sz w:val="22"/>
                <w:szCs w:val="22"/>
              </w:rPr>
            </w:pPr>
            <w:r w:rsidRPr="00D61F7C">
              <w:rPr>
                <w:sz w:val="22"/>
                <w:szCs w:val="22"/>
              </w:rPr>
              <w:t>6</w:t>
            </w:r>
          </w:p>
        </w:tc>
        <w:tc>
          <w:tcPr>
            <w:tcW w:w="860" w:type="pct"/>
          </w:tcPr>
          <w:p w14:paraId="56719108"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DD5B4A6"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57" w:type="pct"/>
          </w:tcPr>
          <w:p w14:paraId="6A802EDA" w14:textId="77777777" w:rsidR="00290AFA" w:rsidRPr="00D61F7C" w:rsidRDefault="00290AFA" w:rsidP="003531E0">
            <w:pPr>
              <w:autoSpaceDE w:val="0"/>
              <w:autoSpaceDN w:val="0"/>
              <w:adjustRightInd w:val="0"/>
              <w:jc w:val="both"/>
              <w:rPr>
                <w:sz w:val="22"/>
                <w:szCs w:val="22"/>
              </w:rPr>
            </w:pPr>
            <w:r w:rsidRPr="00D61F7C">
              <w:rPr>
                <w:sz w:val="22"/>
                <w:szCs w:val="22"/>
              </w:rPr>
              <w:t>63</w:t>
            </w:r>
          </w:p>
        </w:tc>
        <w:tc>
          <w:tcPr>
            <w:tcW w:w="1412" w:type="pct"/>
          </w:tcPr>
          <w:p w14:paraId="52924646" w14:textId="77777777" w:rsidR="00290AFA" w:rsidRPr="00D61F7C" w:rsidRDefault="00290AFA" w:rsidP="003531E0">
            <w:pPr>
              <w:autoSpaceDE w:val="0"/>
              <w:autoSpaceDN w:val="0"/>
              <w:adjustRightInd w:val="0"/>
              <w:jc w:val="both"/>
              <w:rPr>
                <w:i/>
                <w:sz w:val="22"/>
                <w:szCs w:val="22"/>
              </w:rPr>
            </w:pPr>
            <w:r w:rsidRPr="00D61F7C">
              <w:rPr>
                <w:i/>
                <w:sz w:val="22"/>
                <w:szCs w:val="22"/>
              </w:rPr>
              <w:t>Going places</w:t>
            </w:r>
          </w:p>
        </w:tc>
      </w:tr>
      <w:tr w:rsidR="00290AFA" w:rsidRPr="00D61F7C" w14:paraId="37747EC2" w14:textId="77777777" w:rsidTr="003531E0">
        <w:tc>
          <w:tcPr>
            <w:tcW w:w="1014" w:type="pct"/>
          </w:tcPr>
          <w:p w14:paraId="76339789"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60" w:type="pct"/>
          </w:tcPr>
          <w:p w14:paraId="34496931"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7F55518B"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07262C0C" w14:textId="77777777" w:rsidR="00290AFA" w:rsidRPr="00D61F7C" w:rsidRDefault="00290AFA" w:rsidP="003531E0">
            <w:pPr>
              <w:autoSpaceDE w:val="0"/>
              <w:autoSpaceDN w:val="0"/>
              <w:adjustRightInd w:val="0"/>
              <w:jc w:val="both"/>
              <w:rPr>
                <w:sz w:val="22"/>
                <w:szCs w:val="22"/>
              </w:rPr>
            </w:pPr>
            <w:r w:rsidRPr="00D61F7C">
              <w:rPr>
                <w:sz w:val="22"/>
                <w:szCs w:val="22"/>
              </w:rPr>
              <w:t>73</w:t>
            </w:r>
          </w:p>
        </w:tc>
        <w:tc>
          <w:tcPr>
            <w:tcW w:w="1412" w:type="pct"/>
          </w:tcPr>
          <w:p w14:paraId="5E748739" w14:textId="77777777" w:rsidR="00290AFA" w:rsidRPr="00D61F7C" w:rsidRDefault="00290AFA" w:rsidP="003531E0">
            <w:pPr>
              <w:autoSpaceDE w:val="0"/>
              <w:autoSpaceDN w:val="0"/>
              <w:adjustRightInd w:val="0"/>
              <w:jc w:val="both"/>
              <w:rPr>
                <w:i/>
                <w:sz w:val="22"/>
                <w:szCs w:val="22"/>
              </w:rPr>
            </w:pPr>
            <w:r w:rsidRPr="00D61F7C">
              <w:rPr>
                <w:i/>
                <w:sz w:val="22"/>
                <w:szCs w:val="22"/>
              </w:rPr>
              <w:t xml:space="preserve">Fame </w:t>
            </w:r>
          </w:p>
        </w:tc>
      </w:tr>
      <w:tr w:rsidR="00290AFA" w:rsidRPr="00D61F7C" w14:paraId="4E0417BC" w14:textId="77777777" w:rsidTr="003531E0">
        <w:tc>
          <w:tcPr>
            <w:tcW w:w="1014" w:type="pct"/>
          </w:tcPr>
          <w:p w14:paraId="0B2FA548"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60" w:type="pct"/>
          </w:tcPr>
          <w:p w14:paraId="3DE4759A"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00806280"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57" w:type="pct"/>
          </w:tcPr>
          <w:p w14:paraId="584F7BE6" w14:textId="77777777" w:rsidR="00290AFA" w:rsidRPr="00D61F7C" w:rsidRDefault="00290AFA" w:rsidP="003531E0">
            <w:pPr>
              <w:autoSpaceDE w:val="0"/>
              <w:autoSpaceDN w:val="0"/>
              <w:adjustRightInd w:val="0"/>
              <w:jc w:val="both"/>
              <w:rPr>
                <w:sz w:val="22"/>
                <w:szCs w:val="22"/>
              </w:rPr>
            </w:pPr>
            <w:r w:rsidRPr="00D61F7C">
              <w:rPr>
                <w:sz w:val="22"/>
                <w:szCs w:val="22"/>
              </w:rPr>
              <w:t>66</w:t>
            </w:r>
          </w:p>
        </w:tc>
        <w:tc>
          <w:tcPr>
            <w:tcW w:w="1412" w:type="pct"/>
          </w:tcPr>
          <w:p w14:paraId="7C51179F" w14:textId="77777777" w:rsidR="00290AFA" w:rsidRPr="00D61F7C" w:rsidRDefault="00290AFA" w:rsidP="003531E0">
            <w:pPr>
              <w:autoSpaceDE w:val="0"/>
              <w:autoSpaceDN w:val="0"/>
              <w:adjustRightInd w:val="0"/>
              <w:jc w:val="both"/>
              <w:rPr>
                <w:i/>
                <w:sz w:val="22"/>
                <w:szCs w:val="22"/>
              </w:rPr>
            </w:pPr>
            <w:r w:rsidRPr="00D61F7C">
              <w:rPr>
                <w:i/>
                <w:sz w:val="22"/>
                <w:szCs w:val="22"/>
              </w:rPr>
              <w:t xml:space="preserve">In the wild </w:t>
            </w:r>
          </w:p>
        </w:tc>
      </w:tr>
      <w:tr w:rsidR="00290AFA" w:rsidRPr="00D61F7C" w14:paraId="2B6F59B1" w14:textId="77777777" w:rsidTr="003531E0">
        <w:tc>
          <w:tcPr>
            <w:tcW w:w="1014" w:type="pct"/>
          </w:tcPr>
          <w:p w14:paraId="0E0F7392" w14:textId="77777777" w:rsidR="00290AFA" w:rsidRPr="00D61F7C" w:rsidRDefault="00290AFA" w:rsidP="003531E0">
            <w:pPr>
              <w:autoSpaceDE w:val="0"/>
              <w:autoSpaceDN w:val="0"/>
              <w:adjustRightInd w:val="0"/>
              <w:jc w:val="both"/>
              <w:rPr>
                <w:sz w:val="22"/>
                <w:szCs w:val="22"/>
              </w:rPr>
            </w:pPr>
            <w:r w:rsidRPr="00D61F7C">
              <w:rPr>
                <w:sz w:val="22"/>
                <w:szCs w:val="22"/>
              </w:rPr>
              <w:t>9</w:t>
            </w:r>
          </w:p>
        </w:tc>
        <w:tc>
          <w:tcPr>
            <w:tcW w:w="860" w:type="pct"/>
          </w:tcPr>
          <w:p w14:paraId="01D16D94"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5A656975" w14:textId="77777777" w:rsidR="00290AFA" w:rsidRPr="00D61F7C" w:rsidRDefault="00290AFA" w:rsidP="003531E0">
            <w:pPr>
              <w:autoSpaceDE w:val="0"/>
              <w:autoSpaceDN w:val="0"/>
              <w:adjustRightInd w:val="0"/>
              <w:jc w:val="both"/>
              <w:rPr>
                <w:sz w:val="22"/>
                <w:szCs w:val="22"/>
              </w:rPr>
            </w:pPr>
            <w:r w:rsidRPr="00D61F7C">
              <w:rPr>
                <w:sz w:val="22"/>
                <w:szCs w:val="22"/>
              </w:rPr>
              <w:t>8</w:t>
            </w:r>
          </w:p>
        </w:tc>
        <w:tc>
          <w:tcPr>
            <w:tcW w:w="857" w:type="pct"/>
          </w:tcPr>
          <w:p w14:paraId="7F8B8B2A" w14:textId="77777777" w:rsidR="00290AFA" w:rsidRPr="00D61F7C" w:rsidRDefault="00290AFA" w:rsidP="003531E0">
            <w:pPr>
              <w:autoSpaceDE w:val="0"/>
              <w:autoSpaceDN w:val="0"/>
              <w:adjustRightInd w:val="0"/>
              <w:jc w:val="both"/>
              <w:rPr>
                <w:sz w:val="22"/>
                <w:szCs w:val="22"/>
              </w:rPr>
            </w:pPr>
            <w:r w:rsidRPr="00D61F7C">
              <w:rPr>
                <w:sz w:val="22"/>
                <w:szCs w:val="22"/>
              </w:rPr>
              <w:t>72</w:t>
            </w:r>
          </w:p>
        </w:tc>
        <w:tc>
          <w:tcPr>
            <w:tcW w:w="1412" w:type="pct"/>
          </w:tcPr>
          <w:p w14:paraId="2766BD0D" w14:textId="77777777" w:rsidR="00290AFA" w:rsidRPr="00D61F7C" w:rsidRDefault="00290AFA" w:rsidP="003531E0">
            <w:pPr>
              <w:autoSpaceDE w:val="0"/>
              <w:autoSpaceDN w:val="0"/>
              <w:adjustRightInd w:val="0"/>
              <w:jc w:val="both"/>
              <w:rPr>
                <w:i/>
                <w:sz w:val="22"/>
                <w:szCs w:val="22"/>
              </w:rPr>
            </w:pPr>
            <w:r w:rsidRPr="00D61F7C">
              <w:rPr>
                <w:i/>
                <w:sz w:val="22"/>
                <w:szCs w:val="22"/>
              </w:rPr>
              <w:t>The world of work</w:t>
            </w:r>
          </w:p>
        </w:tc>
      </w:tr>
      <w:tr w:rsidR="00290AFA" w:rsidRPr="00D61F7C" w14:paraId="7655C225" w14:textId="77777777" w:rsidTr="003531E0">
        <w:tc>
          <w:tcPr>
            <w:tcW w:w="1014" w:type="pct"/>
          </w:tcPr>
          <w:p w14:paraId="69D09717" w14:textId="77777777" w:rsidR="00290AFA" w:rsidRPr="00D61F7C" w:rsidRDefault="00290AFA" w:rsidP="003531E0">
            <w:pPr>
              <w:autoSpaceDE w:val="0"/>
              <w:autoSpaceDN w:val="0"/>
              <w:adjustRightInd w:val="0"/>
              <w:jc w:val="both"/>
              <w:rPr>
                <w:sz w:val="22"/>
                <w:szCs w:val="22"/>
              </w:rPr>
            </w:pPr>
            <w:r w:rsidRPr="00D61F7C">
              <w:rPr>
                <w:sz w:val="22"/>
                <w:szCs w:val="22"/>
              </w:rPr>
              <w:t>10</w:t>
            </w:r>
          </w:p>
        </w:tc>
        <w:tc>
          <w:tcPr>
            <w:tcW w:w="860" w:type="pct"/>
          </w:tcPr>
          <w:p w14:paraId="02414B9D" w14:textId="77777777" w:rsidR="00290AFA" w:rsidRPr="00D61F7C" w:rsidRDefault="00290AFA" w:rsidP="003531E0">
            <w:pPr>
              <w:autoSpaceDE w:val="0"/>
              <w:autoSpaceDN w:val="0"/>
              <w:adjustRightInd w:val="0"/>
              <w:jc w:val="both"/>
              <w:rPr>
                <w:sz w:val="22"/>
                <w:szCs w:val="22"/>
              </w:rPr>
            </w:pPr>
            <w:r w:rsidRPr="00D61F7C">
              <w:rPr>
                <w:sz w:val="22"/>
                <w:szCs w:val="22"/>
              </w:rPr>
              <w:t>2</w:t>
            </w:r>
          </w:p>
        </w:tc>
        <w:tc>
          <w:tcPr>
            <w:tcW w:w="857" w:type="pct"/>
          </w:tcPr>
          <w:p w14:paraId="1DFE7BFC" w14:textId="77777777" w:rsidR="00290AFA" w:rsidRPr="00D61F7C" w:rsidRDefault="00290AFA" w:rsidP="003531E0">
            <w:pPr>
              <w:autoSpaceDE w:val="0"/>
              <w:autoSpaceDN w:val="0"/>
              <w:adjustRightInd w:val="0"/>
              <w:jc w:val="both"/>
              <w:rPr>
                <w:sz w:val="22"/>
                <w:szCs w:val="22"/>
              </w:rPr>
            </w:pPr>
            <w:r w:rsidRPr="00D61F7C">
              <w:rPr>
                <w:sz w:val="22"/>
                <w:szCs w:val="22"/>
              </w:rPr>
              <w:t>7</w:t>
            </w:r>
          </w:p>
        </w:tc>
        <w:tc>
          <w:tcPr>
            <w:tcW w:w="857" w:type="pct"/>
          </w:tcPr>
          <w:p w14:paraId="46E743FF" w14:textId="77777777" w:rsidR="00290AFA" w:rsidRPr="00D61F7C" w:rsidRDefault="00290AFA" w:rsidP="003531E0">
            <w:pPr>
              <w:autoSpaceDE w:val="0"/>
              <w:autoSpaceDN w:val="0"/>
              <w:adjustRightInd w:val="0"/>
              <w:jc w:val="both"/>
              <w:rPr>
                <w:sz w:val="22"/>
                <w:szCs w:val="22"/>
              </w:rPr>
            </w:pPr>
            <w:r w:rsidRPr="00D61F7C">
              <w:rPr>
                <w:sz w:val="22"/>
                <w:szCs w:val="22"/>
              </w:rPr>
              <w:t>69</w:t>
            </w:r>
          </w:p>
        </w:tc>
        <w:tc>
          <w:tcPr>
            <w:tcW w:w="1412" w:type="pct"/>
          </w:tcPr>
          <w:p w14:paraId="31286920" w14:textId="77777777" w:rsidR="00290AFA" w:rsidRPr="00D61F7C" w:rsidRDefault="00290AFA" w:rsidP="003531E0">
            <w:pPr>
              <w:autoSpaceDE w:val="0"/>
              <w:autoSpaceDN w:val="0"/>
              <w:adjustRightInd w:val="0"/>
              <w:jc w:val="both"/>
              <w:rPr>
                <w:i/>
                <w:sz w:val="22"/>
                <w:szCs w:val="22"/>
              </w:rPr>
            </w:pPr>
            <w:r w:rsidRPr="00D61F7C">
              <w:rPr>
                <w:i/>
                <w:sz w:val="22"/>
                <w:szCs w:val="22"/>
              </w:rPr>
              <w:t>Time to travel</w:t>
            </w:r>
          </w:p>
        </w:tc>
      </w:tr>
      <w:tr w:rsidR="00290AFA" w:rsidRPr="00D61F7C" w14:paraId="5E4F16C2" w14:textId="77777777" w:rsidTr="003531E0">
        <w:tc>
          <w:tcPr>
            <w:tcW w:w="1874" w:type="pct"/>
            <w:gridSpan w:val="2"/>
          </w:tcPr>
          <w:p w14:paraId="5305F742" w14:textId="77777777" w:rsidR="00290AFA" w:rsidRPr="00D61F7C" w:rsidRDefault="00290AFA" w:rsidP="003531E0">
            <w:pPr>
              <w:autoSpaceDE w:val="0"/>
              <w:autoSpaceDN w:val="0"/>
              <w:adjustRightInd w:val="0"/>
              <w:jc w:val="both"/>
              <w:rPr>
                <w:b/>
                <w:i/>
                <w:sz w:val="22"/>
                <w:szCs w:val="22"/>
              </w:rPr>
            </w:pPr>
            <w:r w:rsidRPr="00D61F7C">
              <w:rPr>
                <w:b/>
                <w:i/>
                <w:sz w:val="22"/>
                <w:szCs w:val="22"/>
              </w:rPr>
              <w:t>Total</w:t>
            </w:r>
          </w:p>
        </w:tc>
        <w:tc>
          <w:tcPr>
            <w:tcW w:w="857" w:type="pct"/>
          </w:tcPr>
          <w:p w14:paraId="26EB7585" w14:textId="77777777" w:rsidR="00290AFA" w:rsidRPr="00D61F7C" w:rsidRDefault="00290AFA" w:rsidP="003531E0">
            <w:pPr>
              <w:autoSpaceDE w:val="0"/>
              <w:autoSpaceDN w:val="0"/>
              <w:adjustRightInd w:val="0"/>
              <w:jc w:val="both"/>
              <w:rPr>
                <w:b/>
                <w:i/>
                <w:sz w:val="22"/>
                <w:szCs w:val="22"/>
              </w:rPr>
            </w:pPr>
            <w:r w:rsidRPr="00D61F7C">
              <w:rPr>
                <w:b/>
                <w:i/>
                <w:sz w:val="22"/>
                <w:szCs w:val="22"/>
              </w:rPr>
              <w:t>87</w:t>
            </w:r>
          </w:p>
        </w:tc>
        <w:tc>
          <w:tcPr>
            <w:tcW w:w="857" w:type="pct"/>
          </w:tcPr>
          <w:p w14:paraId="3208414A" w14:textId="77777777" w:rsidR="00290AFA" w:rsidRPr="00D61F7C" w:rsidRDefault="00290AFA" w:rsidP="003531E0">
            <w:pPr>
              <w:autoSpaceDE w:val="0"/>
              <w:autoSpaceDN w:val="0"/>
              <w:adjustRightInd w:val="0"/>
              <w:jc w:val="both"/>
              <w:rPr>
                <w:b/>
                <w:i/>
                <w:sz w:val="22"/>
                <w:szCs w:val="22"/>
              </w:rPr>
            </w:pPr>
            <w:r w:rsidRPr="00D61F7C">
              <w:rPr>
                <w:b/>
                <w:i/>
                <w:sz w:val="22"/>
                <w:szCs w:val="22"/>
              </w:rPr>
              <w:t>712</w:t>
            </w:r>
          </w:p>
        </w:tc>
        <w:tc>
          <w:tcPr>
            <w:tcW w:w="1412" w:type="pct"/>
          </w:tcPr>
          <w:p w14:paraId="01BD82C9" w14:textId="77777777" w:rsidR="00290AFA" w:rsidRPr="00D61F7C" w:rsidRDefault="00290AFA" w:rsidP="003531E0">
            <w:pPr>
              <w:autoSpaceDE w:val="0"/>
              <w:autoSpaceDN w:val="0"/>
              <w:adjustRightInd w:val="0"/>
              <w:jc w:val="both"/>
              <w:rPr>
                <w:b/>
                <w:i/>
                <w:sz w:val="22"/>
                <w:szCs w:val="22"/>
              </w:rPr>
            </w:pPr>
            <w:r w:rsidRPr="00D61F7C">
              <w:rPr>
                <w:b/>
                <w:i/>
                <w:sz w:val="22"/>
                <w:szCs w:val="22"/>
              </w:rPr>
              <w:t>10</w:t>
            </w:r>
          </w:p>
        </w:tc>
      </w:tr>
    </w:tbl>
    <w:p w14:paraId="26CB2661" w14:textId="632DE607" w:rsidR="00290AFA" w:rsidRDefault="00290AFA" w:rsidP="00290AFA">
      <w:pPr>
        <w:rPr>
          <w:b/>
          <w:bCs/>
          <w:sz w:val="22"/>
          <w:szCs w:val="22"/>
        </w:rPr>
      </w:pPr>
    </w:p>
    <w:p w14:paraId="49398BF5" w14:textId="77777777" w:rsidR="00290AFA" w:rsidRPr="003F7A60" w:rsidRDefault="00290AFA" w:rsidP="003D532D">
      <w:pPr>
        <w:autoSpaceDE w:val="0"/>
        <w:autoSpaceDN w:val="0"/>
        <w:adjustRightInd w:val="0"/>
        <w:spacing w:before="120" w:after="120"/>
        <w:jc w:val="both"/>
        <w:rPr>
          <w:b/>
          <w:iCs/>
          <w:sz w:val="22"/>
          <w:szCs w:val="22"/>
        </w:rPr>
      </w:pPr>
      <w:r>
        <w:rPr>
          <w:b/>
          <w:iCs/>
          <w:sz w:val="22"/>
          <w:szCs w:val="22"/>
        </w:rPr>
        <w:t xml:space="preserve">2.4. </w:t>
      </w:r>
      <w:r w:rsidRPr="003F7A60">
        <w:rPr>
          <w:b/>
          <w:iCs/>
          <w:sz w:val="22"/>
          <w:szCs w:val="22"/>
        </w:rPr>
        <w:t>Theoretical framework</w:t>
      </w:r>
    </w:p>
    <w:p w14:paraId="48DBF3AA" w14:textId="77777777" w:rsidR="003D532D" w:rsidRDefault="003D532D" w:rsidP="003D532D">
      <w:pPr>
        <w:spacing w:before="120" w:after="120"/>
        <w:jc w:val="both"/>
        <w:rPr>
          <w:sz w:val="22"/>
          <w:szCs w:val="22"/>
        </w:rPr>
        <w:sectPr w:rsidR="003D532D" w:rsidSect="00290AFA">
          <w:type w:val="continuous"/>
          <w:pgSz w:w="12240" w:h="15840"/>
          <w:pgMar w:top="1134" w:right="1134" w:bottom="1134" w:left="1418" w:header="720" w:footer="720" w:gutter="0"/>
          <w:cols w:space="720"/>
          <w:docGrid w:linePitch="360"/>
        </w:sectPr>
      </w:pPr>
    </w:p>
    <w:p w14:paraId="03AB7A10" w14:textId="3D2FB9EA" w:rsidR="00290AFA" w:rsidRDefault="00290AFA" w:rsidP="003D532D">
      <w:pPr>
        <w:spacing w:before="120" w:after="120"/>
        <w:jc w:val="both"/>
        <w:rPr>
          <w:sz w:val="22"/>
          <w:szCs w:val="22"/>
        </w:rPr>
      </w:pPr>
      <w:r w:rsidRPr="00290AFA">
        <w:rPr>
          <w:sz w:val="22"/>
          <w:szCs w:val="22"/>
        </w:rPr>
        <w:t>The present study adopts a theoretical framework primarily grounded in Searle’s</w:t>
      </w:r>
      <w:r>
        <w:rPr>
          <w:sz w:val="22"/>
          <w:szCs w:val="22"/>
          <w:vertAlign w:val="superscript"/>
        </w:rPr>
        <w:t xml:space="preserve">5 </w:t>
      </w:r>
      <w:r w:rsidRPr="00290AFA">
        <w:rPr>
          <w:sz w:val="22"/>
          <w:szCs w:val="22"/>
        </w:rPr>
        <w:t xml:space="preserve">classification of speech acts, supplemented by the typology proposed by Bach </w:t>
      </w:r>
      <w:r w:rsidR="001A2667">
        <w:rPr>
          <w:sz w:val="22"/>
          <w:szCs w:val="22"/>
        </w:rPr>
        <w:t xml:space="preserve">&amp; </w:t>
      </w:r>
      <w:r w:rsidRPr="00290AFA">
        <w:rPr>
          <w:sz w:val="22"/>
          <w:szCs w:val="22"/>
        </w:rPr>
        <w:t>Harnish</w:t>
      </w:r>
      <w:r>
        <w:rPr>
          <w:sz w:val="22"/>
          <w:szCs w:val="22"/>
          <w:vertAlign w:val="superscript"/>
        </w:rPr>
        <w:t>6</w:t>
      </w:r>
      <w:r w:rsidRPr="00290AFA">
        <w:rPr>
          <w:sz w:val="22"/>
          <w:szCs w:val="22"/>
        </w:rPr>
        <w:t>. In this approach, Searle’s</w:t>
      </w:r>
      <w:r>
        <w:rPr>
          <w:sz w:val="22"/>
          <w:szCs w:val="22"/>
          <w:vertAlign w:val="superscript"/>
        </w:rPr>
        <w:t>5</w:t>
      </w:r>
      <w:r w:rsidRPr="00290AFA">
        <w:rPr>
          <w:sz w:val="22"/>
          <w:szCs w:val="22"/>
        </w:rPr>
        <w:t xml:space="preserve"> model functions as the principal foundation, while the categories introduced by Bach </w:t>
      </w:r>
      <w:r w:rsidR="0026229B">
        <w:rPr>
          <w:sz w:val="22"/>
          <w:szCs w:val="22"/>
        </w:rPr>
        <w:t>&amp;</w:t>
      </w:r>
      <w:r w:rsidRPr="00290AFA">
        <w:rPr>
          <w:sz w:val="22"/>
          <w:szCs w:val="22"/>
        </w:rPr>
        <w:t xml:space="preserve"> Harnish</w:t>
      </w:r>
      <w:r>
        <w:rPr>
          <w:sz w:val="22"/>
          <w:szCs w:val="22"/>
          <w:vertAlign w:val="superscript"/>
        </w:rPr>
        <w:t>6</w:t>
      </w:r>
      <w:r w:rsidRPr="00290AFA">
        <w:rPr>
          <w:sz w:val="22"/>
          <w:szCs w:val="22"/>
        </w:rPr>
        <w:t xml:space="preserve"> offer a more refined lens through which subtle distinctions between different speech </w:t>
      </w:r>
      <w:r w:rsidRPr="00290AFA">
        <w:rPr>
          <w:sz w:val="22"/>
          <w:szCs w:val="22"/>
        </w:rPr>
        <w:t>act realizations can be captured. In cases where the two systems diverge, priority is given to Searle’s</w:t>
      </w:r>
      <w:r w:rsidR="00123BCF">
        <w:rPr>
          <w:sz w:val="22"/>
          <w:szCs w:val="22"/>
          <w:vertAlign w:val="superscript"/>
        </w:rPr>
        <w:t>5</w:t>
      </w:r>
      <w:r w:rsidRPr="00290AFA">
        <w:rPr>
          <w:sz w:val="22"/>
          <w:szCs w:val="22"/>
        </w:rPr>
        <w:t xml:space="preserve"> taxonomy. Nonetheless, certain adjustments have been made to this framework in order to ensure that it adequately reflects the full range of speech act manifestations identified in the dataset. The resulting adapted framework, incorporating these modifications, is presented in Table 2.</w:t>
      </w:r>
    </w:p>
    <w:p w14:paraId="391F9906" w14:textId="77777777" w:rsidR="003D532D" w:rsidRDefault="003D532D" w:rsidP="0080775E">
      <w:pPr>
        <w:rPr>
          <w:sz w:val="22"/>
          <w:szCs w:val="22"/>
        </w:rPr>
        <w:sectPr w:rsidR="003D532D" w:rsidSect="003D532D">
          <w:type w:val="continuous"/>
          <w:pgSz w:w="12240" w:h="15840"/>
          <w:pgMar w:top="1134" w:right="1134" w:bottom="1134" w:left="1418" w:header="720" w:footer="720" w:gutter="0"/>
          <w:cols w:num="2" w:space="720"/>
          <w:docGrid w:linePitch="360"/>
        </w:sectPr>
      </w:pPr>
    </w:p>
    <w:p w14:paraId="02FD6FC8" w14:textId="77777777" w:rsidR="00D00759" w:rsidRDefault="00D00759" w:rsidP="00290AFA">
      <w:pPr>
        <w:widowControl w:val="0"/>
        <w:autoSpaceDE w:val="0"/>
        <w:autoSpaceDN w:val="0"/>
        <w:adjustRightInd w:val="0"/>
        <w:spacing w:before="240" w:after="120" w:line="360" w:lineRule="auto"/>
        <w:rPr>
          <w:b/>
          <w:bCs/>
          <w:iCs/>
          <w:sz w:val="20"/>
          <w:szCs w:val="20"/>
        </w:rPr>
      </w:pPr>
    </w:p>
    <w:p w14:paraId="0498760A" w14:textId="1B4D63E1" w:rsidR="00290AFA" w:rsidRPr="00043B00" w:rsidRDefault="00290AFA" w:rsidP="00290AFA">
      <w:pPr>
        <w:widowControl w:val="0"/>
        <w:autoSpaceDE w:val="0"/>
        <w:autoSpaceDN w:val="0"/>
        <w:adjustRightInd w:val="0"/>
        <w:spacing w:before="240" w:after="120" w:line="360" w:lineRule="auto"/>
        <w:rPr>
          <w:iCs/>
          <w:sz w:val="20"/>
          <w:szCs w:val="20"/>
        </w:rPr>
      </w:pPr>
      <w:r w:rsidRPr="00043B00">
        <w:rPr>
          <w:b/>
          <w:bCs/>
          <w:iCs/>
          <w:sz w:val="20"/>
          <w:szCs w:val="20"/>
        </w:rPr>
        <w:lastRenderedPageBreak/>
        <w:t>Table 2:</w:t>
      </w:r>
      <w:r w:rsidRPr="00043B00">
        <w:rPr>
          <w:iCs/>
          <w:sz w:val="20"/>
          <w:szCs w:val="20"/>
        </w:rPr>
        <w:t xml:space="preserve"> Speech act types (Adapted from Searle</w:t>
      </w:r>
      <w:r>
        <w:rPr>
          <w:iCs/>
          <w:sz w:val="20"/>
          <w:szCs w:val="20"/>
          <w:vertAlign w:val="superscript"/>
        </w:rPr>
        <w:t>5</w:t>
      </w:r>
      <w:r w:rsidRPr="00043B00">
        <w:rPr>
          <w:iCs/>
          <w:sz w:val="20"/>
          <w:szCs w:val="20"/>
        </w:rPr>
        <w:t xml:space="preserve"> and Bach and Harnish</w:t>
      </w:r>
      <w:r>
        <w:rPr>
          <w:iCs/>
          <w:sz w:val="20"/>
          <w:szCs w:val="20"/>
          <w:vertAlign w:val="superscript"/>
        </w:rPr>
        <w:t>6</w:t>
      </w:r>
      <w:r w:rsidRPr="00043B00">
        <w:rPr>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634"/>
        <w:gridCol w:w="1609"/>
        <w:gridCol w:w="1607"/>
        <w:gridCol w:w="1610"/>
        <w:gridCol w:w="1608"/>
      </w:tblGrid>
      <w:tr w:rsidR="00290AFA" w:rsidRPr="00D61F7C" w14:paraId="26FDF828" w14:textId="77777777" w:rsidTr="003531E0">
        <w:tc>
          <w:tcPr>
            <w:tcW w:w="8070" w:type="dxa"/>
            <w:gridSpan w:val="5"/>
          </w:tcPr>
          <w:p w14:paraId="67F50F88" w14:textId="77777777" w:rsidR="00290AFA" w:rsidRPr="00D61F7C" w:rsidRDefault="00290AFA" w:rsidP="003531E0">
            <w:pPr>
              <w:widowControl w:val="0"/>
              <w:autoSpaceDE w:val="0"/>
              <w:autoSpaceDN w:val="0"/>
              <w:adjustRightInd w:val="0"/>
              <w:spacing w:before="120" w:after="120"/>
              <w:jc w:val="center"/>
              <w:rPr>
                <w:b/>
                <w:sz w:val="22"/>
                <w:szCs w:val="22"/>
              </w:rPr>
            </w:pPr>
            <w:r w:rsidRPr="00D61F7C">
              <w:rPr>
                <w:b/>
                <w:sz w:val="22"/>
                <w:szCs w:val="22"/>
              </w:rPr>
              <w:t>Single speech acts</w:t>
            </w:r>
          </w:p>
        </w:tc>
        <w:tc>
          <w:tcPr>
            <w:tcW w:w="1608" w:type="dxa"/>
            <w:vMerge w:val="restart"/>
          </w:tcPr>
          <w:p w14:paraId="3F61D38F" w14:textId="77777777" w:rsidR="00290AFA" w:rsidRPr="00D61F7C" w:rsidRDefault="00290AFA" w:rsidP="003531E0">
            <w:pPr>
              <w:widowControl w:val="0"/>
              <w:autoSpaceDE w:val="0"/>
              <w:autoSpaceDN w:val="0"/>
              <w:adjustRightInd w:val="0"/>
              <w:spacing w:before="120" w:after="120"/>
              <w:jc w:val="center"/>
              <w:rPr>
                <w:b/>
                <w:sz w:val="22"/>
                <w:szCs w:val="22"/>
              </w:rPr>
            </w:pPr>
            <w:r w:rsidRPr="00D61F7C">
              <w:rPr>
                <w:b/>
                <w:sz w:val="22"/>
                <w:szCs w:val="22"/>
              </w:rPr>
              <w:t>Combined speech acts</w:t>
            </w:r>
          </w:p>
        </w:tc>
      </w:tr>
      <w:tr w:rsidR="00290AFA" w:rsidRPr="00D61F7C" w14:paraId="5C5E381A" w14:textId="77777777" w:rsidTr="003531E0">
        <w:tc>
          <w:tcPr>
            <w:tcW w:w="1610" w:type="dxa"/>
          </w:tcPr>
          <w:p w14:paraId="7825DCE3"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Declarations</w:t>
            </w:r>
          </w:p>
        </w:tc>
        <w:tc>
          <w:tcPr>
            <w:tcW w:w="1634" w:type="dxa"/>
          </w:tcPr>
          <w:p w14:paraId="5F97DFCF"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Representatives</w:t>
            </w:r>
          </w:p>
        </w:tc>
        <w:tc>
          <w:tcPr>
            <w:tcW w:w="1609" w:type="dxa"/>
          </w:tcPr>
          <w:p w14:paraId="6071DF0A" w14:textId="77777777" w:rsidR="00290AFA" w:rsidRPr="00D61F7C" w:rsidRDefault="00290AFA" w:rsidP="003531E0">
            <w:pPr>
              <w:widowControl w:val="0"/>
              <w:autoSpaceDE w:val="0"/>
              <w:autoSpaceDN w:val="0"/>
              <w:adjustRightInd w:val="0"/>
              <w:spacing w:before="120" w:after="120"/>
              <w:jc w:val="both"/>
              <w:rPr>
                <w:b/>
                <w:i/>
                <w:sz w:val="22"/>
                <w:szCs w:val="22"/>
              </w:rPr>
            </w:pPr>
            <w:proofErr w:type="spellStart"/>
            <w:r w:rsidRPr="00D61F7C">
              <w:rPr>
                <w:b/>
                <w:i/>
                <w:sz w:val="22"/>
                <w:szCs w:val="22"/>
              </w:rPr>
              <w:t>Expressives</w:t>
            </w:r>
            <w:proofErr w:type="spellEnd"/>
          </w:p>
        </w:tc>
        <w:tc>
          <w:tcPr>
            <w:tcW w:w="1607" w:type="dxa"/>
          </w:tcPr>
          <w:p w14:paraId="0B86707B"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Directives</w:t>
            </w:r>
          </w:p>
        </w:tc>
        <w:tc>
          <w:tcPr>
            <w:tcW w:w="1610" w:type="dxa"/>
          </w:tcPr>
          <w:p w14:paraId="3F95DD19" w14:textId="77777777" w:rsidR="00290AFA" w:rsidRPr="00D61F7C" w:rsidRDefault="00290AFA" w:rsidP="003531E0">
            <w:pPr>
              <w:widowControl w:val="0"/>
              <w:autoSpaceDE w:val="0"/>
              <w:autoSpaceDN w:val="0"/>
              <w:adjustRightInd w:val="0"/>
              <w:spacing w:before="120" w:after="120"/>
              <w:jc w:val="both"/>
              <w:rPr>
                <w:b/>
                <w:i/>
                <w:sz w:val="22"/>
                <w:szCs w:val="22"/>
              </w:rPr>
            </w:pPr>
            <w:proofErr w:type="spellStart"/>
            <w:r w:rsidRPr="00D61F7C">
              <w:rPr>
                <w:b/>
                <w:i/>
                <w:sz w:val="22"/>
                <w:szCs w:val="22"/>
              </w:rPr>
              <w:t>Commissives</w:t>
            </w:r>
            <w:proofErr w:type="spellEnd"/>
          </w:p>
        </w:tc>
        <w:tc>
          <w:tcPr>
            <w:tcW w:w="1608" w:type="dxa"/>
            <w:vMerge/>
          </w:tcPr>
          <w:p w14:paraId="734FEDAF" w14:textId="77777777" w:rsidR="00290AFA" w:rsidRPr="00D61F7C" w:rsidRDefault="00290AFA" w:rsidP="003531E0">
            <w:pPr>
              <w:widowControl w:val="0"/>
              <w:autoSpaceDE w:val="0"/>
              <w:autoSpaceDN w:val="0"/>
              <w:adjustRightInd w:val="0"/>
              <w:spacing w:before="120" w:after="120"/>
              <w:jc w:val="both"/>
              <w:rPr>
                <w:sz w:val="22"/>
                <w:szCs w:val="22"/>
              </w:rPr>
            </w:pPr>
          </w:p>
        </w:tc>
      </w:tr>
      <w:tr w:rsidR="00290AFA" w:rsidRPr="00D61F7C" w14:paraId="45D9CF0D" w14:textId="77777777" w:rsidTr="003531E0">
        <w:trPr>
          <w:trHeight w:val="3356"/>
        </w:trPr>
        <w:tc>
          <w:tcPr>
            <w:tcW w:w="1610" w:type="dxa"/>
          </w:tcPr>
          <w:p w14:paraId="259B1C15" w14:textId="77777777" w:rsidR="00290AFA" w:rsidRPr="00D61F7C" w:rsidRDefault="00290AFA" w:rsidP="003531E0">
            <w:pPr>
              <w:widowControl w:val="0"/>
              <w:autoSpaceDE w:val="0"/>
              <w:autoSpaceDN w:val="0"/>
              <w:adjustRightInd w:val="0"/>
              <w:spacing w:before="120" w:after="120"/>
              <w:jc w:val="both"/>
              <w:rPr>
                <w:sz w:val="22"/>
                <w:szCs w:val="22"/>
              </w:rPr>
            </w:pPr>
          </w:p>
        </w:tc>
        <w:tc>
          <w:tcPr>
            <w:tcW w:w="1634" w:type="dxa"/>
          </w:tcPr>
          <w:p w14:paraId="4A9114EA" w14:textId="77777777" w:rsidR="00290AFA" w:rsidRPr="00D61F7C" w:rsidRDefault="00290AFA" w:rsidP="003531E0">
            <w:pPr>
              <w:rPr>
                <w:i/>
                <w:sz w:val="22"/>
                <w:szCs w:val="22"/>
              </w:rPr>
            </w:pPr>
            <w:proofErr w:type="spellStart"/>
            <w:r w:rsidRPr="00D61F7C">
              <w:rPr>
                <w:i/>
                <w:sz w:val="22"/>
                <w:szCs w:val="22"/>
              </w:rPr>
              <w:t>Assertives</w:t>
            </w:r>
            <w:proofErr w:type="spellEnd"/>
          </w:p>
          <w:p w14:paraId="3ADC3331" w14:textId="77777777" w:rsidR="00290AFA" w:rsidRPr="00D61F7C" w:rsidRDefault="00290AFA" w:rsidP="003531E0">
            <w:pPr>
              <w:rPr>
                <w:i/>
                <w:sz w:val="22"/>
                <w:szCs w:val="22"/>
              </w:rPr>
            </w:pPr>
            <w:proofErr w:type="spellStart"/>
            <w:r w:rsidRPr="00D61F7C">
              <w:rPr>
                <w:i/>
                <w:sz w:val="22"/>
                <w:szCs w:val="22"/>
              </w:rPr>
              <w:t>Retrodictives</w:t>
            </w:r>
            <w:proofErr w:type="spellEnd"/>
          </w:p>
          <w:p w14:paraId="2CA4C501" w14:textId="77777777" w:rsidR="00290AFA" w:rsidRPr="00D61F7C" w:rsidRDefault="00290AFA" w:rsidP="003531E0">
            <w:pPr>
              <w:rPr>
                <w:i/>
                <w:sz w:val="22"/>
                <w:szCs w:val="22"/>
              </w:rPr>
            </w:pPr>
            <w:proofErr w:type="spellStart"/>
            <w:r w:rsidRPr="00D61F7C">
              <w:rPr>
                <w:i/>
                <w:sz w:val="22"/>
                <w:szCs w:val="22"/>
              </w:rPr>
              <w:t>Descritives</w:t>
            </w:r>
            <w:proofErr w:type="spellEnd"/>
          </w:p>
          <w:p w14:paraId="482687E9" w14:textId="77777777" w:rsidR="00290AFA" w:rsidRPr="00D61F7C" w:rsidRDefault="00290AFA" w:rsidP="003531E0">
            <w:pPr>
              <w:rPr>
                <w:i/>
                <w:sz w:val="22"/>
                <w:szCs w:val="22"/>
              </w:rPr>
            </w:pPr>
            <w:r w:rsidRPr="00D61F7C">
              <w:rPr>
                <w:i/>
                <w:sz w:val="22"/>
                <w:szCs w:val="22"/>
              </w:rPr>
              <w:t>Ascriptives</w:t>
            </w:r>
          </w:p>
          <w:p w14:paraId="0938D99A" w14:textId="77777777" w:rsidR="00290AFA" w:rsidRPr="00D61F7C" w:rsidRDefault="00290AFA" w:rsidP="003531E0">
            <w:pPr>
              <w:rPr>
                <w:i/>
                <w:sz w:val="22"/>
                <w:szCs w:val="22"/>
              </w:rPr>
            </w:pPr>
            <w:proofErr w:type="spellStart"/>
            <w:r w:rsidRPr="00D61F7C">
              <w:rPr>
                <w:i/>
                <w:sz w:val="22"/>
                <w:szCs w:val="22"/>
              </w:rPr>
              <w:t>Informatives</w:t>
            </w:r>
            <w:proofErr w:type="spellEnd"/>
          </w:p>
          <w:p w14:paraId="6500A842" w14:textId="77777777" w:rsidR="00290AFA" w:rsidRPr="00D61F7C" w:rsidRDefault="00290AFA" w:rsidP="003531E0">
            <w:pPr>
              <w:rPr>
                <w:i/>
                <w:sz w:val="22"/>
                <w:szCs w:val="22"/>
              </w:rPr>
            </w:pPr>
            <w:proofErr w:type="spellStart"/>
            <w:r w:rsidRPr="00D61F7C">
              <w:rPr>
                <w:i/>
                <w:sz w:val="22"/>
                <w:szCs w:val="22"/>
              </w:rPr>
              <w:t>Confirmatives</w:t>
            </w:r>
            <w:proofErr w:type="spellEnd"/>
          </w:p>
          <w:p w14:paraId="6543D879" w14:textId="77777777" w:rsidR="00290AFA" w:rsidRPr="00D61F7C" w:rsidRDefault="00290AFA" w:rsidP="003531E0">
            <w:pPr>
              <w:rPr>
                <w:i/>
                <w:sz w:val="22"/>
                <w:szCs w:val="22"/>
              </w:rPr>
            </w:pPr>
            <w:proofErr w:type="spellStart"/>
            <w:r w:rsidRPr="00D61F7C">
              <w:rPr>
                <w:i/>
                <w:sz w:val="22"/>
                <w:szCs w:val="22"/>
              </w:rPr>
              <w:t>Concessives</w:t>
            </w:r>
            <w:proofErr w:type="spellEnd"/>
          </w:p>
          <w:p w14:paraId="76D47464" w14:textId="77777777" w:rsidR="00290AFA" w:rsidRPr="00D61F7C" w:rsidRDefault="00290AFA" w:rsidP="003531E0">
            <w:pPr>
              <w:rPr>
                <w:i/>
                <w:sz w:val="22"/>
                <w:szCs w:val="22"/>
              </w:rPr>
            </w:pPr>
            <w:proofErr w:type="spellStart"/>
            <w:r w:rsidRPr="00D61F7C">
              <w:rPr>
                <w:i/>
                <w:sz w:val="22"/>
                <w:szCs w:val="22"/>
              </w:rPr>
              <w:t>Retractives</w:t>
            </w:r>
            <w:proofErr w:type="spellEnd"/>
          </w:p>
          <w:p w14:paraId="4F8229BF" w14:textId="77777777" w:rsidR="00290AFA" w:rsidRPr="00D61F7C" w:rsidRDefault="00290AFA" w:rsidP="003531E0">
            <w:pPr>
              <w:rPr>
                <w:i/>
                <w:sz w:val="22"/>
                <w:szCs w:val="22"/>
              </w:rPr>
            </w:pPr>
            <w:proofErr w:type="spellStart"/>
            <w:r w:rsidRPr="00D61F7C">
              <w:rPr>
                <w:i/>
                <w:sz w:val="22"/>
                <w:szCs w:val="22"/>
              </w:rPr>
              <w:t>Assentives</w:t>
            </w:r>
            <w:proofErr w:type="spellEnd"/>
          </w:p>
          <w:p w14:paraId="4F886352" w14:textId="77777777" w:rsidR="00290AFA" w:rsidRPr="00D61F7C" w:rsidRDefault="00290AFA" w:rsidP="003531E0">
            <w:pPr>
              <w:rPr>
                <w:i/>
                <w:sz w:val="22"/>
                <w:szCs w:val="22"/>
              </w:rPr>
            </w:pPr>
            <w:proofErr w:type="spellStart"/>
            <w:r w:rsidRPr="00D61F7C">
              <w:rPr>
                <w:i/>
                <w:sz w:val="22"/>
                <w:szCs w:val="22"/>
              </w:rPr>
              <w:t>Dissentives</w:t>
            </w:r>
            <w:proofErr w:type="spellEnd"/>
          </w:p>
          <w:p w14:paraId="3E571FF3" w14:textId="77777777" w:rsidR="00290AFA" w:rsidRPr="00D61F7C" w:rsidRDefault="00290AFA" w:rsidP="003531E0">
            <w:pPr>
              <w:rPr>
                <w:i/>
                <w:sz w:val="22"/>
                <w:szCs w:val="22"/>
              </w:rPr>
            </w:pPr>
            <w:proofErr w:type="spellStart"/>
            <w:r w:rsidRPr="00D61F7C">
              <w:rPr>
                <w:i/>
                <w:sz w:val="22"/>
                <w:szCs w:val="22"/>
              </w:rPr>
              <w:t>Disputatives</w:t>
            </w:r>
            <w:proofErr w:type="spellEnd"/>
          </w:p>
          <w:p w14:paraId="2F717AFB" w14:textId="77777777" w:rsidR="00290AFA" w:rsidRPr="00D61F7C" w:rsidRDefault="00290AFA" w:rsidP="003531E0">
            <w:pPr>
              <w:rPr>
                <w:i/>
                <w:sz w:val="22"/>
                <w:szCs w:val="22"/>
              </w:rPr>
            </w:pPr>
            <w:proofErr w:type="spellStart"/>
            <w:r w:rsidRPr="00D61F7C">
              <w:rPr>
                <w:i/>
                <w:sz w:val="22"/>
                <w:szCs w:val="22"/>
              </w:rPr>
              <w:t>Responsives</w:t>
            </w:r>
            <w:proofErr w:type="spellEnd"/>
          </w:p>
          <w:p w14:paraId="2F87B086" w14:textId="77777777" w:rsidR="00290AFA" w:rsidRPr="00D61F7C" w:rsidRDefault="00290AFA" w:rsidP="003531E0">
            <w:pPr>
              <w:rPr>
                <w:i/>
                <w:sz w:val="22"/>
                <w:szCs w:val="22"/>
              </w:rPr>
            </w:pPr>
            <w:proofErr w:type="spellStart"/>
            <w:r w:rsidRPr="00D61F7C">
              <w:rPr>
                <w:i/>
                <w:sz w:val="22"/>
                <w:szCs w:val="22"/>
              </w:rPr>
              <w:t>Supportives</w:t>
            </w:r>
            <w:proofErr w:type="spellEnd"/>
          </w:p>
        </w:tc>
        <w:tc>
          <w:tcPr>
            <w:tcW w:w="1609" w:type="dxa"/>
          </w:tcPr>
          <w:p w14:paraId="038BC725" w14:textId="77777777" w:rsidR="00290AFA" w:rsidRPr="00D61F7C" w:rsidRDefault="00290AFA" w:rsidP="003531E0">
            <w:pPr>
              <w:rPr>
                <w:i/>
                <w:sz w:val="22"/>
                <w:szCs w:val="22"/>
              </w:rPr>
            </w:pPr>
            <w:r w:rsidRPr="00D61F7C">
              <w:rPr>
                <w:i/>
                <w:sz w:val="22"/>
                <w:szCs w:val="22"/>
              </w:rPr>
              <w:t>Apologize</w:t>
            </w:r>
          </w:p>
          <w:p w14:paraId="24638E57" w14:textId="77777777" w:rsidR="00290AFA" w:rsidRPr="00D61F7C" w:rsidRDefault="00290AFA" w:rsidP="003531E0">
            <w:pPr>
              <w:rPr>
                <w:i/>
                <w:sz w:val="22"/>
                <w:szCs w:val="22"/>
              </w:rPr>
            </w:pPr>
            <w:r w:rsidRPr="00D61F7C">
              <w:rPr>
                <w:i/>
                <w:sz w:val="22"/>
                <w:szCs w:val="22"/>
              </w:rPr>
              <w:t>Condole</w:t>
            </w:r>
          </w:p>
          <w:p w14:paraId="1A58666A" w14:textId="77777777" w:rsidR="00290AFA" w:rsidRPr="00D61F7C" w:rsidRDefault="00290AFA" w:rsidP="003531E0">
            <w:pPr>
              <w:rPr>
                <w:i/>
                <w:sz w:val="22"/>
                <w:szCs w:val="22"/>
              </w:rPr>
            </w:pPr>
            <w:r w:rsidRPr="00D61F7C">
              <w:rPr>
                <w:i/>
                <w:sz w:val="22"/>
                <w:szCs w:val="22"/>
              </w:rPr>
              <w:t>Congratulate</w:t>
            </w:r>
          </w:p>
          <w:p w14:paraId="4C5DBCEF" w14:textId="77777777" w:rsidR="00290AFA" w:rsidRPr="00D61F7C" w:rsidRDefault="00290AFA" w:rsidP="003531E0">
            <w:pPr>
              <w:rPr>
                <w:i/>
                <w:sz w:val="22"/>
                <w:szCs w:val="22"/>
              </w:rPr>
            </w:pPr>
            <w:r w:rsidRPr="00D61F7C">
              <w:rPr>
                <w:i/>
                <w:sz w:val="22"/>
                <w:szCs w:val="22"/>
              </w:rPr>
              <w:t>Greet</w:t>
            </w:r>
          </w:p>
          <w:p w14:paraId="43260127" w14:textId="77777777" w:rsidR="00290AFA" w:rsidRPr="00D61F7C" w:rsidRDefault="00290AFA" w:rsidP="003531E0">
            <w:pPr>
              <w:rPr>
                <w:i/>
                <w:sz w:val="22"/>
                <w:szCs w:val="22"/>
              </w:rPr>
            </w:pPr>
            <w:r w:rsidRPr="00D61F7C">
              <w:rPr>
                <w:i/>
                <w:sz w:val="22"/>
                <w:szCs w:val="22"/>
              </w:rPr>
              <w:t>Thank</w:t>
            </w:r>
          </w:p>
          <w:p w14:paraId="24071753" w14:textId="77777777" w:rsidR="00290AFA" w:rsidRPr="00D61F7C" w:rsidRDefault="00290AFA" w:rsidP="003531E0">
            <w:pPr>
              <w:rPr>
                <w:i/>
                <w:sz w:val="22"/>
                <w:szCs w:val="22"/>
              </w:rPr>
            </w:pPr>
            <w:r w:rsidRPr="00D61F7C">
              <w:rPr>
                <w:i/>
                <w:sz w:val="22"/>
                <w:szCs w:val="22"/>
              </w:rPr>
              <w:t>Bid</w:t>
            </w:r>
          </w:p>
          <w:p w14:paraId="3F16A30B" w14:textId="77777777" w:rsidR="00290AFA" w:rsidRPr="00D61F7C" w:rsidRDefault="00290AFA" w:rsidP="003531E0">
            <w:pPr>
              <w:rPr>
                <w:i/>
                <w:sz w:val="22"/>
                <w:szCs w:val="22"/>
              </w:rPr>
            </w:pPr>
            <w:r w:rsidRPr="00D61F7C">
              <w:rPr>
                <w:i/>
                <w:sz w:val="22"/>
                <w:szCs w:val="22"/>
              </w:rPr>
              <w:t>Accept</w:t>
            </w:r>
          </w:p>
          <w:p w14:paraId="6279B94E" w14:textId="77777777" w:rsidR="00290AFA" w:rsidRPr="00D61F7C" w:rsidRDefault="00290AFA" w:rsidP="003531E0">
            <w:pPr>
              <w:rPr>
                <w:i/>
                <w:sz w:val="22"/>
                <w:szCs w:val="22"/>
              </w:rPr>
            </w:pPr>
            <w:r w:rsidRPr="00D61F7C">
              <w:rPr>
                <w:i/>
                <w:sz w:val="22"/>
                <w:szCs w:val="22"/>
              </w:rPr>
              <w:t>Reject</w:t>
            </w:r>
          </w:p>
          <w:p w14:paraId="72C6DD25" w14:textId="77777777" w:rsidR="00290AFA" w:rsidRPr="00D61F7C" w:rsidRDefault="00290AFA" w:rsidP="003531E0">
            <w:pPr>
              <w:widowControl w:val="0"/>
              <w:autoSpaceDE w:val="0"/>
              <w:autoSpaceDN w:val="0"/>
              <w:adjustRightInd w:val="0"/>
              <w:spacing w:before="120" w:after="120"/>
              <w:jc w:val="both"/>
              <w:rPr>
                <w:sz w:val="22"/>
                <w:szCs w:val="22"/>
              </w:rPr>
            </w:pPr>
          </w:p>
        </w:tc>
        <w:tc>
          <w:tcPr>
            <w:tcW w:w="1607" w:type="dxa"/>
          </w:tcPr>
          <w:p w14:paraId="521EBF4A" w14:textId="77777777" w:rsidR="00290AFA" w:rsidRPr="00D61F7C" w:rsidRDefault="00290AFA" w:rsidP="003531E0">
            <w:pPr>
              <w:rPr>
                <w:i/>
                <w:sz w:val="22"/>
                <w:szCs w:val="22"/>
              </w:rPr>
            </w:pPr>
            <w:proofErr w:type="spellStart"/>
            <w:r w:rsidRPr="00D61F7C">
              <w:rPr>
                <w:i/>
                <w:sz w:val="22"/>
                <w:szCs w:val="22"/>
              </w:rPr>
              <w:t>Requestives</w:t>
            </w:r>
            <w:proofErr w:type="spellEnd"/>
          </w:p>
          <w:p w14:paraId="009D54A0" w14:textId="77777777" w:rsidR="00290AFA" w:rsidRPr="00D61F7C" w:rsidRDefault="00290AFA" w:rsidP="003531E0">
            <w:pPr>
              <w:rPr>
                <w:i/>
                <w:sz w:val="22"/>
                <w:szCs w:val="22"/>
              </w:rPr>
            </w:pPr>
            <w:r w:rsidRPr="00D61F7C">
              <w:rPr>
                <w:i/>
                <w:sz w:val="22"/>
                <w:szCs w:val="22"/>
              </w:rPr>
              <w:t>Questions</w:t>
            </w:r>
          </w:p>
          <w:p w14:paraId="2EC43054" w14:textId="77777777" w:rsidR="00290AFA" w:rsidRPr="00D61F7C" w:rsidRDefault="00290AFA" w:rsidP="003531E0">
            <w:pPr>
              <w:rPr>
                <w:i/>
                <w:sz w:val="22"/>
                <w:szCs w:val="22"/>
              </w:rPr>
            </w:pPr>
            <w:r w:rsidRPr="00D61F7C">
              <w:rPr>
                <w:i/>
                <w:sz w:val="22"/>
                <w:szCs w:val="22"/>
              </w:rPr>
              <w:t>Commands</w:t>
            </w:r>
          </w:p>
          <w:p w14:paraId="377ED4D1" w14:textId="77777777" w:rsidR="00290AFA" w:rsidRPr="00D61F7C" w:rsidRDefault="00290AFA" w:rsidP="003531E0">
            <w:pPr>
              <w:rPr>
                <w:i/>
                <w:sz w:val="22"/>
                <w:szCs w:val="22"/>
              </w:rPr>
            </w:pPr>
            <w:r w:rsidRPr="00D61F7C">
              <w:rPr>
                <w:i/>
                <w:sz w:val="22"/>
                <w:szCs w:val="22"/>
              </w:rPr>
              <w:t>Requirements</w:t>
            </w:r>
          </w:p>
          <w:p w14:paraId="17B73427" w14:textId="77777777" w:rsidR="00290AFA" w:rsidRPr="00D61F7C" w:rsidRDefault="00290AFA" w:rsidP="003531E0">
            <w:pPr>
              <w:rPr>
                <w:i/>
                <w:sz w:val="22"/>
                <w:szCs w:val="22"/>
              </w:rPr>
            </w:pPr>
            <w:proofErr w:type="spellStart"/>
            <w:r w:rsidRPr="00D61F7C">
              <w:rPr>
                <w:i/>
                <w:sz w:val="22"/>
                <w:szCs w:val="22"/>
              </w:rPr>
              <w:t>Prohibitives</w:t>
            </w:r>
            <w:proofErr w:type="spellEnd"/>
          </w:p>
          <w:p w14:paraId="6A586C45" w14:textId="77777777" w:rsidR="00290AFA" w:rsidRPr="00D61F7C" w:rsidRDefault="00290AFA" w:rsidP="003531E0">
            <w:pPr>
              <w:rPr>
                <w:i/>
                <w:sz w:val="22"/>
                <w:szCs w:val="22"/>
              </w:rPr>
            </w:pPr>
            <w:proofErr w:type="spellStart"/>
            <w:r w:rsidRPr="00D61F7C">
              <w:rPr>
                <w:i/>
                <w:sz w:val="22"/>
                <w:szCs w:val="22"/>
              </w:rPr>
              <w:t>Permissives</w:t>
            </w:r>
            <w:proofErr w:type="spellEnd"/>
          </w:p>
          <w:p w14:paraId="5D3E846E" w14:textId="77777777" w:rsidR="00290AFA" w:rsidRPr="00D61F7C" w:rsidRDefault="00290AFA" w:rsidP="003531E0">
            <w:pPr>
              <w:rPr>
                <w:i/>
                <w:sz w:val="22"/>
                <w:szCs w:val="22"/>
              </w:rPr>
            </w:pPr>
            <w:r w:rsidRPr="00D61F7C">
              <w:rPr>
                <w:i/>
                <w:sz w:val="22"/>
                <w:szCs w:val="22"/>
              </w:rPr>
              <w:t>Advisories</w:t>
            </w:r>
          </w:p>
          <w:p w14:paraId="426B6958" w14:textId="77777777" w:rsidR="00290AFA" w:rsidRPr="00D61F7C" w:rsidRDefault="00290AFA" w:rsidP="003531E0">
            <w:pPr>
              <w:rPr>
                <w:i/>
                <w:sz w:val="22"/>
                <w:szCs w:val="22"/>
              </w:rPr>
            </w:pPr>
            <w:proofErr w:type="spellStart"/>
            <w:r w:rsidRPr="00D61F7C">
              <w:rPr>
                <w:i/>
                <w:sz w:val="22"/>
                <w:szCs w:val="22"/>
              </w:rPr>
              <w:t>Suggestives</w:t>
            </w:r>
            <w:proofErr w:type="spellEnd"/>
          </w:p>
          <w:p w14:paraId="2DB538B3" w14:textId="77777777" w:rsidR="00290AFA" w:rsidRPr="00D61F7C" w:rsidRDefault="00290AFA" w:rsidP="003531E0">
            <w:pPr>
              <w:rPr>
                <w:sz w:val="22"/>
                <w:szCs w:val="22"/>
              </w:rPr>
            </w:pPr>
          </w:p>
        </w:tc>
        <w:tc>
          <w:tcPr>
            <w:tcW w:w="1610" w:type="dxa"/>
          </w:tcPr>
          <w:p w14:paraId="1C4CFBCD" w14:textId="77777777" w:rsidR="00290AFA" w:rsidRPr="00D61F7C" w:rsidRDefault="00290AFA" w:rsidP="003531E0">
            <w:pPr>
              <w:rPr>
                <w:i/>
                <w:sz w:val="22"/>
                <w:szCs w:val="22"/>
              </w:rPr>
            </w:pPr>
            <w:r w:rsidRPr="00D61F7C">
              <w:rPr>
                <w:i/>
                <w:sz w:val="22"/>
                <w:szCs w:val="22"/>
              </w:rPr>
              <w:t>Promises</w:t>
            </w:r>
          </w:p>
          <w:p w14:paraId="5064B9F8" w14:textId="77777777" w:rsidR="00290AFA" w:rsidRPr="00D61F7C" w:rsidRDefault="00290AFA" w:rsidP="003531E0">
            <w:pPr>
              <w:rPr>
                <w:i/>
                <w:sz w:val="22"/>
                <w:szCs w:val="22"/>
              </w:rPr>
            </w:pPr>
            <w:r w:rsidRPr="00D61F7C">
              <w:rPr>
                <w:i/>
                <w:sz w:val="22"/>
                <w:szCs w:val="22"/>
              </w:rPr>
              <w:t>Offers</w:t>
            </w:r>
          </w:p>
          <w:p w14:paraId="433F3869" w14:textId="77777777" w:rsidR="00290AFA" w:rsidRPr="00D61F7C" w:rsidRDefault="00290AFA" w:rsidP="003531E0">
            <w:pPr>
              <w:rPr>
                <w:i/>
                <w:sz w:val="22"/>
                <w:szCs w:val="22"/>
              </w:rPr>
            </w:pPr>
            <w:proofErr w:type="spellStart"/>
            <w:r w:rsidRPr="00D61F7C">
              <w:rPr>
                <w:i/>
                <w:sz w:val="22"/>
                <w:szCs w:val="22"/>
              </w:rPr>
              <w:t>Predictives</w:t>
            </w:r>
            <w:proofErr w:type="spellEnd"/>
          </w:p>
          <w:p w14:paraId="6B63DB66" w14:textId="77777777" w:rsidR="00290AFA" w:rsidRPr="00D61F7C" w:rsidRDefault="00290AFA" w:rsidP="003531E0">
            <w:pPr>
              <w:rPr>
                <w:i/>
                <w:sz w:val="22"/>
                <w:szCs w:val="22"/>
              </w:rPr>
            </w:pPr>
          </w:p>
          <w:p w14:paraId="70E4CE4A" w14:textId="77777777" w:rsidR="00290AFA" w:rsidRPr="00D61F7C" w:rsidRDefault="00290AFA" w:rsidP="003531E0">
            <w:pPr>
              <w:widowControl w:val="0"/>
              <w:autoSpaceDE w:val="0"/>
              <w:autoSpaceDN w:val="0"/>
              <w:adjustRightInd w:val="0"/>
              <w:spacing w:before="120" w:after="120"/>
              <w:jc w:val="both"/>
              <w:rPr>
                <w:sz w:val="22"/>
                <w:szCs w:val="22"/>
              </w:rPr>
            </w:pPr>
          </w:p>
        </w:tc>
        <w:tc>
          <w:tcPr>
            <w:tcW w:w="1608" w:type="dxa"/>
          </w:tcPr>
          <w:p w14:paraId="14CADF00" w14:textId="77777777" w:rsidR="00290AFA" w:rsidRPr="00D61F7C" w:rsidRDefault="00290AFA" w:rsidP="003531E0">
            <w:pPr>
              <w:widowControl w:val="0"/>
              <w:autoSpaceDE w:val="0"/>
              <w:autoSpaceDN w:val="0"/>
              <w:adjustRightInd w:val="0"/>
              <w:spacing w:before="120" w:after="120"/>
              <w:jc w:val="both"/>
              <w:rPr>
                <w:sz w:val="22"/>
                <w:szCs w:val="22"/>
              </w:rPr>
            </w:pPr>
          </w:p>
        </w:tc>
      </w:tr>
    </w:tbl>
    <w:p w14:paraId="3BDED5F1" w14:textId="77777777" w:rsidR="00E45338" w:rsidRDefault="00E45338" w:rsidP="003D532D">
      <w:pPr>
        <w:autoSpaceDE w:val="0"/>
        <w:autoSpaceDN w:val="0"/>
        <w:adjustRightInd w:val="0"/>
        <w:spacing w:before="120" w:after="120" w:line="360" w:lineRule="auto"/>
        <w:jc w:val="both"/>
        <w:rPr>
          <w:b/>
          <w:iCs/>
          <w:sz w:val="22"/>
          <w:szCs w:val="22"/>
        </w:rPr>
      </w:pPr>
    </w:p>
    <w:p w14:paraId="23EDD7C6" w14:textId="539CA7D1" w:rsidR="00290AFA" w:rsidRPr="003F7A60" w:rsidRDefault="00290AFA" w:rsidP="003D532D">
      <w:pPr>
        <w:autoSpaceDE w:val="0"/>
        <w:autoSpaceDN w:val="0"/>
        <w:adjustRightInd w:val="0"/>
        <w:spacing w:before="120" w:after="120" w:line="360" w:lineRule="auto"/>
        <w:jc w:val="both"/>
        <w:rPr>
          <w:b/>
          <w:iCs/>
          <w:sz w:val="22"/>
          <w:szCs w:val="22"/>
        </w:rPr>
      </w:pPr>
      <w:r>
        <w:rPr>
          <w:b/>
          <w:iCs/>
          <w:sz w:val="22"/>
          <w:szCs w:val="22"/>
        </w:rPr>
        <w:t xml:space="preserve">2.5. </w:t>
      </w:r>
      <w:r w:rsidRPr="003F7A60">
        <w:rPr>
          <w:b/>
          <w:iCs/>
          <w:sz w:val="22"/>
          <w:szCs w:val="22"/>
        </w:rPr>
        <w:t>Data analysis</w:t>
      </w:r>
    </w:p>
    <w:p w14:paraId="0C3E53F9" w14:textId="77777777" w:rsidR="003D532D" w:rsidRDefault="003D532D" w:rsidP="00290AFA">
      <w:pPr>
        <w:spacing w:before="120" w:after="120"/>
        <w:jc w:val="both"/>
        <w:rPr>
          <w:sz w:val="22"/>
          <w:szCs w:val="22"/>
        </w:rPr>
        <w:sectPr w:rsidR="003D532D" w:rsidSect="00290AFA">
          <w:type w:val="continuous"/>
          <w:pgSz w:w="12240" w:h="15840"/>
          <w:pgMar w:top="1134" w:right="1134" w:bottom="1134" w:left="1418" w:header="720" w:footer="720" w:gutter="0"/>
          <w:cols w:space="720"/>
          <w:docGrid w:linePitch="360"/>
        </w:sectPr>
      </w:pPr>
    </w:p>
    <w:p w14:paraId="767B960D" w14:textId="0BFB5F31" w:rsidR="00290AFA" w:rsidRPr="00D61F7C" w:rsidRDefault="00290AFA" w:rsidP="00290AFA">
      <w:pPr>
        <w:spacing w:before="120" w:after="120"/>
        <w:jc w:val="both"/>
        <w:rPr>
          <w:sz w:val="22"/>
          <w:szCs w:val="22"/>
        </w:rPr>
      </w:pPr>
      <w:r w:rsidRPr="00D61F7C">
        <w:rPr>
          <w:sz w:val="22"/>
          <w:szCs w:val="22"/>
        </w:rPr>
        <w:t xml:space="preserve">The analysis of the collected data is conducted through a combination of qualitative and quantitative approaches. Each unit of analysis is defined as an utterance occurring within a single speaking turn. These utterances may range in form from a single word to a phrase, a clause, a complete sentence, and a combination of sentences. To </w:t>
      </w:r>
      <w:r w:rsidRPr="00D61F7C">
        <w:rPr>
          <w:sz w:val="22"/>
          <w:szCs w:val="22"/>
        </w:rPr>
        <w:t xml:space="preserve">classify the speech </w:t>
      </w:r>
      <w:proofErr w:type="gramStart"/>
      <w:r w:rsidRPr="00D61F7C">
        <w:rPr>
          <w:sz w:val="22"/>
          <w:szCs w:val="22"/>
        </w:rPr>
        <w:t>acts</w:t>
      </w:r>
      <w:proofErr w:type="gramEnd"/>
      <w:r w:rsidRPr="00D61F7C">
        <w:rPr>
          <w:sz w:val="22"/>
          <w:szCs w:val="22"/>
        </w:rPr>
        <w:t xml:space="preserve"> present in the data, the study relies on the concept of illocutionary force</w:t>
      </w:r>
      <w:r w:rsidR="00F713C7">
        <w:rPr>
          <w:sz w:val="22"/>
          <w:szCs w:val="22"/>
        </w:rPr>
        <w:t xml:space="preserve"> - </w:t>
      </w:r>
      <w:r w:rsidRPr="00D61F7C">
        <w:rPr>
          <w:sz w:val="22"/>
          <w:szCs w:val="22"/>
        </w:rPr>
        <w:t>the intended communicative function behind each utterance. This theoretical basis allows for a systematic categorization of speech acts, ensuring that both the linguistic structure and the speaker’s intention are taken into account during the analysis.</w:t>
      </w:r>
    </w:p>
    <w:p w14:paraId="4E28344C" w14:textId="77777777" w:rsidR="003D532D" w:rsidRDefault="003D532D" w:rsidP="00290AFA">
      <w:pPr>
        <w:widowControl w:val="0"/>
        <w:autoSpaceDE w:val="0"/>
        <w:autoSpaceDN w:val="0"/>
        <w:adjustRightInd w:val="0"/>
        <w:spacing w:before="120" w:after="120" w:line="360" w:lineRule="auto"/>
        <w:jc w:val="both"/>
        <w:rPr>
          <w:b/>
          <w:sz w:val="22"/>
          <w:szCs w:val="22"/>
        </w:rPr>
        <w:sectPr w:rsidR="003D532D" w:rsidSect="003D532D">
          <w:type w:val="continuous"/>
          <w:pgSz w:w="12240" w:h="15840"/>
          <w:pgMar w:top="1134" w:right="1134" w:bottom="1134" w:left="1418" w:header="720" w:footer="720" w:gutter="0"/>
          <w:cols w:num="2" w:space="720"/>
          <w:docGrid w:linePitch="360"/>
        </w:sectPr>
      </w:pPr>
    </w:p>
    <w:p w14:paraId="228A3076" w14:textId="4162AB44" w:rsidR="00290AFA" w:rsidRPr="00D61F7C" w:rsidRDefault="00290AFA" w:rsidP="00290AFA">
      <w:pPr>
        <w:widowControl w:val="0"/>
        <w:autoSpaceDE w:val="0"/>
        <w:autoSpaceDN w:val="0"/>
        <w:adjustRightInd w:val="0"/>
        <w:spacing w:before="120" w:after="120" w:line="360" w:lineRule="auto"/>
        <w:jc w:val="both"/>
        <w:rPr>
          <w:b/>
          <w:sz w:val="22"/>
          <w:szCs w:val="22"/>
        </w:rPr>
      </w:pPr>
      <w:r>
        <w:rPr>
          <w:b/>
          <w:sz w:val="22"/>
          <w:szCs w:val="22"/>
        </w:rPr>
        <w:t>3. FINDINGS AND DISCUSSION</w:t>
      </w:r>
    </w:p>
    <w:p w14:paraId="776B3454" w14:textId="77777777" w:rsidR="003D532D" w:rsidRDefault="003D532D" w:rsidP="003D532D">
      <w:pPr>
        <w:widowControl w:val="0"/>
        <w:autoSpaceDE w:val="0"/>
        <w:autoSpaceDN w:val="0"/>
        <w:adjustRightInd w:val="0"/>
        <w:spacing w:before="120" w:after="120"/>
        <w:jc w:val="both"/>
        <w:rPr>
          <w:sz w:val="22"/>
          <w:szCs w:val="22"/>
        </w:rPr>
        <w:sectPr w:rsidR="003D532D" w:rsidSect="00290AFA">
          <w:type w:val="continuous"/>
          <w:pgSz w:w="12240" w:h="15840"/>
          <w:pgMar w:top="1134" w:right="1134" w:bottom="1134" w:left="1418" w:header="720" w:footer="720" w:gutter="0"/>
          <w:cols w:space="720"/>
          <w:docGrid w:linePitch="360"/>
        </w:sectPr>
      </w:pPr>
    </w:p>
    <w:p w14:paraId="074858B7" w14:textId="77777777" w:rsidR="00290AFA" w:rsidRPr="000B291C" w:rsidRDefault="00290AFA" w:rsidP="003D532D">
      <w:pPr>
        <w:widowControl w:val="0"/>
        <w:autoSpaceDE w:val="0"/>
        <w:autoSpaceDN w:val="0"/>
        <w:adjustRightInd w:val="0"/>
        <w:spacing w:before="120" w:after="120"/>
        <w:jc w:val="both"/>
        <w:rPr>
          <w:sz w:val="22"/>
          <w:szCs w:val="22"/>
        </w:rPr>
      </w:pPr>
      <w:r w:rsidRPr="000B291C">
        <w:rPr>
          <w:sz w:val="22"/>
          <w:szCs w:val="22"/>
        </w:rPr>
        <w:t>As indicated in Table 3, the distribution of speech acts across the 86 speaking turns analyzed reveals a clear imbalance between single and combined realizations. Of the total number, 54 instances, equivalent to 62.8%, were classified as single speech acts. This finding suggests that in most</w:t>
      </w:r>
      <w:r>
        <w:rPr>
          <w:sz w:val="22"/>
          <w:szCs w:val="22"/>
        </w:rPr>
        <w:t xml:space="preserve"> </w:t>
      </w:r>
      <w:r w:rsidRPr="000B291C">
        <w:rPr>
          <w:sz w:val="22"/>
          <w:szCs w:val="22"/>
        </w:rPr>
        <w:t>cases speakers tended to employ one clear pragmatic function at a time, whether to convey information, to issue a request, or to express an attitude. In contrast, 34 turns, accounting for 37.2%, involved a combination of two or more speech act types. Although numerically smaller, this proportion remains noteworthy, since more than one third of the data demonstrates complex pragmatic structures rather than straightforward, isolated acts.</w:t>
      </w:r>
    </w:p>
    <w:p w14:paraId="73D6E3AA" w14:textId="0B7A8766" w:rsidR="00290AFA" w:rsidRDefault="00290AFA" w:rsidP="003D532D">
      <w:pPr>
        <w:jc w:val="both"/>
        <w:rPr>
          <w:b/>
          <w:bCs/>
          <w:sz w:val="22"/>
          <w:szCs w:val="22"/>
        </w:rPr>
      </w:pPr>
      <w:r w:rsidRPr="000B291C">
        <w:rPr>
          <w:sz w:val="22"/>
          <w:szCs w:val="22"/>
        </w:rPr>
        <w:t>The relative prevalence of single acts underscores their importance as a foundational element of interaction in this context, while the considerable presence of combined forms points to the inherently flexible and context-driven nature of spoken communication. The alternation between single and combined realizations further highlights how participants adjust their language to meet specific communicative demands, shifting from simple statements to more elaborate utterances that simultaneously fulfill multiple functions. This distribution therefore reflects not only frequency patterns but also the dynamic strategies speakers adopt to negotiate meaning within the dataset</w:t>
      </w:r>
      <w:r>
        <w:rPr>
          <w:sz w:val="22"/>
          <w:szCs w:val="22"/>
        </w:rPr>
        <w:t>.</w:t>
      </w:r>
    </w:p>
    <w:p w14:paraId="66C369DB" w14:textId="77777777" w:rsidR="003D532D" w:rsidRDefault="003D532D" w:rsidP="0080775E">
      <w:pPr>
        <w:rPr>
          <w:b/>
          <w:bCs/>
          <w:sz w:val="22"/>
          <w:szCs w:val="22"/>
        </w:rPr>
        <w:sectPr w:rsidR="003D532D" w:rsidSect="003D532D">
          <w:type w:val="continuous"/>
          <w:pgSz w:w="12240" w:h="15840"/>
          <w:pgMar w:top="1134" w:right="1134" w:bottom="1134" w:left="1418" w:header="720" w:footer="720" w:gutter="0"/>
          <w:cols w:num="2" w:space="720"/>
          <w:docGrid w:linePitch="360"/>
        </w:sectPr>
      </w:pPr>
    </w:p>
    <w:p w14:paraId="0235C2E4" w14:textId="77777777" w:rsidR="00FA208A" w:rsidRDefault="00FA208A" w:rsidP="00290AFA">
      <w:pPr>
        <w:widowControl w:val="0"/>
        <w:autoSpaceDE w:val="0"/>
        <w:autoSpaceDN w:val="0"/>
        <w:adjustRightInd w:val="0"/>
        <w:spacing w:before="240" w:after="120" w:line="360" w:lineRule="auto"/>
        <w:rPr>
          <w:b/>
          <w:bCs/>
          <w:iCs/>
          <w:sz w:val="20"/>
          <w:szCs w:val="20"/>
        </w:rPr>
      </w:pPr>
    </w:p>
    <w:p w14:paraId="46F7EE04" w14:textId="119E5529" w:rsidR="00290AFA" w:rsidRPr="007B6350" w:rsidRDefault="00290AFA" w:rsidP="00290AFA">
      <w:pPr>
        <w:widowControl w:val="0"/>
        <w:autoSpaceDE w:val="0"/>
        <w:autoSpaceDN w:val="0"/>
        <w:adjustRightInd w:val="0"/>
        <w:spacing w:before="240" w:after="120" w:line="360" w:lineRule="auto"/>
        <w:rPr>
          <w:iCs/>
          <w:sz w:val="20"/>
          <w:szCs w:val="20"/>
        </w:rPr>
      </w:pPr>
      <w:r w:rsidRPr="007B6350">
        <w:rPr>
          <w:b/>
          <w:bCs/>
          <w:iCs/>
          <w:sz w:val="20"/>
          <w:szCs w:val="20"/>
        </w:rPr>
        <w:lastRenderedPageBreak/>
        <w:t>Table 3:</w:t>
      </w:r>
      <w:r w:rsidRPr="007B6350">
        <w:rPr>
          <w:iCs/>
          <w:sz w:val="20"/>
          <w:szCs w:val="20"/>
        </w:rPr>
        <w:t xml:space="preserve"> Major groups of speech 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9"/>
        <w:gridCol w:w="2336"/>
        <w:gridCol w:w="2624"/>
      </w:tblGrid>
      <w:tr w:rsidR="00290AFA" w:rsidRPr="00D61F7C" w14:paraId="39DBBF45" w14:textId="77777777" w:rsidTr="00404807">
        <w:tc>
          <w:tcPr>
            <w:tcW w:w="4674" w:type="dxa"/>
            <w:gridSpan w:val="2"/>
          </w:tcPr>
          <w:p w14:paraId="3072FA14"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b/>
                <w:sz w:val="22"/>
                <w:szCs w:val="22"/>
              </w:rPr>
              <w:t>Single speech acts</w:t>
            </w:r>
          </w:p>
        </w:tc>
        <w:tc>
          <w:tcPr>
            <w:tcW w:w="4960" w:type="dxa"/>
            <w:gridSpan w:val="2"/>
          </w:tcPr>
          <w:p w14:paraId="45F096F3"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b/>
                <w:sz w:val="22"/>
                <w:szCs w:val="22"/>
              </w:rPr>
              <w:t>Combined speech acts</w:t>
            </w:r>
          </w:p>
        </w:tc>
      </w:tr>
      <w:tr w:rsidR="00290AFA" w:rsidRPr="00D61F7C" w14:paraId="1F92C456" w14:textId="77777777" w:rsidTr="00404807">
        <w:tc>
          <w:tcPr>
            <w:tcW w:w="2335" w:type="dxa"/>
          </w:tcPr>
          <w:p w14:paraId="3E458F7C"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N/86</w:t>
            </w:r>
          </w:p>
        </w:tc>
        <w:tc>
          <w:tcPr>
            <w:tcW w:w="2339" w:type="dxa"/>
          </w:tcPr>
          <w:p w14:paraId="0D9E6496"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w:t>
            </w:r>
          </w:p>
        </w:tc>
        <w:tc>
          <w:tcPr>
            <w:tcW w:w="2336" w:type="dxa"/>
          </w:tcPr>
          <w:p w14:paraId="10858E7C"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N/86</w:t>
            </w:r>
          </w:p>
        </w:tc>
        <w:tc>
          <w:tcPr>
            <w:tcW w:w="2624" w:type="dxa"/>
          </w:tcPr>
          <w:p w14:paraId="6EB7E32A" w14:textId="77777777" w:rsidR="00290AFA" w:rsidRPr="00D61F7C" w:rsidRDefault="00290AFA" w:rsidP="003531E0">
            <w:pPr>
              <w:widowControl w:val="0"/>
              <w:autoSpaceDE w:val="0"/>
              <w:autoSpaceDN w:val="0"/>
              <w:adjustRightInd w:val="0"/>
              <w:spacing w:before="120" w:after="120" w:line="360" w:lineRule="auto"/>
              <w:jc w:val="center"/>
              <w:rPr>
                <w:sz w:val="22"/>
                <w:szCs w:val="22"/>
              </w:rPr>
            </w:pPr>
            <w:r w:rsidRPr="00D61F7C">
              <w:rPr>
                <w:sz w:val="22"/>
                <w:szCs w:val="22"/>
              </w:rPr>
              <w:t>%</w:t>
            </w:r>
          </w:p>
        </w:tc>
      </w:tr>
      <w:tr w:rsidR="00290AFA" w:rsidRPr="00D61F7C" w14:paraId="13392CE9" w14:textId="77777777" w:rsidTr="00404807">
        <w:tc>
          <w:tcPr>
            <w:tcW w:w="2335" w:type="dxa"/>
          </w:tcPr>
          <w:p w14:paraId="5C82D74E"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t>54/86</w:t>
            </w:r>
          </w:p>
        </w:tc>
        <w:tc>
          <w:tcPr>
            <w:tcW w:w="2339" w:type="dxa"/>
          </w:tcPr>
          <w:p w14:paraId="228AB0CA"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t>62,8%</w:t>
            </w:r>
          </w:p>
        </w:tc>
        <w:tc>
          <w:tcPr>
            <w:tcW w:w="2336" w:type="dxa"/>
          </w:tcPr>
          <w:p w14:paraId="3DAD0CF9"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Pr>
                <w:i/>
                <w:sz w:val="22"/>
                <w:szCs w:val="22"/>
              </w:rPr>
              <w:t>34</w:t>
            </w:r>
            <w:r w:rsidRPr="00D61F7C">
              <w:rPr>
                <w:i/>
                <w:sz w:val="22"/>
                <w:szCs w:val="22"/>
              </w:rPr>
              <w:t>/86</w:t>
            </w:r>
          </w:p>
        </w:tc>
        <w:tc>
          <w:tcPr>
            <w:tcW w:w="2624" w:type="dxa"/>
          </w:tcPr>
          <w:p w14:paraId="32D79343" w14:textId="77777777" w:rsidR="00290AFA" w:rsidRPr="00D61F7C" w:rsidRDefault="00290AFA" w:rsidP="003531E0">
            <w:pPr>
              <w:widowControl w:val="0"/>
              <w:autoSpaceDE w:val="0"/>
              <w:autoSpaceDN w:val="0"/>
              <w:adjustRightInd w:val="0"/>
              <w:spacing w:before="120" w:after="120" w:line="360" w:lineRule="auto"/>
              <w:jc w:val="center"/>
              <w:rPr>
                <w:i/>
                <w:sz w:val="22"/>
                <w:szCs w:val="22"/>
              </w:rPr>
            </w:pPr>
            <w:r w:rsidRPr="00D61F7C">
              <w:rPr>
                <w:i/>
                <w:sz w:val="22"/>
                <w:szCs w:val="22"/>
              </w:rPr>
              <w:t>37,2%</w:t>
            </w:r>
          </w:p>
        </w:tc>
      </w:tr>
    </w:tbl>
    <w:p w14:paraId="137CA9A2" w14:textId="77777777" w:rsidR="00290AFA" w:rsidRDefault="00290AFA" w:rsidP="00290AFA">
      <w:pPr>
        <w:widowControl w:val="0"/>
        <w:autoSpaceDE w:val="0"/>
        <w:autoSpaceDN w:val="0"/>
        <w:adjustRightInd w:val="0"/>
        <w:spacing w:before="120" w:after="120" w:line="360" w:lineRule="auto"/>
        <w:jc w:val="both"/>
        <w:rPr>
          <w:sz w:val="22"/>
          <w:szCs w:val="22"/>
        </w:rPr>
        <w:sectPr w:rsidR="00290AFA" w:rsidSect="00290AFA">
          <w:type w:val="continuous"/>
          <w:pgSz w:w="12240" w:h="15840"/>
          <w:pgMar w:top="1134" w:right="1134" w:bottom="1134" w:left="1418" w:header="720" w:footer="720" w:gutter="0"/>
          <w:cols w:space="720"/>
          <w:docGrid w:linePitch="360"/>
        </w:sectPr>
      </w:pPr>
    </w:p>
    <w:p w14:paraId="658A1722" w14:textId="77777777" w:rsidR="00290AFA" w:rsidRDefault="00290AFA" w:rsidP="00290AFA">
      <w:pPr>
        <w:keepNext/>
        <w:keepLines/>
        <w:widowControl w:val="0"/>
        <w:autoSpaceDE w:val="0"/>
        <w:autoSpaceDN w:val="0"/>
        <w:adjustRightInd w:val="0"/>
        <w:spacing w:before="120" w:after="120"/>
        <w:jc w:val="both"/>
        <w:rPr>
          <w:sz w:val="22"/>
          <w:szCs w:val="20"/>
        </w:rPr>
      </w:pPr>
      <w:r>
        <w:rPr>
          <w:sz w:val="22"/>
          <w:szCs w:val="20"/>
        </w:rPr>
        <w:t xml:space="preserve">With respect to the single speech act types outlined in Table 4, none of the examined speaking turns feature isolated cases of </w:t>
      </w:r>
      <w:r w:rsidRPr="00921764">
        <w:rPr>
          <w:i/>
          <w:iCs/>
          <w:sz w:val="22"/>
          <w:szCs w:val="20"/>
        </w:rPr>
        <w:t>declarations</w:t>
      </w:r>
      <w:r>
        <w:rPr>
          <w:sz w:val="22"/>
          <w:szCs w:val="20"/>
        </w:rPr>
        <w:t xml:space="preserve"> or </w:t>
      </w:r>
      <w:proofErr w:type="spellStart"/>
      <w:r w:rsidRPr="00921764">
        <w:rPr>
          <w:i/>
          <w:iCs/>
          <w:sz w:val="22"/>
          <w:szCs w:val="20"/>
        </w:rPr>
        <w:t>commissives</w:t>
      </w:r>
      <w:proofErr w:type="spellEnd"/>
      <w:r>
        <w:rPr>
          <w:sz w:val="22"/>
          <w:szCs w:val="20"/>
        </w:rPr>
        <w:t xml:space="preserve">. The absence of declarations is unsurprising, as such acts require particular institutional or conventional circumstances to be considered felicitous – conditions unlikely to arise in the present dataset. What stands out, however, is the total absence of commissive acts. A plausible reason for this may be the inherent constraints of the data source, which perhaps did not allow sufficient occasions for participants to articulate commitments or intentions typically linked to </w:t>
      </w:r>
      <w:proofErr w:type="spellStart"/>
      <w:r w:rsidRPr="00921764">
        <w:rPr>
          <w:i/>
          <w:iCs/>
          <w:sz w:val="22"/>
          <w:szCs w:val="20"/>
        </w:rPr>
        <w:t>commissives</w:t>
      </w:r>
      <w:proofErr w:type="spellEnd"/>
      <w:r>
        <w:rPr>
          <w:sz w:val="22"/>
          <w:szCs w:val="20"/>
        </w:rPr>
        <w:t xml:space="preserve">. </w:t>
      </w:r>
    </w:p>
    <w:p w14:paraId="6E4885C4" w14:textId="77777777" w:rsidR="00290AFA" w:rsidRPr="00921764" w:rsidRDefault="00290AFA" w:rsidP="003D402A">
      <w:pPr>
        <w:widowControl w:val="0"/>
        <w:autoSpaceDE w:val="0"/>
        <w:autoSpaceDN w:val="0"/>
        <w:adjustRightInd w:val="0"/>
        <w:spacing w:before="120" w:after="120"/>
        <w:jc w:val="both"/>
        <w:rPr>
          <w:iCs/>
          <w:sz w:val="22"/>
          <w:szCs w:val="22"/>
        </w:rPr>
      </w:pPr>
      <w:r w:rsidRPr="00921764">
        <w:rPr>
          <w:i/>
          <w:sz w:val="22"/>
          <w:szCs w:val="22"/>
        </w:rPr>
        <w:t>Representatives</w:t>
      </w:r>
      <w:r w:rsidRPr="00921764">
        <w:rPr>
          <w:iCs/>
          <w:sz w:val="22"/>
          <w:szCs w:val="22"/>
        </w:rPr>
        <w:t xml:space="preserve"> constitute the most dominant</w:t>
      </w:r>
      <w:r>
        <w:rPr>
          <w:iCs/>
          <w:sz w:val="22"/>
          <w:szCs w:val="22"/>
        </w:rPr>
        <w:t xml:space="preserve"> </w:t>
      </w:r>
      <w:r w:rsidRPr="00921764">
        <w:rPr>
          <w:iCs/>
          <w:sz w:val="22"/>
          <w:szCs w:val="22"/>
        </w:rPr>
        <w:t xml:space="preserve">category, accounting for 36% of the analyzed speech acts. The next most frequent type is </w:t>
      </w:r>
      <w:r w:rsidRPr="00E93076">
        <w:rPr>
          <w:i/>
          <w:sz w:val="22"/>
          <w:szCs w:val="22"/>
        </w:rPr>
        <w:t>directives</w:t>
      </w:r>
      <w:r w:rsidRPr="00921764">
        <w:rPr>
          <w:iCs/>
          <w:sz w:val="22"/>
          <w:szCs w:val="22"/>
        </w:rPr>
        <w:t xml:space="preserve">, with 19.8%, followed by </w:t>
      </w:r>
      <w:proofErr w:type="spellStart"/>
      <w:r w:rsidRPr="00E93076">
        <w:rPr>
          <w:i/>
          <w:sz w:val="22"/>
          <w:szCs w:val="22"/>
        </w:rPr>
        <w:t>expressives</w:t>
      </w:r>
      <w:proofErr w:type="spellEnd"/>
      <w:r w:rsidRPr="00921764">
        <w:rPr>
          <w:iCs/>
          <w:sz w:val="22"/>
          <w:szCs w:val="22"/>
        </w:rPr>
        <w:t xml:space="preserve"> at 10.5%. Within the group of </w:t>
      </w:r>
      <w:r w:rsidRPr="00E93076">
        <w:rPr>
          <w:i/>
          <w:sz w:val="22"/>
          <w:szCs w:val="22"/>
        </w:rPr>
        <w:t>representatives</w:t>
      </w:r>
      <w:r w:rsidRPr="00921764">
        <w:rPr>
          <w:iCs/>
          <w:sz w:val="22"/>
          <w:szCs w:val="22"/>
        </w:rPr>
        <w:t xml:space="preserve">, a wide range of sub-speech acts can be observed, including </w:t>
      </w:r>
      <w:r w:rsidRPr="00E93076">
        <w:rPr>
          <w:i/>
          <w:sz w:val="22"/>
          <w:szCs w:val="22"/>
        </w:rPr>
        <w:t>descriptives</w:t>
      </w:r>
      <w:r w:rsidRPr="00921764">
        <w:rPr>
          <w:iCs/>
          <w:sz w:val="22"/>
          <w:szCs w:val="22"/>
        </w:rPr>
        <w:t xml:space="preserve"> (Ex. 1), </w:t>
      </w:r>
      <w:proofErr w:type="spellStart"/>
      <w:r w:rsidRPr="00E93076">
        <w:rPr>
          <w:i/>
          <w:sz w:val="22"/>
          <w:szCs w:val="22"/>
        </w:rPr>
        <w:t>informatives</w:t>
      </w:r>
      <w:proofErr w:type="spellEnd"/>
      <w:r w:rsidRPr="00921764">
        <w:rPr>
          <w:iCs/>
          <w:sz w:val="22"/>
          <w:szCs w:val="22"/>
        </w:rPr>
        <w:t xml:space="preserve"> (Ex. 2), </w:t>
      </w:r>
      <w:proofErr w:type="spellStart"/>
      <w:r w:rsidRPr="00E93076">
        <w:rPr>
          <w:i/>
          <w:sz w:val="22"/>
          <w:szCs w:val="22"/>
        </w:rPr>
        <w:t>responsives</w:t>
      </w:r>
      <w:proofErr w:type="spellEnd"/>
      <w:r w:rsidRPr="00921764">
        <w:rPr>
          <w:iCs/>
          <w:sz w:val="22"/>
          <w:szCs w:val="22"/>
        </w:rPr>
        <w:t xml:space="preserve"> (Ex. 3), </w:t>
      </w:r>
      <w:proofErr w:type="spellStart"/>
      <w:r w:rsidRPr="00E93076">
        <w:rPr>
          <w:i/>
          <w:sz w:val="22"/>
          <w:szCs w:val="22"/>
        </w:rPr>
        <w:t>assentives</w:t>
      </w:r>
      <w:proofErr w:type="spellEnd"/>
      <w:r w:rsidRPr="00921764">
        <w:rPr>
          <w:iCs/>
          <w:sz w:val="22"/>
          <w:szCs w:val="22"/>
        </w:rPr>
        <w:t xml:space="preserve"> (Ex. 4), among others. This diversity demonstrates the multifaceted ways in which representatives are employed to convey information, confirm understanding, or provide responses in interaction.</w:t>
      </w:r>
    </w:p>
    <w:p w14:paraId="6F409F52"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 </w:t>
      </w:r>
      <w:r w:rsidRPr="0020576F">
        <w:rPr>
          <w:i/>
          <w:iCs/>
          <w:sz w:val="22"/>
          <w:szCs w:val="22"/>
        </w:rPr>
        <w:t xml:space="preserve">It is getting better. </w:t>
      </w:r>
      <w:r w:rsidRPr="00D61F7C">
        <w:rPr>
          <w:sz w:val="22"/>
          <w:szCs w:val="22"/>
        </w:rPr>
        <w:t>(Conversation 2)</w:t>
      </w:r>
    </w:p>
    <w:p w14:paraId="1D2CF504"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 </w:t>
      </w:r>
      <w:r w:rsidRPr="00D61F7C">
        <w:rPr>
          <w:i/>
          <w:sz w:val="22"/>
          <w:szCs w:val="22"/>
        </w:rPr>
        <w:t>I’m from Scotland.</w:t>
      </w:r>
      <w:r w:rsidRPr="00D61F7C">
        <w:rPr>
          <w:sz w:val="22"/>
          <w:szCs w:val="22"/>
        </w:rPr>
        <w:t xml:space="preserve"> (Conversation 1)</w:t>
      </w:r>
    </w:p>
    <w:p w14:paraId="60C06767" w14:textId="77777777" w:rsidR="00290AFA"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3: </w:t>
      </w:r>
      <w:r w:rsidRPr="00D61F7C">
        <w:rPr>
          <w:i/>
          <w:sz w:val="22"/>
          <w:szCs w:val="22"/>
        </w:rPr>
        <w:t>No, I don’t.</w:t>
      </w:r>
      <w:r w:rsidRPr="00D61F7C">
        <w:rPr>
          <w:sz w:val="22"/>
          <w:szCs w:val="22"/>
        </w:rPr>
        <w:t xml:space="preserve"> (Conversation 10)</w:t>
      </w:r>
    </w:p>
    <w:p w14:paraId="35F43983"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4: </w:t>
      </w:r>
      <w:r w:rsidRPr="004E229C">
        <w:rPr>
          <w:i/>
          <w:iCs/>
          <w:sz w:val="22"/>
          <w:szCs w:val="22"/>
        </w:rPr>
        <w:t>Oh,</w:t>
      </w:r>
      <w:r w:rsidRPr="00D61F7C">
        <w:rPr>
          <w:sz w:val="22"/>
          <w:szCs w:val="22"/>
        </w:rPr>
        <w:t xml:space="preserve"> </w:t>
      </w:r>
      <w:r w:rsidRPr="00D61F7C">
        <w:rPr>
          <w:i/>
          <w:sz w:val="22"/>
          <w:szCs w:val="22"/>
        </w:rPr>
        <w:t>right.</w:t>
      </w:r>
      <w:r w:rsidRPr="00D61F7C">
        <w:rPr>
          <w:sz w:val="22"/>
          <w:szCs w:val="22"/>
        </w:rPr>
        <w:t xml:space="preserve"> (Conversation 10)</w:t>
      </w:r>
    </w:p>
    <w:p w14:paraId="754F2842" w14:textId="77777777" w:rsidR="00290AFA" w:rsidRPr="00705404" w:rsidRDefault="00290AFA" w:rsidP="00290AFA">
      <w:pPr>
        <w:widowControl w:val="0"/>
        <w:autoSpaceDE w:val="0"/>
        <w:autoSpaceDN w:val="0"/>
        <w:adjustRightInd w:val="0"/>
        <w:spacing w:before="120" w:after="120"/>
        <w:jc w:val="both"/>
        <w:rPr>
          <w:iCs/>
          <w:sz w:val="22"/>
          <w:szCs w:val="22"/>
        </w:rPr>
      </w:pPr>
      <w:r w:rsidRPr="00705404">
        <w:rPr>
          <w:i/>
          <w:sz w:val="22"/>
          <w:szCs w:val="22"/>
        </w:rPr>
        <w:t>Directives</w:t>
      </w:r>
      <w:r w:rsidRPr="00705404">
        <w:rPr>
          <w:iCs/>
          <w:sz w:val="22"/>
          <w:szCs w:val="22"/>
        </w:rPr>
        <w:t xml:space="preserve"> emerge as the second most common type of single speech acts in the dataset. The majority of </w:t>
      </w:r>
      <w:r w:rsidRPr="00705404">
        <w:rPr>
          <w:iCs/>
          <w:sz w:val="22"/>
          <w:szCs w:val="22"/>
        </w:rPr>
        <w:t xml:space="preserve">these instances are realized through interrogatives, as illustrated in </w:t>
      </w:r>
      <w:r>
        <w:rPr>
          <w:iCs/>
          <w:sz w:val="22"/>
          <w:szCs w:val="22"/>
        </w:rPr>
        <w:t>e</w:t>
      </w:r>
      <w:r w:rsidRPr="00705404">
        <w:rPr>
          <w:iCs/>
          <w:sz w:val="22"/>
          <w:szCs w:val="22"/>
        </w:rPr>
        <w:t>x</w:t>
      </w:r>
      <w:r>
        <w:rPr>
          <w:iCs/>
          <w:sz w:val="22"/>
          <w:szCs w:val="22"/>
        </w:rPr>
        <w:t>.</w:t>
      </w:r>
      <w:r w:rsidRPr="00705404">
        <w:rPr>
          <w:iCs/>
          <w:sz w:val="22"/>
          <w:szCs w:val="22"/>
        </w:rPr>
        <w:t xml:space="preserve"> 5, 6, and 7, while only a small proportion take the form of </w:t>
      </w:r>
      <w:r w:rsidRPr="00705404">
        <w:rPr>
          <w:i/>
          <w:sz w:val="22"/>
          <w:szCs w:val="22"/>
        </w:rPr>
        <w:t>commands</w:t>
      </w:r>
      <w:r w:rsidRPr="00705404">
        <w:rPr>
          <w:iCs/>
          <w:sz w:val="22"/>
          <w:szCs w:val="22"/>
        </w:rPr>
        <w:t xml:space="preserve">, represented by </w:t>
      </w:r>
      <w:r>
        <w:rPr>
          <w:iCs/>
          <w:sz w:val="22"/>
          <w:szCs w:val="22"/>
        </w:rPr>
        <w:t>e</w:t>
      </w:r>
      <w:r w:rsidRPr="00705404">
        <w:rPr>
          <w:iCs/>
          <w:sz w:val="22"/>
          <w:szCs w:val="22"/>
        </w:rPr>
        <w:t>x</w:t>
      </w:r>
      <w:r>
        <w:rPr>
          <w:iCs/>
          <w:sz w:val="22"/>
          <w:szCs w:val="22"/>
        </w:rPr>
        <w:t>.</w:t>
      </w:r>
      <w:r w:rsidRPr="00705404">
        <w:rPr>
          <w:iCs/>
          <w:sz w:val="22"/>
          <w:szCs w:val="22"/>
        </w:rPr>
        <w:t xml:space="preserve"> 8. This distribution suggests that within the conversational context under investigation, </w:t>
      </w:r>
      <w:r w:rsidRPr="0055767C">
        <w:rPr>
          <w:i/>
          <w:sz w:val="22"/>
          <w:szCs w:val="22"/>
        </w:rPr>
        <w:t>directives</w:t>
      </w:r>
      <w:r w:rsidRPr="00705404">
        <w:rPr>
          <w:iCs/>
          <w:sz w:val="22"/>
          <w:szCs w:val="22"/>
        </w:rPr>
        <w:t xml:space="preserve"> are predominantly employed to elicit information or clarification rather than to issue explicit instructions.</w:t>
      </w:r>
    </w:p>
    <w:p w14:paraId="78C86BBA"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5: </w:t>
      </w:r>
      <w:r w:rsidRPr="00D61F7C">
        <w:rPr>
          <w:i/>
          <w:sz w:val="22"/>
          <w:szCs w:val="22"/>
        </w:rPr>
        <w:t>Where’s the science lab?</w:t>
      </w:r>
      <w:r w:rsidRPr="00D61F7C">
        <w:rPr>
          <w:sz w:val="22"/>
          <w:szCs w:val="22"/>
        </w:rPr>
        <w:t xml:space="preserve"> (Conversation 1)</w:t>
      </w:r>
    </w:p>
    <w:p w14:paraId="3BD9B33C"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 xml:space="preserve">. </w:t>
      </w:r>
      <w:r w:rsidRPr="00D61F7C">
        <w:rPr>
          <w:sz w:val="22"/>
          <w:szCs w:val="22"/>
        </w:rPr>
        <w:t xml:space="preserve">6: </w:t>
      </w:r>
      <w:r w:rsidRPr="00D61F7C">
        <w:rPr>
          <w:i/>
          <w:iCs/>
          <w:sz w:val="22"/>
          <w:szCs w:val="22"/>
        </w:rPr>
        <w:t>Are you looking for me?</w:t>
      </w:r>
      <w:r w:rsidRPr="00D61F7C">
        <w:rPr>
          <w:sz w:val="22"/>
          <w:szCs w:val="22"/>
        </w:rPr>
        <w:t xml:space="preserve"> (Conversation 3)</w:t>
      </w:r>
    </w:p>
    <w:p w14:paraId="29BDD798"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7: </w:t>
      </w:r>
      <w:r w:rsidRPr="00D61F7C">
        <w:rPr>
          <w:i/>
          <w:sz w:val="22"/>
          <w:szCs w:val="22"/>
        </w:rPr>
        <w:t>Are you free in the afternoon?</w:t>
      </w:r>
      <w:r w:rsidRPr="00D61F7C">
        <w:rPr>
          <w:sz w:val="22"/>
          <w:szCs w:val="22"/>
        </w:rPr>
        <w:t xml:space="preserve"> (Conversation 6)</w:t>
      </w:r>
    </w:p>
    <w:p w14:paraId="045E39B4" w14:textId="4308EF79" w:rsidR="00290AFA" w:rsidRPr="00D61F7C" w:rsidRDefault="00290AFA" w:rsidP="00E92727">
      <w:pPr>
        <w:spacing w:before="120" w:after="120"/>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8:</w:t>
      </w:r>
      <w:r w:rsidRPr="00D61F7C">
        <w:rPr>
          <w:i/>
          <w:sz w:val="22"/>
          <w:szCs w:val="22"/>
        </w:rPr>
        <w:t xml:space="preserve"> Tell me about your trip to Scotland, </w:t>
      </w:r>
      <w:proofErr w:type="gramStart"/>
      <w:r w:rsidRPr="00D61F7C">
        <w:rPr>
          <w:i/>
          <w:sz w:val="22"/>
          <w:szCs w:val="22"/>
        </w:rPr>
        <w:t>Jack</w:t>
      </w:r>
      <w:r w:rsidRPr="00D61F7C">
        <w:rPr>
          <w:sz w:val="22"/>
          <w:szCs w:val="22"/>
        </w:rPr>
        <w:t>.(</w:t>
      </w:r>
      <w:proofErr w:type="gramEnd"/>
      <w:r w:rsidRPr="00D61F7C">
        <w:rPr>
          <w:sz w:val="22"/>
          <w:szCs w:val="22"/>
        </w:rPr>
        <w:t xml:space="preserve">Conversation 5) </w:t>
      </w:r>
    </w:p>
    <w:p w14:paraId="2DD8519C" w14:textId="77777777" w:rsidR="00290AFA" w:rsidRDefault="00290AFA" w:rsidP="003D402A">
      <w:pPr>
        <w:widowControl w:val="0"/>
        <w:autoSpaceDE w:val="0"/>
        <w:autoSpaceDN w:val="0"/>
        <w:adjustRightInd w:val="0"/>
        <w:spacing w:before="120" w:after="120"/>
        <w:jc w:val="both"/>
        <w:rPr>
          <w:iCs/>
          <w:sz w:val="22"/>
          <w:szCs w:val="22"/>
        </w:rPr>
      </w:pPr>
      <w:proofErr w:type="spellStart"/>
      <w:r w:rsidRPr="0055767C">
        <w:rPr>
          <w:i/>
          <w:sz w:val="22"/>
          <w:szCs w:val="22"/>
        </w:rPr>
        <w:t>Expressives</w:t>
      </w:r>
      <w:proofErr w:type="spellEnd"/>
      <w:r w:rsidRPr="0055767C">
        <w:rPr>
          <w:iCs/>
          <w:sz w:val="22"/>
          <w:szCs w:val="22"/>
        </w:rPr>
        <w:t xml:space="preserve"> constitute 10.5% of the total speech acts identified in the dataset. They are manifested in various conversational functions, including greeting others (Ex. 9), acknowledging or responding to gratitude (Ex. 10), offering thanks (Ex. 11), as well as expressing personal preferences or positive attitudes (Ex. 12). These realizations indicate that </w:t>
      </w:r>
      <w:proofErr w:type="spellStart"/>
      <w:r w:rsidRPr="00C7537D">
        <w:rPr>
          <w:i/>
          <w:sz w:val="22"/>
          <w:szCs w:val="22"/>
        </w:rPr>
        <w:t>expressives</w:t>
      </w:r>
      <w:proofErr w:type="spellEnd"/>
      <w:r w:rsidRPr="0055767C">
        <w:rPr>
          <w:iCs/>
          <w:sz w:val="22"/>
          <w:szCs w:val="22"/>
        </w:rPr>
        <w:t xml:space="preserve"> primarily serve to establish and maintain interpersonal rapport, reflecting the affective dimension of communication within the examined dialogues.</w:t>
      </w:r>
    </w:p>
    <w:p w14:paraId="5EBF8F62" w14:textId="77777777" w:rsidR="00290AFA" w:rsidRPr="00D61F7C" w:rsidRDefault="00290AFA" w:rsidP="00290AFA">
      <w:pPr>
        <w:widowControl w:val="0"/>
        <w:autoSpaceDE w:val="0"/>
        <w:autoSpaceDN w:val="0"/>
        <w:adjustRightInd w:val="0"/>
        <w:spacing w:before="120" w:after="120"/>
        <w:jc w:val="both"/>
        <w:rPr>
          <w:sz w:val="22"/>
          <w:szCs w:val="22"/>
        </w:rPr>
      </w:pPr>
      <w:r w:rsidRPr="0055767C">
        <w:rPr>
          <w:iCs/>
          <w:sz w:val="22"/>
          <w:szCs w:val="22"/>
        </w:rPr>
        <w:t>-</w:t>
      </w:r>
      <w:r>
        <w:rPr>
          <w:sz w:val="22"/>
          <w:szCs w:val="22"/>
        </w:rPr>
        <w:t xml:space="preserve"> </w:t>
      </w:r>
      <w:r w:rsidRPr="00D61F7C">
        <w:rPr>
          <w:sz w:val="22"/>
          <w:szCs w:val="22"/>
        </w:rPr>
        <w:t>Ex</w:t>
      </w:r>
      <w:r>
        <w:rPr>
          <w:sz w:val="22"/>
          <w:szCs w:val="22"/>
        </w:rPr>
        <w:t>.</w:t>
      </w:r>
      <w:r w:rsidRPr="00D61F7C">
        <w:rPr>
          <w:sz w:val="22"/>
          <w:szCs w:val="22"/>
        </w:rPr>
        <w:t xml:space="preserve"> 9:</w:t>
      </w:r>
      <w:r w:rsidRPr="00D61F7C">
        <w:rPr>
          <w:i/>
          <w:sz w:val="22"/>
          <w:szCs w:val="22"/>
        </w:rPr>
        <w:t xml:space="preserve"> Hello, everyone. </w:t>
      </w:r>
      <w:r w:rsidRPr="00D61F7C">
        <w:rPr>
          <w:sz w:val="22"/>
          <w:szCs w:val="22"/>
        </w:rPr>
        <w:t xml:space="preserve">(Conversation 10) </w:t>
      </w:r>
    </w:p>
    <w:p w14:paraId="75EC87E7" w14:textId="77777777" w:rsidR="00290AFA" w:rsidRPr="00D61F7C" w:rsidRDefault="00290AFA" w:rsidP="00290AF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10: </w:t>
      </w:r>
      <w:r w:rsidRPr="00D61F7C">
        <w:rPr>
          <w:i/>
          <w:sz w:val="22"/>
          <w:szCs w:val="22"/>
        </w:rPr>
        <w:t>You’re welcome</w:t>
      </w:r>
      <w:r w:rsidRPr="00D61F7C">
        <w:rPr>
          <w:sz w:val="22"/>
          <w:szCs w:val="22"/>
        </w:rPr>
        <w:t>. (Conversation 2)</w:t>
      </w:r>
    </w:p>
    <w:p w14:paraId="0E2698F0" w14:textId="77777777" w:rsidR="00290AFA" w:rsidRPr="00D61F7C" w:rsidRDefault="00290AFA" w:rsidP="00290AFA">
      <w:pPr>
        <w:widowControl w:val="0"/>
        <w:autoSpaceDE w:val="0"/>
        <w:autoSpaceDN w:val="0"/>
        <w:adjustRightInd w:val="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11: </w:t>
      </w:r>
      <w:r w:rsidRPr="00D61F7C">
        <w:rPr>
          <w:i/>
          <w:sz w:val="22"/>
          <w:szCs w:val="22"/>
        </w:rPr>
        <w:t>Thank you</w:t>
      </w:r>
      <w:r w:rsidRPr="00D61F7C">
        <w:rPr>
          <w:sz w:val="22"/>
          <w:szCs w:val="22"/>
        </w:rPr>
        <w:t>. (Conversation 8)</w:t>
      </w:r>
    </w:p>
    <w:p w14:paraId="453B05E7" w14:textId="15700DB4" w:rsidR="00290AFA" w:rsidRDefault="00290AFA" w:rsidP="00AB136A">
      <w:pPr>
        <w:spacing w:before="120" w:after="120"/>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12: </w:t>
      </w:r>
      <w:r w:rsidRPr="00D61F7C">
        <w:rPr>
          <w:i/>
          <w:sz w:val="22"/>
          <w:szCs w:val="22"/>
        </w:rPr>
        <w:t xml:space="preserve">I really like </w:t>
      </w:r>
      <w:r w:rsidR="00AB6534">
        <w:rPr>
          <w:i/>
          <w:sz w:val="22"/>
          <w:szCs w:val="22"/>
        </w:rPr>
        <w:t xml:space="preserve">the concert. </w:t>
      </w:r>
      <w:r w:rsidRPr="00D61F7C">
        <w:rPr>
          <w:sz w:val="22"/>
          <w:szCs w:val="22"/>
        </w:rPr>
        <w:t>(Conversation 2)</w:t>
      </w:r>
    </w:p>
    <w:p w14:paraId="0A76F2C9" w14:textId="77777777" w:rsidR="000B68EA" w:rsidRDefault="000B68EA" w:rsidP="00290AFA">
      <w:pPr>
        <w:rPr>
          <w:sz w:val="22"/>
          <w:szCs w:val="22"/>
        </w:rPr>
        <w:sectPr w:rsidR="000B68EA" w:rsidSect="000B68EA">
          <w:type w:val="continuous"/>
          <w:pgSz w:w="12240" w:h="15840"/>
          <w:pgMar w:top="1134" w:right="1134" w:bottom="1134" w:left="1418" w:header="720" w:footer="720" w:gutter="0"/>
          <w:cols w:num="2" w:space="720"/>
          <w:docGrid w:linePitch="360"/>
        </w:sectPr>
      </w:pPr>
    </w:p>
    <w:p w14:paraId="32C1DAC5" w14:textId="77777777" w:rsidR="00290AFA" w:rsidRPr="00043B00" w:rsidRDefault="00290AFA" w:rsidP="00290AFA">
      <w:pPr>
        <w:widowControl w:val="0"/>
        <w:autoSpaceDE w:val="0"/>
        <w:autoSpaceDN w:val="0"/>
        <w:adjustRightInd w:val="0"/>
        <w:spacing w:before="240" w:after="120" w:line="360" w:lineRule="auto"/>
        <w:rPr>
          <w:iCs/>
          <w:sz w:val="20"/>
          <w:szCs w:val="20"/>
        </w:rPr>
      </w:pPr>
      <w:r w:rsidRPr="00043B00">
        <w:rPr>
          <w:b/>
          <w:bCs/>
          <w:iCs/>
          <w:sz w:val="20"/>
          <w:szCs w:val="20"/>
        </w:rPr>
        <w:t>Table 4:</w:t>
      </w:r>
      <w:r w:rsidRPr="00043B00">
        <w:rPr>
          <w:iCs/>
          <w:sz w:val="20"/>
          <w:szCs w:val="20"/>
        </w:rPr>
        <w:t xml:space="preserve"> Single speech act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097"/>
        <w:gridCol w:w="840"/>
        <w:gridCol w:w="1096"/>
        <w:gridCol w:w="839"/>
        <w:gridCol w:w="1096"/>
        <w:gridCol w:w="839"/>
        <w:gridCol w:w="1096"/>
        <w:gridCol w:w="839"/>
        <w:gridCol w:w="1096"/>
      </w:tblGrid>
      <w:tr w:rsidR="00290AFA" w:rsidRPr="00D61F7C" w14:paraId="3023A12C" w14:textId="77777777" w:rsidTr="003531E0">
        <w:tc>
          <w:tcPr>
            <w:tcW w:w="1937" w:type="dxa"/>
            <w:gridSpan w:val="2"/>
          </w:tcPr>
          <w:p w14:paraId="51F28079"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Declarations</w:t>
            </w:r>
          </w:p>
        </w:tc>
        <w:tc>
          <w:tcPr>
            <w:tcW w:w="1936" w:type="dxa"/>
            <w:gridSpan w:val="2"/>
          </w:tcPr>
          <w:p w14:paraId="5F3771AE"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Representatives</w:t>
            </w:r>
          </w:p>
        </w:tc>
        <w:tc>
          <w:tcPr>
            <w:tcW w:w="1935" w:type="dxa"/>
            <w:gridSpan w:val="2"/>
          </w:tcPr>
          <w:p w14:paraId="6D11043D" w14:textId="77777777" w:rsidR="00290AFA" w:rsidRPr="00D61F7C" w:rsidRDefault="00290AFA" w:rsidP="003531E0">
            <w:pPr>
              <w:widowControl w:val="0"/>
              <w:autoSpaceDE w:val="0"/>
              <w:autoSpaceDN w:val="0"/>
              <w:adjustRightInd w:val="0"/>
              <w:spacing w:before="120" w:after="120"/>
              <w:jc w:val="both"/>
              <w:rPr>
                <w:b/>
                <w:i/>
                <w:sz w:val="22"/>
                <w:szCs w:val="22"/>
              </w:rPr>
            </w:pPr>
            <w:proofErr w:type="spellStart"/>
            <w:r w:rsidRPr="00D61F7C">
              <w:rPr>
                <w:b/>
                <w:i/>
                <w:sz w:val="22"/>
                <w:szCs w:val="22"/>
              </w:rPr>
              <w:t>Expressives</w:t>
            </w:r>
            <w:proofErr w:type="spellEnd"/>
          </w:p>
        </w:tc>
        <w:tc>
          <w:tcPr>
            <w:tcW w:w="1935" w:type="dxa"/>
            <w:gridSpan w:val="2"/>
          </w:tcPr>
          <w:p w14:paraId="40DC84CE" w14:textId="77777777" w:rsidR="00290AFA" w:rsidRPr="00D61F7C" w:rsidRDefault="00290AFA" w:rsidP="003531E0">
            <w:pPr>
              <w:widowControl w:val="0"/>
              <w:autoSpaceDE w:val="0"/>
              <w:autoSpaceDN w:val="0"/>
              <w:adjustRightInd w:val="0"/>
              <w:spacing w:before="120" w:after="120"/>
              <w:jc w:val="both"/>
              <w:rPr>
                <w:b/>
                <w:i/>
                <w:sz w:val="22"/>
                <w:szCs w:val="22"/>
              </w:rPr>
            </w:pPr>
            <w:r w:rsidRPr="00D61F7C">
              <w:rPr>
                <w:b/>
                <w:i/>
                <w:sz w:val="22"/>
                <w:szCs w:val="22"/>
              </w:rPr>
              <w:t>Directives</w:t>
            </w:r>
          </w:p>
        </w:tc>
        <w:tc>
          <w:tcPr>
            <w:tcW w:w="1935" w:type="dxa"/>
            <w:gridSpan w:val="2"/>
          </w:tcPr>
          <w:p w14:paraId="66DFBB5C" w14:textId="77777777" w:rsidR="00290AFA" w:rsidRPr="00D61F7C" w:rsidRDefault="00290AFA" w:rsidP="003531E0">
            <w:pPr>
              <w:widowControl w:val="0"/>
              <w:autoSpaceDE w:val="0"/>
              <w:autoSpaceDN w:val="0"/>
              <w:adjustRightInd w:val="0"/>
              <w:spacing w:before="120" w:after="120"/>
              <w:jc w:val="both"/>
              <w:rPr>
                <w:b/>
                <w:i/>
                <w:sz w:val="22"/>
                <w:szCs w:val="22"/>
              </w:rPr>
            </w:pPr>
            <w:proofErr w:type="spellStart"/>
            <w:r w:rsidRPr="00D61F7C">
              <w:rPr>
                <w:b/>
                <w:i/>
                <w:sz w:val="22"/>
                <w:szCs w:val="22"/>
              </w:rPr>
              <w:t>Commissives</w:t>
            </w:r>
            <w:proofErr w:type="spellEnd"/>
          </w:p>
        </w:tc>
      </w:tr>
      <w:tr w:rsidR="00290AFA" w:rsidRPr="00D61F7C" w14:paraId="50B489F4" w14:textId="77777777" w:rsidTr="003531E0">
        <w:tc>
          <w:tcPr>
            <w:tcW w:w="840" w:type="dxa"/>
          </w:tcPr>
          <w:p w14:paraId="61EAEC4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lastRenderedPageBreak/>
              <w:t>N /86</w:t>
            </w:r>
          </w:p>
        </w:tc>
        <w:tc>
          <w:tcPr>
            <w:tcW w:w="1097" w:type="dxa"/>
          </w:tcPr>
          <w:p w14:paraId="0C772ABA"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40" w:type="dxa"/>
          </w:tcPr>
          <w:p w14:paraId="52AEC742"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1096" w:type="dxa"/>
          </w:tcPr>
          <w:p w14:paraId="161F16D4"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41BB936A"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1096" w:type="dxa"/>
          </w:tcPr>
          <w:p w14:paraId="54131F8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7CAD4599"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1096" w:type="dxa"/>
          </w:tcPr>
          <w:p w14:paraId="1E53EA55"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839" w:type="dxa"/>
          </w:tcPr>
          <w:p w14:paraId="14517A26"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1096" w:type="dxa"/>
          </w:tcPr>
          <w:p w14:paraId="14C7D149"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r>
      <w:tr w:rsidR="00290AFA" w:rsidRPr="00D61F7C" w14:paraId="077FD347" w14:textId="77777777" w:rsidTr="003531E0">
        <w:tc>
          <w:tcPr>
            <w:tcW w:w="840" w:type="dxa"/>
          </w:tcPr>
          <w:p w14:paraId="391D2477"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1097" w:type="dxa"/>
          </w:tcPr>
          <w:p w14:paraId="2E0CC65E"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840" w:type="dxa"/>
          </w:tcPr>
          <w:p w14:paraId="3B22D585"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28</w:t>
            </w:r>
          </w:p>
        </w:tc>
        <w:tc>
          <w:tcPr>
            <w:tcW w:w="1096" w:type="dxa"/>
          </w:tcPr>
          <w:p w14:paraId="4266333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Pr>
                <w:i/>
                <w:sz w:val="22"/>
                <w:szCs w:val="22"/>
              </w:rPr>
              <w:t>34</w:t>
            </w:r>
            <w:r w:rsidRPr="00D61F7C">
              <w:rPr>
                <w:i/>
                <w:sz w:val="22"/>
                <w:szCs w:val="22"/>
              </w:rPr>
              <w:t>.6%</w:t>
            </w:r>
          </w:p>
        </w:tc>
        <w:tc>
          <w:tcPr>
            <w:tcW w:w="839" w:type="dxa"/>
          </w:tcPr>
          <w:p w14:paraId="65C6E3DF"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9</w:t>
            </w:r>
          </w:p>
        </w:tc>
        <w:tc>
          <w:tcPr>
            <w:tcW w:w="1096" w:type="dxa"/>
          </w:tcPr>
          <w:p w14:paraId="1A20D2A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10.5%</w:t>
            </w:r>
          </w:p>
        </w:tc>
        <w:tc>
          <w:tcPr>
            <w:tcW w:w="839" w:type="dxa"/>
          </w:tcPr>
          <w:p w14:paraId="783D448D"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17</w:t>
            </w:r>
          </w:p>
        </w:tc>
        <w:tc>
          <w:tcPr>
            <w:tcW w:w="1096" w:type="dxa"/>
          </w:tcPr>
          <w:p w14:paraId="617BBBCC"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19.8%</w:t>
            </w:r>
          </w:p>
        </w:tc>
        <w:tc>
          <w:tcPr>
            <w:tcW w:w="839" w:type="dxa"/>
          </w:tcPr>
          <w:p w14:paraId="62E0749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c>
          <w:tcPr>
            <w:tcW w:w="1096" w:type="dxa"/>
          </w:tcPr>
          <w:p w14:paraId="57E501B8"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0%</w:t>
            </w:r>
          </w:p>
        </w:tc>
      </w:tr>
    </w:tbl>
    <w:p w14:paraId="43506F0E" w14:textId="77777777" w:rsidR="00290AFA" w:rsidRDefault="00290AFA" w:rsidP="00290AFA">
      <w:pPr>
        <w:rPr>
          <w:sz w:val="22"/>
          <w:szCs w:val="22"/>
        </w:rPr>
      </w:pPr>
    </w:p>
    <w:p w14:paraId="104CCF9B" w14:textId="77777777" w:rsidR="000B68EA" w:rsidRDefault="000B68EA" w:rsidP="00290AFA">
      <w:pPr>
        <w:widowControl w:val="0"/>
        <w:autoSpaceDE w:val="0"/>
        <w:autoSpaceDN w:val="0"/>
        <w:adjustRightInd w:val="0"/>
        <w:jc w:val="both"/>
        <w:rPr>
          <w:sz w:val="22"/>
          <w:szCs w:val="22"/>
        </w:rPr>
        <w:sectPr w:rsidR="000B68EA" w:rsidSect="009D7B59">
          <w:type w:val="continuous"/>
          <w:pgSz w:w="12240" w:h="15840"/>
          <w:pgMar w:top="1134" w:right="1134" w:bottom="1134" w:left="1418" w:header="720" w:footer="720" w:gutter="0"/>
          <w:cols w:space="720"/>
          <w:docGrid w:linePitch="360"/>
        </w:sectPr>
      </w:pPr>
    </w:p>
    <w:p w14:paraId="67424EB0" w14:textId="77777777" w:rsidR="00290AFA" w:rsidRPr="008F59CE" w:rsidRDefault="00290AFA" w:rsidP="00290AFA">
      <w:pPr>
        <w:widowControl w:val="0"/>
        <w:autoSpaceDE w:val="0"/>
        <w:autoSpaceDN w:val="0"/>
        <w:adjustRightInd w:val="0"/>
        <w:jc w:val="both"/>
        <w:rPr>
          <w:sz w:val="22"/>
          <w:szCs w:val="22"/>
        </w:rPr>
      </w:pPr>
      <w:r w:rsidRPr="008F59CE">
        <w:rPr>
          <w:sz w:val="22"/>
          <w:szCs w:val="22"/>
        </w:rPr>
        <w:t xml:space="preserve">Returning to the analysis of combined speech acts, the data collected reveals a total of five distinct combinations of speech acts that were identified and categorized. These combinations are clearly presented in Table 5 and are abbreviated as follows: </w:t>
      </w:r>
      <w:r w:rsidRPr="008F59CE">
        <w:rPr>
          <w:i/>
          <w:iCs/>
          <w:sz w:val="22"/>
          <w:szCs w:val="22"/>
        </w:rPr>
        <w:t>Rep + Exp + Dir, Dir + Rep, Exp + Dir, Exp + Rep, and Rep + Com.</w:t>
      </w:r>
      <w:r w:rsidRPr="008F59CE">
        <w:rPr>
          <w:sz w:val="22"/>
          <w:szCs w:val="22"/>
        </w:rPr>
        <w:t xml:space="preserve"> Each of these combinations represents a unique interplay between different types of speech acts, reflecting the multifaceted nature of communication in context-specific interactions.</w:t>
      </w:r>
    </w:p>
    <w:p w14:paraId="5B95B7F7"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 xml:space="preserve">For instance, the combination </w:t>
      </w:r>
      <w:r w:rsidRPr="008F59CE">
        <w:rPr>
          <w:i/>
          <w:iCs/>
          <w:sz w:val="22"/>
          <w:szCs w:val="22"/>
        </w:rPr>
        <w:t>Rep + Exp + Dir</w:t>
      </w:r>
      <w:r w:rsidRPr="008F59CE">
        <w:rPr>
          <w:sz w:val="22"/>
          <w:szCs w:val="22"/>
        </w:rPr>
        <w:t xml:space="preserve"> involves the integration of representative, expressive, and directive acts. This type of combination typically occurs when a speaker simultaneously conveys factual information, expresses personal feelings or attitudes, and issues a request or instruction to the listener. Such a multi-functional utterance demonstrates the speaker’s ability to manage several communicative goals</w:t>
      </w:r>
      <w:r>
        <w:rPr>
          <w:sz w:val="22"/>
          <w:szCs w:val="22"/>
        </w:rPr>
        <w:t xml:space="preserve"> </w:t>
      </w:r>
      <w:r w:rsidRPr="008F59CE">
        <w:rPr>
          <w:sz w:val="22"/>
          <w:szCs w:val="22"/>
        </w:rPr>
        <w:t>within a single speech event.</w:t>
      </w:r>
    </w:p>
    <w:p w14:paraId="19BF550D"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Similarly, the other combinations</w:t>
      </w:r>
      <w:r>
        <w:rPr>
          <w:sz w:val="22"/>
          <w:szCs w:val="22"/>
        </w:rPr>
        <w:t xml:space="preserve"> - </w:t>
      </w:r>
      <w:r w:rsidRPr="008F59CE">
        <w:rPr>
          <w:sz w:val="22"/>
          <w:szCs w:val="22"/>
        </w:rPr>
        <w:t xml:space="preserve">such as </w:t>
      </w:r>
      <w:r w:rsidRPr="008F59CE">
        <w:rPr>
          <w:i/>
          <w:iCs/>
          <w:sz w:val="22"/>
          <w:szCs w:val="22"/>
        </w:rPr>
        <w:t>Dir + Rep</w:t>
      </w:r>
      <w:r w:rsidRPr="008F59CE">
        <w:rPr>
          <w:sz w:val="22"/>
          <w:szCs w:val="22"/>
        </w:rPr>
        <w:t xml:space="preserve">, where a directive is paired with a representative act, or </w:t>
      </w:r>
      <w:r w:rsidRPr="008F59CE">
        <w:rPr>
          <w:i/>
          <w:iCs/>
          <w:sz w:val="22"/>
          <w:szCs w:val="22"/>
        </w:rPr>
        <w:t>Exp + Dir</w:t>
      </w:r>
      <w:r w:rsidRPr="008F59CE">
        <w:rPr>
          <w:sz w:val="22"/>
          <w:szCs w:val="22"/>
        </w:rPr>
        <w:t xml:space="preserve">, which merges emotional expression with a directive—highlight the dynamic ways in which speakers adapt their language to suit communicative needs. The </w:t>
      </w:r>
      <w:r w:rsidRPr="008F59CE">
        <w:rPr>
          <w:i/>
          <w:iCs/>
          <w:sz w:val="22"/>
          <w:szCs w:val="22"/>
        </w:rPr>
        <w:t>Exp + Rep</w:t>
      </w:r>
      <w:r w:rsidRPr="008F59CE">
        <w:rPr>
          <w:sz w:val="22"/>
          <w:szCs w:val="22"/>
        </w:rPr>
        <w:t xml:space="preserve"> combination suggests a blend of emotional expression and factual reporting, while </w:t>
      </w:r>
      <w:r w:rsidRPr="008F59CE">
        <w:rPr>
          <w:i/>
          <w:iCs/>
          <w:sz w:val="22"/>
          <w:szCs w:val="22"/>
        </w:rPr>
        <w:t>Rep + Com</w:t>
      </w:r>
      <w:r w:rsidRPr="008F59CE">
        <w:rPr>
          <w:sz w:val="22"/>
          <w:szCs w:val="22"/>
        </w:rPr>
        <w:t xml:space="preserve"> indicates a mix of representative and commissive acts, where the speaker not only presents information but also commits to a future action.</w:t>
      </w:r>
    </w:p>
    <w:p w14:paraId="5C2E90CA" w14:textId="77777777" w:rsidR="00290AFA" w:rsidRPr="008F59CE" w:rsidRDefault="00290AFA" w:rsidP="00290AFA">
      <w:pPr>
        <w:widowControl w:val="0"/>
        <w:autoSpaceDE w:val="0"/>
        <w:autoSpaceDN w:val="0"/>
        <w:adjustRightInd w:val="0"/>
        <w:spacing w:before="120" w:after="120"/>
        <w:jc w:val="both"/>
        <w:rPr>
          <w:sz w:val="22"/>
          <w:szCs w:val="22"/>
        </w:rPr>
      </w:pPr>
      <w:r w:rsidRPr="008F59CE">
        <w:rPr>
          <w:sz w:val="22"/>
          <w:szCs w:val="22"/>
        </w:rPr>
        <w:t>Identifying and analyzing these combinations provides deeper insight into the strategic use of language in interaction. It allows researchers to better understand how speakers construct meaning, negotiate intentions, and achieve communicative effectiveness through the simultaneous use of multiple speech act types.</w:t>
      </w:r>
    </w:p>
    <w:p w14:paraId="6DC524D4" w14:textId="77777777" w:rsidR="000B68EA" w:rsidRDefault="000B68EA" w:rsidP="00290AFA">
      <w:pPr>
        <w:widowControl w:val="0"/>
        <w:autoSpaceDE w:val="0"/>
        <w:autoSpaceDN w:val="0"/>
        <w:adjustRightInd w:val="0"/>
        <w:spacing w:before="240" w:after="120" w:line="360" w:lineRule="auto"/>
        <w:rPr>
          <w:b/>
          <w:bCs/>
          <w:iCs/>
          <w:sz w:val="20"/>
          <w:szCs w:val="20"/>
        </w:rPr>
        <w:sectPr w:rsidR="000B68EA" w:rsidSect="000B68EA">
          <w:type w:val="continuous"/>
          <w:pgSz w:w="12240" w:h="15840"/>
          <w:pgMar w:top="1134" w:right="1134" w:bottom="1134" w:left="1418" w:header="720" w:footer="720" w:gutter="0"/>
          <w:cols w:num="2" w:space="720"/>
          <w:docGrid w:linePitch="360"/>
        </w:sectPr>
      </w:pPr>
    </w:p>
    <w:p w14:paraId="26D87706" w14:textId="77777777" w:rsidR="00290AFA" w:rsidRPr="00043B00" w:rsidRDefault="00290AFA" w:rsidP="00290AFA">
      <w:pPr>
        <w:widowControl w:val="0"/>
        <w:autoSpaceDE w:val="0"/>
        <w:autoSpaceDN w:val="0"/>
        <w:adjustRightInd w:val="0"/>
        <w:spacing w:before="240" w:after="120" w:line="360" w:lineRule="auto"/>
        <w:rPr>
          <w:iCs/>
          <w:sz w:val="20"/>
          <w:szCs w:val="20"/>
        </w:rPr>
      </w:pPr>
      <w:r w:rsidRPr="00043B00">
        <w:rPr>
          <w:b/>
          <w:bCs/>
          <w:iCs/>
          <w:sz w:val="20"/>
          <w:szCs w:val="20"/>
        </w:rPr>
        <w:t>Table 5:</w:t>
      </w:r>
      <w:r w:rsidRPr="00043B00">
        <w:rPr>
          <w:iCs/>
          <w:sz w:val="20"/>
          <w:szCs w:val="20"/>
        </w:rPr>
        <w:t xml:space="preserve"> Combined speech act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67"/>
        <w:gridCol w:w="968"/>
        <w:gridCol w:w="968"/>
        <w:gridCol w:w="968"/>
        <w:gridCol w:w="968"/>
        <w:gridCol w:w="968"/>
        <w:gridCol w:w="968"/>
        <w:gridCol w:w="968"/>
        <w:gridCol w:w="968"/>
      </w:tblGrid>
      <w:tr w:rsidR="00290AFA" w:rsidRPr="00D61F7C" w14:paraId="61995769" w14:textId="77777777" w:rsidTr="003531E0">
        <w:tc>
          <w:tcPr>
            <w:tcW w:w="999" w:type="pct"/>
            <w:gridSpan w:val="2"/>
          </w:tcPr>
          <w:p w14:paraId="595AD58E"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Rep + Exp + Dir</w:t>
            </w:r>
          </w:p>
        </w:tc>
        <w:tc>
          <w:tcPr>
            <w:tcW w:w="999" w:type="pct"/>
            <w:gridSpan w:val="2"/>
          </w:tcPr>
          <w:p w14:paraId="0CBF8128"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Dir + Rep</w:t>
            </w:r>
          </w:p>
        </w:tc>
        <w:tc>
          <w:tcPr>
            <w:tcW w:w="1000" w:type="pct"/>
            <w:gridSpan w:val="2"/>
          </w:tcPr>
          <w:p w14:paraId="29CA8378"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Exp + Dir</w:t>
            </w:r>
          </w:p>
        </w:tc>
        <w:tc>
          <w:tcPr>
            <w:tcW w:w="1000" w:type="pct"/>
            <w:gridSpan w:val="2"/>
          </w:tcPr>
          <w:p w14:paraId="59226550"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Exp + Rep</w:t>
            </w:r>
          </w:p>
        </w:tc>
        <w:tc>
          <w:tcPr>
            <w:tcW w:w="1000" w:type="pct"/>
            <w:gridSpan w:val="2"/>
          </w:tcPr>
          <w:p w14:paraId="17959C49" w14:textId="77777777" w:rsidR="00290AFA" w:rsidRPr="00B72162" w:rsidRDefault="00290AFA" w:rsidP="003531E0">
            <w:pPr>
              <w:widowControl w:val="0"/>
              <w:autoSpaceDE w:val="0"/>
              <w:autoSpaceDN w:val="0"/>
              <w:adjustRightInd w:val="0"/>
              <w:spacing w:before="120" w:after="120" w:line="360" w:lineRule="auto"/>
              <w:jc w:val="both"/>
              <w:rPr>
                <w:b/>
                <w:bCs/>
                <w:i/>
                <w:sz w:val="22"/>
                <w:szCs w:val="22"/>
              </w:rPr>
            </w:pPr>
            <w:r w:rsidRPr="00B72162">
              <w:rPr>
                <w:b/>
                <w:bCs/>
                <w:i/>
                <w:sz w:val="22"/>
                <w:szCs w:val="22"/>
              </w:rPr>
              <w:t>Rep + Com</w:t>
            </w:r>
          </w:p>
        </w:tc>
      </w:tr>
      <w:tr w:rsidR="00290AFA" w:rsidRPr="00D61F7C" w14:paraId="6C0D9CB8" w14:textId="77777777" w:rsidTr="003531E0">
        <w:tc>
          <w:tcPr>
            <w:tcW w:w="500" w:type="pct"/>
          </w:tcPr>
          <w:p w14:paraId="52BB4E81"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500" w:type="pct"/>
          </w:tcPr>
          <w:p w14:paraId="76BF9243"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2E5B07A8"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7541807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6CEB07AF"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N/86</w:t>
            </w:r>
          </w:p>
        </w:tc>
        <w:tc>
          <w:tcPr>
            <w:tcW w:w="500" w:type="pct"/>
          </w:tcPr>
          <w:p w14:paraId="0F92C17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0C155DBC"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2AB9A4CE"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c>
          <w:tcPr>
            <w:tcW w:w="500" w:type="pct"/>
          </w:tcPr>
          <w:p w14:paraId="2EF42C75"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 xml:space="preserve">N/86 </w:t>
            </w:r>
          </w:p>
        </w:tc>
        <w:tc>
          <w:tcPr>
            <w:tcW w:w="500" w:type="pct"/>
          </w:tcPr>
          <w:p w14:paraId="685A5221" w14:textId="77777777" w:rsidR="00290AFA" w:rsidRPr="00D61F7C" w:rsidRDefault="00290AFA" w:rsidP="003531E0">
            <w:pPr>
              <w:widowControl w:val="0"/>
              <w:autoSpaceDE w:val="0"/>
              <w:autoSpaceDN w:val="0"/>
              <w:adjustRightInd w:val="0"/>
              <w:spacing w:before="120" w:after="120" w:line="360" w:lineRule="auto"/>
              <w:jc w:val="both"/>
              <w:rPr>
                <w:sz w:val="22"/>
                <w:szCs w:val="22"/>
              </w:rPr>
            </w:pPr>
            <w:r w:rsidRPr="00D61F7C">
              <w:rPr>
                <w:sz w:val="22"/>
                <w:szCs w:val="22"/>
              </w:rPr>
              <w:t>%</w:t>
            </w:r>
          </w:p>
        </w:tc>
      </w:tr>
      <w:tr w:rsidR="00290AFA" w:rsidRPr="00D61F7C" w14:paraId="12F2C935" w14:textId="77777777" w:rsidTr="003531E0">
        <w:tc>
          <w:tcPr>
            <w:tcW w:w="500" w:type="pct"/>
          </w:tcPr>
          <w:p w14:paraId="61422BCA"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3</w:t>
            </w:r>
          </w:p>
        </w:tc>
        <w:tc>
          <w:tcPr>
            <w:tcW w:w="500" w:type="pct"/>
          </w:tcPr>
          <w:p w14:paraId="4296C26B"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3.5%</w:t>
            </w:r>
          </w:p>
        </w:tc>
        <w:tc>
          <w:tcPr>
            <w:tcW w:w="500" w:type="pct"/>
          </w:tcPr>
          <w:p w14:paraId="2CAD5B23"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12</w:t>
            </w:r>
          </w:p>
        </w:tc>
        <w:tc>
          <w:tcPr>
            <w:tcW w:w="500" w:type="pct"/>
          </w:tcPr>
          <w:p w14:paraId="118E268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14%</w:t>
            </w:r>
          </w:p>
        </w:tc>
        <w:tc>
          <w:tcPr>
            <w:tcW w:w="500" w:type="pct"/>
          </w:tcPr>
          <w:p w14:paraId="15680612"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10</w:t>
            </w:r>
          </w:p>
        </w:tc>
        <w:tc>
          <w:tcPr>
            <w:tcW w:w="500" w:type="pct"/>
          </w:tcPr>
          <w:p w14:paraId="52BDA6E5"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11.6</w:t>
            </w:r>
          </w:p>
        </w:tc>
        <w:tc>
          <w:tcPr>
            <w:tcW w:w="500" w:type="pct"/>
          </w:tcPr>
          <w:p w14:paraId="50B88E89"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6</w:t>
            </w:r>
          </w:p>
        </w:tc>
        <w:tc>
          <w:tcPr>
            <w:tcW w:w="500" w:type="pct"/>
          </w:tcPr>
          <w:p w14:paraId="5340F476"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7%</w:t>
            </w:r>
          </w:p>
        </w:tc>
        <w:tc>
          <w:tcPr>
            <w:tcW w:w="500" w:type="pct"/>
          </w:tcPr>
          <w:p w14:paraId="7DEF32C6"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w:t>
            </w:r>
          </w:p>
        </w:tc>
        <w:tc>
          <w:tcPr>
            <w:tcW w:w="500" w:type="pct"/>
          </w:tcPr>
          <w:p w14:paraId="5C7BC2F3" w14:textId="77777777" w:rsidR="00290AFA" w:rsidRPr="00D61F7C" w:rsidRDefault="00290AFA" w:rsidP="003531E0">
            <w:pPr>
              <w:widowControl w:val="0"/>
              <w:autoSpaceDE w:val="0"/>
              <w:autoSpaceDN w:val="0"/>
              <w:adjustRightInd w:val="0"/>
              <w:spacing w:before="120" w:after="120" w:line="360" w:lineRule="auto"/>
              <w:jc w:val="both"/>
              <w:rPr>
                <w:i/>
                <w:sz w:val="22"/>
                <w:szCs w:val="22"/>
              </w:rPr>
            </w:pPr>
            <w:r w:rsidRPr="00D61F7C">
              <w:rPr>
                <w:i/>
                <w:sz w:val="22"/>
                <w:szCs w:val="22"/>
              </w:rPr>
              <w:t>1.2%</w:t>
            </w:r>
          </w:p>
        </w:tc>
      </w:tr>
    </w:tbl>
    <w:p w14:paraId="15A49DB1" w14:textId="017570A6" w:rsidR="00290AFA" w:rsidRDefault="00290AFA" w:rsidP="00290AFA">
      <w:pPr>
        <w:rPr>
          <w:sz w:val="22"/>
          <w:szCs w:val="22"/>
        </w:rPr>
      </w:pPr>
    </w:p>
    <w:p w14:paraId="3F22C9B5" w14:textId="77777777" w:rsidR="000B68EA" w:rsidRDefault="000B68EA" w:rsidP="000B68EA">
      <w:pPr>
        <w:widowControl w:val="0"/>
        <w:autoSpaceDE w:val="0"/>
        <w:autoSpaceDN w:val="0"/>
        <w:adjustRightInd w:val="0"/>
        <w:spacing w:before="120" w:after="120"/>
        <w:jc w:val="both"/>
        <w:rPr>
          <w:sz w:val="22"/>
          <w:szCs w:val="22"/>
        </w:rPr>
        <w:sectPr w:rsidR="000B68EA" w:rsidSect="009D7B59">
          <w:type w:val="continuous"/>
          <w:pgSz w:w="12240" w:h="15840"/>
          <w:pgMar w:top="1134" w:right="1134" w:bottom="1134" w:left="1418" w:header="720" w:footer="720" w:gutter="0"/>
          <w:cols w:space="720"/>
          <w:docGrid w:linePitch="360"/>
        </w:sectPr>
      </w:pPr>
    </w:p>
    <w:p w14:paraId="667B6FBE" w14:textId="77777777" w:rsidR="00290AFA" w:rsidRPr="00D61F7C" w:rsidRDefault="00290AFA" w:rsidP="000B68EA">
      <w:pPr>
        <w:widowControl w:val="0"/>
        <w:autoSpaceDE w:val="0"/>
        <w:autoSpaceDN w:val="0"/>
        <w:adjustRightInd w:val="0"/>
        <w:spacing w:before="120" w:after="120"/>
        <w:jc w:val="both"/>
        <w:rPr>
          <w:sz w:val="22"/>
          <w:szCs w:val="22"/>
        </w:rPr>
      </w:pPr>
      <w:r w:rsidRPr="00D61F7C">
        <w:rPr>
          <w:sz w:val="22"/>
          <w:szCs w:val="22"/>
        </w:rPr>
        <w:t xml:space="preserve">As is shown in Table 5, the highest percentage of the combined group, 14%, goes to </w:t>
      </w:r>
      <w:r w:rsidRPr="00D61F7C">
        <w:rPr>
          <w:i/>
          <w:sz w:val="22"/>
          <w:szCs w:val="22"/>
        </w:rPr>
        <w:t>Dir + Rep</w:t>
      </w:r>
      <w:r w:rsidRPr="00D61F7C">
        <w:rPr>
          <w:sz w:val="22"/>
          <w:szCs w:val="22"/>
        </w:rPr>
        <w:t xml:space="preserve">, followed by </w:t>
      </w:r>
      <w:r w:rsidRPr="00D61F7C">
        <w:rPr>
          <w:i/>
          <w:sz w:val="22"/>
          <w:szCs w:val="22"/>
        </w:rPr>
        <w:t>Exp + Dir</w:t>
      </w:r>
      <w:r w:rsidRPr="00D61F7C">
        <w:rPr>
          <w:sz w:val="22"/>
          <w:szCs w:val="22"/>
        </w:rPr>
        <w:t xml:space="preserve"> at 11.6%, </w:t>
      </w:r>
      <w:r w:rsidRPr="00D61F7C">
        <w:rPr>
          <w:i/>
          <w:sz w:val="22"/>
          <w:szCs w:val="22"/>
        </w:rPr>
        <w:t>Exp + Rep</w:t>
      </w:r>
      <w:r w:rsidRPr="00D61F7C">
        <w:rPr>
          <w:sz w:val="22"/>
          <w:szCs w:val="22"/>
        </w:rPr>
        <w:t xml:space="preserve"> at 7%, and </w:t>
      </w:r>
      <w:r w:rsidRPr="00D61F7C">
        <w:rPr>
          <w:i/>
          <w:sz w:val="22"/>
          <w:szCs w:val="22"/>
        </w:rPr>
        <w:t>Rep + Exp + Dir</w:t>
      </w:r>
      <w:r w:rsidRPr="00D61F7C">
        <w:rPr>
          <w:sz w:val="22"/>
          <w:szCs w:val="22"/>
        </w:rPr>
        <w:t xml:space="preserve"> 3.5%. </w:t>
      </w:r>
      <w:r w:rsidRPr="00D61F7C">
        <w:rPr>
          <w:i/>
          <w:sz w:val="22"/>
          <w:szCs w:val="22"/>
        </w:rPr>
        <w:t>Rep + Dir</w:t>
      </w:r>
      <w:r w:rsidRPr="00D61F7C">
        <w:rPr>
          <w:sz w:val="22"/>
          <w:szCs w:val="22"/>
        </w:rPr>
        <w:t xml:space="preserve"> just accounts for a small percentage of 1.2%, with only one </w:t>
      </w:r>
      <w:r w:rsidRPr="00F1213E">
        <w:rPr>
          <w:i/>
          <w:iCs/>
          <w:sz w:val="22"/>
          <w:szCs w:val="22"/>
        </w:rPr>
        <w:t>representative.</w:t>
      </w:r>
    </w:p>
    <w:p w14:paraId="287AB3A7" w14:textId="77777777" w:rsidR="00290AFA" w:rsidRPr="00D61F7C" w:rsidRDefault="00290AFA" w:rsidP="000B68EA">
      <w:pPr>
        <w:widowControl w:val="0"/>
        <w:autoSpaceDE w:val="0"/>
        <w:autoSpaceDN w:val="0"/>
        <w:adjustRightInd w:val="0"/>
        <w:spacing w:before="120" w:after="120"/>
        <w:jc w:val="both"/>
        <w:rPr>
          <w:sz w:val="22"/>
          <w:szCs w:val="22"/>
        </w:rPr>
      </w:pPr>
      <w:r w:rsidRPr="00D61F7C">
        <w:rPr>
          <w:sz w:val="22"/>
          <w:szCs w:val="22"/>
        </w:rPr>
        <w:t xml:space="preserve">To be more specific, the 14% of </w:t>
      </w:r>
      <w:r w:rsidRPr="00D61F7C">
        <w:rPr>
          <w:i/>
          <w:sz w:val="22"/>
          <w:szCs w:val="22"/>
        </w:rPr>
        <w:t xml:space="preserve">Dir + Rep </w:t>
      </w:r>
      <w:r w:rsidRPr="00D61F7C">
        <w:rPr>
          <w:sz w:val="22"/>
          <w:szCs w:val="22"/>
        </w:rPr>
        <w:t xml:space="preserve">(also used to mean </w:t>
      </w:r>
      <w:r w:rsidRPr="00D61F7C">
        <w:rPr>
          <w:i/>
          <w:sz w:val="22"/>
          <w:szCs w:val="22"/>
        </w:rPr>
        <w:t>Rep + Dir</w:t>
      </w:r>
      <w:r w:rsidRPr="00D61F7C">
        <w:rPr>
          <w:sz w:val="22"/>
          <w:szCs w:val="22"/>
        </w:rPr>
        <w:t xml:space="preserve">), representing the combination of </w:t>
      </w:r>
      <w:r w:rsidRPr="00D61F7C">
        <w:rPr>
          <w:i/>
          <w:sz w:val="22"/>
          <w:szCs w:val="22"/>
        </w:rPr>
        <w:t>directives</w:t>
      </w:r>
      <w:r w:rsidRPr="00D61F7C">
        <w:rPr>
          <w:sz w:val="22"/>
          <w:szCs w:val="22"/>
        </w:rPr>
        <w:t xml:space="preserve"> and </w:t>
      </w:r>
      <w:r w:rsidRPr="00D61F7C">
        <w:rPr>
          <w:i/>
          <w:sz w:val="22"/>
          <w:szCs w:val="22"/>
        </w:rPr>
        <w:t>representatives,</w:t>
      </w:r>
      <w:r w:rsidRPr="00D61F7C">
        <w:rPr>
          <w:sz w:val="22"/>
          <w:szCs w:val="22"/>
        </w:rPr>
        <w:t xml:space="preserve"> are illustrated with different sub-speech acts of each type, as can be seen in Ex</w:t>
      </w:r>
      <w:r>
        <w:rPr>
          <w:sz w:val="22"/>
          <w:szCs w:val="22"/>
        </w:rPr>
        <w:t>.</w:t>
      </w:r>
      <w:r w:rsidRPr="00D61F7C">
        <w:rPr>
          <w:sz w:val="22"/>
          <w:szCs w:val="22"/>
        </w:rPr>
        <w:t xml:space="preserve"> 13, Ex</w:t>
      </w:r>
      <w:r>
        <w:rPr>
          <w:sz w:val="22"/>
          <w:szCs w:val="22"/>
        </w:rPr>
        <w:t>.</w:t>
      </w:r>
      <w:r w:rsidRPr="00D61F7C">
        <w:rPr>
          <w:sz w:val="22"/>
          <w:szCs w:val="22"/>
        </w:rPr>
        <w:t xml:space="preserve"> 14, and Ex</w:t>
      </w:r>
      <w:r>
        <w:rPr>
          <w:sz w:val="22"/>
          <w:szCs w:val="22"/>
        </w:rPr>
        <w:t>.</w:t>
      </w:r>
      <w:r w:rsidRPr="00D61F7C">
        <w:rPr>
          <w:sz w:val="22"/>
          <w:szCs w:val="22"/>
        </w:rPr>
        <w:t xml:space="preserve"> 15.</w:t>
      </w:r>
    </w:p>
    <w:p w14:paraId="064AC92A"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13: </w:t>
      </w:r>
      <w:r w:rsidRPr="00DE6C27">
        <w:rPr>
          <w:i/>
          <w:sz w:val="22"/>
          <w:szCs w:val="22"/>
        </w:rPr>
        <w:t>It’s £</w:t>
      </w:r>
      <w:r>
        <w:rPr>
          <w:i/>
          <w:sz w:val="22"/>
          <w:szCs w:val="22"/>
        </w:rPr>
        <w:t>3.50</w:t>
      </w:r>
      <w:r w:rsidRPr="00DE6C27">
        <w:rPr>
          <w:i/>
          <w:sz w:val="22"/>
          <w:szCs w:val="22"/>
        </w:rPr>
        <w:t>. Would you like to take it</w:t>
      </w:r>
      <w:r w:rsidRPr="00D61F7C">
        <w:rPr>
          <w:i/>
          <w:sz w:val="22"/>
          <w:szCs w:val="22"/>
        </w:rPr>
        <w:t>?</w:t>
      </w:r>
      <w:r w:rsidRPr="00D61F7C">
        <w:rPr>
          <w:sz w:val="22"/>
          <w:szCs w:val="22"/>
        </w:rPr>
        <w:t xml:space="preserve"> ([Rep + Dir], Conversation 2)</w:t>
      </w:r>
    </w:p>
    <w:p w14:paraId="7E140C46"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14:</w:t>
      </w:r>
      <w:r w:rsidRPr="00D61F7C">
        <w:rPr>
          <w:sz w:val="22"/>
          <w:szCs w:val="22"/>
          <w:u w:val="single"/>
        </w:rPr>
        <w:t xml:space="preserve"> </w:t>
      </w:r>
      <w:r w:rsidRPr="00DE6C27">
        <w:rPr>
          <w:i/>
          <w:sz w:val="22"/>
          <w:szCs w:val="22"/>
        </w:rPr>
        <w:t xml:space="preserve">Look! These jackets are nice. Which one </w:t>
      </w:r>
      <w:r w:rsidRPr="00DE6C27">
        <w:rPr>
          <w:i/>
          <w:sz w:val="22"/>
          <w:szCs w:val="22"/>
        </w:rPr>
        <w:t>do you like better</w:t>
      </w:r>
      <w:r w:rsidRPr="00D61F7C">
        <w:rPr>
          <w:i/>
          <w:sz w:val="22"/>
          <w:szCs w:val="22"/>
        </w:rPr>
        <w:t>?</w:t>
      </w:r>
      <w:r w:rsidRPr="00D61F7C">
        <w:rPr>
          <w:sz w:val="22"/>
          <w:szCs w:val="22"/>
        </w:rPr>
        <w:t xml:space="preserve"> ([Dir + Rep +Dir], Conversation 2)</w:t>
      </w:r>
    </w:p>
    <w:p w14:paraId="6227C639"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15: </w:t>
      </w:r>
      <w:r w:rsidRPr="00DE6C27">
        <w:rPr>
          <w:i/>
          <w:sz w:val="22"/>
          <w:szCs w:val="22"/>
        </w:rPr>
        <w:t>I</w:t>
      </w:r>
      <w:r>
        <w:rPr>
          <w:i/>
          <w:sz w:val="22"/>
          <w:szCs w:val="22"/>
        </w:rPr>
        <w:t xml:space="preserve">’m having a barbecue at home on Friday. </w:t>
      </w:r>
      <w:r w:rsidRPr="00DE6C27">
        <w:rPr>
          <w:i/>
          <w:sz w:val="22"/>
          <w:szCs w:val="22"/>
        </w:rPr>
        <w:t xml:space="preserve">Would you like to </w:t>
      </w:r>
      <w:r>
        <w:rPr>
          <w:i/>
          <w:sz w:val="22"/>
          <w:szCs w:val="22"/>
        </w:rPr>
        <w:t>come</w:t>
      </w:r>
      <w:r w:rsidRPr="00DE6C27">
        <w:rPr>
          <w:i/>
          <w:sz w:val="22"/>
          <w:szCs w:val="22"/>
        </w:rPr>
        <w:t>?</w:t>
      </w:r>
      <w:r w:rsidRPr="00D61F7C">
        <w:rPr>
          <w:sz w:val="22"/>
          <w:szCs w:val="22"/>
        </w:rPr>
        <w:t xml:space="preserve"> ([Rep + Dir], Conversation 4)</w:t>
      </w:r>
    </w:p>
    <w:p w14:paraId="2AEC6F05" w14:textId="6BC94E9B" w:rsidR="00290AFA" w:rsidRPr="00CC3D84" w:rsidRDefault="00290AFA" w:rsidP="000B68EA">
      <w:pPr>
        <w:widowControl w:val="0"/>
        <w:autoSpaceDE w:val="0"/>
        <w:autoSpaceDN w:val="0"/>
        <w:adjustRightInd w:val="0"/>
        <w:spacing w:before="120" w:after="120"/>
        <w:jc w:val="both"/>
        <w:rPr>
          <w:sz w:val="22"/>
          <w:szCs w:val="22"/>
        </w:rPr>
      </w:pPr>
      <w:r w:rsidRPr="00CC3D84">
        <w:rPr>
          <w:sz w:val="22"/>
          <w:szCs w:val="22"/>
        </w:rPr>
        <w:t>Ex</w:t>
      </w:r>
      <w:r w:rsidR="000B68EA">
        <w:rPr>
          <w:sz w:val="22"/>
          <w:szCs w:val="22"/>
        </w:rPr>
        <w:t>.</w:t>
      </w:r>
      <w:r w:rsidRPr="00CC3D84">
        <w:rPr>
          <w:sz w:val="22"/>
          <w:szCs w:val="22"/>
        </w:rPr>
        <w:t xml:space="preserve"> 16 and 17 serve to illustrate the second category of combined speech acts, namely </w:t>
      </w:r>
      <w:r w:rsidRPr="00CC3D84">
        <w:rPr>
          <w:i/>
          <w:iCs/>
          <w:sz w:val="22"/>
          <w:szCs w:val="22"/>
        </w:rPr>
        <w:t>Exp + Dir</w:t>
      </w:r>
      <w:r w:rsidRPr="00CC3D84">
        <w:rPr>
          <w:sz w:val="22"/>
          <w:szCs w:val="22"/>
        </w:rPr>
        <w:t xml:space="preserve"> (combinations of </w:t>
      </w:r>
      <w:proofErr w:type="spellStart"/>
      <w:r w:rsidRPr="00CC3D84">
        <w:rPr>
          <w:i/>
          <w:iCs/>
          <w:sz w:val="22"/>
          <w:szCs w:val="22"/>
        </w:rPr>
        <w:t>expressives</w:t>
      </w:r>
      <w:proofErr w:type="spellEnd"/>
      <w:r w:rsidRPr="00CC3D84">
        <w:rPr>
          <w:i/>
          <w:iCs/>
          <w:sz w:val="22"/>
          <w:szCs w:val="22"/>
        </w:rPr>
        <w:t xml:space="preserve"> </w:t>
      </w:r>
      <w:r w:rsidRPr="00CC3D84">
        <w:rPr>
          <w:sz w:val="22"/>
          <w:szCs w:val="22"/>
        </w:rPr>
        <w:t xml:space="preserve">and </w:t>
      </w:r>
      <w:r w:rsidRPr="00CC3D84">
        <w:rPr>
          <w:i/>
          <w:iCs/>
          <w:sz w:val="22"/>
          <w:szCs w:val="22"/>
        </w:rPr>
        <w:t>directives</w:t>
      </w:r>
      <w:r w:rsidRPr="00CC3D84">
        <w:rPr>
          <w:sz w:val="22"/>
          <w:szCs w:val="22"/>
        </w:rPr>
        <w:t xml:space="preserve">), which represent 11.6% of the total. In particular, the utterance </w:t>
      </w:r>
      <w:r w:rsidRPr="00CC3D84">
        <w:rPr>
          <w:i/>
          <w:iCs/>
          <w:sz w:val="22"/>
          <w:szCs w:val="22"/>
        </w:rPr>
        <w:t>“Really?”</w:t>
      </w:r>
      <w:r w:rsidRPr="00CC3D84">
        <w:rPr>
          <w:sz w:val="22"/>
          <w:szCs w:val="22"/>
        </w:rPr>
        <w:t xml:space="preserve"> in Ex</w:t>
      </w:r>
      <w:r>
        <w:rPr>
          <w:sz w:val="22"/>
          <w:szCs w:val="22"/>
        </w:rPr>
        <w:t xml:space="preserve">. </w:t>
      </w:r>
      <w:r w:rsidRPr="00CC3D84">
        <w:rPr>
          <w:sz w:val="22"/>
          <w:szCs w:val="22"/>
        </w:rPr>
        <w:t xml:space="preserve">17, although grammatically structured as a question, is not categorized as a </w:t>
      </w:r>
      <w:r w:rsidRPr="00CC3D84">
        <w:rPr>
          <w:i/>
          <w:iCs/>
          <w:sz w:val="22"/>
          <w:szCs w:val="22"/>
        </w:rPr>
        <w:t>directive</w:t>
      </w:r>
      <w:r w:rsidRPr="00CC3D84">
        <w:rPr>
          <w:sz w:val="22"/>
          <w:szCs w:val="22"/>
        </w:rPr>
        <w:t xml:space="preserve">. Instead, it is classified as an </w:t>
      </w:r>
      <w:r w:rsidRPr="00CC3D84">
        <w:rPr>
          <w:i/>
          <w:iCs/>
          <w:sz w:val="22"/>
          <w:szCs w:val="22"/>
        </w:rPr>
        <w:t>expressive</w:t>
      </w:r>
      <w:r w:rsidRPr="00CC3D84">
        <w:rPr>
          <w:sz w:val="22"/>
          <w:szCs w:val="22"/>
        </w:rPr>
        <w:t>, since its illocutionary force in that conversational context conveys a sense of surprise rather than a genuine request for information.</w:t>
      </w:r>
    </w:p>
    <w:p w14:paraId="4B6BE563"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lastRenderedPageBreak/>
        <w:t xml:space="preserve">- </w:t>
      </w:r>
      <w:r w:rsidRPr="00D61F7C">
        <w:rPr>
          <w:sz w:val="22"/>
          <w:szCs w:val="22"/>
        </w:rPr>
        <w:t>Ex</w:t>
      </w:r>
      <w:r>
        <w:rPr>
          <w:sz w:val="22"/>
          <w:szCs w:val="22"/>
        </w:rPr>
        <w:t>.</w:t>
      </w:r>
      <w:r w:rsidRPr="00D61F7C">
        <w:rPr>
          <w:sz w:val="22"/>
          <w:szCs w:val="22"/>
        </w:rPr>
        <w:t xml:space="preserve"> 16: </w:t>
      </w:r>
      <w:r w:rsidRPr="00A45C43">
        <w:rPr>
          <w:i/>
          <w:sz w:val="22"/>
          <w:szCs w:val="22"/>
        </w:rPr>
        <w:t xml:space="preserve">Thanks. I’d love to. What time </w:t>
      </w:r>
      <w:r>
        <w:rPr>
          <w:i/>
          <w:sz w:val="22"/>
          <w:szCs w:val="22"/>
        </w:rPr>
        <w:t>does it start</w:t>
      </w:r>
      <w:r w:rsidRPr="00A45C43">
        <w:rPr>
          <w:i/>
          <w:sz w:val="22"/>
          <w:szCs w:val="22"/>
        </w:rPr>
        <w:t>?</w:t>
      </w:r>
      <w:r w:rsidRPr="00D61F7C">
        <w:rPr>
          <w:sz w:val="22"/>
          <w:szCs w:val="22"/>
        </w:rPr>
        <w:t xml:space="preserve"> ([Exp + Dir], Conversation 4)</w:t>
      </w:r>
    </w:p>
    <w:p w14:paraId="054BE740"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17: </w:t>
      </w:r>
      <w:r w:rsidRPr="00797C12">
        <w:rPr>
          <w:i/>
          <w:sz w:val="22"/>
          <w:szCs w:val="22"/>
        </w:rPr>
        <w:t>Really? Why</w:t>
      </w:r>
      <w:r w:rsidRPr="00D61F7C">
        <w:rPr>
          <w:i/>
          <w:sz w:val="22"/>
          <w:szCs w:val="22"/>
        </w:rPr>
        <w:t>?</w:t>
      </w:r>
      <w:r w:rsidRPr="00D61F7C">
        <w:rPr>
          <w:sz w:val="22"/>
          <w:szCs w:val="22"/>
        </w:rPr>
        <w:t xml:space="preserve"> ([Exp + Dir], Conversation 2)</w:t>
      </w:r>
    </w:p>
    <w:p w14:paraId="60EF280B" w14:textId="6332C44E" w:rsidR="00290AFA" w:rsidRPr="00434154" w:rsidRDefault="00290AFA" w:rsidP="00692D05">
      <w:pPr>
        <w:spacing w:before="120" w:after="120"/>
        <w:jc w:val="both"/>
        <w:rPr>
          <w:sz w:val="22"/>
          <w:szCs w:val="22"/>
        </w:rPr>
      </w:pPr>
      <w:r w:rsidRPr="00434154">
        <w:rPr>
          <w:sz w:val="22"/>
          <w:szCs w:val="22"/>
        </w:rPr>
        <w:t xml:space="preserve">To further illustrate the diversity of combined speech acts found in the data, several examples are provided that represent different groupings. One such grouping is </w:t>
      </w:r>
      <w:r w:rsidRPr="00434154">
        <w:rPr>
          <w:i/>
          <w:iCs/>
          <w:sz w:val="22"/>
          <w:szCs w:val="22"/>
        </w:rPr>
        <w:t>Exp + Rep</w:t>
      </w:r>
      <w:r w:rsidRPr="00434154">
        <w:rPr>
          <w:sz w:val="22"/>
          <w:szCs w:val="22"/>
        </w:rPr>
        <w:t>, which reflects a combination of expressive and representative acts, as demonstrated in Ex</w:t>
      </w:r>
      <w:r>
        <w:rPr>
          <w:sz w:val="22"/>
          <w:szCs w:val="22"/>
        </w:rPr>
        <w:t xml:space="preserve">. </w:t>
      </w:r>
      <w:r w:rsidRPr="00434154">
        <w:rPr>
          <w:sz w:val="22"/>
          <w:szCs w:val="22"/>
        </w:rPr>
        <w:t>18 and 19. This pairing typically occurs when a speaker conveys both emotional attitudes and factual information within the same utterance.</w:t>
      </w:r>
    </w:p>
    <w:p w14:paraId="51E00B48"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 xml:space="preserve">Another notable combination is </w:t>
      </w:r>
      <w:r w:rsidRPr="00434154">
        <w:rPr>
          <w:i/>
          <w:iCs/>
          <w:sz w:val="22"/>
          <w:szCs w:val="22"/>
        </w:rPr>
        <w:t>Rep + Exp + Dir</w:t>
      </w:r>
      <w:r w:rsidRPr="00434154">
        <w:rPr>
          <w:sz w:val="22"/>
          <w:szCs w:val="22"/>
        </w:rPr>
        <w:t>, which integrates representative, expressive, and directive elements. This triadic structure, seen in Examples 20 and 21, showcases how speakers can simultaneously report information, express feelings, and issue requests or instructions, thereby fulfilling multiple communicative functions in a single speech act.</w:t>
      </w:r>
    </w:p>
    <w:p w14:paraId="1B1DA878"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 xml:space="preserve">Additionally, the </w:t>
      </w:r>
      <w:r w:rsidRPr="00434154">
        <w:rPr>
          <w:i/>
          <w:iCs/>
          <w:sz w:val="22"/>
          <w:szCs w:val="22"/>
        </w:rPr>
        <w:t>Rep + Com</w:t>
      </w:r>
      <w:r w:rsidRPr="00434154">
        <w:rPr>
          <w:sz w:val="22"/>
          <w:szCs w:val="22"/>
        </w:rPr>
        <w:t xml:space="preserve"> grouping, illustrated in Ex</w:t>
      </w:r>
      <w:r>
        <w:rPr>
          <w:sz w:val="22"/>
          <w:szCs w:val="22"/>
        </w:rPr>
        <w:t>.</w:t>
      </w:r>
      <w:r w:rsidRPr="00434154">
        <w:rPr>
          <w:sz w:val="22"/>
          <w:szCs w:val="22"/>
        </w:rPr>
        <w:t xml:space="preserve"> 22, involves a blend of representative and commissive acts. In this case, the speaker not only presents a statement or observation but also commits to a future course of action, indicating intention or promise.</w:t>
      </w:r>
    </w:p>
    <w:p w14:paraId="5BD4B8DE" w14:textId="77777777" w:rsidR="00290AFA" w:rsidRPr="00434154" w:rsidRDefault="00290AFA" w:rsidP="000B68EA">
      <w:pPr>
        <w:widowControl w:val="0"/>
        <w:autoSpaceDE w:val="0"/>
        <w:autoSpaceDN w:val="0"/>
        <w:adjustRightInd w:val="0"/>
        <w:spacing w:before="120" w:after="120"/>
        <w:jc w:val="both"/>
        <w:rPr>
          <w:sz w:val="22"/>
          <w:szCs w:val="22"/>
        </w:rPr>
      </w:pPr>
      <w:r w:rsidRPr="00434154">
        <w:rPr>
          <w:sz w:val="22"/>
          <w:szCs w:val="22"/>
        </w:rPr>
        <w:t>These examples highlight the complex and strategic nature of speech act combinations, demonstrating how speakers often merge various communicative intentions to achieve nuanced and effective interaction.</w:t>
      </w:r>
    </w:p>
    <w:p w14:paraId="0AC4FC1C"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18: </w:t>
      </w:r>
      <w:r w:rsidRPr="005A6C1D">
        <w:rPr>
          <w:i/>
          <w:sz w:val="22"/>
          <w:szCs w:val="22"/>
        </w:rPr>
        <w:t>Well, I</w:t>
      </w:r>
      <w:r>
        <w:rPr>
          <w:i/>
          <w:sz w:val="22"/>
          <w:szCs w:val="22"/>
        </w:rPr>
        <w:t xml:space="preserve"> choose the large</w:t>
      </w:r>
      <w:r w:rsidRPr="005A6C1D">
        <w:rPr>
          <w:i/>
          <w:sz w:val="22"/>
          <w:szCs w:val="22"/>
        </w:rPr>
        <w:t xml:space="preserve"> one. It</w:t>
      </w:r>
      <w:r>
        <w:rPr>
          <w:i/>
          <w:sz w:val="22"/>
          <w:szCs w:val="22"/>
        </w:rPr>
        <w:t xml:space="preserve"> looks elegant and modern. </w:t>
      </w:r>
      <w:r w:rsidRPr="00D61F7C">
        <w:rPr>
          <w:sz w:val="22"/>
          <w:szCs w:val="22"/>
        </w:rPr>
        <w:t>([Exp + Rep], Conversation 2)</w:t>
      </w:r>
    </w:p>
    <w:p w14:paraId="42088162"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19: </w:t>
      </w:r>
      <w:r w:rsidRPr="00140528">
        <w:rPr>
          <w:i/>
          <w:sz w:val="22"/>
          <w:szCs w:val="22"/>
        </w:rPr>
        <w:t xml:space="preserve">It was </w:t>
      </w:r>
      <w:r>
        <w:rPr>
          <w:i/>
          <w:sz w:val="22"/>
          <w:szCs w:val="22"/>
        </w:rPr>
        <w:t>fantastic</w:t>
      </w:r>
      <w:r w:rsidRPr="00140528">
        <w:rPr>
          <w:i/>
          <w:sz w:val="22"/>
          <w:szCs w:val="22"/>
        </w:rPr>
        <w:t xml:space="preserve">. </w:t>
      </w:r>
      <w:r>
        <w:rPr>
          <w:i/>
          <w:sz w:val="22"/>
          <w:szCs w:val="22"/>
        </w:rPr>
        <w:t xml:space="preserve">We all loved it. </w:t>
      </w:r>
      <w:r w:rsidRPr="00D61F7C">
        <w:rPr>
          <w:sz w:val="22"/>
          <w:szCs w:val="22"/>
        </w:rPr>
        <w:t>([Rep + Exp], Conversation 7)</w:t>
      </w:r>
    </w:p>
    <w:p w14:paraId="5B5863D1"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20: </w:t>
      </w:r>
      <w:r w:rsidRPr="00492249">
        <w:rPr>
          <w:i/>
          <w:iCs/>
          <w:sz w:val="22"/>
          <w:szCs w:val="22"/>
        </w:rPr>
        <w:t>Well, it really fits me</w:t>
      </w:r>
      <w:r>
        <w:rPr>
          <w:sz w:val="22"/>
          <w:szCs w:val="22"/>
        </w:rPr>
        <w:t xml:space="preserve">. </w:t>
      </w:r>
      <w:r w:rsidRPr="006729D5">
        <w:rPr>
          <w:i/>
          <w:sz w:val="22"/>
          <w:szCs w:val="22"/>
        </w:rPr>
        <w:t xml:space="preserve">And I </w:t>
      </w:r>
      <w:r>
        <w:rPr>
          <w:i/>
          <w:sz w:val="22"/>
          <w:szCs w:val="22"/>
        </w:rPr>
        <w:t xml:space="preserve">want </w:t>
      </w:r>
      <w:r w:rsidRPr="006729D5">
        <w:rPr>
          <w:i/>
          <w:sz w:val="22"/>
          <w:szCs w:val="22"/>
        </w:rPr>
        <w:t>it. What</w:t>
      </w:r>
      <w:r>
        <w:rPr>
          <w:i/>
          <w:sz w:val="22"/>
          <w:szCs w:val="22"/>
        </w:rPr>
        <w:t xml:space="preserve"> about you</w:t>
      </w:r>
      <w:r w:rsidRPr="00D61F7C">
        <w:rPr>
          <w:i/>
          <w:sz w:val="22"/>
          <w:szCs w:val="22"/>
        </w:rPr>
        <w:t>?</w:t>
      </w:r>
      <w:r w:rsidRPr="00D61F7C">
        <w:rPr>
          <w:sz w:val="22"/>
          <w:szCs w:val="22"/>
        </w:rPr>
        <w:t xml:space="preserve"> ([Rep + Exp + Dir], Conversation 1)</w:t>
      </w:r>
    </w:p>
    <w:p w14:paraId="68FA333F"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21: </w:t>
      </w:r>
      <w:r w:rsidRPr="002747B8">
        <w:rPr>
          <w:i/>
          <w:iCs/>
          <w:sz w:val="22"/>
          <w:szCs w:val="22"/>
        </w:rPr>
        <w:t>I saw Jason Mraz</w:t>
      </w:r>
      <w:r>
        <w:rPr>
          <w:sz w:val="22"/>
          <w:szCs w:val="22"/>
        </w:rPr>
        <w:t xml:space="preserve">. </w:t>
      </w:r>
      <w:r w:rsidRPr="009521CF">
        <w:rPr>
          <w:i/>
          <w:sz w:val="22"/>
          <w:szCs w:val="22"/>
        </w:rPr>
        <w:t xml:space="preserve">I love </w:t>
      </w:r>
      <w:r>
        <w:rPr>
          <w:i/>
          <w:sz w:val="22"/>
          <w:szCs w:val="22"/>
        </w:rPr>
        <w:t>his</w:t>
      </w:r>
      <w:r w:rsidRPr="009521CF">
        <w:rPr>
          <w:i/>
          <w:sz w:val="22"/>
          <w:szCs w:val="22"/>
        </w:rPr>
        <w:t xml:space="preserve"> music. How about you? </w:t>
      </w:r>
      <w:r>
        <w:rPr>
          <w:i/>
          <w:sz w:val="22"/>
          <w:szCs w:val="22"/>
        </w:rPr>
        <w:t xml:space="preserve">Who did </w:t>
      </w:r>
      <w:r w:rsidRPr="009521CF">
        <w:rPr>
          <w:i/>
          <w:sz w:val="22"/>
          <w:szCs w:val="22"/>
        </w:rPr>
        <w:t xml:space="preserve">you </w:t>
      </w:r>
      <w:r>
        <w:rPr>
          <w:i/>
          <w:sz w:val="22"/>
          <w:szCs w:val="22"/>
        </w:rPr>
        <w:t>see</w:t>
      </w:r>
      <w:r w:rsidRPr="00D61F7C">
        <w:rPr>
          <w:i/>
          <w:sz w:val="22"/>
          <w:szCs w:val="22"/>
        </w:rPr>
        <w:t>?</w:t>
      </w:r>
      <w:r w:rsidRPr="00D61F7C">
        <w:rPr>
          <w:sz w:val="22"/>
          <w:szCs w:val="22"/>
        </w:rPr>
        <w:t xml:space="preserve"> ([Rep + Exp + Dir], </w:t>
      </w:r>
      <w:r w:rsidRPr="00D61F7C">
        <w:rPr>
          <w:sz w:val="22"/>
          <w:szCs w:val="22"/>
        </w:rPr>
        <w:t>Conversation 3)</w:t>
      </w:r>
    </w:p>
    <w:p w14:paraId="618CEE6C" w14:textId="77777777" w:rsidR="00290AFA" w:rsidRPr="00D61F7C" w:rsidRDefault="00290AFA" w:rsidP="000B68EA">
      <w:pPr>
        <w:widowControl w:val="0"/>
        <w:autoSpaceDE w:val="0"/>
        <w:autoSpaceDN w:val="0"/>
        <w:adjustRightInd w:val="0"/>
        <w:spacing w:before="120" w:after="120"/>
        <w:jc w:val="both"/>
        <w:rPr>
          <w:sz w:val="22"/>
          <w:szCs w:val="22"/>
        </w:rPr>
      </w:pPr>
      <w:r>
        <w:rPr>
          <w:sz w:val="22"/>
          <w:szCs w:val="22"/>
        </w:rPr>
        <w:t xml:space="preserve">- </w:t>
      </w:r>
      <w:r w:rsidRPr="00D61F7C">
        <w:rPr>
          <w:sz w:val="22"/>
          <w:szCs w:val="22"/>
        </w:rPr>
        <w:t>Ex</w:t>
      </w:r>
      <w:r>
        <w:rPr>
          <w:sz w:val="22"/>
          <w:szCs w:val="22"/>
        </w:rPr>
        <w:t>.</w:t>
      </w:r>
      <w:r w:rsidRPr="00D61F7C">
        <w:rPr>
          <w:sz w:val="22"/>
          <w:szCs w:val="22"/>
        </w:rPr>
        <w:t xml:space="preserve"> 22: </w:t>
      </w:r>
      <w:r w:rsidRPr="00730E1E">
        <w:rPr>
          <w:i/>
          <w:iCs/>
          <w:sz w:val="22"/>
          <w:szCs w:val="22"/>
        </w:rPr>
        <w:t>It’s alright</w:t>
      </w:r>
      <w:r>
        <w:rPr>
          <w:sz w:val="22"/>
          <w:szCs w:val="22"/>
        </w:rPr>
        <w:t xml:space="preserve">. </w:t>
      </w:r>
      <w:r>
        <w:rPr>
          <w:i/>
          <w:sz w:val="22"/>
          <w:szCs w:val="22"/>
        </w:rPr>
        <w:t>The meeting</w:t>
      </w:r>
      <w:r w:rsidRPr="00B5320C">
        <w:rPr>
          <w:i/>
          <w:sz w:val="22"/>
          <w:szCs w:val="22"/>
        </w:rPr>
        <w:t xml:space="preserve"> won’t </w:t>
      </w:r>
      <w:r>
        <w:rPr>
          <w:i/>
          <w:sz w:val="22"/>
          <w:szCs w:val="22"/>
        </w:rPr>
        <w:t>last for long</w:t>
      </w:r>
      <w:r w:rsidRPr="00B5320C">
        <w:rPr>
          <w:sz w:val="22"/>
          <w:szCs w:val="22"/>
        </w:rPr>
        <w:t>.</w:t>
      </w:r>
      <w:r w:rsidRPr="00D61F7C">
        <w:rPr>
          <w:sz w:val="22"/>
          <w:szCs w:val="22"/>
        </w:rPr>
        <w:t xml:space="preserve"> ([Rep + Com], Conversation 6).</w:t>
      </w:r>
    </w:p>
    <w:p w14:paraId="6366AB8C" w14:textId="77777777" w:rsidR="003D532D" w:rsidRPr="00547756" w:rsidRDefault="00290AFA" w:rsidP="000B68EA">
      <w:pPr>
        <w:autoSpaceDE w:val="0"/>
        <w:autoSpaceDN w:val="0"/>
        <w:adjustRightInd w:val="0"/>
        <w:spacing w:before="120" w:after="120"/>
        <w:jc w:val="both"/>
        <w:rPr>
          <w:bCs/>
          <w:sz w:val="22"/>
          <w:szCs w:val="22"/>
        </w:rPr>
      </w:pPr>
      <w:r w:rsidRPr="00547756">
        <w:rPr>
          <w:bCs/>
          <w:sz w:val="22"/>
          <w:szCs w:val="22"/>
        </w:rPr>
        <w:t xml:space="preserve">The analysis of speech acts in the examined conversations has revealed a clear tendency toward the predominance of single acts, though combinations also represent a substantial proportion of the data. </w:t>
      </w:r>
      <w:r w:rsidRPr="00CC3D84">
        <w:rPr>
          <w:bCs/>
          <w:i/>
          <w:iCs/>
          <w:sz w:val="22"/>
          <w:szCs w:val="22"/>
        </w:rPr>
        <w:t xml:space="preserve">Representatives </w:t>
      </w:r>
      <w:r w:rsidRPr="00547756">
        <w:rPr>
          <w:bCs/>
          <w:sz w:val="22"/>
          <w:szCs w:val="22"/>
        </w:rPr>
        <w:t>emerged as the most frequently occurring single type,</w:t>
      </w:r>
      <w:r w:rsidR="003D532D">
        <w:rPr>
          <w:bCs/>
          <w:sz w:val="22"/>
          <w:szCs w:val="22"/>
        </w:rPr>
        <w:t xml:space="preserve"> </w:t>
      </w:r>
      <w:r w:rsidR="003D532D" w:rsidRPr="00547756">
        <w:rPr>
          <w:bCs/>
          <w:sz w:val="22"/>
          <w:szCs w:val="22"/>
        </w:rPr>
        <w:t xml:space="preserve">demonstrating learners’ preference for conveying information, descriptions, or responses in classroom interaction. </w:t>
      </w:r>
      <w:r w:rsidR="003D532D" w:rsidRPr="00CC3D84">
        <w:rPr>
          <w:bCs/>
          <w:i/>
          <w:iCs/>
          <w:sz w:val="22"/>
          <w:szCs w:val="22"/>
        </w:rPr>
        <w:t>Directives</w:t>
      </w:r>
      <w:r w:rsidR="003D532D" w:rsidRPr="00547756">
        <w:rPr>
          <w:bCs/>
          <w:sz w:val="22"/>
          <w:szCs w:val="22"/>
        </w:rPr>
        <w:t xml:space="preserve">, largely realized through questions, ranked second, while </w:t>
      </w:r>
      <w:proofErr w:type="spellStart"/>
      <w:r w:rsidR="003D532D" w:rsidRPr="00CC3D84">
        <w:rPr>
          <w:bCs/>
          <w:i/>
          <w:iCs/>
          <w:sz w:val="22"/>
          <w:szCs w:val="22"/>
        </w:rPr>
        <w:t>expressives</w:t>
      </w:r>
      <w:proofErr w:type="spellEnd"/>
      <w:r w:rsidR="003D532D" w:rsidRPr="00547756">
        <w:rPr>
          <w:bCs/>
          <w:sz w:val="22"/>
          <w:szCs w:val="22"/>
        </w:rPr>
        <w:t xml:space="preserve"> appeared less frequently but played an essential role in building interpersonal rapport. The absence of </w:t>
      </w:r>
      <w:r w:rsidR="003D532D" w:rsidRPr="00CC3D84">
        <w:rPr>
          <w:bCs/>
          <w:i/>
          <w:iCs/>
          <w:sz w:val="22"/>
          <w:szCs w:val="22"/>
        </w:rPr>
        <w:t>declarations</w:t>
      </w:r>
      <w:r w:rsidR="003D532D" w:rsidRPr="00547756">
        <w:rPr>
          <w:bCs/>
          <w:sz w:val="22"/>
          <w:szCs w:val="22"/>
        </w:rPr>
        <w:t xml:space="preserve"> and </w:t>
      </w:r>
      <w:proofErr w:type="spellStart"/>
      <w:r w:rsidR="003D532D" w:rsidRPr="00CC3D84">
        <w:rPr>
          <w:bCs/>
          <w:i/>
          <w:iCs/>
          <w:sz w:val="22"/>
          <w:szCs w:val="22"/>
        </w:rPr>
        <w:t>commissives</w:t>
      </w:r>
      <w:proofErr w:type="spellEnd"/>
      <w:r w:rsidR="003D532D" w:rsidRPr="00CC3D84">
        <w:rPr>
          <w:bCs/>
          <w:i/>
          <w:iCs/>
          <w:sz w:val="22"/>
          <w:szCs w:val="22"/>
        </w:rPr>
        <w:t xml:space="preserve"> </w:t>
      </w:r>
      <w:r w:rsidR="003D532D" w:rsidRPr="00547756">
        <w:rPr>
          <w:bCs/>
          <w:sz w:val="22"/>
          <w:szCs w:val="22"/>
        </w:rPr>
        <w:t>highlights the contextual limitations of the dataset, where institutional authority and commitments were not typically required or elicited.</w:t>
      </w:r>
    </w:p>
    <w:p w14:paraId="064B6462" w14:textId="5700C75F" w:rsidR="00290AFA" w:rsidRDefault="003D532D" w:rsidP="000B68EA">
      <w:pPr>
        <w:spacing w:before="120" w:after="120"/>
        <w:jc w:val="both"/>
        <w:rPr>
          <w:bCs/>
          <w:sz w:val="22"/>
          <w:szCs w:val="22"/>
        </w:rPr>
      </w:pPr>
      <w:r w:rsidRPr="00547756">
        <w:rPr>
          <w:bCs/>
          <w:sz w:val="22"/>
          <w:szCs w:val="22"/>
        </w:rPr>
        <w:t xml:space="preserve">In terms of combined forms, the findings underscore the dynamic and interactive nature of learners’ speech. The relatively high proportion of combined acts, particularly </w:t>
      </w:r>
      <w:r w:rsidRPr="00362417">
        <w:rPr>
          <w:bCs/>
          <w:i/>
          <w:iCs/>
          <w:sz w:val="22"/>
          <w:szCs w:val="22"/>
        </w:rPr>
        <w:t>Dir + Rep and Exp + Dir</w:t>
      </w:r>
      <w:r w:rsidRPr="00547756">
        <w:rPr>
          <w:bCs/>
          <w:sz w:val="22"/>
          <w:szCs w:val="22"/>
        </w:rPr>
        <w:t xml:space="preserve">, illustrates a pragmatic strategy that allows speakers to merge </w:t>
      </w:r>
      <w:r w:rsidRPr="00CC3D84">
        <w:rPr>
          <w:bCs/>
          <w:i/>
          <w:iCs/>
          <w:sz w:val="22"/>
          <w:szCs w:val="22"/>
        </w:rPr>
        <w:t>informative, expressive, and directive</w:t>
      </w:r>
      <w:r w:rsidRPr="00547756">
        <w:rPr>
          <w:bCs/>
          <w:sz w:val="22"/>
          <w:szCs w:val="22"/>
        </w:rPr>
        <w:t xml:space="preserve"> functions within a single turn. Less</w:t>
      </w:r>
      <w:r>
        <w:rPr>
          <w:bCs/>
          <w:sz w:val="22"/>
          <w:szCs w:val="22"/>
        </w:rPr>
        <w:t xml:space="preserve"> </w:t>
      </w:r>
      <w:r w:rsidRPr="00547756">
        <w:rPr>
          <w:bCs/>
          <w:sz w:val="22"/>
          <w:szCs w:val="22"/>
        </w:rPr>
        <w:t xml:space="preserve">common patterns, such as </w:t>
      </w:r>
      <w:r w:rsidRPr="00362417">
        <w:rPr>
          <w:bCs/>
          <w:i/>
          <w:iCs/>
          <w:sz w:val="22"/>
          <w:szCs w:val="22"/>
        </w:rPr>
        <w:t>Rep + Exp + Dir or Rep + Com</w:t>
      </w:r>
      <w:r w:rsidRPr="00547756">
        <w:rPr>
          <w:bCs/>
          <w:sz w:val="22"/>
          <w:szCs w:val="22"/>
        </w:rPr>
        <w:t>, further suggest that while these combinations are not dominant, they nonetheless enrich the communicative repertoire available to language learners</w:t>
      </w:r>
      <w:r>
        <w:rPr>
          <w:bCs/>
          <w:sz w:val="22"/>
          <w:szCs w:val="22"/>
        </w:rPr>
        <w:t xml:space="preserve">. </w:t>
      </w:r>
    </w:p>
    <w:p w14:paraId="49E16B16" w14:textId="70B362AF" w:rsidR="003D532D" w:rsidRDefault="003D532D" w:rsidP="000B68EA">
      <w:pPr>
        <w:spacing w:before="120" w:after="120"/>
        <w:jc w:val="both"/>
        <w:rPr>
          <w:sz w:val="22"/>
          <w:szCs w:val="22"/>
        </w:rPr>
      </w:pPr>
      <w:r w:rsidRPr="00547756">
        <w:rPr>
          <w:bCs/>
          <w:sz w:val="22"/>
          <w:szCs w:val="22"/>
        </w:rPr>
        <w:t>Taken together, these results point to both the complexity and flexibility of speech act use in classroom settings. They demonstrate that learners are capable of employing a range of pragmatic resources to achieve communicative goals, from simple statements and questions to more intricate combinations of functions. This highlights the pedagogical value of exposing learners to authentic conversational models, while also indicating the potential for future research to explore how such speech acts develop across different proficiency levels or in more varied communicative</w:t>
      </w:r>
      <w:r>
        <w:rPr>
          <w:bCs/>
          <w:sz w:val="22"/>
          <w:szCs w:val="22"/>
        </w:rPr>
        <w:t xml:space="preserve"> contexts. </w:t>
      </w:r>
    </w:p>
    <w:p w14:paraId="34A105C9" w14:textId="77777777" w:rsidR="000B68EA" w:rsidRDefault="000B68EA" w:rsidP="00290AFA">
      <w:pPr>
        <w:rPr>
          <w:sz w:val="22"/>
          <w:szCs w:val="22"/>
        </w:rPr>
        <w:sectPr w:rsidR="000B68EA" w:rsidSect="000B68EA">
          <w:type w:val="continuous"/>
          <w:pgSz w:w="12240" w:h="15840"/>
          <w:pgMar w:top="1134" w:right="1134" w:bottom="1134" w:left="1418" w:header="720" w:footer="720" w:gutter="0"/>
          <w:cols w:num="2" w:space="720"/>
          <w:docGrid w:linePitch="360"/>
        </w:sectPr>
      </w:pPr>
    </w:p>
    <w:p w14:paraId="3A21F2CB" w14:textId="77777777" w:rsidR="00290AFA" w:rsidRDefault="00290AFA" w:rsidP="00290AFA">
      <w:pPr>
        <w:rPr>
          <w:sz w:val="22"/>
          <w:szCs w:val="22"/>
        </w:rPr>
      </w:pPr>
    </w:p>
    <w:p w14:paraId="727B7477" w14:textId="77777777" w:rsidR="003D532D" w:rsidRPr="00030E6E" w:rsidRDefault="003D532D" w:rsidP="00003BFC">
      <w:pPr>
        <w:autoSpaceDE w:val="0"/>
        <w:autoSpaceDN w:val="0"/>
        <w:adjustRightInd w:val="0"/>
        <w:spacing w:before="120" w:after="120" w:line="360" w:lineRule="auto"/>
        <w:rPr>
          <w:b/>
          <w:sz w:val="22"/>
          <w:szCs w:val="22"/>
        </w:rPr>
      </w:pPr>
      <w:r w:rsidRPr="00030E6E">
        <w:rPr>
          <w:b/>
          <w:sz w:val="22"/>
          <w:szCs w:val="22"/>
        </w:rPr>
        <w:t>4. SUMMARY AND IMPLICATION</w:t>
      </w:r>
    </w:p>
    <w:p w14:paraId="052FDCF7" w14:textId="77777777" w:rsidR="003D532D" w:rsidRPr="0080775E" w:rsidRDefault="003D532D" w:rsidP="003D532D">
      <w:pPr>
        <w:widowControl w:val="0"/>
        <w:autoSpaceDE w:val="0"/>
        <w:autoSpaceDN w:val="0"/>
        <w:adjustRightInd w:val="0"/>
        <w:spacing w:before="120" w:after="120" w:line="360" w:lineRule="auto"/>
        <w:jc w:val="both"/>
        <w:rPr>
          <w:b/>
          <w:bCs/>
          <w:sz w:val="22"/>
          <w:szCs w:val="22"/>
        </w:rPr>
      </w:pPr>
      <w:r w:rsidRPr="0080775E">
        <w:rPr>
          <w:b/>
          <w:bCs/>
          <w:sz w:val="22"/>
          <w:szCs w:val="22"/>
        </w:rPr>
        <w:t>4.1. Summary</w:t>
      </w:r>
    </w:p>
    <w:p w14:paraId="03173B8C" w14:textId="77777777" w:rsidR="00576D06" w:rsidRDefault="00576D06" w:rsidP="003D532D">
      <w:pPr>
        <w:widowControl w:val="0"/>
        <w:autoSpaceDE w:val="0"/>
        <w:autoSpaceDN w:val="0"/>
        <w:adjustRightInd w:val="0"/>
        <w:spacing w:before="120" w:after="120"/>
        <w:jc w:val="both"/>
        <w:rPr>
          <w:sz w:val="22"/>
          <w:szCs w:val="22"/>
        </w:rPr>
        <w:sectPr w:rsidR="00576D06" w:rsidSect="009D7B59">
          <w:type w:val="continuous"/>
          <w:pgSz w:w="12240" w:h="15840"/>
          <w:pgMar w:top="1134" w:right="1134" w:bottom="1134" w:left="1418" w:header="720" w:footer="720" w:gutter="0"/>
          <w:cols w:space="720"/>
          <w:docGrid w:linePitch="360"/>
        </w:sectPr>
      </w:pPr>
    </w:p>
    <w:p w14:paraId="183C9A38" w14:textId="17A8FFDF" w:rsidR="003D532D" w:rsidRDefault="003D532D" w:rsidP="003D532D">
      <w:pPr>
        <w:widowControl w:val="0"/>
        <w:autoSpaceDE w:val="0"/>
        <w:autoSpaceDN w:val="0"/>
        <w:adjustRightInd w:val="0"/>
        <w:spacing w:before="120" w:after="120"/>
        <w:jc w:val="both"/>
        <w:rPr>
          <w:sz w:val="22"/>
          <w:szCs w:val="22"/>
        </w:rPr>
      </w:pPr>
      <w:r w:rsidRPr="00D63F7B">
        <w:rPr>
          <w:sz w:val="22"/>
          <w:szCs w:val="22"/>
        </w:rPr>
        <w:t xml:space="preserve">The present investigation into speech acts occurring in conversations from </w:t>
      </w:r>
      <w:r w:rsidRPr="000D5142">
        <w:rPr>
          <w:i/>
          <w:iCs/>
          <w:sz w:val="22"/>
          <w:szCs w:val="22"/>
        </w:rPr>
        <w:t xml:space="preserve">Solutions 2nd </w:t>
      </w:r>
      <w:r w:rsidRPr="000D5142">
        <w:rPr>
          <w:i/>
          <w:iCs/>
          <w:sz w:val="22"/>
          <w:szCs w:val="22"/>
        </w:rPr>
        <w:t>Edition Elementary Student’s Book</w:t>
      </w:r>
      <w:r w:rsidRPr="00D63F7B">
        <w:rPr>
          <w:sz w:val="22"/>
          <w:szCs w:val="22"/>
        </w:rPr>
        <w:t xml:space="preserve"> has provided a detailed analysis of two overarching categories: </w:t>
      </w:r>
      <w:r w:rsidRPr="00D63F7B">
        <w:rPr>
          <w:sz w:val="22"/>
          <w:szCs w:val="22"/>
        </w:rPr>
        <w:lastRenderedPageBreak/>
        <w:t xml:space="preserve">single speech acts and combined speech acts. Within the first category, the analysis follows </w:t>
      </w:r>
      <w:proofErr w:type="gramStart"/>
      <w:r w:rsidR="000D5142">
        <w:rPr>
          <w:sz w:val="22"/>
          <w:szCs w:val="22"/>
        </w:rPr>
        <w:t xml:space="preserve">a </w:t>
      </w:r>
      <w:r w:rsidRPr="00D63F7B">
        <w:rPr>
          <w:sz w:val="22"/>
          <w:szCs w:val="22"/>
        </w:rPr>
        <w:t xml:space="preserve"> well</w:t>
      </w:r>
      <w:proofErr w:type="gramEnd"/>
      <w:r w:rsidRPr="00D63F7B">
        <w:rPr>
          <w:sz w:val="22"/>
          <w:szCs w:val="22"/>
        </w:rPr>
        <w:t xml:space="preserve">-established taxonomy, distinguishing five subtypes: </w:t>
      </w:r>
      <w:r w:rsidRPr="00900BE9">
        <w:rPr>
          <w:i/>
          <w:iCs/>
          <w:sz w:val="22"/>
          <w:szCs w:val="22"/>
        </w:rPr>
        <w:t xml:space="preserve">declarations, representatives, </w:t>
      </w:r>
      <w:proofErr w:type="spellStart"/>
      <w:r w:rsidRPr="00900BE9">
        <w:rPr>
          <w:i/>
          <w:iCs/>
          <w:sz w:val="22"/>
          <w:szCs w:val="22"/>
        </w:rPr>
        <w:t>expressives</w:t>
      </w:r>
      <w:proofErr w:type="spellEnd"/>
      <w:r w:rsidRPr="00900BE9">
        <w:rPr>
          <w:i/>
          <w:iCs/>
          <w:sz w:val="22"/>
          <w:szCs w:val="22"/>
        </w:rPr>
        <w:t xml:space="preserve">, directives, and </w:t>
      </w:r>
      <w:proofErr w:type="spellStart"/>
      <w:r w:rsidRPr="00900BE9">
        <w:rPr>
          <w:i/>
          <w:iCs/>
          <w:sz w:val="22"/>
          <w:szCs w:val="22"/>
        </w:rPr>
        <w:t>commissives</w:t>
      </w:r>
      <w:proofErr w:type="spellEnd"/>
      <w:r w:rsidRPr="00D63F7B">
        <w:rPr>
          <w:sz w:val="22"/>
          <w:szCs w:val="22"/>
        </w:rPr>
        <w:t xml:space="preserve">. Each of these categories reflects different communicative intentions and pragmatic functions identified in the learners’ interactions. The second category, referred to as combined speech acts, was proposed by the researchers on the basis of recurrent patterns observed in the empirical data. This group highlights instances where two or more speech act types co-occur within the same turn, thereby forming complex pragmatic units. Five recurrent patterns were recognized in this regard, namely </w:t>
      </w:r>
      <w:r w:rsidRPr="00D63F7B">
        <w:rPr>
          <w:i/>
          <w:iCs/>
          <w:sz w:val="22"/>
          <w:szCs w:val="22"/>
        </w:rPr>
        <w:t>Rep + Exp + Dir, Dir + Rep, Exp + Dir, Exp + Rep, and Rep + Com</w:t>
      </w:r>
      <w:r w:rsidRPr="00D63F7B">
        <w:rPr>
          <w:sz w:val="22"/>
          <w:szCs w:val="22"/>
        </w:rPr>
        <w:t xml:space="preserve">. Taken together, these findings contribute to a more nuanced understanding of how learners employ both straightforward and </w:t>
      </w:r>
      <w:r w:rsidRPr="00D63F7B">
        <w:rPr>
          <w:sz w:val="22"/>
          <w:szCs w:val="22"/>
        </w:rPr>
        <w:t xml:space="preserve">multifaceted speech acts in classroom conversations. The following section outlines the concluding remarks and broader implications of </w:t>
      </w:r>
      <w:proofErr w:type="gramStart"/>
      <w:r w:rsidRPr="00D63F7B">
        <w:rPr>
          <w:sz w:val="22"/>
          <w:szCs w:val="22"/>
        </w:rPr>
        <w:t>the</w:t>
      </w:r>
      <w:r>
        <w:rPr>
          <w:sz w:val="22"/>
          <w:szCs w:val="22"/>
        </w:rPr>
        <w:t xml:space="preserve"> </w:t>
      </w:r>
      <w:r w:rsidRPr="00D63F7B">
        <w:rPr>
          <w:sz w:val="22"/>
          <w:szCs w:val="22"/>
        </w:rPr>
        <w:t xml:space="preserve"> study</w:t>
      </w:r>
      <w:proofErr w:type="gramEnd"/>
      <w:r w:rsidRPr="00D63F7B">
        <w:rPr>
          <w:sz w:val="22"/>
          <w:szCs w:val="22"/>
        </w:rPr>
        <w:t>.</w:t>
      </w:r>
    </w:p>
    <w:p w14:paraId="002B9E8D" w14:textId="77777777" w:rsidR="003D532D" w:rsidRPr="0045027C" w:rsidRDefault="003D532D" w:rsidP="003D532D">
      <w:pPr>
        <w:autoSpaceDE w:val="0"/>
        <w:autoSpaceDN w:val="0"/>
        <w:adjustRightInd w:val="0"/>
        <w:spacing w:before="120" w:after="120"/>
        <w:jc w:val="both"/>
        <w:rPr>
          <w:sz w:val="22"/>
          <w:szCs w:val="22"/>
        </w:rPr>
      </w:pPr>
      <w:r w:rsidRPr="0045027C">
        <w:rPr>
          <w:sz w:val="22"/>
          <w:szCs w:val="22"/>
        </w:rPr>
        <w:t xml:space="preserve">Among the single speech act types, </w:t>
      </w:r>
      <w:r w:rsidRPr="009B5C87">
        <w:rPr>
          <w:i/>
          <w:iCs/>
          <w:sz w:val="22"/>
          <w:szCs w:val="22"/>
        </w:rPr>
        <w:t xml:space="preserve">representatives </w:t>
      </w:r>
      <w:r w:rsidRPr="0045027C">
        <w:rPr>
          <w:sz w:val="22"/>
          <w:szCs w:val="22"/>
        </w:rPr>
        <w:t xml:space="preserve">appear with the highest frequency, followed by </w:t>
      </w:r>
      <w:r w:rsidRPr="009B5C87">
        <w:rPr>
          <w:i/>
          <w:iCs/>
          <w:sz w:val="22"/>
          <w:szCs w:val="22"/>
        </w:rPr>
        <w:t xml:space="preserve">directives and </w:t>
      </w:r>
      <w:proofErr w:type="spellStart"/>
      <w:r w:rsidRPr="009B5C87">
        <w:rPr>
          <w:i/>
          <w:iCs/>
          <w:sz w:val="22"/>
          <w:szCs w:val="22"/>
        </w:rPr>
        <w:t>expressives</w:t>
      </w:r>
      <w:proofErr w:type="spellEnd"/>
      <w:r w:rsidRPr="0045027C">
        <w:rPr>
          <w:sz w:val="22"/>
          <w:szCs w:val="22"/>
        </w:rPr>
        <w:t>.</w:t>
      </w:r>
    </w:p>
    <w:p w14:paraId="246E2545" w14:textId="7CC26E52" w:rsidR="003D532D" w:rsidRPr="0045027C" w:rsidRDefault="00360989" w:rsidP="003D532D">
      <w:pPr>
        <w:autoSpaceDE w:val="0"/>
        <w:autoSpaceDN w:val="0"/>
        <w:adjustRightInd w:val="0"/>
        <w:spacing w:before="120" w:after="120"/>
        <w:jc w:val="both"/>
        <w:rPr>
          <w:sz w:val="22"/>
          <w:szCs w:val="22"/>
        </w:rPr>
      </w:pPr>
      <w:r>
        <w:rPr>
          <w:sz w:val="22"/>
          <w:szCs w:val="22"/>
        </w:rPr>
        <w:t xml:space="preserve">- </w:t>
      </w:r>
      <w:r w:rsidR="003D532D" w:rsidRPr="00BE5663">
        <w:rPr>
          <w:i/>
          <w:iCs/>
          <w:sz w:val="22"/>
          <w:szCs w:val="22"/>
        </w:rPr>
        <w:t xml:space="preserve">Representatives and </w:t>
      </w:r>
      <w:proofErr w:type="spellStart"/>
      <w:r w:rsidR="003D532D" w:rsidRPr="00BE5663">
        <w:rPr>
          <w:i/>
          <w:iCs/>
          <w:sz w:val="22"/>
          <w:szCs w:val="22"/>
        </w:rPr>
        <w:t>expressives</w:t>
      </w:r>
      <w:proofErr w:type="spellEnd"/>
      <w:r w:rsidR="003D532D" w:rsidRPr="0045027C">
        <w:rPr>
          <w:sz w:val="22"/>
          <w:szCs w:val="22"/>
        </w:rPr>
        <w:t xml:space="preserve"> manifest through a range of sub-categories, while directives are predominantly expressed in the form of questions.</w:t>
      </w:r>
    </w:p>
    <w:p w14:paraId="30989BB0" w14:textId="77777777" w:rsidR="003D532D" w:rsidRPr="0045027C" w:rsidRDefault="003D532D" w:rsidP="003D532D">
      <w:pPr>
        <w:autoSpaceDE w:val="0"/>
        <w:autoSpaceDN w:val="0"/>
        <w:adjustRightInd w:val="0"/>
        <w:spacing w:before="120" w:after="120"/>
        <w:jc w:val="both"/>
        <w:rPr>
          <w:sz w:val="22"/>
          <w:szCs w:val="22"/>
        </w:rPr>
      </w:pPr>
      <w:r>
        <w:rPr>
          <w:sz w:val="22"/>
          <w:szCs w:val="22"/>
        </w:rPr>
        <w:t xml:space="preserve">- </w:t>
      </w:r>
      <w:r w:rsidRPr="0045027C">
        <w:rPr>
          <w:sz w:val="22"/>
          <w:szCs w:val="22"/>
        </w:rPr>
        <w:t>A considerable proportion of turns involve combinations of speech acts, accounting for 37.2% of the data.</w:t>
      </w:r>
    </w:p>
    <w:p w14:paraId="2695D43F" w14:textId="69998C12" w:rsidR="00290AFA" w:rsidRDefault="003D532D" w:rsidP="00F830F1">
      <w:pPr>
        <w:spacing w:before="120" w:after="120"/>
        <w:rPr>
          <w:i/>
          <w:iCs/>
          <w:sz w:val="22"/>
          <w:szCs w:val="22"/>
        </w:rPr>
      </w:pPr>
      <w:r>
        <w:rPr>
          <w:sz w:val="22"/>
          <w:szCs w:val="22"/>
        </w:rPr>
        <w:t xml:space="preserve">- </w:t>
      </w:r>
      <w:r w:rsidRPr="0045027C">
        <w:rPr>
          <w:sz w:val="22"/>
          <w:szCs w:val="22"/>
        </w:rPr>
        <w:t xml:space="preserve">Multiple patterns of speech act combinations were observed, with the most recurrent being </w:t>
      </w:r>
      <w:r w:rsidRPr="007E4B3E">
        <w:rPr>
          <w:i/>
          <w:iCs/>
          <w:sz w:val="22"/>
          <w:szCs w:val="22"/>
        </w:rPr>
        <w:t>Dir + Rep, Exp + Dir, and Exp + Rep.</w:t>
      </w:r>
    </w:p>
    <w:p w14:paraId="2D540F8D" w14:textId="77777777" w:rsidR="00576D06" w:rsidRDefault="00576D06" w:rsidP="003D532D">
      <w:pPr>
        <w:rPr>
          <w:i/>
          <w:iCs/>
          <w:sz w:val="22"/>
          <w:szCs w:val="22"/>
        </w:rPr>
        <w:sectPr w:rsidR="00576D06" w:rsidSect="00576D06">
          <w:type w:val="continuous"/>
          <w:pgSz w:w="12240" w:h="15840"/>
          <w:pgMar w:top="1134" w:right="1134" w:bottom="1134" w:left="1418" w:header="720" w:footer="720" w:gutter="0"/>
          <w:cols w:num="2" w:space="720"/>
          <w:docGrid w:linePitch="360"/>
        </w:sectPr>
      </w:pPr>
    </w:p>
    <w:p w14:paraId="0E259096" w14:textId="77777777" w:rsidR="003D532D" w:rsidRPr="00D61F7C" w:rsidRDefault="003D532D" w:rsidP="003D532D">
      <w:pPr>
        <w:autoSpaceDE w:val="0"/>
        <w:autoSpaceDN w:val="0"/>
        <w:adjustRightInd w:val="0"/>
        <w:spacing w:before="120" w:after="120"/>
        <w:jc w:val="both"/>
        <w:rPr>
          <w:b/>
          <w:sz w:val="22"/>
          <w:szCs w:val="22"/>
        </w:rPr>
      </w:pPr>
      <w:r>
        <w:rPr>
          <w:b/>
          <w:sz w:val="22"/>
          <w:szCs w:val="22"/>
        </w:rPr>
        <w:t xml:space="preserve">4.2. </w:t>
      </w:r>
      <w:r w:rsidRPr="00D61F7C">
        <w:rPr>
          <w:b/>
          <w:sz w:val="22"/>
          <w:szCs w:val="22"/>
        </w:rPr>
        <w:t>Implications</w:t>
      </w:r>
    </w:p>
    <w:p w14:paraId="4E806EE4" w14:textId="77777777" w:rsidR="00AC641F" w:rsidRDefault="00AC641F" w:rsidP="00AC641F">
      <w:pPr>
        <w:widowControl w:val="0"/>
        <w:autoSpaceDE w:val="0"/>
        <w:autoSpaceDN w:val="0"/>
        <w:adjustRightInd w:val="0"/>
        <w:jc w:val="both"/>
        <w:rPr>
          <w:color w:val="333333"/>
          <w:sz w:val="22"/>
          <w:szCs w:val="22"/>
        </w:rPr>
        <w:sectPr w:rsidR="00AC641F" w:rsidSect="009D7B59">
          <w:type w:val="continuous"/>
          <w:pgSz w:w="12240" w:h="15840"/>
          <w:pgMar w:top="1134" w:right="1134" w:bottom="1134" w:left="1418" w:header="720" w:footer="720" w:gutter="0"/>
          <w:cols w:space="720"/>
          <w:docGrid w:linePitch="360"/>
        </w:sectPr>
      </w:pPr>
    </w:p>
    <w:p w14:paraId="52287161" w14:textId="77777777" w:rsidR="003D532D" w:rsidRPr="00835FAB" w:rsidRDefault="003D532D" w:rsidP="00F830F1">
      <w:pPr>
        <w:widowControl w:val="0"/>
        <w:autoSpaceDE w:val="0"/>
        <w:autoSpaceDN w:val="0"/>
        <w:adjustRightInd w:val="0"/>
        <w:spacing w:before="120" w:after="120"/>
        <w:jc w:val="both"/>
        <w:rPr>
          <w:color w:val="333333"/>
          <w:sz w:val="22"/>
          <w:szCs w:val="22"/>
        </w:rPr>
      </w:pPr>
      <w:r w:rsidRPr="00835FAB">
        <w:rPr>
          <w:color w:val="333333"/>
          <w:sz w:val="22"/>
          <w:szCs w:val="22"/>
        </w:rPr>
        <w:t>The findings of this investigation give rise to several pedagogical and research-related implications.</w:t>
      </w:r>
    </w:p>
    <w:p w14:paraId="74927A7D" w14:textId="7826E362" w:rsidR="003D532D" w:rsidRPr="00835FAB" w:rsidRDefault="003D532D" w:rsidP="000754D2">
      <w:pPr>
        <w:widowControl w:val="0"/>
        <w:autoSpaceDE w:val="0"/>
        <w:autoSpaceDN w:val="0"/>
        <w:adjustRightInd w:val="0"/>
        <w:spacing w:before="120" w:after="120"/>
        <w:jc w:val="both"/>
        <w:rPr>
          <w:color w:val="333333"/>
          <w:sz w:val="22"/>
          <w:szCs w:val="22"/>
        </w:rPr>
      </w:pPr>
      <w:r w:rsidRPr="00835FAB">
        <w:rPr>
          <w:color w:val="333333"/>
          <w:sz w:val="22"/>
          <w:szCs w:val="22"/>
        </w:rPr>
        <w:t xml:space="preserve">First, in the field of English language teaching, the </w:t>
      </w:r>
      <w:r w:rsidR="00F830F1">
        <w:rPr>
          <w:color w:val="333333"/>
          <w:sz w:val="22"/>
          <w:szCs w:val="22"/>
        </w:rPr>
        <w:t xml:space="preserve">investigation </w:t>
      </w:r>
      <w:r w:rsidRPr="00835FAB">
        <w:rPr>
          <w:color w:val="333333"/>
          <w:sz w:val="22"/>
          <w:szCs w:val="22"/>
        </w:rPr>
        <w:t>of different speech act types provides valuable insights into how they are produced and interpreted in interaction. Such awareness can contribute to enhancing instructional practices and classroom communication. Consequently, teachers are encouraged not only to familiarize themselves with the categorization of speech acts but also to engage in similar empirical studies in order to refine their pedagogical approaches.</w:t>
      </w:r>
    </w:p>
    <w:p w14:paraId="18BC62C3" w14:textId="63EE7A39" w:rsidR="003D532D" w:rsidRDefault="003D532D" w:rsidP="000754D2">
      <w:pPr>
        <w:spacing w:before="120" w:after="120"/>
        <w:jc w:val="both"/>
        <w:rPr>
          <w:color w:val="333333"/>
          <w:sz w:val="22"/>
          <w:szCs w:val="22"/>
        </w:rPr>
      </w:pPr>
      <w:r w:rsidRPr="00835FAB">
        <w:rPr>
          <w:color w:val="333333"/>
          <w:sz w:val="22"/>
          <w:szCs w:val="22"/>
        </w:rPr>
        <w:t>Second, with regard to research, particular attention must be paid to the illocutionary force of utterances when assigning them to specific categories. Accurate classification is only possible when the intended communicative function, rather than the surface structure, is taken as the basis of analysis</w:t>
      </w:r>
      <w:r>
        <w:rPr>
          <w:color w:val="333333"/>
          <w:sz w:val="22"/>
          <w:szCs w:val="22"/>
        </w:rPr>
        <w:t>.</w:t>
      </w:r>
    </w:p>
    <w:p w14:paraId="42950C78" w14:textId="77777777" w:rsidR="003D532D" w:rsidRDefault="003D532D" w:rsidP="000754D2">
      <w:pPr>
        <w:widowControl w:val="0"/>
        <w:autoSpaceDE w:val="0"/>
        <w:autoSpaceDN w:val="0"/>
        <w:adjustRightInd w:val="0"/>
        <w:spacing w:before="120" w:after="120"/>
        <w:jc w:val="both"/>
        <w:rPr>
          <w:color w:val="333333"/>
          <w:sz w:val="22"/>
          <w:szCs w:val="22"/>
        </w:rPr>
      </w:pPr>
      <w:r w:rsidRPr="00835FAB">
        <w:rPr>
          <w:color w:val="333333"/>
          <w:sz w:val="22"/>
          <w:szCs w:val="22"/>
        </w:rPr>
        <w:t xml:space="preserve">Finally, the high frequency of combined speech acts observed in this study highlights the necessity of considering such combinations in future </w:t>
      </w:r>
      <w:r w:rsidRPr="00835FAB">
        <w:rPr>
          <w:color w:val="333333"/>
          <w:sz w:val="22"/>
          <w:szCs w:val="22"/>
        </w:rPr>
        <w:t>research. Overlooking this dimension would risk an incomplete account of the complexity and fluidity of authentic communicative exchanges.</w:t>
      </w:r>
    </w:p>
    <w:p w14:paraId="2C8D44CC" w14:textId="17B17450" w:rsidR="003D532D" w:rsidRDefault="003D532D" w:rsidP="000754D2">
      <w:pPr>
        <w:spacing w:before="120" w:after="120"/>
        <w:jc w:val="both"/>
        <w:rPr>
          <w:sz w:val="22"/>
          <w:szCs w:val="22"/>
        </w:rPr>
      </w:pPr>
      <w:r w:rsidRPr="00835FAB">
        <w:rPr>
          <w:color w:val="333333"/>
          <w:sz w:val="22"/>
          <w:szCs w:val="22"/>
        </w:rPr>
        <w:t>From a practical perspective, the results of this study can also inform curriculum design and material development, particularly in the area of communicative English teaching. Since speech acts reflect authentic patterns of interaction, incorporating a range of both single and combined</w:t>
      </w:r>
      <w:r>
        <w:rPr>
          <w:color w:val="333333"/>
          <w:sz w:val="22"/>
          <w:szCs w:val="22"/>
        </w:rPr>
        <w:t xml:space="preserve"> </w:t>
      </w:r>
      <w:r w:rsidRPr="00835FAB">
        <w:rPr>
          <w:color w:val="333333"/>
          <w:sz w:val="22"/>
          <w:szCs w:val="22"/>
        </w:rPr>
        <w:t>types into textbooks and classroom activities would allow learners to practice language use in more realistic contexts. Furthermore, attention to speech act combinations may better prepare students for natural conversational exchanges, where utterances often serve multiple functions simultaneously. Beyond classroom teaching, the insights gained from this research may also be relevant to training in intercultural communication, where sensitivity to illocutionary force and pragmatic appropriateness is crucial for effective interaction across different cultural settings.</w:t>
      </w:r>
    </w:p>
    <w:p w14:paraId="5382487A" w14:textId="77777777" w:rsidR="00290AFA" w:rsidRDefault="00290AFA" w:rsidP="00AC641F">
      <w:pPr>
        <w:jc w:val="both"/>
        <w:rPr>
          <w:sz w:val="22"/>
          <w:szCs w:val="22"/>
        </w:rPr>
      </w:pPr>
    </w:p>
    <w:p w14:paraId="302AF067" w14:textId="77777777" w:rsidR="00AC641F" w:rsidRDefault="00AC641F" w:rsidP="00290AFA">
      <w:pPr>
        <w:rPr>
          <w:b/>
          <w:bCs/>
          <w:sz w:val="22"/>
          <w:szCs w:val="22"/>
        </w:rPr>
        <w:sectPr w:rsidR="00AC641F" w:rsidSect="00AC641F">
          <w:type w:val="continuous"/>
          <w:pgSz w:w="12240" w:h="15840"/>
          <w:pgMar w:top="1134" w:right="1134" w:bottom="1134" w:left="1418" w:header="720" w:footer="720" w:gutter="0"/>
          <w:cols w:num="2" w:space="720"/>
          <w:docGrid w:linePitch="360"/>
        </w:sectPr>
      </w:pPr>
    </w:p>
    <w:p w14:paraId="3B89F11E" w14:textId="77777777" w:rsidR="00AC641F" w:rsidRDefault="00AC641F" w:rsidP="00290AFA">
      <w:pPr>
        <w:rPr>
          <w:b/>
          <w:bCs/>
          <w:sz w:val="22"/>
          <w:szCs w:val="22"/>
        </w:rPr>
      </w:pPr>
    </w:p>
    <w:p w14:paraId="65127FC0" w14:textId="77777777" w:rsidR="00AC641F" w:rsidRDefault="00AC641F" w:rsidP="00290AFA">
      <w:pPr>
        <w:rPr>
          <w:b/>
          <w:bCs/>
          <w:sz w:val="22"/>
          <w:szCs w:val="22"/>
        </w:rPr>
      </w:pPr>
    </w:p>
    <w:p w14:paraId="586B2B8E" w14:textId="35F3CD29" w:rsidR="006E7EDC" w:rsidRPr="0012604E" w:rsidRDefault="006E7EDC" w:rsidP="00290AFA">
      <w:pPr>
        <w:rPr>
          <w:b/>
          <w:bCs/>
          <w:sz w:val="22"/>
          <w:szCs w:val="22"/>
        </w:rPr>
      </w:pPr>
      <w:r w:rsidRPr="0012604E">
        <w:rPr>
          <w:b/>
          <w:bCs/>
          <w:sz w:val="22"/>
          <w:szCs w:val="22"/>
        </w:rPr>
        <w:t xml:space="preserve">REFERENCES </w:t>
      </w:r>
    </w:p>
    <w:p w14:paraId="5C6D1785" w14:textId="77777777" w:rsidR="006E7EDC" w:rsidRDefault="006E7EDC" w:rsidP="0080775E"/>
    <w:p w14:paraId="4D9562D7" w14:textId="77777777" w:rsidR="00876B40" w:rsidRDefault="00876B40" w:rsidP="006E7EDC">
      <w:pPr>
        <w:keepLines/>
        <w:tabs>
          <w:tab w:val="left" w:pos="558"/>
          <w:tab w:val="left" w:pos="720"/>
        </w:tabs>
        <w:spacing w:before="120" w:after="120"/>
        <w:ind w:left="589" w:hanging="589"/>
        <w:jc w:val="both"/>
        <w:rPr>
          <w:sz w:val="20"/>
          <w:szCs w:val="20"/>
        </w:rPr>
        <w:sectPr w:rsidR="00876B40" w:rsidSect="009D7B59">
          <w:type w:val="continuous"/>
          <w:pgSz w:w="12240" w:h="15840"/>
          <w:pgMar w:top="1134" w:right="1134" w:bottom="1134" w:left="1418" w:header="720" w:footer="720" w:gutter="0"/>
          <w:cols w:space="720"/>
          <w:docGrid w:linePitch="360"/>
        </w:sectPr>
      </w:pPr>
    </w:p>
    <w:p w14:paraId="079720DD" w14:textId="002F8CC2" w:rsidR="006E7EDC" w:rsidRPr="006E7EDC" w:rsidRDefault="006E7EDC" w:rsidP="006E7EDC">
      <w:pPr>
        <w:keepLines/>
        <w:tabs>
          <w:tab w:val="left" w:pos="558"/>
          <w:tab w:val="left" w:pos="720"/>
        </w:tabs>
        <w:spacing w:before="120" w:after="120"/>
        <w:ind w:left="589" w:hanging="589"/>
        <w:jc w:val="both"/>
        <w:rPr>
          <w:color w:val="000000" w:themeColor="text1"/>
          <w:sz w:val="20"/>
          <w:szCs w:val="20"/>
        </w:rPr>
      </w:pPr>
      <w:r w:rsidRPr="006E7EDC">
        <w:rPr>
          <w:sz w:val="20"/>
          <w:szCs w:val="20"/>
        </w:rPr>
        <w:t>1.</w:t>
      </w:r>
      <w:r w:rsidRPr="006E7EDC">
        <w:rPr>
          <w:color w:val="000000" w:themeColor="text1"/>
          <w:sz w:val="20"/>
          <w:szCs w:val="20"/>
        </w:rPr>
        <w:t xml:space="preserve"> </w:t>
      </w:r>
      <w:r w:rsidR="00876B40">
        <w:rPr>
          <w:color w:val="000000" w:themeColor="text1"/>
          <w:sz w:val="20"/>
          <w:szCs w:val="20"/>
        </w:rPr>
        <w:tab/>
      </w:r>
      <w:r w:rsidR="00DB6961">
        <w:rPr>
          <w:color w:val="000000" w:themeColor="text1"/>
          <w:sz w:val="20"/>
          <w:szCs w:val="20"/>
        </w:rPr>
        <w:t xml:space="preserve">Nguyễn </w:t>
      </w:r>
      <w:r w:rsidR="00A06931">
        <w:rPr>
          <w:color w:val="000000" w:themeColor="text1"/>
          <w:sz w:val="20"/>
          <w:szCs w:val="20"/>
        </w:rPr>
        <w:t>H</w:t>
      </w:r>
      <w:r w:rsidR="00DB6961">
        <w:rPr>
          <w:color w:val="000000" w:themeColor="text1"/>
          <w:sz w:val="20"/>
          <w:szCs w:val="20"/>
        </w:rPr>
        <w:t>òa</w:t>
      </w:r>
      <w:r w:rsidR="00982FA0">
        <w:rPr>
          <w:color w:val="000000" w:themeColor="text1"/>
          <w:sz w:val="20"/>
          <w:szCs w:val="20"/>
        </w:rPr>
        <w:t xml:space="preserve">. </w:t>
      </w:r>
      <w:proofErr w:type="spellStart"/>
      <w:r w:rsidRPr="006E7EDC">
        <w:rPr>
          <w:i/>
          <w:color w:val="000000" w:themeColor="text1"/>
          <w:sz w:val="20"/>
          <w:szCs w:val="20"/>
        </w:rPr>
        <w:t>Phân</w:t>
      </w:r>
      <w:proofErr w:type="spellEnd"/>
      <w:r w:rsidRPr="006E7EDC">
        <w:rPr>
          <w:i/>
          <w:color w:val="000000" w:themeColor="text1"/>
          <w:sz w:val="20"/>
          <w:szCs w:val="20"/>
        </w:rPr>
        <w:t xml:space="preserve"> </w:t>
      </w:r>
      <w:proofErr w:type="spellStart"/>
      <w:r w:rsidRPr="006E7EDC">
        <w:rPr>
          <w:i/>
          <w:color w:val="000000" w:themeColor="text1"/>
          <w:sz w:val="20"/>
          <w:szCs w:val="20"/>
        </w:rPr>
        <w:t>tích</w:t>
      </w:r>
      <w:proofErr w:type="spellEnd"/>
      <w:r w:rsidRPr="006E7EDC">
        <w:rPr>
          <w:i/>
          <w:color w:val="000000" w:themeColor="text1"/>
          <w:sz w:val="20"/>
          <w:szCs w:val="20"/>
        </w:rPr>
        <w:t xml:space="preserve"> </w:t>
      </w:r>
      <w:proofErr w:type="spellStart"/>
      <w:r w:rsidRPr="006E7EDC">
        <w:rPr>
          <w:i/>
          <w:color w:val="000000" w:themeColor="text1"/>
          <w:sz w:val="20"/>
          <w:szCs w:val="20"/>
        </w:rPr>
        <w:t>diễn</w:t>
      </w:r>
      <w:proofErr w:type="spellEnd"/>
      <w:r w:rsidRPr="006E7EDC">
        <w:rPr>
          <w:i/>
          <w:color w:val="000000" w:themeColor="text1"/>
          <w:sz w:val="20"/>
          <w:szCs w:val="20"/>
        </w:rPr>
        <w:t xml:space="preserve"> </w:t>
      </w:r>
      <w:proofErr w:type="spellStart"/>
      <w:r w:rsidRPr="006E7EDC">
        <w:rPr>
          <w:i/>
          <w:color w:val="000000" w:themeColor="text1"/>
          <w:sz w:val="20"/>
          <w:szCs w:val="20"/>
        </w:rPr>
        <w:t>ngôn</w:t>
      </w:r>
      <w:proofErr w:type="spellEnd"/>
      <w:r w:rsidRPr="006E7EDC">
        <w:rPr>
          <w:i/>
          <w:color w:val="000000" w:themeColor="text1"/>
          <w:sz w:val="20"/>
          <w:szCs w:val="20"/>
        </w:rPr>
        <w:t xml:space="preserve">: </w:t>
      </w:r>
      <w:proofErr w:type="spellStart"/>
      <w:r w:rsidRPr="006E7EDC">
        <w:rPr>
          <w:i/>
          <w:color w:val="000000" w:themeColor="text1"/>
          <w:sz w:val="20"/>
          <w:szCs w:val="20"/>
        </w:rPr>
        <w:t>Một</w:t>
      </w:r>
      <w:proofErr w:type="spellEnd"/>
      <w:r w:rsidRPr="006E7EDC">
        <w:rPr>
          <w:i/>
          <w:color w:val="000000" w:themeColor="text1"/>
          <w:sz w:val="20"/>
          <w:szCs w:val="20"/>
        </w:rPr>
        <w:t xml:space="preserve"> </w:t>
      </w:r>
      <w:proofErr w:type="spellStart"/>
      <w:r w:rsidRPr="006E7EDC">
        <w:rPr>
          <w:i/>
          <w:color w:val="000000" w:themeColor="text1"/>
          <w:sz w:val="20"/>
          <w:szCs w:val="20"/>
        </w:rPr>
        <w:t>số</w:t>
      </w:r>
      <w:proofErr w:type="spellEnd"/>
      <w:r w:rsidRPr="006E7EDC">
        <w:rPr>
          <w:i/>
          <w:color w:val="000000" w:themeColor="text1"/>
          <w:sz w:val="20"/>
          <w:szCs w:val="20"/>
        </w:rPr>
        <w:t xml:space="preserve"> </w:t>
      </w:r>
      <w:proofErr w:type="spellStart"/>
      <w:r w:rsidRPr="006E7EDC">
        <w:rPr>
          <w:i/>
          <w:color w:val="000000" w:themeColor="text1"/>
          <w:sz w:val="20"/>
          <w:szCs w:val="20"/>
        </w:rPr>
        <w:t>vấn</w:t>
      </w:r>
      <w:proofErr w:type="spellEnd"/>
      <w:r w:rsidRPr="006E7EDC">
        <w:rPr>
          <w:i/>
          <w:color w:val="000000" w:themeColor="text1"/>
          <w:sz w:val="20"/>
          <w:szCs w:val="20"/>
        </w:rPr>
        <w:t xml:space="preserve"> </w:t>
      </w:r>
      <w:proofErr w:type="spellStart"/>
      <w:r w:rsidRPr="006E7EDC">
        <w:rPr>
          <w:i/>
          <w:color w:val="000000" w:themeColor="text1"/>
          <w:sz w:val="20"/>
          <w:szCs w:val="20"/>
        </w:rPr>
        <w:t>đề</w:t>
      </w:r>
      <w:proofErr w:type="spellEnd"/>
      <w:r w:rsidRPr="006E7EDC">
        <w:rPr>
          <w:i/>
          <w:color w:val="000000" w:themeColor="text1"/>
          <w:sz w:val="20"/>
          <w:szCs w:val="20"/>
        </w:rPr>
        <w:t xml:space="preserve"> </w:t>
      </w:r>
      <w:proofErr w:type="spellStart"/>
      <w:r w:rsidRPr="006E7EDC">
        <w:rPr>
          <w:i/>
          <w:color w:val="000000" w:themeColor="text1"/>
          <w:sz w:val="20"/>
          <w:szCs w:val="20"/>
        </w:rPr>
        <w:t>lý</w:t>
      </w:r>
      <w:proofErr w:type="spellEnd"/>
      <w:r w:rsidRPr="006E7EDC">
        <w:rPr>
          <w:i/>
          <w:color w:val="000000" w:themeColor="text1"/>
          <w:sz w:val="20"/>
          <w:szCs w:val="20"/>
        </w:rPr>
        <w:t xml:space="preserve"> </w:t>
      </w:r>
      <w:proofErr w:type="spellStart"/>
      <w:r w:rsidRPr="006E7EDC">
        <w:rPr>
          <w:i/>
          <w:color w:val="000000" w:themeColor="text1"/>
          <w:sz w:val="20"/>
          <w:szCs w:val="20"/>
        </w:rPr>
        <w:t>luận</w:t>
      </w:r>
      <w:proofErr w:type="spellEnd"/>
      <w:r w:rsidRPr="006E7EDC">
        <w:rPr>
          <w:i/>
          <w:color w:val="000000" w:themeColor="text1"/>
          <w:sz w:val="20"/>
          <w:szCs w:val="20"/>
        </w:rPr>
        <w:t xml:space="preserve"> </w:t>
      </w:r>
      <w:proofErr w:type="spellStart"/>
      <w:r w:rsidRPr="006E7EDC">
        <w:rPr>
          <w:i/>
          <w:color w:val="000000" w:themeColor="text1"/>
          <w:sz w:val="20"/>
          <w:szCs w:val="20"/>
        </w:rPr>
        <w:t>và</w:t>
      </w:r>
      <w:proofErr w:type="spellEnd"/>
      <w:r w:rsidRPr="006E7EDC">
        <w:rPr>
          <w:i/>
          <w:color w:val="000000" w:themeColor="text1"/>
          <w:sz w:val="20"/>
          <w:szCs w:val="20"/>
        </w:rPr>
        <w:t xml:space="preserve"> </w:t>
      </w:r>
      <w:proofErr w:type="spellStart"/>
      <w:r w:rsidRPr="006E7EDC">
        <w:rPr>
          <w:i/>
          <w:color w:val="000000" w:themeColor="text1"/>
          <w:sz w:val="20"/>
          <w:szCs w:val="20"/>
        </w:rPr>
        <w:t>phương</w:t>
      </w:r>
      <w:proofErr w:type="spellEnd"/>
      <w:r w:rsidRPr="006E7EDC">
        <w:rPr>
          <w:i/>
          <w:color w:val="000000" w:themeColor="text1"/>
          <w:sz w:val="20"/>
          <w:szCs w:val="20"/>
        </w:rPr>
        <w:t xml:space="preserve"> </w:t>
      </w:r>
      <w:proofErr w:type="spellStart"/>
      <w:r w:rsidRPr="006E7EDC">
        <w:rPr>
          <w:i/>
          <w:color w:val="000000" w:themeColor="text1"/>
          <w:sz w:val="20"/>
          <w:szCs w:val="20"/>
        </w:rPr>
        <w:t>pháp</w:t>
      </w:r>
      <w:proofErr w:type="spellEnd"/>
      <w:r w:rsidR="00E70918">
        <w:rPr>
          <w:i/>
          <w:color w:val="000000" w:themeColor="text1"/>
          <w:sz w:val="20"/>
          <w:szCs w:val="20"/>
        </w:rPr>
        <w:t xml:space="preserve">, </w:t>
      </w:r>
      <w:proofErr w:type="spellStart"/>
      <w:r w:rsidRPr="006E7EDC">
        <w:rPr>
          <w:color w:val="000000" w:themeColor="text1"/>
          <w:sz w:val="20"/>
          <w:szCs w:val="20"/>
        </w:rPr>
        <w:t>Nxb</w:t>
      </w:r>
      <w:proofErr w:type="spellEnd"/>
      <w:r w:rsidRPr="006E7EDC">
        <w:rPr>
          <w:color w:val="000000" w:themeColor="text1"/>
          <w:sz w:val="20"/>
          <w:szCs w:val="20"/>
        </w:rPr>
        <w:t xml:space="preserve"> ĐHQH Hà </w:t>
      </w:r>
      <w:proofErr w:type="spellStart"/>
      <w:r w:rsidRPr="006E7EDC">
        <w:rPr>
          <w:color w:val="000000" w:themeColor="text1"/>
          <w:sz w:val="20"/>
          <w:szCs w:val="20"/>
        </w:rPr>
        <w:t>Nội</w:t>
      </w:r>
      <w:proofErr w:type="spellEnd"/>
      <w:r w:rsidR="00B25ED8">
        <w:rPr>
          <w:color w:val="000000" w:themeColor="text1"/>
          <w:sz w:val="20"/>
          <w:szCs w:val="20"/>
        </w:rPr>
        <w:t xml:space="preserve">, </w:t>
      </w:r>
      <w:proofErr w:type="gramStart"/>
      <w:r w:rsidR="00E70918" w:rsidRPr="006E7EDC">
        <w:rPr>
          <w:color w:val="000000" w:themeColor="text1"/>
          <w:sz w:val="20"/>
          <w:szCs w:val="20"/>
        </w:rPr>
        <w:t xml:space="preserve">Hà  </w:t>
      </w:r>
      <w:proofErr w:type="spellStart"/>
      <w:r w:rsidR="00E70918" w:rsidRPr="006E7EDC">
        <w:rPr>
          <w:color w:val="000000" w:themeColor="text1"/>
          <w:sz w:val="20"/>
          <w:szCs w:val="20"/>
        </w:rPr>
        <w:t>Nội</w:t>
      </w:r>
      <w:proofErr w:type="spellEnd"/>
      <w:proofErr w:type="gramEnd"/>
      <w:r w:rsidR="00E70918">
        <w:rPr>
          <w:color w:val="000000" w:themeColor="text1"/>
          <w:sz w:val="20"/>
          <w:szCs w:val="20"/>
        </w:rPr>
        <w:t xml:space="preserve">, </w:t>
      </w:r>
      <w:r w:rsidR="00B25ED8">
        <w:rPr>
          <w:color w:val="000000" w:themeColor="text1"/>
          <w:sz w:val="20"/>
          <w:szCs w:val="20"/>
        </w:rPr>
        <w:t>2003.</w:t>
      </w:r>
    </w:p>
    <w:p w14:paraId="6D766E78" w14:textId="3B379E5B" w:rsidR="00DB6961" w:rsidRPr="00DB6961" w:rsidRDefault="006A7B53" w:rsidP="00DB6961">
      <w:pPr>
        <w:keepLines/>
        <w:tabs>
          <w:tab w:val="left" w:pos="558"/>
          <w:tab w:val="left" w:pos="720"/>
        </w:tabs>
        <w:spacing w:before="120" w:after="120"/>
        <w:ind w:left="589" w:hanging="589"/>
        <w:jc w:val="both"/>
        <w:rPr>
          <w:sz w:val="20"/>
          <w:szCs w:val="20"/>
        </w:rPr>
      </w:pPr>
      <w:r>
        <w:rPr>
          <w:sz w:val="20"/>
          <w:szCs w:val="20"/>
        </w:rPr>
        <w:t xml:space="preserve">2. </w:t>
      </w:r>
      <w:r w:rsidR="00876B40">
        <w:rPr>
          <w:sz w:val="20"/>
          <w:szCs w:val="20"/>
        </w:rPr>
        <w:tab/>
      </w:r>
      <w:r w:rsidR="004530C6" w:rsidRPr="00DB6961">
        <w:rPr>
          <w:sz w:val="20"/>
          <w:szCs w:val="20"/>
        </w:rPr>
        <w:t>D.</w:t>
      </w:r>
      <w:r w:rsidR="004530C6">
        <w:rPr>
          <w:sz w:val="20"/>
          <w:szCs w:val="20"/>
        </w:rPr>
        <w:t xml:space="preserve"> </w:t>
      </w:r>
      <w:r w:rsidR="00DB6961" w:rsidRPr="00DB6961">
        <w:rPr>
          <w:sz w:val="20"/>
          <w:szCs w:val="20"/>
        </w:rPr>
        <w:t>Hymes</w:t>
      </w:r>
      <w:r w:rsidR="004530C6">
        <w:rPr>
          <w:sz w:val="20"/>
          <w:szCs w:val="20"/>
        </w:rPr>
        <w:t>.</w:t>
      </w:r>
      <w:r w:rsidR="00DB6961" w:rsidRPr="00DB6961">
        <w:rPr>
          <w:sz w:val="20"/>
          <w:szCs w:val="20"/>
        </w:rPr>
        <w:t xml:space="preserve"> </w:t>
      </w:r>
      <w:r w:rsidR="00DB6961" w:rsidRPr="006A7B53">
        <w:rPr>
          <w:i/>
          <w:iCs/>
          <w:sz w:val="20"/>
          <w:szCs w:val="20"/>
        </w:rPr>
        <w:t>Models of the interaction of language and social life</w:t>
      </w:r>
      <w:r w:rsidR="00DB6961" w:rsidRPr="00DB6961">
        <w:rPr>
          <w:sz w:val="20"/>
          <w:szCs w:val="20"/>
        </w:rPr>
        <w:t xml:space="preserve">, in J.J. </w:t>
      </w:r>
      <w:proofErr w:type="spellStart"/>
      <w:r w:rsidR="00DB6961" w:rsidRPr="00DB6961">
        <w:rPr>
          <w:sz w:val="20"/>
          <w:szCs w:val="20"/>
        </w:rPr>
        <w:t>Gumperz</w:t>
      </w:r>
      <w:proofErr w:type="spellEnd"/>
      <w:r w:rsidR="00DB6961" w:rsidRPr="00DB6961">
        <w:rPr>
          <w:sz w:val="20"/>
          <w:szCs w:val="20"/>
        </w:rPr>
        <w:t xml:space="preserve"> and D. Hymes (eds) </w:t>
      </w:r>
      <w:r w:rsidR="00DB6961" w:rsidRPr="006A7B53">
        <w:rPr>
          <w:i/>
          <w:iCs/>
          <w:sz w:val="20"/>
          <w:szCs w:val="20"/>
        </w:rPr>
        <w:t>Directions in</w:t>
      </w:r>
      <w:r w:rsidR="004530C6">
        <w:rPr>
          <w:i/>
          <w:iCs/>
          <w:sz w:val="20"/>
          <w:szCs w:val="20"/>
        </w:rPr>
        <w:t xml:space="preserve"> </w:t>
      </w:r>
      <w:r w:rsidR="00DB6961" w:rsidRPr="006A7B53">
        <w:rPr>
          <w:i/>
          <w:iCs/>
          <w:sz w:val="20"/>
          <w:szCs w:val="20"/>
        </w:rPr>
        <w:t>Sociolinguistics: The Ethnography of Communication</w:t>
      </w:r>
      <w:r w:rsidR="00DB6961" w:rsidRPr="00DB6961">
        <w:rPr>
          <w:sz w:val="20"/>
          <w:szCs w:val="20"/>
        </w:rPr>
        <w:t xml:space="preserve">, Holt, Rinehart and Winston, </w:t>
      </w:r>
      <w:r>
        <w:rPr>
          <w:sz w:val="20"/>
          <w:szCs w:val="20"/>
        </w:rPr>
        <w:t>New York, 1972.</w:t>
      </w:r>
    </w:p>
    <w:p w14:paraId="2143D50F" w14:textId="77777777" w:rsidR="00B42759" w:rsidRDefault="00B42759" w:rsidP="006E7EDC">
      <w:pPr>
        <w:keepLines/>
        <w:tabs>
          <w:tab w:val="left" w:pos="558"/>
          <w:tab w:val="left" w:pos="720"/>
        </w:tabs>
        <w:spacing w:before="120" w:after="120"/>
        <w:ind w:left="589" w:hanging="589"/>
        <w:jc w:val="both"/>
        <w:rPr>
          <w:sz w:val="20"/>
          <w:szCs w:val="20"/>
        </w:rPr>
      </w:pPr>
    </w:p>
    <w:p w14:paraId="45977690" w14:textId="77777777" w:rsidR="00B42759" w:rsidRDefault="00B42759" w:rsidP="006E7EDC">
      <w:pPr>
        <w:keepLines/>
        <w:tabs>
          <w:tab w:val="left" w:pos="558"/>
          <w:tab w:val="left" w:pos="720"/>
        </w:tabs>
        <w:spacing w:before="120" w:after="120"/>
        <w:ind w:left="589" w:hanging="589"/>
        <w:jc w:val="both"/>
        <w:rPr>
          <w:sz w:val="20"/>
          <w:szCs w:val="20"/>
        </w:rPr>
      </w:pPr>
    </w:p>
    <w:p w14:paraId="67C68FE5" w14:textId="77777777" w:rsidR="00B42759" w:rsidRPr="00DB6961" w:rsidRDefault="00B42759" w:rsidP="00B42759">
      <w:pPr>
        <w:tabs>
          <w:tab w:val="left" w:pos="567"/>
        </w:tabs>
        <w:ind w:left="567" w:hanging="567"/>
        <w:jc w:val="both"/>
        <w:rPr>
          <w:sz w:val="20"/>
          <w:szCs w:val="20"/>
        </w:rPr>
      </w:pPr>
      <w:r>
        <w:rPr>
          <w:sz w:val="20"/>
          <w:szCs w:val="20"/>
        </w:rPr>
        <w:t>3.</w:t>
      </w:r>
      <w:r>
        <w:rPr>
          <w:sz w:val="20"/>
          <w:szCs w:val="20"/>
        </w:rPr>
        <w:tab/>
        <w:t xml:space="preserve">M. </w:t>
      </w:r>
      <w:r w:rsidRPr="004530C6">
        <w:rPr>
          <w:sz w:val="20"/>
          <w:szCs w:val="20"/>
        </w:rPr>
        <w:t>Clyne</w:t>
      </w:r>
      <w:r>
        <w:rPr>
          <w:sz w:val="20"/>
          <w:szCs w:val="20"/>
        </w:rPr>
        <w:t>.</w:t>
      </w:r>
      <w:r w:rsidRPr="004530C6">
        <w:rPr>
          <w:sz w:val="20"/>
          <w:szCs w:val="20"/>
        </w:rPr>
        <w:t xml:space="preserve"> </w:t>
      </w:r>
      <w:r w:rsidRPr="004530C6">
        <w:rPr>
          <w:i/>
          <w:iCs/>
          <w:sz w:val="20"/>
          <w:szCs w:val="20"/>
        </w:rPr>
        <w:t xml:space="preserve">Intercultural Communication at </w:t>
      </w:r>
      <w:r>
        <w:rPr>
          <w:i/>
          <w:iCs/>
          <w:sz w:val="20"/>
          <w:szCs w:val="20"/>
        </w:rPr>
        <w:t xml:space="preserve">       </w:t>
      </w:r>
      <w:r w:rsidRPr="004530C6">
        <w:rPr>
          <w:i/>
          <w:iCs/>
          <w:sz w:val="20"/>
          <w:szCs w:val="20"/>
        </w:rPr>
        <w:t>Work: Cultural Values in Discourse.</w:t>
      </w:r>
      <w:r w:rsidRPr="004530C6">
        <w:rPr>
          <w:sz w:val="20"/>
          <w:szCs w:val="20"/>
        </w:rPr>
        <w:t xml:space="preserve"> Cambridge University Press</w:t>
      </w:r>
      <w:r>
        <w:rPr>
          <w:sz w:val="20"/>
          <w:szCs w:val="20"/>
        </w:rPr>
        <w:t xml:space="preserve">, </w:t>
      </w:r>
      <w:r w:rsidRPr="004530C6">
        <w:rPr>
          <w:sz w:val="20"/>
          <w:szCs w:val="20"/>
        </w:rPr>
        <w:t>Cambridge</w:t>
      </w:r>
      <w:r>
        <w:rPr>
          <w:sz w:val="20"/>
          <w:szCs w:val="20"/>
        </w:rPr>
        <w:t xml:space="preserve">, 1996. </w:t>
      </w:r>
    </w:p>
    <w:p w14:paraId="5AADB9BC" w14:textId="5EAC45B5" w:rsidR="006E7EDC" w:rsidRPr="006E7EDC" w:rsidRDefault="004530C6" w:rsidP="006E7EDC">
      <w:pPr>
        <w:keepLines/>
        <w:tabs>
          <w:tab w:val="left" w:pos="558"/>
          <w:tab w:val="left" w:pos="720"/>
        </w:tabs>
        <w:spacing w:before="120" w:after="120"/>
        <w:ind w:left="589" w:hanging="589"/>
        <w:jc w:val="both"/>
        <w:rPr>
          <w:color w:val="000000" w:themeColor="text1"/>
          <w:sz w:val="20"/>
          <w:szCs w:val="20"/>
        </w:rPr>
      </w:pPr>
      <w:r>
        <w:rPr>
          <w:sz w:val="20"/>
          <w:szCs w:val="20"/>
        </w:rPr>
        <w:t>4</w:t>
      </w:r>
      <w:r w:rsidR="006E7EDC" w:rsidRPr="006E7EDC">
        <w:rPr>
          <w:sz w:val="20"/>
          <w:szCs w:val="20"/>
        </w:rPr>
        <w:t xml:space="preserve">. </w:t>
      </w:r>
      <w:r w:rsidR="00876B40">
        <w:rPr>
          <w:sz w:val="20"/>
          <w:szCs w:val="20"/>
        </w:rPr>
        <w:tab/>
      </w:r>
      <w:r w:rsidR="00454258">
        <w:rPr>
          <w:sz w:val="20"/>
          <w:szCs w:val="20"/>
        </w:rPr>
        <w:t xml:space="preserve">J.L. </w:t>
      </w:r>
      <w:r w:rsidR="006E7EDC" w:rsidRPr="006E7EDC">
        <w:rPr>
          <w:color w:val="000000" w:themeColor="text1"/>
          <w:sz w:val="20"/>
          <w:szCs w:val="20"/>
        </w:rPr>
        <w:t>Austin</w:t>
      </w:r>
      <w:r w:rsidR="00454258">
        <w:rPr>
          <w:color w:val="000000" w:themeColor="text1"/>
          <w:sz w:val="20"/>
          <w:szCs w:val="20"/>
        </w:rPr>
        <w:t xml:space="preserve">. </w:t>
      </w:r>
      <w:r w:rsidR="006E7EDC" w:rsidRPr="006E7EDC">
        <w:rPr>
          <w:i/>
          <w:iCs/>
          <w:color w:val="000000" w:themeColor="text1"/>
          <w:sz w:val="20"/>
          <w:szCs w:val="20"/>
        </w:rPr>
        <w:t>How to do things with words</w:t>
      </w:r>
      <w:r w:rsidR="00982FA0">
        <w:rPr>
          <w:color w:val="000000" w:themeColor="text1"/>
          <w:sz w:val="20"/>
          <w:szCs w:val="20"/>
        </w:rPr>
        <w:t>,</w:t>
      </w:r>
      <w:r w:rsidR="006E7EDC" w:rsidRPr="006E7EDC">
        <w:rPr>
          <w:color w:val="000000" w:themeColor="text1"/>
          <w:sz w:val="20"/>
          <w:szCs w:val="20"/>
        </w:rPr>
        <w:t xml:space="preserve"> Oxford University Press</w:t>
      </w:r>
      <w:r w:rsidR="00B25ED8">
        <w:rPr>
          <w:color w:val="000000" w:themeColor="text1"/>
          <w:sz w:val="20"/>
          <w:szCs w:val="20"/>
        </w:rPr>
        <w:t xml:space="preserve">, </w:t>
      </w:r>
      <w:r>
        <w:rPr>
          <w:color w:val="000000" w:themeColor="text1"/>
          <w:sz w:val="20"/>
          <w:szCs w:val="20"/>
        </w:rPr>
        <w:t xml:space="preserve">New York, </w:t>
      </w:r>
      <w:r w:rsidR="00B25ED8">
        <w:rPr>
          <w:color w:val="000000" w:themeColor="text1"/>
          <w:sz w:val="20"/>
          <w:szCs w:val="20"/>
        </w:rPr>
        <w:t>1962.</w:t>
      </w:r>
    </w:p>
    <w:p w14:paraId="67E145C1" w14:textId="34A9661C" w:rsidR="006E7EDC" w:rsidRPr="006E7EDC" w:rsidRDefault="00555F0F" w:rsidP="006E7EDC">
      <w:pPr>
        <w:keepLines/>
        <w:tabs>
          <w:tab w:val="left" w:pos="558"/>
          <w:tab w:val="left" w:pos="720"/>
        </w:tabs>
        <w:spacing w:before="120" w:after="120"/>
        <w:ind w:left="589" w:hanging="589"/>
        <w:jc w:val="both"/>
        <w:rPr>
          <w:color w:val="000000" w:themeColor="text1"/>
          <w:sz w:val="20"/>
          <w:szCs w:val="20"/>
        </w:rPr>
      </w:pPr>
      <w:r>
        <w:rPr>
          <w:sz w:val="20"/>
          <w:szCs w:val="20"/>
        </w:rPr>
        <w:t>5</w:t>
      </w:r>
      <w:r w:rsidR="006E7EDC" w:rsidRPr="006E7EDC">
        <w:rPr>
          <w:sz w:val="20"/>
          <w:szCs w:val="20"/>
        </w:rPr>
        <w:t xml:space="preserve">. </w:t>
      </w:r>
      <w:r w:rsidR="00876B40">
        <w:rPr>
          <w:sz w:val="20"/>
          <w:szCs w:val="20"/>
        </w:rPr>
        <w:tab/>
      </w:r>
      <w:r w:rsidR="00132461">
        <w:rPr>
          <w:sz w:val="20"/>
          <w:szCs w:val="20"/>
        </w:rPr>
        <w:t xml:space="preserve">J. R. </w:t>
      </w:r>
      <w:r w:rsidR="006E7EDC" w:rsidRPr="006E7EDC">
        <w:rPr>
          <w:color w:val="000000" w:themeColor="text1"/>
          <w:sz w:val="20"/>
          <w:szCs w:val="20"/>
        </w:rPr>
        <w:t xml:space="preserve">Searle. </w:t>
      </w:r>
      <w:r w:rsidR="006E7EDC" w:rsidRPr="00BB16D0">
        <w:rPr>
          <w:i/>
          <w:iCs/>
          <w:color w:val="000000" w:themeColor="text1"/>
          <w:sz w:val="20"/>
          <w:szCs w:val="20"/>
        </w:rPr>
        <w:t>The classification of illocutionary acts.</w:t>
      </w:r>
      <w:r w:rsidR="006E7EDC" w:rsidRPr="006E7EDC">
        <w:rPr>
          <w:color w:val="000000" w:themeColor="text1"/>
          <w:sz w:val="20"/>
          <w:szCs w:val="20"/>
        </w:rPr>
        <w:t xml:space="preserve"> </w:t>
      </w:r>
      <w:r w:rsidR="006E7EDC" w:rsidRPr="006E7EDC">
        <w:rPr>
          <w:i/>
          <w:iCs/>
          <w:color w:val="000000" w:themeColor="text1"/>
          <w:sz w:val="20"/>
          <w:szCs w:val="20"/>
        </w:rPr>
        <w:t>Language in Society</w:t>
      </w:r>
      <w:r w:rsidR="006E7EDC" w:rsidRPr="006E7EDC">
        <w:rPr>
          <w:color w:val="000000" w:themeColor="text1"/>
          <w:sz w:val="20"/>
          <w:szCs w:val="20"/>
        </w:rPr>
        <w:t xml:space="preserve"> </w:t>
      </w:r>
      <w:r w:rsidR="006E7EDC" w:rsidRPr="00E0517F">
        <w:rPr>
          <w:i/>
          <w:iCs/>
          <w:color w:val="000000" w:themeColor="text1"/>
          <w:sz w:val="20"/>
          <w:szCs w:val="20"/>
        </w:rPr>
        <w:t>5</w:t>
      </w:r>
      <w:r w:rsidR="006E7EDC" w:rsidRPr="006E7EDC">
        <w:rPr>
          <w:color w:val="000000" w:themeColor="text1"/>
          <w:sz w:val="20"/>
          <w:szCs w:val="20"/>
        </w:rPr>
        <w:t xml:space="preserve">, </w:t>
      </w:r>
      <w:r w:rsidR="00B578F1" w:rsidRPr="00B578F1">
        <w:rPr>
          <w:color w:val="000000" w:themeColor="text1"/>
          <w:sz w:val="20"/>
          <w:szCs w:val="20"/>
        </w:rPr>
        <w:t>Cambridge University Press</w:t>
      </w:r>
      <w:r w:rsidR="00B578F1">
        <w:rPr>
          <w:color w:val="000000" w:themeColor="text1"/>
          <w:sz w:val="20"/>
          <w:szCs w:val="20"/>
        </w:rPr>
        <w:t>, 1976</w:t>
      </w:r>
      <w:r w:rsidR="006E7EDC" w:rsidRPr="006E7EDC">
        <w:rPr>
          <w:color w:val="000000" w:themeColor="text1"/>
          <w:sz w:val="20"/>
          <w:szCs w:val="20"/>
        </w:rPr>
        <w:t>.</w:t>
      </w:r>
    </w:p>
    <w:p w14:paraId="291A0F10" w14:textId="5A0C79FC" w:rsidR="006E7EDC" w:rsidRPr="006E7EDC" w:rsidRDefault="00555F0F" w:rsidP="00982FA0">
      <w:pPr>
        <w:keepLines/>
        <w:tabs>
          <w:tab w:val="left" w:pos="0"/>
          <w:tab w:val="left" w:pos="142"/>
        </w:tabs>
        <w:spacing w:before="120" w:after="120"/>
        <w:ind w:left="589" w:hanging="589"/>
        <w:jc w:val="both"/>
        <w:rPr>
          <w:color w:val="000000" w:themeColor="text1"/>
          <w:sz w:val="20"/>
          <w:szCs w:val="20"/>
        </w:rPr>
      </w:pPr>
      <w:r>
        <w:rPr>
          <w:sz w:val="20"/>
          <w:szCs w:val="20"/>
        </w:rPr>
        <w:t>6</w:t>
      </w:r>
      <w:r w:rsidR="006E7EDC" w:rsidRPr="006E7EDC">
        <w:rPr>
          <w:sz w:val="20"/>
          <w:szCs w:val="20"/>
        </w:rPr>
        <w:t>.</w:t>
      </w:r>
      <w:r w:rsidR="00876B40">
        <w:rPr>
          <w:sz w:val="20"/>
          <w:szCs w:val="20"/>
        </w:rPr>
        <w:tab/>
      </w:r>
      <w:r>
        <w:rPr>
          <w:sz w:val="20"/>
          <w:szCs w:val="20"/>
        </w:rPr>
        <w:t xml:space="preserve">K. </w:t>
      </w:r>
      <w:r w:rsidR="006E7EDC" w:rsidRPr="006E7EDC">
        <w:rPr>
          <w:color w:val="000000" w:themeColor="text1"/>
          <w:sz w:val="20"/>
          <w:szCs w:val="20"/>
        </w:rPr>
        <w:t xml:space="preserve">Bach </w:t>
      </w:r>
      <w:r>
        <w:rPr>
          <w:color w:val="000000" w:themeColor="text1"/>
          <w:sz w:val="20"/>
          <w:szCs w:val="20"/>
        </w:rPr>
        <w:t>&amp;</w:t>
      </w:r>
      <w:r w:rsidR="006E7EDC" w:rsidRPr="006E7EDC">
        <w:rPr>
          <w:color w:val="000000" w:themeColor="text1"/>
          <w:sz w:val="20"/>
          <w:szCs w:val="20"/>
        </w:rPr>
        <w:t xml:space="preserve"> </w:t>
      </w:r>
      <w:r>
        <w:rPr>
          <w:color w:val="000000" w:themeColor="text1"/>
          <w:sz w:val="20"/>
          <w:szCs w:val="20"/>
        </w:rPr>
        <w:t xml:space="preserve">R. </w:t>
      </w:r>
      <w:r w:rsidR="006E7EDC" w:rsidRPr="006E7EDC">
        <w:rPr>
          <w:color w:val="000000" w:themeColor="text1"/>
          <w:sz w:val="20"/>
          <w:szCs w:val="20"/>
        </w:rPr>
        <w:t>Harnish</w:t>
      </w:r>
      <w:r w:rsidR="00982FA0">
        <w:rPr>
          <w:color w:val="000000" w:themeColor="text1"/>
          <w:sz w:val="20"/>
          <w:szCs w:val="20"/>
        </w:rPr>
        <w:t>.</w:t>
      </w:r>
      <w:r w:rsidR="006E7EDC" w:rsidRPr="006E7EDC">
        <w:rPr>
          <w:color w:val="000000" w:themeColor="text1"/>
          <w:sz w:val="20"/>
          <w:szCs w:val="20"/>
        </w:rPr>
        <w:t xml:space="preserve"> </w:t>
      </w:r>
      <w:r w:rsidR="006E7EDC" w:rsidRPr="006E7EDC">
        <w:rPr>
          <w:i/>
          <w:iCs/>
          <w:color w:val="000000" w:themeColor="text1"/>
          <w:sz w:val="20"/>
          <w:szCs w:val="20"/>
        </w:rPr>
        <w:t>Linguistic communication and speech acts</w:t>
      </w:r>
      <w:r w:rsidR="00AB5B6D">
        <w:rPr>
          <w:color w:val="000000" w:themeColor="text1"/>
          <w:sz w:val="20"/>
          <w:szCs w:val="20"/>
        </w:rPr>
        <w:t xml:space="preserve">, </w:t>
      </w:r>
      <w:r w:rsidR="006E7EDC" w:rsidRPr="006E7EDC">
        <w:rPr>
          <w:color w:val="000000" w:themeColor="text1"/>
          <w:sz w:val="20"/>
          <w:szCs w:val="20"/>
        </w:rPr>
        <w:t>Cambridge University Press</w:t>
      </w:r>
      <w:r w:rsidR="00982FA0">
        <w:rPr>
          <w:color w:val="000000" w:themeColor="text1"/>
          <w:sz w:val="20"/>
          <w:szCs w:val="20"/>
        </w:rPr>
        <w:t xml:space="preserve">, </w:t>
      </w:r>
      <w:r>
        <w:rPr>
          <w:color w:val="000000" w:themeColor="text1"/>
          <w:sz w:val="20"/>
          <w:szCs w:val="20"/>
        </w:rPr>
        <w:t xml:space="preserve">Cambridge, </w:t>
      </w:r>
      <w:r w:rsidR="00982FA0">
        <w:rPr>
          <w:color w:val="000000" w:themeColor="text1"/>
          <w:sz w:val="20"/>
          <w:szCs w:val="20"/>
        </w:rPr>
        <w:t>1979.</w:t>
      </w:r>
    </w:p>
    <w:p w14:paraId="0652029C" w14:textId="320BF932" w:rsidR="006E7EDC" w:rsidRDefault="00555F0F" w:rsidP="006E7EDC">
      <w:pPr>
        <w:keepLines/>
        <w:tabs>
          <w:tab w:val="left" w:pos="558"/>
          <w:tab w:val="left" w:pos="720"/>
        </w:tabs>
        <w:spacing w:before="120" w:after="120"/>
        <w:ind w:left="589" w:hanging="589"/>
        <w:jc w:val="both"/>
        <w:rPr>
          <w:color w:val="000000" w:themeColor="text1"/>
          <w:sz w:val="20"/>
          <w:szCs w:val="20"/>
        </w:rPr>
      </w:pPr>
      <w:r>
        <w:rPr>
          <w:sz w:val="20"/>
          <w:szCs w:val="20"/>
        </w:rPr>
        <w:t>7</w:t>
      </w:r>
      <w:r w:rsidR="006E7EDC" w:rsidRPr="006E7EDC">
        <w:rPr>
          <w:sz w:val="20"/>
          <w:szCs w:val="20"/>
        </w:rPr>
        <w:t>.</w:t>
      </w:r>
      <w:r w:rsidR="00876B40">
        <w:rPr>
          <w:sz w:val="20"/>
          <w:szCs w:val="20"/>
        </w:rPr>
        <w:tab/>
      </w:r>
      <w:r w:rsidR="00374F7F">
        <w:rPr>
          <w:sz w:val="20"/>
          <w:szCs w:val="20"/>
        </w:rPr>
        <w:t xml:space="preserve">G. </w:t>
      </w:r>
      <w:r w:rsidR="006E7EDC" w:rsidRPr="006E7EDC">
        <w:rPr>
          <w:color w:val="000000" w:themeColor="text1"/>
          <w:sz w:val="20"/>
          <w:szCs w:val="20"/>
        </w:rPr>
        <w:t xml:space="preserve">Yule. </w:t>
      </w:r>
      <w:r w:rsidR="006E7EDC" w:rsidRPr="006E7EDC">
        <w:rPr>
          <w:i/>
          <w:iCs/>
          <w:color w:val="000000" w:themeColor="text1"/>
          <w:sz w:val="20"/>
          <w:szCs w:val="20"/>
        </w:rPr>
        <w:t>Pragmatics</w:t>
      </w:r>
      <w:r w:rsidR="0060319F">
        <w:rPr>
          <w:color w:val="000000" w:themeColor="text1"/>
          <w:sz w:val="20"/>
          <w:szCs w:val="20"/>
        </w:rPr>
        <w:t>,</w:t>
      </w:r>
      <w:r w:rsidR="006E7EDC" w:rsidRPr="006E7EDC">
        <w:rPr>
          <w:color w:val="000000" w:themeColor="text1"/>
          <w:sz w:val="20"/>
          <w:szCs w:val="20"/>
        </w:rPr>
        <w:t xml:space="preserve"> Oxford University Press</w:t>
      </w:r>
      <w:r w:rsidR="0060319F">
        <w:rPr>
          <w:color w:val="000000" w:themeColor="text1"/>
          <w:sz w:val="20"/>
          <w:szCs w:val="20"/>
        </w:rPr>
        <w:t xml:space="preserve">, </w:t>
      </w:r>
      <w:r w:rsidR="00374F7F">
        <w:rPr>
          <w:color w:val="000000" w:themeColor="text1"/>
          <w:sz w:val="20"/>
          <w:szCs w:val="20"/>
        </w:rPr>
        <w:t xml:space="preserve">Oxford, </w:t>
      </w:r>
      <w:r w:rsidR="0060319F">
        <w:rPr>
          <w:color w:val="000000" w:themeColor="text1"/>
          <w:sz w:val="20"/>
          <w:szCs w:val="20"/>
        </w:rPr>
        <w:t>1997</w:t>
      </w:r>
      <w:r w:rsidR="006E7EDC" w:rsidRPr="006E7EDC">
        <w:rPr>
          <w:color w:val="000000" w:themeColor="text1"/>
          <w:sz w:val="20"/>
          <w:szCs w:val="20"/>
        </w:rPr>
        <w:t>.</w:t>
      </w:r>
    </w:p>
    <w:p w14:paraId="76FDC305" w14:textId="77777777" w:rsidR="00876B40" w:rsidRDefault="00876B40" w:rsidP="006E7EDC">
      <w:pPr>
        <w:keepLines/>
        <w:tabs>
          <w:tab w:val="left" w:pos="558"/>
          <w:tab w:val="left" w:pos="720"/>
        </w:tabs>
        <w:spacing w:before="120" w:after="120"/>
        <w:ind w:left="589" w:hanging="589"/>
        <w:jc w:val="both"/>
        <w:rPr>
          <w:b/>
          <w:bCs/>
          <w:color w:val="000000" w:themeColor="text1"/>
          <w:sz w:val="20"/>
          <w:szCs w:val="20"/>
        </w:rPr>
        <w:sectPr w:rsidR="00876B40" w:rsidSect="00876B40">
          <w:type w:val="continuous"/>
          <w:pgSz w:w="12240" w:h="15840"/>
          <w:pgMar w:top="1134" w:right="1134" w:bottom="1134" w:left="1418" w:header="720" w:footer="720" w:gutter="0"/>
          <w:cols w:num="2" w:space="720"/>
          <w:docGrid w:linePitch="360"/>
        </w:sectPr>
      </w:pPr>
    </w:p>
    <w:p w14:paraId="2B8DBCA8" w14:textId="77777777" w:rsidR="006E7EDC" w:rsidRDefault="006E7EDC" w:rsidP="006E7EDC">
      <w:pPr>
        <w:keepLines/>
        <w:tabs>
          <w:tab w:val="left" w:pos="558"/>
          <w:tab w:val="left" w:pos="720"/>
        </w:tabs>
        <w:spacing w:before="120" w:after="120"/>
        <w:ind w:left="589" w:hanging="589"/>
        <w:jc w:val="both"/>
        <w:rPr>
          <w:b/>
          <w:bCs/>
          <w:color w:val="000000" w:themeColor="text1"/>
          <w:sz w:val="20"/>
          <w:szCs w:val="20"/>
        </w:rPr>
      </w:pPr>
    </w:p>
    <w:p w14:paraId="334DF0D8" w14:textId="77777777" w:rsidR="006E7EDC" w:rsidRDefault="006E7EDC" w:rsidP="006E7EDC">
      <w:pPr>
        <w:keepLines/>
        <w:tabs>
          <w:tab w:val="left" w:pos="558"/>
          <w:tab w:val="left" w:pos="720"/>
        </w:tabs>
        <w:spacing w:before="120" w:after="120"/>
        <w:ind w:left="589" w:hanging="589"/>
        <w:jc w:val="both"/>
        <w:rPr>
          <w:b/>
          <w:bCs/>
          <w:color w:val="000000" w:themeColor="text1"/>
          <w:sz w:val="20"/>
          <w:szCs w:val="20"/>
        </w:rPr>
      </w:pPr>
    </w:p>
    <w:p w14:paraId="09F86D78" w14:textId="5D168286" w:rsidR="006E7EDC" w:rsidRPr="00E52C54" w:rsidRDefault="006E7EDC" w:rsidP="006E7EDC">
      <w:pPr>
        <w:tabs>
          <w:tab w:val="left" w:pos="360"/>
          <w:tab w:val="right" w:leader="hyphen" w:pos="9072"/>
        </w:tabs>
        <w:spacing w:before="120" w:after="120"/>
        <w:jc w:val="both"/>
        <w:rPr>
          <w:b/>
          <w:bCs/>
          <w:sz w:val="22"/>
          <w:szCs w:val="22"/>
          <w:lang w:val="de-DE"/>
        </w:rPr>
      </w:pPr>
      <w:r w:rsidRPr="00204068">
        <w:rPr>
          <w:i/>
          <w:sz w:val="22"/>
          <w:szCs w:val="22"/>
          <w:lang w:val="de-DE"/>
        </w:rPr>
        <w:t>Liên hệ</w:t>
      </w:r>
      <w:r w:rsidRPr="00204068">
        <w:rPr>
          <w:sz w:val="22"/>
          <w:szCs w:val="22"/>
          <w:lang w:val="de-DE"/>
        </w:rPr>
        <w:t xml:space="preserve">: </w:t>
      </w:r>
      <w:r w:rsidRPr="00E52C54">
        <w:rPr>
          <w:b/>
          <w:bCs/>
          <w:sz w:val="22"/>
          <w:szCs w:val="22"/>
          <w:lang w:val="de-DE"/>
        </w:rPr>
        <w:t>Nguyễn Thị Thanh Hà</w:t>
      </w:r>
    </w:p>
    <w:p w14:paraId="1A8C3DF5" w14:textId="77777777" w:rsidR="006E7EDC" w:rsidRPr="00204068" w:rsidRDefault="006E7EDC" w:rsidP="006E7EDC">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11319DAC" w14:textId="77777777" w:rsidR="006E7EDC" w:rsidRPr="00204068" w:rsidRDefault="006E7EDC" w:rsidP="006E7EDC">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377A95C5" w14:textId="06E3EAE8" w:rsidR="006E7EDC" w:rsidRDefault="006E7EDC" w:rsidP="006E7EDC">
      <w:pPr>
        <w:tabs>
          <w:tab w:val="left" w:pos="360"/>
          <w:tab w:val="right" w:leader="hyphen" w:pos="9072"/>
        </w:tabs>
        <w:spacing w:before="120" w:after="120"/>
        <w:ind w:firstLine="798"/>
        <w:jc w:val="both"/>
        <w:rPr>
          <w:sz w:val="22"/>
          <w:szCs w:val="22"/>
        </w:rPr>
      </w:pPr>
      <w:r>
        <w:rPr>
          <w:sz w:val="22"/>
          <w:szCs w:val="22"/>
        </w:rPr>
        <w:t>Email: nguyenthithanhha@qnu.edu.vn</w:t>
      </w:r>
    </w:p>
    <w:p w14:paraId="5F6FFC10" w14:textId="3A7CADD4" w:rsidR="006E7EDC" w:rsidRDefault="006E7EDC" w:rsidP="00970984">
      <w:pPr>
        <w:tabs>
          <w:tab w:val="left" w:pos="360"/>
          <w:tab w:val="right" w:leader="hyphen" w:pos="9072"/>
        </w:tabs>
        <w:spacing w:before="120" w:after="120"/>
        <w:ind w:firstLine="798"/>
        <w:jc w:val="both"/>
      </w:pPr>
      <w:proofErr w:type="spellStart"/>
      <w:r>
        <w:rPr>
          <w:sz w:val="22"/>
          <w:szCs w:val="22"/>
        </w:rPr>
        <w:t>Điện</w:t>
      </w:r>
      <w:proofErr w:type="spellEnd"/>
      <w:r>
        <w:rPr>
          <w:sz w:val="22"/>
          <w:szCs w:val="22"/>
        </w:rPr>
        <w:t xml:space="preserve"> </w:t>
      </w:r>
      <w:proofErr w:type="spellStart"/>
      <w:r>
        <w:rPr>
          <w:sz w:val="22"/>
          <w:szCs w:val="22"/>
        </w:rPr>
        <w:t>thoại</w:t>
      </w:r>
      <w:proofErr w:type="spellEnd"/>
      <w:r>
        <w:rPr>
          <w:sz w:val="22"/>
          <w:szCs w:val="22"/>
        </w:rPr>
        <w:t>: 0919554481</w:t>
      </w:r>
    </w:p>
    <w:sectPr w:rsidR="006E7EDC" w:rsidSect="009D7B59">
      <w:type w:val="continuous"/>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0727"/>
    <w:multiLevelType w:val="hybridMultilevel"/>
    <w:tmpl w:val="2FBEED86"/>
    <w:lvl w:ilvl="0" w:tplc="EB5487A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C40735"/>
    <w:multiLevelType w:val="multilevel"/>
    <w:tmpl w:val="335482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615157"/>
    <w:multiLevelType w:val="multilevel"/>
    <w:tmpl w:val="9A82E5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360398">
    <w:abstractNumId w:val="2"/>
  </w:num>
  <w:num w:numId="2" w16cid:durableId="702484001">
    <w:abstractNumId w:val="0"/>
  </w:num>
  <w:num w:numId="3" w16cid:durableId="82112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6E"/>
    <w:rsid w:val="00003BFC"/>
    <w:rsid w:val="00030E6E"/>
    <w:rsid w:val="0003167F"/>
    <w:rsid w:val="0003303D"/>
    <w:rsid w:val="000334E3"/>
    <w:rsid w:val="000366E8"/>
    <w:rsid w:val="00051F93"/>
    <w:rsid w:val="000754D2"/>
    <w:rsid w:val="0009661C"/>
    <w:rsid w:val="00097CA1"/>
    <w:rsid w:val="000B291C"/>
    <w:rsid w:val="000B3643"/>
    <w:rsid w:val="000B68EA"/>
    <w:rsid w:val="000D5142"/>
    <w:rsid w:val="000F2674"/>
    <w:rsid w:val="00120C96"/>
    <w:rsid w:val="0012216B"/>
    <w:rsid w:val="00123BCF"/>
    <w:rsid w:val="0012604E"/>
    <w:rsid w:val="00132461"/>
    <w:rsid w:val="00133775"/>
    <w:rsid w:val="00140528"/>
    <w:rsid w:val="0016195C"/>
    <w:rsid w:val="0017257A"/>
    <w:rsid w:val="001A2667"/>
    <w:rsid w:val="001C779E"/>
    <w:rsid w:val="001D3D54"/>
    <w:rsid w:val="001D633F"/>
    <w:rsid w:val="00205061"/>
    <w:rsid w:val="0020576F"/>
    <w:rsid w:val="00216F0A"/>
    <w:rsid w:val="0022007B"/>
    <w:rsid w:val="002220C7"/>
    <w:rsid w:val="00257AAE"/>
    <w:rsid w:val="0026229B"/>
    <w:rsid w:val="002630D9"/>
    <w:rsid w:val="002747B8"/>
    <w:rsid w:val="0027609F"/>
    <w:rsid w:val="00290AFA"/>
    <w:rsid w:val="00293DE7"/>
    <w:rsid w:val="002A492C"/>
    <w:rsid w:val="002B165F"/>
    <w:rsid w:val="002E79C1"/>
    <w:rsid w:val="002F7EC3"/>
    <w:rsid w:val="00300AD4"/>
    <w:rsid w:val="00311D41"/>
    <w:rsid w:val="0032081E"/>
    <w:rsid w:val="00322A32"/>
    <w:rsid w:val="003371D7"/>
    <w:rsid w:val="003415CF"/>
    <w:rsid w:val="00360989"/>
    <w:rsid w:val="00362417"/>
    <w:rsid w:val="00374F7F"/>
    <w:rsid w:val="0037688C"/>
    <w:rsid w:val="003B7DB1"/>
    <w:rsid w:val="003D402A"/>
    <w:rsid w:val="003D532D"/>
    <w:rsid w:val="003E154E"/>
    <w:rsid w:val="00404807"/>
    <w:rsid w:val="00404A94"/>
    <w:rsid w:val="00404F2A"/>
    <w:rsid w:val="00413131"/>
    <w:rsid w:val="00434154"/>
    <w:rsid w:val="00447CC5"/>
    <w:rsid w:val="0045027C"/>
    <w:rsid w:val="004530C6"/>
    <w:rsid w:val="00454258"/>
    <w:rsid w:val="004546E9"/>
    <w:rsid w:val="00477BF6"/>
    <w:rsid w:val="00492249"/>
    <w:rsid w:val="004A2406"/>
    <w:rsid w:val="004B552F"/>
    <w:rsid w:val="004C3403"/>
    <w:rsid w:val="004E229C"/>
    <w:rsid w:val="004F0456"/>
    <w:rsid w:val="0050041A"/>
    <w:rsid w:val="00547756"/>
    <w:rsid w:val="00550827"/>
    <w:rsid w:val="00555F0F"/>
    <w:rsid w:val="00555F14"/>
    <w:rsid w:val="0055767C"/>
    <w:rsid w:val="00576D06"/>
    <w:rsid w:val="005801BE"/>
    <w:rsid w:val="0059676F"/>
    <w:rsid w:val="005A6C1D"/>
    <w:rsid w:val="005C3B2E"/>
    <w:rsid w:val="00600C4C"/>
    <w:rsid w:val="0060319F"/>
    <w:rsid w:val="00655FB6"/>
    <w:rsid w:val="00670FBE"/>
    <w:rsid w:val="006712A8"/>
    <w:rsid w:val="006729D5"/>
    <w:rsid w:val="006765EE"/>
    <w:rsid w:val="00686FC0"/>
    <w:rsid w:val="00692D05"/>
    <w:rsid w:val="006A3F37"/>
    <w:rsid w:val="006A7B53"/>
    <w:rsid w:val="006B37D5"/>
    <w:rsid w:val="006E7EDC"/>
    <w:rsid w:val="006F1844"/>
    <w:rsid w:val="006F5477"/>
    <w:rsid w:val="00702EAF"/>
    <w:rsid w:val="00705404"/>
    <w:rsid w:val="00730E1E"/>
    <w:rsid w:val="00732672"/>
    <w:rsid w:val="00764252"/>
    <w:rsid w:val="00770784"/>
    <w:rsid w:val="007750F8"/>
    <w:rsid w:val="00775A55"/>
    <w:rsid w:val="00797C12"/>
    <w:rsid w:val="007B2D6D"/>
    <w:rsid w:val="007C54C2"/>
    <w:rsid w:val="007D13B6"/>
    <w:rsid w:val="007E4B3E"/>
    <w:rsid w:val="007E6D4E"/>
    <w:rsid w:val="008044E9"/>
    <w:rsid w:val="0080775E"/>
    <w:rsid w:val="008200D8"/>
    <w:rsid w:val="00835FAB"/>
    <w:rsid w:val="0084404D"/>
    <w:rsid w:val="00873982"/>
    <w:rsid w:val="00876B40"/>
    <w:rsid w:val="00894207"/>
    <w:rsid w:val="008F59CE"/>
    <w:rsid w:val="00900BE9"/>
    <w:rsid w:val="00906935"/>
    <w:rsid w:val="00907D33"/>
    <w:rsid w:val="00921764"/>
    <w:rsid w:val="00924BD7"/>
    <w:rsid w:val="00942BBC"/>
    <w:rsid w:val="009521CF"/>
    <w:rsid w:val="00970984"/>
    <w:rsid w:val="00976064"/>
    <w:rsid w:val="00982FA0"/>
    <w:rsid w:val="009A7AA0"/>
    <w:rsid w:val="009B5C87"/>
    <w:rsid w:val="009C0186"/>
    <w:rsid w:val="009D7B59"/>
    <w:rsid w:val="00A03073"/>
    <w:rsid w:val="00A0321F"/>
    <w:rsid w:val="00A06931"/>
    <w:rsid w:val="00A416D8"/>
    <w:rsid w:val="00A45C43"/>
    <w:rsid w:val="00A51E6B"/>
    <w:rsid w:val="00A81E00"/>
    <w:rsid w:val="00AA34FF"/>
    <w:rsid w:val="00AB136A"/>
    <w:rsid w:val="00AB5B6D"/>
    <w:rsid w:val="00AB6534"/>
    <w:rsid w:val="00AC641F"/>
    <w:rsid w:val="00AD2431"/>
    <w:rsid w:val="00AE4179"/>
    <w:rsid w:val="00AE5C5A"/>
    <w:rsid w:val="00AE5EE1"/>
    <w:rsid w:val="00B25ED8"/>
    <w:rsid w:val="00B40B86"/>
    <w:rsid w:val="00B40FCB"/>
    <w:rsid w:val="00B42759"/>
    <w:rsid w:val="00B450CE"/>
    <w:rsid w:val="00B5320C"/>
    <w:rsid w:val="00B578F1"/>
    <w:rsid w:val="00B72162"/>
    <w:rsid w:val="00BB16D0"/>
    <w:rsid w:val="00BD5BE4"/>
    <w:rsid w:val="00BE5663"/>
    <w:rsid w:val="00C44466"/>
    <w:rsid w:val="00C65AA3"/>
    <w:rsid w:val="00C7537D"/>
    <w:rsid w:val="00CB24A2"/>
    <w:rsid w:val="00CC3D84"/>
    <w:rsid w:val="00CD1F18"/>
    <w:rsid w:val="00CE75E4"/>
    <w:rsid w:val="00D00759"/>
    <w:rsid w:val="00D2460B"/>
    <w:rsid w:val="00D40221"/>
    <w:rsid w:val="00D63F7B"/>
    <w:rsid w:val="00D80FD8"/>
    <w:rsid w:val="00DA4497"/>
    <w:rsid w:val="00DB16BF"/>
    <w:rsid w:val="00DB6961"/>
    <w:rsid w:val="00DE0464"/>
    <w:rsid w:val="00DE2FA0"/>
    <w:rsid w:val="00DE6C27"/>
    <w:rsid w:val="00DF5F75"/>
    <w:rsid w:val="00E04077"/>
    <w:rsid w:val="00E0517F"/>
    <w:rsid w:val="00E22793"/>
    <w:rsid w:val="00E45338"/>
    <w:rsid w:val="00E52C54"/>
    <w:rsid w:val="00E70918"/>
    <w:rsid w:val="00E755E3"/>
    <w:rsid w:val="00E92727"/>
    <w:rsid w:val="00E93076"/>
    <w:rsid w:val="00ED70F3"/>
    <w:rsid w:val="00F02563"/>
    <w:rsid w:val="00F03245"/>
    <w:rsid w:val="00F1213E"/>
    <w:rsid w:val="00F4215A"/>
    <w:rsid w:val="00F43516"/>
    <w:rsid w:val="00F713C7"/>
    <w:rsid w:val="00F830F1"/>
    <w:rsid w:val="00FA208A"/>
    <w:rsid w:val="00FA21C8"/>
    <w:rsid w:val="00FD4C73"/>
    <w:rsid w:val="00FD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CAC5"/>
  <w15:chartTrackingRefBased/>
  <w15:docId w15:val="{8E45097B-FA34-4561-90BD-5DDD0B33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6E"/>
    <w:pPr>
      <w:spacing w:after="0" w:line="240" w:lineRule="auto"/>
    </w:pPr>
    <w:rPr>
      <w:rFonts w:ascii="Times New Roman" w:eastAsia="Times New Roman" w:hAnsi="Times New Roman" w:cs="Times New Roman"/>
      <w:kern w:val="0"/>
      <w:sz w:val="26"/>
      <w14:ligatures w14:val="none"/>
    </w:rPr>
  </w:style>
  <w:style w:type="paragraph" w:styleId="Heading1">
    <w:name w:val="heading 1"/>
    <w:basedOn w:val="Normal"/>
    <w:next w:val="Normal"/>
    <w:link w:val="Heading1Char"/>
    <w:uiPriority w:val="9"/>
    <w:qFormat/>
    <w:rsid w:val="00030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E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E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E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E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E6E"/>
    <w:rPr>
      <w:rFonts w:eastAsiaTheme="majorEastAsia" w:cstheme="majorBidi"/>
      <w:color w:val="272727" w:themeColor="text1" w:themeTint="D8"/>
    </w:rPr>
  </w:style>
  <w:style w:type="paragraph" w:styleId="Title">
    <w:name w:val="Title"/>
    <w:basedOn w:val="Normal"/>
    <w:next w:val="Normal"/>
    <w:link w:val="TitleChar"/>
    <w:uiPriority w:val="10"/>
    <w:qFormat/>
    <w:rsid w:val="00030E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E6E"/>
    <w:pPr>
      <w:spacing w:before="160"/>
      <w:jc w:val="center"/>
    </w:pPr>
    <w:rPr>
      <w:i/>
      <w:iCs/>
      <w:color w:val="404040" w:themeColor="text1" w:themeTint="BF"/>
    </w:rPr>
  </w:style>
  <w:style w:type="character" w:customStyle="1" w:styleId="QuoteChar">
    <w:name w:val="Quote Char"/>
    <w:basedOn w:val="DefaultParagraphFont"/>
    <w:link w:val="Quote"/>
    <w:uiPriority w:val="29"/>
    <w:rsid w:val="00030E6E"/>
    <w:rPr>
      <w:i/>
      <w:iCs/>
      <w:color w:val="404040" w:themeColor="text1" w:themeTint="BF"/>
    </w:rPr>
  </w:style>
  <w:style w:type="paragraph" w:styleId="ListParagraph">
    <w:name w:val="List Paragraph"/>
    <w:basedOn w:val="Normal"/>
    <w:uiPriority w:val="34"/>
    <w:qFormat/>
    <w:rsid w:val="00030E6E"/>
    <w:pPr>
      <w:ind w:left="720"/>
      <w:contextualSpacing/>
    </w:pPr>
  </w:style>
  <w:style w:type="character" w:styleId="IntenseEmphasis">
    <w:name w:val="Intense Emphasis"/>
    <w:basedOn w:val="DefaultParagraphFont"/>
    <w:uiPriority w:val="21"/>
    <w:qFormat/>
    <w:rsid w:val="00030E6E"/>
    <w:rPr>
      <w:i/>
      <w:iCs/>
      <w:color w:val="2F5496" w:themeColor="accent1" w:themeShade="BF"/>
    </w:rPr>
  </w:style>
  <w:style w:type="paragraph" w:styleId="IntenseQuote">
    <w:name w:val="Intense Quote"/>
    <w:basedOn w:val="Normal"/>
    <w:next w:val="Normal"/>
    <w:link w:val="IntenseQuoteChar"/>
    <w:uiPriority w:val="30"/>
    <w:qFormat/>
    <w:rsid w:val="00030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E6E"/>
    <w:rPr>
      <w:i/>
      <w:iCs/>
      <w:color w:val="2F5496" w:themeColor="accent1" w:themeShade="BF"/>
    </w:rPr>
  </w:style>
  <w:style w:type="character" w:styleId="IntenseReference">
    <w:name w:val="Intense Reference"/>
    <w:basedOn w:val="DefaultParagraphFont"/>
    <w:uiPriority w:val="32"/>
    <w:qFormat/>
    <w:rsid w:val="00030E6E"/>
    <w:rPr>
      <w:b/>
      <w:bCs/>
      <w:smallCaps/>
      <w:color w:val="2F5496" w:themeColor="accent1" w:themeShade="BF"/>
      <w:spacing w:val="5"/>
    </w:rPr>
  </w:style>
  <w:style w:type="character" w:styleId="Hyperlink">
    <w:name w:val="Hyperlink"/>
    <w:rsid w:val="00030E6E"/>
    <w:rPr>
      <w:color w:val="0000FF"/>
      <w:u w:val="single"/>
    </w:rPr>
  </w:style>
  <w:style w:type="character" w:customStyle="1" w:styleId="a">
    <w:name w:val="a"/>
    <w:basedOn w:val="DefaultParagraphFont"/>
    <w:rsid w:val="006E7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uyenthithanhha@qnu.edu.vn" TargetMode="External"/><Relationship Id="rId5" Type="http://schemas.openxmlformats.org/officeDocument/2006/relationships/hyperlink" Target="mailto:nguyenthithanhha@qn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10</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 Ha - QNU</dc:creator>
  <cp:keywords/>
  <dc:description/>
  <cp:lastModifiedBy>Nguyen Thi Thanh Ha - QNU</cp:lastModifiedBy>
  <cp:revision>197</cp:revision>
  <dcterms:created xsi:type="dcterms:W3CDTF">2025-09-12T08:35:00Z</dcterms:created>
  <dcterms:modified xsi:type="dcterms:W3CDTF">2025-09-19T19:48:00Z</dcterms:modified>
</cp:coreProperties>
</file>