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6402" w14:textId="77777777" w:rsidR="006A1D73" w:rsidRPr="00284311" w:rsidRDefault="006A1D73" w:rsidP="00A6116D">
      <w:pPr>
        <w:spacing w:after="0" w:line="240" w:lineRule="auto"/>
        <w:jc w:val="center"/>
        <w:rPr>
          <w:rFonts w:ascii="Arial" w:hAnsi="Arial" w:cs="Arial"/>
          <w:b/>
          <w:bCs/>
          <w:color w:val="000000" w:themeColor="text1"/>
          <w:sz w:val="32"/>
          <w:szCs w:val="32"/>
        </w:rPr>
      </w:pPr>
    </w:p>
    <w:p w14:paraId="06D123E5" w14:textId="77777777" w:rsidR="006A1D73" w:rsidRPr="00284311" w:rsidRDefault="006A1D73" w:rsidP="00A6116D">
      <w:pPr>
        <w:spacing w:after="0" w:line="240" w:lineRule="auto"/>
        <w:jc w:val="center"/>
        <w:rPr>
          <w:rFonts w:ascii="Arial" w:hAnsi="Arial" w:cs="Arial"/>
          <w:b/>
          <w:bCs/>
          <w:color w:val="000000" w:themeColor="text1"/>
          <w:sz w:val="32"/>
          <w:szCs w:val="32"/>
        </w:rPr>
      </w:pPr>
    </w:p>
    <w:p w14:paraId="42B4848E" w14:textId="5A6F9C6F" w:rsidR="00047C11" w:rsidRPr="008C7C48" w:rsidRDefault="00E9192E" w:rsidP="00A6116D">
      <w:pPr>
        <w:spacing w:after="0" w:line="240" w:lineRule="auto"/>
        <w:jc w:val="center"/>
        <w:rPr>
          <w:rFonts w:ascii="Arial" w:hAnsi="Arial" w:cs="Arial"/>
          <w:b/>
          <w:bCs/>
          <w:color w:val="000000" w:themeColor="text1"/>
          <w:sz w:val="32"/>
          <w:szCs w:val="32"/>
        </w:rPr>
      </w:pPr>
      <w:r w:rsidRPr="008C7C48">
        <w:rPr>
          <w:rFonts w:ascii="Arial" w:hAnsi="Arial" w:cs="Arial"/>
          <w:b/>
          <w:bCs/>
          <w:color w:val="000000" w:themeColor="text1"/>
          <w:sz w:val="32"/>
          <w:szCs w:val="32"/>
        </w:rPr>
        <w:t xml:space="preserve">Perceptions of English Teachers of the Textbook </w:t>
      </w:r>
      <w:r w:rsidRPr="008C7C48">
        <w:rPr>
          <w:rFonts w:ascii="Arial" w:hAnsi="Arial" w:cs="Arial"/>
          <w:b/>
          <w:bCs/>
          <w:iCs/>
          <w:color w:val="000000" w:themeColor="text1"/>
          <w:sz w:val="32"/>
          <w:szCs w:val="32"/>
        </w:rPr>
        <w:t>Voices</w:t>
      </w:r>
      <w:r w:rsidRPr="008C7C48">
        <w:rPr>
          <w:rFonts w:ascii="Arial" w:hAnsi="Arial" w:cs="Arial"/>
          <w:b/>
          <w:bCs/>
          <w:i/>
          <w:iCs/>
          <w:color w:val="000000" w:themeColor="text1"/>
          <w:sz w:val="32"/>
          <w:szCs w:val="32"/>
        </w:rPr>
        <w:t xml:space="preserve"> </w:t>
      </w:r>
      <w:r w:rsidRPr="008C7C48">
        <w:rPr>
          <w:rFonts w:ascii="Arial" w:hAnsi="Arial" w:cs="Arial"/>
          <w:b/>
          <w:bCs/>
          <w:color w:val="000000" w:themeColor="text1"/>
          <w:sz w:val="32"/>
          <w:szCs w:val="32"/>
        </w:rPr>
        <w:t>(Pre-Intermediate)</w:t>
      </w:r>
    </w:p>
    <w:p w14:paraId="6268FE7B" w14:textId="77777777" w:rsidR="00A6116D" w:rsidRPr="008C7C48" w:rsidRDefault="00A6116D" w:rsidP="00A6116D">
      <w:pPr>
        <w:spacing w:after="0" w:line="240" w:lineRule="auto"/>
        <w:jc w:val="center"/>
        <w:rPr>
          <w:rFonts w:ascii="Arial" w:hAnsi="Arial" w:cs="Arial"/>
          <w:b/>
          <w:bCs/>
          <w:i/>
          <w:iCs/>
          <w:color w:val="000000" w:themeColor="text1"/>
          <w:sz w:val="24"/>
          <w:szCs w:val="24"/>
        </w:rPr>
      </w:pPr>
    </w:p>
    <w:p w14:paraId="1144822D" w14:textId="63AE9486" w:rsidR="00E9192E" w:rsidRPr="008C7C48" w:rsidRDefault="006A51E5" w:rsidP="00A6116D">
      <w:pPr>
        <w:spacing w:after="0" w:line="240" w:lineRule="auto"/>
        <w:jc w:val="center"/>
        <w:rPr>
          <w:b/>
          <w:bCs/>
          <w:color w:val="000000" w:themeColor="text1"/>
          <w:sz w:val="24"/>
          <w:szCs w:val="24"/>
        </w:rPr>
      </w:pPr>
      <w:r w:rsidRPr="008C7C48">
        <w:rPr>
          <w:b/>
          <w:bCs/>
          <w:color w:val="000000" w:themeColor="text1"/>
          <w:sz w:val="24"/>
          <w:szCs w:val="24"/>
        </w:rPr>
        <w:t>Ha Thi Thanh Thuy</w:t>
      </w:r>
      <w:r w:rsidR="00E9192E" w:rsidRPr="008C7C48">
        <w:rPr>
          <w:b/>
          <w:bCs/>
          <w:color w:val="000000" w:themeColor="text1"/>
          <w:sz w:val="24"/>
          <w:szCs w:val="24"/>
        </w:rPr>
        <w:t>*, L</w:t>
      </w:r>
      <w:r w:rsidRPr="008C7C48">
        <w:rPr>
          <w:b/>
          <w:bCs/>
          <w:color w:val="000000" w:themeColor="text1"/>
          <w:sz w:val="24"/>
          <w:szCs w:val="24"/>
        </w:rPr>
        <w:t xml:space="preserve">uu Thi </w:t>
      </w:r>
      <w:r w:rsidR="00E9192E" w:rsidRPr="008C7C48">
        <w:rPr>
          <w:b/>
          <w:bCs/>
          <w:color w:val="000000" w:themeColor="text1"/>
          <w:sz w:val="24"/>
          <w:szCs w:val="24"/>
        </w:rPr>
        <w:t>Mai Thanh</w:t>
      </w:r>
    </w:p>
    <w:p w14:paraId="65F80745" w14:textId="77777777" w:rsidR="00A6116D" w:rsidRPr="008C7C48" w:rsidRDefault="00A6116D" w:rsidP="00A6116D">
      <w:pPr>
        <w:spacing w:after="0" w:line="240" w:lineRule="auto"/>
        <w:jc w:val="center"/>
        <w:rPr>
          <w:b/>
          <w:bCs/>
          <w:color w:val="000000" w:themeColor="text1"/>
          <w:sz w:val="22"/>
        </w:rPr>
      </w:pPr>
    </w:p>
    <w:p w14:paraId="18BE8559" w14:textId="75CA44DB" w:rsidR="00E9192E" w:rsidRPr="008C7C48" w:rsidRDefault="00E9192E" w:rsidP="00A6116D">
      <w:pPr>
        <w:spacing w:after="0" w:line="240" w:lineRule="auto"/>
        <w:jc w:val="center"/>
        <w:rPr>
          <w:i/>
          <w:iCs/>
          <w:color w:val="000000" w:themeColor="text1"/>
          <w:sz w:val="22"/>
        </w:rPr>
      </w:pPr>
      <w:r w:rsidRPr="008C7C48">
        <w:rPr>
          <w:i/>
          <w:iCs/>
          <w:color w:val="000000" w:themeColor="text1"/>
          <w:sz w:val="22"/>
        </w:rPr>
        <w:t>Faculty of Foreign Languages, Quy Nhon University, Vietnam</w:t>
      </w:r>
    </w:p>
    <w:p w14:paraId="4C67A523" w14:textId="570E8957" w:rsidR="00A6116D" w:rsidRPr="008C7C48" w:rsidRDefault="008C7C48" w:rsidP="00A6116D">
      <w:pPr>
        <w:spacing w:after="0" w:line="240" w:lineRule="auto"/>
        <w:jc w:val="center"/>
        <w:rPr>
          <w:i/>
          <w:iCs/>
          <w:color w:val="000000" w:themeColor="text1"/>
          <w:sz w:val="22"/>
        </w:rPr>
      </w:pPr>
      <w:r>
        <w:rPr>
          <w:i/>
          <w:iCs/>
          <w:color w:val="000000" w:themeColor="text1"/>
          <w:sz w:val="22"/>
        </w:rPr>
        <w:t xml:space="preserve"> Corresponding author. Email:hathithanhthuy@qnu.edu.vn</w:t>
      </w:r>
    </w:p>
    <w:p w14:paraId="67FB97B8" w14:textId="77777777" w:rsidR="00CA47A8" w:rsidRPr="008C7C48" w:rsidRDefault="00CA47A8" w:rsidP="00A6116D">
      <w:pPr>
        <w:spacing w:after="0" w:line="240" w:lineRule="auto"/>
        <w:jc w:val="center"/>
        <w:rPr>
          <w:i/>
          <w:iCs/>
          <w:color w:val="000000" w:themeColor="text1"/>
          <w:sz w:val="22"/>
        </w:rPr>
      </w:pPr>
    </w:p>
    <w:p w14:paraId="06B4814D" w14:textId="77777777" w:rsidR="00CA47A8" w:rsidRPr="008C7C48" w:rsidRDefault="00CA47A8" w:rsidP="00A6116D">
      <w:pPr>
        <w:spacing w:after="0" w:line="240" w:lineRule="auto"/>
        <w:jc w:val="center"/>
        <w:rPr>
          <w:color w:val="000000" w:themeColor="text1"/>
          <w:sz w:val="22"/>
        </w:rPr>
      </w:pPr>
    </w:p>
    <w:p w14:paraId="6E65AF1B" w14:textId="00335879" w:rsidR="000455A3" w:rsidRPr="008C7C48" w:rsidRDefault="000455A3" w:rsidP="006A1D73">
      <w:pPr>
        <w:pStyle w:val="NormalWeb"/>
        <w:jc w:val="both"/>
        <w:rPr>
          <w:b/>
          <w:bCs/>
          <w:color w:val="000000" w:themeColor="text1"/>
          <w:sz w:val="22"/>
          <w:szCs w:val="22"/>
        </w:rPr>
      </w:pPr>
      <w:r w:rsidRPr="008C7C48">
        <w:rPr>
          <w:b/>
          <w:bCs/>
          <w:color w:val="000000" w:themeColor="text1"/>
          <w:sz w:val="22"/>
          <w:szCs w:val="22"/>
        </w:rPr>
        <w:t>ABSTRACT</w:t>
      </w:r>
    </w:p>
    <w:p w14:paraId="04217B1F" w14:textId="77777777" w:rsidR="008C7C48" w:rsidRPr="008C7C48" w:rsidRDefault="008C7C48" w:rsidP="008C7C48">
      <w:pPr>
        <w:spacing w:before="120" w:after="120" w:line="240" w:lineRule="auto"/>
        <w:ind w:firstLine="567"/>
        <w:jc w:val="both"/>
        <w:rPr>
          <w:color w:val="000000" w:themeColor="text1"/>
          <w:sz w:val="20"/>
          <w:szCs w:val="20"/>
        </w:rPr>
      </w:pPr>
      <w:r w:rsidRPr="008C7C48">
        <w:rPr>
          <w:color w:val="000000" w:themeColor="text1"/>
          <w:sz w:val="20"/>
          <w:szCs w:val="20"/>
        </w:rPr>
        <w:t xml:space="preserve">In many English language teaching (ELT) programmes, textbooks play a crucial role, so textbook evaluation is an essential part in the process of teaching and learning. In this study, we investigate teachers’ views on the strengths, limitations, and overall suitability of the textbook </w:t>
      </w:r>
      <w:r w:rsidRPr="008C7C48">
        <w:rPr>
          <w:i/>
          <w:iCs/>
          <w:color w:val="000000" w:themeColor="text1"/>
          <w:sz w:val="20"/>
          <w:szCs w:val="20"/>
        </w:rPr>
        <w:t>Voices (Pre-Intermediate)</w:t>
      </w:r>
      <w:r w:rsidRPr="008C7C48">
        <w:rPr>
          <w:color w:val="000000" w:themeColor="text1"/>
          <w:sz w:val="20"/>
          <w:szCs w:val="20"/>
        </w:rPr>
        <w:t xml:space="preserve"> in order to shed some light on whether the use of the textbook is suitable for English courses of non-English majors at Quy Nhon University. 24 English lecturers from Foreign Languages Department at Quy Nhon University took part in the survey. </w:t>
      </w:r>
      <w:r w:rsidRPr="008C7C48">
        <w:rPr>
          <w:sz w:val="20"/>
          <w:szCs w:val="20"/>
        </w:rPr>
        <w:t>Data were collected through an open-ended questionnaire administered via Google Forms, allowing for rich, descriptive responses. The findings reveal that although there are some weaknesses, the textbook is essentially relevant to the training objectives and the teaching-learning context at Quy Nhon University. In addition, this study is also useful source of reference for those who are interested in using this textbook with similar contexts.</w:t>
      </w:r>
    </w:p>
    <w:p w14:paraId="137CF6A8" w14:textId="77777777" w:rsidR="008C7C48" w:rsidRPr="008C7C48" w:rsidRDefault="008C7C48" w:rsidP="008C7C48">
      <w:pPr>
        <w:spacing w:before="120" w:after="120" w:line="240" w:lineRule="auto"/>
        <w:ind w:firstLine="567"/>
        <w:jc w:val="both"/>
        <w:rPr>
          <w:i/>
          <w:iCs/>
          <w:color w:val="000000" w:themeColor="text1"/>
          <w:sz w:val="20"/>
          <w:szCs w:val="20"/>
        </w:rPr>
      </w:pPr>
      <w:r w:rsidRPr="008C7C48">
        <w:rPr>
          <w:i/>
          <w:iCs/>
          <w:color w:val="000000" w:themeColor="text1"/>
          <w:sz w:val="20"/>
          <w:szCs w:val="20"/>
        </w:rPr>
        <w:t>Keywords: Textbooks, Voices (Pre-Intermediate), non-English majors, teachers’ perceptions, evaluation</w:t>
      </w:r>
    </w:p>
    <w:p w14:paraId="6CC37C0A"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505D1C9C"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11EBE9EE"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3EE09693"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39FC8D8D"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2F8BC14E"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17ABA6CA"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08512508"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0A3EFD2F"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2D414F19"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1336FE64"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40FEDBFC"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12CC9834"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3380A14C"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0D663289"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2D7BF7C1"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30ADC96D"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45F12537"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1F12270B" w14:textId="77777777" w:rsidR="00462A6A" w:rsidRPr="008C7C48" w:rsidRDefault="00462A6A" w:rsidP="00462A6A">
      <w:pPr>
        <w:tabs>
          <w:tab w:val="right" w:leader="hyphen" w:pos="9072"/>
        </w:tabs>
        <w:spacing w:before="120" w:after="120"/>
        <w:ind w:firstLine="567"/>
        <w:jc w:val="both"/>
        <w:rPr>
          <w:color w:val="000000" w:themeColor="text1"/>
          <w:sz w:val="20"/>
          <w:szCs w:val="20"/>
        </w:rPr>
      </w:pPr>
    </w:p>
    <w:p w14:paraId="39F7B6B2" w14:textId="77777777" w:rsidR="00610396" w:rsidRPr="008C7C48" w:rsidRDefault="00610396" w:rsidP="00611AFB">
      <w:pPr>
        <w:pStyle w:val="NormalWeb"/>
        <w:spacing w:before="240" w:beforeAutospacing="0" w:after="120" w:afterAutospacing="0"/>
        <w:jc w:val="both"/>
        <w:rPr>
          <w:b/>
          <w:bCs/>
          <w:color w:val="000000" w:themeColor="text1"/>
          <w:sz w:val="22"/>
          <w:szCs w:val="22"/>
        </w:rPr>
        <w:sectPr w:rsidR="00610396" w:rsidRPr="008C7C48" w:rsidSect="007A52F3">
          <w:pgSz w:w="12240" w:h="15840"/>
          <w:pgMar w:top="1134" w:right="1134" w:bottom="1134" w:left="1418" w:header="720" w:footer="720" w:gutter="0"/>
          <w:cols w:space="720"/>
          <w:docGrid w:linePitch="360"/>
        </w:sectPr>
      </w:pPr>
    </w:p>
    <w:p w14:paraId="280D91EB" w14:textId="238C57E5" w:rsidR="008D1154" w:rsidRPr="008C7C48" w:rsidRDefault="00610396" w:rsidP="00611AFB">
      <w:pPr>
        <w:pStyle w:val="NormalWeb"/>
        <w:spacing w:before="240" w:beforeAutospacing="0" w:after="120" w:afterAutospacing="0"/>
        <w:jc w:val="both"/>
        <w:rPr>
          <w:b/>
          <w:bCs/>
          <w:color w:val="000000" w:themeColor="text1"/>
          <w:sz w:val="22"/>
          <w:szCs w:val="22"/>
        </w:rPr>
      </w:pPr>
      <w:r w:rsidRPr="008C7C48">
        <w:rPr>
          <w:b/>
          <w:bCs/>
          <w:color w:val="000000" w:themeColor="text1"/>
          <w:sz w:val="22"/>
          <w:szCs w:val="22"/>
        </w:rPr>
        <w:lastRenderedPageBreak/>
        <w:t xml:space="preserve">1. </w:t>
      </w:r>
      <w:r w:rsidR="008D1154" w:rsidRPr="008C7C48">
        <w:rPr>
          <w:b/>
          <w:bCs/>
          <w:color w:val="000000" w:themeColor="text1"/>
          <w:sz w:val="22"/>
          <w:szCs w:val="22"/>
        </w:rPr>
        <w:t>INTRODUCTION</w:t>
      </w:r>
    </w:p>
    <w:p w14:paraId="2BA3B0E0" w14:textId="7C8EC03E" w:rsidR="008D1154" w:rsidRPr="008C7C48" w:rsidRDefault="008D1154" w:rsidP="00610396">
      <w:pPr>
        <w:pStyle w:val="NormalWeb"/>
        <w:spacing w:before="120" w:beforeAutospacing="0" w:after="120" w:afterAutospacing="0"/>
        <w:jc w:val="both"/>
        <w:rPr>
          <w:color w:val="000000" w:themeColor="text1"/>
          <w:sz w:val="22"/>
          <w:szCs w:val="22"/>
        </w:rPr>
      </w:pPr>
      <w:r w:rsidRPr="008C7C48">
        <w:rPr>
          <w:color w:val="000000" w:themeColor="text1"/>
          <w:sz w:val="22"/>
          <w:szCs w:val="22"/>
        </w:rPr>
        <w:t>In many English language teaching (ELT) programmes, textbooks and instructional materials play an important role because they often act as the main source of syllabus design, language input, and classroom practice.</w:t>
      </w:r>
      <w:r w:rsidR="00430B06" w:rsidRPr="008C7C48">
        <w:rPr>
          <w:color w:val="000000" w:themeColor="text1"/>
          <w:sz w:val="22"/>
          <w:szCs w:val="22"/>
          <w:vertAlign w:val="superscript"/>
        </w:rPr>
        <w:t>1,2</w:t>
      </w:r>
      <w:r w:rsidRPr="008C7C48">
        <w:rPr>
          <w:color w:val="000000" w:themeColor="text1"/>
          <w:sz w:val="22"/>
          <w:szCs w:val="22"/>
        </w:rPr>
        <w:t xml:space="preserve"> According to Mukundan et al.,</w:t>
      </w:r>
      <w:r w:rsidR="00430B06" w:rsidRPr="008C7C48">
        <w:rPr>
          <w:color w:val="000000" w:themeColor="text1"/>
          <w:sz w:val="22"/>
          <w:szCs w:val="22"/>
          <w:vertAlign w:val="superscript"/>
        </w:rPr>
        <w:t>3</w:t>
      </w:r>
      <w:r w:rsidR="00430B06" w:rsidRPr="008C7C48">
        <w:rPr>
          <w:color w:val="000000" w:themeColor="text1"/>
          <w:sz w:val="22"/>
          <w:szCs w:val="22"/>
        </w:rPr>
        <w:t xml:space="preserve"> </w:t>
      </w:r>
      <w:r w:rsidRPr="008C7C48">
        <w:rPr>
          <w:color w:val="000000" w:themeColor="text1"/>
          <w:sz w:val="22"/>
          <w:szCs w:val="22"/>
        </w:rPr>
        <w:t>the materials selected can significantly influence the quality of teaching and learning, and whether the course achieves its intended goals. However, no single textbook can fully meet the needs of every teaching context.</w:t>
      </w:r>
      <w:r w:rsidR="009C00A9" w:rsidRPr="008C7C48">
        <w:rPr>
          <w:color w:val="000000" w:themeColor="text1"/>
          <w:sz w:val="22"/>
          <w:szCs w:val="22"/>
          <w:vertAlign w:val="superscript"/>
        </w:rPr>
        <w:t>4,5</w:t>
      </w:r>
      <w:r w:rsidRPr="008C7C48">
        <w:rPr>
          <w:color w:val="000000" w:themeColor="text1"/>
          <w:sz w:val="22"/>
          <w:szCs w:val="22"/>
        </w:rPr>
        <w:t xml:space="preserve"> Therefore, the evaluation and adaption of a coursebook are must-do tasks to ensure the teaching and learning quality. The real value of a coursebook often lies in how it is viewed and used by teachers and learners because they can reveal how well the textbook works in practice and whether any changes or adaptations are necessary.</w:t>
      </w:r>
    </w:p>
    <w:p w14:paraId="41C5464F" w14:textId="30AAD7F9"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 xml:space="preserve">The textbook </w:t>
      </w:r>
      <w:r w:rsidRPr="008C7C48">
        <w:rPr>
          <w:i/>
          <w:iCs/>
          <w:color w:val="000000" w:themeColor="text1"/>
          <w:sz w:val="22"/>
        </w:rPr>
        <w:t>Voices (Pre-Intermediate)</w:t>
      </w:r>
      <w:r w:rsidRPr="008C7C48">
        <w:rPr>
          <w:color w:val="000000" w:themeColor="text1"/>
          <w:sz w:val="22"/>
        </w:rPr>
        <w:t>, published by National Geographic Learning, has been used at Quy Nhon University for English 1 and English 2 courses of non-English majors since the academic year 2022 2023. According to the publisher, the coursebook aims to “help students find their own voice in English” by promoting intercultural</w:t>
      </w:r>
      <w:r w:rsidR="009C00A9" w:rsidRPr="008C7C48">
        <w:rPr>
          <w:color w:val="000000" w:themeColor="text1"/>
          <w:sz w:val="22"/>
        </w:rPr>
        <w:t xml:space="preserve"> </w:t>
      </w:r>
      <w:r w:rsidRPr="008C7C48">
        <w:rPr>
          <w:color w:val="000000" w:themeColor="text1"/>
          <w:sz w:val="22"/>
        </w:rPr>
        <w:t>awareness and meaningful communication. It integrates the four skills through real-world topics, audio-visual input, and task-based learning activities. However, since the adoption of the new coursebook, there is no formal research carried out to evaluate its relevance to training objectives. Therefore, by examining teachers’ views on the strengths, limitations, and overall suitability of the textbook, this study aimed to shed some light on whether the use of Voices Pre-intermediate is suitable for English courses of non-English majors at Quy Nhon University.</w:t>
      </w:r>
    </w:p>
    <w:p w14:paraId="482722BC" w14:textId="77777777" w:rsidR="008D1154" w:rsidRPr="008C7C48" w:rsidRDefault="008D1154" w:rsidP="00611AFB">
      <w:pPr>
        <w:tabs>
          <w:tab w:val="right" w:leader="hyphen" w:pos="9072"/>
        </w:tabs>
        <w:spacing w:before="120" w:after="120" w:line="240" w:lineRule="auto"/>
        <w:jc w:val="both"/>
        <w:rPr>
          <w:b/>
          <w:bCs/>
          <w:color w:val="000000" w:themeColor="text1"/>
          <w:sz w:val="22"/>
        </w:rPr>
      </w:pPr>
      <w:r w:rsidRPr="008C7C48">
        <w:rPr>
          <w:b/>
          <w:bCs/>
          <w:color w:val="000000" w:themeColor="text1"/>
          <w:sz w:val="22"/>
        </w:rPr>
        <w:t>2. MAIN CONTENT</w:t>
      </w:r>
    </w:p>
    <w:p w14:paraId="206C5E91" w14:textId="77777777" w:rsidR="008D1154" w:rsidRPr="008C7C48" w:rsidRDefault="008D1154" w:rsidP="00611AFB">
      <w:pPr>
        <w:tabs>
          <w:tab w:val="right" w:leader="hyphen" w:pos="9072"/>
        </w:tabs>
        <w:spacing w:before="120" w:after="120" w:line="240" w:lineRule="auto"/>
        <w:jc w:val="both"/>
        <w:rPr>
          <w:b/>
          <w:bCs/>
          <w:color w:val="000000" w:themeColor="text1"/>
          <w:sz w:val="22"/>
        </w:rPr>
      </w:pPr>
      <w:r w:rsidRPr="008C7C48">
        <w:rPr>
          <w:b/>
          <w:bCs/>
          <w:color w:val="000000" w:themeColor="text1"/>
          <w:sz w:val="22"/>
        </w:rPr>
        <w:t>2.1. Literature review</w:t>
      </w:r>
    </w:p>
    <w:p w14:paraId="78749319" w14:textId="686EAFE1" w:rsidR="008D1154" w:rsidRPr="008C7C48" w:rsidRDefault="008D1154" w:rsidP="00610396">
      <w:pPr>
        <w:spacing w:before="120" w:after="120" w:line="240" w:lineRule="auto"/>
        <w:jc w:val="both"/>
        <w:rPr>
          <w:color w:val="000000" w:themeColor="text1"/>
          <w:sz w:val="22"/>
        </w:rPr>
      </w:pPr>
      <w:r w:rsidRPr="008C7C48">
        <w:rPr>
          <w:color w:val="000000" w:themeColor="text1"/>
          <w:sz w:val="22"/>
        </w:rPr>
        <w:t>Tomlinson claimed,</w:t>
      </w:r>
      <w:r w:rsidR="009C00A9" w:rsidRPr="008C7C48">
        <w:rPr>
          <w:color w:val="000000" w:themeColor="text1"/>
          <w:sz w:val="22"/>
          <w:vertAlign w:val="superscript"/>
        </w:rPr>
        <w:t>6</w:t>
      </w:r>
      <w:r w:rsidRPr="008C7C48">
        <w:rPr>
          <w:color w:val="000000" w:themeColor="text1"/>
          <w:sz w:val="22"/>
        </w:rPr>
        <w:t xml:space="preserve"> “a coursebook is a textbook including work on grammar, vocabulary, functions, and the skills of reading, writing, listening and speaking which provides the core materials for a course”. The term “coursebook’’ is sometimes associated with text materials as it has been specially selected and exploited for teaching purposes by teachers, particularly in the local setting. Therefore, the terms ‘textbook’, ‘coursebook’, and ‘materials’ are frequently used interchangeably. Owing to their crucial role in </w:t>
      </w:r>
      <w:r w:rsidRPr="008C7C48">
        <w:rPr>
          <w:color w:val="000000" w:themeColor="text1"/>
          <w:sz w:val="22"/>
        </w:rPr>
        <w:t>language teaching and learning, the selection of a textbook usually involves a textbook evaluation process.</w:t>
      </w:r>
      <w:r w:rsidR="009C00A9" w:rsidRPr="008C7C48">
        <w:rPr>
          <w:color w:val="000000" w:themeColor="text1"/>
          <w:sz w:val="22"/>
          <w:vertAlign w:val="superscript"/>
        </w:rPr>
        <w:t>7,8</w:t>
      </w:r>
      <w:r w:rsidR="00F033DD" w:rsidRPr="008C7C48">
        <w:rPr>
          <w:color w:val="000000" w:themeColor="text1"/>
          <w:sz w:val="22"/>
        </w:rPr>
        <w:t xml:space="preserve"> </w:t>
      </w:r>
      <w:r w:rsidRPr="008C7C48">
        <w:rPr>
          <w:color w:val="000000" w:themeColor="text1"/>
          <w:sz w:val="22"/>
        </w:rPr>
        <w:t>In addition, Ellis points out two reasons for carrying out textbook evaluation:</w:t>
      </w:r>
      <w:r w:rsidR="009C00A9" w:rsidRPr="008C7C48">
        <w:rPr>
          <w:color w:val="000000" w:themeColor="text1"/>
          <w:sz w:val="22"/>
          <w:vertAlign w:val="superscript"/>
        </w:rPr>
        <w:t>9</w:t>
      </w:r>
      <w:r w:rsidRPr="008C7C48">
        <w:rPr>
          <w:color w:val="000000" w:themeColor="text1"/>
          <w:sz w:val="22"/>
        </w:rPr>
        <w:t xml:space="preserve"> the need of choosing the most suitable material for a particular situation, and the need of evaluating materials to determine whether or not the materials work effectively in teaching and learning process.</w:t>
      </w:r>
    </w:p>
    <w:p w14:paraId="2B3C2FA7" w14:textId="714EEC44" w:rsidR="008D1154" w:rsidRPr="008C7C48" w:rsidRDefault="008D1154" w:rsidP="000462B0">
      <w:pPr>
        <w:spacing w:before="120" w:after="120" w:line="240" w:lineRule="auto"/>
        <w:jc w:val="both"/>
        <w:rPr>
          <w:color w:val="000000" w:themeColor="text1"/>
          <w:sz w:val="22"/>
        </w:rPr>
      </w:pPr>
      <w:r w:rsidRPr="008C7C48">
        <w:rPr>
          <w:color w:val="000000" w:themeColor="text1"/>
          <w:sz w:val="22"/>
        </w:rPr>
        <w:t>With surging demand for learning English worldwide, there also has been a growing interest in ELT textbook evaluation in various EFL contexts. For instance, Alemi and Mesbah conducted a study to examine the pedagogical value and suitability of the textbook Top Notch used in some of the Iranian English language institutions. The results showed that both teachers and students felt that the textbook was a useful teaching and learning tool that met students” needs, but the textbook did have shortcomings such as lack of vocabulary glossary and ineffective grammar presentation.</w:t>
      </w:r>
      <w:r w:rsidR="009C00A9" w:rsidRPr="008C7C48">
        <w:rPr>
          <w:color w:val="000000" w:themeColor="text1"/>
          <w:sz w:val="22"/>
          <w:vertAlign w:val="superscript"/>
        </w:rPr>
        <w:t>10</w:t>
      </w:r>
      <w:r w:rsidR="009C00A9" w:rsidRPr="008C7C48">
        <w:rPr>
          <w:color w:val="000000" w:themeColor="text1"/>
          <w:sz w:val="22"/>
        </w:rPr>
        <w:t xml:space="preserve"> </w:t>
      </w:r>
      <w:r w:rsidRPr="008C7C48">
        <w:rPr>
          <w:color w:val="000000" w:themeColor="text1"/>
          <w:sz w:val="22"/>
        </w:rPr>
        <w:t xml:space="preserve">Gutiérrez-Bermúdez evaluated </w:t>
      </w:r>
      <w:r w:rsidRPr="008C7C48">
        <w:rPr>
          <w:i/>
          <w:iCs/>
          <w:color w:val="000000" w:themeColor="text1"/>
          <w:sz w:val="22"/>
        </w:rPr>
        <w:t>New English File: Elementary</w:t>
      </w:r>
      <w:r w:rsidRPr="008C7C48">
        <w:rPr>
          <w:color w:val="000000" w:themeColor="text1"/>
          <w:sz w:val="22"/>
        </w:rPr>
        <w:t xml:space="preserve"> and identified strengths such as clear structure and engaging activities but also weaknesses in authenticity.</w:t>
      </w:r>
      <w:r w:rsidR="009C00A9" w:rsidRPr="008C7C48">
        <w:rPr>
          <w:color w:val="000000" w:themeColor="text1"/>
          <w:sz w:val="22"/>
          <w:vertAlign w:val="superscript"/>
        </w:rPr>
        <w:t>11</w:t>
      </w:r>
      <w:r w:rsidRPr="008C7C48">
        <w:rPr>
          <w:color w:val="000000" w:themeColor="text1"/>
          <w:sz w:val="22"/>
        </w:rPr>
        <w:t xml:space="preserve"> Gedik-Bal assessed </w:t>
      </w:r>
      <w:r w:rsidRPr="008C7C48">
        <w:rPr>
          <w:i/>
          <w:iCs/>
          <w:color w:val="000000" w:themeColor="text1"/>
          <w:sz w:val="22"/>
        </w:rPr>
        <w:t>New Language Leader</w:t>
      </w:r>
      <w:r w:rsidRPr="008C7C48">
        <w:rPr>
          <w:color w:val="000000" w:themeColor="text1"/>
          <w:sz w:val="22"/>
        </w:rPr>
        <w:t xml:space="preserve"> through an intercultural lens, finding appreciation for topic diversity but noting limited depth of cultural awareness.</w:t>
      </w:r>
      <w:r w:rsidR="009C00A9" w:rsidRPr="008C7C48">
        <w:rPr>
          <w:color w:val="000000" w:themeColor="text1"/>
          <w:sz w:val="22"/>
          <w:vertAlign w:val="superscript"/>
        </w:rPr>
        <w:t>12</w:t>
      </w:r>
      <w:r w:rsidRPr="008C7C48">
        <w:rPr>
          <w:color w:val="000000" w:themeColor="text1"/>
          <w:sz w:val="22"/>
        </w:rPr>
        <w:t xml:space="preserve"> Yazici and Setiawan similarly reported that while commercial series often excel in design and skill coverage, they may require significant teacher adaptation to meet local learners’ needs and proficiency.</w:t>
      </w:r>
      <w:r w:rsidR="008C78C7" w:rsidRPr="008C7C48">
        <w:rPr>
          <w:color w:val="000000" w:themeColor="text1"/>
          <w:sz w:val="22"/>
          <w:vertAlign w:val="superscript"/>
        </w:rPr>
        <w:t>13,14</w:t>
      </w:r>
      <w:r w:rsidRPr="008C7C48">
        <w:rPr>
          <w:color w:val="000000" w:themeColor="text1"/>
          <w:sz w:val="22"/>
        </w:rPr>
        <w:t xml:space="preserve"> The findings of these international studies indicated that many global ELT series are well-designed pedagogically but that they rarely fit local contexts perfectly without teacher mediation. </w:t>
      </w:r>
    </w:p>
    <w:p w14:paraId="3EFCE007" w14:textId="24FDE163"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In the Vietnamese higher-education context, scholars have started assessing how well international coursebooks suit non-English major students. Nguyen carried out an evaluation of Market Leader, used for students at Hai Phong University. The researcher found that there were some dissatisfactions in using the textbook meanwhile she proposed some suggestions for further study.</w:t>
      </w:r>
      <w:r w:rsidR="008C78C7" w:rsidRPr="008C7C48">
        <w:rPr>
          <w:color w:val="000000" w:themeColor="text1"/>
          <w:sz w:val="22"/>
          <w:vertAlign w:val="superscript"/>
        </w:rPr>
        <w:t>15</w:t>
      </w:r>
      <w:r w:rsidRPr="008C7C48">
        <w:rPr>
          <w:color w:val="000000" w:themeColor="text1"/>
          <w:sz w:val="22"/>
        </w:rPr>
        <w:t xml:space="preserve"> According to Nguyen,</w:t>
      </w:r>
      <w:r w:rsidR="008C78C7" w:rsidRPr="008C7C48">
        <w:rPr>
          <w:color w:val="000000" w:themeColor="text1"/>
          <w:sz w:val="22"/>
          <w:vertAlign w:val="superscript"/>
        </w:rPr>
        <w:t>16</w:t>
      </w:r>
      <w:r w:rsidRPr="008C7C48">
        <w:rPr>
          <w:color w:val="000000" w:themeColor="text1"/>
          <w:sz w:val="22"/>
        </w:rPr>
        <w:t xml:space="preserve"> students found it difficult to communicate with foreign cultural allusions and a large vocabulary despite the communicative</w:t>
      </w:r>
      <w:r w:rsidR="0056514E" w:rsidRPr="008C7C48">
        <w:rPr>
          <w:color w:val="000000" w:themeColor="text1"/>
          <w:sz w:val="22"/>
        </w:rPr>
        <w:t xml:space="preserve"> </w:t>
      </w:r>
      <w:r w:rsidRPr="008C7C48">
        <w:rPr>
          <w:color w:val="000000" w:themeColor="text1"/>
          <w:sz w:val="22"/>
        </w:rPr>
        <w:t xml:space="preserve">objectives provided by international series like </w:t>
      </w:r>
      <w:r w:rsidRPr="008C7C48">
        <w:rPr>
          <w:i/>
          <w:color w:val="000000" w:themeColor="text1"/>
          <w:sz w:val="22"/>
        </w:rPr>
        <w:t>Cutting Edge</w:t>
      </w:r>
      <w:r w:rsidRPr="008C7C48">
        <w:rPr>
          <w:color w:val="000000" w:themeColor="text1"/>
          <w:sz w:val="22"/>
        </w:rPr>
        <w:t>. Le observed frequent teacher adaptations of global textbooks to align with local syllabuses and student levels.</w:t>
      </w:r>
      <w:r w:rsidR="008C78C7" w:rsidRPr="008C7C48">
        <w:rPr>
          <w:color w:val="000000" w:themeColor="text1"/>
          <w:sz w:val="22"/>
          <w:vertAlign w:val="superscript"/>
        </w:rPr>
        <w:t>17</w:t>
      </w:r>
      <w:r w:rsidR="008C78C7" w:rsidRPr="008C7C48">
        <w:rPr>
          <w:color w:val="000000" w:themeColor="text1"/>
          <w:sz w:val="22"/>
        </w:rPr>
        <w:t xml:space="preserve"> </w:t>
      </w:r>
      <w:r w:rsidRPr="008C7C48">
        <w:rPr>
          <w:color w:val="000000" w:themeColor="text1"/>
          <w:sz w:val="22"/>
        </w:rPr>
        <w:t xml:space="preserve">Pham highlighted the direct relationship between </w:t>
      </w:r>
      <w:r w:rsidRPr="008C7C48">
        <w:rPr>
          <w:color w:val="000000" w:themeColor="text1"/>
          <w:sz w:val="22"/>
        </w:rPr>
        <w:lastRenderedPageBreak/>
        <w:t>students’ perceptions of materials and their motivation:</w:t>
      </w:r>
      <w:r w:rsidR="008C78C7" w:rsidRPr="008C7C48">
        <w:rPr>
          <w:color w:val="000000" w:themeColor="text1"/>
          <w:sz w:val="22"/>
          <w:vertAlign w:val="superscript"/>
        </w:rPr>
        <w:t>18</w:t>
      </w:r>
      <w:r w:rsidRPr="008C7C48">
        <w:rPr>
          <w:color w:val="000000" w:themeColor="text1"/>
          <w:sz w:val="22"/>
        </w:rPr>
        <w:t xml:space="preserve"> students’ positive perceptions were correlated with higher engagement. However, most Vietnamese studies have targeted a small set of popular series (e.g., </w:t>
      </w:r>
      <w:r w:rsidRPr="008C7C48">
        <w:rPr>
          <w:i/>
          <w:iCs/>
          <w:color w:val="000000" w:themeColor="text1"/>
          <w:sz w:val="22"/>
        </w:rPr>
        <w:t>Cutting Edge</w:t>
      </w:r>
      <w:r w:rsidRPr="008C7C48">
        <w:rPr>
          <w:color w:val="000000" w:themeColor="text1"/>
          <w:sz w:val="22"/>
        </w:rPr>
        <w:t xml:space="preserve">, </w:t>
      </w:r>
      <w:r w:rsidRPr="008C7C48">
        <w:rPr>
          <w:i/>
          <w:iCs/>
          <w:color w:val="000000" w:themeColor="text1"/>
          <w:sz w:val="22"/>
        </w:rPr>
        <w:t>Life</w:t>
      </w:r>
      <w:r w:rsidRPr="008C7C48">
        <w:rPr>
          <w:color w:val="000000" w:themeColor="text1"/>
          <w:sz w:val="22"/>
        </w:rPr>
        <w:t xml:space="preserve">, </w:t>
      </w:r>
      <w:r w:rsidRPr="008C7C48">
        <w:rPr>
          <w:i/>
          <w:iCs/>
          <w:color w:val="000000" w:themeColor="text1"/>
          <w:sz w:val="22"/>
        </w:rPr>
        <w:t>New English File</w:t>
      </w:r>
      <w:r w:rsidRPr="008C7C48">
        <w:rPr>
          <w:color w:val="000000" w:themeColor="text1"/>
          <w:sz w:val="22"/>
        </w:rPr>
        <w:t>), leaving other recently adopted books understudied.</w:t>
      </w:r>
    </w:p>
    <w:p w14:paraId="42B12C5F" w14:textId="624298E8"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In order to evaluate the quality and effectiveness of English language teaching (ELT) materials, scholars have proposed different frameworks. Grant emphasized the importance of conducting evaluation both prior to textbook adoption (</w:t>
      </w:r>
      <w:r w:rsidRPr="008C7C48">
        <w:rPr>
          <w:i/>
          <w:iCs/>
          <w:color w:val="000000" w:themeColor="text1"/>
          <w:sz w:val="22"/>
        </w:rPr>
        <w:t>pre-use evaluation</w:t>
      </w:r>
      <w:r w:rsidRPr="008C7C48">
        <w:rPr>
          <w:color w:val="000000" w:themeColor="text1"/>
          <w:sz w:val="22"/>
        </w:rPr>
        <w:t>) and during classroom implementation (</w:t>
      </w:r>
      <w:r w:rsidRPr="008C7C48">
        <w:rPr>
          <w:i/>
          <w:iCs/>
          <w:color w:val="000000" w:themeColor="text1"/>
          <w:sz w:val="22"/>
        </w:rPr>
        <w:t>in-use evaluation</w:t>
      </w:r>
      <w:r w:rsidRPr="008C7C48">
        <w:rPr>
          <w:color w:val="000000" w:themeColor="text1"/>
          <w:sz w:val="22"/>
        </w:rPr>
        <w:t>). Therefore, he argued that a good coursebook should be Practical, Realistic, Appropriate, and Tried and tested (PRAT), thereby focusing on real classroom applicability and relevance to learners’ needs.</w:t>
      </w:r>
      <w:r w:rsidR="008C78C7" w:rsidRPr="008C7C48">
        <w:rPr>
          <w:color w:val="000000" w:themeColor="text1"/>
          <w:sz w:val="22"/>
          <w:vertAlign w:val="superscript"/>
        </w:rPr>
        <w:t>19</w:t>
      </w:r>
      <w:r w:rsidR="008C78C7" w:rsidRPr="008C7C48">
        <w:rPr>
          <w:color w:val="000000" w:themeColor="text1"/>
          <w:sz w:val="22"/>
        </w:rPr>
        <w:t xml:space="preserve"> </w:t>
      </w:r>
      <w:r w:rsidRPr="008C7C48">
        <w:rPr>
          <w:color w:val="000000" w:themeColor="text1"/>
          <w:sz w:val="22"/>
        </w:rPr>
        <w:t xml:space="preserve">In </w:t>
      </w:r>
      <w:r w:rsidRPr="008C7C48">
        <w:rPr>
          <w:i/>
          <w:iCs/>
          <w:color w:val="000000" w:themeColor="text1"/>
          <w:sz w:val="22"/>
        </w:rPr>
        <w:t xml:space="preserve">Choosing Your Coursebook, </w:t>
      </w:r>
      <w:r w:rsidRPr="008C7C48">
        <w:rPr>
          <w:color w:val="000000" w:themeColor="text1"/>
          <w:sz w:val="22"/>
        </w:rPr>
        <w:t>Cunningsworth proposed a framework focused on the balance of the four skills, the appropriacy of content to learners’ age and objectives, the methodological validity of the approaches promoted by the textbook, and the adaptability of the materials to different teaching contexts.</w:t>
      </w:r>
      <w:r w:rsidR="008C78C7" w:rsidRPr="008C7C48">
        <w:rPr>
          <w:color w:val="000000" w:themeColor="text1"/>
          <w:sz w:val="22"/>
          <w:vertAlign w:val="superscript"/>
        </w:rPr>
        <w:t>1</w:t>
      </w:r>
    </w:p>
    <w:p w14:paraId="78B5ADE3" w14:textId="09EC5BD0"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Later, Demir and Ersöz</w:t>
      </w:r>
      <w:r w:rsidR="008C78C7" w:rsidRPr="008C7C48">
        <w:rPr>
          <w:color w:val="000000" w:themeColor="text1"/>
          <w:sz w:val="22"/>
        </w:rPr>
        <w:t xml:space="preserve"> </w:t>
      </w:r>
      <w:r w:rsidRPr="008C7C48">
        <w:rPr>
          <w:color w:val="000000" w:themeColor="text1"/>
          <w:sz w:val="22"/>
        </w:rPr>
        <w:t>proposed a framework for textbook evaluation in the light of communicative language teaching (CLT). They placed emphasis on the authenticity of materials, the promotion of communicative competence, and the representation of culture. By doing so, they underscored the importance of textbooks in preparing learners for real-life communication and intercultural interaction rather than focusing solely on linguistic form.</w:t>
      </w:r>
      <w:r w:rsidR="008C78C7" w:rsidRPr="008C7C48">
        <w:rPr>
          <w:color w:val="000000" w:themeColor="text1"/>
          <w:sz w:val="22"/>
          <w:vertAlign w:val="superscript"/>
        </w:rPr>
        <w:t>5</w:t>
      </w:r>
    </w:p>
    <w:p w14:paraId="6CDCE8AE" w14:textId="016CAB0D"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Expanding the scope of textbook evaluation further, Tomlinson argued that effective materials must also consider psychological and affective dimensions of learning. He proposed that good textbooks should engage learners emotionally, foster curiosity and motivation, promote meaningful communication, and adopt a learner-cent</w:t>
      </w:r>
      <w:r w:rsidR="00F033DD" w:rsidRPr="008C7C48">
        <w:rPr>
          <w:color w:val="000000" w:themeColor="text1"/>
          <w:sz w:val="22"/>
        </w:rPr>
        <w:t>e</w:t>
      </w:r>
      <w:r w:rsidRPr="008C7C48">
        <w:rPr>
          <w:color w:val="000000" w:themeColor="text1"/>
          <w:sz w:val="22"/>
        </w:rPr>
        <w:t xml:space="preserve">red orientation. Importantly, Tomlinson emphasized the distinction between </w:t>
      </w:r>
      <w:r w:rsidRPr="008C7C48">
        <w:rPr>
          <w:i/>
          <w:iCs/>
          <w:color w:val="000000" w:themeColor="text1"/>
          <w:sz w:val="22"/>
        </w:rPr>
        <w:t>language learning</w:t>
      </w:r>
      <w:r w:rsidRPr="008C7C48">
        <w:rPr>
          <w:color w:val="000000" w:themeColor="text1"/>
          <w:sz w:val="22"/>
        </w:rPr>
        <w:t xml:space="preserve"> and </w:t>
      </w:r>
      <w:r w:rsidRPr="008C7C48">
        <w:rPr>
          <w:i/>
          <w:iCs/>
          <w:color w:val="000000" w:themeColor="text1"/>
          <w:sz w:val="22"/>
        </w:rPr>
        <w:t>language acquisition</w:t>
      </w:r>
      <w:r w:rsidRPr="008C7C48">
        <w:rPr>
          <w:color w:val="000000" w:themeColor="text1"/>
          <w:sz w:val="22"/>
        </w:rPr>
        <w:t>, contending that well-designed materials should provide opportunities for natural language uptake rather than only mechanical practice.</w:t>
      </w:r>
      <w:r w:rsidR="008C78C7" w:rsidRPr="008C7C48">
        <w:rPr>
          <w:color w:val="000000" w:themeColor="text1"/>
          <w:sz w:val="22"/>
          <w:vertAlign w:val="superscript"/>
        </w:rPr>
        <w:t>4,20</w:t>
      </w:r>
    </w:p>
    <w:p w14:paraId="71D747EE" w14:textId="7979B8C1" w:rsidR="008D1154" w:rsidRPr="008C7C48" w:rsidRDefault="008D1154" w:rsidP="006A1D73">
      <w:pPr>
        <w:spacing w:before="120" w:after="120" w:line="240" w:lineRule="auto"/>
        <w:ind w:firstLine="567"/>
        <w:jc w:val="both"/>
        <w:rPr>
          <w:color w:val="000000" w:themeColor="text1"/>
          <w:sz w:val="22"/>
        </w:rPr>
      </w:pPr>
      <w:r w:rsidRPr="008C7C48">
        <w:rPr>
          <w:color w:val="000000" w:themeColor="text1"/>
          <w:sz w:val="22"/>
        </w:rPr>
        <w:t xml:space="preserve">To investigate teachers’ perceptions of the Voices (Pre-Intermediate) textbook used in teaching English 1 and English 2 to non-English </w:t>
      </w:r>
      <w:r w:rsidRPr="008C7C48">
        <w:rPr>
          <w:color w:val="000000" w:themeColor="text1"/>
          <w:sz w:val="22"/>
        </w:rPr>
        <w:t>majors at Quy Nhon University, this study use</w:t>
      </w:r>
      <w:r w:rsidR="00F033DD" w:rsidRPr="008C7C48">
        <w:rPr>
          <w:color w:val="000000" w:themeColor="text1"/>
          <w:sz w:val="22"/>
        </w:rPr>
        <w:t>s</w:t>
      </w:r>
      <w:r w:rsidRPr="008C7C48">
        <w:rPr>
          <w:color w:val="000000" w:themeColor="text1"/>
          <w:sz w:val="22"/>
        </w:rPr>
        <w:t xml:space="preserve"> a framework taken together from those of Grant, Cunningsworth, Demir and Ersöz.</w:t>
      </w:r>
      <w:r w:rsidR="00DF6069" w:rsidRPr="008C7C48">
        <w:rPr>
          <w:color w:val="000000" w:themeColor="text1"/>
          <w:sz w:val="22"/>
          <w:vertAlign w:val="superscript"/>
        </w:rPr>
        <w:t>1,5,19</w:t>
      </w:r>
      <w:r w:rsidR="00DF6069" w:rsidRPr="008C7C48">
        <w:rPr>
          <w:color w:val="000000" w:themeColor="text1"/>
          <w:sz w:val="22"/>
        </w:rPr>
        <w:t xml:space="preserve"> </w:t>
      </w:r>
      <w:r w:rsidRPr="008C7C48">
        <w:rPr>
          <w:color w:val="000000" w:themeColor="text1"/>
          <w:sz w:val="22"/>
        </w:rPr>
        <w:t>These frameworks provide a valuable basis for analysis. They allow for a comprehensive exploration of the textbook’s strengths and limitations in terms of content, methodology, communicative orientation, cultural representation, and motivational impact within the Vietnamese tertiary context.</w:t>
      </w:r>
    </w:p>
    <w:p w14:paraId="6AEF64E1" w14:textId="49A81AB6" w:rsidR="008D1154" w:rsidRPr="008C7C48" w:rsidRDefault="008D1154" w:rsidP="00610396">
      <w:pPr>
        <w:spacing w:before="120" w:after="120" w:line="240" w:lineRule="auto"/>
        <w:jc w:val="both"/>
        <w:rPr>
          <w:b/>
          <w:bCs/>
          <w:color w:val="000000" w:themeColor="text1"/>
          <w:sz w:val="22"/>
        </w:rPr>
      </w:pPr>
      <w:r w:rsidRPr="008C7C48">
        <w:rPr>
          <w:b/>
          <w:bCs/>
          <w:color w:val="000000" w:themeColor="text1"/>
          <w:sz w:val="22"/>
        </w:rPr>
        <w:t>2.2</w:t>
      </w:r>
      <w:r w:rsidR="006A1D73" w:rsidRPr="008C7C48">
        <w:rPr>
          <w:b/>
          <w:bCs/>
          <w:color w:val="000000" w:themeColor="text1"/>
          <w:sz w:val="22"/>
        </w:rPr>
        <w:t>.</w:t>
      </w:r>
      <w:r w:rsidRPr="008C7C48">
        <w:rPr>
          <w:b/>
          <w:bCs/>
          <w:color w:val="000000" w:themeColor="text1"/>
          <w:sz w:val="22"/>
        </w:rPr>
        <w:t xml:space="preserve"> Methodology</w:t>
      </w:r>
    </w:p>
    <w:p w14:paraId="7CFDE978" w14:textId="51159EEB" w:rsidR="008D1154" w:rsidRPr="008C7C48" w:rsidRDefault="008D1154" w:rsidP="00257C0D">
      <w:pPr>
        <w:pStyle w:val="Heading2"/>
        <w:ind w:firstLine="0"/>
        <w:rPr>
          <w:color w:val="000000" w:themeColor="text1"/>
          <w:sz w:val="22"/>
          <w:szCs w:val="22"/>
        </w:rPr>
      </w:pPr>
      <w:r w:rsidRPr="008C7C48">
        <w:rPr>
          <w:color w:val="000000" w:themeColor="text1"/>
          <w:sz w:val="22"/>
          <w:szCs w:val="22"/>
        </w:rPr>
        <w:t xml:space="preserve">This study was conducted at Quy Nhon University, Vietnam in May, 2025. In Quy Nhon University’s curriculum, English subject accounts for 07 credits, which are distributed into two courses namely English 1 and English 2. The objectives of the courses are: by the end of these courses, students are expected to achieve the English language proficiency standard of B1 according to the Common European Framework for Reference (CEFR). </w:t>
      </w:r>
    </w:p>
    <w:p w14:paraId="33F2A9CA" w14:textId="77777777" w:rsidR="008D1154" w:rsidRPr="008C7C48" w:rsidRDefault="008D1154" w:rsidP="00257C0D">
      <w:pPr>
        <w:pStyle w:val="Heading2"/>
        <w:rPr>
          <w:color w:val="000000" w:themeColor="text1"/>
          <w:sz w:val="22"/>
          <w:szCs w:val="22"/>
        </w:rPr>
      </w:pPr>
      <w:r w:rsidRPr="008C7C48">
        <w:rPr>
          <w:color w:val="000000" w:themeColor="text1"/>
          <w:sz w:val="22"/>
          <w:szCs w:val="22"/>
        </w:rPr>
        <w:t xml:space="preserve">24 participants, comprising 03 males (12.5%) and 21 females (87.5%), were English lecturers from Foreign Languages Department at Quy Nhon University. All participants had obtained a master’s degree in either ELT or applied linguistics. Their teaching experience ranged from 4 to 24 years. On average, the participants have taught English using </w:t>
      </w:r>
      <w:r w:rsidRPr="008C7C48">
        <w:rPr>
          <w:i/>
          <w:iCs/>
          <w:color w:val="000000" w:themeColor="text1"/>
          <w:sz w:val="22"/>
          <w:szCs w:val="22"/>
        </w:rPr>
        <w:t>Voices (Pre-Intermediate)</w:t>
      </w:r>
      <w:r w:rsidRPr="008C7C48">
        <w:rPr>
          <w:color w:val="000000" w:themeColor="text1"/>
          <w:sz w:val="22"/>
          <w:szCs w:val="22"/>
        </w:rPr>
        <w:t xml:space="preserve"> textbook for 6 semesters. Purposive sampling was applied to ensure that only teachers with direct teaching experience of the textbook were included.</w:t>
      </w:r>
    </w:p>
    <w:p w14:paraId="7F687455" w14:textId="77777777" w:rsidR="008D1154" w:rsidRPr="008C7C48" w:rsidRDefault="008D1154" w:rsidP="00257C0D">
      <w:pPr>
        <w:spacing w:before="120" w:after="120" w:line="240" w:lineRule="auto"/>
        <w:ind w:firstLine="567"/>
        <w:jc w:val="both"/>
        <w:rPr>
          <w:color w:val="000000" w:themeColor="text1"/>
          <w:sz w:val="22"/>
        </w:rPr>
      </w:pPr>
      <w:r w:rsidRPr="008C7C48">
        <w:rPr>
          <w:color w:val="000000" w:themeColor="text1"/>
          <w:sz w:val="22"/>
        </w:rPr>
        <w:t xml:space="preserve">This investigation adopted a mixed-methods design combining Likert-scale measures with open-ended responses to investigate English teachers’ perceptions of the </w:t>
      </w:r>
      <w:r w:rsidRPr="008C7C48">
        <w:rPr>
          <w:i/>
          <w:iCs/>
          <w:color w:val="000000" w:themeColor="text1"/>
          <w:sz w:val="22"/>
        </w:rPr>
        <w:t>Voices (Pre-Intermediate)</w:t>
      </w:r>
      <w:r w:rsidRPr="008C7C48">
        <w:rPr>
          <w:color w:val="000000" w:themeColor="text1"/>
          <w:sz w:val="22"/>
        </w:rPr>
        <w:t xml:space="preserve"> textbook because they capture both the breadth (quantitative patterns) and depth (qualitative insights) of perceptions.</w:t>
      </w:r>
    </w:p>
    <w:p w14:paraId="6543EBCB" w14:textId="7FAD5AC6" w:rsidR="008D1154" w:rsidRPr="008C7C48" w:rsidRDefault="008D1154" w:rsidP="00257C0D">
      <w:pPr>
        <w:spacing w:before="120" w:after="120" w:line="240" w:lineRule="auto"/>
        <w:ind w:firstLine="567"/>
        <w:jc w:val="both"/>
        <w:rPr>
          <w:color w:val="000000" w:themeColor="text1"/>
          <w:sz w:val="22"/>
        </w:rPr>
      </w:pPr>
      <w:r w:rsidRPr="008C7C48">
        <w:rPr>
          <w:color w:val="000000" w:themeColor="text1"/>
          <w:sz w:val="22"/>
        </w:rPr>
        <w:t xml:space="preserve">A questionnaire was employed to investigate English teachers’ perceptions of the </w:t>
      </w:r>
      <w:r w:rsidRPr="008C7C48">
        <w:rPr>
          <w:i/>
          <w:iCs/>
          <w:color w:val="000000" w:themeColor="text1"/>
          <w:sz w:val="22"/>
        </w:rPr>
        <w:t>Voices (Pre-Intermediate)</w:t>
      </w:r>
      <w:r w:rsidRPr="008C7C48">
        <w:rPr>
          <w:color w:val="000000" w:themeColor="text1"/>
          <w:sz w:val="22"/>
        </w:rPr>
        <w:t xml:space="preserve"> textbook used in English 1 and 2 courses for non-English major students at Quy </w:t>
      </w:r>
      <w:r w:rsidR="008721E9" w:rsidRPr="008C7C48">
        <w:rPr>
          <w:color w:val="000000" w:themeColor="text1"/>
          <w:sz w:val="22"/>
        </w:rPr>
        <w:t>N</w:t>
      </w:r>
      <w:r w:rsidRPr="008C7C48">
        <w:rPr>
          <w:color w:val="000000" w:themeColor="text1"/>
          <w:sz w:val="22"/>
        </w:rPr>
        <w:t>hon University. It consisted of three parts: (1) Personal Information (demographic and professional background), (2) Perceptions of the Textbook (2</w:t>
      </w:r>
      <w:r w:rsidR="00284311" w:rsidRPr="008C7C48">
        <w:rPr>
          <w:color w:val="000000" w:themeColor="text1"/>
          <w:sz w:val="22"/>
        </w:rPr>
        <w:t>5</w:t>
      </w:r>
      <w:r w:rsidRPr="008C7C48">
        <w:rPr>
          <w:color w:val="000000" w:themeColor="text1"/>
          <w:sz w:val="22"/>
        </w:rPr>
        <w:t xml:space="preserve"> Likert-scale items covering six domains: content and relevance, language skills, methodology and feasibility, culture, motivation and engagement, and learning outcomes), and (3) Overall Perceptions and Suggestions (two Likert-scale items and three open-ended questions on </w:t>
      </w:r>
      <w:r w:rsidRPr="008C7C48">
        <w:rPr>
          <w:color w:val="000000" w:themeColor="text1"/>
          <w:sz w:val="22"/>
        </w:rPr>
        <w:lastRenderedPageBreak/>
        <w:t xml:space="preserve">strengths, weaknesses, and improvements). </w:t>
      </w:r>
      <w:r w:rsidR="00143D85" w:rsidRPr="008C7C48">
        <w:rPr>
          <w:color w:val="000000" w:themeColor="text1"/>
          <w:sz w:val="22"/>
        </w:rPr>
        <w:t>The checklist ends up with open-ended questions to allow the participants to express their views and elaborate on different issues in the survey if they like.</w:t>
      </w:r>
      <w:r w:rsidR="0071131A" w:rsidRPr="008C7C48">
        <w:rPr>
          <w:color w:val="000000" w:themeColor="text1"/>
          <w:sz w:val="22"/>
        </w:rPr>
        <w:t xml:space="preserve"> </w:t>
      </w:r>
      <w:r w:rsidRPr="008C7C48">
        <w:rPr>
          <w:color w:val="000000" w:themeColor="text1"/>
          <w:sz w:val="22"/>
        </w:rPr>
        <w:t>The questionnaire was deemed to have high reliability as previous studies which also adapted the questionnaire reported Cronbach Alpha Coefficients 0.82. This combination of quantitative and qualitative items allowed for both statistical analysis and richer insights into teachers’ views of the textbook.</w:t>
      </w:r>
    </w:p>
    <w:p w14:paraId="79B9C1F4" w14:textId="05C6722F" w:rsidR="008D1154" w:rsidRPr="008C7C48" w:rsidRDefault="008D1154" w:rsidP="00257C0D">
      <w:pPr>
        <w:spacing w:before="120" w:after="120" w:line="240" w:lineRule="auto"/>
        <w:ind w:firstLine="567"/>
        <w:jc w:val="both"/>
        <w:rPr>
          <w:color w:val="000000" w:themeColor="text1"/>
          <w:sz w:val="22"/>
        </w:rPr>
      </w:pPr>
      <w:r w:rsidRPr="008C7C48">
        <w:rPr>
          <w:color w:val="000000" w:themeColor="text1"/>
          <w:sz w:val="22"/>
        </w:rPr>
        <w:t>Data were collected in June,</w:t>
      </w:r>
      <w:r w:rsidR="00257C0D" w:rsidRPr="008C7C48">
        <w:rPr>
          <w:color w:val="000000" w:themeColor="text1"/>
          <w:sz w:val="22"/>
        </w:rPr>
        <w:t xml:space="preserve"> </w:t>
      </w:r>
      <w:r w:rsidRPr="008C7C48">
        <w:rPr>
          <w:color w:val="000000" w:themeColor="text1"/>
          <w:sz w:val="22"/>
        </w:rPr>
        <w:t xml:space="preserve">2025. The questionnaire was administered online (via Google Forms) to accommodate participants’ preferences. Questionnaire responses were processed using SPSS version 26.0. Descriptive statistics such as means, standard deviations, and frequencies were used to summarize teachers’ perceptions. </w:t>
      </w:r>
      <w:r w:rsidRPr="008C7C48">
        <w:rPr>
          <w:color w:val="000000" w:themeColor="text1"/>
          <w:sz w:val="22"/>
        </w:rPr>
        <w:t>Additionally, Cronbach’s Alpha was used to assess the internal consistency and reliability of the questionnaire. Meanwhile, qualitative responses from open-ended questions were analyzed using thematic analysis to highlight teachers</w:t>
      </w:r>
      <w:r w:rsidR="0071131A" w:rsidRPr="008C7C48">
        <w:rPr>
          <w:color w:val="000000" w:themeColor="text1"/>
          <w:sz w:val="22"/>
        </w:rPr>
        <w:t xml:space="preserve">’ </w:t>
      </w:r>
      <w:r w:rsidRPr="008C7C48">
        <w:rPr>
          <w:color w:val="000000" w:themeColor="text1"/>
          <w:sz w:val="22"/>
        </w:rPr>
        <w:t xml:space="preserve">perceived strengths, weaknesses, and recommendations regarding the </w:t>
      </w:r>
      <w:r w:rsidRPr="008C7C48">
        <w:rPr>
          <w:i/>
          <w:iCs/>
          <w:color w:val="000000" w:themeColor="text1"/>
          <w:sz w:val="22"/>
        </w:rPr>
        <w:t>Voices (Pre-Intermediate)</w:t>
      </w:r>
      <w:r w:rsidRPr="008C7C48">
        <w:rPr>
          <w:color w:val="000000" w:themeColor="text1"/>
          <w:sz w:val="22"/>
        </w:rPr>
        <w:t xml:space="preserve"> textbook.</w:t>
      </w:r>
    </w:p>
    <w:p w14:paraId="6652AD77" w14:textId="291718F7" w:rsidR="008D1154" w:rsidRPr="008C7C48" w:rsidRDefault="00841E93" w:rsidP="00610396">
      <w:pPr>
        <w:spacing w:before="120" w:after="120" w:line="240" w:lineRule="auto"/>
        <w:jc w:val="both"/>
        <w:rPr>
          <w:b/>
          <w:bCs/>
          <w:color w:val="000000" w:themeColor="text1"/>
          <w:sz w:val="22"/>
        </w:rPr>
      </w:pPr>
      <w:r w:rsidRPr="008C7C48">
        <w:rPr>
          <w:b/>
          <w:bCs/>
          <w:color w:val="000000" w:themeColor="text1"/>
          <w:sz w:val="22"/>
        </w:rPr>
        <w:t>2.3</w:t>
      </w:r>
      <w:r w:rsidR="00257C0D" w:rsidRPr="008C7C48">
        <w:rPr>
          <w:b/>
          <w:bCs/>
          <w:color w:val="000000" w:themeColor="text1"/>
          <w:sz w:val="22"/>
        </w:rPr>
        <w:t>.</w:t>
      </w:r>
      <w:r w:rsidRPr="008C7C48">
        <w:rPr>
          <w:b/>
          <w:bCs/>
          <w:color w:val="000000" w:themeColor="text1"/>
          <w:sz w:val="22"/>
        </w:rPr>
        <w:t xml:space="preserve"> </w:t>
      </w:r>
      <w:r w:rsidR="008D1154" w:rsidRPr="008C7C48">
        <w:rPr>
          <w:b/>
          <w:bCs/>
          <w:color w:val="000000" w:themeColor="text1"/>
          <w:sz w:val="22"/>
        </w:rPr>
        <w:t>Findings and discussion</w:t>
      </w:r>
    </w:p>
    <w:p w14:paraId="27D7F848" w14:textId="77777777" w:rsidR="008721E9" w:rsidRPr="008C7C48" w:rsidRDefault="008D1154" w:rsidP="000836B1">
      <w:pPr>
        <w:spacing w:before="120" w:after="120" w:line="240" w:lineRule="auto"/>
        <w:jc w:val="both"/>
        <w:rPr>
          <w:color w:val="000000" w:themeColor="text1"/>
          <w:sz w:val="22"/>
        </w:rPr>
      </w:pPr>
      <w:r w:rsidRPr="008C7C48">
        <w:rPr>
          <w:color w:val="000000" w:themeColor="text1"/>
          <w:sz w:val="22"/>
        </w:rPr>
        <w:t>The relevance and appropriateness of content play a decisive role in the quality of the teaching-learning process and in achieving desired learning outcomes.</w:t>
      </w:r>
      <w:r w:rsidR="0071131A" w:rsidRPr="008C7C48">
        <w:rPr>
          <w:color w:val="000000" w:themeColor="text1"/>
          <w:sz w:val="22"/>
        </w:rPr>
        <w:t xml:space="preserve"> </w:t>
      </w:r>
      <w:r w:rsidRPr="008C7C48">
        <w:rPr>
          <w:color w:val="000000" w:themeColor="text1"/>
          <w:sz w:val="22"/>
        </w:rPr>
        <w:t xml:space="preserve">(Mukundan,2011). The first part of the survey questionnaire aims to get teachers’ perceptions on the </w:t>
      </w:r>
      <w:r w:rsidRPr="008C7C48">
        <w:rPr>
          <w:i/>
          <w:iCs/>
          <w:color w:val="000000" w:themeColor="text1"/>
          <w:sz w:val="22"/>
        </w:rPr>
        <w:t>Content and Relevance</w:t>
      </w:r>
      <w:r w:rsidRPr="008C7C48">
        <w:rPr>
          <w:color w:val="000000" w:themeColor="text1"/>
          <w:sz w:val="22"/>
        </w:rPr>
        <w:t xml:space="preserve"> dimension (Q1–Q4) of the textbook</w:t>
      </w:r>
      <w:r w:rsidR="008721E9" w:rsidRPr="008C7C48">
        <w:rPr>
          <w:color w:val="000000" w:themeColor="text1"/>
          <w:sz w:val="22"/>
        </w:rPr>
        <w:t>.</w:t>
      </w:r>
    </w:p>
    <w:p w14:paraId="20C6E238" w14:textId="762595CB" w:rsidR="00841E93" w:rsidRPr="008C7C48" w:rsidRDefault="00841E93" w:rsidP="000836B1">
      <w:pPr>
        <w:spacing w:before="120" w:after="120" w:line="240" w:lineRule="auto"/>
        <w:jc w:val="both"/>
        <w:rPr>
          <w:i/>
          <w:iCs/>
          <w:color w:val="000000" w:themeColor="text1"/>
          <w:sz w:val="22"/>
        </w:rPr>
      </w:pPr>
      <w:r w:rsidRPr="008C7C48">
        <w:rPr>
          <w:i/>
          <w:iCs/>
          <w:color w:val="000000" w:themeColor="text1"/>
          <w:sz w:val="22"/>
        </w:rPr>
        <w:t>2.3.1</w:t>
      </w:r>
      <w:r w:rsidR="00257C0D" w:rsidRPr="008C7C48">
        <w:rPr>
          <w:i/>
          <w:iCs/>
          <w:color w:val="000000" w:themeColor="text1"/>
          <w:sz w:val="22"/>
        </w:rPr>
        <w:t>.</w:t>
      </w:r>
      <w:r w:rsidRPr="008C7C48">
        <w:rPr>
          <w:i/>
          <w:iCs/>
          <w:color w:val="000000" w:themeColor="text1"/>
          <w:sz w:val="22"/>
        </w:rPr>
        <w:t xml:space="preserve"> Teachers’ perceptions on Content and Relevance</w:t>
      </w:r>
    </w:p>
    <w:p w14:paraId="2DD5FA3C" w14:textId="77777777" w:rsidR="008721E9" w:rsidRPr="008C7C48" w:rsidRDefault="008721E9" w:rsidP="000836B1">
      <w:pPr>
        <w:spacing w:before="240" w:after="120" w:line="240" w:lineRule="auto"/>
        <w:jc w:val="both"/>
        <w:rPr>
          <w:b/>
          <w:bCs/>
          <w:color w:val="000000" w:themeColor="text1"/>
          <w:sz w:val="20"/>
          <w:szCs w:val="20"/>
        </w:rPr>
        <w:sectPr w:rsidR="008721E9" w:rsidRPr="008C7C48" w:rsidSect="008721E9">
          <w:type w:val="continuous"/>
          <w:pgSz w:w="12240" w:h="15840"/>
          <w:pgMar w:top="1134" w:right="1134" w:bottom="1134" w:left="1418" w:header="720" w:footer="720" w:gutter="0"/>
          <w:cols w:num="2" w:space="720"/>
          <w:docGrid w:linePitch="360"/>
        </w:sectPr>
      </w:pPr>
    </w:p>
    <w:p w14:paraId="7412F9A5" w14:textId="77777777" w:rsidR="00284311" w:rsidRPr="008C7C48" w:rsidRDefault="00257C0D" w:rsidP="000836B1">
      <w:pPr>
        <w:spacing w:before="240" w:after="120" w:line="240" w:lineRule="auto"/>
        <w:jc w:val="both"/>
        <w:rPr>
          <w:i/>
          <w:iCs/>
          <w:color w:val="000000" w:themeColor="text1"/>
          <w:sz w:val="22"/>
        </w:rPr>
      </w:pPr>
      <w:r w:rsidRPr="008C7C48">
        <w:rPr>
          <w:b/>
          <w:bCs/>
          <w:color w:val="000000" w:themeColor="text1"/>
          <w:sz w:val="20"/>
          <w:szCs w:val="20"/>
        </w:rPr>
        <w:t>T</w:t>
      </w:r>
      <w:r w:rsidR="008721E9" w:rsidRPr="008C7C48">
        <w:rPr>
          <w:b/>
          <w:bCs/>
          <w:color w:val="000000" w:themeColor="text1"/>
          <w:sz w:val="20"/>
          <w:szCs w:val="20"/>
        </w:rPr>
        <w:t>able 1.</w:t>
      </w:r>
      <w:r w:rsidR="008721E9" w:rsidRPr="008C7C48">
        <w:rPr>
          <w:i/>
          <w:iCs/>
          <w:color w:val="000000" w:themeColor="text1"/>
          <w:sz w:val="20"/>
          <w:szCs w:val="20"/>
        </w:rPr>
        <w:t xml:space="preserve"> </w:t>
      </w:r>
      <w:r w:rsidR="00284311" w:rsidRPr="008C7C48">
        <w:rPr>
          <w:color w:val="000000" w:themeColor="text1"/>
          <w:sz w:val="20"/>
          <w:szCs w:val="20"/>
        </w:rPr>
        <w:t>Teachers’ perceptions on Content and Relevance</w:t>
      </w:r>
    </w:p>
    <w:tbl>
      <w:tblPr>
        <w:tblStyle w:val="TableGrid"/>
        <w:tblW w:w="9634" w:type="dxa"/>
        <w:tblLook w:val="04A0" w:firstRow="1" w:lastRow="0" w:firstColumn="1" w:lastColumn="0" w:noHBand="0" w:noVBand="1"/>
      </w:tblPr>
      <w:tblGrid>
        <w:gridCol w:w="7225"/>
        <w:gridCol w:w="850"/>
        <w:gridCol w:w="851"/>
        <w:gridCol w:w="708"/>
      </w:tblGrid>
      <w:tr w:rsidR="00284311" w:rsidRPr="008C7C48" w14:paraId="22B2A397" w14:textId="77777777" w:rsidTr="00257C0D">
        <w:tc>
          <w:tcPr>
            <w:tcW w:w="9634" w:type="dxa"/>
            <w:gridSpan w:val="4"/>
          </w:tcPr>
          <w:p w14:paraId="7BE531C1" w14:textId="77777777" w:rsidR="008D1154" w:rsidRPr="008C7C48" w:rsidRDefault="008D1154" w:rsidP="00047C11">
            <w:pPr>
              <w:jc w:val="both"/>
              <w:rPr>
                <w:b/>
                <w:bCs/>
                <w:color w:val="000000" w:themeColor="text1"/>
                <w:sz w:val="22"/>
              </w:rPr>
            </w:pPr>
            <w:bookmarkStart w:id="0" w:name="_Hlk209000846"/>
            <w:r w:rsidRPr="008C7C48">
              <w:rPr>
                <w:b/>
                <w:bCs/>
                <w:color w:val="000000" w:themeColor="text1"/>
                <w:sz w:val="22"/>
              </w:rPr>
              <w:t>Item statistic</w:t>
            </w:r>
          </w:p>
        </w:tc>
      </w:tr>
      <w:tr w:rsidR="00284311" w:rsidRPr="008C7C48" w14:paraId="45C2ED5D" w14:textId="77777777" w:rsidTr="00257C0D">
        <w:tc>
          <w:tcPr>
            <w:tcW w:w="7225" w:type="dxa"/>
          </w:tcPr>
          <w:p w14:paraId="3A3A8FAD" w14:textId="77777777" w:rsidR="008D1154" w:rsidRPr="008C7C48" w:rsidRDefault="008D1154" w:rsidP="00047C11">
            <w:pPr>
              <w:jc w:val="both"/>
              <w:rPr>
                <w:b/>
                <w:bCs/>
                <w:color w:val="000000" w:themeColor="text1"/>
                <w:sz w:val="22"/>
              </w:rPr>
            </w:pPr>
            <w:r w:rsidRPr="008C7C48">
              <w:rPr>
                <w:b/>
                <w:bCs/>
                <w:color w:val="000000" w:themeColor="text1"/>
                <w:sz w:val="22"/>
              </w:rPr>
              <w:t>Criteria</w:t>
            </w:r>
          </w:p>
        </w:tc>
        <w:tc>
          <w:tcPr>
            <w:tcW w:w="850" w:type="dxa"/>
          </w:tcPr>
          <w:p w14:paraId="73A6C60C" w14:textId="77777777" w:rsidR="008D1154" w:rsidRPr="008C7C48" w:rsidRDefault="008D1154" w:rsidP="00C97E8D">
            <w:pPr>
              <w:jc w:val="center"/>
              <w:rPr>
                <w:b/>
                <w:bCs/>
                <w:color w:val="000000" w:themeColor="text1"/>
                <w:sz w:val="22"/>
              </w:rPr>
            </w:pPr>
            <w:r w:rsidRPr="008C7C48">
              <w:rPr>
                <w:b/>
                <w:bCs/>
                <w:color w:val="000000" w:themeColor="text1"/>
                <w:sz w:val="22"/>
              </w:rPr>
              <w:t>Mean</w:t>
            </w:r>
          </w:p>
        </w:tc>
        <w:tc>
          <w:tcPr>
            <w:tcW w:w="851" w:type="dxa"/>
          </w:tcPr>
          <w:p w14:paraId="6008B145" w14:textId="77777777" w:rsidR="008D1154" w:rsidRPr="008C7C48" w:rsidRDefault="008D1154" w:rsidP="00C97E8D">
            <w:pPr>
              <w:jc w:val="center"/>
              <w:rPr>
                <w:b/>
                <w:bCs/>
                <w:color w:val="000000" w:themeColor="text1"/>
                <w:sz w:val="22"/>
              </w:rPr>
            </w:pPr>
            <w:r w:rsidRPr="008C7C48">
              <w:rPr>
                <w:b/>
                <w:bCs/>
                <w:color w:val="000000" w:themeColor="text1"/>
                <w:sz w:val="22"/>
              </w:rPr>
              <w:t>SD</w:t>
            </w:r>
          </w:p>
        </w:tc>
        <w:tc>
          <w:tcPr>
            <w:tcW w:w="708" w:type="dxa"/>
          </w:tcPr>
          <w:p w14:paraId="48858818" w14:textId="77777777" w:rsidR="008D1154" w:rsidRPr="008C7C48" w:rsidRDefault="008D1154" w:rsidP="00C97E8D">
            <w:pPr>
              <w:jc w:val="center"/>
              <w:rPr>
                <w:b/>
                <w:bCs/>
                <w:color w:val="000000" w:themeColor="text1"/>
                <w:sz w:val="22"/>
              </w:rPr>
            </w:pPr>
            <w:r w:rsidRPr="008C7C48">
              <w:rPr>
                <w:b/>
                <w:bCs/>
                <w:color w:val="000000" w:themeColor="text1"/>
                <w:sz w:val="22"/>
              </w:rPr>
              <w:t>N</w:t>
            </w:r>
          </w:p>
        </w:tc>
      </w:tr>
      <w:tr w:rsidR="00284311" w:rsidRPr="008C7C48" w14:paraId="63B9C8C7" w14:textId="77777777" w:rsidTr="00257C0D">
        <w:tc>
          <w:tcPr>
            <w:tcW w:w="7225" w:type="dxa"/>
          </w:tcPr>
          <w:p w14:paraId="6218F129" w14:textId="77777777" w:rsidR="008D1154" w:rsidRPr="008C7C48" w:rsidRDefault="008D1154" w:rsidP="00061B09">
            <w:pPr>
              <w:ind w:left="176" w:hanging="176"/>
              <w:jc w:val="both"/>
              <w:rPr>
                <w:color w:val="000000" w:themeColor="text1"/>
                <w:sz w:val="22"/>
              </w:rPr>
            </w:pPr>
            <w:r w:rsidRPr="008C7C48">
              <w:rPr>
                <w:color w:val="000000" w:themeColor="text1"/>
                <w:sz w:val="22"/>
              </w:rPr>
              <w:t>1.The content of the textbook matches the objectives of English 1 and 2 courses.</w:t>
            </w:r>
          </w:p>
        </w:tc>
        <w:tc>
          <w:tcPr>
            <w:tcW w:w="850" w:type="dxa"/>
          </w:tcPr>
          <w:p w14:paraId="71E88CB4" w14:textId="77777777" w:rsidR="008D1154" w:rsidRPr="008C7C48" w:rsidRDefault="008D1154" w:rsidP="00C97E8D">
            <w:pPr>
              <w:jc w:val="center"/>
              <w:rPr>
                <w:color w:val="000000" w:themeColor="text1"/>
                <w:sz w:val="22"/>
              </w:rPr>
            </w:pPr>
            <w:r w:rsidRPr="008C7C48">
              <w:rPr>
                <w:color w:val="000000" w:themeColor="text1"/>
                <w:sz w:val="22"/>
              </w:rPr>
              <w:t>4.42</w:t>
            </w:r>
          </w:p>
        </w:tc>
        <w:tc>
          <w:tcPr>
            <w:tcW w:w="851" w:type="dxa"/>
          </w:tcPr>
          <w:p w14:paraId="016ADB4B" w14:textId="77777777" w:rsidR="008D1154" w:rsidRPr="008C7C48" w:rsidRDefault="008D1154" w:rsidP="00C97E8D">
            <w:pPr>
              <w:jc w:val="center"/>
              <w:rPr>
                <w:color w:val="000000" w:themeColor="text1"/>
                <w:sz w:val="22"/>
              </w:rPr>
            </w:pPr>
            <w:r w:rsidRPr="008C7C48">
              <w:rPr>
                <w:color w:val="000000" w:themeColor="text1"/>
                <w:sz w:val="22"/>
              </w:rPr>
              <w:t>0.50</w:t>
            </w:r>
          </w:p>
        </w:tc>
        <w:tc>
          <w:tcPr>
            <w:tcW w:w="708" w:type="dxa"/>
          </w:tcPr>
          <w:p w14:paraId="7B6B7022" w14:textId="77777777" w:rsidR="008D1154" w:rsidRPr="008C7C48" w:rsidRDefault="008D1154" w:rsidP="00C97E8D">
            <w:pPr>
              <w:jc w:val="center"/>
              <w:rPr>
                <w:color w:val="000000" w:themeColor="text1"/>
                <w:sz w:val="22"/>
              </w:rPr>
            </w:pPr>
            <w:r w:rsidRPr="008C7C48">
              <w:rPr>
                <w:color w:val="000000" w:themeColor="text1"/>
                <w:sz w:val="22"/>
              </w:rPr>
              <w:t>24</w:t>
            </w:r>
          </w:p>
        </w:tc>
      </w:tr>
      <w:tr w:rsidR="00284311" w:rsidRPr="008C7C48" w14:paraId="541B4E65" w14:textId="77777777" w:rsidTr="00257C0D">
        <w:tc>
          <w:tcPr>
            <w:tcW w:w="7225" w:type="dxa"/>
          </w:tcPr>
          <w:p w14:paraId="69586C68" w14:textId="77777777" w:rsidR="008D1154" w:rsidRPr="008C7C48" w:rsidRDefault="008D1154" w:rsidP="00061B09">
            <w:pPr>
              <w:jc w:val="both"/>
              <w:rPr>
                <w:color w:val="000000" w:themeColor="text1"/>
                <w:sz w:val="22"/>
              </w:rPr>
            </w:pPr>
            <w:r w:rsidRPr="008C7C48">
              <w:rPr>
                <w:color w:val="000000" w:themeColor="text1"/>
                <w:sz w:val="22"/>
              </w:rPr>
              <w:t>2.The topics are practical and relevant to non-English major students.</w:t>
            </w:r>
          </w:p>
        </w:tc>
        <w:tc>
          <w:tcPr>
            <w:tcW w:w="850" w:type="dxa"/>
          </w:tcPr>
          <w:p w14:paraId="0043C420" w14:textId="77777777" w:rsidR="008D1154" w:rsidRPr="008C7C48" w:rsidRDefault="008D1154" w:rsidP="00C97E8D">
            <w:pPr>
              <w:jc w:val="center"/>
              <w:rPr>
                <w:color w:val="000000" w:themeColor="text1"/>
                <w:sz w:val="22"/>
              </w:rPr>
            </w:pPr>
            <w:r w:rsidRPr="008C7C48">
              <w:rPr>
                <w:color w:val="000000" w:themeColor="text1"/>
                <w:sz w:val="22"/>
              </w:rPr>
              <w:t>4.08</w:t>
            </w:r>
          </w:p>
        </w:tc>
        <w:tc>
          <w:tcPr>
            <w:tcW w:w="851" w:type="dxa"/>
          </w:tcPr>
          <w:p w14:paraId="42C7BA25" w14:textId="77777777" w:rsidR="008D1154" w:rsidRPr="008C7C48" w:rsidRDefault="008D1154" w:rsidP="00C97E8D">
            <w:pPr>
              <w:jc w:val="center"/>
              <w:rPr>
                <w:color w:val="000000" w:themeColor="text1"/>
                <w:sz w:val="22"/>
              </w:rPr>
            </w:pPr>
            <w:r w:rsidRPr="008C7C48">
              <w:rPr>
                <w:color w:val="000000" w:themeColor="text1"/>
                <w:sz w:val="22"/>
              </w:rPr>
              <w:t>0.65</w:t>
            </w:r>
          </w:p>
        </w:tc>
        <w:tc>
          <w:tcPr>
            <w:tcW w:w="708" w:type="dxa"/>
          </w:tcPr>
          <w:p w14:paraId="033CF1F7" w14:textId="77777777" w:rsidR="008D1154" w:rsidRPr="008C7C48" w:rsidRDefault="008D1154" w:rsidP="00C97E8D">
            <w:pPr>
              <w:jc w:val="center"/>
              <w:rPr>
                <w:color w:val="000000" w:themeColor="text1"/>
                <w:sz w:val="22"/>
              </w:rPr>
            </w:pPr>
            <w:r w:rsidRPr="008C7C48">
              <w:rPr>
                <w:color w:val="000000" w:themeColor="text1"/>
                <w:sz w:val="22"/>
              </w:rPr>
              <w:t>24</w:t>
            </w:r>
          </w:p>
        </w:tc>
      </w:tr>
      <w:tr w:rsidR="00284311" w:rsidRPr="008C7C48" w14:paraId="7C8ED699" w14:textId="77777777" w:rsidTr="00257C0D">
        <w:tc>
          <w:tcPr>
            <w:tcW w:w="7225" w:type="dxa"/>
          </w:tcPr>
          <w:p w14:paraId="369B6557" w14:textId="77777777" w:rsidR="008D1154" w:rsidRPr="008C7C48" w:rsidRDefault="008D1154" w:rsidP="00061B09">
            <w:pPr>
              <w:ind w:left="173" w:hanging="173"/>
              <w:jc w:val="both"/>
              <w:rPr>
                <w:color w:val="000000" w:themeColor="text1"/>
                <w:sz w:val="22"/>
              </w:rPr>
            </w:pPr>
            <w:r w:rsidRPr="008C7C48">
              <w:rPr>
                <w:color w:val="000000" w:themeColor="text1"/>
                <w:sz w:val="22"/>
              </w:rPr>
              <w:t>3.Vocabulary and grammar structures are appropriate for the students’ level.</w:t>
            </w:r>
          </w:p>
        </w:tc>
        <w:tc>
          <w:tcPr>
            <w:tcW w:w="850" w:type="dxa"/>
          </w:tcPr>
          <w:p w14:paraId="028B93A0" w14:textId="77777777" w:rsidR="008D1154" w:rsidRPr="008C7C48" w:rsidRDefault="008D1154" w:rsidP="00C97E8D">
            <w:pPr>
              <w:jc w:val="center"/>
              <w:rPr>
                <w:color w:val="000000" w:themeColor="text1"/>
                <w:sz w:val="22"/>
              </w:rPr>
            </w:pPr>
            <w:r w:rsidRPr="008C7C48">
              <w:rPr>
                <w:color w:val="000000" w:themeColor="text1"/>
                <w:sz w:val="22"/>
              </w:rPr>
              <w:t>4.17</w:t>
            </w:r>
          </w:p>
        </w:tc>
        <w:tc>
          <w:tcPr>
            <w:tcW w:w="851" w:type="dxa"/>
          </w:tcPr>
          <w:p w14:paraId="3FAB0C82" w14:textId="77777777" w:rsidR="008D1154" w:rsidRPr="008C7C48" w:rsidRDefault="008D1154" w:rsidP="00C97E8D">
            <w:pPr>
              <w:jc w:val="center"/>
              <w:rPr>
                <w:color w:val="000000" w:themeColor="text1"/>
                <w:sz w:val="22"/>
              </w:rPr>
            </w:pPr>
            <w:r w:rsidRPr="008C7C48">
              <w:rPr>
                <w:color w:val="000000" w:themeColor="text1"/>
                <w:sz w:val="22"/>
              </w:rPr>
              <w:t>0.56</w:t>
            </w:r>
          </w:p>
        </w:tc>
        <w:tc>
          <w:tcPr>
            <w:tcW w:w="708" w:type="dxa"/>
          </w:tcPr>
          <w:p w14:paraId="200BB797" w14:textId="77777777" w:rsidR="008D1154" w:rsidRPr="008C7C48" w:rsidRDefault="008D1154" w:rsidP="00C97E8D">
            <w:pPr>
              <w:jc w:val="center"/>
              <w:rPr>
                <w:color w:val="000000" w:themeColor="text1"/>
                <w:sz w:val="22"/>
              </w:rPr>
            </w:pPr>
            <w:r w:rsidRPr="008C7C48">
              <w:rPr>
                <w:color w:val="000000" w:themeColor="text1"/>
                <w:sz w:val="22"/>
              </w:rPr>
              <w:t>24</w:t>
            </w:r>
          </w:p>
        </w:tc>
      </w:tr>
      <w:tr w:rsidR="008D1154" w:rsidRPr="008C7C48" w14:paraId="00A5FCE7" w14:textId="77777777" w:rsidTr="00257C0D">
        <w:tc>
          <w:tcPr>
            <w:tcW w:w="7225" w:type="dxa"/>
          </w:tcPr>
          <w:p w14:paraId="0ECB9502" w14:textId="1961E8E4" w:rsidR="00061B09" w:rsidRPr="008C7C48" w:rsidRDefault="008D1154" w:rsidP="00061B09">
            <w:pPr>
              <w:ind w:left="173" w:hanging="173"/>
              <w:jc w:val="both"/>
              <w:rPr>
                <w:color w:val="000000" w:themeColor="text1"/>
                <w:sz w:val="22"/>
              </w:rPr>
            </w:pPr>
            <w:r w:rsidRPr="008C7C48">
              <w:rPr>
                <w:color w:val="000000" w:themeColor="text1"/>
                <w:sz w:val="22"/>
              </w:rPr>
              <w:t>4.The textbook reflects real-life communicative situations students may encounter.</w:t>
            </w:r>
          </w:p>
        </w:tc>
        <w:tc>
          <w:tcPr>
            <w:tcW w:w="850" w:type="dxa"/>
          </w:tcPr>
          <w:p w14:paraId="33203715" w14:textId="77777777" w:rsidR="008D1154" w:rsidRPr="008C7C48" w:rsidRDefault="008D1154" w:rsidP="00C97E8D">
            <w:pPr>
              <w:jc w:val="center"/>
              <w:rPr>
                <w:color w:val="000000" w:themeColor="text1"/>
                <w:sz w:val="22"/>
              </w:rPr>
            </w:pPr>
            <w:r w:rsidRPr="008C7C48">
              <w:rPr>
                <w:color w:val="000000" w:themeColor="text1"/>
                <w:sz w:val="22"/>
              </w:rPr>
              <w:t>4.63</w:t>
            </w:r>
          </w:p>
        </w:tc>
        <w:tc>
          <w:tcPr>
            <w:tcW w:w="851" w:type="dxa"/>
          </w:tcPr>
          <w:p w14:paraId="75EDF3CC" w14:textId="77777777" w:rsidR="008D1154" w:rsidRPr="008C7C48" w:rsidRDefault="008D1154" w:rsidP="00C97E8D">
            <w:pPr>
              <w:jc w:val="center"/>
              <w:rPr>
                <w:color w:val="000000" w:themeColor="text1"/>
                <w:sz w:val="22"/>
              </w:rPr>
            </w:pPr>
            <w:r w:rsidRPr="008C7C48">
              <w:rPr>
                <w:color w:val="000000" w:themeColor="text1"/>
                <w:sz w:val="22"/>
              </w:rPr>
              <w:t>0.49</w:t>
            </w:r>
          </w:p>
        </w:tc>
        <w:tc>
          <w:tcPr>
            <w:tcW w:w="708" w:type="dxa"/>
          </w:tcPr>
          <w:p w14:paraId="44AECAC7" w14:textId="77777777" w:rsidR="008D1154" w:rsidRPr="008C7C48" w:rsidRDefault="008D1154" w:rsidP="00C97E8D">
            <w:pPr>
              <w:jc w:val="center"/>
              <w:rPr>
                <w:color w:val="000000" w:themeColor="text1"/>
                <w:sz w:val="22"/>
              </w:rPr>
            </w:pPr>
            <w:r w:rsidRPr="008C7C48">
              <w:rPr>
                <w:color w:val="000000" w:themeColor="text1"/>
                <w:sz w:val="22"/>
              </w:rPr>
              <w:t>24</w:t>
            </w:r>
          </w:p>
        </w:tc>
      </w:tr>
      <w:bookmarkEnd w:id="0"/>
    </w:tbl>
    <w:p w14:paraId="50D51D4E" w14:textId="77777777" w:rsidR="00FA78C6" w:rsidRPr="008C7C48" w:rsidRDefault="00FA78C6" w:rsidP="00047C11">
      <w:pPr>
        <w:spacing w:after="0" w:line="240" w:lineRule="auto"/>
        <w:jc w:val="both"/>
        <w:rPr>
          <w:color w:val="000000" w:themeColor="text1"/>
          <w:sz w:val="22"/>
        </w:rPr>
        <w:sectPr w:rsidR="00FA78C6" w:rsidRPr="008C7C48" w:rsidSect="00610396">
          <w:type w:val="continuous"/>
          <w:pgSz w:w="12240" w:h="15840"/>
          <w:pgMar w:top="1134" w:right="1134" w:bottom="1134" w:left="1418" w:header="720" w:footer="720" w:gutter="0"/>
          <w:cols w:space="720"/>
          <w:docGrid w:linePitch="360"/>
        </w:sectPr>
      </w:pPr>
    </w:p>
    <w:p w14:paraId="4F47BE87" w14:textId="0AE48834" w:rsidR="008D1154" w:rsidRPr="008C7C48" w:rsidRDefault="008D1154" w:rsidP="000836B1">
      <w:pPr>
        <w:spacing w:before="120" w:after="120" w:line="240" w:lineRule="auto"/>
        <w:jc w:val="both"/>
        <w:rPr>
          <w:color w:val="000000" w:themeColor="text1"/>
          <w:sz w:val="22"/>
        </w:rPr>
      </w:pPr>
      <w:r w:rsidRPr="008C7C48">
        <w:rPr>
          <w:color w:val="000000" w:themeColor="text1"/>
          <w:sz w:val="22"/>
        </w:rPr>
        <w:t xml:space="preserve">It can be seen in Table 1 that the participants generally perceived the textbook positively. The mean scores ranged from 4.08 to 4.63, demonstrating strong agreement across the four items. </w:t>
      </w:r>
      <w:r w:rsidRPr="008C7C48">
        <w:rPr>
          <w:rFonts w:eastAsia="Times New Roman"/>
          <w:color w:val="000000" w:themeColor="text1"/>
          <w:sz w:val="22"/>
        </w:rPr>
        <w:t xml:space="preserve">They particularly strongly agreed (M = 4.63) that the textbook accurately depicts real-life communication situations, underscoring its validity and usefulness. Additionally, they thought the material was in line with the goals of the English 1 and 2 courses (M = 4.42), which are to give students a strong foundation in language proficiency and cultural understanding at the pre-intermediate level. They also agreed and strongly agreed that </w:t>
      </w:r>
      <w:r w:rsidRPr="008C7C48">
        <w:rPr>
          <w:color w:val="000000" w:themeColor="text1"/>
          <w:sz w:val="22"/>
        </w:rPr>
        <w:t xml:space="preserve">the </w:t>
      </w:r>
      <w:r w:rsidRPr="008C7C48">
        <w:rPr>
          <w:color w:val="000000" w:themeColor="text1"/>
          <w:sz w:val="22"/>
        </w:rPr>
        <w:t>vocabulary and grammar are appropriate for their students’ proficiency level (M = 4.17). This is supported by the textbook’s systematic presentation of grammar and vocabulary within meaningful contexts. The themes' practicality and relevance, however, had the lowest mean (M = 4.08), suggesting that although pa</w:t>
      </w:r>
      <w:r w:rsidR="0071131A" w:rsidRPr="008C7C48">
        <w:rPr>
          <w:color w:val="000000" w:themeColor="text1"/>
          <w:sz w:val="22"/>
        </w:rPr>
        <w:t>r</w:t>
      </w:r>
      <w:r w:rsidRPr="008C7C48">
        <w:rPr>
          <w:color w:val="000000" w:themeColor="text1"/>
          <w:sz w:val="22"/>
        </w:rPr>
        <w:t>ticipants thought the topics were generally helpful, minor improvements could be made to further enhance topic relevance.</w:t>
      </w:r>
    </w:p>
    <w:p w14:paraId="4EAE7BA0" w14:textId="5DE2FB4D" w:rsidR="006E559A" w:rsidRPr="008C7C48" w:rsidRDefault="00841E93" w:rsidP="000836B1">
      <w:pPr>
        <w:spacing w:before="120" w:after="120" w:line="240" w:lineRule="auto"/>
        <w:jc w:val="both"/>
        <w:rPr>
          <w:i/>
          <w:iCs/>
          <w:color w:val="000000" w:themeColor="text1"/>
          <w:sz w:val="22"/>
        </w:rPr>
      </w:pPr>
      <w:bookmarkStart w:id="1" w:name="_Hlk208995734"/>
      <w:r w:rsidRPr="008C7C48">
        <w:rPr>
          <w:i/>
          <w:iCs/>
          <w:color w:val="000000" w:themeColor="text1"/>
          <w:sz w:val="22"/>
        </w:rPr>
        <w:t>2.3.2</w:t>
      </w:r>
      <w:r w:rsidR="00257C0D" w:rsidRPr="008C7C48">
        <w:rPr>
          <w:i/>
          <w:iCs/>
          <w:color w:val="000000" w:themeColor="text1"/>
          <w:sz w:val="22"/>
        </w:rPr>
        <w:t>.</w:t>
      </w:r>
      <w:r w:rsidRPr="008C7C48">
        <w:rPr>
          <w:i/>
          <w:iCs/>
          <w:color w:val="000000" w:themeColor="text1"/>
          <w:sz w:val="22"/>
        </w:rPr>
        <w:t xml:space="preserve"> Teachers’ perceptions on the </w:t>
      </w:r>
      <w:r w:rsidR="006E559A" w:rsidRPr="008C7C48">
        <w:rPr>
          <w:i/>
          <w:iCs/>
          <w:color w:val="000000" w:themeColor="text1"/>
          <w:sz w:val="22"/>
        </w:rPr>
        <w:t>Language Skills</w:t>
      </w:r>
    </w:p>
    <w:p w14:paraId="1AD21773" w14:textId="77777777" w:rsidR="00FA78C6" w:rsidRPr="008C7C48" w:rsidRDefault="00FA78C6" w:rsidP="000836B1">
      <w:pPr>
        <w:spacing w:before="240" w:after="120" w:line="240" w:lineRule="auto"/>
        <w:jc w:val="both"/>
        <w:rPr>
          <w:b/>
          <w:bCs/>
          <w:color w:val="000000" w:themeColor="text1"/>
          <w:sz w:val="22"/>
        </w:rPr>
        <w:sectPr w:rsidR="00FA78C6" w:rsidRPr="008C7C48" w:rsidSect="00FA78C6">
          <w:type w:val="continuous"/>
          <w:pgSz w:w="12240" w:h="15840"/>
          <w:pgMar w:top="1134" w:right="1134" w:bottom="1134" w:left="1418" w:header="720" w:footer="720" w:gutter="0"/>
          <w:cols w:num="2" w:space="720"/>
          <w:docGrid w:linePitch="360"/>
        </w:sectPr>
      </w:pPr>
    </w:p>
    <w:p w14:paraId="260C9CFA" w14:textId="068DDA83" w:rsidR="00284311" w:rsidRPr="008C7C48" w:rsidRDefault="00FA78C6" w:rsidP="000836B1">
      <w:pPr>
        <w:spacing w:before="240" w:after="120" w:line="240" w:lineRule="auto"/>
        <w:jc w:val="both"/>
        <w:rPr>
          <w:color w:val="000000" w:themeColor="text1"/>
          <w:sz w:val="22"/>
        </w:rPr>
      </w:pPr>
      <w:r w:rsidRPr="008C7C48">
        <w:rPr>
          <w:b/>
          <w:bCs/>
          <w:color w:val="000000" w:themeColor="text1"/>
          <w:sz w:val="20"/>
          <w:szCs w:val="20"/>
        </w:rPr>
        <w:t>Table 2.</w:t>
      </w:r>
      <w:r w:rsidRPr="008C7C48">
        <w:rPr>
          <w:b/>
          <w:bCs/>
          <w:i/>
          <w:iCs/>
          <w:color w:val="000000" w:themeColor="text1"/>
          <w:sz w:val="20"/>
          <w:szCs w:val="20"/>
        </w:rPr>
        <w:t xml:space="preserve"> </w:t>
      </w:r>
      <w:r w:rsidR="00284311" w:rsidRPr="008C7C48">
        <w:rPr>
          <w:color w:val="000000" w:themeColor="text1"/>
          <w:sz w:val="20"/>
          <w:szCs w:val="20"/>
        </w:rPr>
        <w:t>Teachers’ perceptions on the Language Skills</w:t>
      </w:r>
    </w:p>
    <w:tbl>
      <w:tblPr>
        <w:tblStyle w:val="TableGrid"/>
        <w:tblW w:w="9493" w:type="dxa"/>
        <w:tblLook w:val="04A0" w:firstRow="1" w:lastRow="0" w:firstColumn="1" w:lastColumn="0" w:noHBand="0" w:noVBand="1"/>
      </w:tblPr>
      <w:tblGrid>
        <w:gridCol w:w="6941"/>
        <w:gridCol w:w="992"/>
        <w:gridCol w:w="851"/>
        <w:gridCol w:w="709"/>
      </w:tblGrid>
      <w:tr w:rsidR="00284311" w:rsidRPr="008C7C48" w14:paraId="4F60E4FC" w14:textId="77777777" w:rsidTr="00257C0D">
        <w:tc>
          <w:tcPr>
            <w:tcW w:w="9493" w:type="dxa"/>
            <w:gridSpan w:val="4"/>
          </w:tcPr>
          <w:bookmarkEnd w:id="1"/>
          <w:p w14:paraId="16C99B8B" w14:textId="77777777" w:rsidR="006E559A" w:rsidRPr="008C7C48" w:rsidRDefault="006E559A" w:rsidP="00047C11">
            <w:pPr>
              <w:jc w:val="both"/>
              <w:rPr>
                <w:b/>
                <w:bCs/>
                <w:color w:val="000000" w:themeColor="text1"/>
                <w:sz w:val="22"/>
              </w:rPr>
            </w:pPr>
            <w:r w:rsidRPr="008C7C48">
              <w:rPr>
                <w:b/>
                <w:bCs/>
                <w:color w:val="000000" w:themeColor="text1"/>
                <w:sz w:val="22"/>
              </w:rPr>
              <w:t>Item statistic</w:t>
            </w:r>
          </w:p>
        </w:tc>
      </w:tr>
      <w:tr w:rsidR="00284311" w:rsidRPr="008C7C48" w14:paraId="30D594E7" w14:textId="77777777" w:rsidTr="00257C0D">
        <w:tc>
          <w:tcPr>
            <w:tcW w:w="6941" w:type="dxa"/>
          </w:tcPr>
          <w:p w14:paraId="533D67F2" w14:textId="77777777" w:rsidR="006E559A" w:rsidRPr="008C7C48" w:rsidRDefault="006E559A" w:rsidP="00047C11">
            <w:pPr>
              <w:jc w:val="both"/>
              <w:rPr>
                <w:b/>
                <w:bCs/>
                <w:color w:val="000000" w:themeColor="text1"/>
                <w:sz w:val="22"/>
              </w:rPr>
            </w:pPr>
            <w:r w:rsidRPr="008C7C48">
              <w:rPr>
                <w:b/>
                <w:bCs/>
                <w:color w:val="000000" w:themeColor="text1"/>
                <w:sz w:val="22"/>
              </w:rPr>
              <w:t>Criteria</w:t>
            </w:r>
          </w:p>
        </w:tc>
        <w:tc>
          <w:tcPr>
            <w:tcW w:w="992" w:type="dxa"/>
          </w:tcPr>
          <w:p w14:paraId="75C984EE" w14:textId="77777777" w:rsidR="006E559A" w:rsidRPr="008C7C48" w:rsidRDefault="006E559A" w:rsidP="00FA78C6">
            <w:pPr>
              <w:jc w:val="center"/>
              <w:rPr>
                <w:b/>
                <w:bCs/>
                <w:color w:val="000000" w:themeColor="text1"/>
                <w:sz w:val="22"/>
              </w:rPr>
            </w:pPr>
            <w:r w:rsidRPr="008C7C48">
              <w:rPr>
                <w:b/>
                <w:bCs/>
                <w:color w:val="000000" w:themeColor="text1"/>
                <w:sz w:val="22"/>
              </w:rPr>
              <w:t>Mean</w:t>
            </w:r>
          </w:p>
        </w:tc>
        <w:tc>
          <w:tcPr>
            <w:tcW w:w="851" w:type="dxa"/>
          </w:tcPr>
          <w:p w14:paraId="4EFD8C61" w14:textId="77777777" w:rsidR="006E559A" w:rsidRPr="008C7C48" w:rsidRDefault="006E559A" w:rsidP="00FA78C6">
            <w:pPr>
              <w:jc w:val="center"/>
              <w:rPr>
                <w:b/>
                <w:bCs/>
                <w:color w:val="000000" w:themeColor="text1"/>
                <w:sz w:val="22"/>
              </w:rPr>
            </w:pPr>
            <w:r w:rsidRPr="008C7C48">
              <w:rPr>
                <w:b/>
                <w:bCs/>
                <w:color w:val="000000" w:themeColor="text1"/>
                <w:sz w:val="22"/>
              </w:rPr>
              <w:t>SD</w:t>
            </w:r>
          </w:p>
        </w:tc>
        <w:tc>
          <w:tcPr>
            <w:tcW w:w="709" w:type="dxa"/>
          </w:tcPr>
          <w:p w14:paraId="6FFF510F" w14:textId="77777777" w:rsidR="006E559A" w:rsidRPr="008C7C48" w:rsidRDefault="006E559A" w:rsidP="00FA78C6">
            <w:pPr>
              <w:jc w:val="center"/>
              <w:rPr>
                <w:b/>
                <w:bCs/>
                <w:color w:val="000000" w:themeColor="text1"/>
                <w:sz w:val="22"/>
              </w:rPr>
            </w:pPr>
            <w:r w:rsidRPr="008C7C48">
              <w:rPr>
                <w:b/>
                <w:bCs/>
                <w:color w:val="000000" w:themeColor="text1"/>
                <w:sz w:val="22"/>
              </w:rPr>
              <w:t>N</w:t>
            </w:r>
          </w:p>
        </w:tc>
      </w:tr>
      <w:tr w:rsidR="00284311" w:rsidRPr="008C7C48" w14:paraId="6A1C934B" w14:textId="77777777" w:rsidTr="00257C0D">
        <w:tc>
          <w:tcPr>
            <w:tcW w:w="6941" w:type="dxa"/>
          </w:tcPr>
          <w:p w14:paraId="747E0765" w14:textId="1FC977A2" w:rsidR="006E559A" w:rsidRPr="008C7C48" w:rsidRDefault="006E559A" w:rsidP="00061B09">
            <w:pPr>
              <w:numPr>
                <w:ilvl w:val="0"/>
                <w:numId w:val="2"/>
              </w:numPr>
              <w:tabs>
                <w:tab w:val="clear" w:pos="720"/>
                <w:tab w:val="left" w:pos="315"/>
              </w:tabs>
              <w:ind w:left="312" w:hanging="284"/>
              <w:jc w:val="both"/>
              <w:rPr>
                <w:color w:val="000000" w:themeColor="text1"/>
                <w:sz w:val="22"/>
              </w:rPr>
            </w:pPr>
            <w:r w:rsidRPr="008C7C48">
              <w:rPr>
                <w:color w:val="000000" w:themeColor="text1"/>
                <w:sz w:val="22"/>
              </w:rPr>
              <w:t>The textbook provides a balanced coverage of the four skills (listening, speaking, reading, writing).</w:t>
            </w:r>
          </w:p>
        </w:tc>
        <w:tc>
          <w:tcPr>
            <w:tcW w:w="992" w:type="dxa"/>
          </w:tcPr>
          <w:p w14:paraId="21EE965E" w14:textId="77777777" w:rsidR="006E559A" w:rsidRPr="008C7C48" w:rsidRDefault="006E559A" w:rsidP="00FA78C6">
            <w:pPr>
              <w:jc w:val="center"/>
              <w:rPr>
                <w:color w:val="000000" w:themeColor="text1"/>
                <w:sz w:val="22"/>
              </w:rPr>
            </w:pPr>
            <w:r w:rsidRPr="008C7C48">
              <w:rPr>
                <w:color w:val="000000" w:themeColor="text1"/>
                <w:sz w:val="22"/>
              </w:rPr>
              <w:t>4.25</w:t>
            </w:r>
          </w:p>
        </w:tc>
        <w:tc>
          <w:tcPr>
            <w:tcW w:w="851" w:type="dxa"/>
          </w:tcPr>
          <w:p w14:paraId="590B648C" w14:textId="77777777" w:rsidR="006E559A" w:rsidRPr="008C7C48" w:rsidRDefault="006E559A" w:rsidP="00FA78C6">
            <w:pPr>
              <w:jc w:val="center"/>
              <w:rPr>
                <w:color w:val="000000" w:themeColor="text1"/>
                <w:sz w:val="22"/>
              </w:rPr>
            </w:pPr>
            <w:r w:rsidRPr="008C7C48">
              <w:rPr>
                <w:color w:val="000000" w:themeColor="text1"/>
                <w:sz w:val="22"/>
              </w:rPr>
              <w:t>0.68</w:t>
            </w:r>
          </w:p>
        </w:tc>
        <w:tc>
          <w:tcPr>
            <w:tcW w:w="709" w:type="dxa"/>
          </w:tcPr>
          <w:p w14:paraId="251D24E1"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409A29D9" w14:textId="77777777" w:rsidTr="00257C0D">
        <w:tc>
          <w:tcPr>
            <w:tcW w:w="6941" w:type="dxa"/>
          </w:tcPr>
          <w:p w14:paraId="654B8FFE" w14:textId="77777777"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listening materials are at an appropriate level of difficulty.</w:t>
            </w:r>
          </w:p>
        </w:tc>
        <w:tc>
          <w:tcPr>
            <w:tcW w:w="992" w:type="dxa"/>
          </w:tcPr>
          <w:p w14:paraId="1EDFE4C2" w14:textId="77777777" w:rsidR="006E559A" w:rsidRPr="008C7C48" w:rsidRDefault="006E559A" w:rsidP="00FA78C6">
            <w:pPr>
              <w:jc w:val="center"/>
              <w:rPr>
                <w:color w:val="000000" w:themeColor="text1"/>
                <w:sz w:val="22"/>
              </w:rPr>
            </w:pPr>
            <w:r w:rsidRPr="008C7C48">
              <w:rPr>
                <w:color w:val="000000" w:themeColor="text1"/>
                <w:sz w:val="22"/>
              </w:rPr>
              <w:t>3.75</w:t>
            </w:r>
          </w:p>
        </w:tc>
        <w:tc>
          <w:tcPr>
            <w:tcW w:w="851" w:type="dxa"/>
          </w:tcPr>
          <w:p w14:paraId="0E57A605" w14:textId="77777777" w:rsidR="006E559A" w:rsidRPr="008C7C48" w:rsidRDefault="006E559A" w:rsidP="00FA78C6">
            <w:pPr>
              <w:jc w:val="center"/>
              <w:rPr>
                <w:color w:val="000000" w:themeColor="text1"/>
                <w:sz w:val="22"/>
              </w:rPr>
            </w:pPr>
            <w:r w:rsidRPr="008C7C48">
              <w:rPr>
                <w:color w:val="000000" w:themeColor="text1"/>
                <w:sz w:val="22"/>
              </w:rPr>
              <w:t>0.68</w:t>
            </w:r>
          </w:p>
        </w:tc>
        <w:tc>
          <w:tcPr>
            <w:tcW w:w="709" w:type="dxa"/>
          </w:tcPr>
          <w:p w14:paraId="5388C27D"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4148FC54" w14:textId="77777777" w:rsidTr="00257C0D">
        <w:tc>
          <w:tcPr>
            <w:tcW w:w="6941" w:type="dxa"/>
          </w:tcPr>
          <w:p w14:paraId="58719D4F" w14:textId="74DBD3A2"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Speaking activities create opportunities for meaningful communication.</w:t>
            </w:r>
          </w:p>
        </w:tc>
        <w:tc>
          <w:tcPr>
            <w:tcW w:w="992" w:type="dxa"/>
          </w:tcPr>
          <w:p w14:paraId="19ACBFD6" w14:textId="77777777" w:rsidR="006E559A" w:rsidRPr="008C7C48" w:rsidRDefault="006E559A" w:rsidP="00FA78C6">
            <w:pPr>
              <w:jc w:val="center"/>
              <w:rPr>
                <w:color w:val="000000" w:themeColor="text1"/>
                <w:sz w:val="22"/>
              </w:rPr>
            </w:pPr>
            <w:r w:rsidRPr="008C7C48">
              <w:rPr>
                <w:color w:val="000000" w:themeColor="text1"/>
                <w:sz w:val="22"/>
              </w:rPr>
              <w:t>4.50</w:t>
            </w:r>
          </w:p>
        </w:tc>
        <w:tc>
          <w:tcPr>
            <w:tcW w:w="851" w:type="dxa"/>
          </w:tcPr>
          <w:p w14:paraId="134829F2" w14:textId="77777777" w:rsidR="006E559A" w:rsidRPr="008C7C48" w:rsidRDefault="006E559A" w:rsidP="00FA78C6">
            <w:pPr>
              <w:jc w:val="center"/>
              <w:rPr>
                <w:color w:val="000000" w:themeColor="text1"/>
                <w:sz w:val="22"/>
              </w:rPr>
            </w:pPr>
            <w:r w:rsidRPr="008C7C48">
              <w:rPr>
                <w:color w:val="000000" w:themeColor="text1"/>
                <w:sz w:val="22"/>
              </w:rPr>
              <w:t>0.51</w:t>
            </w:r>
          </w:p>
        </w:tc>
        <w:tc>
          <w:tcPr>
            <w:tcW w:w="709" w:type="dxa"/>
          </w:tcPr>
          <w:p w14:paraId="527DDB0A"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642BF4FE" w14:textId="77777777" w:rsidTr="00257C0D">
        <w:tc>
          <w:tcPr>
            <w:tcW w:w="6941" w:type="dxa"/>
          </w:tcPr>
          <w:p w14:paraId="61DF05E7" w14:textId="510BC7AA"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reading texts are varied in topics and useful for knowledge expansion.</w:t>
            </w:r>
          </w:p>
        </w:tc>
        <w:tc>
          <w:tcPr>
            <w:tcW w:w="992" w:type="dxa"/>
          </w:tcPr>
          <w:p w14:paraId="43F253B2" w14:textId="77777777" w:rsidR="006E559A" w:rsidRPr="008C7C48" w:rsidRDefault="006E559A" w:rsidP="00FA78C6">
            <w:pPr>
              <w:jc w:val="center"/>
              <w:rPr>
                <w:color w:val="000000" w:themeColor="text1"/>
                <w:sz w:val="22"/>
              </w:rPr>
            </w:pPr>
            <w:r w:rsidRPr="008C7C48">
              <w:rPr>
                <w:color w:val="000000" w:themeColor="text1"/>
                <w:sz w:val="22"/>
              </w:rPr>
              <w:t>4.42</w:t>
            </w:r>
          </w:p>
        </w:tc>
        <w:tc>
          <w:tcPr>
            <w:tcW w:w="851" w:type="dxa"/>
          </w:tcPr>
          <w:p w14:paraId="4281B944" w14:textId="77777777" w:rsidR="006E559A" w:rsidRPr="008C7C48" w:rsidRDefault="006E559A" w:rsidP="00FA78C6">
            <w:pPr>
              <w:jc w:val="center"/>
              <w:rPr>
                <w:color w:val="000000" w:themeColor="text1"/>
                <w:sz w:val="22"/>
              </w:rPr>
            </w:pPr>
            <w:r w:rsidRPr="008C7C48">
              <w:rPr>
                <w:color w:val="000000" w:themeColor="text1"/>
                <w:sz w:val="22"/>
              </w:rPr>
              <w:t>0.50</w:t>
            </w:r>
          </w:p>
        </w:tc>
        <w:tc>
          <w:tcPr>
            <w:tcW w:w="709" w:type="dxa"/>
          </w:tcPr>
          <w:p w14:paraId="05AD4B3C" w14:textId="77777777" w:rsidR="006E559A" w:rsidRPr="008C7C48" w:rsidRDefault="006E559A" w:rsidP="00FA78C6">
            <w:pPr>
              <w:jc w:val="center"/>
              <w:rPr>
                <w:color w:val="000000" w:themeColor="text1"/>
                <w:sz w:val="22"/>
              </w:rPr>
            </w:pPr>
            <w:r w:rsidRPr="008C7C48">
              <w:rPr>
                <w:color w:val="000000" w:themeColor="text1"/>
                <w:sz w:val="22"/>
              </w:rPr>
              <w:t>24</w:t>
            </w:r>
          </w:p>
        </w:tc>
      </w:tr>
      <w:tr w:rsidR="00284311" w:rsidRPr="008C7C48" w14:paraId="0DCFA8E4" w14:textId="77777777" w:rsidTr="00257C0D">
        <w:tc>
          <w:tcPr>
            <w:tcW w:w="6941" w:type="dxa"/>
          </w:tcPr>
          <w:p w14:paraId="3245F0F3" w14:textId="5D200D0D"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t>The writing tasks are scaffolded and help students improve writing skills.</w:t>
            </w:r>
          </w:p>
        </w:tc>
        <w:tc>
          <w:tcPr>
            <w:tcW w:w="992" w:type="dxa"/>
          </w:tcPr>
          <w:p w14:paraId="403959BE" w14:textId="77777777" w:rsidR="006E559A" w:rsidRPr="008C7C48" w:rsidRDefault="006E559A" w:rsidP="00FA78C6">
            <w:pPr>
              <w:jc w:val="center"/>
              <w:rPr>
                <w:color w:val="000000" w:themeColor="text1"/>
                <w:sz w:val="22"/>
              </w:rPr>
            </w:pPr>
            <w:r w:rsidRPr="008C7C48">
              <w:rPr>
                <w:color w:val="000000" w:themeColor="text1"/>
                <w:sz w:val="22"/>
              </w:rPr>
              <w:t>4.17</w:t>
            </w:r>
          </w:p>
        </w:tc>
        <w:tc>
          <w:tcPr>
            <w:tcW w:w="851" w:type="dxa"/>
          </w:tcPr>
          <w:p w14:paraId="7334A217" w14:textId="77777777" w:rsidR="006E559A" w:rsidRPr="008C7C48" w:rsidRDefault="006E559A" w:rsidP="00FA78C6">
            <w:pPr>
              <w:jc w:val="center"/>
              <w:rPr>
                <w:color w:val="000000" w:themeColor="text1"/>
                <w:sz w:val="22"/>
              </w:rPr>
            </w:pPr>
            <w:r w:rsidRPr="008C7C48">
              <w:rPr>
                <w:color w:val="000000" w:themeColor="text1"/>
                <w:sz w:val="22"/>
              </w:rPr>
              <w:t>0.82</w:t>
            </w:r>
          </w:p>
        </w:tc>
        <w:tc>
          <w:tcPr>
            <w:tcW w:w="709" w:type="dxa"/>
          </w:tcPr>
          <w:p w14:paraId="453B44EA" w14:textId="77777777" w:rsidR="006E559A" w:rsidRPr="008C7C48" w:rsidRDefault="006E559A" w:rsidP="00FA78C6">
            <w:pPr>
              <w:jc w:val="center"/>
              <w:rPr>
                <w:color w:val="000000" w:themeColor="text1"/>
                <w:sz w:val="22"/>
              </w:rPr>
            </w:pPr>
            <w:r w:rsidRPr="008C7C48">
              <w:rPr>
                <w:color w:val="000000" w:themeColor="text1"/>
                <w:sz w:val="22"/>
              </w:rPr>
              <w:t>24</w:t>
            </w:r>
          </w:p>
        </w:tc>
      </w:tr>
      <w:tr w:rsidR="006E559A" w:rsidRPr="008C7C48" w14:paraId="0387AF21" w14:textId="77777777" w:rsidTr="00257C0D">
        <w:tc>
          <w:tcPr>
            <w:tcW w:w="6941" w:type="dxa"/>
          </w:tcPr>
          <w:p w14:paraId="728EEB2C" w14:textId="77777777" w:rsidR="006E559A" w:rsidRPr="008C7C48" w:rsidRDefault="006E559A" w:rsidP="00061B09">
            <w:pPr>
              <w:pStyle w:val="ListParagraph"/>
              <w:numPr>
                <w:ilvl w:val="0"/>
                <w:numId w:val="2"/>
              </w:numPr>
              <w:tabs>
                <w:tab w:val="clear" w:pos="720"/>
                <w:tab w:val="left" w:pos="315"/>
              </w:tabs>
              <w:ind w:left="312" w:hanging="284"/>
              <w:jc w:val="both"/>
              <w:rPr>
                <w:color w:val="000000" w:themeColor="text1"/>
                <w:sz w:val="22"/>
              </w:rPr>
            </w:pPr>
            <w:r w:rsidRPr="008C7C48">
              <w:rPr>
                <w:color w:val="000000" w:themeColor="text1"/>
                <w:sz w:val="22"/>
              </w:rPr>
              <w:lastRenderedPageBreak/>
              <w:t>Pronunciation practice is integrated into the lessons, helping students develop accuracy and intelligibility.</w:t>
            </w:r>
          </w:p>
        </w:tc>
        <w:tc>
          <w:tcPr>
            <w:tcW w:w="992" w:type="dxa"/>
          </w:tcPr>
          <w:p w14:paraId="6FE0E799" w14:textId="77777777" w:rsidR="006E559A" w:rsidRPr="008C7C48" w:rsidRDefault="006E559A" w:rsidP="00FA78C6">
            <w:pPr>
              <w:jc w:val="center"/>
              <w:rPr>
                <w:color w:val="000000" w:themeColor="text1"/>
                <w:sz w:val="22"/>
              </w:rPr>
            </w:pPr>
            <w:r w:rsidRPr="008C7C48">
              <w:rPr>
                <w:color w:val="000000" w:themeColor="text1"/>
                <w:sz w:val="22"/>
              </w:rPr>
              <w:t>4.50</w:t>
            </w:r>
          </w:p>
        </w:tc>
        <w:tc>
          <w:tcPr>
            <w:tcW w:w="851" w:type="dxa"/>
          </w:tcPr>
          <w:p w14:paraId="2221D916" w14:textId="77777777" w:rsidR="006E559A" w:rsidRPr="008C7C48" w:rsidRDefault="006E559A" w:rsidP="00FA78C6">
            <w:pPr>
              <w:jc w:val="center"/>
              <w:rPr>
                <w:color w:val="000000" w:themeColor="text1"/>
                <w:sz w:val="22"/>
              </w:rPr>
            </w:pPr>
            <w:r w:rsidRPr="008C7C48">
              <w:rPr>
                <w:color w:val="000000" w:themeColor="text1"/>
                <w:sz w:val="22"/>
              </w:rPr>
              <w:t>0.51</w:t>
            </w:r>
          </w:p>
        </w:tc>
        <w:tc>
          <w:tcPr>
            <w:tcW w:w="709" w:type="dxa"/>
          </w:tcPr>
          <w:p w14:paraId="0791E841" w14:textId="77777777" w:rsidR="006E559A" w:rsidRPr="008C7C48" w:rsidRDefault="006E559A" w:rsidP="00FA78C6">
            <w:pPr>
              <w:jc w:val="center"/>
              <w:rPr>
                <w:color w:val="000000" w:themeColor="text1"/>
                <w:sz w:val="22"/>
              </w:rPr>
            </w:pPr>
            <w:r w:rsidRPr="008C7C48">
              <w:rPr>
                <w:color w:val="000000" w:themeColor="text1"/>
                <w:sz w:val="22"/>
              </w:rPr>
              <w:t>24</w:t>
            </w:r>
          </w:p>
        </w:tc>
      </w:tr>
    </w:tbl>
    <w:p w14:paraId="36C635B7" w14:textId="77777777" w:rsidR="00061B09" w:rsidRPr="008C7C48" w:rsidRDefault="00061B09" w:rsidP="00047C11">
      <w:pPr>
        <w:jc w:val="both"/>
        <w:rPr>
          <w:color w:val="000000" w:themeColor="text1"/>
          <w:sz w:val="22"/>
        </w:rPr>
        <w:sectPr w:rsidR="00061B09" w:rsidRPr="008C7C48" w:rsidSect="00610396">
          <w:type w:val="continuous"/>
          <w:pgSz w:w="12240" w:h="15840"/>
          <w:pgMar w:top="1134" w:right="1134" w:bottom="1134" w:left="1418" w:header="720" w:footer="720" w:gutter="0"/>
          <w:cols w:space="720"/>
          <w:docGrid w:linePitch="360"/>
        </w:sectPr>
      </w:pPr>
    </w:p>
    <w:p w14:paraId="13D50120" w14:textId="0F1E9ED9" w:rsidR="00E96204" w:rsidRPr="008C7C48" w:rsidRDefault="004C4643" w:rsidP="00061B09">
      <w:pPr>
        <w:spacing w:before="120" w:after="120" w:line="240" w:lineRule="auto"/>
        <w:jc w:val="both"/>
        <w:rPr>
          <w:color w:val="000000" w:themeColor="text1"/>
          <w:sz w:val="22"/>
        </w:rPr>
      </w:pPr>
      <w:r w:rsidRPr="008C7C48">
        <w:rPr>
          <w:color w:val="000000" w:themeColor="text1"/>
          <w:sz w:val="22"/>
        </w:rPr>
        <w:t xml:space="preserve">Similar to their evaluation of Content and Relevance, overall, the teachers responded relatively favorably to the 6 items concerning </w:t>
      </w:r>
      <w:r w:rsidR="00D762FD" w:rsidRPr="008C7C48">
        <w:rPr>
          <w:color w:val="000000" w:themeColor="text1"/>
          <w:sz w:val="22"/>
        </w:rPr>
        <w:t>Language skills</w:t>
      </w:r>
      <w:r w:rsidRPr="008C7C48">
        <w:rPr>
          <w:color w:val="000000" w:themeColor="text1"/>
          <w:sz w:val="22"/>
        </w:rPr>
        <w:t xml:space="preserve"> of the textbook, as summarized in Table 2.</w:t>
      </w:r>
      <w:r w:rsidR="00074A52" w:rsidRPr="008C7C48">
        <w:rPr>
          <w:rFonts w:eastAsia="Times New Roman"/>
          <w:color w:val="000000" w:themeColor="text1"/>
          <w:sz w:val="22"/>
        </w:rPr>
        <w:t xml:space="preserve"> The mean scores ranged from 3.75 to 4.50, indicating that most items were rated highly. More specifically, speaking activities (M = 4.50) and pronunciation practice (M = 4.50) received the strongest agreement, with teachers agreed or strongly agreed with the fact that the textbook provides meaningful opportunities for oral communication and helps improve pronunciation accuracy.</w:t>
      </w:r>
      <w:r w:rsidR="00E96204" w:rsidRPr="008C7C48">
        <w:rPr>
          <w:rFonts w:eastAsia="Times New Roman"/>
          <w:color w:val="000000" w:themeColor="text1"/>
          <w:sz w:val="22"/>
        </w:rPr>
        <w:t xml:space="preserve"> </w:t>
      </w:r>
      <w:r w:rsidR="00E96204" w:rsidRPr="008C7C48">
        <w:rPr>
          <w:color w:val="000000" w:themeColor="text1"/>
          <w:sz w:val="22"/>
        </w:rPr>
        <w:t xml:space="preserve">Furthermore, the participants gave </w:t>
      </w:r>
      <w:r w:rsidR="00E96204" w:rsidRPr="008C7C48">
        <w:rPr>
          <w:color w:val="000000" w:themeColor="text1"/>
          <w:sz w:val="22"/>
        </w:rPr>
        <w:t xml:space="preserve">reading materials a positive rating (M = 4.42), believing that they enhanced their students’ knowledge and covered a variety of topics. The responses to writing exercises were more varied even though they received a favorable score (M = 4.17), suggesting that while many teachers believed the scaffolding was helpful, others argued that their students would have major challenges in developing their writing abilities. </w:t>
      </w:r>
    </w:p>
    <w:p w14:paraId="6D077602" w14:textId="715CD56B" w:rsidR="00061B09" w:rsidRPr="008C7C48" w:rsidRDefault="00841E93" w:rsidP="000836B1">
      <w:pPr>
        <w:spacing w:before="120" w:after="120" w:line="240" w:lineRule="auto"/>
        <w:jc w:val="both"/>
        <w:rPr>
          <w:i/>
          <w:iCs/>
          <w:color w:val="000000" w:themeColor="text1"/>
          <w:sz w:val="22"/>
        </w:rPr>
        <w:sectPr w:rsidR="00061B09" w:rsidRPr="008C7C48" w:rsidSect="00061B09">
          <w:type w:val="continuous"/>
          <w:pgSz w:w="12240" w:h="15840"/>
          <w:pgMar w:top="1134" w:right="1134" w:bottom="1134" w:left="1418" w:header="720" w:footer="720" w:gutter="0"/>
          <w:cols w:num="2" w:space="720"/>
          <w:docGrid w:linePitch="360"/>
        </w:sectPr>
      </w:pPr>
      <w:r w:rsidRPr="008C7C48">
        <w:rPr>
          <w:i/>
          <w:iCs/>
          <w:color w:val="000000" w:themeColor="text1"/>
          <w:sz w:val="22"/>
        </w:rPr>
        <w:t>2.3.3</w:t>
      </w:r>
      <w:r w:rsidR="00215D82" w:rsidRPr="008C7C48">
        <w:rPr>
          <w:i/>
          <w:iCs/>
          <w:color w:val="000000" w:themeColor="text1"/>
          <w:sz w:val="22"/>
        </w:rPr>
        <w:t>.</w:t>
      </w:r>
      <w:r w:rsidRPr="008C7C48">
        <w:rPr>
          <w:i/>
          <w:iCs/>
          <w:color w:val="000000" w:themeColor="text1"/>
          <w:sz w:val="22"/>
        </w:rPr>
        <w:t xml:space="preserve"> Teachers’ perceptions on the </w:t>
      </w:r>
      <w:r w:rsidR="004B1256" w:rsidRPr="008C7C48">
        <w:rPr>
          <w:i/>
          <w:iCs/>
          <w:color w:val="000000" w:themeColor="text1"/>
          <w:sz w:val="22"/>
        </w:rPr>
        <w:t>Methodology &amp; Feasibility</w:t>
      </w:r>
    </w:p>
    <w:p w14:paraId="3355398D" w14:textId="2F0FA0CD" w:rsidR="00284311" w:rsidRPr="008C7C48" w:rsidRDefault="00061B09" w:rsidP="000836B1">
      <w:pPr>
        <w:spacing w:before="240" w:after="120" w:line="240" w:lineRule="auto"/>
        <w:jc w:val="both"/>
        <w:rPr>
          <w:i/>
          <w:iCs/>
          <w:color w:val="000000" w:themeColor="text1"/>
          <w:sz w:val="20"/>
          <w:szCs w:val="20"/>
        </w:rPr>
      </w:pPr>
      <w:r w:rsidRPr="008C7C48">
        <w:rPr>
          <w:b/>
          <w:bCs/>
          <w:color w:val="000000" w:themeColor="text1"/>
          <w:sz w:val="20"/>
          <w:szCs w:val="20"/>
        </w:rPr>
        <w:t>Table 3.</w:t>
      </w:r>
      <w:r w:rsidR="000836B1" w:rsidRPr="008C7C48">
        <w:rPr>
          <w:color w:val="000000" w:themeColor="text1"/>
          <w:sz w:val="20"/>
          <w:szCs w:val="20"/>
        </w:rPr>
        <w:t xml:space="preserve"> </w:t>
      </w:r>
      <w:r w:rsidR="00284311" w:rsidRPr="008C7C48">
        <w:rPr>
          <w:color w:val="000000" w:themeColor="text1"/>
          <w:sz w:val="20"/>
          <w:szCs w:val="20"/>
        </w:rPr>
        <w:t>Teachers’ perceptions on the Methodology &amp; Feasibility</w:t>
      </w:r>
    </w:p>
    <w:tbl>
      <w:tblPr>
        <w:tblStyle w:val="TableGrid"/>
        <w:tblW w:w="9776" w:type="dxa"/>
        <w:tblLook w:val="04A0" w:firstRow="1" w:lastRow="0" w:firstColumn="1" w:lastColumn="0" w:noHBand="0" w:noVBand="1"/>
      </w:tblPr>
      <w:tblGrid>
        <w:gridCol w:w="7083"/>
        <w:gridCol w:w="992"/>
        <w:gridCol w:w="851"/>
        <w:gridCol w:w="850"/>
      </w:tblGrid>
      <w:tr w:rsidR="00284311" w:rsidRPr="008C7C48" w14:paraId="671A5095" w14:textId="77777777" w:rsidTr="00215D82">
        <w:tc>
          <w:tcPr>
            <w:tcW w:w="9776" w:type="dxa"/>
            <w:gridSpan w:val="4"/>
          </w:tcPr>
          <w:p w14:paraId="4883106F" w14:textId="77777777" w:rsidR="004B1256" w:rsidRPr="008C7C48" w:rsidRDefault="004B1256" w:rsidP="00047C11">
            <w:pPr>
              <w:jc w:val="both"/>
              <w:rPr>
                <w:b/>
                <w:bCs/>
                <w:color w:val="000000" w:themeColor="text1"/>
                <w:sz w:val="22"/>
              </w:rPr>
            </w:pPr>
            <w:r w:rsidRPr="008C7C48">
              <w:rPr>
                <w:b/>
                <w:bCs/>
                <w:color w:val="000000" w:themeColor="text1"/>
                <w:sz w:val="22"/>
              </w:rPr>
              <w:t>Item statistic</w:t>
            </w:r>
          </w:p>
        </w:tc>
      </w:tr>
      <w:tr w:rsidR="00284311" w:rsidRPr="008C7C48" w14:paraId="3EC0BB5E" w14:textId="77777777" w:rsidTr="00215D82">
        <w:tc>
          <w:tcPr>
            <w:tcW w:w="7083" w:type="dxa"/>
          </w:tcPr>
          <w:p w14:paraId="7792514C" w14:textId="77777777" w:rsidR="004B1256" w:rsidRPr="008C7C48" w:rsidRDefault="004B1256" w:rsidP="00047C11">
            <w:pPr>
              <w:jc w:val="both"/>
              <w:rPr>
                <w:b/>
                <w:bCs/>
                <w:color w:val="000000" w:themeColor="text1"/>
                <w:sz w:val="22"/>
              </w:rPr>
            </w:pPr>
            <w:r w:rsidRPr="008C7C48">
              <w:rPr>
                <w:b/>
                <w:bCs/>
                <w:color w:val="000000" w:themeColor="text1"/>
                <w:sz w:val="22"/>
              </w:rPr>
              <w:t>Criteria</w:t>
            </w:r>
          </w:p>
        </w:tc>
        <w:tc>
          <w:tcPr>
            <w:tcW w:w="992" w:type="dxa"/>
          </w:tcPr>
          <w:p w14:paraId="4345C366" w14:textId="77777777" w:rsidR="004B1256" w:rsidRPr="008C7C48" w:rsidRDefault="004B1256" w:rsidP="00215D82">
            <w:pPr>
              <w:jc w:val="center"/>
              <w:rPr>
                <w:b/>
                <w:bCs/>
                <w:color w:val="000000" w:themeColor="text1"/>
                <w:sz w:val="22"/>
              </w:rPr>
            </w:pPr>
            <w:r w:rsidRPr="008C7C48">
              <w:rPr>
                <w:b/>
                <w:bCs/>
                <w:color w:val="000000" w:themeColor="text1"/>
                <w:sz w:val="22"/>
              </w:rPr>
              <w:t>Mean</w:t>
            </w:r>
          </w:p>
        </w:tc>
        <w:tc>
          <w:tcPr>
            <w:tcW w:w="851" w:type="dxa"/>
          </w:tcPr>
          <w:p w14:paraId="66660462" w14:textId="77777777" w:rsidR="004B1256" w:rsidRPr="008C7C48" w:rsidRDefault="004B1256" w:rsidP="00215D82">
            <w:pPr>
              <w:jc w:val="center"/>
              <w:rPr>
                <w:b/>
                <w:bCs/>
                <w:color w:val="000000" w:themeColor="text1"/>
                <w:sz w:val="22"/>
              </w:rPr>
            </w:pPr>
            <w:r w:rsidRPr="008C7C48">
              <w:rPr>
                <w:b/>
                <w:bCs/>
                <w:color w:val="000000" w:themeColor="text1"/>
                <w:sz w:val="22"/>
              </w:rPr>
              <w:t>SD</w:t>
            </w:r>
          </w:p>
        </w:tc>
        <w:tc>
          <w:tcPr>
            <w:tcW w:w="850" w:type="dxa"/>
          </w:tcPr>
          <w:p w14:paraId="72C305C1" w14:textId="77777777" w:rsidR="004B1256" w:rsidRPr="008C7C48" w:rsidRDefault="004B1256" w:rsidP="00215D82">
            <w:pPr>
              <w:jc w:val="center"/>
              <w:rPr>
                <w:b/>
                <w:bCs/>
                <w:color w:val="000000" w:themeColor="text1"/>
                <w:sz w:val="22"/>
              </w:rPr>
            </w:pPr>
            <w:r w:rsidRPr="008C7C48">
              <w:rPr>
                <w:b/>
                <w:bCs/>
                <w:color w:val="000000" w:themeColor="text1"/>
                <w:sz w:val="22"/>
              </w:rPr>
              <w:t>N</w:t>
            </w:r>
          </w:p>
        </w:tc>
      </w:tr>
      <w:tr w:rsidR="00284311" w:rsidRPr="008C7C48" w14:paraId="6E90DD1D" w14:textId="77777777" w:rsidTr="00215D82">
        <w:tc>
          <w:tcPr>
            <w:tcW w:w="7083" w:type="dxa"/>
          </w:tcPr>
          <w:p w14:paraId="02E0E18A" w14:textId="77777777" w:rsidR="004B1256" w:rsidRPr="008C7C48" w:rsidRDefault="004B1256" w:rsidP="00047C11">
            <w:pPr>
              <w:jc w:val="both"/>
              <w:rPr>
                <w:color w:val="000000" w:themeColor="text1"/>
                <w:sz w:val="22"/>
              </w:rPr>
            </w:pPr>
            <w:r w:rsidRPr="008C7C48">
              <w:rPr>
                <w:color w:val="000000" w:themeColor="text1"/>
                <w:sz w:val="22"/>
              </w:rPr>
              <w:t>11. The teaching methodology suggested in the textbook is feasible in my teaching context.</w:t>
            </w:r>
          </w:p>
        </w:tc>
        <w:tc>
          <w:tcPr>
            <w:tcW w:w="992" w:type="dxa"/>
          </w:tcPr>
          <w:p w14:paraId="08391D30" w14:textId="77777777" w:rsidR="004B1256" w:rsidRPr="008C7C48" w:rsidRDefault="004B1256" w:rsidP="00215D82">
            <w:pPr>
              <w:jc w:val="center"/>
              <w:rPr>
                <w:color w:val="000000" w:themeColor="text1"/>
                <w:sz w:val="22"/>
              </w:rPr>
            </w:pPr>
            <w:r w:rsidRPr="008C7C48">
              <w:rPr>
                <w:color w:val="000000" w:themeColor="text1"/>
                <w:sz w:val="22"/>
              </w:rPr>
              <w:t>3.83</w:t>
            </w:r>
          </w:p>
        </w:tc>
        <w:tc>
          <w:tcPr>
            <w:tcW w:w="851" w:type="dxa"/>
          </w:tcPr>
          <w:p w14:paraId="12217ACE" w14:textId="77777777" w:rsidR="004B1256" w:rsidRPr="008C7C48" w:rsidRDefault="004B1256" w:rsidP="00215D82">
            <w:pPr>
              <w:jc w:val="center"/>
              <w:rPr>
                <w:color w:val="000000" w:themeColor="text1"/>
                <w:sz w:val="22"/>
              </w:rPr>
            </w:pPr>
            <w:r w:rsidRPr="008C7C48">
              <w:rPr>
                <w:color w:val="000000" w:themeColor="text1"/>
                <w:sz w:val="22"/>
              </w:rPr>
              <w:t>0.56</w:t>
            </w:r>
          </w:p>
        </w:tc>
        <w:tc>
          <w:tcPr>
            <w:tcW w:w="850" w:type="dxa"/>
          </w:tcPr>
          <w:p w14:paraId="2970FC6E" w14:textId="77777777" w:rsidR="004B1256" w:rsidRPr="008C7C48" w:rsidRDefault="004B1256" w:rsidP="00215D82">
            <w:pPr>
              <w:jc w:val="center"/>
              <w:rPr>
                <w:color w:val="000000" w:themeColor="text1"/>
                <w:sz w:val="22"/>
              </w:rPr>
            </w:pPr>
            <w:r w:rsidRPr="008C7C48">
              <w:rPr>
                <w:color w:val="000000" w:themeColor="text1"/>
                <w:sz w:val="22"/>
              </w:rPr>
              <w:t>24</w:t>
            </w:r>
          </w:p>
        </w:tc>
      </w:tr>
      <w:tr w:rsidR="00284311" w:rsidRPr="008C7C48" w14:paraId="3A545E3D" w14:textId="77777777" w:rsidTr="00215D82">
        <w:tc>
          <w:tcPr>
            <w:tcW w:w="7083" w:type="dxa"/>
          </w:tcPr>
          <w:p w14:paraId="467F9F3A" w14:textId="77777777" w:rsidR="004B1256" w:rsidRPr="008C7C48" w:rsidRDefault="004B1256" w:rsidP="00047C11">
            <w:pPr>
              <w:jc w:val="both"/>
              <w:rPr>
                <w:color w:val="000000" w:themeColor="text1"/>
                <w:sz w:val="22"/>
              </w:rPr>
            </w:pPr>
            <w:r w:rsidRPr="008C7C48">
              <w:rPr>
                <w:color w:val="000000" w:themeColor="text1"/>
                <w:sz w:val="22"/>
              </w:rPr>
              <w:t>12.Classroom activities are manageable within the given lesson time.</w:t>
            </w:r>
          </w:p>
        </w:tc>
        <w:tc>
          <w:tcPr>
            <w:tcW w:w="992" w:type="dxa"/>
          </w:tcPr>
          <w:p w14:paraId="290C55B4" w14:textId="77777777" w:rsidR="004B1256" w:rsidRPr="008C7C48" w:rsidRDefault="004B1256" w:rsidP="00215D82">
            <w:pPr>
              <w:jc w:val="center"/>
              <w:rPr>
                <w:color w:val="000000" w:themeColor="text1"/>
                <w:sz w:val="22"/>
              </w:rPr>
            </w:pPr>
            <w:r w:rsidRPr="008C7C48">
              <w:rPr>
                <w:color w:val="000000" w:themeColor="text1"/>
                <w:sz w:val="22"/>
              </w:rPr>
              <w:t>4.08</w:t>
            </w:r>
          </w:p>
        </w:tc>
        <w:tc>
          <w:tcPr>
            <w:tcW w:w="851" w:type="dxa"/>
          </w:tcPr>
          <w:p w14:paraId="5940A7DE" w14:textId="77777777" w:rsidR="004B1256" w:rsidRPr="008C7C48" w:rsidRDefault="004B1256" w:rsidP="00215D82">
            <w:pPr>
              <w:jc w:val="center"/>
              <w:rPr>
                <w:color w:val="000000" w:themeColor="text1"/>
                <w:sz w:val="22"/>
              </w:rPr>
            </w:pPr>
            <w:r w:rsidRPr="008C7C48">
              <w:rPr>
                <w:color w:val="000000" w:themeColor="text1"/>
                <w:sz w:val="22"/>
              </w:rPr>
              <w:t>0.58</w:t>
            </w:r>
          </w:p>
        </w:tc>
        <w:tc>
          <w:tcPr>
            <w:tcW w:w="850" w:type="dxa"/>
          </w:tcPr>
          <w:p w14:paraId="2074C272" w14:textId="77777777" w:rsidR="004B1256" w:rsidRPr="008C7C48" w:rsidRDefault="004B1256" w:rsidP="00215D82">
            <w:pPr>
              <w:jc w:val="center"/>
              <w:rPr>
                <w:color w:val="000000" w:themeColor="text1"/>
                <w:sz w:val="22"/>
              </w:rPr>
            </w:pPr>
            <w:r w:rsidRPr="008C7C48">
              <w:rPr>
                <w:color w:val="000000" w:themeColor="text1"/>
                <w:sz w:val="22"/>
              </w:rPr>
              <w:t>24</w:t>
            </w:r>
          </w:p>
        </w:tc>
      </w:tr>
      <w:tr w:rsidR="00284311" w:rsidRPr="008C7C48" w14:paraId="534596CE" w14:textId="77777777" w:rsidTr="00215D82">
        <w:tc>
          <w:tcPr>
            <w:tcW w:w="7083" w:type="dxa"/>
          </w:tcPr>
          <w:p w14:paraId="51B0274C" w14:textId="77777777" w:rsidR="004B1256" w:rsidRPr="008C7C48" w:rsidRDefault="004B1256" w:rsidP="00047C11">
            <w:pPr>
              <w:jc w:val="both"/>
              <w:rPr>
                <w:color w:val="000000" w:themeColor="text1"/>
                <w:sz w:val="22"/>
              </w:rPr>
            </w:pPr>
            <w:r w:rsidRPr="008C7C48">
              <w:rPr>
                <w:color w:val="000000" w:themeColor="text1"/>
                <w:sz w:val="22"/>
              </w:rPr>
              <w:t>13. I can easily adapt or supplement the textbook to fit my students’ needs.</w:t>
            </w:r>
          </w:p>
        </w:tc>
        <w:tc>
          <w:tcPr>
            <w:tcW w:w="992" w:type="dxa"/>
          </w:tcPr>
          <w:p w14:paraId="6DE05FFB" w14:textId="77777777" w:rsidR="004B1256" w:rsidRPr="008C7C48" w:rsidRDefault="004B1256" w:rsidP="00215D82">
            <w:pPr>
              <w:jc w:val="center"/>
              <w:rPr>
                <w:color w:val="000000" w:themeColor="text1"/>
                <w:sz w:val="22"/>
              </w:rPr>
            </w:pPr>
            <w:r w:rsidRPr="008C7C48">
              <w:rPr>
                <w:color w:val="000000" w:themeColor="text1"/>
                <w:sz w:val="22"/>
              </w:rPr>
              <w:t>4.17</w:t>
            </w:r>
          </w:p>
        </w:tc>
        <w:tc>
          <w:tcPr>
            <w:tcW w:w="851" w:type="dxa"/>
          </w:tcPr>
          <w:p w14:paraId="53CF0410" w14:textId="77777777" w:rsidR="004B1256" w:rsidRPr="008C7C48" w:rsidRDefault="004B1256" w:rsidP="00215D82">
            <w:pPr>
              <w:jc w:val="center"/>
              <w:rPr>
                <w:color w:val="000000" w:themeColor="text1"/>
                <w:sz w:val="22"/>
              </w:rPr>
            </w:pPr>
            <w:r w:rsidRPr="008C7C48">
              <w:rPr>
                <w:color w:val="000000" w:themeColor="text1"/>
                <w:sz w:val="22"/>
              </w:rPr>
              <w:t>0.48</w:t>
            </w:r>
          </w:p>
        </w:tc>
        <w:tc>
          <w:tcPr>
            <w:tcW w:w="850" w:type="dxa"/>
          </w:tcPr>
          <w:p w14:paraId="47DBB899" w14:textId="77777777" w:rsidR="004B1256" w:rsidRPr="008C7C48" w:rsidRDefault="004B1256" w:rsidP="00215D82">
            <w:pPr>
              <w:jc w:val="center"/>
              <w:rPr>
                <w:color w:val="000000" w:themeColor="text1"/>
                <w:sz w:val="22"/>
              </w:rPr>
            </w:pPr>
            <w:r w:rsidRPr="008C7C48">
              <w:rPr>
                <w:color w:val="000000" w:themeColor="text1"/>
                <w:sz w:val="22"/>
              </w:rPr>
              <w:t>24</w:t>
            </w:r>
          </w:p>
        </w:tc>
      </w:tr>
      <w:tr w:rsidR="004B1256" w:rsidRPr="008C7C48" w14:paraId="575BCDBF" w14:textId="77777777" w:rsidTr="00215D82">
        <w:tc>
          <w:tcPr>
            <w:tcW w:w="7083" w:type="dxa"/>
          </w:tcPr>
          <w:p w14:paraId="2FB732C8" w14:textId="77777777" w:rsidR="004B1256" w:rsidRPr="008C7C48" w:rsidRDefault="004B1256" w:rsidP="00047C11">
            <w:pPr>
              <w:jc w:val="both"/>
              <w:rPr>
                <w:color w:val="000000" w:themeColor="text1"/>
                <w:sz w:val="22"/>
              </w:rPr>
            </w:pPr>
            <w:r w:rsidRPr="008C7C48">
              <w:rPr>
                <w:color w:val="000000" w:themeColor="text1"/>
                <w:sz w:val="22"/>
              </w:rPr>
              <w:t>14. The textbook supports individual, pair, and group work effectively.</w:t>
            </w:r>
          </w:p>
        </w:tc>
        <w:tc>
          <w:tcPr>
            <w:tcW w:w="992" w:type="dxa"/>
          </w:tcPr>
          <w:p w14:paraId="2223E33F" w14:textId="77777777" w:rsidR="004B1256" w:rsidRPr="008C7C48" w:rsidRDefault="004B1256" w:rsidP="00215D82">
            <w:pPr>
              <w:jc w:val="center"/>
              <w:rPr>
                <w:color w:val="000000" w:themeColor="text1"/>
                <w:sz w:val="22"/>
              </w:rPr>
            </w:pPr>
            <w:r w:rsidRPr="008C7C48">
              <w:rPr>
                <w:color w:val="000000" w:themeColor="text1"/>
                <w:sz w:val="22"/>
              </w:rPr>
              <w:t>4.04</w:t>
            </w:r>
          </w:p>
        </w:tc>
        <w:tc>
          <w:tcPr>
            <w:tcW w:w="851" w:type="dxa"/>
          </w:tcPr>
          <w:p w14:paraId="55D1B164" w14:textId="77777777" w:rsidR="004B1256" w:rsidRPr="008C7C48" w:rsidRDefault="004B1256" w:rsidP="00215D82">
            <w:pPr>
              <w:jc w:val="center"/>
              <w:rPr>
                <w:color w:val="000000" w:themeColor="text1"/>
                <w:sz w:val="22"/>
              </w:rPr>
            </w:pPr>
            <w:r w:rsidRPr="008C7C48">
              <w:rPr>
                <w:color w:val="000000" w:themeColor="text1"/>
                <w:sz w:val="22"/>
              </w:rPr>
              <w:t>0.55</w:t>
            </w:r>
          </w:p>
        </w:tc>
        <w:tc>
          <w:tcPr>
            <w:tcW w:w="850" w:type="dxa"/>
          </w:tcPr>
          <w:p w14:paraId="688F2A6F" w14:textId="77777777" w:rsidR="004B1256" w:rsidRPr="008C7C48" w:rsidRDefault="004B1256" w:rsidP="00215D82">
            <w:pPr>
              <w:jc w:val="center"/>
              <w:rPr>
                <w:color w:val="000000" w:themeColor="text1"/>
                <w:sz w:val="22"/>
              </w:rPr>
            </w:pPr>
            <w:r w:rsidRPr="008C7C48">
              <w:rPr>
                <w:color w:val="000000" w:themeColor="text1"/>
                <w:sz w:val="22"/>
              </w:rPr>
              <w:t>24</w:t>
            </w:r>
          </w:p>
        </w:tc>
      </w:tr>
    </w:tbl>
    <w:p w14:paraId="350EFB40" w14:textId="77777777" w:rsidR="00541A61" w:rsidRPr="008C7C48" w:rsidRDefault="00541A61" w:rsidP="00AC0D28">
      <w:pPr>
        <w:spacing w:before="120" w:after="120" w:line="240" w:lineRule="auto"/>
        <w:jc w:val="both"/>
        <w:rPr>
          <w:color w:val="000000" w:themeColor="text1"/>
          <w:sz w:val="22"/>
        </w:rPr>
        <w:sectPr w:rsidR="00541A61" w:rsidRPr="008C7C48" w:rsidSect="00541A61">
          <w:type w:val="continuous"/>
          <w:pgSz w:w="12240" w:h="15840"/>
          <w:pgMar w:top="1134" w:right="1134" w:bottom="1134" w:left="1418" w:header="720" w:footer="720" w:gutter="0"/>
          <w:cols w:space="720"/>
          <w:docGrid w:linePitch="360"/>
        </w:sectPr>
      </w:pPr>
    </w:p>
    <w:p w14:paraId="42334A6D" w14:textId="48BE7B1A" w:rsidR="00B43C31" w:rsidRPr="008C7C48" w:rsidRDefault="005E3992" w:rsidP="000836B1">
      <w:pPr>
        <w:spacing w:before="120" w:after="120" w:line="240" w:lineRule="auto"/>
        <w:jc w:val="both"/>
        <w:rPr>
          <w:color w:val="000000" w:themeColor="text1"/>
          <w:sz w:val="22"/>
        </w:rPr>
      </w:pPr>
      <w:r w:rsidRPr="008C7C48">
        <w:rPr>
          <w:color w:val="000000" w:themeColor="text1"/>
          <w:sz w:val="22"/>
        </w:rPr>
        <w:t>As summarized in Table 3, among the four items evaluating Methodology &amp; Feasibility in the textbook, Item</w:t>
      </w:r>
      <w:r w:rsidR="00215D82" w:rsidRPr="008C7C48">
        <w:rPr>
          <w:color w:val="000000" w:themeColor="text1"/>
          <w:sz w:val="22"/>
        </w:rPr>
        <w:t>s</w:t>
      </w:r>
      <w:r w:rsidRPr="008C7C48">
        <w:rPr>
          <w:color w:val="000000" w:themeColor="text1"/>
          <w:sz w:val="22"/>
        </w:rPr>
        <w:t xml:space="preserve"> 13</w:t>
      </w:r>
      <w:r w:rsidR="00FE57DD" w:rsidRPr="008C7C48">
        <w:rPr>
          <w:color w:val="000000" w:themeColor="text1"/>
          <w:sz w:val="22"/>
        </w:rPr>
        <w:t>,</w:t>
      </w:r>
      <w:r w:rsidR="00215D82" w:rsidRPr="008C7C48">
        <w:rPr>
          <w:color w:val="000000" w:themeColor="text1"/>
          <w:sz w:val="22"/>
        </w:rPr>
        <w:t xml:space="preserve"> </w:t>
      </w:r>
      <w:r w:rsidRPr="008C7C48">
        <w:rPr>
          <w:color w:val="000000" w:themeColor="text1"/>
          <w:sz w:val="22"/>
        </w:rPr>
        <w:t xml:space="preserve">12 </w:t>
      </w:r>
      <w:r w:rsidR="00FE57DD" w:rsidRPr="008C7C48">
        <w:rPr>
          <w:color w:val="000000" w:themeColor="text1"/>
          <w:sz w:val="22"/>
        </w:rPr>
        <w:t>and 14</w:t>
      </w:r>
      <w:r w:rsidRPr="008C7C48">
        <w:rPr>
          <w:color w:val="000000" w:themeColor="text1"/>
          <w:sz w:val="22"/>
        </w:rPr>
        <w:t xml:space="preserve"> had a mean score of 4.17</w:t>
      </w:r>
      <w:r w:rsidR="00FE57DD" w:rsidRPr="008C7C48">
        <w:rPr>
          <w:color w:val="000000" w:themeColor="text1"/>
          <w:sz w:val="22"/>
        </w:rPr>
        <w:t>,</w:t>
      </w:r>
      <w:r w:rsidRPr="008C7C48">
        <w:rPr>
          <w:color w:val="000000" w:themeColor="text1"/>
          <w:sz w:val="22"/>
        </w:rPr>
        <w:t xml:space="preserve"> 4.08, </w:t>
      </w:r>
      <w:r w:rsidR="007A30B6" w:rsidRPr="008C7C48">
        <w:rPr>
          <w:color w:val="000000" w:themeColor="text1"/>
          <w:sz w:val="22"/>
        </w:rPr>
        <w:t xml:space="preserve">and 4.04 respectively, </w:t>
      </w:r>
      <w:r w:rsidRPr="008C7C48">
        <w:rPr>
          <w:color w:val="000000" w:themeColor="text1"/>
          <w:sz w:val="22"/>
        </w:rPr>
        <w:t xml:space="preserve">which shows a very high distribution of the teachers choosing agree or strongly agree rating options. These indicated that nearly all the teachers thought that </w:t>
      </w:r>
      <w:r w:rsidR="00B43C31" w:rsidRPr="008C7C48">
        <w:rPr>
          <w:color w:val="000000" w:themeColor="text1"/>
          <w:sz w:val="22"/>
        </w:rPr>
        <w:t>the activities in the textbook were appropriate and feasible in terms of time allocation</w:t>
      </w:r>
      <w:r w:rsidR="007A30B6" w:rsidRPr="008C7C48">
        <w:rPr>
          <w:color w:val="000000" w:themeColor="text1"/>
          <w:sz w:val="22"/>
        </w:rPr>
        <w:t xml:space="preserve">, </w:t>
      </w:r>
      <w:r w:rsidR="00B43C31" w:rsidRPr="008C7C48">
        <w:rPr>
          <w:color w:val="000000" w:themeColor="text1"/>
          <w:sz w:val="22"/>
        </w:rPr>
        <w:t>students’ learning needs</w:t>
      </w:r>
      <w:r w:rsidR="007A30B6" w:rsidRPr="008C7C48">
        <w:rPr>
          <w:color w:val="000000" w:themeColor="text1"/>
          <w:sz w:val="22"/>
        </w:rPr>
        <w:t xml:space="preserve"> and a variety of interaction patterns </w:t>
      </w:r>
      <w:r w:rsidR="007A30B6" w:rsidRPr="008C7C48">
        <w:rPr>
          <w:color w:val="000000" w:themeColor="text1"/>
          <w:sz w:val="22"/>
        </w:rPr>
        <w:t>in the classroom.</w:t>
      </w:r>
      <w:r w:rsidR="00B43C31" w:rsidRPr="008C7C48">
        <w:rPr>
          <w:color w:val="000000" w:themeColor="text1"/>
          <w:sz w:val="22"/>
        </w:rPr>
        <w:t xml:space="preserve"> The lowest rating was for Item 11</w:t>
      </w:r>
      <w:r w:rsidR="00215D82" w:rsidRPr="008C7C48">
        <w:rPr>
          <w:color w:val="000000" w:themeColor="text1"/>
          <w:sz w:val="22"/>
        </w:rPr>
        <w:t xml:space="preserve"> </w:t>
      </w:r>
      <w:r w:rsidR="00B43C31" w:rsidRPr="008C7C48">
        <w:rPr>
          <w:color w:val="000000" w:themeColor="text1"/>
          <w:sz w:val="22"/>
        </w:rPr>
        <w:t xml:space="preserve">(“The teaching methodology suggested in the textbook is feasible in my teaching context”), whose the mean score was 3.83 (SD = 0.56), showing that most teachers considered the methodology applicable, though some expressed reservations.  </w:t>
      </w:r>
    </w:p>
    <w:p w14:paraId="628E0721" w14:textId="0598A79A" w:rsidR="00496636" w:rsidRPr="008C7C48" w:rsidRDefault="00841E93" w:rsidP="000836B1">
      <w:pPr>
        <w:spacing w:before="120" w:after="120" w:line="240" w:lineRule="auto"/>
        <w:jc w:val="both"/>
        <w:rPr>
          <w:i/>
          <w:iCs/>
          <w:color w:val="000000" w:themeColor="text1"/>
          <w:sz w:val="22"/>
        </w:rPr>
        <w:sectPr w:rsidR="00496636" w:rsidRPr="008C7C48" w:rsidSect="00541A61">
          <w:type w:val="continuous"/>
          <w:pgSz w:w="12240" w:h="15840"/>
          <w:pgMar w:top="1134" w:right="1134" w:bottom="1134" w:left="1418" w:header="720" w:footer="720" w:gutter="0"/>
          <w:cols w:num="2" w:space="720"/>
          <w:docGrid w:linePitch="360"/>
        </w:sectPr>
      </w:pPr>
      <w:r w:rsidRPr="008C7C48">
        <w:rPr>
          <w:i/>
          <w:iCs/>
          <w:color w:val="000000" w:themeColor="text1"/>
          <w:sz w:val="22"/>
        </w:rPr>
        <w:t>2.3.4</w:t>
      </w:r>
      <w:r w:rsidR="00215D82" w:rsidRPr="008C7C48">
        <w:rPr>
          <w:i/>
          <w:iCs/>
          <w:color w:val="000000" w:themeColor="text1"/>
          <w:sz w:val="22"/>
        </w:rPr>
        <w:t>.</w:t>
      </w:r>
      <w:r w:rsidRPr="008C7C48">
        <w:rPr>
          <w:i/>
          <w:iCs/>
          <w:color w:val="000000" w:themeColor="text1"/>
          <w:sz w:val="22"/>
        </w:rPr>
        <w:t xml:space="preserve"> Teachers’ perceptions on </w:t>
      </w:r>
      <w:r w:rsidR="001556A0" w:rsidRPr="008C7C48">
        <w:rPr>
          <w:i/>
          <w:iCs/>
          <w:color w:val="000000" w:themeColor="text1"/>
          <w:sz w:val="22"/>
        </w:rPr>
        <w:t>Culture &amp; Intercultural Awareness</w:t>
      </w:r>
    </w:p>
    <w:p w14:paraId="1ABE91F1" w14:textId="5D0F1F6C" w:rsidR="00284311" w:rsidRPr="008C7C48" w:rsidRDefault="00496636" w:rsidP="000836B1">
      <w:pPr>
        <w:spacing w:before="240" w:after="120" w:line="240" w:lineRule="auto"/>
        <w:jc w:val="both"/>
        <w:rPr>
          <w:i/>
          <w:iCs/>
          <w:color w:val="000000" w:themeColor="text1"/>
          <w:sz w:val="20"/>
          <w:szCs w:val="20"/>
        </w:rPr>
      </w:pPr>
      <w:r w:rsidRPr="008C7C48">
        <w:rPr>
          <w:b/>
          <w:bCs/>
          <w:color w:val="000000" w:themeColor="text1"/>
          <w:sz w:val="20"/>
          <w:szCs w:val="20"/>
        </w:rPr>
        <w:t>Table 4.</w:t>
      </w:r>
      <w:r w:rsidR="000836B1" w:rsidRPr="008C7C48">
        <w:rPr>
          <w:color w:val="000000" w:themeColor="text1"/>
          <w:sz w:val="20"/>
          <w:szCs w:val="20"/>
        </w:rPr>
        <w:t xml:space="preserve"> </w:t>
      </w:r>
      <w:r w:rsidR="00284311" w:rsidRPr="008C7C48">
        <w:rPr>
          <w:color w:val="000000" w:themeColor="text1"/>
          <w:sz w:val="20"/>
          <w:szCs w:val="20"/>
        </w:rPr>
        <w:t>Teachers’ perceptions on Culture &amp; Intercultural Awareness</w:t>
      </w:r>
    </w:p>
    <w:p w14:paraId="4901855D" w14:textId="1BF1805A" w:rsidR="00496636" w:rsidRPr="008C7C48" w:rsidRDefault="00496636" w:rsidP="00284311">
      <w:pPr>
        <w:spacing w:before="240" w:after="120" w:line="240" w:lineRule="auto"/>
        <w:jc w:val="both"/>
        <w:rPr>
          <w:color w:val="000000" w:themeColor="text1"/>
          <w:sz w:val="22"/>
        </w:rPr>
        <w:sectPr w:rsidR="00496636" w:rsidRPr="008C7C48" w:rsidSect="00496636">
          <w:type w:val="continuous"/>
          <w:pgSz w:w="12240" w:h="15840"/>
          <w:pgMar w:top="1134" w:right="1134" w:bottom="1134" w:left="1418" w:header="720" w:footer="720" w:gutter="0"/>
          <w:cols w:space="720"/>
          <w:docGrid w:linePitch="360"/>
        </w:sectPr>
      </w:pPr>
    </w:p>
    <w:tbl>
      <w:tblPr>
        <w:tblStyle w:val="TableGrid"/>
        <w:tblW w:w="0" w:type="auto"/>
        <w:tblLook w:val="04A0" w:firstRow="1" w:lastRow="0" w:firstColumn="1" w:lastColumn="0" w:noHBand="0" w:noVBand="1"/>
      </w:tblPr>
      <w:tblGrid>
        <w:gridCol w:w="6292"/>
        <w:gridCol w:w="1254"/>
        <w:gridCol w:w="977"/>
        <w:gridCol w:w="827"/>
      </w:tblGrid>
      <w:tr w:rsidR="00284311" w:rsidRPr="008C7C48" w14:paraId="0439AD50" w14:textId="77777777" w:rsidTr="00841E93">
        <w:tc>
          <w:tcPr>
            <w:tcW w:w="9350" w:type="dxa"/>
            <w:gridSpan w:val="4"/>
          </w:tcPr>
          <w:p w14:paraId="7A68094C" w14:textId="77777777" w:rsidR="001556A0" w:rsidRPr="008C7C48" w:rsidRDefault="001556A0" w:rsidP="00496636">
            <w:pPr>
              <w:jc w:val="both"/>
              <w:rPr>
                <w:b/>
                <w:bCs/>
                <w:color w:val="000000" w:themeColor="text1"/>
                <w:sz w:val="22"/>
              </w:rPr>
            </w:pPr>
            <w:r w:rsidRPr="008C7C48">
              <w:rPr>
                <w:b/>
                <w:bCs/>
                <w:color w:val="000000" w:themeColor="text1"/>
                <w:sz w:val="22"/>
              </w:rPr>
              <w:t>Item statistic</w:t>
            </w:r>
          </w:p>
        </w:tc>
      </w:tr>
      <w:tr w:rsidR="00284311" w:rsidRPr="008C7C48" w14:paraId="2AAE8353" w14:textId="77777777" w:rsidTr="00841E93">
        <w:tc>
          <w:tcPr>
            <w:tcW w:w="6292" w:type="dxa"/>
          </w:tcPr>
          <w:p w14:paraId="33BA7D8D" w14:textId="77777777" w:rsidR="001556A0" w:rsidRPr="008C7C48" w:rsidRDefault="001556A0" w:rsidP="00496636">
            <w:pPr>
              <w:jc w:val="both"/>
              <w:rPr>
                <w:b/>
                <w:bCs/>
                <w:color w:val="000000" w:themeColor="text1"/>
                <w:sz w:val="22"/>
              </w:rPr>
            </w:pPr>
            <w:r w:rsidRPr="008C7C48">
              <w:rPr>
                <w:b/>
                <w:bCs/>
                <w:color w:val="000000" w:themeColor="text1"/>
                <w:sz w:val="22"/>
              </w:rPr>
              <w:t>Criteria</w:t>
            </w:r>
          </w:p>
        </w:tc>
        <w:tc>
          <w:tcPr>
            <w:tcW w:w="1254" w:type="dxa"/>
          </w:tcPr>
          <w:p w14:paraId="146F5980" w14:textId="77777777" w:rsidR="001556A0" w:rsidRPr="008C7C48" w:rsidRDefault="001556A0" w:rsidP="00496636">
            <w:pPr>
              <w:jc w:val="center"/>
              <w:rPr>
                <w:b/>
                <w:bCs/>
                <w:color w:val="000000" w:themeColor="text1"/>
                <w:sz w:val="22"/>
              </w:rPr>
            </w:pPr>
            <w:r w:rsidRPr="008C7C48">
              <w:rPr>
                <w:b/>
                <w:bCs/>
                <w:color w:val="000000" w:themeColor="text1"/>
                <w:sz w:val="22"/>
              </w:rPr>
              <w:t>Mean</w:t>
            </w:r>
          </w:p>
        </w:tc>
        <w:tc>
          <w:tcPr>
            <w:tcW w:w="977" w:type="dxa"/>
          </w:tcPr>
          <w:p w14:paraId="0EC93DB9" w14:textId="77777777" w:rsidR="001556A0" w:rsidRPr="008C7C48" w:rsidRDefault="001556A0" w:rsidP="00496636">
            <w:pPr>
              <w:jc w:val="center"/>
              <w:rPr>
                <w:b/>
                <w:bCs/>
                <w:color w:val="000000" w:themeColor="text1"/>
                <w:sz w:val="22"/>
              </w:rPr>
            </w:pPr>
            <w:r w:rsidRPr="008C7C48">
              <w:rPr>
                <w:b/>
                <w:bCs/>
                <w:color w:val="000000" w:themeColor="text1"/>
                <w:sz w:val="22"/>
              </w:rPr>
              <w:t>SD</w:t>
            </w:r>
          </w:p>
        </w:tc>
        <w:tc>
          <w:tcPr>
            <w:tcW w:w="827" w:type="dxa"/>
          </w:tcPr>
          <w:p w14:paraId="59519ADA" w14:textId="77777777" w:rsidR="001556A0" w:rsidRPr="008C7C48" w:rsidRDefault="001556A0" w:rsidP="00496636">
            <w:pPr>
              <w:jc w:val="center"/>
              <w:rPr>
                <w:b/>
                <w:bCs/>
                <w:color w:val="000000" w:themeColor="text1"/>
                <w:sz w:val="22"/>
              </w:rPr>
            </w:pPr>
            <w:r w:rsidRPr="008C7C48">
              <w:rPr>
                <w:b/>
                <w:bCs/>
                <w:color w:val="000000" w:themeColor="text1"/>
                <w:sz w:val="22"/>
              </w:rPr>
              <w:t>N</w:t>
            </w:r>
          </w:p>
        </w:tc>
      </w:tr>
      <w:tr w:rsidR="00284311" w:rsidRPr="008C7C48" w14:paraId="12EBA0FF" w14:textId="77777777" w:rsidTr="00841E93">
        <w:tc>
          <w:tcPr>
            <w:tcW w:w="6292" w:type="dxa"/>
          </w:tcPr>
          <w:p w14:paraId="03F0D0BC" w14:textId="2C48A06A" w:rsidR="001556A0" w:rsidRPr="008C7C48" w:rsidRDefault="006C65F9" w:rsidP="00496636">
            <w:pPr>
              <w:jc w:val="both"/>
              <w:rPr>
                <w:color w:val="000000" w:themeColor="text1"/>
                <w:sz w:val="22"/>
              </w:rPr>
            </w:pPr>
            <w:r w:rsidRPr="008C7C48">
              <w:rPr>
                <w:color w:val="000000" w:themeColor="text1"/>
                <w:sz w:val="22"/>
              </w:rPr>
              <w:t>15.The textbook introduces a variety of cultural aspects.</w:t>
            </w:r>
          </w:p>
        </w:tc>
        <w:tc>
          <w:tcPr>
            <w:tcW w:w="1254" w:type="dxa"/>
          </w:tcPr>
          <w:p w14:paraId="48847E02" w14:textId="26660230" w:rsidR="001556A0" w:rsidRPr="008C7C48" w:rsidRDefault="001D0B4A" w:rsidP="00496636">
            <w:pPr>
              <w:jc w:val="center"/>
              <w:rPr>
                <w:color w:val="000000" w:themeColor="text1"/>
                <w:sz w:val="22"/>
              </w:rPr>
            </w:pPr>
            <w:r w:rsidRPr="008C7C48">
              <w:rPr>
                <w:color w:val="000000" w:themeColor="text1"/>
                <w:sz w:val="22"/>
              </w:rPr>
              <w:t>4.50</w:t>
            </w:r>
          </w:p>
        </w:tc>
        <w:tc>
          <w:tcPr>
            <w:tcW w:w="977" w:type="dxa"/>
          </w:tcPr>
          <w:p w14:paraId="1DE2F808" w14:textId="1732D242" w:rsidR="001556A0" w:rsidRPr="008C7C48" w:rsidRDefault="00030AD5" w:rsidP="00496636">
            <w:pPr>
              <w:jc w:val="center"/>
              <w:rPr>
                <w:color w:val="000000" w:themeColor="text1"/>
                <w:sz w:val="22"/>
              </w:rPr>
            </w:pPr>
            <w:r w:rsidRPr="008C7C48">
              <w:rPr>
                <w:color w:val="000000" w:themeColor="text1"/>
                <w:sz w:val="22"/>
              </w:rPr>
              <w:t>0.51</w:t>
            </w:r>
          </w:p>
        </w:tc>
        <w:tc>
          <w:tcPr>
            <w:tcW w:w="827" w:type="dxa"/>
          </w:tcPr>
          <w:p w14:paraId="27521490" w14:textId="77777777" w:rsidR="001556A0" w:rsidRPr="008C7C48" w:rsidRDefault="001556A0" w:rsidP="00496636">
            <w:pPr>
              <w:jc w:val="center"/>
              <w:rPr>
                <w:color w:val="000000" w:themeColor="text1"/>
                <w:sz w:val="22"/>
              </w:rPr>
            </w:pPr>
            <w:r w:rsidRPr="008C7C48">
              <w:rPr>
                <w:color w:val="000000" w:themeColor="text1"/>
                <w:sz w:val="22"/>
              </w:rPr>
              <w:t>24</w:t>
            </w:r>
          </w:p>
        </w:tc>
      </w:tr>
      <w:tr w:rsidR="00284311" w:rsidRPr="008C7C48" w14:paraId="326CAD89" w14:textId="77777777" w:rsidTr="00841E93">
        <w:tc>
          <w:tcPr>
            <w:tcW w:w="6292" w:type="dxa"/>
          </w:tcPr>
          <w:p w14:paraId="748C1174" w14:textId="353779CE" w:rsidR="001556A0" w:rsidRPr="008C7C48" w:rsidRDefault="006C65F9" w:rsidP="00496636">
            <w:pPr>
              <w:jc w:val="both"/>
              <w:rPr>
                <w:color w:val="000000" w:themeColor="text1"/>
                <w:sz w:val="22"/>
              </w:rPr>
            </w:pPr>
            <w:r w:rsidRPr="008C7C48">
              <w:rPr>
                <w:color w:val="000000" w:themeColor="text1"/>
                <w:sz w:val="22"/>
              </w:rPr>
              <w:t>16.The cultural content is understandable for Vietnamese students.</w:t>
            </w:r>
          </w:p>
        </w:tc>
        <w:tc>
          <w:tcPr>
            <w:tcW w:w="1254" w:type="dxa"/>
          </w:tcPr>
          <w:p w14:paraId="3C867F89" w14:textId="493D52F5" w:rsidR="001556A0" w:rsidRPr="008C7C48" w:rsidRDefault="001D0B4A" w:rsidP="00496636">
            <w:pPr>
              <w:jc w:val="center"/>
              <w:rPr>
                <w:color w:val="000000" w:themeColor="text1"/>
                <w:sz w:val="22"/>
              </w:rPr>
            </w:pPr>
            <w:r w:rsidRPr="008C7C48">
              <w:rPr>
                <w:color w:val="000000" w:themeColor="text1"/>
                <w:sz w:val="22"/>
              </w:rPr>
              <w:t>4.21</w:t>
            </w:r>
          </w:p>
        </w:tc>
        <w:tc>
          <w:tcPr>
            <w:tcW w:w="977" w:type="dxa"/>
          </w:tcPr>
          <w:p w14:paraId="0ED76FEF" w14:textId="14917C9C" w:rsidR="001556A0" w:rsidRPr="008C7C48" w:rsidRDefault="00030AD5" w:rsidP="00496636">
            <w:pPr>
              <w:jc w:val="center"/>
              <w:rPr>
                <w:color w:val="000000" w:themeColor="text1"/>
                <w:sz w:val="22"/>
              </w:rPr>
            </w:pPr>
            <w:r w:rsidRPr="008C7C48">
              <w:rPr>
                <w:color w:val="000000" w:themeColor="text1"/>
                <w:sz w:val="22"/>
              </w:rPr>
              <w:t>0.59</w:t>
            </w:r>
          </w:p>
        </w:tc>
        <w:tc>
          <w:tcPr>
            <w:tcW w:w="827" w:type="dxa"/>
          </w:tcPr>
          <w:p w14:paraId="79EDCA09" w14:textId="77777777" w:rsidR="001556A0" w:rsidRPr="008C7C48" w:rsidRDefault="001556A0" w:rsidP="00496636">
            <w:pPr>
              <w:jc w:val="center"/>
              <w:rPr>
                <w:color w:val="000000" w:themeColor="text1"/>
                <w:sz w:val="22"/>
              </w:rPr>
            </w:pPr>
            <w:r w:rsidRPr="008C7C48">
              <w:rPr>
                <w:color w:val="000000" w:themeColor="text1"/>
                <w:sz w:val="22"/>
              </w:rPr>
              <w:t>24</w:t>
            </w:r>
          </w:p>
        </w:tc>
      </w:tr>
      <w:tr w:rsidR="001556A0" w:rsidRPr="008C7C48" w14:paraId="77449AF1" w14:textId="77777777" w:rsidTr="00841E93">
        <w:tc>
          <w:tcPr>
            <w:tcW w:w="6292" w:type="dxa"/>
          </w:tcPr>
          <w:p w14:paraId="0E4A3AC3" w14:textId="2CD652E9" w:rsidR="001556A0" w:rsidRPr="008C7C48" w:rsidRDefault="006C65F9" w:rsidP="00496636">
            <w:pPr>
              <w:ind w:left="315" w:hanging="315"/>
              <w:jc w:val="both"/>
              <w:rPr>
                <w:color w:val="000000" w:themeColor="text1"/>
                <w:sz w:val="22"/>
              </w:rPr>
            </w:pPr>
            <w:r w:rsidRPr="008C7C48">
              <w:rPr>
                <w:color w:val="000000" w:themeColor="text1"/>
                <w:sz w:val="22"/>
              </w:rPr>
              <w:t>17.The textbook encourages students to compare Vietnamese and international cultures</w:t>
            </w:r>
          </w:p>
        </w:tc>
        <w:tc>
          <w:tcPr>
            <w:tcW w:w="1254" w:type="dxa"/>
          </w:tcPr>
          <w:p w14:paraId="50BD0416" w14:textId="37645155" w:rsidR="001556A0" w:rsidRPr="008C7C48" w:rsidRDefault="001D0B4A" w:rsidP="00496636">
            <w:pPr>
              <w:jc w:val="center"/>
              <w:rPr>
                <w:color w:val="000000" w:themeColor="text1"/>
                <w:sz w:val="22"/>
              </w:rPr>
            </w:pPr>
            <w:r w:rsidRPr="008C7C48">
              <w:rPr>
                <w:color w:val="000000" w:themeColor="text1"/>
                <w:sz w:val="22"/>
              </w:rPr>
              <w:t>3.88</w:t>
            </w:r>
          </w:p>
        </w:tc>
        <w:tc>
          <w:tcPr>
            <w:tcW w:w="977" w:type="dxa"/>
          </w:tcPr>
          <w:p w14:paraId="7E529123" w14:textId="4A3D8383" w:rsidR="001556A0" w:rsidRPr="008C7C48" w:rsidRDefault="00030AD5" w:rsidP="00496636">
            <w:pPr>
              <w:jc w:val="center"/>
              <w:rPr>
                <w:color w:val="000000" w:themeColor="text1"/>
                <w:sz w:val="22"/>
              </w:rPr>
            </w:pPr>
            <w:r w:rsidRPr="008C7C48">
              <w:rPr>
                <w:color w:val="000000" w:themeColor="text1"/>
                <w:sz w:val="22"/>
              </w:rPr>
              <w:t>0.68</w:t>
            </w:r>
          </w:p>
        </w:tc>
        <w:tc>
          <w:tcPr>
            <w:tcW w:w="827" w:type="dxa"/>
          </w:tcPr>
          <w:p w14:paraId="4096E10E" w14:textId="77777777" w:rsidR="001556A0" w:rsidRPr="008C7C48" w:rsidRDefault="001556A0" w:rsidP="00496636">
            <w:pPr>
              <w:jc w:val="center"/>
              <w:rPr>
                <w:color w:val="000000" w:themeColor="text1"/>
                <w:sz w:val="22"/>
              </w:rPr>
            </w:pPr>
            <w:r w:rsidRPr="008C7C48">
              <w:rPr>
                <w:color w:val="000000" w:themeColor="text1"/>
                <w:sz w:val="22"/>
              </w:rPr>
              <w:t>24</w:t>
            </w:r>
          </w:p>
        </w:tc>
      </w:tr>
    </w:tbl>
    <w:p w14:paraId="31CBE813" w14:textId="77777777" w:rsidR="00267296" w:rsidRPr="008C7C48" w:rsidRDefault="00267296" w:rsidP="00267296">
      <w:pPr>
        <w:rPr>
          <w:color w:val="000000" w:themeColor="text1"/>
          <w:sz w:val="22"/>
        </w:rPr>
        <w:sectPr w:rsidR="00267296" w:rsidRPr="008C7C48" w:rsidSect="00541A61">
          <w:type w:val="continuous"/>
          <w:pgSz w:w="12240" w:h="15840"/>
          <w:pgMar w:top="1134" w:right="1134" w:bottom="1134" w:left="1418" w:header="720" w:footer="720" w:gutter="0"/>
          <w:cols w:space="720"/>
          <w:docGrid w:linePitch="360"/>
        </w:sectPr>
      </w:pPr>
    </w:p>
    <w:p w14:paraId="0CF73ECA" w14:textId="4D4B1465" w:rsidR="00584DE4" w:rsidRPr="008C7C48" w:rsidRDefault="00584DE4" w:rsidP="000836B1">
      <w:pPr>
        <w:spacing w:before="120" w:after="120" w:line="240" w:lineRule="auto"/>
        <w:jc w:val="both"/>
        <w:rPr>
          <w:color w:val="000000" w:themeColor="text1"/>
          <w:sz w:val="22"/>
        </w:rPr>
      </w:pPr>
      <w:r w:rsidRPr="008C7C48">
        <w:rPr>
          <w:color w:val="000000" w:themeColor="text1"/>
          <w:sz w:val="22"/>
        </w:rPr>
        <w:t xml:space="preserve">The findings for the next three items regarding the textbook’s cultural content were presented in Table </w:t>
      </w:r>
      <w:r w:rsidR="00496636" w:rsidRPr="008C7C48">
        <w:rPr>
          <w:color w:val="000000" w:themeColor="text1"/>
          <w:sz w:val="22"/>
        </w:rPr>
        <w:t>4</w:t>
      </w:r>
      <w:r w:rsidRPr="008C7C48">
        <w:rPr>
          <w:color w:val="000000" w:themeColor="text1"/>
          <w:sz w:val="22"/>
        </w:rPr>
        <w:t xml:space="preserve">. The majority of participants in this study found that the textbook introduces a variety of cultural aspects (M = 4.50). They also found the cultural </w:t>
      </w:r>
      <w:r w:rsidRPr="008C7C48">
        <w:rPr>
          <w:color w:val="000000" w:themeColor="text1"/>
          <w:sz w:val="22"/>
        </w:rPr>
        <w:t xml:space="preserve">content understandable for Vietnamese learners (M = 4.21), suggesting that the material is accessible and relevant to their context. However, Question 17, which assesses whether the textbook encourages students to compare Vietnamese and </w:t>
      </w:r>
      <w:r w:rsidRPr="008C7C48">
        <w:rPr>
          <w:color w:val="000000" w:themeColor="text1"/>
          <w:sz w:val="22"/>
        </w:rPr>
        <w:lastRenderedPageBreak/>
        <w:t>international cultures, had a slightly lower average of 3.88,</w:t>
      </w:r>
      <w:r w:rsidR="0071131A" w:rsidRPr="008C7C48">
        <w:rPr>
          <w:color w:val="000000" w:themeColor="text1"/>
          <w:sz w:val="22"/>
        </w:rPr>
        <w:t xml:space="preserve"> </w:t>
      </w:r>
      <w:r w:rsidRPr="008C7C48">
        <w:rPr>
          <w:color w:val="000000" w:themeColor="text1"/>
          <w:sz w:val="22"/>
        </w:rPr>
        <w:t>suggesting that while the textbook introduces cultural comparisons, they may not be consistently explicit or sufficiently developed.</w:t>
      </w:r>
    </w:p>
    <w:p w14:paraId="064A09D1" w14:textId="448BF573" w:rsidR="00584DE4" w:rsidRPr="008C7C48" w:rsidRDefault="00841E93" w:rsidP="000836B1">
      <w:pPr>
        <w:spacing w:before="120" w:after="120" w:line="240" w:lineRule="auto"/>
        <w:jc w:val="both"/>
        <w:rPr>
          <w:i/>
          <w:iCs/>
          <w:color w:val="000000" w:themeColor="text1"/>
          <w:sz w:val="22"/>
        </w:rPr>
      </w:pPr>
      <w:r w:rsidRPr="008C7C48">
        <w:rPr>
          <w:i/>
          <w:iCs/>
          <w:color w:val="000000" w:themeColor="text1"/>
          <w:sz w:val="22"/>
        </w:rPr>
        <w:t>2.3.5</w:t>
      </w:r>
      <w:r w:rsidR="00215D82" w:rsidRPr="008C7C48">
        <w:rPr>
          <w:i/>
          <w:iCs/>
          <w:color w:val="000000" w:themeColor="text1"/>
          <w:sz w:val="22"/>
        </w:rPr>
        <w:t>.</w:t>
      </w:r>
      <w:r w:rsidRPr="008C7C48">
        <w:rPr>
          <w:i/>
          <w:iCs/>
          <w:color w:val="000000" w:themeColor="text1"/>
          <w:sz w:val="22"/>
        </w:rPr>
        <w:t xml:space="preserve"> Teachers’ perceptions on </w:t>
      </w:r>
      <w:r w:rsidR="00584DE4" w:rsidRPr="008C7C48">
        <w:rPr>
          <w:i/>
          <w:iCs/>
          <w:color w:val="000000" w:themeColor="text1"/>
          <w:sz w:val="22"/>
        </w:rPr>
        <w:t>Motivation &amp; Engagement</w:t>
      </w:r>
    </w:p>
    <w:p w14:paraId="76930155" w14:textId="77777777" w:rsidR="00AC0D28" w:rsidRPr="008C7C48" w:rsidRDefault="00AC0D28" w:rsidP="000836B1">
      <w:pPr>
        <w:spacing w:before="240" w:after="120" w:line="240" w:lineRule="auto"/>
        <w:jc w:val="both"/>
        <w:rPr>
          <w:b/>
          <w:bCs/>
          <w:color w:val="000000" w:themeColor="text1"/>
          <w:sz w:val="20"/>
          <w:szCs w:val="20"/>
        </w:rPr>
        <w:sectPr w:rsidR="00AC0D28" w:rsidRPr="008C7C48" w:rsidSect="00541A61">
          <w:type w:val="continuous"/>
          <w:pgSz w:w="12240" w:h="15840"/>
          <w:pgMar w:top="1134" w:right="1134" w:bottom="1134" w:left="1418" w:header="720" w:footer="720" w:gutter="0"/>
          <w:cols w:num="2" w:space="720"/>
          <w:docGrid w:linePitch="360"/>
        </w:sectPr>
      </w:pPr>
    </w:p>
    <w:p w14:paraId="489EDF96" w14:textId="3F08CC7A" w:rsidR="00284311" w:rsidRPr="008C7C48" w:rsidRDefault="00AC0D28" w:rsidP="000836B1">
      <w:pPr>
        <w:spacing w:before="240" w:after="120" w:line="240" w:lineRule="auto"/>
        <w:jc w:val="both"/>
        <w:rPr>
          <w:i/>
          <w:iCs/>
          <w:color w:val="000000" w:themeColor="text1"/>
          <w:sz w:val="22"/>
        </w:rPr>
      </w:pPr>
      <w:r w:rsidRPr="008C7C48">
        <w:rPr>
          <w:b/>
          <w:bCs/>
          <w:color w:val="000000" w:themeColor="text1"/>
          <w:sz w:val="20"/>
          <w:szCs w:val="20"/>
        </w:rPr>
        <w:t>Table 5.</w:t>
      </w:r>
      <w:r w:rsidR="000836B1" w:rsidRPr="008C7C48">
        <w:rPr>
          <w:color w:val="000000" w:themeColor="text1"/>
          <w:sz w:val="20"/>
          <w:szCs w:val="20"/>
        </w:rPr>
        <w:t xml:space="preserve"> </w:t>
      </w:r>
      <w:r w:rsidR="00284311" w:rsidRPr="008C7C48">
        <w:rPr>
          <w:color w:val="000000" w:themeColor="text1"/>
          <w:sz w:val="20"/>
          <w:szCs w:val="20"/>
        </w:rPr>
        <w:t>Teachers’ perceptions on Motivation &amp; Engagement</w:t>
      </w:r>
    </w:p>
    <w:tbl>
      <w:tblPr>
        <w:tblStyle w:val="TableGrid"/>
        <w:tblW w:w="0" w:type="auto"/>
        <w:tblLook w:val="04A0" w:firstRow="1" w:lastRow="0" w:firstColumn="1" w:lastColumn="0" w:noHBand="0" w:noVBand="1"/>
      </w:tblPr>
      <w:tblGrid>
        <w:gridCol w:w="6295"/>
        <w:gridCol w:w="1255"/>
        <w:gridCol w:w="972"/>
        <w:gridCol w:w="828"/>
      </w:tblGrid>
      <w:tr w:rsidR="00284311" w:rsidRPr="008C7C48" w14:paraId="3F60EE05" w14:textId="77777777" w:rsidTr="00A415DC">
        <w:tc>
          <w:tcPr>
            <w:tcW w:w="9350" w:type="dxa"/>
            <w:gridSpan w:val="4"/>
          </w:tcPr>
          <w:p w14:paraId="2EDF1622" w14:textId="77777777" w:rsidR="00455A87" w:rsidRPr="008C7C48" w:rsidRDefault="00455A87" w:rsidP="00541A61">
            <w:pPr>
              <w:jc w:val="both"/>
              <w:rPr>
                <w:b/>
                <w:bCs/>
                <w:color w:val="000000" w:themeColor="text1"/>
                <w:sz w:val="22"/>
              </w:rPr>
            </w:pPr>
            <w:r w:rsidRPr="008C7C48">
              <w:rPr>
                <w:b/>
                <w:bCs/>
                <w:color w:val="000000" w:themeColor="text1"/>
                <w:sz w:val="22"/>
              </w:rPr>
              <w:t>Item statistic</w:t>
            </w:r>
          </w:p>
        </w:tc>
      </w:tr>
      <w:tr w:rsidR="00284311" w:rsidRPr="008C7C48" w14:paraId="3936BA15" w14:textId="77777777" w:rsidTr="00A415DC">
        <w:tc>
          <w:tcPr>
            <w:tcW w:w="6295" w:type="dxa"/>
          </w:tcPr>
          <w:p w14:paraId="0497FD3A" w14:textId="77777777" w:rsidR="00455A87" w:rsidRPr="008C7C48" w:rsidRDefault="00455A87" w:rsidP="00541A61">
            <w:pPr>
              <w:jc w:val="both"/>
              <w:rPr>
                <w:b/>
                <w:bCs/>
                <w:color w:val="000000" w:themeColor="text1"/>
                <w:sz w:val="22"/>
              </w:rPr>
            </w:pPr>
            <w:r w:rsidRPr="008C7C48">
              <w:rPr>
                <w:b/>
                <w:bCs/>
                <w:color w:val="000000" w:themeColor="text1"/>
                <w:sz w:val="22"/>
              </w:rPr>
              <w:t>Criteria</w:t>
            </w:r>
          </w:p>
        </w:tc>
        <w:tc>
          <w:tcPr>
            <w:tcW w:w="1255" w:type="dxa"/>
          </w:tcPr>
          <w:p w14:paraId="55DA5184" w14:textId="77777777" w:rsidR="00455A87" w:rsidRPr="008C7C48" w:rsidRDefault="00455A87" w:rsidP="00267296">
            <w:pPr>
              <w:jc w:val="center"/>
              <w:rPr>
                <w:b/>
                <w:bCs/>
                <w:color w:val="000000" w:themeColor="text1"/>
                <w:sz w:val="22"/>
              </w:rPr>
            </w:pPr>
            <w:r w:rsidRPr="008C7C48">
              <w:rPr>
                <w:b/>
                <w:bCs/>
                <w:color w:val="000000" w:themeColor="text1"/>
                <w:sz w:val="22"/>
              </w:rPr>
              <w:t>Mean</w:t>
            </w:r>
          </w:p>
        </w:tc>
        <w:tc>
          <w:tcPr>
            <w:tcW w:w="972" w:type="dxa"/>
          </w:tcPr>
          <w:p w14:paraId="33761EAE" w14:textId="77777777" w:rsidR="00455A87" w:rsidRPr="008C7C48" w:rsidRDefault="00455A87" w:rsidP="00267296">
            <w:pPr>
              <w:jc w:val="center"/>
              <w:rPr>
                <w:b/>
                <w:bCs/>
                <w:color w:val="000000" w:themeColor="text1"/>
                <w:sz w:val="22"/>
              </w:rPr>
            </w:pPr>
            <w:r w:rsidRPr="008C7C48">
              <w:rPr>
                <w:b/>
                <w:bCs/>
                <w:color w:val="000000" w:themeColor="text1"/>
                <w:sz w:val="22"/>
              </w:rPr>
              <w:t>SD</w:t>
            </w:r>
          </w:p>
        </w:tc>
        <w:tc>
          <w:tcPr>
            <w:tcW w:w="828" w:type="dxa"/>
          </w:tcPr>
          <w:p w14:paraId="5583B800" w14:textId="77777777" w:rsidR="00455A87" w:rsidRPr="008C7C48" w:rsidRDefault="00455A87" w:rsidP="00267296">
            <w:pPr>
              <w:jc w:val="center"/>
              <w:rPr>
                <w:b/>
                <w:bCs/>
                <w:color w:val="000000" w:themeColor="text1"/>
                <w:sz w:val="22"/>
              </w:rPr>
            </w:pPr>
            <w:r w:rsidRPr="008C7C48">
              <w:rPr>
                <w:b/>
                <w:bCs/>
                <w:color w:val="000000" w:themeColor="text1"/>
                <w:sz w:val="22"/>
              </w:rPr>
              <w:t>N</w:t>
            </w:r>
          </w:p>
        </w:tc>
      </w:tr>
      <w:tr w:rsidR="00284311" w:rsidRPr="008C7C48" w14:paraId="12AB3CC2" w14:textId="77777777" w:rsidTr="00A415DC">
        <w:tc>
          <w:tcPr>
            <w:tcW w:w="6295" w:type="dxa"/>
          </w:tcPr>
          <w:p w14:paraId="038D888E" w14:textId="6244CB08" w:rsidR="00455A87" w:rsidRPr="008C7C48" w:rsidRDefault="00A415DC" w:rsidP="00541A61">
            <w:pPr>
              <w:jc w:val="both"/>
              <w:rPr>
                <w:color w:val="000000" w:themeColor="text1"/>
                <w:sz w:val="22"/>
              </w:rPr>
            </w:pPr>
            <w:r w:rsidRPr="008C7C48">
              <w:rPr>
                <w:color w:val="000000" w:themeColor="text1"/>
                <w:sz w:val="22"/>
              </w:rPr>
              <w:t>18.The textbook is engaging and keeps students’ interest.</w:t>
            </w:r>
          </w:p>
        </w:tc>
        <w:tc>
          <w:tcPr>
            <w:tcW w:w="1255" w:type="dxa"/>
          </w:tcPr>
          <w:p w14:paraId="67BC69A7" w14:textId="0B96F62A" w:rsidR="00455A87" w:rsidRPr="008C7C48" w:rsidRDefault="00A415DC" w:rsidP="00267296">
            <w:pPr>
              <w:jc w:val="center"/>
              <w:rPr>
                <w:color w:val="000000" w:themeColor="text1"/>
                <w:sz w:val="22"/>
              </w:rPr>
            </w:pPr>
            <w:r w:rsidRPr="008C7C48">
              <w:rPr>
                <w:color w:val="000000" w:themeColor="text1"/>
                <w:sz w:val="22"/>
              </w:rPr>
              <w:t>4.17</w:t>
            </w:r>
          </w:p>
        </w:tc>
        <w:tc>
          <w:tcPr>
            <w:tcW w:w="972" w:type="dxa"/>
          </w:tcPr>
          <w:p w14:paraId="422E231B" w14:textId="53C69897" w:rsidR="00455A87" w:rsidRPr="008C7C48" w:rsidRDefault="00A415DC" w:rsidP="00267296">
            <w:pPr>
              <w:jc w:val="center"/>
              <w:rPr>
                <w:color w:val="000000" w:themeColor="text1"/>
                <w:sz w:val="22"/>
              </w:rPr>
            </w:pPr>
            <w:r w:rsidRPr="008C7C48">
              <w:rPr>
                <w:color w:val="000000" w:themeColor="text1"/>
                <w:sz w:val="22"/>
              </w:rPr>
              <w:t>0.64</w:t>
            </w:r>
          </w:p>
        </w:tc>
        <w:tc>
          <w:tcPr>
            <w:tcW w:w="828" w:type="dxa"/>
          </w:tcPr>
          <w:p w14:paraId="7F058AD0" w14:textId="77777777" w:rsidR="00455A87" w:rsidRPr="008C7C48" w:rsidRDefault="00455A87" w:rsidP="00267296">
            <w:pPr>
              <w:jc w:val="center"/>
              <w:rPr>
                <w:color w:val="000000" w:themeColor="text1"/>
                <w:sz w:val="22"/>
              </w:rPr>
            </w:pPr>
            <w:r w:rsidRPr="008C7C48">
              <w:rPr>
                <w:color w:val="000000" w:themeColor="text1"/>
                <w:sz w:val="22"/>
              </w:rPr>
              <w:t>24</w:t>
            </w:r>
          </w:p>
        </w:tc>
      </w:tr>
      <w:tr w:rsidR="00284311" w:rsidRPr="008C7C48" w14:paraId="5F998FB2" w14:textId="77777777" w:rsidTr="00A415DC">
        <w:tc>
          <w:tcPr>
            <w:tcW w:w="6295" w:type="dxa"/>
          </w:tcPr>
          <w:p w14:paraId="4E46A73B" w14:textId="042DDF75" w:rsidR="00455A87" w:rsidRPr="008C7C48" w:rsidRDefault="00A415DC" w:rsidP="00541A61">
            <w:pPr>
              <w:jc w:val="both"/>
              <w:rPr>
                <w:color w:val="000000" w:themeColor="text1"/>
                <w:sz w:val="22"/>
              </w:rPr>
            </w:pPr>
            <w:r w:rsidRPr="008C7C48">
              <w:rPr>
                <w:color w:val="000000" w:themeColor="text1"/>
                <w:sz w:val="22"/>
              </w:rPr>
              <w:t>19.The content and activities motivate students to learn English.</w:t>
            </w:r>
          </w:p>
        </w:tc>
        <w:tc>
          <w:tcPr>
            <w:tcW w:w="1255" w:type="dxa"/>
          </w:tcPr>
          <w:p w14:paraId="078A6A96" w14:textId="6CFC137D" w:rsidR="00455A87" w:rsidRPr="008C7C48" w:rsidRDefault="00A415DC" w:rsidP="00267296">
            <w:pPr>
              <w:jc w:val="center"/>
              <w:rPr>
                <w:color w:val="000000" w:themeColor="text1"/>
                <w:sz w:val="22"/>
              </w:rPr>
            </w:pPr>
            <w:r w:rsidRPr="008C7C48">
              <w:rPr>
                <w:color w:val="000000" w:themeColor="text1"/>
                <w:sz w:val="22"/>
              </w:rPr>
              <w:t>4.13</w:t>
            </w:r>
          </w:p>
        </w:tc>
        <w:tc>
          <w:tcPr>
            <w:tcW w:w="972" w:type="dxa"/>
          </w:tcPr>
          <w:p w14:paraId="6427C266" w14:textId="3CDA1160" w:rsidR="00455A87" w:rsidRPr="008C7C48" w:rsidRDefault="003B42F5" w:rsidP="00267296">
            <w:pPr>
              <w:jc w:val="center"/>
              <w:rPr>
                <w:color w:val="000000" w:themeColor="text1"/>
                <w:sz w:val="22"/>
              </w:rPr>
            </w:pPr>
            <w:r w:rsidRPr="008C7C48">
              <w:rPr>
                <w:color w:val="000000" w:themeColor="text1"/>
                <w:sz w:val="22"/>
              </w:rPr>
              <w:t>0.54</w:t>
            </w:r>
          </w:p>
        </w:tc>
        <w:tc>
          <w:tcPr>
            <w:tcW w:w="828" w:type="dxa"/>
          </w:tcPr>
          <w:p w14:paraId="6459AEF3" w14:textId="77777777" w:rsidR="00455A87" w:rsidRPr="008C7C48" w:rsidRDefault="00455A87" w:rsidP="00267296">
            <w:pPr>
              <w:jc w:val="center"/>
              <w:rPr>
                <w:color w:val="000000" w:themeColor="text1"/>
                <w:sz w:val="22"/>
              </w:rPr>
            </w:pPr>
            <w:r w:rsidRPr="008C7C48">
              <w:rPr>
                <w:color w:val="000000" w:themeColor="text1"/>
                <w:sz w:val="22"/>
              </w:rPr>
              <w:t>24</w:t>
            </w:r>
          </w:p>
        </w:tc>
      </w:tr>
      <w:tr w:rsidR="00284311" w:rsidRPr="008C7C48" w14:paraId="258F4FD6" w14:textId="77777777" w:rsidTr="00A415DC">
        <w:tc>
          <w:tcPr>
            <w:tcW w:w="6295" w:type="dxa"/>
          </w:tcPr>
          <w:p w14:paraId="212A7D54" w14:textId="48F8AC90" w:rsidR="00455A87" w:rsidRPr="008C7C48" w:rsidRDefault="00A415DC" w:rsidP="00541A61">
            <w:pPr>
              <w:jc w:val="both"/>
              <w:rPr>
                <w:color w:val="000000" w:themeColor="text1"/>
                <w:sz w:val="22"/>
              </w:rPr>
            </w:pPr>
            <w:r w:rsidRPr="008C7C48">
              <w:rPr>
                <w:color w:val="000000" w:themeColor="text1"/>
                <w:sz w:val="22"/>
              </w:rPr>
              <w:t>20.Students show enthusiasm when participating in textbook-based activities.</w:t>
            </w:r>
          </w:p>
        </w:tc>
        <w:tc>
          <w:tcPr>
            <w:tcW w:w="1255" w:type="dxa"/>
          </w:tcPr>
          <w:p w14:paraId="7616B4F0" w14:textId="616B8C4A" w:rsidR="00455A87" w:rsidRPr="008C7C48" w:rsidRDefault="00A415DC" w:rsidP="00267296">
            <w:pPr>
              <w:jc w:val="center"/>
              <w:rPr>
                <w:color w:val="000000" w:themeColor="text1"/>
                <w:sz w:val="22"/>
              </w:rPr>
            </w:pPr>
            <w:r w:rsidRPr="008C7C48">
              <w:rPr>
                <w:color w:val="000000" w:themeColor="text1"/>
                <w:sz w:val="22"/>
              </w:rPr>
              <w:t>4.29</w:t>
            </w:r>
          </w:p>
        </w:tc>
        <w:tc>
          <w:tcPr>
            <w:tcW w:w="972" w:type="dxa"/>
          </w:tcPr>
          <w:p w14:paraId="60284895" w14:textId="262F4AAA" w:rsidR="00455A87" w:rsidRPr="008C7C48" w:rsidRDefault="003B42F5" w:rsidP="00267296">
            <w:pPr>
              <w:jc w:val="center"/>
              <w:rPr>
                <w:color w:val="000000" w:themeColor="text1"/>
                <w:sz w:val="22"/>
              </w:rPr>
            </w:pPr>
            <w:r w:rsidRPr="008C7C48">
              <w:rPr>
                <w:color w:val="000000" w:themeColor="text1"/>
                <w:sz w:val="22"/>
              </w:rPr>
              <w:t>0.46</w:t>
            </w:r>
          </w:p>
        </w:tc>
        <w:tc>
          <w:tcPr>
            <w:tcW w:w="828" w:type="dxa"/>
          </w:tcPr>
          <w:p w14:paraId="04755D77" w14:textId="77777777" w:rsidR="00455A87" w:rsidRPr="008C7C48" w:rsidRDefault="00455A87" w:rsidP="00267296">
            <w:pPr>
              <w:jc w:val="center"/>
              <w:rPr>
                <w:color w:val="000000" w:themeColor="text1"/>
                <w:sz w:val="22"/>
              </w:rPr>
            </w:pPr>
            <w:r w:rsidRPr="008C7C48">
              <w:rPr>
                <w:color w:val="000000" w:themeColor="text1"/>
                <w:sz w:val="22"/>
              </w:rPr>
              <w:t>24</w:t>
            </w:r>
          </w:p>
        </w:tc>
      </w:tr>
      <w:tr w:rsidR="00A415DC" w:rsidRPr="008C7C48" w14:paraId="50935D75" w14:textId="77777777" w:rsidTr="00A415DC">
        <w:tc>
          <w:tcPr>
            <w:tcW w:w="6295" w:type="dxa"/>
          </w:tcPr>
          <w:p w14:paraId="10128A83" w14:textId="7071A32D" w:rsidR="00A415DC" w:rsidRPr="008C7C48" w:rsidRDefault="00A415DC" w:rsidP="00541A61">
            <w:pPr>
              <w:jc w:val="both"/>
              <w:rPr>
                <w:color w:val="000000" w:themeColor="text1"/>
                <w:sz w:val="22"/>
              </w:rPr>
            </w:pPr>
            <w:r w:rsidRPr="008C7C48">
              <w:rPr>
                <w:color w:val="000000" w:themeColor="text1"/>
                <w:sz w:val="22"/>
              </w:rPr>
              <w:t>21. The lessons contribute to creating a positive classroom learning environment</w:t>
            </w:r>
          </w:p>
        </w:tc>
        <w:tc>
          <w:tcPr>
            <w:tcW w:w="1255" w:type="dxa"/>
          </w:tcPr>
          <w:p w14:paraId="3258854E" w14:textId="527A3958" w:rsidR="00A415DC" w:rsidRPr="008C7C48" w:rsidRDefault="00A415DC" w:rsidP="00267296">
            <w:pPr>
              <w:jc w:val="center"/>
              <w:rPr>
                <w:color w:val="000000" w:themeColor="text1"/>
                <w:sz w:val="22"/>
              </w:rPr>
            </w:pPr>
            <w:r w:rsidRPr="008C7C48">
              <w:rPr>
                <w:color w:val="000000" w:themeColor="text1"/>
                <w:sz w:val="22"/>
              </w:rPr>
              <w:t>4.13</w:t>
            </w:r>
          </w:p>
        </w:tc>
        <w:tc>
          <w:tcPr>
            <w:tcW w:w="972" w:type="dxa"/>
          </w:tcPr>
          <w:p w14:paraId="08FEC048" w14:textId="13253380" w:rsidR="00A415DC" w:rsidRPr="008C7C48" w:rsidRDefault="003B42F5" w:rsidP="00267296">
            <w:pPr>
              <w:jc w:val="center"/>
              <w:rPr>
                <w:color w:val="000000" w:themeColor="text1"/>
                <w:sz w:val="22"/>
              </w:rPr>
            </w:pPr>
            <w:r w:rsidRPr="008C7C48">
              <w:rPr>
                <w:color w:val="000000" w:themeColor="text1"/>
                <w:sz w:val="22"/>
              </w:rPr>
              <w:t>0.68</w:t>
            </w:r>
          </w:p>
        </w:tc>
        <w:tc>
          <w:tcPr>
            <w:tcW w:w="828" w:type="dxa"/>
          </w:tcPr>
          <w:p w14:paraId="30232D73" w14:textId="6A9418F9" w:rsidR="00A415DC" w:rsidRPr="008C7C48" w:rsidRDefault="00841E93" w:rsidP="00267296">
            <w:pPr>
              <w:jc w:val="center"/>
              <w:rPr>
                <w:color w:val="000000" w:themeColor="text1"/>
                <w:sz w:val="22"/>
              </w:rPr>
            </w:pPr>
            <w:r w:rsidRPr="008C7C48">
              <w:rPr>
                <w:color w:val="000000" w:themeColor="text1"/>
                <w:sz w:val="22"/>
              </w:rPr>
              <w:t>24</w:t>
            </w:r>
          </w:p>
        </w:tc>
      </w:tr>
    </w:tbl>
    <w:p w14:paraId="14CCEB64" w14:textId="043075F2" w:rsidR="00584DE4" w:rsidRPr="008C7C48" w:rsidRDefault="00584DE4" w:rsidP="00047C11">
      <w:pPr>
        <w:jc w:val="both"/>
        <w:rPr>
          <w:color w:val="000000" w:themeColor="text1"/>
          <w:sz w:val="22"/>
        </w:rPr>
      </w:pPr>
    </w:p>
    <w:p w14:paraId="662C486C" w14:textId="77777777" w:rsidR="00267296" w:rsidRPr="008C7C48" w:rsidRDefault="00267296" w:rsidP="00267296">
      <w:pPr>
        <w:spacing w:before="120" w:after="120" w:line="240" w:lineRule="auto"/>
        <w:jc w:val="both"/>
        <w:rPr>
          <w:color w:val="000000" w:themeColor="text1"/>
          <w:sz w:val="22"/>
        </w:rPr>
        <w:sectPr w:rsidR="00267296" w:rsidRPr="008C7C48" w:rsidSect="00610396">
          <w:type w:val="continuous"/>
          <w:pgSz w:w="12240" w:h="15840"/>
          <w:pgMar w:top="1134" w:right="1134" w:bottom="1134" w:left="1418" w:header="720" w:footer="720" w:gutter="0"/>
          <w:cols w:space="720"/>
          <w:docGrid w:linePitch="360"/>
        </w:sectPr>
      </w:pPr>
    </w:p>
    <w:p w14:paraId="2AA83866" w14:textId="463A447F" w:rsidR="00DF01E8" w:rsidRPr="008C7C48" w:rsidRDefault="00DF01E8" w:rsidP="00511CF4">
      <w:pPr>
        <w:spacing w:before="120" w:after="120" w:line="240" w:lineRule="auto"/>
        <w:jc w:val="both"/>
        <w:rPr>
          <w:color w:val="000000" w:themeColor="text1"/>
          <w:sz w:val="22"/>
        </w:rPr>
      </w:pPr>
      <w:r w:rsidRPr="008C7C48">
        <w:rPr>
          <w:color w:val="000000" w:themeColor="text1"/>
          <w:sz w:val="22"/>
        </w:rPr>
        <w:t xml:space="preserve">As summarized in Table 5, among the four items evaluating </w:t>
      </w:r>
      <w:r w:rsidR="00243DCE" w:rsidRPr="008C7C48">
        <w:rPr>
          <w:color w:val="000000" w:themeColor="text1"/>
          <w:sz w:val="22"/>
        </w:rPr>
        <w:t xml:space="preserve">Motivation &amp; Engagement </w:t>
      </w:r>
      <w:r w:rsidRPr="008C7C48">
        <w:rPr>
          <w:color w:val="000000" w:themeColor="text1"/>
          <w:sz w:val="22"/>
        </w:rPr>
        <w:t xml:space="preserve">in the textbook, items </w:t>
      </w:r>
      <w:r w:rsidR="00243DCE" w:rsidRPr="008C7C48">
        <w:rPr>
          <w:color w:val="000000" w:themeColor="text1"/>
          <w:sz w:val="22"/>
        </w:rPr>
        <w:t xml:space="preserve">20 and 18 </w:t>
      </w:r>
      <w:r w:rsidRPr="008C7C48">
        <w:rPr>
          <w:color w:val="000000" w:themeColor="text1"/>
          <w:sz w:val="22"/>
        </w:rPr>
        <w:t>had a mean score of 4.</w:t>
      </w:r>
      <w:r w:rsidR="00243DCE" w:rsidRPr="008C7C48">
        <w:rPr>
          <w:color w:val="000000" w:themeColor="text1"/>
          <w:sz w:val="22"/>
        </w:rPr>
        <w:t>29</w:t>
      </w:r>
      <w:r w:rsidRPr="008C7C48">
        <w:rPr>
          <w:color w:val="000000" w:themeColor="text1"/>
          <w:sz w:val="22"/>
        </w:rPr>
        <w:t xml:space="preserve"> and 4</w:t>
      </w:r>
      <w:r w:rsidR="00243DCE" w:rsidRPr="008C7C48">
        <w:rPr>
          <w:color w:val="000000" w:themeColor="text1"/>
          <w:sz w:val="22"/>
        </w:rPr>
        <w:t xml:space="preserve">.17, indicating that </w:t>
      </w:r>
      <w:r w:rsidRPr="008C7C48">
        <w:rPr>
          <w:color w:val="000000" w:themeColor="text1"/>
          <w:sz w:val="22"/>
        </w:rPr>
        <w:t>a very high distribution of the teachers cho</w:t>
      </w:r>
      <w:r w:rsidR="00243DCE" w:rsidRPr="008C7C48">
        <w:rPr>
          <w:color w:val="000000" w:themeColor="text1"/>
          <w:sz w:val="22"/>
        </w:rPr>
        <w:t>se</w:t>
      </w:r>
      <w:r w:rsidRPr="008C7C48">
        <w:rPr>
          <w:color w:val="000000" w:themeColor="text1"/>
          <w:sz w:val="22"/>
        </w:rPr>
        <w:t xml:space="preserve"> agree or strongly agree rating options.</w:t>
      </w:r>
      <w:r w:rsidR="00D14E3F" w:rsidRPr="008C7C48">
        <w:rPr>
          <w:color w:val="000000" w:themeColor="text1"/>
          <w:sz w:val="22"/>
        </w:rPr>
        <w:t xml:space="preserve"> </w:t>
      </w:r>
      <w:r w:rsidR="00B42B30" w:rsidRPr="008C7C48">
        <w:rPr>
          <w:color w:val="000000" w:themeColor="text1"/>
          <w:sz w:val="22"/>
        </w:rPr>
        <w:t>Respondents agreed that the textbook is</w:t>
      </w:r>
      <w:r w:rsidR="00415EA1" w:rsidRPr="008C7C48">
        <w:rPr>
          <w:color w:val="000000" w:themeColor="text1"/>
          <w:sz w:val="22"/>
        </w:rPr>
        <w:t xml:space="preserve"> particularly effective in capturing their students’ interest and engaging. Additionally,</w:t>
      </w:r>
      <w:r w:rsidR="00765E77" w:rsidRPr="008C7C48">
        <w:rPr>
          <w:color w:val="000000" w:themeColor="text1"/>
          <w:sz w:val="22"/>
        </w:rPr>
        <w:t xml:space="preserve"> item 1</w:t>
      </w:r>
      <w:r w:rsidR="00284311" w:rsidRPr="008C7C48">
        <w:rPr>
          <w:color w:val="000000" w:themeColor="text1"/>
          <w:sz w:val="22"/>
        </w:rPr>
        <w:t>9</w:t>
      </w:r>
      <w:r w:rsidR="00765E77" w:rsidRPr="008C7C48">
        <w:rPr>
          <w:color w:val="000000" w:themeColor="text1"/>
          <w:sz w:val="22"/>
        </w:rPr>
        <w:t xml:space="preserve"> and </w:t>
      </w:r>
      <w:r w:rsidR="00284311" w:rsidRPr="008C7C48">
        <w:rPr>
          <w:color w:val="000000" w:themeColor="text1"/>
          <w:sz w:val="22"/>
        </w:rPr>
        <w:t xml:space="preserve">21 </w:t>
      </w:r>
      <w:r w:rsidR="00765E77" w:rsidRPr="008C7C48">
        <w:rPr>
          <w:color w:val="000000" w:themeColor="text1"/>
          <w:sz w:val="22"/>
        </w:rPr>
        <w:t>had the same mean score of 4.13</w:t>
      </w:r>
      <w:r w:rsidR="00D14E3F" w:rsidRPr="008C7C48">
        <w:rPr>
          <w:color w:val="000000" w:themeColor="text1"/>
          <w:sz w:val="22"/>
        </w:rPr>
        <w:t>. T</w:t>
      </w:r>
      <w:r w:rsidR="00765E77" w:rsidRPr="008C7C48">
        <w:rPr>
          <w:color w:val="000000" w:themeColor="text1"/>
          <w:sz w:val="22"/>
        </w:rPr>
        <w:t>he results highlight that the content and activities in the textbook motivate them to learn English and that lessons contribute positively to the classroom learning environment.</w:t>
      </w:r>
    </w:p>
    <w:p w14:paraId="2DF20E11" w14:textId="6B7CBD82" w:rsidR="00DF62C1" w:rsidRPr="008C7C48" w:rsidRDefault="00841E93" w:rsidP="00511CF4">
      <w:pPr>
        <w:spacing w:before="120" w:after="120" w:line="240" w:lineRule="auto"/>
        <w:jc w:val="both"/>
        <w:rPr>
          <w:i/>
          <w:iCs/>
          <w:color w:val="000000" w:themeColor="text1"/>
          <w:sz w:val="22"/>
        </w:rPr>
      </w:pPr>
      <w:r w:rsidRPr="008C7C48">
        <w:rPr>
          <w:i/>
          <w:iCs/>
          <w:color w:val="000000" w:themeColor="text1"/>
          <w:sz w:val="22"/>
        </w:rPr>
        <w:t>2.3.6</w:t>
      </w:r>
      <w:r w:rsidR="00607C96" w:rsidRPr="008C7C48">
        <w:rPr>
          <w:i/>
          <w:iCs/>
          <w:color w:val="000000" w:themeColor="text1"/>
          <w:sz w:val="22"/>
        </w:rPr>
        <w:t>.</w:t>
      </w:r>
      <w:r w:rsidRPr="008C7C48">
        <w:rPr>
          <w:i/>
          <w:iCs/>
          <w:color w:val="000000" w:themeColor="text1"/>
          <w:sz w:val="22"/>
        </w:rPr>
        <w:t xml:space="preserve"> Teachers’ perceptions on </w:t>
      </w:r>
      <w:r w:rsidR="00DF62C1" w:rsidRPr="008C7C48">
        <w:rPr>
          <w:i/>
          <w:iCs/>
          <w:color w:val="000000" w:themeColor="text1"/>
          <w:sz w:val="22"/>
        </w:rPr>
        <w:t>Development &amp; Learning Outcomes</w:t>
      </w:r>
    </w:p>
    <w:p w14:paraId="4BE35796" w14:textId="77777777" w:rsidR="00267296" w:rsidRPr="008C7C48" w:rsidRDefault="00267296" w:rsidP="00511CF4">
      <w:pPr>
        <w:spacing w:before="240" w:after="120" w:line="240" w:lineRule="auto"/>
        <w:jc w:val="both"/>
        <w:rPr>
          <w:b/>
          <w:bCs/>
          <w:color w:val="000000" w:themeColor="text1"/>
          <w:sz w:val="20"/>
          <w:szCs w:val="20"/>
        </w:rPr>
        <w:sectPr w:rsidR="00267296" w:rsidRPr="008C7C48" w:rsidSect="00267296">
          <w:type w:val="continuous"/>
          <w:pgSz w:w="12240" w:h="15840"/>
          <w:pgMar w:top="1134" w:right="1134" w:bottom="1134" w:left="1418" w:header="720" w:footer="720" w:gutter="0"/>
          <w:cols w:num="2" w:space="720"/>
          <w:docGrid w:linePitch="360"/>
        </w:sectPr>
      </w:pPr>
    </w:p>
    <w:p w14:paraId="078EB834" w14:textId="2577F84B" w:rsidR="00284311" w:rsidRPr="008C7C48" w:rsidRDefault="00267296" w:rsidP="00511CF4">
      <w:pPr>
        <w:spacing w:before="240" w:after="120" w:line="240" w:lineRule="auto"/>
        <w:jc w:val="both"/>
        <w:rPr>
          <w:i/>
          <w:iCs/>
          <w:color w:val="000000" w:themeColor="text1"/>
          <w:sz w:val="22"/>
        </w:rPr>
      </w:pPr>
      <w:r w:rsidRPr="008C7C48">
        <w:rPr>
          <w:b/>
          <w:bCs/>
          <w:color w:val="000000" w:themeColor="text1"/>
          <w:sz w:val="20"/>
          <w:szCs w:val="20"/>
        </w:rPr>
        <w:t>Table 6.</w:t>
      </w:r>
      <w:r w:rsidRPr="008C7C48">
        <w:rPr>
          <w:color w:val="000000" w:themeColor="text1"/>
          <w:sz w:val="20"/>
          <w:szCs w:val="20"/>
        </w:rPr>
        <w:t xml:space="preserve"> </w:t>
      </w:r>
      <w:r w:rsidR="00284311" w:rsidRPr="008C7C48">
        <w:rPr>
          <w:color w:val="000000" w:themeColor="text1"/>
          <w:sz w:val="20"/>
          <w:szCs w:val="20"/>
        </w:rPr>
        <w:t>Teachers’ perceptions on Development &amp; Learning Outcomes</w:t>
      </w:r>
    </w:p>
    <w:tbl>
      <w:tblPr>
        <w:tblStyle w:val="TableGrid"/>
        <w:tblW w:w="9493" w:type="dxa"/>
        <w:tblLook w:val="04A0" w:firstRow="1" w:lastRow="0" w:firstColumn="1" w:lastColumn="0" w:noHBand="0" w:noVBand="1"/>
      </w:tblPr>
      <w:tblGrid>
        <w:gridCol w:w="6799"/>
        <w:gridCol w:w="992"/>
        <w:gridCol w:w="709"/>
        <w:gridCol w:w="993"/>
      </w:tblGrid>
      <w:tr w:rsidR="00284311" w:rsidRPr="008C7C48" w14:paraId="31287BFB" w14:textId="77777777" w:rsidTr="00607C96">
        <w:tc>
          <w:tcPr>
            <w:tcW w:w="9493" w:type="dxa"/>
            <w:gridSpan w:val="4"/>
          </w:tcPr>
          <w:p w14:paraId="2FB440D8" w14:textId="77777777" w:rsidR="00D9092F" w:rsidRPr="008C7C48" w:rsidRDefault="00D9092F" w:rsidP="009C5F2E">
            <w:pPr>
              <w:jc w:val="both"/>
              <w:rPr>
                <w:b/>
                <w:bCs/>
                <w:color w:val="000000" w:themeColor="text1"/>
                <w:sz w:val="22"/>
              </w:rPr>
            </w:pPr>
            <w:r w:rsidRPr="008C7C48">
              <w:rPr>
                <w:b/>
                <w:bCs/>
                <w:color w:val="000000" w:themeColor="text1"/>
                <w:sz w:val="22"/>
              </w:rPr>
              <w:t>Item statistic</w:t>
            </w:r>
          </w:p>
        </w:tc>
      </w:tr>
      <w:tr w:rsidR="00284311" w:rsidRPr="008C7C48" w14:paraId="24FEFC57" w14:textId="77777777" w:rsidTr="008C7C48">
        <w:tc>
          <w:tcPr>
            <w:tcW w:w="6799" w:type="dxa"/>
          </w:tcPr>
          <w:p w14:paraId="79291A08" w14:textId="77777777" w:rsidR="00D9092F" w:rsidRPr="008C7C48" w:rsidRDefault="00D9092F" w:rsidP="009C5F2E">
            <w:pPr>
              <w:jc w:val="both"/>
              <w:rPr>
                <w:b/>
                <w:bCs/>
                <w:color w:val="000000" w:themeColor="text1"/>
                <w:sz w:val="22"/>
              </w:rPr>
            </w:pPr>
            <w:r w:rsidRPr="008C7C48">
              <w:rPr>
                <w:b/>
                <w:bCs/>
                <w:color w:val="000000" w:themeColor="text1"/>
                <w:sz w:val="22"/>
              </w:rPr>
              <w:t>Criteria</w:t>
            </w:r>
          </w:p>
        </w:tc>
        <w:tc>
          <w:tcPr>
            <w:tcW w:w="992" w:type="dxa"/>
          </w:tcPr>
          <w:p w14:paraId="38D89A8B" w14:textId="77777777" w:rsidR="00D9092F" w:rsidRPr="008C7C48" w:rsidRDefault="00D9092F" w:rsidP="009C5F2E">
            <w:pPr>
              <w:jc w:val="center"/>
              <w:rPr>
                <w:b/>
                <w:bCs/>
                <w:color w:val="000000" w:themeColor="text1"/>
                <w:sz w:val="22"/>
              </w:rPr>
            </w:pPr>
            <w:r w:rsidRPr="008C7C48">
              <w:rPr>
                <w:b/>
                <w:bCs/>
                <w:color w:val="000000" w:themeColor="text1"/>
                <w:sz w:val="22"/>
              </w:rPr>
              <w:t>Mean</w:t>
            </w:r>
          </w:p>
        </w:tc>
        <w:tc>
          <w:tcPr>
            <w:tcW w:w="709" w:type="dxa"/>
          </w:tcPr>
          <w:p w14:paraId="68ADA73A" w14:textId="77777777" w:rsidR="00D9092F" w:rsidRPr="008C7C48" w:rsidRDefault="00D9092F" w:rsidP="009C5F2E">
            <w:pPr>
              <w:jc w:val="center"/>
              <w:rPr>
                <w:b/>
                <w:bCs/>
                <w:color w:val="000000" w:themeColor="text1"/>
                <w:sz w:val="22"/>
              </w:rPr>
            </w:pPr>
            <w:r w:rsidRPr="008C7C48">
              <w:rPr>
                <w:b/>
                <w:bCs/>
                <w:color w:val="000000" w:themeColor="text1"/>
                <w:sz w:val="22"/>
              </w:rPr>
              <w:t>SD</w:t>
            </w:r>
          </w:p>
        </w:tc>
        <w:tc>
          <w:tcPr>
            <w:tcW w:w="993" w:type="dxa"/>
          </w:tcPr>
          <w:p w14:paraId="68F54904" w14:textId="77777777" w:rsidR="00D9092F" w:rsidRPr="008C7C48" w:rsidRDefault="00D9092F" w:rsidP="009C5F2E">
            <w:pPr>
              <w:jc w:val="center"/>
              <w:rPr>
                <w:b/>
                <w:bCs/>
                <w:color w:val="000000" w:themeColor="text1"/>
                <w:sz w:val="22"/>
              </w:rPr>
            </w:pPr>
            <w:r w:rsidRPr="008C7C48">
              <w:rPr>
                <w:b/>
                <w:bCs/>
                <w:color w:val="000000" w:themeColor="text1"/>
                <w:sz w:val="22"/>
              </w:rPr>
              <w:t>N</w:t>
            </w:r>
          </w:p>
        </w:tc>
      </w:tr>
      <w:tr w:rsidR="00284311" w:rsidRPr="008C7C48" w14:paraId="2BCDBFE9" w14:textId="77777777" w:rsidTr="008C7C48">
        <w:tc>
          <w:tcPr>
            <w:tcW w:w="6799" w:type="dxa"/>
          </w:tcPr>
          <w:p w14:paraId="192434DC" w14:textId="45D61145" w:rsidR="00D9092F" w:rsidRPr="008C7C48" w:rsidRDefault="00D9092F" w:rsidP="009C5F2E">
            <w:pPr>
              <w:jc w:val="both"/>
              <w:rPr>
                <w:color w:val="000000" w:themeColor="text1"/>
                <w:sz w:val="22"/>
              </w:rPr>
            </w:pPr>
            <w:r w:rsidRPr="008C7C48">
              <w:rPr>
                <w:color w:val="000000" w:themeColor="text1"/>
                <w:sz w:val="22"/>
              </w:rPr>
              <w:t>22.The textbook helps students develop communicative competence.</w:t>
            </w:r>
          </w:p>
        </w:tc>
        <w:tc>
          <w:tcPr>
            <w:tcW w:w="992" w:type="dxa"/>
          </w:tcPr>
          <w:p w14:paraId="1D0C9804" w14:textId="390C74A1" w:rsidR="00D9092F" w:rsidRPr="008C7C48" w:rsidRDefault="002E13EB" w:rsidP="009C5F2E">
            <w:pPr>
              <w:jc w:val="center"/>
              <w:rPr>
                <w:color w:val="000000" w:themeColor="text1"/>
                <w:sz w:val="22"/>
              </w:rPr>
            </w:pPr>
            <w:r w:rsidRPr="008C7C48">
              <w:rPr>
                <w:color w:val="000000" w:themeColor="text1"/>
                <w:sz w:val="22"/>
              </w:rPr>
              <w:t>4.42</w:t>
            </w:r>
          </w:p>
        </w:tc>
        <w:tc>
          <w:tcPr>
            <w:tcW w:w="709" w:type="dxa"/>
          </w:tcPr>
          <w:p w14:paraId="07309EDC" w14:textId="7FC8FCCC" w:rsidR="00D9092F" w:rsidRPr="008C7C48" w:rsidRDefault="0089439C" w:rsidP="009C5F2E">
            <w:pPr>
              <w:jc w:val="center"/>
              <w:rPr>
                <w:color w:val="000000" w:themeColor="text1"/>
                <w:sz w:val="22"/>
              </w:rPr>
            </w:pPr>
            <w:r w:rsidRPr="008C7C48">
              <w:rPr>
                <w:color w:val="000000" w:themeColor="text1"/>
                <w:sz w:val="22"/>
              </w:rPr>
              <w:t>0.65</w:t>
            </w:r>
          </w:p>
        </w:tc>
        <w:tc>
          <w:tcPr>
            <w:tcW w:w="993" w:type="dxa"/>
          </w:tcPr>
          <w:p w14:paraId="6F4B0362" w14:textId="77777777" w:rsidR="00D9092F" w:rsidRPr="008C7C48" w:rsidRDefault="00D9092F" w:rsidP="009C5F2E">
            <w:pPr>
              <w:jc w:val="center"/>
              <w:rPr>
                <w:color w:val="000000" w:themeColor="text1"/>
                <w:sz w:val="22"/>
              </w:rPr>
            </w:pPr>
            <w:r w:rsidRPr="008C7C48">
              <w:rPr>
                <w:color w:val="000000" w:themeColor="text1"/>
                <w:sz w:val="22"/>
              </w:rPr>
              <w:t>24</w:t>
            </w:r>
          </w:p>
        </w:tc>
      </w:tr>
      <w:tr w:rsidR="00284311" w:rsidRPr="008C7C48" w14:paraId="226A0710" w14:textId="77777777" w:rsidTr="008C7C48">
        <w:tc>
          <w:tcPr>
            <w:tcW w:w="6799" w:type="dxa"/>
          </w:tcPr>
          <w:p w14:paraId="5E928C8B" w14:textId="40614FBF" w:rsidR="00D9092F" w:rsidRPr="008C7C48" w:rsidRDefault="00D9092F" w:rsidP="009C5F2E">
            <w:pPr>
              <w:ind w:left="315" w:hanging="315"/>
              <w:jc w:val="both"/>
              <w:rPr>
                <w:color w:val="000000" w:themeColor="text1"/>
                <w:sz w:val="22"/>
              </w:rPr>
            </w:pPr>
            <w:r w:rsidRPr="008C7C48">
              <w:rPr>
                <w:color w:val="000000" w:themeColor="text1"/>
                <w:sz w:val="22"/>
              </w:rPr>
              <w:t>23.The textbook encourages students to study independently outside class.</w:t>
            </w:r>
          </w:p>
        </w:tc>
        <w:tc>
          <w:tcPr>
            <w:tcW w:w="992" w:type="dxa"/>
          </w:tcPr>
          <w:p w14:paraId="3726A4DC" w14:textId="33AC8520" w:rsidR="00D9092F" w:rsidRPr="008C7C48" w:rsidRDefault="002E13EB" w:rsidP="009C5F2E">
            <w:pPr>
              <w:jc w:val="center"/>
              <w:rPr>
                <w:color w:val="000000" w:themeColor="text1"/>
                <w:sz w:val="22"/>
              </w:rPr>
            </w:pPr>
            <w:r w:rsidRPr="008C7C48">
              <w:rPr>
                <w:color w:val="000000" w:themeColor="text1"/>
                <w:sz w:val="22"/>
              </w:rPr>
              <w:t>4.08</w:t>
            </w:r>
          </w:p>
        </w:tc>
        <w:tc>
          <w:tcPr>
            <w:tcW w:w="709" w:type="dxa"/>
          </w:tcPr>
          <w:p w14:paraId="608F6922" w14:textId="2D426194" w:rsidR="00D9092F" w:rsidRPr="008C7C48" w:rsidRDefault="0089439C" w:rsidP="009C5F2E">
            <w:pPr>
              <w:jc w:val="center"/>
              <w:rPr>
                <w:color w:val="000000" w:themeColor="text1"/>
                <w:sz w:val="22"/>
              </w:rPr>
            </w:pPr>
            <w:r w:rsidRPr="008C7C48">
              <w:rPr>
                <w:color w:val="000000" w:themeColor="text1"/>
                <w:sz w:val="22"/>
              </w:rPr>
              <w:t>0.51</w:t>
            </w:r>
          </w:p>
        </w:tc>
        <w:tc>
          <w:tcPr>
            <w:tcW w:w="993" w:type="dxa"/>
          </w:tcPr>
          <w:p w14:paraId="78C115B0" w14:textId="77777777" w:rsidR="00D9092F" w:rsidRPr="008C7C48" w:rsidRDefault="00D9092F" w:rsidP="009C5F2E">
            <w:pPr>
              <w:jc w:val="center"/>
              <w:rPr>
                <w:color w:val="000000" w:themeColor="text1"/>
                <w:sz w:val="22"/>
              </w:rPr>
            </w:pPr>
            <w:r w:rsidRPr="008C7C48">
              <w:rPr>
                <w:color w:val="000000" w:themeColor="text1"/>
                <w:sz w:val="22"/>
              </w:rPr>
              <w:t>24</w:t>
            </w:r>
          </w:p>
        </w:tc>
      </w:tr>
      <w:tr w:rsidR="00284311" w:rsidRPr="008C7C48" w14:paraId="619DC7AE" w14:textId="77777777" w:rsidTr="008C7C48">
        <w:tc>
          <w:tcPr>
            <w:tcW w:w="6799" w:type="dxa"/>
          </w:tcPr>
          <w:p w14:paraId="589DA9AF" w14:textId="0A3B62EA" w:rsidR="00D9092F" w:rsidRPr="008C7C48" w:rsidRDefault="00D9092F" w:rsidP="009C5F2E">
            <w:pPr>
              <w:jc w:val="both"/>
              <w:rPr>
                <w:color w:val="000000" w:themeColor="text1"/>
                <w:sz w:val="22"/>
              </w:rPr>
            </w:pPr>
            <w:r w:rsidRPr="008C7C48">
              <w:rPr>
                <w:color w:val="000000" w:themeColor="text1"/>
                <w:sz w:val="22"/>
              </w:rPr>
              <w:t>24.The activities promote students’ critical thinking.</w:t>
            </w:r>
          </w:p>
        </w:tc>
        <w:tc>
          <w:tcPr>
            <w:tcW w:w="992" w:type="dxa"/>
          </w:tcPr>
          <w:p w14:paraId="3383733F" w14:textId="524804EB" w:rsidR="00D9092F" w:rsidRPr="008C7C48" w:rsidRDefault="002E13EB" w:rsidP="009C5F2E">
            <w:pPr>
              <w:jc w:val="center"/>
              <w:rPr>
                <w:color w:val="000000" w:themeColor="text1"/>
                <w:sz w:val="22"/>
              </w:rPr>
            </w:pPr>
            <w:r w:rsidRPr="008C7C48">
              <w:rPr>
                <w:color w:val="000000" w:themeColor="text1"/>
                <w:sz w:val="22"/>
              </w:rPr>
              <w:t>4.33</w:t>
            </w:r>
          </w:p>
        </w:tc>
        <w:tc>
          <w:tcPr>
            <w:tcW w:w="709" w:type="dxa"/>
          </w:tcPr>
          <w:p w14:paraId="54E8F51A" w14:textId="2DAA972A" w:rsidR="00D9092F" w:rsidRPr="008C7C48" w:rsidRDefault="0089439C" w:rsidP="009C5F2E">
            <w:pPr>
              <w:jc w:val="center"/>
              <w:rPr>
                <w:color w:val="000000" w:themeColor="text1"/>
                <w:sz w:val="22"/>
              </w:rPr>
            </w:pPr>
            <w:r w:rsidRPr="008C7C48">
              <w:rPr>
                <w:color w:val="000000" w:themeColor="text1"/>
                <w:sz w:val="22"/>
              </w:rPr>
              <w:t>0.56</w:t>
            </w:r>
          </w:p>
        </w:tc>
        <w:tc>
          <w:tcPr>
            <w:tcW w:w="993" w:type="dxa"/>
          </w:tcPr>
          <w:p w14:paraId="080FCFA6" w14:textId="77777777" w:rsidR="00D9092F" w:rsidRPr="008C7C48" w:rsidRDefault="00D9092F" w:rsidP="009C5F2E">
            <w:pPr>
              <w:jc w:val="center"/>
              <w:rPr>
                <w:color w:val="000000" w:themeColor="text1"/>
                <w:sz w:val="22"/>
              </w:rPr>
            </w:pPr>
            <w:r w:rsidRPr="008C7C48">
              <w:rPr>
                <w:color w:val="000000" w:themeColor="text1"/>
                <w:sz w:val="22"/>
              </w:rPr>
              <w:t>24</w:t>
            </w:r>
          </w:p>
        </w:tc>
      </w:tr>
      <w:tr w:rsidR="008C7C48" w:rsidRPr="008C7C48" w14:paraId="29A1CC2C" w14:textId="77777777" w:rsidTr="008C7C48">
        <w:tc>
          <w:tcPr>
            <w:tcW w:w="6799" w:type="dxa"/>
          </w:tcPr>
          <w:p w14:paraId="08F5FA85" w14:textId="58BED8FD" w:rsidR="008C7C48" w:rsidRPr="008C7C48" w:rsidRDefault="008C7C48" w:rsidP="008C7C48">
            <w:pPr>
              <w:jc w:val="both"/>
              <w:rPr>
                <w:color w:val="000000" w:themeColor="text1"/>
                <w:sz w:val="22"/>
              </w:rPr>
            </w:pPr>
            <w:r w:rsidRPr="008C7C48">
              <w:rPr>
                <w:color w:val="000000" w:themeColor="text1"/>
                <w:sz w:val="22"/>
              </w:rPr>
              <w:t>25.The textbook increases students’ confidence in using English.</w:t>
            </w:r>
          </w:p>
        </w:tc>
        <w:tc>
          <w:tcPr>
            <w:tcW w:w="992" w:type="dxa"/>
          </w:tcPr>
          <w:p w14:paraId="5F988792" w14:textId="2C974C29" w:rsidR="008C7C48" w:rsidRPr="008C7C48" w:rsidRDefault="008C7C48" w:rsidP="008C7C48">
            <w:pPr>
              <w:jc w:val="center"/>
              <w:rPr>
                <w:color w:val="000000" w:themeColor="text1"/>
                <w:sz w:val="22"/>
              </w:rPr>
            </w:pPr>
            <w:r w:rsidRPr="008C7C48">
              <w:rPr>
                <w:color w:val="000000" w:themeColor="text1"/>
                <w:sz w:val="22"/>
              </w:rPr>
              <w:t>4.13</w:t>
            </w:r>
          </w:p>
        </w:tc>
        <w:tc>
          <w:tcPr>
            <w:tcW w:w="709" w:type="dxa"/>
          </w:tcPr>
          <w:p w14:paraId="7995E246" w14:textId="43518A19" w:rsidR="008C7C48" w:rsidRPr="008C7C48" w:rsidRDefault="008C7C48" w:rsidP="008C7C48">
            <w:pPr>
              <w:jc w:val="center"/>
              <w:rPr>
                <w:color w:val="000000" w:themeColor="text1"/>
                <w:sz w:val="22"/>
              </w:rPr>
            </w:pPr>
            <w:r w:rsidRPr="008C7C48">
              <w:rPr>
                <w:color w:val="000000" w:themeColor="text1"/>
                <w:sz w:val="22"/>
              </w:rPr>
              <w:t>0.54</w:t>
            </w:r>
          </w:p>
        </w:tc>
        <w:tc>
          <w:tcPr>
            <w:tcW w:w="993" w:type="dxa"/>
          </w:tcPr>
          <w:p w14:paraId="06168966" w14:textId="2A2BCCAE" w:rsidR="008C7C48" w:rsidRPr="008C7C48" w:rsidRDefault="008C7C48" w:rsidP="008C7C48">
            <w:pPr>
              <w:jc w:val="center"/>
              <w:rPr>
                <w:color w:val="000000" w:themeColor="text1"/>
                <w:sz w:val="22"/>
              </w:rPr>
            </w:pPr>
            <w:r w:rsidRPr="008C7C48">
              <w:rPr>
                <w:color w:val="000000" w:themeColor="text1"/>
                <w:sz w:val="22"/>
              </w:rPr>
              <w:t>24</w:t>
            </w:r>
          </w:p>
        </w:tc>
      </w:tr>
    </w:tbl>
    <w:p w14:paraId="6B40C222" w14:textId="77777777" w:rsidR="00430758" w:rsidRPr="008C7C48" w:rsidRDefault="00430758" w:rsidP="00430758">
      <w:pPr>
        <w:spacing w:before="120" w:after="120" w:line="240" w:lineRule="auto"/>
        <w:jc w:val="both"/>
        <w:rPr>
          <w:color w:val="000000" w:themeColor="text1"/>
          <w:sz w:val="22"/>
        </w:rPr>
        <w:sectPr w:rsidR="00430758" w:rsidRPr="008C7C48" w:rsidSect="00610396">
          <w:type w:val="continuous"/>
          <w:pgSz w:w="12240" w:h="15840"/>
          <w:pgMar w:top="1134" w:right="1134" w:bottom="1134" w:left="1418" w:header="720" w:footer="720" w:gutter="0"/>
          <w:cols w:space="720"/>
          <w:docGrid w:linePitch="360"/>
        </w:sectPr>
      </w:pPr>
    </w:p>
    <w:p w14:paraId="27699F0D" w14:textId="0DF681EE" w:rsidR="004E28F0" w:rsidRPr="008C7C48" w:rsidRDefault="004E28F0" w:rsidP="00430758">
      <w:pPr>
        <w:spacing w:before="120" w:after="120" w:line="240" w:lineRule="auto"/>
        <w:jc w:val="both"/>
        <w:rPr>
          <w:color w:val="000000" w:themeColor="text1"/>
          <w:sz w:val="22"/>
        </w:rPr>
      </w:pPr>
      <w:r w:rsidRPr="008C7C48">
        <w:rPr>
          <w:color w:val="000000" w:themeColor="text1"/>
          <w:sz w:val="22"/>
        </w:rPr>
        <w:t>Similar to their evaluation of above criteria, the teachers responded favorably to the 4 items concerning Skill Development &amp; Learning Outcomes, as summarized in Table 6.</w:t>
      </w:r>
    </w:p>
    <w:p w14:paraId="7A2E1638" w14:textId="6FCFF3F4" w:rsidR="00C96900" w:rsidRPr="008C7C48" w:rsidRDefault="00AB775A" w:rsidP="008C6581">
      <w:pPr>
        <w:spacing w:before="120" w:after="120" w:line="240" w:lineRule="auto"/>
        <w:ind w:firstLine="567"/>
        <w:jc w:val="both"/>
        <w:rPr>
          <w:color w:val="000000" w:themeColor="text1"/>
          <w:sz w:val="22"/>
        </w:rPr>
      </w:pPr>
      <w:r w:rsidRPr="008C7C48">
        <w:rPr>
          <w:color w:val="000000" w:themeColor="text1"/>
          <w:sz w:val="22"/>
        </w:rPr>
        <w:t xml:space="preserve">The 4 items evaluated had mean rating scores of above 4.0, indicating that most teachers had a rather positive evaluation of this aspect of Voices Pre-intermediate. </w:t>
      </w:r>
      <w:r w:rsidR="00CA2D3D" w:rsidRPr="008C7C48">
        <w:rPr>
          <w:color w:val="000000" w:themeColor="text1"/>
          <w:sz w:val="22"/>
        </w:rPr>
        <w:t xml:space="preserve">Most of them </w:t>
      </w:r>
      <w:r w:rsidRPr="008C7C48">
        <w:rPr>
          <w:color w:val="000000" w:themeColor="text1"/>
          <w:sz w:val="22"/>
        </w:rPr>
        <w:t xml:space="preserve">either agreed or strongly agreed that </w:t>
      </w:r>
      <w:r w:rsidR="00CA2D3D" w:rsidRPr="008C7C48">
        <w:rPr>
          <w:color w:val="000000" w:themeColor="text1"/>
          <w:sz w:val="22"/>
        </w:rPr>
        <w:t>the textbook makes a meaningful contribution to students’ skill development and learning outcomes</w:t>
      </w:r>
      <w:r w:rsidR="00C96900" w:rsidRPr="008C7C48">
        <w:rPr>
          <w:color w:val="000000" w:themeColor="text1"/>
          <w:sz w:val="22"/>
        </w:rPr>
        <w:t>, particularly</w:t>
      </w:r>
      <w:r w:rsidR="0071131A" w:rsidRPr="008C7C48">
        <w:rPr>
          <w:color w:val="000000" w:themeColor="text1"/>
          <w:sz w:val="22"/>
        </w:rPr>
        <w:t xml:space="preserve"> </w:t>
      </w:r>
      <w:r w:rsidR="00C96900" w:rsidRPr="008C7C48">
        <w:rPr>
          <w:color w:val="000000" w:themeColor="text1"/>
          <w:sz w:val="22"/>
        </w:rPr>
        <w:t>in developing communicative competence (M = 4.42) and critical thinking (M = 4.33).</w:t>
      </w:r>
      <w:r w:rsidR="002E13EB" w:rsidRPr="008C7C48">
        <w:rPr>
          <w:color w:val="000000" w:themeColor="text1"/>
          <w:sz w:val="22"/>
        </w:rPr>
        <w:t xml:space="preserve"> Re</w:t>
      </w:r>
      <w:r w:rsidR="0071131A" w:rsidRPr="008C7C48">
        <w:rPr>
          <w:color w:val="000000" w:themeColor="text1"/>
          <w:sz w:val="22"/>
        </w:rPr>
        <w:t>s</w:t>
      </w:r>
      <w:r w:rsidR="002E13EB" w:rsidRPr="008C7C48">
        <w:rPr>
          <w:color w:val="000000" w:themeColor="text1"/>
          <w:sz w:val="22"/>
        </w:rPr>
        <w:t xml:space="preserve">pondents also reported that the textbook increases their students’ confidence in using English (M = 4.13) and encourages them both independent learning (M = 4.08). These items received a low score within the group, suggesting that </w:t>
      </w:r>
      <w:r w:rsidR="0089439C" w:rsidRPr="008C7C48">
        <w:rPr>
          <w:color w:val="000000" w:themeColor="text1"/>
          <w:sz w:val="22"/>
        </w:rPr>
        <w:t xml:space="preserve">confidence-building and </w:t>
      </w:r>
      <w:r w:rsidR="0089439C" w:rsidRPr="008C7C48">
        <w:rPr>
          <w:color w:val="000000" w:themeColor="text1"/>
          <w:sz w:val="22"/>
        </w:rPr>
        <w:t>independent learning may not be as strongly reinforced as other skills.</w:t>
      </w:r>
    </w:p>
    <w:p w14:paraId="0A21E7C0" w14:textId="610A8AFA" w:rsidR="00284311" w:rsidRPr="008C7C48" w:rsidRDefault="00284311" w:rsidP="00D106BD">
      <w:pPr>
        <w:spacing w:before="120" w:after="120" w:line="240" w:lineRule="auto"/>
        <w:jc w:val="both"/>
        <w:rPr>
          <w:i/>
          <w:iCs/>
          <w:color w:val="000000" w:themeColor="text1"/>
          <w:sz w:val="22"/>
        </w:rPr>
      </w:pPr>
      <w:r w:rsidRPr="008C7C48">
        <w:rPr>
          <w:i/>
          <w:iCs/>
          <w:color w:val="000000" w:themeColor="text1"/>
          <w:sz w:val="22"/>
        </w:rPr>
        <w:t>2.3.7</w:t>
      </w:r>
      <w:r w:rsidR="00D106BD" w:rsidRPr="008C7C48">
        <w:rPr>
          <w:i/>
          <w:iCs/>
          <w:color w:val="000000" w:themeColor="text1"/>
          <w:sz w:val="22"/>
        </w:rPr>
        <w:t>.</w:t>
      </w:r>
      <w:r w:rsidRPr="008C7C48">
        <w:rPr>
          <w:i/>
          <w:iCs/>
          <w:color w:val="000000" w:themeColor="text1"/>
          <w:sz w:val="22"/>
        </w:rPr>
        <w:t xml:space="preserve"> Overall Perceptions </w:t>
      </w:r>
    </w:p>
    <w:p w14:paraId="73BE8301" w14:textId="17CECDBB" w:rsidR="00890268" w:rsidRPr="008C7C48" w:rsidRDefault="00890268" w:rsidP="008C6581">
      <w:pPr>
        <w:spacing w:before="120" w:after="120" w:line="240" w:lineRule="auto"/>
        <w:ind w:firstLine="567"/>
        <w:jc w:val="both"/>
        <w:rPr>
          <w:color w:val="000000" w:themeColor="text1"/>
          <w:sz w:val="22"/>
        </w:rPr>
      </w:pPr>
      <w:r w:rsidRPr="008C7C48">
        <w:rPr>
          <w:color w:val="000000" w:themeColor="text1"/>
          <w:sz w:val="22"/>
        </w:rPr>
        <w:t xml:space="preserve">The overall evaluation reflects a generally positive perception of </w:t>
      </w:r>
      <w:r w:rsidRPr="008C7C48">
        <w:rPr>
          <w:i/>
          <w:iCs/>
          <w:color w:val="000000" w:themeColor="text1"/>
          <w:sz w:val="22"/>
        </w:rPr>
        <w:t>Voices (Pre-Intermediate).</w:t>
      </w:r>
      <w:r w:rsidRPr="008C7C48">
        <w:rPr>
          <w:color w:val="000000" w:themeColor="text1"/>
          <w:sz w:val="22"/>
        </w:rPr>
        <w:t xml:space="preserve"> </w:t>
      </w:r>
      <w:r w:rsidR="00732EE3" w:rsidRPr="008C7C48">
        <w:rPr>
          <w:color w:val="000000" w:themeColor="text1"/>
          <w:sz w:val="22"/>
        </w:rPr>
        <w:t>They</w:t>
      </w:r>
      <w:r w:rsidRPr="008C7C48">
        <w:rPr>
          <w:color w:val="000000" w:themeColor="text1"/>
          <w:sz w:val="22"/>
        </w:rPr>
        <w:t xml:space="preserve"> expressed high satisfaction with the textbook (M = 4.08), with responses showing strong consistency</w:t>
      </w:r>
      <w:r w:rsidR="00732EE3" w:rsidRPr="008C7C48">
        <w:rPr>
          <w:color w:val="000000" w:themeColor="text1"/>
          <w:sz w:val="22"/>
        </w:rPr>
        <w:t xml:space="preserve"> and</w:t>
      </w:r>
      <w:r w:rsidRPr="008C7C48">
        <w:rPr>
          <w:color w:val="000000" w:themeColor="text1"/>
          <w:sz w:val="22"/>
        </w:rPr>
        <w:t xml:space="preserve"> most also recommended its continued use in future courses for non-English majors (M = </w:t>
      </w:r>
      <w:r w:rsidR="00732EE3" w:rsidRPr="008C7C48">
        <w:rPr>
          <w:color w:val="000000" w:themeColor="text1"/>
          <w:sz w:val="22"/>
        </w:rPr>
        <w:t xml:space="preserve">4.11). </w:t>
      </w:r>
    </w:p>
    <w:p w14:paraId="6EB4A42A" w14:textId="3A5B70FE" w:rsidR="00890268" w:rsidRPr="008C7C48" w:rsidRDefault="00841E93" w:rsidP="00430758">
      <w:pPr>
        <w:spacing w:before="120" w:after="120" w:line="240" w:lineRule="auto"/>
        <w:jc w:val="both"/>
        <w:rPr>
          <w:i/>
          <w:iCs/>
          <w:color w:val="000000" w:themeColor="text1"/>
          <w:sz w:val="22"/>
        </w:rPr>
      </w:pPr>
      <w:r w:rsidRPr="008C7C48">
        <w:rPr>
          <w:i/>
          <w:iCs/>
          <w:color w:val="000000" w:themeColor="text1"/>
          <w:sz w:val="22"/>
        </w:rPr>
        <w:t>2.3.</w:t>
      </w:r>
      <w:r w:rsidR="00284311" w:rsidRPr="008C7C48">
        <w:rPr>
          <w:i/>
          <w:iCs/>
          <w:color w:val="000000" w:themeColor="text1"/>
          <w:sz w:val="22"/>
        </w:rPr>
        <w:t>8</w:t>
      </w:r>
      <w:r w:rsidR="00D106BD" w:rsidRPr="008C7C48">
        <w:rPr>
          <w:i/>
          <w:iCs/>
          <w:color w:val="000000" w:themeColor="text1"/>
          <w:sz w:val="22"/>
        </w:rPr>
        <w:t>.</w:t>
      </w:r>
      <w:r w:rsidRPr="008C7C48">
        <w:rPr>
          <w:i/>
          <w:iCs/>
          <w:color w:val="000000" w:themeColor="text1"/>
          <w:sz w:val="22"/>
        </w:rPr>
        <w:t xml:space="preserve"> </w:t>
      </w:r>
      <w:r w:rsidR="00732EE3" w:rsidRPr="008C7C48">
        <w:rPr>
          <w:i/>
          <w:iCs/>
          <w:color w:val="000000" w:themeColor="text1"/>
          <w:sz w:val="22"/>
        </w:rPr>
        <w:t>Teachers’ perceptions of strengths, weaknesses, and improvements of Voices (Pre-Intermediate)</w:t>
      </w:r>
    </w:p>
    <w:p w14:paraId="302A561A" w14:textId="73ECD80B" w:rsidR="001717C6" w:rsidRPr="008C7C48" w:rsidRDefault="000666DB" w:rsidP="00D106BD">
      <w:pPr>
        <w:spacing w:before="240" w:after="120" w:line="240" w:lineRule="auto"/>
        <w:jc w:val="both"/>
        <w:rPr>
          <w:color w:val="000000" w:themeColor="text1"/>
          <w:sz w:val="22"/>
        </w:rPr>
      </w:pPr>
      <w:r w:rsidRPr="008C7C48">
        <w:rPr>
          <w:color w:val="000000" w:themeColor="text1"/>
          <w:sz w:val="22"/>
        </w:rPr>
        <w:t xml:space="preserve">Not all participants identified both the strengths and weaknesses of the textbook. </w:t>
      </w:r>
      <w:r w:rsidR="00C64F7A" w:rsidRPr="008C7C48">
        <w:rPr>
          <w:color w:val="000000" w:themeColor="text1"/>
          <w:sz w:val="22"/>
        </w:rPr>
        <w:t xml:space="preserve">The strengths </w:t>
      </w:r>
      <w:r w:rsidRPr="008C7C48">
        <w:rPr>
          <w:color w:val="000000" w:themeColor="text1"/>
          <w:sz w:val="22"/>
        </w:rPr>
        <w:t xml:space="preserve">and weaknesses </w:t>
      </w:r>
      <w:r w:rsidR="00C64F7A" w:rsidRPr="008C7C48">
        <w:rPr>
          <w:color w:val="000000" w:themeColor="text1"/>
          <w:sz w:val="22"/>
        </w:rPr>
        <w:t xml:space="preserve">of Voices (Pre-Intermediate) were </w:t>
      </w:r>
      <w:r w:rsidR="00C64F7A" w:rsidRPr="008C7C48">
        <w:rPr>
          <w:color w:val="000000" w:themeColor="text1"/>
          <w:sz w:val="22"/>
        </w:rPr>
        <w:lastRenderedPageBreak/>
        <w:t xml:space="preserve">presented in </w:t>
      </w:r>
      <w:r w:rsidR="000053C3" w:rsidRPr="008C7C48">
        <w:rPr>
          <w:color w:val="000000" w:themeColor="text1"/>
          <w:sz w:val="22"/>
        </w:rPr>
        <w:t>T</w:t>
      </w:r>
      <w:r w:rsidR="00C64F7A" w:rsidRPr="008C7C48">
        <w:rPr>
          <w:color w:val="000000" w:themeColor="text1"/>
          <w:sz w:val="22"/>
        </w:rPr>
        <w:t>able</w:t>
      </w:r>
      <w:r w:rsidR="00C40978" w:rsidRPr="008C7C48">
        <w:rPr>
          <w:color w:val="000000" w:themeColor="text1"/>
          <w:sz w:val="22"/>
        </w:rPr>
        <w:t>s</w:t>
      </w:r>
      <w:r w:rsidR="00C64F7A" w:rsidRPr="008C7C48">
        <w:rPr>
          <w:color w:val="000000" w:themeColor="text1"/>
          <w:sz w:val="22"/>
        </w:rPr>
        <w:t xml:space="preserve"> 7 </w:t>
      </w:r>
      <w:r w:rsidRPr="008C7C48">
        <w:rPr>
          <w:color w:val="000000" w:themeColor="text1"/>
          <w:sz w:val="22"/>
        </w:rPr>
        <w:t xml:space="preserve">and 8 </w:t>
      </w:r>
      <w:r w:rsidR="00C64F7A" w:rsidRPr="008C7C48">
        <w:rPr>
          <w:color w:val="000000" w:themeColor="text1"/>
          <w:sz w:val="22"/>
        </w:rPr>
        <w:t xml:space="preserve">below. </w:t>
      </w:r>
      <w:r w:rsidR="001717C6" w:rsidRPr="008C7C48">
        <w:rPr>
          <w:color w:val="000000" w:themeColor="text1"/>
          <w:sz w:val="22"/>
        </w:rPr>
        <w:t>The strongest points, with the highest percentages, are balancing four skills and promoting critical thinking (75%). The most highly valued aspects are its balanced coverage of the four skills, its promotion of critical thinking. Additionally, following a logical progression in a lesson and coming with digital resources (66.7%) are the second strongest ones. However, no textbook is perfect and can be used in all language education circumstances. On the basis of perception of teachers, this book has some disadvantages.</w:t>
      </w:r>
      <w:r w:rsidR="004006B1" w:rsidRPr="008C7C48">
        <w:rPr>
          <w:color w:val="000000" w:themeColor="text1"/>
          <w:sz w:val="22"/>
        </w:rPr>
        <w:t xml:space="preserve"> The findings reveal</w:t>
      </w:r>
      <w:r w:rsidR="004511AD" w:rsidRPr="008C7C48">
        <w:rPr>
          <w:color w:val="000000" w:themeColor="text1"/>
          <w:sz w:val="22"/>
        </w:rPr>
        <w:t xml:space="preserve"> several </w:t>
      </w:r>
      <w:r w:rsidR="004511AD" w:rsidRPr="008C7C48">
        <w:rPr>
          <w:color w:val="000000" w:themeColor="text1"/>
          <w:sz w:val="22"/>
        </w:rPr>
        <w:t xml:space="preserve">drawbacks in using </w:t>
      </w:r>
      <w:r w:rsidR="004511AD" w:rsidRPr="008C7C48">
        <w:rPr>
          <w:i/>
          <w:iCs/>
          <w:color w:val="000000" w:themeColor="text1"/>
          <w:sz w:val="22"/>
        </w:rPr>
        <w:t>Voices – Pre-intermediate</w:t>
      </w:r>
      <w:r w:rsidR="004511AD" w:rsidRPr="008C7C48">
        <w:rPr>
          <w:color w:val="000000" w:themeColor="text1"/>
          <w:sz w:val="22"/>
        </w:rPr>
        <w:t xml:space="preserve"> with non-English majors at Quy Nhon University. The listening tasks delivered at authentic speed (75.5%) and the brevity of grammar explanations (70.8%) are the most frequently mentioned issues because they may cause difficulties for lower-proficiency learners. They also found that the limited depth of intercultural comparisons (50.0%), the difficulty of implementing pair and group work in large classes (45.8%), and the relatively less developed writing tasks compared to other skills (41.7%) are challenges to the learners. </w:t>
      </w:r>
    </w:p>
    <w:p w14:paraId="2E648EA9" w14:textId="77777777" w:rsidR="00430758" w:rsidRPr="008C7C48" w:rsidRDefault="00430758" w:rsidP="00D106BD">
      <w:pPr>
        <w:spacing w:before="240" w:after="120" w:line="240" w:lineRule="auto"/>
        <w:jc w:val="both"/>
        <w:rPr>
          <w:b/>
          <w:bCs/>
          <w:color w:val="000000" w:themeColor="text1"/>
          <w:sz w:val="20"/>
          <w:szCs w:val="20"/>
        </w:rPr>
        <w:sectPr w:rsidR="00430758" w:rsidRPr="008C7C48" w:rsidSect="00430758">
          <w:type w:val="continuous"/>
          <w:pgSz w:w="12240" w:h="15840"/>
          <w:pgMar w:top="1134" w:right="1134" w:bottom="1134" w:left="1418" w:header="720" w:footer="720" w:gutter="0"/>
          <w:cols w:num="2" w:space="720"/>
          <w:docGrid w:linePitch="360"/>
        </w:sectPr>
      </w:pPr>
    </w:p>
    <w:p w14:paraId="3B64E8A7" w14:textId="1523098F" w:rsidR="00284311" w:rsidRPr="008C7C48" w:rsidRDefault="00271D2E" w:rsidP="00D106BD">
      <w:pPr>
        <w:spacing w:before="240" w:after="120" w:line="240" w:lineRule="auto"/>
        <w:jc w:val="both"/>
        <w:rPr>
          <w:color w:val="000000" w:themeColor="text1"/>
          <w:sz w:val="22"/>
        </w:rPr>
      </w:pPr>
      <w:r w:rsidRPr="008C7C48">
        <w:rPr>
          <w:b/>
          <w:bCs/>
          <w:color w:val="000000" w:themeColor="text1"/>
          <w:sz w:val="20"/>
          <w:szCs w:val="20"/>
        </w:rPr>
        <w:t>Table 7.</w:t>
      </w:r>
      <w:r w:rsidRPr="008C7C48">
        <w:rPr>
          <w:color w:val="000000" w:themeColor="text1"/>
          <w:sz w:val="22"/>
        </w:rPr>
        <w:t xml:space="preserve"> </w:t>
      </w:r>
      <w:r w:rsidR="00284311" w:rsidRPr="008C7C48">
        <w:rPr>
          <w:color w:val="000000" w:themeColor="text1"/>
          <w:sz w:val="20"/>
          <w:szCs w:val="20"/>
        </w:rPr>
        <w:t>Teachers’ perceptions of strengths of Voices (Pre-Intermediate)</w:t>
      </w:r>
    </w:p>
    <w:tbl>
      <w:tblPr>
        <w:tblStyle w:val="TableGrid"/>
        <w:tblW w:w="0" w:type="auto"/>
        <w:tblLook w:val="04A0" w:firstRow="1" w:lastRow="0" w:firstColumn="1" w:lastColumn="0" w:noHBand="0" w:noVBand="1"/>
      </w:tblPr>
      <w:tblGrid>
        <w:gridCol w:w="6799"/>
        <w:gridCol w:w="1418"/>
        <w:gridCol w:w="1411"/>
      </w:tblGrid>
      <w:tr w:rsidR="00284311" w:rsidRPr="008C7C48" w14:paraId="7573E1D6" w14:textId="77777777" w:rsidTr="00D2128F">
        <w:tc>
          <w:tcPr>
            <w:tcW w:w="6799" w:type="dxa"/>
          </w:tcPr>
          <w:p w14:paraId="7CE74D56" w14:textId="77777777" w:rsidR="000666DB" w:rsidRPr="008C7C48" w:rsidRDefault="000666DB" w:rsidP="00047C11">
            <w:pPr>
              <w:jc w:val="both"/>
              <w:rPr>
                <w:b/>
                <w:bCs/>
                <w:color w:val="000000" w:themeColor="text1"/>
                <w:sz w:val="22"/>
              </w:rPr>
            </w:pPr>
            <w:r w:rsidRPr="008C7C48">
              <w:rPr>
                <w:b/>
                <w:bCs/>
                <w:color w:val="000000" w:themeColor="text1"/>
                <w:sz w:val="22"/>
              </w:rPr>
              <w:t>Items</w:t>
            </w:r>
          </w:p>
        </w:tc>
        <w:tc>
          <w:tcPr>
            <w:tcW w:w="1418" w:type="dxa"/>
          </w:tcPr>
          <w:p w14:paraId="508ECAE9" w14:textId="77777777" w:rsidR="000666DB" w:rsidRPr="008C7C48" w:rsidRDefault="000666DB" w:rsidP="00B82B20">
            <w:pPr>
              <w:jc w:val="center"/>
              <w:rPr>
                <w:b/>
                <w:bCs/>
                <w:color w:val="000000" w:themeColor="text1"/>
                <w:sz w:val="22"/>
              </w:rPr>
            </w:pPr>
            <w:r w:rsidRPr="008C7C48">
              <w:rPr>
                <w:b/>
                <w:bCs/>
                <w:color w:val="000000" w:themeColor="text1"/>
                <w:sz w:val="22"/>
              </w:rPr>
              <w:t>Number</w:t>
            </w:r>
          </w:p>
        </w:tc>
        <w:tc>
          <w:tcPr>
            <w:tcW w:w="1411" w:type="dxa"/>
          </w:tcPr>
          <w:p w14:paraId="110B316D" w14:textId="77777777" w:rsidR="000666DB" w:rsidRPr="008C7C48" w:rsidRDefault="000666DB" w:rsidP="00B82B20">
            <w:pPr>
              <w:jc w:val="center"/>
              <w:rPr>
                <w:b/>
                <w:bCs/>
                <w:color w:val="000000" w:themeColor="text1"/>
                <w:sz w:val="22"/>
              </w:rPr>
            </w:pPr>
            <w:r w:rsidRPr="008C7C48">
              <w:rPr>
                <w:b/>
                <w:bCs/>
                <w:color w:val="000000" w:themeColor="text1"/>
                <w:sz w:val="22"/>
              </w:rPr>
              <w:t>Frequency</w:t>
            </w:r>
          </w:p>
        </w:tc>
      </w:tr>
      <w:tr w:rsidR="00284311" w:rsidRPr="008C7C48" w14:paraId="5702DB26" w14:textId="77777777" w:rsidTr="00D2128F">
        <w:tc>
          <w:tcPr>
            <w:tcW w:w="6799" w:type="dxa"/>
          </w:tcPr>
          <w:p w14:paraId="4B2F99B3" w14:textId="2F35DD91" w:rsidR="000666DB" w:rsidRPr="008C7C48" w:rsidRDefault="000666DB" w:rsidP="00047C11">
            <w:pPr>
              <w:jc w:val="both"/>
              <w:rPr>
                <w:color w:val="000000" w:themeColor="text1"/>
                <w:sz w:val="22"/>
              </w:rPr>
            </w:pPr>
            <w:r w:rsidRPr="008C7C48">
              <w:rPr>
                <w:color w:val="000000" w:themeColor="text1"/>
                <w:sz w:val="22"/>
              </w:rPr>
              <w:t>1.Focus</w:t>
            </w:r>
            <w:r w:rsidR="00754560" w:rsidRPr="008C7C48">
              <w:rPr>
                <w:color w:val="000000" w:themeColor="text1"/>
                <w:sz w:val="22"/>
              </w:rPr>
              <w:t>ing</w:t>
            </w:r>
            <w:r w:rsidRPr="008C7C48">
              <w:rPr>
                <w:color w:val="000000" w:themeColor="text1"/>
                <w:sz w:val="22"/>
              </w:rPr>
              <w:t xml:space="preserve"> on real-world communication and developing students’ voice in English.</w:t>
            </w:r>
          </w:p>
        </w:tc>
        <w:tc>
          <w:tcPr>
            <w:tcW w:w="1418" w:type="dxa"/>
          </w:tcPr>
          <w:p w14:paraId="7C2851BF" w14:textId="77777777" w:rsidR="000666DB" w:rsidRPr="008C7C48" w:rsidRDefault="000666DB" w:rsidP="00B82B20">
            <w:pPr>
              <w:jc w:val="center"/>
              <w:rPr>
                <w:color w:val="000000" w:themeColor="text1"/>
                <w:sz w:val="22"/>
              </w:rPr>
            </w:pPr>
            <w:r w:rsidRPr="008C7C48">
              <w:rPr>
                <w:color w:val="000000" w:themeColor="text1"/>
                <w:sz w:val="22"/>
              </w:rPr>
              <w:t>13</w:t>
            </w:r>
          </w:p>
        </w:tc>
        <w:tc>
          <w:tcPr>
            <w:tcW w:w="1411" w:type="dxa"/>
          </w:tcPr>
          <w:p w14:paraId="31D517E8" w14:textId="77777777" w:rsidR="000666DB" w:rsidRPr="008C7C48" w:rsidRDefault="000666DB" w:rsidP="00B82B20">
            <w:pPr>
              <w:jc w:val="center"/>
              <w:rPr>
                <w:color w:val="000000" w:themeColor="text1"/>
                <w:sz w:val="22"/>
              </w:rPr>
            </w:pPr>
            <w:r w:rsidRPr="008C7C48">
              <w:rPr>
                <w:color w:val="000000" w:themeColor="text1"/>
                <w:sz w:val="22"/>
              </w:rPr>
              <w:t>54.2</w:t>
            </w:r>
          </w:p>
        </w:tc>
      </w:tr>
      <w:tr w:rsidR="00284311" w:rsidRPr="008C7C48" w14:paraId="2C58D034" w14:textId="77777777" w:rsidTr="00D2128F">
        <w:tc>
          <w:tcPr>
            <w:tcW w:w="6799" w:type="dxa"/>
          </w:tcPr>
          <w:p w14:paraId="043194F4" w14:textId="4081C3D1" w:rsidR="000666DB" w:rsidRPr="008C7C48" w:rsidRDefault="000666DB" w:rsidP="00047C11">
            <w:pPr>
              <w:jc w:val="both"/>
              <w:rPr>
                <w:color w:val="000000" w:themeColor="text1"/>
                <w:sz w:val="22"/>
              </w:rPr>
            </w:pPr>
            <w:r w:rsidRPr="008C7C48">
              <w:rPr>
                <w:color w:val="000000" w:themeColor="text1"/>
                <w:sz w:val="22"/>
              </w:rPr>
              <w:t>2.Balanc</w:t>
            </w:r>
            <w:r w:rsidR="00754560" w:rsidRPr="008C7C48">
              <w:rPr>
                <w:color w:val="000000" w:themeColor="text1"/>
                <w:sz w:val="22"/>
              </w:rPr>
              <w:t>ing</w:t>
            </w:r>
            <w:r w:rsidRPr="008C7C48">
              <w:rPr>
                <w:color w:val="000000" w:themeColor="text1"/>
                <w:sz w:val="22"/>
              </w:rPr>
              <w:t xml:space="preserve"> coverage of the four skills (listening, speaking, reading, writing).</w:t>
            </w:r>
          </w:p>
        </w:tc>
        <w:tc>
          <w:tcPr>
            <w:tcW w:w="1418" w:type="dxa"/>
          </w:tcPr>
          <w:p w14:paraId="7D2C0018" w14:textId="77777777" w:rsidR="000666DB" w:rsidRPr="008C7C48" w:rsidRDefault="000666DB" w:rsidP="00B82B20">
            <w:pPr>
              <w:jc w:val="center"/>
              <w:rPr>
                <w:color w:val="000000" w:themeColor="text1"/>
                <w:sz w:val="22"/>
              </w:rPr>
            </w:pPr>
            <w:r w:rsidRPr="008C7C48">
              <w:rPr>
                <w:color w:val="000000" w:themeColor="text1"/>
                <w:sz w:val="22"/>
              </w:rPr>
              <w:t>18</w:t>
            </w:r>
          </w:p>
        </w:tc>
        <w:tc>
          <w:tcPr>
            <w:tcW w:w="1411" w:type="dxa"/>
          </w:tcPr>
          <w:p w14:paraId="1C0CA669" w14:textId="77777777" w:rsidR="000666DB" w:rsidRPr="008C7C48" w:rsidRDefault="000666DB" w:rsidP="00B82B20">
            <w:pPr>
              <w:jc w:val="center"/>
              <w:rPr>
                <w:color w:val="000000" w:themeColor="text1"/>
                <w:sz w:val="22"/>
              </w:rPr>
            </w:pPr>
            <w:r w:rsidRPr="008C7C48">
              <w:rPr>
                <w:color w:val="000000" w:themeColor="text1"/>
                <w:sz w:val="22"/>
              </w:rPr>
              <w:t>75.0</w:t>
            </w:r>
          </w:p>
        </w:tc>
      </w:tr>
      <w:tr w:rsidR="00284311" w:rsidRPr="008C7C48" w14:paraId="6042BA04" w14:textId="77777777" w:rsidTr="00D2128F">
        <w:tc>
          <w:tcPr>
            <w:tcW w:w="6799" w:type="dxa"/>
          </w:tcPr>
          <w:p w14:paraId="66382E5C" w14:textId="5F1D4381" w:rsidR="000666DB" w:rsidRPr="008C7C48" w:rsidRDefault="000666DB" w:rsidP="00047C11">
            <w:pPr>
              <w:jc w:val="both"/>
              <w:rPr>
                <w:color w:val="000000" w:themeColor="text1"/>
                <w:sz w:val="22"/>
              </w:rPr>
            </w:pPr>
            <w:r w:rsidRPr="008C7C48">
              <w:rPr>
                <w:color w:val="000000" w:themeColor="text1"/>
                <w:sz w:val="22"/>
              </w:rPr>
              <w:t>3.Offe</w:t>
            </w:r>
            <w:r w:rsidR="00754560" w:rsidRPr="008C7C48">
              <w:rPr>
                <w:color w:val="000000" w:themeColor="text1"/>
                <w:sz w:val="22"/>
              </w:rPr>
              <w:t>ring</w:t>
            </w:r>
            <w:r w:rsidRPr="008C7C48">
              <w:rPr>
                <w:color w:val="000000" w:themeColor="text1"/>
                <w:sz w:val="22"/>
              </w:rPr>
              <w:t xml:space="preserve"> a variety of individual, pair, and group activities, supported by digital resources (interactive eBook, audio, video)</w:t>
            </w:r>
          </w:p>
        </w:tc>
        <w:tc>
          <w:tcPr>
            <w:tcW w:w="1418" w:type="dxa"/>
          </w:tcPr>
          <w:p w14:paraId="1457669A" w14:textId="77777777" w:rsidR="000666DB" w:rsidRPr="008C7C48" w:rsidRDefault="000666DB" w:rsidP="00B82B20">
            <w:pPr>
              <w:jc w:val="center"/>
              <w:rPr>
                <w:color w:val="000000" w:themeColor="text1"/>
                <w:sz w:val="22"/>
              </w:rPr>
            </w:pPr>
            <w:r w:rsidRPr="008C7C48">
              <w:rPr>
                <w:color w:val="000000" w:themeColor="text1"/>
                <w:sz w:val="22"/>
              </w:rPr>
              <w:t>11</w:t>
            </w:r>
          </w:p>
        </w:tc>
        <w:tc>
          <w:tcPr>
            <w:tcW w:w="1411" w:type="dxa"/>
          </w:tcPr>
          <w:p w14:paraId="7807D9FD" w14:textId="77777777" w:rsidR="000666DB" w:rsidRPr="008C7C48" w:rsidRDefault="000666DB" w:rsidP="00B82B20">
            <w:pPr>
              <w:jc w:val="center"/>
              <w:rPr>
                <w:color w:val="000000" w:themeColor="text1"/>
                <w:sz w:val="22"/>
              </w:rPr>
            </w:pPr>
            <w:r w:rsidRPr="008C7C48">
              <w:rPr>
                <w:color w:val="000000" w:themeColor="text1"/>
                <w:sz w:val="22"/>
              </w:rPr>
              <w:t>45.8</w:t>
            </w:r>
          </w:p>
        </w:tc>
      </w:tr>
      <w:tr w:rsidR="00284311" w:rsidRPr="008C7C48" w14:paraId="6A3A145D" w14:textId="77777777" w:rsidTr="00D2128F">
        <w:tc>
          <w:tcPr>
            <w:tcW w:w="6799" w:type="dxa"/>
          </w:tcPr>
          <w:p w14:paraId="0E46C2F4" w14:textId="4D41EEFC" w:rsidR="000666DB" w:rsidRPr="008C7C48" w:rsidRDefault="000666DB" w:rsidP="00047C11">
            <w:pPr>
              <w:jc w:val="both"/>
              <w:rPr>
                <w:color w:val="000000" w:themeColor="text1"/>
                <w:sz w:val="22"/>
              </w:rPr>
            </w:pPr>
            <w:r w:rsidRPr="008C7C48">
              <w:rPr>
                <w:color w:val="000000" w:themeColor="text1"/>
                <w:sz w:val="22"/>
              </w:rPr>
              <w:t>4. Provid</w:t>
            </w:r>
            <w:r w:rsidR="00754560" w:rsidRPr="008C7C48">
              <w:rPr>
                <w:color w:val="000000" w:themeColor="text1"/>
                <w:sz w:val="22"/>
              </w:rPr>
              <w:t>ing</w:t>
            </w:r>
            <w:r w:rsidRPr="008C7C48">
              <w:rPr>
                <w:color w:val="000000" w:themeColor="text1"/>
                <w:sz w:val="22"/>
              </w:rPr>
              <w:t xml:space="preserve"> variety in text genres (articles, interviews, stories, blogs, dialogues) exposing students to authentic language.</w:t>
            </w:r>
          </w:p>
        </w:tc>
        <w:tc>
          <w:tcPr>
            <w:tcW w:w="1418" w:type="dxa"/>
          </w:tcPr>
          <w:p w14:paraId="4BB1BB6B" w14:textId="77777777" w:rsidR="000666DB" w:rsidRPr="008C7C48" w:rsidRDefault="000666DB" w:rsidP="00B82B20">
            <w:pPr>
              <w:jc w:val="center"/>
              <w:rPr>
                <w:color w:val="000000" w:themeColor="text1"/>
                <w:sz w:val="22"/>
              </w:rPr>
            </w:pPr>
            <w:r w:rsidRPr="008C7C48">
              <w:rPr>
                <w:color w:val="000000" w:themeColor="text1"/>
                <w:sz w:val="22"/>
              </w:rPr>
              <w:t>15</w:t>
            </w:r>
          </w:p>
        </w:tc>
        <w:tc>
          <w:tcPr>
            <w:tcW w:w="1411" w:type="dxa"/>
          </w:tcPr>
          <w:p w14:paraId="7C6FDB39" w14:textId="77777777" w:rsidR="000666DB" w:rsidRPr="008C7C48" w:rsidRDefault="000666DB" w:rsidP="00B82B20">
            <w:pPr>
              <w:jc w:val="center"/>
              <w:rPr>
                <w:color w:val="000000" w:themeColor="text1"/>
                <w:sz w:val="22"/>
              </w:rPr>
            </w:pPr>
            <w:r w:rsidRPr="008C7C48">
              <w:rPr>
                <w:color w:val="000000" w:themeColor="text1"/>
                <w:sz w:val="22"/>
              </w:rPr>
              <w:t>62.5</w:t>
            </w:r>
          </w:p>
        </w:tc>
      </w:tr>
      <w:tr w:rsidR="00284311" w:rsidRPr="008C7C48" w14:paraId="3E9C8E01" w14:textId="77777777" w:rsidTr="00D2128F">
        <w:tc>
          <w:tcPr>
            <w:tcW w:w="6799" w:type="dxa"/>
          </w:tcPr>
          <w:p w14:paraId="24132DC7" w14:textId="757A0D04" w:rsidR="000666DB" w:rsidRPr="008C7C48" w:rsidRDefault="000666DB" w:rsidP="00047C11">
            <w:pPr>
              <w:jc w:val="both"/>
              <w:rPr>
                <w:color w:val="000000" w:themeColor="text1"/>
                <w:sz w:val="22"/>
              </w:rPr>
            </w:pPr>
            <w:r w:rsidRPr="008C7C48">
              <w:rPr>
                <w:color w:val="000000" w:themeColor="text1"/>
                <w:sz w:val="22"/>
              </w:rPr>
              <w:t>5.Promot</w:t>
            </w:r>
            <w:r w:rsidR="00754560" w:rsidRPr="008C7C48">
              <w:rPr>
                <w:color w:val="000000" w:themeColor="text1"/>
                <w:sz w:val="22"/>
              </w:rPr>
              <w:t>ing</w:t>
            </w:r>
            <w:r w:rsidRPr="008C7C48">
              <w:rPr>
                <w:color w:val="000000" w:themeColor="text1"/>
                <w:sz w:val="22"/>
              </w:rPr>
              <w:t xml:space="preserve"> critical thinking by encouraging learners to form and express opinions on real-world topics.</w:t>
            </w:r>
          </w:p>
        </w:tc>
        <w:tc>
          <w:tcPr>
            <w:tcW w:w="1418" w:type="dxa"/>
          </w:tcPr>
          <w:p w14:paraId="0ED0000A" w14:textId="77777777" w:rsidR="000666DB" w:rsidRPr="008C7C48" w:rsidRDefault="000666DB" w:rsidP="00B82B20">
            <w:pPr>
              <w:jc w:val="center"/>
              <w:rPr>
                <w:color w:val="000000" w:themeColor="text1"/>
                <w:sz w:val="22"/>
              </w:rPr>
            </w:pPr>
            <w:r w:rsidRPr="008C7C48">
              <w:rPr>
                <w:color w:val="000000" w:themeColor="text1"/>
                <w:sz w:val="22"/>
              </w:rPr>
              <w:t>18</w:t>
            </w:r>
          </w:p>
        </w:tc>
        <w:tc>
          <w:tcPr>
            <w:tcW w:w="1411" w:type="dxa"/>
          </w:tcPr>
          <w:p w14:paraId="5C9E43D1" w14:textId="77777777" w:rsidR="000666DB" w:rsidRPr="008C7C48" w:rsidRDefault="000666DB" w:rsidP="00B82B20">
            <w:pPr>
              <w:jc w:val="center"/>
              <w:rPr>
                <w:color w:val="000000" w:themeColor="text1"/>
                <w:sz w:val="22"/>
              </w:rPr>
            </w:pPr>
            <w:r w:rsidRPr="008C7C48">
              <w:rPr>
                <w:color w:val="000000" w:themeColor="text1"/>
                <w:sz w:val="22"/>
              </w:rPr>
              <w:t>75.0</w:t>
            </w:r>
          </w:p>
        </w:tc>
      </w:tr>
      <w:tr w:rsidR="00284311" w:rsidRPr="008C7C48" w14:paraId="556C286C" w14:textId="77777777" w:rsidTr="00D2128F">
        <w:tc>
          <w:tcPr>
            <w:tcW w:w="6799" w:type="dxa"/>
          </w:tcPr>
          <w:p w14:paraId="0CBFF85E" w14:textId="665239A1" w:rsidR="000666DB" w:rsidRPr="008C7C48" w:rsidRDefault="000666DB" w:rsidP="00047C11">
            <w:pPr>
              <w:jc w:val="both"/>
              <w:rPr>
                <w:color w:val="000000" w:themeColor="text1"/>
                <w:sz w:val="22"/>
              </w:rPr>
            </w:pPr>
            <w:r w:rsidRPr="008C7C48">
              <w:rPr>
                <w:color w:val="000000" w:themeColor="text1"/>
                <w:sz w:val="22"/>
              </w:rPr>
              <w:t>6.Integrat</w:t>
            </w:r>
            <w:r w:rsidR="00754560" w:rsidRPr="008C7C48">
              <w:rPr>
                <w:color w:val="000000" w:themeColor="text1"/>
                <w:sz w:val="22"/>
              </w:rPr>
              <w:t xml:space="preserve">ing </w:t>
            </w:r>
            <w:r w:rsidRPr="008C7C48">
              <w:rPr>
                <w:color w:val="000000" w:themeColor="text1"/>
                <w:sz w:val="22"/>
              </w:rPr>
              <w:t>functional language (e.g., making suggestions, giving advice, agreeing/disagreeing) useful for real-life communication.</w:t>
            </w:r>
          </w:p>
        </w:tc>
        <w:tc>
          <w:tcPr>
            <w:tcW w:w="1418" w:type="dxa"/>
          </w:tcPr>
          <w:p w14:paraId="3BA7E7D8" w14:textId="77777777" w:rsidR="000666DB" w:rsidRPr="008C7C48" w:rsidRDefault="000666DB" w:rsidP="00B82B20">
            <w:pPr>
              <w:jc w:val="center"/>
              <w:rPr>
                <w:color w:val="000000" w:themeColor="text1"/>
                <w:sz w:val="22"/>
              </w:rPr>
            </w:pPr>
            <w:r w:rsidRPr="008C7C48">
              <w:rPr>
                <w:color w:val="000000" w:themeColor="text1"/>
                <w:sz w:val="22"/>
              </w:rPr>
              <w:t>8</w:t>
            </w:r>
          </w:p>
        </w:tc>
        <w:tc>
          <w:tcPr>
            <w:tcW w:w="1411" w:type="dxa"/>
          </w:tcPr>
          <w:p w14:paraId="33761E10" w14:textId="77777777" w:rsidR="000666DB" w:rsidRPr="008C7C48" w:rsidRDefault="000666DB" w:rsidP="00B82B20">
            <w:pPr>
              <w:jc w:val="center"/>
              <w:rPr>
                <w:color w:val="000000" w:themeColor="text1"/>
                <w:sz w:val="22"/>
              </w:rPr>
            </w:pPr>
            <w:r w:rsidRPr="008C7C48">
              <w:rPr>
                <w:color w:val="000000" w:themeColor="text1"/>
                <w:sz w:val="22"/>
              </w:rPr>
              <w:t>33.3</w:t>
            </w:r>
          </w:p>
        </w:tc>
      </w:tr>
      <w:tr w:rsidR="00284311" w:rsidRPr="008C7C48" w14:paraId="536B2026" w14:textId="77777777" w:rsidTr="00D2128F">
        <w:tc>
          <w:tcPr>
            <w:tcW w:w="6799" w:type="dxa"/>
          </w:tcPr>
          <w:p w14:paraId="0A50B5F4" w14:textId="7B79B3F8" w:rsidR="000666DB" w:rsidRPr="008C7C48" w:rsidRDefault="000666DB" w:rsidP="00B82B20">
            <w:pPr>
              <w:jc w:val="both"/>
              <w:rPr>
                <w:color w:val="000000" w:themeColor="text1"/>
                <w:sz w:val="22"/>
              </w:rPr>
            </w:pPr>
            <w:r w:rsidRPr="008C7C48">
              <w:rPr>
                <w:color w:val="000000" w:themeColor="text1"/>
                <w:sz w:val="22"/>
              </w:rPr>
              <w:t xml:space="preserve">7. </w:t>
            </w:r>
            <w:r w:rsidR="009974B5" w:rsidRPr="008C7C48">
              <w:rPr>
                <w:color w:val="000000" w:themeColor="text1"/>
                <w:sz w:val="22"/>
              </w:rPr>
              <w:t>U</w:t>
            </w:r>
            <w:r w:rsidRPr="008C7C48">
              <w:rPr>
                <w:color w:val="000000" w:themeColor="text1"/>
                <w:sz w:val="22"/>
              </w:rPr>
              <w:t>s</w:t>
            </w:r>
            <w:r w:rsidR="00754560" w:rsidRPr="008C7C48">
              <w:rPr>
                <w:color w:val="000000" w:themeColor="text1"/>
                <w:sz w:val="22"/>
              </w:rPr>
              <w:t xml:space="preserve">ing </w:t>
            </w:r>
            <w:r w:rsidRPr="008C7C48">
              <w:rPr>
                <w:color w:val="000000" w:themeColor="text1"/>
                <w:sz w:val="22"/>
              </w:rPr>
              <w:t>authentic or semi-authentic input</w:t>
            </w:r>
            <w:r w:rsidR="009974B5" w:rsidRPr="008C7C48">
              <w:rPr>
                <w:color w:val="000000" w:themeColor="text1"/>
                <w:sz w:val="22"/>
              </w:rPr>
              <w:t xml:space="preserve"> in Listening activities</w:t>
            </w:r>
            <w:r w:rsidRPr="008C7C48">
              <w:rPr>
                <w:color w:val="000000" w:themeColor="text1"/>
                <w:sz w:val="22"/>
              </w:rPr>
              <w:t>, helping students get used to natural speed and accents.</w:t>
            </w:r>
          </w:p>
        </w:tc>
        <w:tc>
          <w:tcPr>
            <w:tcW w:w="1418" w:type="dxa"/>
          </w:tcPr>
          <w:p w14:paraId="5561075D" w14:textId="77777777" w:rsidR="000666DB" w:rsidRPr="008C7C48" w:rsidRDefault="000666DB" w:rsidP="00B82B20">
            <w:pPr>
              <w:jc w:val="center"/>
              <w:rPr>
                <w:color w:val="000000" w:themeColor="text1"/>
                <w:sz w:val="22"/>
              </w:rPr>
            </w:pPr>
            <w:r w:rsidRPr="008C7C48">
              <w:rPr>
                <w:color w:val="000000" w:themeColor="text1"/>
                <w:sz w:val="22"/>
              </w:rPr>
              <w:t>7</w:t>
            </w:r>
          </w:p>
        </w:tc>
        <w:tc>
          <w:tcPr>
            <w:tcW w:w="1411" w:type="dxa"/>
          </w:tcPr>
          <w:p w14:paraId="06645DB2" w14:textId="77777777" w:rsidR="000666DB" w:rsidRPr="008C7C48" w:rsidRDefault="000666DB" w:rsidP="00B82B20">
            <w:pPr>
              <w:jc w:val="center"/>
              <w:rPr>
                <w:color w:val="000000" w:themeColor="text1"/>
                <w:sz w:val="22"/>
              </w:rPr>
            </w:pPr>
            <w:r w:rsidRPr="008C7C48">
              <w:rPr>
                <w:color w:val="000000" w:themeColor="text1"/>
                <w:sz w:val="22"/>
              </w:rPr>
              <w:t>29.2</w:t>
            </w:r>
          </w:p>
        </w:tc>
      </w:tr>
      <w:tr w:rsidR="00284311" w:rsidRPr="008C7C48" w14:paraId="74501E8F" w14:textId="77777777" w:rsidTr="00D2128F">
        <w:tc>
          <w:tcPr>
            <w:tcW w:w="6799" w:type="dxa"/>
          </w:tcPr>
          <w:p w14:paraId="2731CB43" w14:textId="06FA332C" w:rsidR="000666DB" w:rsidRPr="008C7C48" w:rsidRDefault="000666DB" w:rsidP="00047C11">
            <w:pPr>
              <w:jc w:val="both"/>
              <w:rPr>
                <w:color w:val="000000" w:themeColor="text1"/>
                <w:sz w:val="22"/>
              </w:rPr>
            </w:pPr>
            <w:r w:rsidRPr="008C7C48">
              <w:rPr>
                <w:color w:val="000000" w:themeColor="text1"/>
                <w:sz w:val="22"/>
              </w:rPr>
              <w:t>8.</w:t>
            </w:r>
            <w:r w:rsidR="009974B5" w:rsidRPr="008C7C48">
              <w:rPr>
                <w:color w:val="000000" w:themeColor="text1"/>
                <w:sz w:val="22"/>
              </w:rPr>
              <w:t xml:space="preserve">Focusing on communicative </w:t>
            </w:r>
            <w:r w:rsidRPr="008C7C48">
              <w:rPr>
                <w:color w:val="000000" w:themeColor="text1"/>
                <w:sz w:val="22"/>
              </w:rPr>
              <w:t>Speaking tasks</w:t>
            </w:r>
            <w:r w:rsidR="009974B5" w:rsidRPr="008C7C48">
              <w:rPr>
                <w:color w:val="000000" w:themeColor="text1"/>
                <w:sz w:val="22"/>
              </w:rPr>
              <w:t xml:space="preserve">, </w:t>
            </w:r>
            <w:r w:rsidRPr="008C7C48">
              <w:rPr>
                <w:color w:val="000000" w:themeColor="text1"/>
                <w:sz w:val="22"/>
              </w:rPr>
              <w:t>often involving role-plays, debates, or problem-solving.</w:t>
            </w:r>
          </w:p>
        </w:tc>
        <w:tc>
          <w:tcPr>
            <w:tcW w:w="1418" w:type="dxa"/>
          </w:tcPr>
          <w:p w14:paraId="3C4F90F9" w14:textId="77777777" w:rsidR="000666DB" w:rsidRPr="008C7C48" w:rsidRDefault="000666DB" w:rsidP="00B82B20">
            <w:pPr>
              <w:jc w:val="center"/>
              <w:rPr>
                <w:color w:val="000000" w:themeColor="text1"/>
                <w:sz w:val="22"/>
              </w:rPr>
            </w:pPr>
            <w:r w:rsidRPr="008C7C48">
              <w:rPr>
                <w:color w:val="000000" w:themeColor="text1"/>
                <w:sz w:val="22"/>
              </w:rPr>
              <w:t>14</w:t>
            </w:r>
          </w:p>
        </w:tc>
        <w:tc>
          <w:tcPr>
            <w:tcW w:w="1411" w:type="dxa"/>
          </w:tcPr>
          <w:p w14:paraId="53796CCF" w14:textId="77777777" w:rsidR="000666DB" w:rsidRPr="008C7C48" w:rsidRDefault="000666DB" w:rsidP="00B82B20">
            <w:pPr>
              <w:jc w:val="center"/>
              <w:rPr>
                <w:color w:val="000000" w:themeColor="text1"/>
                <w:sz w:val="22"/>
              </w:rPr>
            </w:pPr>
            <w:r w:rsidRPr="008C7C48">
              <w:rPr>
                <w:color w:val="000000" w:themeColor="text1"/>
                <w:sz w:val="22"/>
              </w:rPr>
              <w:t>58.3</w:t>
            </w:r>
          </w:p>
        </w:tc>
      </w:tr>
      <w:tr w:rsidR="00284311" w:rsidRPr="008C7C48" w14:paraId="183EEE12" w14:textId="77777777" w:rsidTr="00D2128F">
        <w:tc>
          <w:tcPr>
            <w:tcW w:w="6799" w:type="dxa"/>
          </w:tcPr>
          <w:p w14:paraId="6A139AA9" w14:textId="4789DF0C" w:rsidR="000666DB" w:rsidRPr="008C7C48" w:rsidRDefault="000666DB" w:rsidP="00047C11">
            <w:pPr>
              <w:jc w:val="both"/>
              <w:rPr>
                <w:color w:val="000000" w:themeColor="text1"/>
                <w:sz w:val="22"/>
              </w:rPr>
            </w:pPr>
            <w:r w:rsidRPr="008C7C48">
              <w:rPr>
                <w:color w:val="000000" w:themeColor="text1"/>
                <w:sz w:val="22"/>
              </w:rPr>
              <w:t xml:space="preserve">9. </w:t>
            </w:r>
            <w:r w:rsidR="009974B5" w:rsidRPr="008C7C48">
              <w:rPr>
                <w:color w:val="000000" w:themeColor="text1"/>
                <w:sz w:val="22"/>
              </w:rPr>
              <w:t>Following</w:t>
            </w:r>
            <w:r w:rsidRPr="008C7C48">
              <w:rPr>
                <w:color w:val="000000" w:themeColor="text1"/>
                <w:sz w:val="22"/>
              </w:rPr>
              <w:t xml:space="preserve"> a logical progression (Lead-in → Input → Practice → Production), supporting classroom management.</w:t>
            </w:r>
          </w:p>
        </w:tc>
        <w:tc>
          <w:tcPr>
            <w:tcW w:w="1418" w:type="dxa"/>
          </w:tcPr>
          <w:p w14:paraId="0D212C33" w14:textId="77777777" w:rsidR="000666DB" w:rsidRPr="008C7C48" w:rsidRDefault="000666DB" w:rsidP="00B82B20">
            <w:pPr>
              <w:jc w:val="center"/>
              <w:rPr>
                <w:color w:val="000000" w:themeColor="text1"/>
                <w:sz w:val="22"/>
              </w:rPr>
            </w:pPr>
            <w:r w:rsidRPr="008C7C48">
              <w:rPr>
                <w:color w:val="000000" w:themeColor="text1"/>
                <w:sz w:val="22"/>
              </w:rPr>
              <w:t>16</w:t>
            </w:r>
          </w:p>
        </w:tc>
        <w:tc>
          <w:tcPr>
            <w:tcW w:w="1411" w:type="dxa"/>
          </w:tcPr>
          <w:p w14:paraId="4CA95C18" w14:textId="77777777" w:rsidR="000666DB" w:rsidRPr="008C7C48" w:rsidRDefault="000666DB" w:rsidP="00B82B20">
            <w:pPr>
              <w:jc w:val="center"/>
              <w:rPr>
                <w:color w:val="000000" w:themeColor="text1"/>
                <w:sz w:val="22"/>
              </w:rPr>
            </w:pPr>
            <w:r w:rsidRPr="008C7C48">
              <w:rPr>
                <w:color w:val="000000" w:themeColor="text1"/>
                <w:sz w:val="22"/>
              </w:rPr>
              <w:t>66.7</w:t>
            </w:r>
          </w:p>
        </w:tc>
      </w:tr>
      <w:tr w:rsidR="00284311" w:rsidRPr="008C7C48" w14:paraId="19E31D07" w14:textId="77777777" w:rsidTr="00D2128F">
        <w:tc>
          <w:tcPr>
            <w:tcW w:w="6799" w:type="dxa"/>
          </w:tcPr>
          <w:p w14:paraId="4C217D85" w14:textId="0F3EB4D1" w:rsidR="000666DB" w:rsidRPr="008C7C48" w:rsidRDefault="000666DB" w:rsidP="00B82B20">
            <w:pPr>
              <w:jc w:val="both"/>
              <w:rPr>
                <w:color w:val="000000" w:themeColor="text1"/>
                <w:sz w:val="22"/>
              </w:rPr>
            </w:pPr>
            <w:r w:rsidRPr="008C7C48">
              <w:rPr>
                <w:color w:val="000000" w:themeColor="text1"/>
                <w:sz w:val="22"/>
              </w:rPr>
              <w:t>10.Com</w:t>
            </w:r>
            <w:r w:rsidR="009974B5" w:rsidRPr="008C7C48">
              <w:rPr>
                <w:color w:val="000000" w:themeColor="text1"/>
                <w:sz w:val="22"/>
              </w:rPr>
              <w:t>ing</w:t>
            </w:r>
            <w:r w:rsidRPr="008C7C48">
              <w:rPr>
                <w:color w:val="000000" w:themeColor="text1"/>
                <w:sz w:val="22"/>
              </w:rPr>
              <w:t xml:space="preserve"> with digital resources (interactive eBook, audio, video, online practice).</w:t>
            </w:r>
          </w:p>
        </w:tc>
        <w:tc>
          <w:tcPr>
            <w:tcW w:w="1418" w:type="dxa"/>
          </w:tcPr>
          <w:p w14:paraId="3BD9265E" w14:textId="77777777" w:rsidR="000666DB" w:rsidRPr="008C7C48" w:rsidRDefault="000666DB" w:rsidP="00B82B20">
            <w:pPr>
              <w:jc w:val="center"/>
              <w:rPr>
                <w:color w:val="000000" w:themeColor="text1"/>
                <w:sz w:val="22"/>
              </w:rPr>
            </w:pPr>
            <w:r w:rsidRPr="008C7C48">
              <w:rPr>
                <w:color w:val="000000" w:themeColor="text1"/>
                <w:sz w:val="22"/>
              </w:rPr>
              <w:t>16</w:t>
            </w:r>
          </w:p>
        </w:tc>
        <w:tc>
          <w:tcPr>
            <w:tcW w:w="1411" w:type="dxa"/>
          </w:tcPr>
          <w:p w14:paraId="14A1AFD4" w14:textId="77777777" w:rsidR="000666DB" w:rsidRPr="008C7C48" w:rsidRDefault="000666DB" w:rsidP="00B82B20">
            <w:pPr>
              <w:jc w:val="center"/>
              <w:rPr>
                <w:color w:val="000000" w:themeColor="text1"/>
                <w:sz w:val="22"/>
              </w:rPr>
            </w:pPr>
            <w:r w:rsidRPr="008C7C48">
              <w:rPr>
                <w:color w:val="000000" w:themeColor="text1"/>
                <w:sz w:val="22"/>
              </w:rPr>
              <w:t>66.7</w:t>
            </w:r>
          </w:p>
        </w:tc>
      </w:tr>
    </w:tbl>
    <w:p w14:paraId="0ED18793" w14:textId="38BD8529" w:rsidR="00284311" w:rsidRPr="008C7C48" w:rsidRDefault="00271D2E" w:rsidP="00284311">
      <w:pPr>
        <w:spacing w:before="120" w:after="120" w:line="240" w:lineRule="auto"/>
        <w:jc w:val="both"/>
        <w:rPr>
          <w:i/>
          <w:iCs/>
          <w:color w:val="000000" w:themeColor="text1"/>
          <w:sz w:val="20"/>
          <w:szCs w:val="20"/>
        </w:rPr>
      </w:pPr>
      <w:r w:rsidRPr="008C7C48">
        <w:rPr>
          <w:b/>
          <w:bCs/>
          <w:color w:val="000000" w:themeColor="text1"/>
          <w:sz w:val="20"/>
          <w:szCs w:val="20"/>
        </w:rPr>
        <w:t>Table 8.</w:t>
      </w:r>
      <w:r w:rsidRPr="008C7C48">
        <w:rPr>
          <w:color w:val="000000" w:themeColor="text1"/>
          <w:sz w:val="22"/>
        </w:rPr>
        <w:t xml:space="preserve"> </w:t>
      </w:r>
      <w:r w:rsidRPr="008C7C48">
        <w:rPr>
          <w:color w:val="000000" w:themeColor="text1"/>
          <w:sz w:val="20"/>
          <w:szCs w:val="20"/>
        </w:rPr>
        <w:t xml:space="preserve"> </w:t>
      </w:r>
      <w:r w:rsidR="00284311" w:rsidRPr="008C7C48">
        <w:rPr>
          <w:iCs/>
          <w:color w:val="000000" w:themeColor="text1"/>
          <w:sz w:val="20"/>
          <w:szCs w:val="20"/>
        </w:rPr>
        <w:t>Teachers’ perceptions of weaknesses of Voices (Pre-Intermediate)</w:t>
      </w:r>
    </w:p>
    <w:tbl>
      <w:tblPr>
        <w:tblStyle w:val="TableGrid"/>
        <w:tblW w:w="0" w:type="auto"/>
        <w:tblLook w:val="04A0" w:firstRow="1" w:lastRow="0" w:firstColumn="1" w:lastColumn="0" w:noHBand="0" w:noVBand="1"/>
      </w:tblPr>
      <w:tblGrid>
        <w:gridCol w:w="6799"/>
        <w:gridCol w:w="1418"/>
        <w:gridCol w:w="1411"/>
      </w:tblGrid>
      <w:tr w:rsidR="00284311" w:rsidRPr="008C7C48" w14:paraId="4C14074D" w14:textId="77777777" w:rsidTr="00D2128F">
        <w:tc>
          <w:tcPr>
            <w:tcW w:w="6799" w:type="dxa"/>
          </w:tcPr>
          <w:p w14:paraId="4493149C" w14:textId="77777777" w:rsidR="00D55E05" w:rsidRPr="008C7C48" w:rsidRDefault="00D55E05" w:rsidP="00047C11">
            <w:pPr>
              <w:jc w:val="both"/>
              <w:rPr>
                <w:b/>
                <w:bCs/>
                <w:color w:val="000000" w:themeColor="text1"/>
                <w:sz w:val="22"/>
              </w:rPr>
            </w:pPr>
            <w:bookmarkStart w:id="2" w:name="_Hlk210037546"/>
            <w:r w:rsidRPr="008C7C48">
              <w:rPr>
                <w:b/>
                <w:bCs/>
                <w:color w:val="000000" w:themeColor="text1"/>
                <w:sz w:val="22"/>
              </w:rPr>
              <w:t>Items</w:t>
            </w:r>
          </w:p>
        </w:tc>
        <w:tc>
          <w:tcPr>
            <w:tcW w:w="1418" w:type="dxa"/>
          </w:tcPr>
          <w:p w14:paraId="598A75E5" w14:textId="77777777" w:rsidR="00D55E05" w:rsidRPr="008C7C48" w:rsidRDefault="00D55E05" w:rsidP="00942AAA">
            <w:pPr>
              <w:jc w:val="center"/>
              <w:rPr>
                <w:b/>
                <w:bCs/>
                <w:color w:val="000000" w:themeColor="text1"/>
                <w:sz w:val="22"/>
              </w:rPr>
            </w:pPr>
            <w:r w:rsidRPr="008C7C48">
              <w:rPr>
                <w:b/>
                <w:bCs/>
                <w:color w:val="000000" w:themeColor="text1"/>
                <w:sz w:val="22"/>
              </w:rPr>
              <w:t>Number</w:t>
            </w:r>
          </w:p>
        </w:tc>
        <w:tc>
          <w:tcPr>
            <w:tcW w:w="1411" w:type="dxa"/>
          </w:tcPr>
          <w:p w14:paraId="2FD9A823" w14:textId="77777777" w:rsidR="00D55E05" w:rsidRPr="008C7C48" w:rsidRDefault="00D55E05" w:rsidP="00942AAA">
            <w:pPr>
              <w:jc w:val="center"/>
              <w:rPr>
                <w:b/>
                <w:bCs/>
                <w:color w:val="000000" w:themeColor="text1"/>
                <w:sz w:val="22"/>
              </w:rPr>
            </w:pPr>
            <w:r w:rsidRPr="008C7C48">
              <w:rPr>
                <w:b/>
                <w:bCs/>
                <w:color w:val="000000" w:themeColor="text1"/>
                <w:sz w:val="22"/>
              </w:rPr>
              <w:t>Frequency</w:t>
            </w:r>
          </w:p>
        </w:tc>
      </w:tr>
      <w:tr w:rsidR="00284311" w:rsidRPr="008C7C48" w14:paraId="73CC4CFE" w14:textId="77777777" w:rsidTr="00D2128F">
        <w:tc>
          <w:tcPr>
            <w:tcW w:w="6799" w:type="dxa"/>
          </w:tcPr>
          <w:p w14:paraId="52EB8D36" w14:textId="238B1F71" w:rsidR="00D55E05" w:rsidRPr="008C7C48" w:rsidRDefault="00D55E05" w:rsidP="00047C11">
            <w:pPr>
              <w:jc w:val="both"/>
              <w:rPr>
                <w:color w:val="000000" w:themeColor="text1"/>
                <w:sz w:val="22"/>
              </w:rPr>
            </w:pPr>
            <w:r w:rsidRPr="008C7C48">
              <w:rPr>
                <w:color w:val="000000" w:themeColor="text1"/>
                <w:sz w:val="22"/>
              </w:rPr>
              <w:t>1.Some topics may feel too general or culturally distant for Vietnamese (or non-Western) students, reducing engagement.</w:t>
            </w:r>
          </w:p>
        </w:tc>
        <w:tc>
          <w:tcPr>
            <w:tcW w:w="1418" w:type="dxa"/>
          </w:tcPr>
          <w:p w14:paraId="31953A0B" w14:textId="77777777" w:rsidR="00D55E05" w:rsidRPr="008C7C48" w:rsidRDefault="00D55E05" w:rsidP="00942AAA">
            <w:pPr>
              <w:jc w:val="center"/>
              <w:rPr>
                <w:color w:val="000000" w:themeColor="text1"/>
                <w:sz w:val="22"/>
              </w:rPr>
            </w:pPr>
            <w:r w:rsidRPr="008C7C48">
              <w:rPr>
                <w:color w:val="000000" w:themeColor="text1"/>
                <w:sz w:val="22"/>
              </w:rPr>
              <w:t>7</w:t>
            </w:r>
          </w:p>
        </w:tc>
        <w:tc>
          <w:tcPr>
            <w:tcW w:w="1411" w:type="dxa"/>
          </w:tcPr>
          <w:p w14:paraId="44E08147" w14:textId="77777777" w:rsidR="00D55E05" w:rsidRPr="008C7C48" w:rsidRDefault="00D55E05" w:rsidP="00942AAA">
            <w:pPr>
              <w:jc w:val="center"/>
              <w:rPr>
                <w:color w:val="000000" w:themeColor="text1"/>
                <w:sz w:val="22"/>
              </w:rPr>
            </w:pPr>
            <w:r w:rsidRPr="008C7C48">
              <w:rPr>
                <w:color w:val="000000" w:themeColor="text1"/>
                <w:sz w:val="22"/>
              </w:rPr>
              <w:t>29.2</w:t>
            </w:r>
          </w:p>
        </w:tc>
      </w:tr>
      <w:tr w:rsidR="00284311" w:rsidRPr="008C7C48" w14:paraId="55C9C4E7" w14:textId="77777777" w:rsidTr="00D2128F">
        <w:tc>
          <w:tcPr>
            <w:tcW w:w="6799" w:type="dxa"/>
          </w:tcPr>
          <w:p w14:paraId="030007F9" w14:textId="2B41E7A0" w:rsidR="00D55E05" w:rsidRPr="008C7C48" w:rsidRDefault="00D55E05" w:rsidP="00047C11">
            <w:pPr>
              <w:jc w:val="both"/>
              <w:rPr>
                <w:color w:val="000000" w:themeColor="text1"/>
                <w:sz w:val="22"/>
              </w:rPr>
            </w:pPr>
            <w:r w:rsidRPr="008C7C48">
              <w:rPr>
                <w:color w:val="000000" w:themeColor="text1"/>
                <w:sz w:val="22"/>
              </w:rPr>
              <w:t>2. While promoting intercultural awareness, the book does not always provide in-depth comparisons between local and global cultures.</w:t>
            </w:r>
          </w:p>
        </w:tc>
        <w:tc>
          <w:tcPr>
            <w:tcW w:w="1418" w:type="dxa"/>
          </w:tcPr>
          <w:p w14:paraId="333E8BF0" w14:textId="77777777" w:rsidR="00D55E05" w:rsidRPr="008C7C48" w:rsidRDefault="00D55E05" w:rsidP="00942AAA">
            <w:pPr>
              <w:jc w:val="center"/>
              <w:rPr>
                <w:color w:val="000000" w:themeColor="text1"/>
                <w:sz w:val="22"/>
              </w:rPr>
            </w:pPr>
            <w:r w:rsidRPr="008C7C48">
              <w:rPr>
                <w:color w:val="000000" w:themeColor="text1"/>
                <w:sz w:val="22"/>
              </w:rPr>
              <w:t>12</w:t>
            </w:r>
          </w:p>
        </w:tc>
        <w:tc>
          <w:tcPr>
            <w:tcW w:w="1411" w:type="dxa"/>
          </w:tcPr>
          <w:p w14:paraId="018B3DAD" w14:textId="77777777" w:rsidR="00D55E05" w:rsidRPr="008C7C48" w:rsidRDefault="00D55E05" w:rsidP="00942AAA">
            <w:pPr>
              <w:jc w:val="center"/>
              <w:rPr>
                <w:color w:val="000000" w:themeColor="text1"/>
                <w:sz w:val="22"/>
              </w:rPr>
            </w:pPr>
            <w:r w:rsidRPr="008C7C48">
              <w:rPr>
                <w:color w:val="000000" w:themeColor="text1"/>
                <w:sz w:val="22"/>
              </w:rPr>
              <w:t>50.0</w:t>
            </w:r>
          </w:p>
        </w:tc>
      </w:tr>
      <w:tr w:rsidR="00284311" w:rsidRPr="008C7C48" w14:paraId="2B78CE64" w14:textId="77777777" w:rsidTr="00D2128F">
        <w:tc>
          <w:tcPr>
            <w:tcW w:w="6799" w:type="dxa"/>
          </w:tcPr>
          <w:p w14:paraId="149889F6" w14:textId="1A5FBA19" w:rsidR="00D55E05" w:rsidRPr="008C7C48" w:rsidRDefault="00D55E05" w:rsidP="00047C11">
            <w:pPr>
              <w:jc w:val="both"/>
              <w:rPr>
                <w:color w:val="000000" w:themeColor="text1"/>
                <w:sz w:val="22"/>
              </w:rPr>
            </w:pPr>
            <w:r w:rsidRPr="008C7C48">
              <w:rPr>
                <w:color w:val="000000" w:themeColor="text1"/>
                <w:sz w:val="22"/>
              </w:rPr>
              <w:t>3. The book is less suitable for very large classes, as pair/group work may become hard to monitor.</w:t>
            </w:r>
          </w:p>
        </w:tc>
        <w:tc>
          <w:tcPr>
            <w:tcW w:w="1418" w:type="dxa"/>
          </w:tcPr>
          <w:p w14:paraId="3AF15279" w14:textId="77777777" w:rsidR="00D55E05" w:rsidRPr="008C7C48" w:rsidRDefault="00D55E05" w:rsidP="00942AAA">
            <w:pPr>
              <w:jc w:val="center"/>
              <w:rPr>
                <w:color w:val="000000" w:themeColor="text1"/>
                <w:sz w:val="22"/>
              </w:rPr>
            </w:pPr>
            <w:r w:rsidRPr="008C7C48">
              <w:rPr>
                <w:color w:val="000000" w:themeColor="text1"/>
                <w:sz w:val="22"/>
              </w:rPr>
              <w:t>11</w:t>
            </w:r>
          </w:p>
        </w:tc>
        <w:tc>
          <w:tcPr>
            <w:tcW w:w="1411" w:type="dxa"/>
          </w:tcPr>
          <w:p w14:paraId="56F5B6F6" w14:textId="77777777" w:rsidR="00D55E05" w:rsidRPr="008C7C48" w:rsidRDefault="00D55E05" w:rsidP="00942AAA">
            <w:pPr>
              <w:jc w:val="center"/>
              <w:rPr>
                <w:color w:val="000000" w:themeColor="text1"/>
                <w:sz w:val="22"/>
              </w:rPr>
            </w:pPr>
            <w:r w:rsidRPr="008C7C48">
              <w:rPr>
                <w:color w:val="000000" w:themeColor="text1"/>
                <w:sz w:val="22"/>
              </w:rPr>
              <w:t>45.8</w:t>
            </w:r>
          </w:p>
        </w:tc>
      </w:tr>
      <w:tr w:rsidR="00284311" w:rsidRPr="008C7C48" w14:paraId="19B62364" w14:textId="77777777" w:rsidTr="00D2128F">
        <w:tc>
          <w:tcPr>
            <w:tcW w:w="6799" w:type="dxa"/>
          </w:tcPr>
          <w:p w14:paraId="54928FB2" w14:textId="77777777" w:rsidR="00D55E05" w:rsidRPr="008C7C48" w:rsidRDefault="00D55E05" w:rsidP="00047C11">
            <w:pPr>
              <w:jc w:val="both"/>
              <w:rPr>
                <w:color w:val="000000" w:themeColor="text1"/>
                <w:sz w:val="22"/>
              </w:rPr>
            </w:pPr>
            <w:r w:rsidRPr="008C7C48">
              <w:rPr>
                <w:color w:val="000000" w:themeColor="text1"/>
                <w:sz w:val="22"/>
              </w:rPr>
              <w:t>4. Listening tasks use authentic speed, which is beneficial, but can be difficult for lower-proficiency learners without enough scaffolding</w:t>
            </w:r>
          </w:p>
        </w:tc>
        <w:tc>
          <w:tcPr>
            <w:tcW w:w="1418" w:type="dxa"/>
          </w:tcPr>
          <w:p w14:paraId="159F7071" w14:textId="77777777" w:rsidR="00D55E05" w:rsidRPr="008C7C48" w:rsidRDefault="00D55E05" w:rsidP="00942AAA">
            <w:pPr>
              <w:jc w:val="center"/>
              <w:rPr>
                <w:color w:val="000000" w:themeColor="text1"/>
                <w:sz w:val="22"/>
              </w:rPr>
            </w:pPr>
            <w:r w:rsidRPr="008C7C48">
              <w:rPr>
                <w:color w:val="000000" w:themeColor="text1"/>
                <w:sz w:val="22"/>
              </w:rPr>
              <w:t>18</w:t>
            </w:r>
          </w:p>
        </w:tc>
        <w:tc>
          <w:tcPr>
            <w:tcW w:w="1411" w:type="dxa"/>
          </w:tcPr>
          <w:p w14:paraId="20A94B30" w14:textId="77777777" w:rsidR="00D55E05" w:rsidRPr="008C7C48" w:rsidRDefault="00D55E05" w:rsidP="00942AAA">
            <w:pPr>
              <w:jc w:val="center"/>
              <w:rPr>
                <w:color w:val="000000" w:themeColor="text1"/>
                <w:sz w:val="22"/>
              </w:rPr>
            </w:pPr>
            <w:r w:rsidRPr="008C7C48">
              <w:rPr>
                <w:color w:val="000000" w:themeColor="text1"/>
                <w:sz w:val="22"/>
              </w:rPr>
              <w:t>75.5</w:t>
            </w:r>
          </w:p>
        </w:tc>
      </w:tr>
      <w:tr w:rsidR="00284311" w:rsidRPr="008C7C48" w14:paraId="22280C13" w14:textId="77777777" w:rsidTr="00D2128F">
        <w:tc>
          <w:tcPr>
            <w:tcW w:w="6799" w:type="dxa"/>
          </w:tcPr>
          <w:p w14:paraId="58039C5D" w14:textId="657303CE" w:rsidR="00D55E05" w:rsidRPr="008C7C48" w:rsidRDefault="00D55E05" w:rsidP="00047C11">
            <w:pPr>
              <w:jc w:val="both"/>
              <w:rPr>
                <w:color w:val="000000" w:themeColor="text1"/>
                <w:sz w:val="22"/>
              </w:rPr>
            </w:pPr>
            <w:r w:rsidRPr="008C7C48">
              <w:rPr>
                <w:color w:val="000000" w:themeColor="text1"/>
                <w:sz w:val="22"/>
              </w:rPr>
              <w:t>5.Grammar explanations are brief and may require teachers to provide further clarification.</w:t>
            </w:r>
          </w:p>
        </w:tc>
        <w:tc>
          <w:tcPr>
            <w:tcW w:w="1418" w:type="dxa"/>
          </w:tcPr>
          <w:p w14:paraId="1D928DE7" w14:textId="77777777" w:rsidR="00D55E05" w:rsidRPr="008C7C48" w:rsidRDefault="00D55E05" w:rsidP="00942AAA">
            <w:pPr>
              <w:jc w:val="center"/>
              <w:rPr>
                <w:color w:val="000000" w:themeColor="text1"/>
                <w:sz w:val="22"/>
              </w:rPr>
            </w:pPr>
            <w:r w:rsidRPr="008C7C48">
              <w:rPr>
                <w:color w:val="000000" w:themeColor="text1"/>
                <w:sz w:val="22"/>
              </w:rPr>
              <w:t>17</w:t>
            </w:r>
          </w:p>
        </w:tc>
        <w:tc>
          <w:tcPr>
            <w:tcW w:w="1411" w:type="dxa"/>
          </w:tcPr>
          <w:p w14:paraId="1A5AA2E6" w14:textId="77777777" w:rsidR="00D55E05" w:rsidRPr="008C7C48" w:rsidRDefault="00D55E05" w:rsidP="00942AAA">
            <w:pPr>
              <w:jc w:val="center"/>
              <w:rPr>
                <w:color w:val="000000" w:themeColor="text1"/>
                <w:sz w:val="22"/>
              </w:rPr>
            </w:pPr>
            <w:r w:rsidRPr="008C7C48">
              <w:rPr>
                <w:color w:val="000000" w:themeColor="text1"/>
                <w:sz w:val="22"/>
              </w:rPr>
              <w:t>70.8</w:t>
            </w:r>
          </w:p>
        </w:tc>
      </w:tr>
      <w:tr w:rsidR="00D55E05" w:rsidRPr="008C7C48" w14:paraId="575D7882" w14:textId="77777777" w:rsidTr="00D2128F">
        <w:tc>
          <w:tcPr>
            <w:tcW w:w="6799" w:type="dxa"/>
          </w:tcPr>
          <w:p w14:paraId="19CA49E1" w14:textId="0865F4EB" w:rsidR="00D55E05" w:rsidRPr="008C7C48" w:rsidRDefault="00D55E05" w:rsidP="00047C11">
            <w:pPr>
              <w:jc w:val="both"/>
              <w:rPr>
                <w:color w:val="000000" w:themeColor="text1"/>
                <w:sz w:val="22"/>
              </w:rPr>
            </w:pPr>
            <w:r w:rsidRPr="008C7C48">
              <w:rPr>
                <w:color w:val="000000" w:themeColor="text1"/>
                <w:sz w:val="22"/>
              </w:rPr>
              <w:t>6. Writing tasks, though scaffolded, are sometimes less developed compared to reading and speaking.</w:t>
            </w:r>
          </w:p>
        </w:tc>
        <w:tc>
          <w:tcPr>
            <w:tcW w:w="1418" w:type="dxa"/>
          </w:tcPr>
          <w:p w14:paraId="008107E5" w14:textId="77777777" w:rsidR="00D55E05" w:rsidRPr="008C7C48" w:rsidRDefault="00D55E05" w:rsidP="00942AAA">
            <w:pPr>
              <w:jc w:val="center"/>
              <w:rPr>
                <w:color w:val="000000" w:themeColor="text1"/>
                <w:sz w:val="22"/>
              </w:rPr>
            </w:pPr>
            <w:r w:rsidRPr="008C7C48">
              <w:rPr>
                <w:color w:val="000000" w:themeColor="text1"/>
                <w:sz w:val="22"/>
              </w:rPr>
              <w:t>10</w:t>
            </w:r>
          </w:p>
        </w:tc>
        <w:tc>
          <w:tcPr>
            <w:tcW w:w="1411" w:type="dxa"/>
          </w:tcPr>
          <w:p w14:paraId="711896C8" w14:textId="77777777" w:rsidR="00D55E05" w:rsidRPr="008C7C48" w:rsidRDefault="00D55E05" w:rsidP="00942AAA">
            <w:pPr>
              <w:jc w:val="center"/>
              <w:rPr>
                <w:color w:val="000000" w:themeColor="text1"/>
                <w:sz w:val="22"/>
              </w:rPr>
            </w:pPr>
            <w:r w:rsidRPr="008C7C48">
              <w:rPr>
                <w:color w:val="000000" w:themeColor="text1"/>
                <w:sz w:val="22"/>
              </w:rPr>
              <w:t>41.7</w:t>
            </w:r>
          </w:p>
        </w:tc>
      </w:tr>
      <w:bookmarkEnd w:id="2"/>
    </w:tbl>
    <w:p w14:paraId="39A017D8" w14:textId="77777777" w:rsidR="00286C4B" w:rsidRPr="008C7C48" w:rsidRDefault="00286C4B" w:rsidP="00286C4B">
      <w:pPr>
        <w:spacing w:before="240" w:after="120" w:line="240" w:lineRule="auto"/>
        <w:jc w:val="both"/>
        <w:rPr>
          <w:color w:val="000000" w:themeColor="text1"/>
          <w:sz w:val="22"/>
        </w:rPr>
        <w:sectPr w:rsidR="00286C4B" w:rsidRPr="008C7C48" w:rsidSect="00610396">
          <w:type w:val="continuous"/>
          <w:pgSz w:w="12240" w:h="15840"/>
          <w:pgMar w:top="1134" w:right="1134" w:bottom="1134" w:left="1418" w:header="720" w:footer="720" w:gutter="0"/>
          <w:cols w:space="720"/>
          <w:docGrid w:linePitch="360"/>
        </w:sectPr>
      </w:pPr>
    </w:p>
    <w:p w14:paraId="3E6FBC60" w14:textId="6D2DBE11" w:rsidR="00210E66" w:rsidRPr="008C7C48" w:rsidRDefault="00917AFC" w:rsidP="00D106BD">
      <w:pPr>
        <w:spacing w:before="240" w:after="120" w:line="240" w:lineRule="auto"/>
        <w:jc w:val="both"/>
        <w:rPr>
          <w:color w:val="000000" w:themeColor="text1"/>
          <w:sz w:val="22"/>
        </w:rPr>
      </w:pPr>
      <w:r w:rsidRPr="008C7C48">
        <w:rPr>
          <w:color w:val="000000" w:themeColor="text1"/>
          <w:sz w:val="22"/>
        </w:rPr>
        <w:lastRenderedPageBreak/>
        <w:t xml:space="preserve">As summarized in Table </w:t>
      </w:r>
      <w:r w:rsidR="00284311" w:rsidRPr="008C7C48">
        <w:rPr>
          <w:color w:val="000000" w:themeColor="text1"/>
          <w:sz w:val="22"/>
        </w:rPr>
        <w:t>9</w:t>
      </w:r>
      <w:r w:rsidRPr="008C7C48">
        <w:rPr>
          <w:color w:val="000000" w:themeColor="text1"/>
          <w:sz w:val="22"/>
        </w:rPr>
        <w:t xml:space="preserve">, </w:t>
      </w:r>
      <w:r w:rsidR="005B4491" w:rsidRPr="008C7C48">
        <w:rPr>
          <w:color w:val="000000" w:themeColor="text1"/>
          <w:sz w:val="22"/>
        </w:rPr>
        <w:t xml:space="preserve">the respondents suggested </w:t>
      </w:r>
      <w:r w:rsidRPr="008C7C48">
        <w:rPr>
          <w:color w:val="000000" w:themeColor="text1"/>
          <w:sz w:val="22"/>
        </w:rPr>
        <w:t>several improvements</w:t>
      </w:r>
      <w:r w:rsidR="005B4491" w:rsidRPr="008C7C48">
        <w:rPr>
          <w:color w:val="000000" w:themeColor="text1"/>
          <w:sz w:val="22"/>
        </w:rPr>
        <w:t xml:space="preserve"> which </w:t>
      </w:r>
      <w:r w:rsidRPr="008C7C48">
        <w:rPr>
          <w:color w:val="000000" w:themeColor="text1"/>
          <w:sz w:val="22"/>
        </w:rPr>
        <w:t xml:space="preserve">could further enhance its effectiveness </w:t>
      </w:r>
      <w:r w:rsidR="005B4491" w:rsidRPr="008C7C48">
        <w:rPr>
          <w:color w:val="000000" w:themeColor="text1"/>
          <w:sz w:val="22"/>
        </w:rPr>
        <w:t xml:space="preserve">of the textbook </w:t>
      </w:r>
      <w:r w:rsidRPr="008C7C48">
        <w:rPr>
          <w:color w:val="000000" w:themeColor="text1"/>
          <w:sz w:val="22"/>
        </w:rPr>
        <w:t xml:space="preserve">in contexts </w:t>
      </w:r>
      <w:r w:rsidR="005B4491" w:rsidRPr="008C7C48">
        <w:rPr>
          <w:color w:val="000000" w:themeColor="text1"/>
          <w:sz w:val="22"/>
        </w:rPr>
        <w:t xml:space="preserve">of Quy Nhon university. </w:t>
      </w:r>
      <w:r w:rsidR="00047C11" w:rsidRPr="008C7C48">
        <w:rPr>
          <w:color w:val="000000" w:themeColor="text1"/>
          <w:sz w:val="22"/>
        </w:rPr>
        <w:t>Most of the teachers (75.</w:t>
      </w:r>
      <w:r w:rsidR="00284311" w:rsidRPr="008C7C48">
        <w:rPr>
          <w:color w:val="000000" w:themeColor="text1"/>
          <w:sz w:val="22"/>
        </w:rPr>
        <w:t>5</w:t>
      </w:r>
      <w:r w:rsidR="00047C11" w:rsidRPr="008C7C48">
        <w:rPr>
          <w:color w:val="000000" w:themeColor="text1"/>
          <w:sz w:val="22"/>
        </w:rPr>
        <w:t>%) believed that the listening and writing components could be strengthened by offering more pre-listening scaffolding and more genre-based models and step-by-step guidance. 6</w:t>
      </w:r>
      <w:r w:rsidR="00284311" w:rsidRPr="008C7C48">
        <w:rPr>
          <w:color w:val="000000" w:themeColor="text1"/>
          <w:sz w:val="22"/>
        </w:rPr>
        <w:t>2.</w:t>
      </w:r>
      <w:r w:rsidR="00047C11" w:rsidRPr="008C7C48">
        <w:rPr>
          <w:color w:val="000000" w:themeColor="text1"/>
          <w:sz w:val="22"/>
        </w:rPr>
        <w:t xml:space="preserve">5% of the participants </w:t>
      </w:r>
      <w:r w:rsidR="005E2C48" w:rsidRPr="008C7C48">
        <w:rPr>
          <w:color w:val="000000" w:themeColor="text1"/>
          <w:sz w:val="22"/>
        </w:rPr>
        <w:t xml:space="preserve">agreed that more grammar explanations, additional controlled </w:t>
      </w:r>
      <w:r w:rsidR="005E2C48" w:rsidRPr="008C7C48">
        <w:rPr>
          <w:color w:val="000000" w:themeColor="text1"/>
          <w:sz w:val="22"/>
        </w:rPr>
        <w:t>practice activities, and systematic vocabulary recycling should be provided to support lower-proficiency learners</w:t>
      </w:r>
      <w:r w:rsidR="00210E66" w:rsidRPr="008C7C48">
        <w:rPr>
          <w:color w:val="000000" w:themeColor="text1"/>
          <w:sz w:val="22"/>
        </w:rPr>
        <w:t>. They also recommended adapting activities for large-class settings by including more whole-class strategies and monitoring tips (33.3%), more activities to compare local and global cultures (33.3%) and incorporating more local and regional cultural content alongside international topics to make lessons more relatable for Vietnamese students (29.2%).</w:t>
      </w:r>
    </w:p>
    <w:p w14:paraId="4DBF98B4" w14:textId="77777777" w:rsidR="00286C4B" w:rsidRPr="008C7C48" w:rsidRDefault="00286C4B" w:rsidP="00D106BD">
      <w:pPr>
        <w:spacing w:before="240" w:after="120" w:line="240" w:lineRule="auto"/>
        <w:jc w:val="both"/>
        <w:rPr>
          <w:b/>
          <w:bCs/>
          <w:color w:val="000000" w:themeColor="text1"/>
          <w:sz w:val="20"/>
          <w:szCs w:val="20"/>
        </w:rPr>
        <w:sectPr w:rsidR="00286C4B" w:rsidRPr="008C7C48" w:rsidSect="00286C4B">
          <w:type w:val="continuous"/>
          <w:pgSz w:w="12240" w:h="15840"/>
          <w:pgMar w:top="1134" w:right="1134" w:bottom="1134" w:left="1418" w:header="720" w:footer="720" w:gutter="0"/>
          <w:cols w:num="2" w:space="720"/>
          <w:docGrid w:linePitch="360"/>
        </w:sectPr>
      </w:pPr>
    </w:p>
    <w:p w14:paraId="2FB71581" w14:textId="32F58866" w:rsidR="00284311" w:rsidRPr="008C7C48" w:rsidRDefault="00286C4B" w:rsidP="00D106BD">
      <w:pPr>
        <w:spacing w:before="240" w:after="120" w:line="240" w:lineRule="auto"/>
        <w:jc w:val="both"/>
        <w:rPr>
          <w:i/>
          <w:iCs/>
          <w:color w:val="000000" w:themeColor="text1"/>
          <w:sz w:val="22"/>
        </w:rPr>
      </w:pPr>
      <w:r w:rsidRPr="008C7C48">
        <w:rPr>
          <w:b/>
          <w:bCs/>
          <w:color w:val="000000" w:themeColor="text1"/>
          <w:sz w:val="20"/>
          <w:szCs w:val="20"/>
        </w:rPr>
        <w:t xml:space="preserve">Table 9. </w:t>
      </w:r>
      <w:r w:rsidR="00284311" w:rsidRPr="008C7C48">
        <w:rPr>
          <w:iCs/>
          <w:color w:val="000000" w:themeColor="text1"/>
          <w:sz w:val="20"/>
        </w:rPr>
        <w:t>Teachers’ perceptions improvements of Voices (Pre-Intermediate)</w:t>
      </w:r>
    </w:p>
    <w:tbl>
      <w:tblPr>
        <w:tblStyle w:val="TableGrid"/>
        <w:tblW w:w="0" w:type="auto"/>
        <w:tblLook w:val="04A0" w:firstRow="1" w:lastRow="0" w:firstColumn="1" w:lastColumn="0" w:noHBand="0" w:noVBand="1"/>
      </w:tblPr>
      <w:tblGrid>
        <w:gridCol w:w="6543"/>
        <w:gridCol w:w="1401"/>
        <w:gridCol w:w="1406"/>
      </w:tblGrid>
      <w:tr w:rsidR="00284311" w:rsidRPr="008C7C48" w14:paraId="6F53497A" w14:textId="77777777" w:rsidTr="005D3CE2">
        <w:tc>
          <w:tcPr>
            <w:tcW w:w="6543" w:type="dxa"/>
          </w:tcPr>
          <w:p w14:paraId="7DCEF351" w14:textId="77777777" w:rsidR="003164F5" w:rsidRPr="008C7C48" w:rsidRDefault="003164F5" w:rsidP="00196311">
            <w:pPr>
              <w:rPr>
                <w:b/>
                <w:bCs/>
                <w:color w:val="000000" w:themeColor="text1"/>
                <w:sz w:val="22"/>
              </w:rPr>
            </w:pPr>
            <w:r w:rsidRPr="008C7C48">
              <w:rPr>
                <w:b/>
                <w:bCs/>
                <w:color w:val="000000" w:themeColor="text1"/>
                <w:sz w:val="22"/>
              </w:rPr>
              <w:t>Items</w:t>
            </w:r>
          </w:p>
        </w:tc>
        <w:tc>
          <w:tcPr>
            <w:tcW w:w="1401" w:type="dxa"/>
          </w:tcPr>
          <w:p w14:paraId="07596E91" w14:textId="77777777" w:rsidR="003164F5" w:rsidRPr="008C7C48" w:rsidRDefault="003164F5" w:rsidP="00196311">
            <w:pPr>
              <w:jc w:val="center"/>
              <w:rPr>
                <w:b/>
                <w:bCs/>
                <w:color w:val="000000" w:themeColor="text1"/>
                <w:sz w:val="22"/>
              </w:rPr>
            </w:pPr>
            <w:r w:rsidRPr="008C7C48">
              <w:rPr>
                <w:b/>
                <w:bCs/>
                <w:color w:val="000000" w:themeColor="text1"/>
                <w:sz w:val="22"/>
              </w:rPr>
              <w:t>Number</w:t>
            </w:r>
          </w:p>
        </w:tc>
        <w:tc>
          <w:tcPr>
            <w:tcW w:w="1406" w:type="dxa"/>
          </w:tcPr>
          <w:p w14:paraId="0CF35D69" w14:textId="77777777" w:rsidR="003164F5" w:rsidRPr="008C7C48" w:rsidRDefault="003164F5" w:rsidP="00196311">
            <w:pPr>
              <w:jc w:val="center"/>
              <w:rPr>
                <w:b/>
                <w:bCs/>
                <w:color w:val="000000" w:themeColor="text1"/>
                <w:sz w:val="22"/>
              </w:rPr>
            </w:pPr>
            <w:r w:rsidRPr="008C7C48">
              <w:rPr>
                <w:b/>
                <w:bCs/>
                <w:color w:val="000000" w:themeColor="text1"/>
                <w:sz w:val="22"/>
              </w:rPr>
              <w:t>Frequency</w:t>
            </w:r>
          </w:p>
        </w:tc>
      </w:tr>
      <w:tr w:rsidR="00284311" w:rsidRPr="008C7C48" w14:paraId="0B41021A" w14:textId="77777777" w:rsidTr="005D3CE2">
        <w:tc>
          <w:tcPr>
            <w:tcW w:w="6543" w:type="dxa"/>
          </w:tcPr>
          <w:p w14:paraId="747D762F" w14:textId="5664641C" w:rsidR="003164F5" w:rsidRPr="008C7C48" w:rsidRDefault="003164F5" w:rsidP="00047C11">
            <w:pPr>
              <w:jc w:val="both"/>
              <w:rPr>
                <w:color w:val="000000" w:themeColor="text1"/>
                <w:sz w:val="22"/>
              </w:rPr>
            </w:pPr>
            <w:r w:rsidRPr="008C7C48">
              <w:rPr>
                <w:color w:val="000000" w:themeColor="text1"/>
                <w:sz w:val="22"/>
              </w:rPr>
              <w:t>1.</w:t>
            </w:r>
            <w:r w:rsidR="00314393" w:rsidRPr="008C7C48">
              <w:rPr>
                <w:color w:val="000000" w:themeColor="text1"/>
                <w:sz w:val="22"/>
              </w:rPr>
              <w:t>Incorporate more local and regional cultural content alongside international topics to make lessons more relatable for Vietnamese students.</w:t>
            </w:r>
          </w:p>
        </w:tc>
        <w:tc>
          <w:tcPr>
            <w:tcW w:w="1401" w:type="dxa"/>
          </w:tcPr>
          <w:p w14:paraId="0C2BEC34" w14:textId="77777777" w:rsidR="003164F5" w:rsidRPr="008C7C48" w:rsidRDefault="003164F5" w:rsidP="00196311">
            <w:pPr>
              <w:jc w:val="center"/>
              <w:rPr>
                <w:color w:val="000000" w:themeColor="text1"/>
                <w:sz w:val="22"/>
              </w:rPr>
            </w:pPr>
            <w:r w:rsidRPr="008C7C48">
              <w:rPr>
                <w:color w:val="000000" w:themeColor="text1"/>
                <w:sz w:val="22"/>
              </w:rPr>
              <w:t>7</w:t>
            </w:r>
          </w:p>
        </w:tc>
        <w:tc>
          <w:tcPr>
            <w:tcW w:w="1406" w:type="dxa"/>
          </w:tcPr>
          <w:p w14:paraId="0C113593" w14:textId="77777777" w:rsidR="003164F5" w:rsidRPr="008C7C48" w:rsidRDefault="003164F5" w:rsidP="00196311">
            <w:pPr>
              <w:jc w:val="center"/>
              <w:rPr>
                <w:color w:val="000000" w:themeColor="text1"/>
                <w:sz w:val="22"/>
              </w:rPr>
            </w:pPr>
            <w:r w:rsidRPr="008C7C48">
              <w:rPr>
                <w:color w:val="000000" w:themeColor="text1"/>
                <w:sz w:val="22"/>
              </w:rPr>
              <w:t>29.2</w:t>
            </w:r>
          </w:p>
        </w:tc>
      </w:tr>
      <w:tr w:rsidR="00284311" w:rsidRPr="008C7C48" w14:paraId="4E94118A" w14:textId="77777777" w:rsidTr="005D3CE2">
        <w:tc>
          <w:tcPr>
            <w:tcW w:w="6543" w:type="dxa"/>
          </w:tcPr>
          <w:p w14:paraId="3882C276" w14:textId="64616661" w:rsidR="003164F5" w:rsidRPr="008C7C48" w:rsidRDefault="003164F5" w:rsidP="00047C11">
            <w:pPr>
              <w:jc w:val="both"/>
              <w:rPr>
                <w:color w:val="000000" w:themeColor="text1"/>
                <w:sz w:val="22"/>
              </w:rPr>
            </w:pPr>
            <w:r w:rsidRPr="008C7C48">
              <w:rPr>
                <w:color w:val="000000" w:themeColor="text1"/>
                <w:sz w:val="22"/>
              </w:rPr>
              <w:t xml:space="preserve">2. </w:t>
            </w:r>
            <w:r w:rsidR="00314393" w:rsidRPr="008C7C48">
              <w:rPr>
                <w:color w:val="000000" w:themeColor="text1"/>
                <w:sz w:val="22"/>
              </w:rPr>
              <w:t>Provide more</w:t>
            </w:r>
            <w:r w:rsidRPr="008C7C48">
              <w:rPr>
                <w:color w:val="000000" w:themeColor="text1"/>
                <w:sz w:val="22"/>
              </w:rPr>
              <w:t xml:space="preserve"> </w:t>
            </w:r>
            <w:r w:rsidR="00314393" w:rsidRPr="008C7C48">
              <w:rPr>
                <w:color w:val="000000" w:themeColor="text1"/>
                <w:sz w:val="22"/>
              </w:rPr>
              <w:t>activities to compare</w:t>
            </w:r>
            <w:r w:rsidRPr="008C7C48">
              <w:rPr>
                <w:color w:val="000000" w:themeColor="text1"/>
                <w:sz w:val="22"/>
              </w:rPr>
              <w:t xml:space="preserve"> local and global cultures.</w:t>
            </w:r>
          </w:p>
        </w:tc>
        <w:tc>
          <w:tcPr>
            <w:tcW w:w="1401" w:type="dxa"/>
          </w:tcPr>
          <w:p w14:paraId="0B6AEFD4" w14:textId="22EFE4B1" w:rsidR="003164F5" w:rsidRPr="008C7C48" w:rsidRDefault="00047C11" w:rsidP="00196311">
            <w:pPr>
              <w:jc w:val="center"/>
              <w:rPr>
                <w:color w:val="000000" w:themeColor="text1"/>
                <w:sz w:val="22"/>
              </w:rPr>
            </w:pPr>
            <w:r w:rsidRPr="008C7C48">
              <w:rPr>
                <w:color w:val="000000" w:themeColor="text1"/>
                <w:sz w:val="22"/>
              </w:rPr>
              <w:t>8</w:t>
            </w:r>
          </w:p>
        </w:tc>
        <w:tc>
          <w:tcPr>
            <w:tcW w:w="1406" w:type="dxa"/>
          </w:tcPr>
          <w:p w14:paraId="207F4C05" w14:textId="4342952B" w:rsidR="003164F5" w:rsidRPr="008C7C48" w:rsidRDefault="00047C11" w:rsidP="00196311">
            <w:pPr>
              <w:jc w:val="center"/>
              <w:rPr>
                <w:color w:val="000000" w:themeColor="text1"/>
                <w:sz w:val="22"/>
              </w:rPr>
            </w:pPr>
            <w:r w:rsidRPr="008C7C48">
              <w:rPr>
                <w:color w:val="000000" w:themeColor="text1"/>
                <w:sz w:val="22"/>
              </w:rPr>
              <w:t>33.3</w:t>
            </w:r>
          </w:p>
        </w:tc>
      </w:tr>
      <w:tr w:rsidR="00284311" w:rsidRPr="008C7C48" w14:paraId="439F08A2" w14:textId="77777777" w:rsidTr="005D3CE2">
        <w:tc>
          <w:tcPr>
            <w:tcW w:w="6543" w:type="dxa"/>
          </w:tcPr>
          <w:p w14:paraId="2394567C" w14:textId="6B11C685" w:rsidR="003164F5" w:rsidRPr="008C7C48" w:rsidRDefault="003164F5" w:rsidP="00047C11">
            <w:pPr>
              <w:jc w:val="both"/>
              <w:rPr>
                <w:color w:val="000000" w:themeColor="text1"/>
                <w:sz w:val="22"/>
              </w:rPr>
            </w:pPr>
            <w:r w:rsidRPr="008C7C48">
              <w:rPr>
                <w:color w:val="000000" w:themeColor="text1"/>
                <w:sz w:val="22"/>
              </w:rPr>
              <w:t xml:space="preserve">3. </w:t>
            </w:r>
            <w:r w:rsidR="00314393" w:rsidRPr="008C7C48">
              <w:rPr>
                <w:color w:val="000000" w:themeColor="text1"/>
                <w:sz w:val="22"/>
              </w:rPr>
              <w:t>Adapt activities for large-class settings by including more whole-class strategies and monitoring tips.</w:t>
            </w:r>
          </w:p>
        </w:tc>
        <w:tc>
          <w:tcPr>
            <w:tcW w:w="1401" w:type="dxa"/>
          </w:tcPr>
          <w:p w14:paraId="0CC68627" w14:textId="7C80249F" w:rsidR="003164F5" w:rsidRPr="008C7C48" w:rsidRDefault="00047C11" w:rsidP="00196311">
            <w:pPr>
              <w:jc w:val="center"/>
              <w:rPr>
                <w:color w:val="000000" w:themeColor="text1"/>
                <w:sz w:val="22"/>
              </w:rPr>
            </w:pPr>
            <w:r w:rsidRPr="008C7C48">
              <w:rPr>
                <w:color w:val="000000" w:themeColor="text1"/>
                <w:sz w:val="22"/>
              </w:rPr>
              <w:t>8</w:t>
            </w:r>
          </w:p>
        </w:tc>
        <w:tc>
          <w:tcPr>
            <w:tcW w:w="1406" w:type="dxa"/>
          </w:tcPr>
          <w:p w14:paraId="37153500" w14:textId="53AD3654" w:rsidR="003164F5" w:rsidRPr="008C7C48" w:rsidRDefault="00047C11" w:rsidP="00196311">
            <w:pPr>
              <w:jc w:val="center"/>
              <w:rPr>
                <w:color w:val="000000" w:themeColor="text1"/>
                <w:sz w:val="22"/>
              </w:rPr>
            </w:pPr>
            <w:r w:rsidRPr="008C7C48">
              <w:rPr>
                <w:color w:val="000000" w:themeColor="text1"/>
                <w:sz w:val="22"/>
              </w:rPr>
              <w:t>33.3</w:t>
            </w:r>
          </w:p>
        </w:tc>
      </w:tr>
      <w:tr w:rsidR="00284311" w:rsidRPr="008C7C48" w14:paraId="7CB94AA1" w14:textId="77777777" w:rsidTr="005D3CE2">
        <w:tc>
          <w:tcPr>
            <w:tcW w:w="6543" w:type="dxa"/>
          </w:tcPr>
          <w:p w14:paraId="471AFB34" w14:textId="2A7858F3" w:rsidR="003164F5" w:rsidRPr="008C7C48" w:rsidRDefault="003164F5" w:rsidP="00047C11">
            <w:pPr>
              <w:jc w:val="both"/>
              <w:rPr>
                <w:color w:val="000000" w:themeColor="text1"/>
                <w:sz w:val="22"/>
              </w:rPr>
            </w:pPr>
            <w:r w:rsidRPr="008C7C48">
              <w:rPr>
                <w:color w:val="000000" w:themeColor="text1"/>
                <w:sz w:val="22"/>
              </w:rPr>
              <w:t xml:space="preserve">4. </w:t>
            </w:r>
            <w:r w:rsidR="00314393" w:rsidRPr="008C7C48">
              <w:rPr>
                <w:color w:val="000000" w:themeColor="text1"/>
                <w:sz w:val="22"/>
              </w:rPr>
              <w:t>Provide pre-listening scaffolding (e.g., key words, guiding questions) to reduce the difficulty of authentic-speed recordings.</w:t>
            </w:r>
          </w:p>
        </w:tc>
        <w:tc>
          <w:tcPr>
            <w:tcW w:w="1401" w:type="dxa"/>
          </w:tcPr>
          <w:p w14:paraId="7123D740" w14:textId="77777777" w:rsidR="003164F5" w:rsidRPr="008C7C48" w:rsidRDefault="003164F5" w:rsidP="00196311">
            <w:pPr>
              <w:jc w:val="center"/>
              <w:rPr>
                <w:color w:val="000000" w:themeColor="text1"/>
                <w:sz w:val="22"/>
              </w:rPr>
            </w:pPr>
            <w:r w:rsidRPr="008C7C48">
              <w:rPr>
                <w:color w:val="000000" w:themeColor="text1"/>
                <w:sz w:val="22"/>
              </w:rPr>
              <w:t>18</w:t>
            </w:r>
          </w:p>
        </w:tc>
        <w:tc>
          <w:tcPr>
            <w:tcW w:w="1406" w:type="dxa"/>
          </w:tcPr>
          <w:p w14:paraId="07059888" w14:textId="3C179437" w:rsidR="003164F5" w:rsidRPr="008C7C48" w:rsidRDefault="00047C11" w:rsidP="00196311">
            <w:pPr>
              <w:jc w:val="center"/>
              <w:rPr>
                <w:color w:val="000000" w:themeColor="text1"/>
                <w:sz w:val="22"/>
              </w:rPr>
            </w:pPr>
            <w:r w:rsidRPr="008C7C48">
              <w:rPr>
                <w:color w:val="000000" w:themeColor="text1"/>
                <w:sz w:val="22"/>
              </w:rPr>
              <w:t>75.5</w:t>
            </w:r>
          </w:p>
        </w:tc>
      </w:tr>
      <w:tr w:rsidR="00284311" w:rsidRPr="008C7C48" w14:paraId="7F478CCC" w14:textId="77777777" w:rsidTr="005D3CE2">
        <w:tc>
          <w:tcPr>
            <w:tcW w:w="6543" w:type="dxa"/>
          </w:tcPr>
          <w:p w14:paraId="6B725B99" w14:textId="1C727D31" w:rsidR="003164F5" w:rsidRPr="008C7C48" w:rsidRDefault="003164F5" w:rsidP="00047C11">
            <w:pPr>
              <w:jc w:val="both"/>
              <w:rPr>
                <w:color w:val="000000" w:themeColor="text1"/>
                <w:sz w:val="22"/>
              </w:rPr>
            </w:pPr>
            <w:r w:rsidRPr="008C7C48">
              <w:rPr>
                <w:color w:val="000000" w:themeColor="text1"/>
                <w:sz w:val="22"/>
              </w:rPr>
              <w:t>5.</w:t>
            </w:r>
            <w:r w:rsidR="00072A0D" w:rsidRPr="008C7C48">
              <w:rPr>
                <w:color w:val="000000" w:themeColor="text1"/>
                <w:sz w:val="22"/>
              </w:rPr>
              <w:t xml:space="preserve"> Expand grammar explanations with clearer rules and more guided examples to support lower-level learners </w:t>
            </w:r>
          </w:p>
        </w:tc>
        <w:tc>
          <w:tcPr>
            <w:tcW w:w="1401" w:type="dxa"/>
          </w:tcPr>
          <w:p w14:paraId="1D30E602" w14:textId="37E3A704" w:rsidR="003164F5" w:rsidRPr="008C7C48" w:rsidRDefault="003164F5" w:rsidP="00196311">
            <w:pPr>
              <w:jc w:val="center"/>
              <w:rPr>
                <w:color w:val="000000" w:themeColor="text1"/>
                <w:sz w:val="22"/>
              </w:rPr>
            </w:pPr>
            <w:r w:rsidRPr="008C7C48">
              <w:rPr>
                <w:color w:val="000000" w:themeColor="text1"/>
                <w:sz w:val="22"/>
              </w:rPr>
              <w:t>1</w:t>
            </w:r>
            <w:r w:rsidR="00047C11" w:rsidRPr="008C7C48">
              <w:rPr>
                <w:color w:val="000000" w:themeColor="text1"/>
                <w:sz w:val="22"/>
              </w:rPr>
              <w:t>5</w:t>
            </w:r>
          </w:p>
        </w:tc>
        <w:tc>
          <w:tcPr>
            <w:tcW w:w="1406" w:type="dxa"/>
          </w:tcPr>
          <w:p w14:paraId="77F4A414" w14:textId="069C94B2" w:rsidR="003164F5" w:rsidRPr="008C7C48" w:rsidRDefault="00047C11" w:rsidP="00196311">
            <w:pPr>
              <w:jc w:val="center"/>
              <w:rPr>
                <w:color w:val="000000" w:themeColor="text1"/>
                <w:sz w:val="22"/>
              </w:rPr>
            </w:pPr>
            <w:r w:rsidRPr="008C7C48">
              <w:rPr>
                <w:color w:val="000000" w:themeColor="text1"/>
                <w:sz w:val="22"/>
              </w:rPr>
              <w:t>62.5</w:t>
            </w:r>
          </w:p>
        </w:tc>
      </w:tr>
      <w:tr w:rsidR="003164F5" w:rsidRPr="008C7C48" w14:paraId="49C2C142" w14:textId="77777777" w:rsidTr="005D3CE2">
        <w:tc>
          <w:tcPr>
            <w:tcW w:w="6543" w:type="dxa"/>
          </w:tcPr>
          <w:p w14:paraId="24F9DDA4" w14:textId="5A79E343" w:rsidR="003164F5" w:rsidRPr="008C7C48" w:rsidRDefault="003164F5" w:rsidP="00047C11">
            <w:pPr>
              <w:jc w:val="both"/>
              <w:rPr>
                <w:color w:val="000000" w:themeColor="text1"/>
                <w:sz w:val="22"/>
              </w:rPr>
            </w:pPr>
            <w:r w:rsidRPr="008C7C48">
              <w:rPr>
                <w:color w:val="000000" w:themeColor="text1"/>
                <w:sz w:val="22"/>
              </w:rPr>
              <w:t xml:space="preserve">6. </w:t>
            </w:r>
            <w:r w:rsidR="00072A0D" w:rsidRPr="008C7C48">
              <w:rPr>
                <w:color w:val="000000" w:themeColor="text1"/>
                <w:sz w:val="22"/>
              </w:rPr>
              <w:t>Strengthen the writing component with more genre-based models, sample texts, and step-by-step support.</w:t>
            </w:r>
          </w:p>
        </w:tc>
        <w:tc>
          <w:tcPr>
            <w:tcW w:w="1401" w:type="dxa"/>
          </w:tcPr>
          <w:p w14:paraId="20B8AEA0" w14:textId="2E2AD1CD" w:rsidR="003164F5" w:rsidRPr="008C7C48" w:rsidRDefault="00047C11" w:rsidP="00196311">
            <w:pPr>
              <w:jc w:val="center"/>
              <w:rPr>
                <w:color w:val="000000" w:themeColor="text1"/>
                <w:sz w:val="22"/>
              </w:rPr>
            </w:pPr>
            <w:r w:rsidRPr="008C7C48">
              <w:rPr>
                <w:color w:val="000000" w:themeColor="text1"/>
                <w:sz w:val="22"/>
              </w:rPr>
              <w:t>18</w:t>
            </w:r>
          </w:p>
        </w:tc>
        <w:tc>
          <w:tcPr>
            <w:tcW w:w="1406" w:type="dxa"/>
          </w:tcPr>
          <w:p w14:paraId="681005FE" w14:textId="56DE9E42" w:rsidR="003164F5" w:rsidRPr="008C7C48" w:rsidRDefault="00047C11" w:rsidP="00196311">
            <w:pPr>
              <w:jc w:val="center"/>
              <w:rPr>
                <w:color w:val="000000" w:themeColor="text1"/>
                <w:sz w:val="22"/>
              </w:rPr>
            </w:pPr>
            <w:r w:rsidRPr="008C7C48">
              <w:rPr>
                <w:color w:val="000000" w:themeColor="text1"/>
                <w:sz w:val="22"/>
              </w:rPr>
              <w:t>75.5</w:t>
            </w:r>
          </w:p>
        </w:tc>
      </w:tr>
    </w:tbl>
    <w:p w14:paraId="62C7699F" w14:textId="77777777" w:rsidR="003164F5" w:rsidRPr="008C7C48" w:rsidRDefault="003164F5" w:rsidP="00047C11">
      <w:pPr>
        <w:jc w:val="both"/>
        <w:rPr>
          <w:color w:val="000000" w:themeColor="text1"/>
          <w:sz w:val="22"/>
        </w:rPr>
      </w:pPr>
    </w:p>
    <w:p w14:paraId="4297346D" w14:textId="77777777" w:rsidR="00286C4B" w:rsidRPr="008C7C48" w:rsidRDefault="00286C4B" w:rsidP="00286C4B">
      <w:pPr>
        <w:spacing w:before="120" w:after="120" w:line="240" w:lineRule="auto"/>
        <w:jc w:val="both"/>
        <w:rPr>
          <w:b/>
          <w:bCs/>
          <w:color w:val="000000" w:themeColor="text1"/>
          <w:sz w:val="22"/>
        </w:rPr>
        <w:sectPr w:rsidR="00286C4B" w:rsidRPr="008C7C48" w:rsidSect="00610396">
          <w:type w:val="continuous"/>
          <w:pgSz w:w="12240" w:h="15840"/>
          <w:pgMar w:top="1134" w:right="1134" w:bottom="1134" w:left="1418" w:header="720" w:footer="720" w:gutter="0"/>
          <w:cols w:space="720"/>
          <w:docGrid w:linePitch="360"/>
        </w:sectPr>
      </w:pPr>
    </w:p>
    <w:p w14:paraId="729667DE" w14:textId="376DC9AB" w:rsidR="002A77B0" w:rsidRPr="008C7C48" w:rsidRDefault="00286C4B" w:rsidP="00286C4B">
      <w:pPr>
        <w:spacing w:before="120" w:after="120" w:line="240" w:lineRule="auto"/>
        <w:jc w:val="both"/>
        <w:rPr>
          <w:b/>
          <w:bCs/>
          <w:color w:val="000000" w:themeColor="text1"/>
          <w:sz w:val="22"/>
        </w:rPr>
      </w:pPr>
      <w:r w:rsidRPr="008C7C48">
        <w:rPr>
          <w:b/>
          <w:bCs/>
          <w:color w:val="000000" w:themeColor="text1"/>
          <w:sz w:val="22"/>
        </w:rPr>
        <w:t xml:space="preserve">3. CONCLUSION </w:t>
      </w:r>
    </w:p>
    <w:p w14:paraId="45B74F01" w14:textId="12FED592" w:rsidR="00EC13FE" w:rsidRPr="008C7C48" w:rsidRDefault="00EC13FE" w:rsidP="00286C4B">
      <w:pPr>
        <w:spacing w:before="120" w:after="120" w:line="240" w:lineRule="auto"/>
        <w:jc w:val="both"/>
        <w:rPr>
          <w:color w:val="000000" w:themeColor="text1"/>
          <w:sz w:val="22"/>
        </w:rPr>
      </w:pPr>
      <w:r w:rsidRPr="008C7C48">
        <w:rPr>
          <w:color w:val="000000" w:themeColor="text1"/>
          <w:sz w:val="22"/>
        </w:rPr>
        <w:t>This study examined English teachers’ perceptions of the textbook Voices Pre-intermediate used in English courses for non-English major students at Quy Nhon University. The results showed that the teachers generally had a positive evaluation of the textbook used to teach non-English majors in terms of content and relevance, language skills, methodology and feasibility, culture, motivation and engagement, and learning outcomes. These domain</w:t>
      </w:r>
      <w:r w:rsidR="0071131A" w:rsidRPr="008C7C48">
        <w:rPr>
          <w:color w:val="000000" w:themeColor="text1"/>
          <w:sz w:val="22"/>
        </w:rPr>
        <w:t>s</w:t>
      </w:r>
      <w:r w:rsidRPr="008C7C48">
        <w:rPr>
          <w:color w:val="000000" w:themeColor="text1"/>
          <w:sz w:val="22"/>
        </w:rPr>
        <w:t xml:space="preserve"> with positive aspects appear to meet the requirements of the English language courses for undergraduate students who do not major in English-specialized degrees. However, a few aspects of the textbook, including local and regional cultural content, activities for large-class settings, grammar explanations, listening and writing activities could be improved. The results also suggest that the textbook should be used in teaching English to non-English major students in the future courses.</w:t>
      </w:r>
    </w:p>
    <w:p w14:paraId="5F0B42BC" w14:textId="77777777" w:rsidR="00D106BD" w:rsidRPr="008C7C48" w:rsidRDefault="00D106BD" w:rsidP="00286C4B">
      <w:pPr>
        <w:spacing w:before="120" w:after="120" w:line="240" w:lineRule="auto"/>
        <w:jc w:val="both"/>
        <w:rPr>
          <w:b/>
          <w:bCs/>
          <w:color w:val="000000" w:themeColor="text1"/>
          <w:sz w:val="22"/>
        </w:rPr>
      </w:pPr>
    </w:p>
    <w:p w14:paraId="420B7B3C" w14:textId="77777777" w:rsidR="00D106BD" w:rsidRPr="008C7C48" w:rsidRDefault="00D106BD" w:rsidP="00286C4B">
      <w:pPr>
        <w:spacing w:before="120" w:after="120" w:line="240" w:lineRule="auto"/>
        <w:jc w:val="both"/>
        <w:rPr>
          <w:b/>
          <w:bCs/>
          <w:color w:val="000000" w:themeColor="text1"/>
          <w:sz w:val="22"/>
        </w:rPr>
      </w:pPr>
    </w:p>
    <w:p w14:paraId="150676DE" w14:textId="4E0C1EEE" w:rsidR="00A11151" w:rsidRPr="008C7C48" w:rsidRDefault="00286C4B" w:rsidP="00286C4B">
      <w:pPr>
        <w:spacing w:before="120" w:after="120" w:line="240" w:lineRule="auto"/>
        <w:jc w:val="both"/>
        <w:rPr>
          <w:b/>
          <w:bCs/>
          <w:color w:val="000000" w:themeColor="text1"/>
          <w:sz w:val="22"/>
        </w:rPr>
      </w:pPr>
      <w:r w:rsidRPr="008C7C48">
        <w:rPr>
          <w:b/>
          <w:bCs/>
          <w:color w:val="000000" w:themeColor="text1"/>
          <w:sz w:val="22"/>
        </w:rPr>
        <w:t>REFERENCES</w:t>
      </w:r>
    </w:p>
    <w:p w14:paraId="6D5B08F5" w14:textId="77777777" w:rsidR="00A96A48" w:rsidRPr="008C7C48" w:rsidRDefault="00A96A48" w:rsidP="00A96A48">
      <w:pPr>
        <w:spacing w:after="0" w:line="240" w:lineRule="auto"/>
        <w:jc w:val="both"/>
        <w:rPr>
          <w:sz w:val="22"/>
        </w:rPr>
      </w:pPr>
      <w:r w:rsidRPr="008C7C48">
        <w:rPr>
          <w:sz w:val="22"/>
        </w:rPr>
        <w:t xml:space="preserve">1. A. Cunningsworth. </w:t>
      </w:r>
      <w:r w:rsidRPr="008C7C48">
        <w:rPr>
          <w:i/>
          <w:sz w:val="22"/>
        </w:rPr>
        <w:t>Choosing your coursebook</w:t>
      </w:r>
      <w:r w:rsidRPr="008C7C48">
        <w:rPr>
          <w:sz w:val="22"/>
        </w:rPr>
        <w:t>, Oxford: Heinemann, 1995.</w:t>
      </w:r>
    </w:p>
    <w:p w14:paraId="5873A3C7" w14:textId="77777777" w:rsidR="00A96A48" w:rsidRPr="008C7C48" w:rsidRDefault="00A96A48" w:rsidP="00A96A48">
      <w:pPr>
        <w:spacing w:after="0" w:line="240" w:lineRule="auto"/>
        <w:jc w:val="both"/>
        <w:rPr>
          <w:sz w:val="22"/>
        </w:rPr>
      </w:pPr>
      <w:r w:rsidRPr="008C7C48">
        <w:rPr>
          <w:sz w:val="22"/>
        </w:rPr>
        <w:t xml:space="preserve">2. J. C. Richards. </w:t>
      </w:r>
      <w:r w:rsidRPr="008C7C48">
        <w:rPr>
          <w:i/>
          <w:sz w:val="22"/>
        </w:rPr>
        <w:t>Curriculum development in language teaching</w:t>
      </w:r>
      <w:r w:rsidRPr="008C7C48">
        <w:rPr>
          <w:sz w:val="22"/>
        </w:rPr>
        <w:t>, Cambridge: Cambridge University Press, 2001.</w:t>
      </w:r>
    </w:p>
    <w:p w14:paraId="211D8A6C" w14:textId="77777777" w:rsidR="003836AA" w:rsidRDefault="00A96A48" w:rsidP="00A96A48">
      <w:pPr>
        <w:spacing w:after="0" w:line="240" w:lineRule="auto"/>
        <w:jc w:val="both"/>
        <w:rPr>
          <w:sz w:val="22"/>
        </w:rPr>
      </w:pPr>
      <w:r w:rsidRPr="008C7C48">
        <w:rPr>
          <w:sz w:val="22"/>
        </w:rPr>
        <w:t xml:space="preserve">3. J. Mukundan, R. Hajimohammadi, V. Nimehchisalem. </w:t>
      </w:r>
      <w:r w:rsidRPr="008C7C48">
        <w:rPr>
          <w:iCs/>
          <w:sz w:val="22"/>
        </w:rPr>
        <w:t>Developing an English language textbook evaluation checklist</w:t>
      </w:r>
      <w:r w:rsidRPr="008C7C48">
        <w:rPr>
          <w:sz w:val="22"/>
        </w:rPr>
        <w:t xml:space="preserve">, </w:t>
      </w:r>
      <w:r w:rsidRPr="008C7C48">
        <w:rPr>
          <w:i/>
          <w:iCs/>
          <w:sz w:val="22"/>
        </w:rPr>
        <w:t>Contemporary Issues in Education Research</w:t>
      </w:r>
      <w:r w:rsidRPr="008C7C48">
        <w:rPr>
          <w:sz w:val="22"/>
        </w:rPr>
        <w:t xml:space="preserve">, </w:t>
      </w:r>
      <w:r w:rsidRPr="008C7C48">
        <w:rPr>
          <w:sz w:val="22"/>
        </w:rPr>
        <w:t xml:space="preserve"> </w:t>
      </w:r>
      <w:r w:rsidRPr="008C7C48">
        <w:rPr>
          <w:b/>
          <w:bCs/>
          <w:sz w:val="22"/>
        </w:rPr>
        <w:t>2011</w:t>
      </w:r>
      <w:r w:rsidRPr="008C7C48">
        <w:rPr>
          <w:sz w:val="22"/>
        </w:rPr>
        <w:t xml:space="preserve">, </w:t>
      </w:r>
      <w:r w:rsidRPr="003836AA">
        <w:rPr>
          <w:i/>
          <w:iCs/>
          <w:sz w:val="22"/>
        </w:rPr>
        <w:t>4</w:t>
      </w:r>
      <w:r w:rsidRPr="008C7C48">
        <w:rPr>
          <w:sz w:val="22"/>
        </w:rPr>
        <w:t>(6), 2</w:t>
      </w:r>
      <w:r w:rsidR="003836AA">
        <w:rPr>
          <w:sz w:val="22"/>
        </w:rPr>
        <w:t>6</w:t>
      </w:r>
      <w:r w:rsidRPr="008C7C48">
        <w:rPr>
          <w:sz w:val="22"/>
        </w:rPr>
        <w:t xml:space="preserve">1–284. </w:t>
      </w:r>
    </w:p>
    <w:p w14:paraId="3D78E9D1" w14:textId="54F04896" w:rsidR="00A96A48" w:rsidRPr="008C7C48" w:rsidRDefault="003836AA" w:rsidP="00A96A48">
      <w:pPr>
        <w:spacing w:after="0" w:line="240" w:lineRule="auto"/>
        <w:jc w:val="both"/>
        <w:rPr>
          <w:sz w:val="22"/>
        </w:rPr>
      </w:pPr>
      <w:r>
        <w:rPr>
          <w:sz w:val="22"/>
        </w:rPr>
        <w:t xml:space="preserve">4. </w:t>
      </w:r>
      <w:r w:rsidR="00A96A48" w:rsidRPr="008C7C48">
        <w:rPr>
          <w:sz w:val="22"/>
        </w:rPr>
        <w:t xml:space="preserve">B. Tomlinson. </w:t>
      </w:r>
      <w:r w:rsidR="00A96A48" w:rsidRPr="008C7C48">
        <w:rPr>
          <w:iCs/>
          <w:sz w:val="22"/>
        </w:rPr>
        <w:t>Materials development for language learning and teaching</w:t>
      </w:r>
      <w:r w:rsidR="00A96A48" w:rsidRPr="008C7C48">
        <w:rPr>
          <w:sz w:val="22"/>
        </w:rPr>
        <w:t xml:space="preserve">, </w:t>
      </w:r>
      <w:r w:rsidR="00A96A48" w:rsidRPr="008C7C48">
        <w:rPr>
          <w:i/>
          <w:iCs/>
          <w:sz w:val="22"/>
        </w:rPr>
        <w:t>Language Teaching</w:t>
      </w:r>
      <w:r w:rsidR="00A96A48" w:rsidRPr="008C7C48">
        <w:rPr>
          <w:sz w:val="22"/>
        </w:rPr>
        <w:t xml:space="preserve">, </w:t>
      </w:r>
      <w:r w:rsidR="00A96A48" w:rsidRPr="008C7C48">
        <w:rPr>
          <w:b/>
          <w:bCs/>
          <w:sz w:val="22"/>
        </w:rPr>
        <w:t>2012</w:t>
      </w:r>
      <w:r w:rsidR="00A96A48" w:rsidRPr="008C7C48">
        <w:rPr>
          <w:sz w:val="22"/>
        </w:rPr>
        <w:t xml:space="preserve">, </w:t>
      </w:r>
      <w:r w:rsidR="00A96A48" w:rsidRPr="003836AA">
        <w:rPr>
          <w:i/>
          <w:iCs/>
          <w:sz w:val="22"/>
        </w:rPr>
        <w:t>45</w:t>
      </w:r>
      <w:r w:rsidR="00A96A48" w:rsidRPr="008C7C48">
        <w:rPr>
          <w:sz w:val="22"/>
        </w:rPr>
        <w:t>(2), 143–179</w:t>
      </w:r>
      <w:r>
        <w:rPr>
          <w:sz w:val="22"/>
        </w:rPr>
        <w:t>.</w:t>
      </w:r>
    </w:p>
    <w:p w14:paraId="62AEDC01" w14:textId="39EF4CEF" w:rsidR="00A96A48" w:rsidRPr="008C7C48" w:rsidRDefault="00A96A48" w:rsidP="00A96A48">
      <w:pPr>
        <w:spacing w:after="0" w:line="240" w:lineRule="auto"/>
        <w:jc w:val="both"/>
        <w:rPr>
          <w:sz w:val="22"/>
        </w:rPr>
      </w:pPr>
      <w:r w:rsidRPr="008C7C48">
        <w:rPr>
          <w:sz w:val="22"/>
        </w:rPr>
        <w:t xml:space="preserve">5. Y. Demir, A. Ersöz. </w:t>
      </w:r>
      <w:r w:rsidRPr="008C7C48">
        <w:rPr>
          <w:iCs/>
          <w:sz w:val="22"/>
        </w:rPr>
        <w:t>Evaluation of textbooks in the context of communicative language teaching</w:t>
      </w:r>
      <w:r w:rsidRPr="008C7C48">
        <w:rPr>
          <w:sz w:val="22"/>
        </w:rPr>
        <w:t xml:space="preserve">, </w:t>
      </w:r>
      <w:r w:rsidRPr="008C7C48">
        <w:rPr>
          <w:i/>
          <w:iCs/>
          <w:sz w:val="22"/>
        </w:rPr>
        <w:t>The Internet TESL Journal</w:t>
      </w:r>
      <w:r w:rsidRPr="008C7C48">
        <w:rPr>
          <w:sz w:val="22"/>
        </w:rPr>
        <w:t>,</w:t>
      </w:r>
      <w:r w:rsidRPr="008C7C48">
        <w:rPr>
          <w:sz w:val="22"/>
        </w:rPr>
        <w:t xml:space="preserve"> </w:t>
      </w:r>
      <w:r w:rsidRPr="008C7C48">
        <w:rPr>
          <w:b/>
          <w:bCs/>
          <w:sz w:val="22"/>
        </w:rPr>
        <w:t>2008</w:t>
      </w:r>
      <w:r w:rsidRPr="008C7C48">
        <w:rPr>
          <w:sz w:val="22"/>
        </w:rPr>
        <w:t>,</w:t>
      </w:r>
      <w:r w:rsidRPr="008C7C48">
        <w:rPr>
          <w:sz w:val="22"/>
        </w:rPr>
        <w:t xml:space="preserve"> </w:t>
      </w:r>
      <w:r w:rsidRPr="003836AA">
        <w:rPr>
          <w:i/>
          <w:iCs/>
          <w:sz w:val="22"/>
        </w:rPr>
        <w:t>14</w:t>
      </w:r>
      <w:r w:rsidRPr="008C7C48">
        <w:rPr>
          <w:sz w:val="22"/>
        </w:rPr>
        <w:t>(10</w:t>
      </w:r>
      <w:r w:rsidRPr="008C7C48">
        <w:rPr>
          <w:sz w:val="22"/>
        </w:rPr>
        <w:t>)</w:t>
      </w:r>
      <w:r w:rsidR="003836AA">
        <w:rPr>
          <w:sz w:val="22"/>
        </w:rPr>
        <w:t>, 16-29.</w:t>
      </w:r>
    </w:p>
    <w:p w14:paraId="693AED79" w14:textId="77777777" w:rsidR="00A96A48" w:rsidRPr="008C7C48" w:rsidRDefault="00A96A48" w:rsidP="00A96A48">
      <w:pPr>
        <w:spacing w:after="0" w:line="240" w:lineRule="auto"/>
        <w:jc w:val="both"/>
        <w:rPr>
          <w:sz w:val="22"/>
        </w:rPr>
      </w:pPr>
      <w:r w:rsidRPr="008C7C48">
        <w:rPr>
          <w:sz w:val="22"/>
        </w:rPr>
        <w:t xml:space="preserve">6. B. Tomlinson. </w:t>
      </w:r>
      <w:r w:rsidRPr="008C7C48">
        <w:rPr>
          <w:i/>
          <w:sz w:val="22"/>
        </w:rPr>
        <w:t>Materials development in language teaching</w:t>
      </w:r>
      <w:r w:rsidRPr="008C7C48">
        <w:rPr>
          <w:sz w:val="22"/>
        </w:rPr>
        <w:t>, Cambridge: Cambridge University Press, 1998.</w:t>
      </w:r>
    </w:p>
    <w:p w14:paraId="14B5365E" w14:textId="01AEBE50" w:rsidR="00A96A48" w:rsidRPr="008C7C48" w:rsidRDefault="00A96A48" w:rsidP="00A96A48">
      <w:pPr>
        <w:spacing w:after="0" w:line="240" w:lineRule="auto"/>
        <w:jc w:val="both"/>
        <w:rPr>
          <w:sz w:val="22"/>
        </w:rPr>
      </w:pPr>
      <w:r w:rsidRPr="008C7C48">
        <w:rPr>
          <w:sz w:val="22"/>
        </w:rPr>
        <w:t xml:space="preserve">7. J. R. Awasthi. </w:t>
      </w:r>
      <w:r w:rsidRPr="008C7C48">
        <w:rPr>
          <w:iCs/>
          <w:sz w:val="22"/>
        </w:rPr>
        <w:t>Textbook and its evaluation</w:t>
      </w:r>
      <w:r w:rsidRPr="008C7C48">
        <w:rPr>
          <w:sz w:val="22"/>
        </w:rPr>
        <w:t xml:space="preserve">, </w:t>
      </w:r>
      <w:r w:rsidRPr="008C7C48">
        <w:rPr>
          <w:i/>
          <w:iCs/>
          <w:sz w:val="22"/>
        </w:rPr>
        <w:t>Journal of NELTA</w:t>
      </w:r>
      <w:r w:rsidRPr="008C7C48">
        <w:rPr>
          <w:sz w:val="22"/>
        </w:rPr>
        <w:t>,</w:t>
      </w:r>
      <w:r w:rsidRPr="008C7C48">
        <w:rPr>
          <w:sz w:val="22"/>
        </w:rPr>
        <w:t xml:space="preserve"> </w:t>
      </w:r>
      <w:r w:rsidRPr="008C7C48">
        <w:rPr>
          <w:b/>
          <w:bCs/>
          <w:sz w:val="22"/>
        </w:rPr>
        <w:t>2006</w:t>
      </w:r>
      <w:r w:rsidRPr="008C7C48">
        <w:rPr>
          <w:sz w:val="22"/>
        </w:rPr>
        <w:t>,</w:t>
      </w:r>
      <w:r w:rsidRPr="008C7C48">
        <w:rPr>
          <w:sz w:val="22"/>
        </w:rPr>
        <w:t xml:space="preserve"> </w:t>
      </w:r>
      <w:r w:rsidRPr="003836AA">
        <w:rPr>
          <w:i/>
          <w:iCs/>
          <w:sz w:val="22"/>
        </w:rPr>
        <w:t>11</w:t>
      </w:r>
      <w:r w:rsidRPr="008C7C48">
        <w:rPr>
          <w:sz w:val="22"/>
        </w:rPr>
        <w:t>(1–2), 1–10</w:t>
      </w:r>
      <w:r w:rsidRPr="008C7C48">
        <w:rPr>
          <w:sz w:val="22"/>
        </w:rPr>
        <w:t>.</w:t>
      </w:r>
    </w:p>
    <w:p w14:paraId="06F36DD9" w14:textId="77777777" w:rsidR="00A96A48" w:rsidRPr="008C7C48" w:rsidRDefault="00A96A48" w:rsidP="00A96A48">
      <w:pPr>
        <w:spacing w:after="0" w:line="240" w:lineRule="auto"/>
        <w:jc w:val="both"/>
        <w:rPr>
          <w:sz w:val="22"/>
        </w:rPr>
      </w:pPr>
      <w:r w:rsidRPr="008C7C48">
        <w:rPr>
          <w:sz w:val="22"/>
        </w:rPr>
        <w:t xml:space="preserve">8. B. Tomlinson. </w:t>
      </w:r>
      <w:r w:rsidRPr="008C7C48">
        <w:rPr>
          <w:i/>
          <w:sz w:val="22"/>
        </w:rPr>
        <w:t>Developing principled frameworks for materials development</w:t>
      </w:r>
      <w:r w:rsidRPr="008C7C48">
        <w:rPr>
          <w:sz w:val="22"/>
        </w:rPr>
        <w:t xml:space="preserve">, in B. </w:t>
      </w:r>
      <w:r w:rsidRPr="008C7C48">
        <w:rPr>
          <w:sz w:val="22"/>
        </w:rPr>
        <w:lastRenderedPageBreak/>
        <w:t>Tomlinson (Ed.), Developing materials for language teaching (pp. 107–129), London: Continuum, 2003.</w:t>
      </w:r>
    </w:p>
    <w:p w14:paraId="43C9CC10" w14:textId="57E6E6F4" w:rsidR="00A96A48" w:rsidRPr="008C7C48" w:rsidRDefault="00A96A48" w:rsidP="00A96A48">
      <w:pPr>
        <w:spacing w:after="0" w:line="240" w:lineRule="auto"/>
        <w:jc w:val="both"/>
        <w:rPr>
          <w:sz w:val="22"/>
        </w:rPr>
      </w:pPr>
      <w:r w:rsidRPr="008C7C48">
        <w:rPr>
          <w:sz w:val="22"/>
        </w:rPr>
        <w:t xml:space="preserve">9. R. Ellis. </w:t>
      </w:r>
      <w:r w:rsidRPr="008C7C48">
        <w:rPr>
          <w:iCs/>
          <w:sz w:val="22"/>
        </w:rPr>
        <w:t>The empirical evaluation of language teaching materials</w:t>
      </w:r>
      <w:r w:rsidRPr="008C7C48">
        <w:rPr>
          <w:i/>
          <w:sz w:val="22"/>
        </w:rPr>
        <w:t>, ELT Journal</w:t>
      </w:r>
      <w:r w:rsidRPr="008C7C48">
        <w:rPr>
          <w:sz w:val="22"/>
        </w:rPr>
        <w:t xml:space="preserve">, </w:t>
      </w:r>
      <w:r w:rsidRPr="008C7C48">
        <w:rPr>
          <w:sz w:val="22"/>
        </w:rPr>
        <w:t xml:space="preserve"> </w:t>
      </w:r>
      <w:r w:rsidRPr="008C7C48">
        <w:rPr>
          <w:b/>
          <w:bCs/>
          <w:sz w:val="22"/>
        </w:rPr>
        <w:t>1997</w:t>
      </w:r>
      <w:r w:rsidRPr="008C7C48">
        <w:rPr>
          <w:sz w:val="22"/>
        </w:rPr>
        <w:t xml:space="preserve">, </w:t>
      </w:r>
      <w:r w:rsidRPr="008C7C48">
        <w:rPr>
          <w:i/>
          <w:iCs/>
          <w:sz w:val="22"/>
        </w:rPr>
        <w:t>51</w:t>
      </w:r>
      <w:r w:rsidRPr="008C7C48">
        <w:rPr>
          <w:sz w:val="22"/>
        </w:rPr>
        <w:t>(1), 36–42</w:t>
      </w:r>
      <w:r w:rsidRPr="008C7C48">
        <w:rPr>
          <w:sz w:val="22"/>
        </w:rPr>
        <w:t>.</w:t>
      </w:r>
    </w:p>
    <w:p w14:paraId="2FA65E6D" w14:textId="0B5E45B7" w:rsidR="00A96A48" w:rsidRPr="008C7C48" w:rsidRDefault="00A96A48" w:rsidP="00A96A48">
      <w:pPr>
        <w:spacing w:after="0" w:line="240" w:lineRule="auto"/>
        <w:jc w:val="both"/>
        <w:rPr>
          <w:sz w:val="22"/>
        </w:rPr>
      </w:pPr>
      <w:r w:rsidRPr="008C7C48">
        <w:rPr>
          <w:sz w:val="22"/>
        </w:rPr>
        <w:t xml:space="preserve">10. M. Alemi, Z. Mesbah. </w:t>
      </w:r>
      <w:r w:rsidRPr="008C7C48">
        <w:rPr>
          <w:iCs/>
          <w:sz w:val="22"/>
        </w:rPr>
        <w:t>A textbook evaluation of Top Notch series: A case of Iranian EFL context</w:t>
      </w:r>
      <w:r w:rsidRPr="008C7C48">
        <w:rPr>
          <w:sz w:val="22"/>
        </w:rPr>
        <w:t xml:space="preserve">, </w:t>
      </w:r>
      <w:r w:rsidRPr="008C7C48">
        <w:rPr>
          <w:i/>
          <w:iCs/>
          <w:sz w:val="22"/>
        </w:rPr>
        <w:t>Journal of Language Teaching and Research</w:t>
      </w:r>
      <w:r w:rsidRPr="008C7C48">
        <w:rPr>
          <w:sz w:val="22"/>
        </w:rPr>
        <w:t xml:space="preserve">, </w:t>
      </w:r>
      <w:r w:rsidRPr="008C7C48">
        <w:rPr>
          <w:b/>
          <w:bCs/>
          <w:sz w:val="22"/>
        </w:rPr>
        <w:t>2013</w:t>
      </w:r>
      <w:r w:rsidRPr="008C7C48">
        <w:rPr>
          <w:sz w:val="22"/>
        </w:rPr>
        <w:t xml:space="preserve">, </w:t>
      </w:r>
      <w:r w:rsidRPr="003836AA">
        <w:rPr>
          <w:i/>
          <w:iCs/>
          <w:sz w:val="22"/>
        </w:rPr>
        <w:t>4</w:t>
      </w:r>
      <w:r w:rsidRPr="008C7C48">
        <w:rPr>
          <w:sz w:val="22"/>
        </w:rPr>
        <w:t>(6), 1153–1158</w:t>
      </w:r>
      <w:r w:rsidRPr="008C7C48">
        <w:rPr>
          <w:sz w:val="22"/>
        </w:rPr>
        <w:t>.</w:t>
      </w:r>
    </w:p>
    <w:p w14:paraId="1C81428F" w14:textId="467CA3F3" w:rsidR="00A96A48" w:rsidRPr="008C7C48" w:rsidRDefault="00A96A48" w:rsidP="00A96A48">
      <w:pPr>
        <w:spacing w:after="0" w:line="240" w:lineRule="auto"/>
        <w:jc w:val="both"/>
        <w:rPr>
          <w:sz w:val="22"/>
        </w:rPr>
      </w:pPr>
      <w:r w:rsidRPr="008C7C48">
        <w:rPr>
          <w:sz w:val="22"/>
        </w:rPr>
        <w:t xml:space="preserve">11. A. Gutiérrez-Bermúdez. </w:t>
      </w:r>
      <w:r w:rsidRPr="008C7C48">
        <w:rPr>
          <w:iCs/>
          <w:sz w:val="22"/>
        </w:rPr>
        <w:t>Evaluating New English File Elementary: Teachers’ and students’ perspectives</w:t>
      </w:r>
      <w:r w:rsidRPr="008C7C48">
        <w:rPr>
          <w:sz w:val="22"/>
        </w:rPr>
        <w:t xml:space="preserve">, </w:t>
      </w:r>
      <w:r w:rsidRPr="008C7C48">
        <w:rPr>
          <w:i/>
          <w:iCs/>
          <w:sz w:val="22"/>
        </w:rPr>
        <w:t>HOW Journal</w:t>
      </w:r>
      <w:r w:rsidRPr="008C7C48">
        <w:rPr>
          <w:sz w:val="22"/>
        </w:rPr>
        <w:t xml:space="preserve">, </w:t>
      </w:r>
      <w:r w:rsidRPr="008C7C48">
        <w:rPr>
          <w:b/>
          <w:bCs/>
          <w:sz w:val="22"/>
        </w:rPr>
        <w:t>2018</w:t>
      </w:r>
      <w:r w:rsidRPr="008C7C48">
        <w:rPr>
          <w:sz w:val="22"/>
        </w:rPr>
        <w:t xml:space="preserve">, </w:t>
      </w:r>
      <w:r w:rsidRPr="008C7C48">
        <w:rPr>
          <w:i/>
          <w:iCs/>
          <w:sz w:val="22"/>
        </w:rPr>
        <w:t>25</w:t>
      </w:r>
      <w:r w:rsidRPr="008C7C48">
        <w:rPr>
          <w:sz w:val="22"/>
        </w:rPr>
        <w:t>(1), 77–95</w:t>
      </w:r>
      <w:r w:rsidRPr="008C7C48">
        <w:rPr>
          <w:sz w:val="22"/>
        </w:rPr>
        <w:t>.</w:t>
      </w:r>
    </w:p>
    <w:p w14:paraId="25E31BF4" w14:textId="57FC73B5" w:rsidR="00A96A48" w:rsidRPr="008C7C48" w:rsidRDefault="00A96A48" w:rsidP="00A96A48">
      <w:pPr>
        <w:spacing w:after="0" w:line="240" w:lineRule="auto"/>
        <w:jc w:val="both"/>
        <w:rPr>
          <w:sz w:val="22"/>
        </w:rPr>
      </w:pPr>
      <w:r w:rsidRPr="008C7C48">
        <w:rPr>
          <w:sz w:val="22"/>
        </w:rPr>
        <w:t xml:space="preserve">12. P. Gedik-Bal. </w:t>
      </w:r>
      <w:r w:rsidRPr="008C7C48">
        <w:rPr>
          <w:iCs/>
          <w:sz w:val="22"/>
        </w:rPr>
        <w:t>An intercultural analysis of New Language Leader series</w:t>
      </w:r>
      <w:r w:rsidRPr="008C7C48">
        <w:rPr>
          <w:sz w:val="22"/>
        </w:rPr>
        <w:t xml:space="preserve">, </w:t>
      </w:r>
      <w:r w:rsidRPr="008C7C48">
        <w:rPr>
          <w:i/>
          <w:iCs/>
          <w:sz w:val="22"/>
        </w:rPr>
        <w:t>International Journal of Curriculum and Instruction</w:t>
      </w:r>
      <w:r w:rsidRPr="008C7C48">
        <w:rPr>
          <w:sz w:val="22"/>
        </w:rPr>
        <w:t xml:space="preserve">, </w:t>
      </w:r>
      <w:r w:rsidRPr="008C7C48">
        <w:rPr>
          <w:b/>
          <w:bCs/>
          <w:sz w:val="22"/>
        </w:rPr>
        <w:t>2020</w:t>
      </w:r>
      <w:r w:rsidRPr="008C7C48">
        <w:rPr>
          <w:sz w:val="22"/>
        </w:rPr>
        <w:t xml:space="preserve">, </w:t>
      </w:r>
      <w:r w:rsidRPr="008C7C48">
        <w:rPr>
          <w:i/>
          <w:iCs/>
          <w:sz w:val="22"/>
        </w:rPr>
        <w:t>12</w:t>
      </w:r>
      <w:r w:rsidRPr="008C7C48">
        <w:rPr>
          <w:sz w:val="22"/>
        </w:rPr>
        <w:t>(2), 477–494</w:t>
      </w:r>
      <w:r w:rsidRPr="008C7C48">
        <w:rPr>
          <w:sz w:val="22"/>
        </w:rPr>
        <w:t>.</w:t>
      </w:r>
    </w:p>
    <w:p w14:paraId="14B4155E" w14:textId="1275CDE2" w:rsidR="00A96A48" w:rsidRPr="008C7C48" w:rsidRDefault="00A96A48" w:rsidP="00A96A48">
      <w:pPr>
        <w:spacing w:after="0" w:line="240" w:lineRule="auto"/>
        <w:jc w:val="both"/>
        <w:rPr>
          <w:sz w:val="22"/>
        </w:rPr>
      </w:pPr>
      <w:r w:rsidRPr="008C7C48">
        <w:rPr>
          <w:sz w:val="22"/>
        </w:rPr>
        <w:t xml:space="preserve">13. T. Yazici. </w:t>
      </w:r>
      <w:r w:rsidRPr="008C7C48">
        <w:rPr>
          <w:iCs/>
          <w:sz w:val="22"/>
        </w:rPr>
        <w:t>Evaluation of a global ELT textbook from teachers’ perspectives</w:t>
      </w:r>
      <w:r w:rsidRPr="008C7C48">
        <w:rPr>
          <w:sz w:val="22"/>
        </w:rPr>
        <w:t xml:space="preserve">, </w:t>
      </w:r>
      <w:r w:rsidRPr="008C7C48">
        <w:rPr>
          <w:i/>
          <w:iCs/>
          <w:sz w:val="22"/>
        </w:rPr>
        <w:t>Journal of Language and Linguistic Studies</w:t>
      </w:r>
      <w:r w:rsidRPr="008C7C48">
        <w:rPr>
          <w:sz w:val="22"/>
        </w:rPr>
        <w:t xml:space="preserve">, </w:t>
      </w:r>
      <w:r w:rsidRPr="008C7C48">
        <w:rPr>
          <w:b/>
          <w:bCs/>
          <w:sz w:val="22"/>
        </w:rPr>
        <w:t>2021</w:t>
      </w:r>
      <w:r w:rsidRPr="008C7C48">
        <w:rPr>
          <w:sz w:val="22"/>
        </w:rPr>
        <w:t>,</w:t>
      </w:r>
      <w:r w:rsidR="008C7C48">
        <w:rPr>
          <w:sz w:val="22"/>
        </w:rPr>
        <w:t xml:space="preserve"> </w:t>
      </w:r>
      <w:r w:rsidRPr="008C7C48">
        <w:rPr>
          <w:i/>
          <w:iCs/>
          <w:sz w:val="22"/>
        </w:rPr>
        <w:t>17</w:t>
      </w:r>
      <w:r w:rsidRPr="008C7C48">
        <w:rPr>
          <w:sz w:val="22"/>
        </w:rPr>
        <w:t>(3), 1210–1223</w:t>
      </w:r>
      <w:r w:rsidRPr="008C7C48">
        <w:rPr>
          <w:sz w:val="22"/>
        </w:rPr>
        <w:t>.</w:t>
      </w:r>
    </w:p>
    <w:p w14:paraId="5BA473B0" w14:textId="11C6D0BF" w:rsidR="00A96A48" w:rsidRPr="008C7C48" w:rsidRDefault="00A96A48" w:rsidP="00A96A48">
      <w:pPr>
        <w:spacing w:after="0" w:line="240" w:lineRule="auto"/>
        <w:jc w:val="both"/>
        <w:rPr>
          <w:sz w:val="22"/>
        </w:rPr>
      </w:pPr>
      <w:r w:rsidRPr="008C7C48">
        <w:rPr>
          <w:sz w:val="22"/>
        </w:rPr>
        <w:t xml:space="preserve">14. A. Setiawan. </w:t>
      </w:r>
      <w:r w:rsidRPr="008C7C48">
        <w:rPr>
          <w:iCs/>
          <w:sz w:val="22"/>
        </w:rPr>
        <w:t>Teachers’ adaptation of global ELT textbooks: A case study in Indonesia</w:t>
      </w:r>
      <w:r w:rsidRPr="008C7C48">
        <w:rPr>
          <w:sz w:val="22"/>
        </w:rPr>
        <w:t xml:space="preserve">, </w:t>
      </w:r>
      <w:r w:rsidRPr="008C7C48">
        <w:rPr>
          <w:i/>
          <w:iCs/>
          <w:sz w:val="22"/>
        </w:rPr>
        <w:t>Studies in English Language and Education</w:t>
      </w:r>
      <w:r w:rsidRPr="008C7C48">
        <w:rPr>
          <w:sz w:val="22"/>
        </w:rPr>
        <w:t>,</w:t>
      </w:r>
      <w:r w:rsidRPr="008C7C48">
        <w:rPr>
          <w:sz w:val="22"/>
        </w:rPr>
        <w:t xml:space="preserve"> </w:t>
      </w:r>
      <w:r w:rsidRPr="008C7C48">
        <w:rPr>
          <w:b/>
          <w:bCs/>
          <w:sz w:val="22"/>
        </w:rPr>
        <w:t>2022</w:t>
      </w:r>
      <w:r w:rsidRPr="008C7C48">
        <w:rPr>
          <w:sz w:val="22"/>
        </w:rPr>
        <w:t>,</w:t>
      </w:r>
      <w:r w:rsidRPr="008C7C48">
        <w:rPr>
          <w:sz w:val="22"/>
        </w:rPr>
        <w:t xml:space="preserve"> </w:t>
      </w:r>
      <w:r w:rsidRPr="008C7C48">
        <w:rPr>
          <w:i/>
          <w:iCs/>
          <w:sz w:val="22"/>
        </w:rPr>
        <w:t>9</w:t>
      </w:r>
      <w:r w:rsidRPr="008C7C48">
        <w:rPr>
          <w:sz w:val="22"/>
        </w:rPr>
        <w:t>(1), 134–151</w:t>
      </w:r>
      <w:r w:rsidRPr="008C7C48">
        <w:rPr>
          <w:sz w:val="22"/>
        </w:rPr>
        <w:t>.</w:t>
      </w:r>
      <w:r w:rsidRPr="008C7C48">
        <w:rPr>
          <w:sz w:val="22"/>
        </w:rPr>
        <w:t xml:space="preserve"> </w:t>
      </w:r>
    </w:p>
    <w:p w14:paraId="4EF71E26" w14:textId="4C6812E5" w:rsidR="00A96A48" w:rsidRPr="008C7C48" w:rsidRDefault="00A96A48" w:rsidP="00A96A48">
      <w:pPr>
        <w:spacing w:after="0" w:line="240" w:lineRule="auto"/>
        <w:jc w:val="both"/>
        <w:rPr>
          <w:sz w:val="22"/>
        </w:rPr>
      </w:pPr>
      <w:r w:rsidRPr="008C7C48">
        <w:rPr>
          <w:sz w:val="22"/>
        </w:rPr>
        <w:t xml:space="preserve">15. H. T. Nguyen. </w:t>
      </w:r>
      <w:r w:rsidRPr="008C7C48">
        <w:rPr>
          <w:iCs/>
          <w:sz w:val="22"/>
        </w:rPr>
        <w:t>An evaluation of the Market Leader textbook in the Vietnamese tertiary context</w:t>
      </w:r>
      <w:r w:rsidRPr="008C7C48">
        <w:rPr>
          <w:sz w:val="22"/>
        </w:rPr>
        <w:t xml:space="preserve">, </w:t>
      </w:r>
      <w:r w:rsidRPr="008C7C48">
        <w:rPr>
          <w:i/>
          <w:iCs/>
          <w:sz w:val="22"/>
        </w:rPr>
        <w:t>Asian EFL Journal</w:t>
      </w:r>
      <w:r w:rsidRPr="008C7C48">
        <w:rPr>
          <w:sz w:val="22"/>
        </w:rPr>
        <w:t xml:space="preserve">, </w:t>
      </w:r>
      <w:r w:rsidRPr="008C7C48">
        <w:rPr>
          <w:b/>
          <w:bCs/>
          <w:sz w:val="22"/>
        </w:rPr>
        <w:t>2010</w:t>
      </w:r>
      <w:r w:rsidRPr="008C7C48">
        <w:rPr>
          <w:sz w:val="22"/>
        </w:rPr>
        <w:t>,</w:t>
      </w:r>
      <w:r w:rsidR="008C7C48">
        <w:rPr>
          <w:sz w:val="22"/>
        </w:rPr>
        <w:t xml:space="preserve"> </w:t>
      </w:r>
      <w:r w:rsidRPr="008C7C48">
        <w:rPr>
          <w:i/>
          <w:iCs/>
          <w:sz w:val="22"/>
        </w:rPr>
        <w:t>12</w:t>
      </w:r>
      <w:r w:rsidRPr="008C7C48">
        <w:rPr>
          <w:sz w:val="22"/>
        </w:rPr>
        <w:t>(3), 68–84</w:t>
      </w:r>
      <w:r w:rsidRPr="008C7C48">
        <w:rPr>
          <w:sz w:val="22"/>
        </w:rPr>
        <w:t>.</w:t>
      </w:r>
    </w:p>
    <w:p w14:paraId="727446C7" w14:textId="1342E749" w:rsidR="00A96A48" w:rsidRPr="008C7C48" w:rsidRDefault="00A96A48" w:rsidP="00A96A48">
      <w:pPr>
        <w:spacing w:after="0" w:line="240" w:lineRule="auto"/>
        <w:jc w:val="both"/>
        <w:rPr>
          <w:sz w:val="22"/>
        </w:rPr>
      </w:pPr>
      <w:r w:rsidRPr="008C7C48">
        <w:rPr>
          <w:sz w:val="22"/>
        </w:rPr>
        <w:t xml:space="preserve">16. L. T. Nguyen. Students’ perceptions of communicative textbooks in Vietnam: A case of Cutting Edge, </w:t>
      </w:r>
      <w:r w:rsidRPr="008C7C48">
        <w:rPr>
          <w:i/>
          <w:iCs/>
          <w:sz w:val="22"/>
        </w:rPr>
        <w:t>Journal of Asia TEFL</w:t>
      </w:r>
      <w:r w:rsidRPr="008C7C48">
        <w:rPr>
          <w:sz w:val="22"/>
        </w:rPr>
        <w:t xml:space="preserve">, </w:t>
      </w:r>
      <w:r w:rsidRPr="008C7C48">
        <w:rPr>
          <w:b/>
          <w:bCs/>
          <w:sz w:val="22"/>
        </w:rPr>
        <w:t>2017</w:t>
      </w:r>
      <w:r w:rsidRPr="008C7C48">
        <w:rPr>
          <w:sz w:val="22"/>
        </w:rPr>
        <w:t>,</w:t>
      </w:r>
      <w:r w:rsidR="008C7C48">
        <w:rPr>
          <w:sz w:val="22"/>
        </w:rPr>
        <w:t xml:space="preserve"> </w:t>
      </w:r>
      <w:r w:rsidRPr="008C7C48">
        <w:rPr>
          <w:i/>
          <w:iCs/>
          <w:sz w:val="22"/>
        </w:rPr>
        <w:t>14</w:t>
      </w:r>
      <w:r w:rsidRPr="008C7C48">
        <w:rPr>
          <w:sz w:val="22"/>
        </w:rPr>
        <w:t>(3), 463–478</w:t>
      </w:r>
      <w:r w:rsidRPr="008C7C48">
        <w:rPr>
          <w:sz w:val="22"/>
        </w:rPr>
        <w:t>.</w:t>
      </w:r>
    </w:p>
    <w:p w14:paraId="427E0A84" w14:textId="3D57519A" w:rsidR="00833190" w:rsidRPr="008C7C48" w:rsidRDefault="00A96A48" w:rsidP="00A96A48">
      <w:pPr>
        <w:spacing w:before="120" w:after="120" w:line="240" w:lineRule="auto"/>
        <w:jc w:val="both"/>
        <w:rPr>
          <w:color w:val="000000" w:themeColor="text1"/>
          <w:sz w:val="22"/>
        </w:rPr>
      </w:pPr>
      <w:r w:rsidRPr="008C7C48">
        <w:rPr>
          <w:color w:val="000000" w:themeColor="text1"/>
          <w:sz w:val="22"/>
        </w:rPr>
        <w:t>17.</w:t>
      </w:r>
      <w:r w:rsidR="00833190" w:rsidRPr="008C7C48">
        <w:rPr>
          <w:color w:val="000000" w:themeColor="text1"/>
          <w:sz w:val="22"/>
        </w:rPr>
        <w:t xml:space="preserve"> T. T.</w:t>
      </w:r>
      <w:r w:rsidRPr="008C7C48">
        <w:rPr>
          <w:color w:val="000000" w:themeColor="text1"/>
          <w:sz w:val="22"/>
        </w:rPr>
        <w:t xml:space="preserve"> Le.</w:t>
      </w:r>
      <w:r w:rsidR="00833190" w:rsidRPr="008C7C48">
        <w:rPr>
          <w:color w:val="000000" w:themeColor="text1"/>
          <w:sz w:val="22"/>
        </w:rPr>
        <w:t xml:space="preserve"> Teacher adaptation of international English textbooks in Vietnamese universities. </w:t>
      </w:r>
      <w:r w:rsidR="00833190" w:rsidRPr="008C7C48">
        <w:rPr>
          <w:i/>
          <w:iCs/>
          <w:color w:val="000000" w:themeColor="text1"/>
          <w:sz w:val="22"/>
        </w:rPr>
        <w:t xml:space="preserve">VNU Journal of Foreign Studies, </w:t>
      </w:r>
      <w:r w:rsidRPr="008C7C48">
        <w:rPr>
          <w:b/>
          <w:bCs/>
          <w:color w:val="000000" w:themeColor="text1"/>
          <w:sz w:val="22"/>
        </w:rPr>
        <w:t>2019</w:t>
      </w:r>
      <w:r w:rsidRPr="008C7C48">
        <w:rPr>
          <w:i/>
          <w:iCs/>
          <w:color w:val="000000" w:themeColor="text1"/>
          <w:sz w:val="22"/>
        </w:rPr>
        <w:t>,</w:t>
      </w:r>
      <w:r w:rsidR="00833190" w:rsidRPr="008C7C48">
        <w:rPr>
          <w:i/>
          <w:iCs/>
          <w:color w:val="000000" w:themeColor="text1"/>
          <w:sz w:val="22"/>
        </w:rPr>
        <w:t>35</w:t>
      </w:r>
      <w:r w:rsidR="00833190" w:rsidRPr="008C7C48">
        <w:rPr>
          <w:color w:val="000000" w:themeColor="text1"/>
          <w:sz w:val="22"/>
        </w:rPr>
        <w:t>(4), 45–58</w:t>
      </w:r>
      <w:r w:rsidRPr="008C7C48">
        <w:rPr>
          <w:color w:val="000000" w:themeColor="text1"/>
          <w:sz w:val="22"/>
        </w:rPr>
        <w:t>.</w:t>
      </w:r>
    </w:p>
    <w:p w14:paraId="52559D9B" w14:textId="716A3C69" w:rsidR="00A11151" w:rsidRPr="008C7C48" w:rsidRDefault="00A96A48" w:rsidP="00A96A48">
      <w:pPr>
        <w:spacing w:before="120" w:after="120" w:line="240" w:lineRule="auto"/>
        <w:jc w:val="both"/>
        <w:rPr>
          <w:color w:val="000000" w:themeColor="text1"/>
          <w:sz w:val="22"/>
        </w:rPr>
      </w:pPr>
      <w:r w:rsidRPr="008C7C48">
        <w:rPr>
          <w:color w:val="000000" w:themeColor="text1"/>
          <w:sz w:val="22"/>
        </w:rPr>
        <w:t>18.</w:t>
      </w:r>
      <w:r w:rsidR="00833190" w:rsidRPr="008C7C48">
        <w:rPr>
          <w:color w:val="000000" w:themeColor="text1"/>
          <w:sz w:val="22"/>
        </w:rPr>
        <w:t>T. H.</w:t>
      </w:r>
      <w:r w:rsidRPr="008C7C48">
        <w:rPr>
          <w:color w:val="000000" w:themeColor="text1"/>
          <w:sz w:val="22"/>
        </w:rPr>
        <w:t xml:space="preserve"> Pham.</w:t>
      </w:r>
      <w:r w:rsidR="00833190" w:rsidRPr="008C7C48">
        <w:rPr>
          <w:color w:val="000000" w:themeColor="text1"/>
          <w:sz w:val="22"/>
        </w:rPr>
        <w:t xml:space="preserve"> The role of students’ perceptions of English textbooks in their learning motivation. </w:t>
      </w:r>
      <w:r w:rsidR="00833190" w:rsidRPr="008C7C48">
        <w:rPr>
          <w:i/>
          <w:iCs/>
          <w:color w:val="000000" w:themeColor="text1"/>
          <w:sz w:val="22"/>
        </w:rPr>
        <w:t xml:space="preserve">VNU Journal of Foreign Studies, </w:t>
      </w:r>
      <w:r w:rsidRPr="008C7C48">
        <w:rPr>
          <w:b/>
          <w:bCs/>
          <w:color w:val="000000" w:themeColor="text1"/>
          <w:sz w:val="22"/>
        </w:rPr>
        <w:t>2021</w:t>
      </w:r>
      <w:r w:rsidRPr="008C7C48">
        <w:rPr>
          <w:i/>
          <w:iCs/>
          <w:color w:val="000000" w:themeColor="text1"/>
          <w:sz w:val="22"/>
        </w:rPr>
        <w:t>,</w:t>
      </w:r>
      <w:r w:rsidR="00833190" w:rsidRPr="008C7C48">
        <w:rPr>
          <w:i/>
          <w:iCs/>
          <w:color w:val="000000" w:themeColor="text1"/>
          <w:sz w:val="22"/>
        </w:rPr>
        <w:t>37</w:t>
      </w:r>
      <w:r w:rsidR="00833190" w:rsidRPr="008C7C48">
        <w:rPr>
          <w:color w:val="000000" w:themeColor="text1"/>
          <w:sz w:val="22"/>
        </w:rPr>
        <w:t>(2), 85–98</w:t>
      </w:r>
      <w:r w:rsidRPr="008C7C48">
        <w:rPr>
          <w:color w:val="000000" w:themeColor="text1"/>
          <w:sz w:val="22"/>
        </w:rPr>
        <w:t>.</w:t>
      </w:r>
    </w:p>
    <w:p w14:paraId="66A86605" w14:textId="30138EE2" w:rsidR="00A11151" w:rsidRPr="008C7C48" w:rsidRDefault="00A96A48" w:rsidP="00A96A48">
      <w:pPr>
        <w:spacing w:before="120" w:after="120" w:line="240" w:lineRule="auto"/>
        <w:jc w:val="both"/>
        <w:rPr>
          <w:color w:val="000000" w:themeColor="text1"/>
          <w:sz w:val="22"/>
        </w:rPr>
      </w:pPr>
      <w:r w:rsidRPr="008C7C48">
        <w:rPr>
          <w:color w:val="000000" w:themeColor="text1"/>
          <w:sz w:val="22"/>
        </w:rPr>
        <w:t>19.</w:t>
      </w:r>
      <w:r w:rsidR="00A11151" w:rsidRPr="008C7C48">
        <w:rPr>
          <w:color w:val="000000" w:themeColor="text1"/>
          <w:sz w:val="22"/>
        </w:rPr>
        <w:t xml:space="preserve">Grant, N. (1987). </w:t>
      </w:r>
      <w:r w:rsidR="00A11151" w:rsidRPr="008C7C48">
        <w:rPr>
          <w:i/>
          <w:iCs/>
          <w:color w:val="000000" w:themeColor="text1"/>
          <w:sz w:val="22"/>
        </w:rPr>
        <w:t>Making the most of your textbook</w:t>
      </w:r>
      <w:r w:rsidR="00A11151" w:rsidRPr="008C7C48">
        <w:rPr>
          <w:color w:val="000000" w:themeColor="text1"/>
          <w:sz w:val="22"/>
        </w:rPr>
        <w:t>. London: Longman</w:t>
      </w:r>
      <w:r w:rsidRPr="008C7C48">
        <w:rPr>
          <w:color w:val="000000" w:themeColor="text1"/>
          <w:sz w:val="22"/>
        </w:rPr>
        <w:t>,</w:t>
      </w:r>
      <w:r w:rsidR="003836AA">
        <w:rPr>
          <w:color w:val="000000" w:themeColor="text1"/>
          <w:sz w:val="22"/>
        </w:rPr>
        <w:t xml:space="preserve"> </w:t>
      </w:r>
      <w:r w:rsidRPr="008C7C48">
        <w:rPr>
          <w:color w:val="000000" w:themeColor="text1"/>
          <w:sz w:val="22"/>
        </w:rPr>
        <w:t>1987.</w:t>
      </w:r>
    </w:p>
    <w:p w14:paraId="0112677E" w14:textId="5E59A4C9" w:rsidR="00A11151" w:rsidRPr="00A96A48" w:rsidRDefault="00A96A48" w:rsidP="00A96A48">
      <w:pPr>
        <w:spacing w:before="120" w:after="120" w:line="240" w:lineRule="auto"/>
        <w:jc w:val="both"/>
        <w:rPr>
          <w:color w:val="000000" w:themeColor="text1"/>
          <w:sz w:val="22"/>
        </w:rPr>
      </w:pPr>
      <w:r w:rsidRPr="008C7C48">
        <w:rPr>
          <w:color w:val="000000" w:themeColor="text1"/>
          <w:sz w:val="22"/>
        </w:rPr>
        <w:t xml:space="preserve">20.B. </w:t>
      </w:r>
      <w:r w:rsidR="00A11151" w:rsidRPr="008C7C48">
        <w:rPr>
          <w:color w:val="000000" w:themeColor="text1"/>
          <w:sz w:val="22"/>
        </w:rPr>
        <w:t>Tomlinson</w:t>
      </w:r>
      <w:r w:rsidRPr="008C7C48">
        <w:rPr>
          <w:color w:val="000000" w:themeColor="text1"/>
          <w:sz w:val="22"/>
        </w:rPr>
        <w:t>.</w:t>
      </w:r>
      <w:r w:rsidR="00A11151" w:rsidRPr="008C7C48">
        <w:rPr>
          <w:color w:val="000000" w:themeColor="text1"/>
          <w:sz w:val="22"/>
        </w:rPr>
        <w:t xml:space="preserve"> </w:t>
      </w:r>
      <w:r w:rsidR="00A11151" w:rsidRPr="008C7C48">
        <w:rPr>
          <w:i/>
          <w:iCs/>
          <w:color w:val="000000" w:themeColor="text1"/>
          <w:sz w:val="22"/>
        </w:rPr>
        <w:t>Materials development in language teaching</w:t>
      </w:r>
      <w:r w:rsidR="00A11151" w:rsidRPr="008C7C48">
        <w:rPr>
          <w:color w:val="000000" w:themeColor="text1"/>
          <w:sz w:val="22"/>
        </w:rPr>
        <w:t xml:space="preserve"> </w:t>
      </w:r>
      <w:r w:rsidR="00A11151" w:rsidRPr="003836AA">
        <w:rPr>
          <w:i/>
          <w:iCs/>
          <w:color w:val="000000" w:themeColor="text1"/>
          <w:sz w:val="22"/>
        </w:rPr>
        <w:t>(2nd ed.)</w:t>
      </w:r>
      <w:r w:rsidR="00A11151" w:rsidRPr="008C7C48">
        <w:rPr>
          <w:color w:val="000000" w:themeColor="text1"/>
          <w:sz w:val="22"/>
        </w:rPr>
        <w:t>. Cambridge: Cambridge University Press</w:t>
      </w:r>
      <w:r w:rsidRPr="008C7C48">
        <w:rPr>
          <w:color w:val="000000" w:themeColor="text1"/>
          <w:sz w:val="22"/>
        </w:rPr>
        <w:t>,</w:t>
      </w:r>
      <w:r w:rsidR="003836AA">
        <w:rPr>
          <w:color w:val="000000" w:themeColor="text1"/>
          <w:sz w:val="22"/>
        </w:rPr>
        <w:t xml:space="preserve"> </w:t>
      </w:r>
      <w:r w:rsidRPr="008C7C48">
        <w:rPr>
          <w:color w:val="000000" w:themeColor="text1"/>
          <w:sz w:val="22"/>
        </w:rPr>
        <w:t>2011.</w:t>
      </w:r>
      <w:r>
        <w:rPr>
          <w:color w:val="000000" w:themeColor="text1"/>
          <w:sz w:val="22"/>
        </w:rPr>
        <w:t xml:space="preserve"> </w:t>
      </w:r>
    </w:p>
    <w:p w14:paraId="5429A01B" w14:textId="77777777" w:rsidR="00A11151" w:rsidRPr="00284311" w:rsidRDefault="00A11151" w:rsidP="00286C4B">
      <w:pPr>
        <w:spacing w:before="120" w:after="120" w:line="240" w:lineRule="auto"/>
        <w:jc w:val="both"/>
        <w:rPr>
          <w:color w:val="000000" w:themeColor="text1"/>
          <w:sz w:val="22"/>
        </w:rPr>
      </w:pPr>
    </w:p>
    <w:sectPr w:rsidR="00A11151" w:rsidRPr="00284311" w:rsidSect="00286C4B">
      <w:type w:val="continuous"/>
      <w:pgSz w:w="12240" w:h="15840"/>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B044233"/>
    <w:multiLevelType w:val="multilevel"/>
    <w:tmpl w:val="9B4E83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C62C9"/>
    <w:multiLevelType w:val="hybridMultilevel"/>
    <w:tmpl w:val="47585050"/>
    <w:lvl w:ilvl="0" w:tplc="99109AC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8023DF1"/>
    <w:multiLevelType w:val="hybridMultilevel"/>
    <w:tmpl w:val="77046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513E4"/>
    <w:multiLevelType w:val="hybridMultilevel"/>
    <w:tmpl w:val="A8FEC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0A2875"/>
    <w:multiLevelType w:val="hybridMultilevel"/>
    <w:tmpl w:val="62A853DC"/>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53A61"/>
    <w:multiLevelType w:val="hybridMultilevel"/>
    <w:tmpl w:val="D46E3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285077">
    <w:abstractNumId w:val="6"/>
  </w:num>
  <w:num w:numId="2" w16cid:durableId="312953836">
    <w:abstractNumId w:val="1"/>
  </w:num>
  <w:num w:numId="3" w16cid:durableId="1203129176">
    <w:abstractNumId w:val="2"/>
  </w:num>
  <w:num w:numId="4" w16cid:durableId="1775637366">
    <w:abstractNumId w:val="4"/>
  </w:num>
  <w:num w:numId="5" w16cid:durableId="678001598">
    <w:abstractNumId w:val="3"/>
  </w:num>
  <w:num w:numId="6" w16cid:durableId="1818179677">
    <w:abstractNumId w:val="0"/>
  </w:num>
  <w:num w:numId="7" w16cid:durableId="1827359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54"/>
    <w:rsid w:val="000053C3"/>
    <w:rsid w:val="00013C62"/>
    <w:rsid w:val="00016264"/>
    <w:rsid w:val="00030AD5"/>
    <w:rsid w:val="000455A3"/>
    <w:rsid w:val="000462B0"/>
    <w:rsid w:val="00047C11"/>
    <w:rsid w:val="00061B09"/>
    <w:rsid w:val="000666DB"/>
    <w:rsid w:val="00072A0D"/>
    <w:rsid w:val="00074A52"/>
    <w:rsid w:val="000836B1"/>
    <w:rsid w:val="000C7548"/>
    <w:rsid w:val="00143D85"/>
    <w:rsid w:val="00144F34"/>
    <w:rsid w:val="00152229"/>
    <w:rsid w:val="001556A0"/>
    <w:rsid w:val="001717C6"/>
    <w:rsid w:val="00196311"/>
    <w:rsid w:val="001D0B4A"/>
    <w:rsid w:val="00210E66"/>
    <w:rsid w:val="00215D82"/>
    <w:rsid w:val="00243DCE"/>
    <w:rsid w:val="0025609C"/>
    <w:rsid w:val="00257C0D"/>
    <w:rsid w:val="00267296"/>
    <w:rsid w:val="00271D2E"/>
    <w:rsid w:val="002749A9"/>
    <w:rsid w:val="00284311"/>
    <w:rsid w:val="0028497C"/>
    <w:rsid w:val="00286C4B"/>
    <w:rsid w:val="002A77B0"/>
    <w:rsid w:val="002E13EB"/>
    <w:rsid w:val="003069D9"/>
    <w:rsid w:val="00314393"/>
    <w:rsid w:val="003164F5"/>
    <w:rsid w:val="00334337"/>
    <w:rsid w:val="00354A8F"/>
    <w:rsid w:val="003836AA"/>
    <w:rsid w:val="003B42F5"/>
    <w:rsid w:val="003D5FE4"/>
    <w:rsid w:val="004006B1"/>
    <w:rsid w:val="00415EA1"/>
    <w:rsid w:val="00430758"/>
    <w:rsid w:val="00430B06"/>
    <w:rsid w:val="00445F92"/>
    <w:rsid w:val="004511AD"/>
    <w:rsid w:val="00455A87"/>
    <w:rsid w:val="00462A6A"/>
    <w:rsid w:val="00496636"/>
    <w:rsid w:val="004B1256"/>
    <w:rsid w:val="004C4643"/>
    <w:rsid w:val="004E28F0"/>
    <w:rsid w:val="00510FAA"/>
    <w:rsid w:val="00511CF4"/>
    <w:rsid w:val="005275C8"/>
    <w:rsid w:val="00541A61"/>
    <w:rsid w:val="0056514E"/>
    <w:rsid w:val="00584DE4"/>
    <w:rsid w:val="00590A4C"/>
    <w:rsid w:val="005B4491"/>
    <w:rsid w:val="005D0015"/>
    <w:rsid w:val="005D3CE2"/>
    <w:rsid w:val="005E2C48"/>
    <w:rsid w:val="005E3992"/>
    <w:rsid w:val="00607C96"/>
    <w:rsid w:val="00610396"/>
    <w:rsid w:val="00611AFB"/>
    <w:rsid w:val="006A1D73"/>
    <w:rsid w:val="006A51E5"/>
    <w:rsid w:val="006C209B"/>
    <w:rsid w:val="006C65F9"/>
    <w:rsid w:val="006E559A"/>
    <w:rsid w:val="006F5F38"/>
    <w:rsid w:val="0071131A"/>
    <w:rsid w:val="00732EE3"/>
    <w:rsid w:val="00754560"/>
    <w:rsid w:val="00765E77"/>
    <w:rsid w:val="007A30B6"/>
    <w:rsid w:val="007A52F3"/>
    <w:rsid w:val="007C07B9"/>
    <w:rsid w:val="00833190"/>
    <w:rsid w:val="00841E93"/>
    <w:rsid w:val="00871357"/>
    <w:rsid w:val="008721E9"/>
    <w:rsid w:val="00890268"/>
    <w:rsid w:val="0089439C"/>
    <w:rsid w:val="008C6581"/>
    <w:rsid w:val="008C78C7"/>
    <w:rsid w:val="008C7C48"/>
    <w:rsid w:val="008D1154"/>
    <w:rsid w:val="008D5D46"/>
    <w:rsid w:val="00917AFC"/>
    <w:rsid w:val="00942AAA"/>
    <w:rsid w:val="009974B5"/>
    <w:rsid w:val="009A23A1"/>
    <w:rsid w:val="009C00A9"/>
    <w:rsid w:val="009C5F2E"/>
    <w:rsid w:val="009D0D7B"/>
    <w:rsid w:val="009F363B"/>
    <w:rsid w:val="00A11151"/>
    <w:rsid w:val="00A3427D"/>
    <w:rsid w:val="00A415DC"/>
    <w:rsid w:val="00A6116D"/>
    <w:rsid w:val="00A96A48"/>
    <w:rsid w:val="00A96BDF"/>
    <w:rsid w:val="00AB775A"/>
    <w:rsid w:val="00AC0D28"/>
    <w:rsid w:val="00AF1186"/>
    <w:rsid w:val="00B42B30"/>
    <w:rsid w:val="00B43C31"/>
    <w:rsid w:val="00B71B97"/>
    <w:rsid w:val="00B82B20"/>
    <w:rsid w:val="00C32CF6"/>
    <w:rsid w:val="00C40978"/>
    <w:rsid w:val="00C42DCB"/>
    <w:rsid w:val="00C46673"/>
    <w:rsid w:val="00C64F7A"/>
    <w:rsid w:val="00C96900"/>
    <w:rsid w:val="00C97E8D"/>
    <w:rsid w:val="00CA2D3D"/>
    <w:rsid w:val="00CA47A8"/>
    <w:rsid w:val="00D06173"/>
    <w:rsid w:val="00D07050"/>
    <w:rsid w:val="00D106BD"/>
    <w:rsid w:val="00D14E3F"/>
    <w:rsid w:val="00D34734"/>
    <w:rsid w:val="00D55E05"/>
    <w:rsid w:val="00D762FD"/>
    <w:rsid w:val="00D9092F"/>
    <w:rsid w:val="00DD2FAC"/>
    <w:rsid w:val="00DF01E8"/>
    <w:rsid w:val="00DF6069"/>
    <w:rsid w:val="00DF62C1"/>
    <w:rsid w:val="00E74B3C"/>
    <w:rsid w:val="00E9192E"/>
    <w:rsid w:val="00E96204"/>
    <w:rsid w:val="00E96450"/>
    <w:rsid w:val="00EA0666"/>
    <w:rsid w:val="00EB33EC"/>
    <w:rsid w:val="00EB7363"/>
    <w:rsid w:val="00EC13FE"/>
    <w:rsid w:val="00F00B6E"/>
    <w:rsid w:val="00F033DD"/>
    <w:rsid w:val="00FA78C6"/>
    <w:rsid w:val="00FB0500"/>
    <w:rsid w:val="00FD2870"/>
    <w:rsid w:val="00FE57DD"/>
    <w:rsid w:val="00FE60DB"/>
    <w:rsid w:val="00FF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B0C0"/>
  <w15:chartTrackingRefBased/>
  <w15:docId w15:val="{E798BE61-3A55-4045-BB16-E8EE0389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54"/>
    <w:rPr>
      <w:rFonts w:cs="Times New Roman"/>
      <w:kern w:val="0"/>
      <w:sz w:val="26"/>
      <w14:ligatures w14:val="none"/>
    </w:rPr>
  </w:style>
  <w:style w:type="paragraph" w:styleId="Heading1">
    <w:name w:val="heading 1"/>
    <w:basedOn w:val="Normal"/>
    <w:next w:val="Normal"/>
    <w:link w:val="Heading1Char"/>
    <w:uiPriority w:val="9"/>
    <w:qFormat/>
    <w:rsid w:val="008D1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level2"/>
    <w:basedOn w:val="Normal"/>
    <w:next w:val="Normal"/>
    <w:link w:val="Heading2Char"/>
    <w:autoRedefine/>
    <w:uiPriority w:val="99"/>
    <w:unhideWhenUsed/>
    <w:qFormat/>
    <w:rsid w:val="00257C0D"/>
    <w:pPr>
      <w:keepNext/>
      <w:keepLines/>
      <w:spacing w:before="120" w:after="120" w:line="240" w:lineRule="auto"/>
      <w:ind w:firstLine="567"/>
      <w:jc w:val="both"/>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8D115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D11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11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11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11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11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11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evel2 Char"/>
    <w:basedOn w:val="DefaultParagraphFont"/>
    <w:link w:val="Heading2"/>
    <w:uiPriority w:val="99"/>
    <w:qFormat/>
    <w:rsid w:val="00257C0D"/>
    <w:rPr>
      <w:rFonts w:eastAsiaTheme="majorEastAsia" w:cstheme="majorBidi"/>
      <w:kern w:val="0"/>
      <w:sz w:val="26"/>
      <w:szCs w:val="26"/>
      <w14:ligatures w14:val="none"/>
    </w:rPr>
  </w:style>
  <w:style w:type="character" w:customStyle="1" w:styleId="Heading1Char">
    <w:name w:val="Heading 1 Char"/>
    <w:basedOn w:val="DefaultParagraphFont"/>
    <w:link w:val="Heading1"/>
    <w:uiPriority w:val="9"/>
    <w:rsid w:val="008D1154"/>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8D115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D11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11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11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11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11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11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1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15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D115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1154"/>
    <w:pPr>
      <w:spacing w:before="160"/>
      <w:jc w:val="center"/>
    </w:pPr>
    <w:rPr>
      <w:i/>
      <w:iCs/>
      <w:color w:val="404040" w:themeColor="text1" w:themeTint="BF"/>
    </w:rPr>
  </w:style>
  <w:style w:type="character" w:customStyle="1" w:styleId="QuoteChar">
    <w:name w:val="Quote Char"/>
    <w:basedOn w:val="DefaultParagraphFont"/>
    <w:link w:val="Quote"/>
    <w:uiPriority w:val="29"/>
    <w:rsid w:val="008D1154"/>
    <w:rPr>
      <w:i/>
      <w:iCs/>
      <w:color w:val="404040" w:themeColor="text1" w:themeTint="BF"/>
    </w:rPr>
  </w:style>
  <w:style w:type="paragraph" w:styleId="ListParagraph">
    <w:name w:val="List Paragraph"/>
    <w:basedOn w:val="Normal"/>
    <w:uiPriority w:val="34"/>
    <w:qFormat/>
    <w:rsid w:val="008D1154"/>
    <w:pPr>
      <w:ind w:left="720"/>
      <w:contextualSpacing/>
    </w:pPr>
  </w:style>
  <w:style w:type="character" w:styleId="IntenseEmphasis">
    <w:name w:val="Intense Emphasis"/>
    <w:basedOn w:val="DefaultParagraphFont"/>
    <w:uiPriority w:val="21"/>
    <w:qFormat/>
    <w:rsid w:val="008D1154"/>
    <w:rPr>
      <w:i/>
      <w:iCs/>
      <w:color w:val="2F5496" w:themeColor="accent1" w:themeShade="BF"/>
    </w:rPr>
  </w:style>
  <w:style w:type="paragraph" w:styleId="IntenseQuote">
    <w:name w:val="Intense Quote"/>
    <w:basedOn w:val="Normal"/>
    <w:next w:val="Normal"/>
    <w:link w:val="IntenseQuoteChar"/>
    <w:uiPriority w:val="30"/>
    <w:qFormat/>
    <w:rsid w:val="008D1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154"/>
    <w:rPr>
      <w:i/>
      <w:iCs/>
      <w:color w:val="2F5496" w:themeColor="accent1" w:themeShade="BF"/>
    </w:rPr>
  </w:style>
  <w:style w:type="character" w:styleId="IntenseReference">
    <w:name w:val="Intense Reference"/>
    <w:basedOn w:val="DefaultParagraphFont"/>
    <w:uiPriority w:val="32"/>
    <w:qFormat/>
    <w:rsid w:val="008D1154"/>
    <w:rPr>
      <w:b/>
      <w:bCs/>
      <w:smallCaps/>
      <w:color w:val="2F5496" w:themeColor="accent1" w:themeShade="BF"/>
      <w:spacing w:val="5"/>
    </w:rPr>
  </w:style>
  <w:style w:type="paragraph" w:styleId="NormalWeb">
    <w:name w:val="Normal (Web)"/>
    <w:basedOn w:val="Normal"/>
    <w:uiPriority w:val="99"/>
    <w:semiHidden/>
    <w:unhideWhenUsed/>
    <w:rsid w:val="008D1154"/>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D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5F2E"/>
    <w:rPr>
      <w:sz w:val="16"/>
      <w:szCs w:val="16"/>
    </w:rPr>
  </w:style>
  <w:style w:type="paragraph" w:styleId="CommentText">
    <w:name w:val="annotation text"/>
    <w:basedOn w:val="Normal"/>
    <w:link w:val="CommentTextChar"/>
    <w:uiPriority w:val="99"/>
    <w:semiHidden/>
    <w:unhideWhenUsed/>
    <w:rsid w:val="009C5F2E"/>
    <w:pPr>
      <w:spacing w:line="240" w:lineRule="auto"/>
    </w:pPr>
    <w:rPr>
      <w:sz w:val="20"/>
      <w:szCs w:val="20"/>
    </w:rPr>
  </w:style>
  <w:style w:type="character" w:customStyle="1" w:styleId="CommentTextChar">
    <w:name w:val="Comment Text Char"/>
    <w:basedOn w:val="DefaultParagraphFont"/>
    <w:link w:val="CommentText"/>
    <w:uiPriority w:val="99"/>
    <w:semiHidden/>
    <w:rsid w:val="009C5F2E"/>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5F2E"/>
    <w:rPr>
      <w:b/>
      <w:bCs/>
    </w:rPr>
  </w:style>
  <w:style w:type="character" w:customStyle="1" w:styleId="CommentSubjectChar">
    <w:name w:val="Comment Subject Char"/>
    <w:basedOn w:val="CommentTextChar"/>
    <w:link w:val="CommentSubject"/>
    <w:uiPriority w:val="99"/>
    <w:semiHidden/>
    <w:rsid w:val="009C5F2E"/>
    <w:rPr>
      <w:rFonts w:cs="Times New Roman"/>
      <w:b/>
      <w:bCs/>
      <w:kern w:val="0"/>
      <w:sz w:val="20"/>
      <w:szCs w:val="20"/>
      <w14:ligatures w14:val="none"/>
    </w:rPr>
  </w:style>
  <w:style w:type="character" w:styleId="Hyperlink">
    <w:name w:val="Hyperlink"/>
    <w:basedOn w:val="DefaultParagraphFont"/>
    <w:uiPriority w:val="99"/>
    <w:unhideWhenUsed/>
    <w:rsid w:val="00833190"/>
    <w:rPr>
      <w:color w:val="0563C1" w:themeColor="hyperlink"/>
      <w:u w:val="single"/>
    </w:rPr>
  </w:style>
  <w:style w:type="character" w:styleId="UnresolvedMention">
    <w:name w:val="Unresolved Mention"/>
    <w:basedOn w:val="DefaultParagraphFont"/>
    <w:uiPriority w:val="99"/>
    <w:semiHidden/>
    <w:unhideWhenUsed/>
    <w:rsid w:val="00833190"/>
    <w:rPr>
      <w:color w:val="808080"/>
      <w:shd w:val="clear" w:color="auto" w:fill="E6E6E6"/>
    </w:rPr>
  </w:style>
  <w:style w:type="paragraph" w:styleId="BodyText2">
    <w:name w:val="Body Text 2"/>
    <w:basedOn w:val="Normal"/>
    <w:link w:val="BodyText2Char"/>
    <w:uiPriority w:val="99"/>
    <w:unhideWhenUsed/>
    <w:rsid w:val="00A96A48"/>
    <w:pPr>
      <w:spacing w:after="120" w:line="480" w:lineRule="auto"/>
    </w:pPr>
    <w:rPr>
      <w:rFonts w:asciiTheme="minorHAnsi" w:eastAsiaTheme="minorEastAsia" w:hAnsiTheme="minorHAnsi" w:cstheme="minorBidi"/>
      <w:sz w:val="22"/>
    </w:rPr>
  </w:style>
  <w:style w:type="character" w:customStyle="1" w:styleId="BodyText2Char">
    <w:name w:val="Body Text 2 Char"/>
    <w:basedOn w:val="DefaultParagraphFont"/>
    <w:link w:val="BodyText2"/>
    <w:uiPriority w:val="99"/>
    <w:rsid w:val="00A96A48"/>
    <w:rPr>
      <w:rFonts w:asciiTheme="minorHAnsi" w:eastAsiaTheme="minorEastAsia"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Ha</dc:creator>
  <cp:keywords/>
  <dc:description/>
  <cp:lastModifiedBy>Thuy Ha</cp:lastModifiedBy>
  <cp:revision>3</cp:revision>
  <dcterms:created xsi:type="dcterms:W3CDTF">2025-09-30T08:46:00Z</dcterms:created>
  <dcterms:modified xsi:type="dcterms:W3CDTF">2025-09-30T08:59:00Z</dcterms:modified>
</cp:coreProperties>
</file>