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2586BFC"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w:t>
      </w:r>
      <w:r w:rsidR="001B7CD7">
        <w:rPr>
          <w:rFonts w:ascii="Times New Roman" w:hAnsi="Times New Roman" w:cs="Times New Roman"/>
          <w:b/>
          <w:bCs/>
          <w:lang w:val="en-US"/>
        </w:rPr>
        <w:t>ie</w:t>
      </w:r>
      <w:r w:rsidRPr="00640670">
        <w:rPr>
          <w:rFonts w:ascii="Times New Roman" w:hAnsi="Times New Roman" w:cs="Times New Roman"/>
          <w:b/>
          <w:bCs/>
        </w:rPr>
        <w:t>u Th</w:t>
      </w:r>
      <w:r w:rsidR="001B7CD7">
        <w:rPr>
          <w:rFonts w:ascii="Times New Roman" w:hAnsi="Times New Roman" w:cs="Times New Roman"/>
          <w:b/>
          <w:bCs/>
          <w:lang w:val="en-US"/>
        </w:rPr>
        <w:t>i</w:t>
      </w:r>
      <w:r w:rsidRPr="00640670">
        <w:rPr>
          <w:rFonts w:ascii="Times New Roman" w:hAnsi="Times New Roman" w:cs="Times New Roman"/>
          <w:b/>
          <w:bCs/>
        </w:rPr>
        <w:t xml:space="preserve"> H</w:t>
      </w:r>
      <w:r w:rsidR="001B7CD7">
        <w:rPr>
          <w:rFonts w:ascii="Times New Roman" w:hAnsi="Times New Roman" w:cs="Times New Roman"/>
          <w:b/>
          <w:bCs/>
          <w:lang w:val="en-US"/>
        </w:rPr>
        <w:t>uo</w:t>
      </w:r>
      <w:r w:rsidRPr="00640670">
        <w:rPr>
          <w:rFonts w:ascii="Times New Roman" w:hAnsi="Times New Roman" w:cs="Times New Roman"/>
          <w:b/>
          <w:bCs/>
        </w:rPr>
        <w:t>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w:t>
      </w:r>
      <w:proofErr w:type="gramStart"/>
      <w:r w:rsidRPr="00DE0F2C">
        <w:rPr>
          <w:rFonts w:ascii="Times New Roman" w:hAnsi="Times New Roman" w:cs="Times New Roman"/>
          <w:i/>
          <w:iCs/>
          <w:lang w:val="en-US"/>
        </w:rPr>
        <w:t>yyyy;</w:t>
      </w:r>
      <w:proofErr w:type="gramEnd"/>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710FF401" w:rsidR="00372227" w:rsidRPr="00372227" w:rsidRDefault="00412515" w:rsidP="00372227">
      <w:pPr>
        <w:ind w:firstLine="720"/>
        <w:jc w:val="both"/>
        <w:rPr>
          <w:rFonts w:ascii="Times New Roman" w:hAnsi="Times New Roman" w:cs="Times New Roman"/>
          <w:lang w:val="en-US"/>
        </w:rPr>
      </w:pPr>
      <w:r w:rsidRPr="00412515">
        <w:rPr>
          <w:rFonts w:ascii="Times New Roman" w:hAnsi="Times New Roman" w:cs="Times New Roman"/>
          <w:lang w:val="en-US"/>
        </w:rPr>
        <w:t>According to Commercial Law</w:t>
      </w:r>
      <w:r>
        <w:rPr>
          <w:rFonts w:ascii="Times New Roman" w:hAnsi="Times New Roman" w:cs="Times New Roman"/>
          <w:lang w:val="en-US"/>
        </w:rPr>
        <w:t xml:space="preserve"> “</w:t>
      </w:r>
      <w:r w:rsidR="00372227"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Pr>
          <w:rFonts w:ascii="Times New Roman" w:hAnsi="Times New Roman" w:cs="Times New Roman"/>
          <w:lang w:val="en-US"/>
        </w:rPr>
        <w:t>”.</w:t>
      </w:r>
      <w:r w:rsidR="00372227"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w:t>
      </w:r>
      <w:r w:rsidR="00372227" w:rsidRPr="00372227">
        <w:rPr>
          <w:rFonts w:ascii="Times New Roman" w:hAnsi="Times New Roman" w:cs="Times New Roman"/>
          <w:lang w:val="en-US"/>
        </w:rPr>
        <w:t>economies. Efficient port services and 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6AACC045" w:rsidR="00372227" w:rsidRPr="00372227" w:rsidRDefault="001A1EDB" w:rsidP="00372227">
      <w:pPr>
        <w:ind w:firstLine="720"/>
        <w:jc w:val="both"/>
        <w:rPr>
          <w:rFonts w:ascii="Times New Roman" w:hAnsi="Times New Roman" w:cs="Times New Roman"/>
          <w:lang w:val="en-US"/>
        </w:rPr>
      </w:pPr>
      <w:r w:rsidRPr="001A1EDB">
        <w:rPr>
          <w:rFonts w:ascii="Times New Roman" w:hAnsi="Times New Roman" w:cs="Times New Roman"/>
          <w:lang w:val="en-US"/>
        </w:rPr>
        <w:t xml:space="preserve">According to </w:t>
      </w:r>
      <w:r w:rsidRPr="001A1EDB">
        <w:rPr>
          <w:rFonts w:ascii="Times New Roman" w:eastAsia="Times New Roman" w:hAnsi="Times New Roman" w:cs="Times New Roman"/>
          <w:kern w:val="0"/>
          <w:lang w:val="en-US"/>
          <w14:ligatures w14:val="none"/>
        </w:rPr>
        <w:t>Gia Lai Online Newspaper</w:t>
      </w:r>
      <w:r w:rsidRPr="001A1EDB">
        <w:rPr>
          <w:rFonts w:ascii="Times New Roman" w:hAnsi="Times New Roman" w:cs="Times New Roman"/>
          <w:lang w:val="en-US"/>
        </w:rPr>
        <w:t>,</w:t>
      </w:r>
      <w:r>
        <w:rPr>
          <w:rFonts w:ascii="Times New Roman" w:hAnsi="Times New Roman" w:cs="Times New Roman"/>
          <w:lang w:val="en-US"/>
        </w:rPr>
        <w:t xml:space="preserve"> </w:t>
      </w:r>
      <w:r w:rsidR="00372227" w:rsidRPr="00372227">
        <w:rPr>
          <w:rFonts w:ascii="Times New Roman" w:hAnsi="Times New Roman" w:cs="Times New Roman"/>
          <w:lang w:val="en-US"/>
        </w:rPr>
        <w:t>Binh Dinh Province, located in the southern part of the Central Key Economic Region, boasts several ports, including the deep-water Quy Nhon Port. "One of the five pillars of economic development identified by Gia Lai Province is port logistics services"</w:t>
      </w:r>
      <w:r>
        <w:rPr>
          <w:rFonts w:ascii="Times New Roman" w:hAnsi="Times New Roman" w:cs="Times New Roman"/>
          <w:lang w:val="en-US"/>
        </w:rPr>
        <w:t>.</w:t>
      </w:r>
      <w:r w:rsidR="00372227" w:rsidRPr="00372227">
        <w:rPr>
          <w:rFonts w:ascii="Times New Roman" w:hAnsi="Times New Roman" w:cs="Times New Roman"/>
          <w:lang w:val="en-US"/>
        </w:rPr>
        <w:t xml:space="preserve">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00372227" w:rsidRPr="00372227">
        <w:rPr>
          <w:rFonts w:ascii="Times New Roman" w:hAnsi="Times New Roman" w:cs="Times New Roman"/>
          <w:lang w:val="en-US"/>
        </w:rPr>
        <w:t>) and liquid/gas vessels up to 10,000 tons or more, provided they meet the necessary conditions.</w:t>
      </w:r>
    </w:p>
    <w:p w14:paraId="0D989993" w14:textId="7EE70AF6"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w:t>
      </w:r>
      <w:r w:rsidR="00787A6B">
        <w:rPr>
          <w:rFonts w:ascii="Times New Roman" w:hAnsi="Times New Roman" w:cs="Times New Roman"/>
          <w:lang w:val="en-US"/>
        </w:rPr>
        <w:t>”,</w:t>
      </w:r>
      <w:r w:rsidRPr="00372227">
        <w:rPr>
          <w:rFonts w:ascii="Times New Roman" w:hAnsi="Times New Roman" w:cs="Times New Roman"/>
          <w:lang w:val="en-US"/>
        </w:rPr>
        <w:t xml:space="preserve">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53A996DE" w:rsidR="00372227" w:rsidRPr="00372227" w:rsidRDefault="00576775" w:rsidP="00372227">
      <w:pPr>
        <w:ind w:firstLine="720"/>
        <w:jc w:val="both"/>
        <w:rPr>
          <w:rFonts w:ascii="Times New Roman" w:hAnsi="Times New Roman" w:cs="Times New Roman"/>
          <w:lang w:val="en-US"/>
        </w:rPr>
      </w:pPr>
      <w:r w:rsidRPr="00412515">
        <w:rPr>
          <w:rFonts w:asciiTheme="majorHAnsi" w:hAnsiTheme="majorHAnsi" w:cstheme="majorHAnsi"/>
          <w:color w:val="000000"/>
        </w:rPr>
        <w:lastRenderedPageBreak/>
        <w:t xml:space="preserve">According to </w:t>
      </w:r>
      <w:r w:rsidRPr="00917204">
        <w:rPr>
          <w:rFonts w:ascii="Times New Roman" w:eastAsia="Times New Roman" w:hAnsi="Times New Roman" w:cs="Times New Roman"/>
          <w:kern w:val="0"/>
          <w:sz w:val="20"/>
          <w:szCs w:val="20"/>
          <w:lang w:val="en-US"/>
          <w14:ligatures w14:val="none"/>
        </w:rPr>
        <w:t>Nhat Minh</w:t>
      </w:r>
      <w:r w:rsidR="009E5356">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lang w:val="en-US"/>
        </w:rPr>
        <w:t xml:space="preserve"> </w:t>
      </w:r>
      <w:r w:rsidR="00372227" w:rsidRPr="00372227">
        <w:rPr>
          <w:rFonts w:ascii="Times New Roman" w:hAnsi="Times New Roman" w:cs="Times New Roman"/>
          <w:lang w:val="en-US"/>
        </w:rPr>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7AA52E03" w:rsidR="00372227" w:rsidRPr="00372227" w:rsidRDefault="009E5356" w:rsidP="00372227">
      <w:pPr>
        <w:ind w:firstLine="720"/>
        <w:jc w:val="both"/>
        <w:rPr>
          <w:rFonts w:ascii="Times New Roman" w:hAnsi="Times New Roman" w:cs="Times New Roman"/>
          <w:lang w:val="en-US"/>
        </w:rPr>
      </w:pPr>
      <w:r w:rsidRPr="009E5356">
        <w:rPr>
          <w:rFonts w:asciiTheme="majorHAnsi" w:hAnsiTheme="majorHAnsi" w:cstheme="majorHAnsi"/>
          <w:color w:val="000000"/>
        </w:rPr>
        <w:t xml:space="preserve">The </w:t>
      </w:r>
      <w:r w:rsidRPr="008C4E46">
        <w:rPr>
          <w:rFonts w:asciiTheme="majorHAnsi" w:hAnsiTheme="majorHAnsi" w:cstheme="majorHAnsi"/>
          <w:color w:val="000000"/>
        </w:rPr>
        <w:t>study by</w:t>
      </w:r>
      <w:r w:rsidRPr="008C4E46">
        <w:rPr>
          <w:rFonts w:asciiTheme="majorHAnsi" w:hAnsiTheme="majorHAnsi" w:cstheme="majorHAnsi"/>
          <w:color w:val="000000"/>
          <w:lang w:val="en-US"/>
        </w:rPr>
        <w:t xml:space="preserve"> </w:t>
      </w:r>
      <w:r w:rsidR="008C4E46" w:rsidRPr="008C4E46">
        <w:rPr>
          <w:rFonts w:ascii="Times New Roman" w:eastAsia="Times New Roman" w:hAnsi="Times New Roman" w:cs="Times New Roman"/>
          <w:kern w:val="0"/>
          <w:lang w:val="en-US"/>
          <w14:ligatures w14:val="none"/>
        </w:rPr>
        <w:t>N.T.A.Van and N.K.Hieu</w:t>
      </w:r>
      <w:r w:rsidR="008C4E46" w:rsidRPr="008C4E46">
        <w:rPr>
          <w:rFonts w:ascii="Times New Roman" w:eastAsia="Times New Roman" w:hAnsi="Times New Roman" w:cs="Times New Roman"/>
          <w:kern w:val="0"/>
          <w:vertAlign w:val="superscript"/>
          <w:lang w:val="en-US"/>
          <w14:ligatures w14:val="none"/>
        </w:rPr>
        <w:t xml:space="preserve"> </w:t>
      </w:r>
      <w:r w:rsidR="00065362" w:rsidRPr="008C4E46">
        <w:rPr>
          <w:rFonts w:ascii="Times New Roman" w:eastAsia="Times New Roman" w:hAnsi="Times New Roman" w:cs="Times New Roman"/>
          <w:kern w:val="0"/>
          <w:vertAlign w:val="superscript"/>
          <w:lang w:val="en-US"/>
          <w14:ligatures w14:val="none"/>
        </w:rPr>
        <w:t>1</w:t>
      </w:r>
      <w:r>
        <w:rPr>
          <w:rFonts w:ascii="Times New Roman" w:hAnsi="Times New Roman" w:cs="Times New Roman"/>
          <w:lang w:val="en-US"/>
        </w:rPr>
        <w:t xml:space="preserve"> </w:t>
      </w:r>
      <w:r w:rsidR="00372227" w:rsidRPr="00372227">
        <w:rPr>
          <w:rFonts w:ascii="Times New Roman" w:hAnsi="Times New Roman" w:cs="Times New Roman"/>
          <w:lang w:val="en-US"/>
        </w:rPr>
        <w:t>Innovation has become a guiding principle for enterprise actions, with some asserting that "innovation is life; without innovation, there is death</w:t>
      </w:r>
      <w:r>
        <w:rPr>
          <w:rFonts w:ascii="Times New Roman" w:hAnsi="Times New Roman" w:cs="Times New Roman"/>
          <w:lang w:val="en-US"/>
        </w:rPr>
        <w:t>”.</w:t>
      </w:r>
      <w:r w:rsidR="00372227" w:rsidRPr="00372227">
        <w:rPr>
          <w:rFonts w:ascii="Times New Roman" w:hAnsi="Times New Roman" w:cs="Times New Roman"/>
          <w:lang w:val="en-US"/>
        </w:rPr>
        <w:t xml:space="preserve"> Thus, today, innovation is an inevitable trend for enterprises. However, research on the factors influencing technological innovation activities has largely been limited to descriptive statistics and expert opinions. Some studies have evaluated factors affecting the intention to innovate technology among small and medium enterprises in Ho Chi Minh City</w:t>
      </w:r>
      <w:r w:rsidRPr="009E5356">
        <w:t xml:space="preserve"> </w:t>
      </w:r>
      <w:r w:rsidRPr="009E5356">
        <w:rPr>
          <w:rFonts w:ascii="Times New Roman" w:hAnsi="Times New Roman" w:cs="Times New Roman"/>
        </w:rPr>
        <w:t>as in the study by</w:t>
      </w:r>
      <w:r>
        <w:rPr>
          <w:rFonts w:ascii="Times New Roman" w:hAnsi="Times New Roman" w:cs="Times New Roman"/>
          <w:lang w:val="en-US"/>
        </w:rPr>
        <w:t xml:space="preserve"> Duong Thi Anh Tuyet</w:t>
      </w:r>
      <w:r w:rsidR="00065362">
        <w:rPr>
          <w:rFonts w:ascii="Times New Roman" w:hAnsi="Times New Roman" w:cs="Times New Roman"/>
          <w:vertAlign w:val="superscript"/>
          <w:lang w:val="en-US"/>
        </w:rPr>
        <w:t>2</w:t>
      </w:r>
      <w:r w:rsidR="00372227" w:rsidRPr="00372227">
        <w:rPr>
          <w:rFonts w:ascii="Times New Roman" w:hAnsi="Times New Roman" w:cs="Times New Roman"/>
          <w:lang w:val="en-US"/>
        </w:rPr>
        <w:t>,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00372227" w:rsidRPr="00372227">
        <w:rPr>
          <w:rFonts w:ascii="Times New Roman" w:hAnsi="Times New Roman" w:cs="Times New Roman"/>
          <w:lang w:val="en-US"/>
        </w:rPr>
        <w:t xml:space="preserve"> these studies focused solely on the food processing industry and did not explore broader technological innovation factors.</w:t>
      </w:r>
    </w:p>
    <w:p w14:paraId="2F6D605D" w14:textId="6C683455"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 </w:t>
      </w:r>
      <w:r w:rsidR="009E5356" w:rsidRPr="009E5356">
        <w:rPr>
          <w:rFonts w:ascii="Times New Roman" w:hAnsi="Times New Roman" w:cs="Times New Roman"/>
        </w:rPr>
        <w:t>Venkatesh</w:t>
      </w:r>
      <w:r w:rsidR="009E5356" w:rsidRPr="009E5356">
        <w:rPr>
          <w:rFonts w:ascii="Times New Roman" w:hAnsi="Times New Roman" w:cs="Times New Roman"/>
          <w:lang w:val="en-US"/>
        </w:rPr>
        <w:t xml:space="preserve"> </w:t>
      </w:r>
      <w:r w:rsidR="009E5356">
        <w:rPr>
          <w:rFonts w:ascii="Times New Roman" w:hAnsi="Times New Roman" w:cs="Times New Roman"/>
          <w:lang w:val="en-US"/>
        </w:rPr>
        <w:t>et al</w:t>
      </w:r>
      <w:r w:rsidR="00065362">
        <w:rPr>
          <w:rFonts w:ascii="Times New Roman" w:hAnsi="Times New Roman" w:cs="Times New Roman"/>
          <w:vertAlign w:val="superscript"/>
          <w:lang w:val="en-US"/>
        </w:rPr>
        <w:t>3</w:t>
      </w:r>
      <w:r w:rsidR="009E5356">
        <w:rPr>
          <w:rFonts w:ascii="Times New Roman" w:hAnsi="Times New Roman" w:cs="Times New Roman"/>
          <w:lang w:val="en-US"/>
        </w:rPr>
        <w:t xml:space="preserve"> </w:t>
      </w:r>
      <w:r w:rsidRPr="00372227">
        <w:rPr>
          <w:rFonts w:ascii="Times New Roman" w:hAnsi="Times New Roman" w:cs="Times New Roman"/>
          <w:lang w:val="en-US"/>
        </w:rPr>
        <w:t>and prior research.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3240DCEA"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proofErr w:type="gramStart"/>
      <w:r w:rsidR="00E8555C">
        <w:rPr>
          <w:rFonts w:asciiTheme="majorHAnsi" w:hAnsiTheme="majorHAnsi" w:cstheme="majorHAnsi"/>
          <w:color w:val="000000"/>
          <w:lang w:val="en-US"/>
        </w:rPr>
        <w:t>D</w:t>
      </w:r>
      <w:r w:rsidR="00C27ED3">
        <w:rPr>
          <w:rFonts w:asciiTheme="majorHAnsi" w:hAnsiTheme="majorHAnsi" w:cstheme="majorHAnsi"/>
          <w:color w:val="000000"/>
          <w:lang w:val="en-US"/>
        </w:rPr>
        <w:t>.D</w:t>
      </w:r>
      <w:r w:rsidR="00E8555C">
        <w:rPr>
          <w:rFonts w:asciiTheme="majorHAnsi" w:hAnsiTheme="majorHAnsi" w:cstheme="majorHAnsi"/>
          <w:color w:val="000000"/>
          <w:lang w:val="en-US"/>
        </w:rPr>
        <w:t>au</w:t>
      </w:r>
      <w:proofErr w:type="gramEnd"/>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proofErr w:type="gramStart"/>
      <w:r w:rsidR="00E8555C">
        <w:rPr>
          <w:rFonts w:asciiTheme="majorHAnsi" w:hAnsiTheme="majorHAnsi" w:cstheme="majorHAnsi"/>
          <w:color w:val="000000"/>
          <w:lang w:val="en-US"/>
        </w:rPr>
        <w:t>X</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Tai</w:t>
      </w:r>
      <w:proofErr w:type="gramEnd"/>
      <w:r w:rsidR="00065362">
        <w:rPr>
          <w:rFonts w:asciiTheme="majorHAnsi" w:hAnsiTheme="majorHAnsi" w:cstheme="majorHAnsi"/>
          <w:color w:val="000000"/>
          <w:vertAlign w:val="superscript"/>
          <w:lang w:val="en-US"/>
        </w:rPr>
        <w:t>4</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w:t>
      </w:r>
    </w:p>
    <w:p w14:paraId="10942330" w14:textId="3DEDCC1F"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w:t>
      </w:r>
      <w:r w:rsidRPr="00372227">
        <w:rPr>
          <w:rFonts w:asciiTheme="majorHAnsi" w:hAnsiTheme="majorHAnsi" w:cstheme="majorHAnsi"/>
          <w:color w:val="000000"/>
          <w:lang w:val="en-US"/>
        </w:rPr>
        <w:t>information. It includes knowledge, skills, equipment, methods, and systems used in the production of goods and the provision of services</w:t>
      </w:r>
      <w:r w:rsidR="00787A6B">
        <w:rPr>
          <w:rFonts w:asciiTheme="majorHAnsi" w:hAnsiTheme="majorHAnsi" w:cstheme="majorHAnsi"/>
          <w:color w:val="000000"/>
          <w:lang w:val="en-US"/>
        </w:rPr>
        <w:t>”.</w:t>
      </w:r>
    </w:p>
    <w:p w14:paraId="49CC287D" w14:textId="38874044" w:rsidR="00FD4BB0" w:rsidRPr="00372227" w:rsidRDefault="00412515" w:rsidP="00310715">
      <w:pPr>
        <w:ind w:firstLine="720"/>
        <w:jc w:val="both"/>
        <w:rPr>
          <w:rFonts w:asciiTheme="majorHAnsi" w:hAnsiTheme="majorHAnsi" w:cstheme="majorHAnsi"/>
          <w:color w:val="000000"/>
          <w:lang w:val="en-US"/>
        </w:rPr>
      </w:pPr>
      <w:r w:rsidRPr="00412515">
        <w:rPr>
          <w:rFonts w:asciiTheme="majorHAnsi" w:hAnsiTheme="majorHAnsi" w:cstheme="majorHAnsi"/>
          <w:color w:val="000000"/>
        </w:rPr>
        <w:t>According to the Law on Science and Technology</w:t>
      </w:r>
      <w:r>
        <w:rPr>
          <w:rFonts w:asciiTheme="majorHAnsi" w:hAnsiTheme="majorHAnsi" w:cstheme="majorHAnsi"/>
          <w:color w:val="000000"/>
          <w:lang w:val="en-US"/>
        </w:rPr>
        <w:t xml:space="preserve"> </w:t>
      </w:r>
      <w:r w:rsidR="00FD4BB0" w:rsidRPr="00FD4BB0">
        <w:rPr>
          <w:rFonts w:asciiTheme="majorHAnsi" w:hAnsiTheme="majorHAnsi" w:cstheme="majorHAnsi"/>
          <w:color w:val="000000"/>
        </w:rPr>
        <w:t>"technological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66680EFB"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w:t>
      </w:r>
      <w:proofErr w:type="gramStart"/>
      <w:r w:rsidRPr="00372227">
        <w:rPr>
          <w:rFonts w:asciiTheme="majorHAnsi" w:hAnsiTheme="majorHAnsi" w:cstheme="majorHAnsi"/>
          <w:color w:val="000000"/>
          <w:lang w:val="en-US"/>
        </w:rPr>
        <w:t>a</w:t>
      </w:r>
      <w:r w:rsidR="001B7CD7">
        <w:rPr>
          <w:rFonts w:asciiTheme="majorHAnsi" w:hAnsiTheme="majorHAnsi" w:cstheme="majorHAnsi"/>
          <w:color w:val="000000"/>
          <w:lang w:val="en-US"/>
        </w:rPr>
        <w:t xml:space="preserve"> </w:t>
      </w:r>
      <w:r w:rsidRPr="00372227">
        <w:rPr>
          <w:rFonts w:asciiTheme="majorHAnsi" w:hAnsiTheme="majorHAnsi" w:cstheme="majorHAnsi"/>
          <w:color w:val="000000"/>
          <w:lang w:val="en-US"/>
        </w:rPr>
        <w:t>more</w:t>
      </w:r>
      <w:proofErr w:type="gramEnd"/>
      <w:r w:rsidRPr="00372227">
        <w:rPr>
          <w:rFonts w:asciiTheme="majorHAnsi" w:hAnsiTheme="majorHAnsi" w:cstheme="majorHAnsi"/>
          <w:color w:val="000000"/>
          <w:lang w:val="en-US"/>
        </w:rPr>
        <w:t xml:space="preserv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718ADA78"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r w:rsidR="00787A6B">
        <w:rPr>
          <w:rFonts w:asciiTheme="majorHAnsi" w:hAnsiTheme="majorHAnsi" w:cstheme="majorHAnsi"/>
          <w:color w:val="000000"/>
          <w:lang w:val="en-US"/>
        </w:rPr>
        <w:t>”.</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 xml:space="preserve">Port services encompass "a variety of activities that support the transportation of goods and vessels entering and leaving the port. These services can be categorized in various ways but generally include services related to vessels, </w:t>
      </w:r>
      <w:r w:rsidRPr="00372227">
        <w:rPr>
          <w:rFonts w:asciiTheme="majorHAnsi" w:hAnsiTheme="majorHAnsi" w:cstheme="majorHAnsi"/>
          <w:color w:val="000000"/>
          <w:lang w:val="en-US"/>
        </w:rPr>
        <w:lastRenderedPageBreak/>
        <w:t>cargo, and other supporting services such as towing, warehousing, and loading/unloading."</w:t>
      </w:r>
    </w:p>
    <w:p w14:paraId="46B09771" w14:textId="44BD9CFC"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r w:rsidR="001B44A6">
        <w:rPr>
          <w:rFonts w:asciiTheme="majorHAnsi" w:hAnsiTheme="majorHAnsi" w:cstheme="majorHAnsi"/>
          <w:color w:val="000000"/>
          <w:vertAlign w:val="superscript"/>
          <w:lang w:val="en-US"/>
        </w:rPr>
        <w:t>7</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3346363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w:t>
      </w:r>
      <w:r w:rsidR="003516EE">
        <w:rPr>
          <w:rFonts w:asciiTheme="majorHAnsi" w:hAnsiTheme="majorHAnsi" w:cstheme="majorHAnsi"/>
          <w:lang w:val="en-US"/>
        </w:rPr>
        <w:t xml:space="preserve"> by David</w:t>
      </w:r>
      <w:r w:rsidR="00065362">
        <w:rPr>
          <w:rFonts w:asciiTheme="majorHAnsi" w:hAnsiTheme="majorHAnsi" w:cstheme="majorHAnsi"/>
          <w:vertAlign w:val="superscript"/>
          <w:lang w:val="en-US"/>
        </w:rPr>
        <w:t>5</w:t>
      </w:r>
      <w:r w:rsidRPr="00A900B0">
        <w:rPr>
          <w:rFonts w:asciiTheme="majorHAnsi" w:hAnsiTheme="majorHAnsi" w:cstheme="majorHAnsi"/>
          <w:lang w:val="en-US"/>
        </w:rPr>
        <w:t>, TAM specifically focuses on the use of information technology. Recent studies have extensively employed TAM to explore how individuals accept various technology ideas</w:t>
      </w:r>
      <w:r w:rsidR="001B44A6">
        <w:rPr>
          <w:rFonts w:asciiTheme="majorHAnsi" w:hAnsiTheme="majorHAnsi" w:cstheme="majorHAnsi"/>
          <w:vertAlign w:val="superscript"/>
          <w:lang w:val="en-US"/>
        </w:rPr>
        <w:t>8</w:t>
      </w:r>
      <w:r w:rsidRPr="00A900B0">
        <w:rPr>
          <w:rFonts w:asciiTheme="majorHAnsi" w:hAnsiTheme="majorHAnsi" w:cstheme="majorHAnsi"/>
          <w:lang w:val="en-US"/>
        </w:rPr>
        <w:t>.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w:t>
      </w:r>
      <w:r w:rsidRPr="00A900B0">
        <w:rPr>
          <w:rFonts w:asciiTheme="majorHAnsi" w:hAnsiTheme="majorHAnsi" w:cstheme="majorHAnsi"/>
          <w:lang w:val="en-US"/>
        </w:rPr>
        <w:t>influence the intention to use technology. 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5412C8FD"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3516EE">
        <w:rPr>
          <w:rFonts w:asciiTheme="majorHAnsi" w:hAnsiTheme="majorHAnsi" w:cstheme="majorHAnsi"/>
          <w:lang w:val="en-US"/>
        </w:rPr>
        <w:t xml:space="preserve"> by </w:t>
      </w:r>
      <w:r w:rsidR="003516EE" w:rsidRPr="00917204">
        <w:rPr>
          <w:rFonts w:ascii="Times New Roman" w:eastAsiaTheme="majorEastAsia" w:hAnsi="Times New Roman" w:cs="Times New Roman"/>
          <w:color w:val="231F20"/>
          <w:sz w:val="20"/>
          <w:szCs w:val="20"/>
        </w:rPr>
        <w:t>Rogers</w:t>
      </w:r>
      <w:r w:rsidR="00065362">
        <w:rPr>
          <w:rFonts w:ascii="Times New Roman" w:eastAsiaTheme="majorEastAsia" w:hAnsi="Times New Roman" w:cs="Times New Roman"/>
          <w:color w:val="231F20"/>
          <w:sz w:val="20"/>
          <w:szCs w:val="20"/>
          <w:vertAlign w:val="superscript"/>
          <w:lang w:val="en-US"/>
        </w:rPr>
        <w:t>6</w:t>
      </w:r>
      <w:r w:rsidRPr="00A900B0">
        <w:rPr>
          <w:rFonts w:asciiTheme="majorHAnsi" w:hAnsiTheme="majorHAnsi" w:cstheme="majorHAnsi"/>
          <w:lang w:val="en-US"/>
        </w:rPr>
        <w:t xml:space="preserve"> in 1969 and further developed it in 2003. In the customer decision-making process, acceptance signifies that customers are ready to adopt innovations as trends. Conversely, a lack of acceptance indicates a refusal to embrace new innovations.</w:t>
      </w:r>
    </w:p>
    <w:p w14:paraId="5E1DC906" w14:textId="47A1EEB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7110557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Unified Theory of Acceptance and Use of Technology (UTAUT)</w:t>
      </w:r>
      <w:r w:rsidR="003516EE">
        <w:rPr>
          <w:rFonts w:asciiTheme="majorHAnsi" w:hAnsiTheme="majorHAnsi" w:cstheme="majorHAnsi"/>
          <w:lang w:val="en-US"/>
        </w:rPr>
        <w:t xml:space="preserve"> by </w:t>
      </w:r>
      <w:r w:rsidR="003516EE" w:rsidRPr="009E5356">
        <w:rPr>
          <w:rFonts w:ascii="Times New Roman" w:hAnsi="Times New Roman" w:cs="Times New Roman"/>
        </w:rPr>
        <w:t>Venkatesh</w:t>
      </w:r>
      <w:r w:rsidR="003516EE" w:rsidRPr="009E5356">
        <w:rPr>
          <w:rFonts w:ascii="Times New Roman" w:hAnsi="Times New Roman" w:cs="Times New Roman"/>
          <w:lang w:val="en-US"/>
        </w:rPr>
        <w:t xml:space="preserve"> </w:t>
      </w:r>
      <w:r w:rsidR="003516EE">
        <w:rPr>
          <w:rFonts w:ascii="Times New Roman" w:hAnsi="Times New Roman" w:cs="Times New Roman"/>
          <w:lang w:val="en-US"/>
        </w:rPr>
        <w:t>et al</w:t>
      </w:r>
      <w:r w:rsidR="00065362">
        <w:rPr>
          <w:rFonts w:ascii="Times New Roman" w:hAnsi="Times New Roman" w:cs="Times New Roman"/>
          <w:vertAlign w:val="superscript"/>
          <w:lang w:val="en-US"/>
        </w:rPr>
        <w:t>3</w:t>
      </w:r>
      <w:r w:rsidR="003516EE">
        <w:rPr>
          <w:rFonts w:ascii="Times New Roman" w:hAnsi="Times New Roman" w:cs="Times New Roman"/>
          <w:vertAlign w:val="superscript"/>
          <w:lang w:val="en-US"/>
        </w:rPr>
        <w:t>,</w:t>
      </w:r>
      <w:r w:rsidR="00065362">
        <w:rPr>
          <w:rFonts w:ascii="Times New Roman" w:hAnsi="Times New Roman" w:cs="Times New Roman"/>
          <w:vertAlign w:val="superscript"/>
          <w:lang w:val="en-US"/>
        </w:rPr>
        <w:t>7</w:t>
      </w:r>
      <w:r w:rsidR="003516EE">
        <w:rPr>
          <w:rFonts w:asciiTheme="majorHAnsi" w:hAnsiTheme="majorHAnsi" w:cstheme="majorHAnsi"/>
          <w:lang w:val="en-US"/>
        </w:rPr>
        <w:t xml:space="preserve"> </w:t>
      </w:r>
      <w:r w:rsidRPr="00A900B0">
        <w:rPr>
          <w:rFonts w:asciiTheme="majorHAnsi" w:hAnsiTheme="majorHAnsi" w:cstheme="majorHAnsi"/>
          <w:lang w:val="en-US"/>
        </w:rPr>
        <w:t>explains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065362">
        <w:rPr>
          <w:rFonts w:asciiTheme="majorHAnsi" w:hAnsiTheme="majorHAnsi" w:cstheme="majorHAnsi"/>
          <w:vertAlign w:val="superscript"/>
          <w:lang w:val="en-US"/>
        </w:rPr>
        <w:t>4</w:t>
      </w:r>
      <w:r w:rsidRPr="00A900B0">
        <w:rPr>
          <w:rFonts w:asciiTheme="majorHAnsi" w:hAnsiTheme="majorHAnsi" w:cstheme="majorHAnsi"/>
          <w:lang w:val="en-US"/>
        </w:rPr>
        <w:t>.</w:t>
      </w:r>
    </w:p>
    <w:p w14:paraId="04BEA8F0" w14:textId="2806A84A"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065362">
        <w:rPr>
          <w:rFonts w:asciiTheme="majorHAnsi" w:hAnsiTheme="majorHAnsi" w:cstheme="majorHAnsi"/>
          <w:vertAlign w:val="superscript"/>
          <w:lang w:val="en-US"/>
        </w:rPr>
        <w:t>3</w:t>
      </w:r>
      <w:r w:rsidRPr="00A900B0">
        <w:rPr>
          <w:rFonts w:asciiTheme="majorHAnsi" w:hAnsiTheme="majorHAnsi" w:cstheme="majorHAnsi"/>
          <w:lang w:val="en-US"/>
        </w:rPr>
        <w:t>.</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w:t>
      </w:r>
      <w:r w:rsidRPr="00310715">
        <w:rPr>
          <w:rFonts w:asciiTheme="majorHAnsi" w:hAnsiTheme="majorHAnsi" w:cstheme="majorHAnsi"/>
          <w:lang w:val="en-US"/>
        </w:rPr>
        <w:lastRenderedPageBreak/>
        <w:t xml:space="preserve">manager from an office and four experts. Among 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w:t>
      </w:r>
      <w:proofErr w:type="gramStart"/>
      <w:r w:rsidRPr="00310715">
        <w:rPr>
          <w:rFonts w:asciiTheme="majorHAnsi" w:hAnsiTheme="majorHAnsi" w:cstheme="majorHAnsi"/>
          <w:lang w:val="en-US"/>
        </w:rPr>
        <w:t>innovation</w:t>
      </w:r>
      <w:proofErr w:type="gramEnd"/>
      <w:r w:rsidRPr="00310715">
        <w:rPr>
          <w:rFonts w:asciiTheme="majorHAnsi" w:hAnsiTheme="majorHAnsi" w:cstheme="majorHAnsi"/>
          <w:lang w:val="en-US"/>
        </w:rPr>
        <w:t xml:space="preserve">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w:t>
      </w:r>
      <w:proofErr w:type="gramStart"/>
      <w:r w:rsidRPr="00310715">
        <w:rPr>
          <w:rFonts w:asciiTheme="majorHAnsi" w:hAnsiTheme="majorHAnsi" w:cstheme="majorHAnsi"/>
          <w:lang w:val="en-US"/>
        </w:rPr>
        <w:t>group participants</w:t>
      </w:r>
      <w:proofErr w:type="gramEnd"/>
      <w:r w:rsidRPr="00310715">
        <w:rPr>
          <w:rFonts w:asciiTheme="majorHAnsi" w:hAnsiTheme="majorHAnsi" w:cstheme="majorHAnsi"/>
          <w:lang w:val="en-US"/>
        </w:rPr>
        <w:t xml:space="preserve">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w:t>
      </w:r>
      <w:r w:rsidRPr="00310715">
        <w:rPr>
          <w:rFonts w:asciiTheme="majorHAnsi" w:hAnsiTheme="majorHAnsi" w:cstheme="majorHAnsi"/>
          <w:lang w:val="en-US"/>
        </w:rPr>
        <w:t>author decided to retain all these factors to ensure 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w:t>
      </w:r>
      <w:proofErr w:type="gramStart"/>
      <w:r w:rsidRPr="00310715">
        <w:rPr>
          <w:rFonts w:asciiTheme="majorHAnsi" w:hAnsiTheme="majorHAnsi" w:cstheme="majorHAnsi"/>
          <w:lang w:val="en-US"/>
        </w:rPr>
        <w:t>the formal</w:t>
      </w:r>
      <w:proofErr w:type="gramEnd"/>
      <w:r w:rsidRPr="00310715">
        <w:rPr>
          <w:rFonts w:asciiTheme="majorHAnsi" w:hAnsiTheme="majorHAnsi" w:cstheme="majorHAnsi"/>
          <w:lang w:val="en-US"/>
        </w:rPr>
        <w:t xml:space="preserve">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7595E56A"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065362">
        <w:rPr>
          <w:rFonts w:asciiTheme="majorHAnsi" w:hAnsiTheme="majorHAnsi" w:cstheme="majorHAnsi"/>
          <w:vertAlign w:val="superscript"/>
          <w:lang w:val="en-US"/>
        </w:rPr>
        <w:t>3</w:t>
      </w:r>
      <w:r w:rsidR="000936F0">
        <w:rPr>
          <w:rFonts w:asciiTheme="majorHAnsi" w:hAnsiTheme="majorHAnsi" w:cstheme="majorHAnsi"/>
          <w:vertAlign w:val="superscript"/>
          <w:lang w:val="en-US"/>
        </w:rPr>
        <w:t>,</w:t>
      </w:r>
      <w:r w:rsidR="00065362">
        <w:rPr>
          <w:rFonts w:asciiTheme="majorHAnsi" w:hAnsiTheme="majorHAnsi" w:cstheme="majorHAnsi"/>
          <w:vertAlign w:val="superscript"/>
          <w:lang w:val="en-US"/>
        </w:rPr>
        <w:t>5,6,7</w:t>
      </w:r>
      <w:r w:rsidRPr="00A900B0">
        <w:rPr>
          <w:rFonts w:asciiTheme="majorHAnsi" w:hAnsiTheme="majorHAnsi" w:cstheme="majorHAnsi"/>
          <w:lang w:val="en-US"/>
        </w:rPr>
        <w:t>, the author proposes a research model to examine the factors influencing the technological innovation activities of enterprises utilizing port services.</w:t>
      </w:r>
    </w:p>
    <w:p w14:paraId="6778F1DB" w14:textId="7777777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 xml:space="preserve">The proposed model incorporates several key </w:t>
      </w:r>
      <w:proofErr w:type="gramStart"/>
      <w:r w:rsidRPr="00A900B0">
        <w:rPr>
          <w:rFonts w:asciiTheme="majorHAnsi" w:hAnsiTheme="majorHAnsi" w:cstheme="majorHAnsi"/>
          <w:lang w:val="en-US"/>
        </w:rPr>
        <w:t>constructs</w:t>
      </w:r>
      <w:proofErr w:type="gramEnd"/>
      <w:r w:rsidRPr="00A900B0">
        <w:rPr>
          <w:rFonts w:asciiTheme="majorHAnsi" w:hAnsiTheme="majorHAnsi" w:cstheme="majorHAnsi"/>
          <w:lang w:val="en-US"/>
        </w:rPr>
        <w:t xml:space="preserve">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7C5F53DE" w:rsidR="00264C71" w:rsidRPr="00310715" w:rsidRDefault="000936F0" w:rsidP="000936F0">
      <w:pPr>
        <w:pStyle w:val="NormalWeb"/>
        <w:spacing w:before="120" w:beforeAutospacing="0" w:after="0" w:afterAutospacing="0"/>
        <w:ind w:firstLine="720"/>
        <w:jc w:val="both"/>
        <w:rPr>
          <w:color w:val="000000" w:themeColor="text1"/>
          <w:sz w:val="22"/>
          <w:szCs w:val="22"/>
          <w:lang w:val="en-US"/>
        </w:rPr>
        <w:sectPr w:rsidR="00264C71" w:rsidRPr="00310715"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 xml:space="preserve">The developed measurement scale is based on related studies, including those by </w:t>
      </w:r>
      <w:r w:rsidRPr="000936F0">
        <w:rPr>
          <w:bCs/>
          <w:color w:val="000000" w:themeColor="text1"/>
          <w:sz w:val="22"/>
          <w:szCs w:val="22"/>
          <w:lang w:val="en-US"/>
        </w:rPr>
        <w:t>Venkatesh et al</w:t>
      </w:r>
      <w:r w:rsidR="00065362">
        <w:rPr>
          <w:bCs/>
          <w:color w:val="000000" w:themeColor="text1"/>
          <w:sz w:val="22"/>
          <w:szCs w:val="22"/>
          <w:vertAlign w:val="superscript"/>
          <w:lang w:val="en-US"/>
        </w:rPr>
        <w:t>7</w:t>
      </w:r>
      <w:r w:rsidRPr="000936F0">
        <w:rPr>
          <w:bCs/>
          <w:color w:val="000000" w:themeColor="text1"/>
          <w:sz w:val="22"/>
          <w:szCs w:val="22"/>
          <w:lang w:val="en-US"/>
        </w:rPr>
        <w:t>, and incorporates feedback from experts following group discussions. The independent variable consists of six factors with 23 observed variables. This framework is also derived from the works of Joung-Rae Kim and Sang-Jik Lee</w:t>
      </w:r>
      <w:r w:rsidR="00065362">
        <w:rPr>
          <w:bCs/>
          <w:color w:val="000000" w:themeColor="text1"/>
          <w:sz w:val="22"/>
          <w:szCs w:val="22"/>
          <w:vertAlign w:val="superscript"/>
          <w:lang w:val="en-US"/>
        </w:rPr>
        <w:t>8</w:t>
      </w:r>
      <w:r w:rsidRPr="000936F0">
        <w:rPr>
          <w:bCs/>
          <w:color w:val="000000" w:themeColor="text1"/>
          <w:sz w:val="22"/>
          <w:szCs w:val="22"/>
          <w:lang w:val="en-US"/>
        </w:rPr>
        <w:t>, Zaouia Abdellah</w:t>
      </w:r>
      <w:r w:rsidR="00065362">
        <w:rPr>
          <w:bCs/>
          <w:color w:val="000000" w:themeColor="text1"/>
          <w:sz w:val="22"/>
          <w:szCs w:val="22"/>
          <w:vertAlign w:val="superscript"/>
          <w:lang w:val="en-US"/>
        </w:rPr>
        <w:t>9</w:t>
      </w:r>
      <w:r w:rsidRPr="000936F0">
        <w:rPr>
          <w:bCs/>
          <w:color w:val="000000" w:themeColor="text1"/>
          <w:sz w:val="22"/>
          <w:szCs w:val="22"/>
          <w:lang w:val="en-US"/>
        </w:rPr>
        <w:t>, Dimitra Skoumpopoulou</w:t>
      </w:r>
      <w:r w:rsidRPr="00FD4BB0">
        <w:rPr>
          <w:bCs/>
          <w:color w:val="000000" w:themeColor="text1"/>
          <w:sz w:val="22"/>
          <w:szCs w:val="22"/>
          <w:vertAlign w:val="superscript"/>
          <w:lang w:val="en-US"/>
        </w:rPr>
        <w:t>1</w:t>
      </w:r>
      <w:r w:rsidR="00065362">
        <w:rPr>
          <w:bCs/>
          <w:color w:val="000000" w:themeColor="text1"/>
          <w:sz w:val="22"/>
          <w:szCs w:val="22"/>
          <w:vertAlign w:val="superscript"/>
          <w:lang w:val="en-US"/>
        </w:rPr>
        <w:t>0</w:t>
      </w:r>
      <w:r w:rsidRPr="000936F0">
        <w:rPr>
          <w:bCs/>
          <w:color w:val="000000" w:themeColor="text1"/>
          <w:sz w:val="22"/>
          <w:szCs w:val="22"/>
          <w:lang w:val="en-US"/>
        </w:rPr>
        <w:t xml:space="preserve">, and </w:t>
      </w:r>
      <w:r w:rsidRPr="00FD4BB0">
        <w:rPr>
          <w:bCs/>
          <w:color w:val="000000" w:themeColor="text1"/>
          <w:sz w:val="22"/>
          <w:szCs w:val="22"/>
          <w:lang w:val="en-US"/>
        </w:rPr>
        <w:t>D</w:t>
      </w:r>
      <w:r w:rsidR="00C27ED3">
        <w:rPr>
          <w:bCs/>
          <w:color w:val="000000" w:themeColor="text1"/>
          <w:sz w:val="22"/>
          <w:szCs w:val="22"/>
          <w:lang w:val="en-US"/>
        </w:rPr>
        <w:t>.</w:t>
      </w:r>
      <w:r w:rsidRPr="00FD4BB0">
        <w:rPr>
          <w:bCs/>
          <w:color w:val="000000" w:themeColor="text1"/>
          <w:sz w:val="22"/>
          <w:szCs w:val="22"/>
          <w:lang w:val="en-US"/>
        </w:rPr>
        <w:t>T</w:t>
      </w:r>
      <w:r w:rsidR="00C27ED3">
        <w:rPr>
          <w:bCs/>
          <w:color w:val="000000" w:themeColor="text1"/>
          <w:sz w:val="22"/>
          <w:szCs w:val="22"/>
          <w:lang w:val="en-US"/>
        </w:rPr>
        <w:t>.</w:t>
      </w:r>
      <w:proofErr w:type="gramStart"/>
      <w:r w:rsidR="00C27ED3">
        <w:rPr>
          <w:bCs/>
          <w:color w:val="000000" w:themeColor="text1"/>
          <w:sz w:val="22"/>
          <w:szCs w:val="22"/>
          <w:lang w:val="en-US"/>
        </w:rPr>
        <w:t>T.</w:t>
      </w:r>
      <w:r w:rsidRPr="00FD4BB0">
        <w:rPr>
          <w:bCs/>
          <w:color w:val="000000" w:themeColor="text1"/>
          <w:sz w:val="22"/>
          <w:szCs w:val="22"/>
          <w:lang w:val="en-US"/>
        </w:rPr>
        <w:t>Anh</w:t>
      </w:r>
      <w:proofErr w:type="gramEnd"/>
      <w:r w:rsidR="00065362">
        <w:rPr>
          <w:bCs/>
          <w:color w:val="000000" w:themeColor="text1"/>
          <w:sz w:val="22"/>
          <w:szCs w:val="22"/>
          <w:vertAlign w:val="superscript"/>
          <w:lang w:val="en-US"/>
        </w:rPr>
        <w:t>2</w:t>
      </w:r>
      <w:r w:rsidRPr="000936F0">
        <w:rPr>
          <w:bCs/>
          <w:color w:val="000000" w:themeColor="text1"/>
          <w:sz w:val="22"/>
          <w:szCs w:val="22"/>
          <w:lang w:val="en-US"/>
        </w:rPr>
        <w:t>.</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w:t>
      </w:r>
      <w:r w:rsidR="00065362">
        <w:rPr>
          <w:color w:val="000000" w:themeColor="text1"/>
          <w:sz w:val="22"/>
          <w:szCs w:val="22"/>
          <w:vertAlign w:val="superscript"/>
          <w:lang w:val="en-US"/>
        </w:rPr>
        <w:t>7</w:t>
      </w:r>
      <w:r w:rsidR="00A900B0" w:rsidRPr="000936F0">
        <w:rPr>
          <w:color w:val="000000" w:themeColor="text1"/>
          <w:sz w:val="22"/>
          <w:szCs w:val="22"/>
          <w:lang w:val="en-US"/>
        </w:rPr>
        <w:t xml:space="preserve"> and expert opinions, consisting of three observed variables IC1, IC2, IC3;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3516EE">
        <w:rPr>
          <w:color w:val="000000" w:themeColor="text1"/>
          <w:sz w:val="22"/>
          <w:szCs w:val="22"/>
          <w:lang w:val="en-US"/>
        </w:rPr>
        <w:t xml:space="preserve"> by </w:t>
      </w:r>
      <w:r w:rsidR="003516EE" w:rsidRPr="000936F0">
        <w:rPr>
          <w:bCs/>
          <w:color w:val="000000" w:themeColor="text1"/>
          <w:sz w:val="22"/>
          <w:szCs w:val="22"/>
          <w:lang w:val="en-US"/>
        </w:rPr>
        <w:t>Venkatesh et al</w:t>
      </w:r>
      <w:r w:rsidR="00065362">
        <w:rPr>
          <w:color w:val="000000" w:themeColor="text1"/>
          <w:sz w:val="22"/>
          <w:szCs w:val="22"/>
          <w:vertAlign w:val="superscript"/>
          <w:lang w:val="en-US"/>
        </w:rPr>
        <w:t>7</w:t>
      </w:r>
      <w:r w:rsidR="00A900B0" w:rsidRPr="000936F0">
        <w:rPr>
          <w:color w:val="000000" w:themeColor="text1"/>
          <w:sz w:val="22"/>
          <w:szCs w:val="22"/>
          <w:lang w:val="en-US"/>
        </w:rPr>
        <w:t>.</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C27ED3" w:rsidRPr="00310715" w14:paraId="34181479" w14:textId="77777777" w:rsidTr="002D562A">
        <w:trPr>
          <w:jc w:val="center"/>
        </w:trPr>
        <w:tc>
          <w:tcPr>
            <w:tcW w:w="2155" w:type="dxa"/>
            <w:vAlign w:val="center"/>
          </w:tcPr>
          <w:p w14:paraId="22DEDEA6" w14:textId="20BE99E4"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tcPr>
          <w:p w14:paraId="52697E1E" w14:textId="32A30A0E" w:rsidR="00C27ED3" w:rsidRPr="001B44A6" w:rsidRDefault="00C27ED3" w:rsidP="00C27ED3">
            <w:pPr>
              <w:spacing w:after="120"/>
              <w:ind w:left="-29" w:right="-14"/>
              <w:rPr>
                <w:rFonts w:ascii="Times New Roman" w:eastAsia="Arial" w:hAnsi="Times New Roman" w:cs="Times New Roman"/>
                <w:spacing w:val="-4"/>
                <w:vertAlign w:val="superscript"/>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w:t>
            </w:r>
            <w:proofErr w:type="gramStart"/>
            <w:r w:rsidRPr="00EE7F38">
              <w:rPr>
                <w:rFonts w:ascii="Times New Roman" w:eastAsia="Arial" w:hAnsi="Times New Roman" w:cs="Times New Roman"/>
                <w:spacing w:val="-4"/>
              </w:rPr>
              <w:t>T.Anh</w:t>
            </w:r>
            <w:proofErr w:type="gramEnd"/>
            <w:r w:rsidRPr="00EE7F38">
              <w:rPr>
                <w:rFonts w:ascii="Times New Roman" w:eastAsia="Arial" w:hAnsi="Times New Roman" w:cs="Times New Roman"/>
                <w:spacing w:val="-4"/>
                <w:vertAlign w:val="superscript"/>
              </w:rPr>
              <w:t>2</w:t>
            </w:r>
          </w:p>
        </w:tc>
      </w:tr>
      <w:tr w:rsidR="00C27ED3" w:rsidRPr="00310715" w14:paraId="346421D5" w14:textId="77777777" w:rsidTr="00EC3CA9">
        <w:trPr>
          <w:jc w:val="center"/>
        </w:trPr>
        <w:tc>
          <w:tcPr>
            <w:tcW w:w="2155" w:type="dxa"/>
            <w:vAlign w:val="center"/>
          </w:tcPr>
          <w:p w14:paraId="27CA8D40" w14:textId="1A6AD6BB"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tcPr>
          <w:p w14:paraId="142396FD" w14:textId="3C17AEFB" w:rsidR="00C27ED3" w:rsidRPr="00310715" w:rsidRDefault="00C27ED3" w:rsidP="00C27ED3">
            <w:pPr>
              <w:spacing w:after="120"/>
              <w:ind w:left="-29" w:right="-14"/>
              <w:rPr>
                <w:rFonts w:ascii="Times New Roman" w:eastAsia="Arial" w:hAnsi="Times New Roman" w:cs="Times New Roman"/>
                <w:spacing w:val="-4"/>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w:t>
            </w:r>
            <w:proofErr w:type="gramStart"/>
            <w:r w:rsidRPr="00EE7F38">
              <w:rPr>
                <w:rFonts w:ascii="Times New Roman" w:eastAsia="Arial" w:hAnsi="Times New Roman" w:cs="Times New Roman"/>
                <w:spacing w:val="-4"/>
              </w:rPr>
              <w:t>T.Anh</w:t>
            </w:r>
            <w:proofErr w:type="gramEnd"/>
            <w:r w:rsidRPr="00EE7F38">
              <w:rPr>
                <w:rFonts w:ascii="Times New Roman" w:eastAsia="Arial" w:hAnsi="Times New Roman" w:cs="Times New Roman"/>
                <w:spacing w:val="-4"/>
                <w:vertAlign w:val="superscript"/>
              </w:rPr>
              <w:t>2</w:t>
            </w:r>
          </w:p>
        </w:tc>
      </w:tr>
      <w:tr w:rsidR="00C27ED3" w:rsidRPr="00310715" w14:paraId="46BB0975" w14:textId="77777777" w:rsidTr="00EC3CA9">
        <w:trPr>
          <w:jc w:val="center"/>
        </w:trPr>
        <w:tc>
          <w:tcPr>
            <w:tcW w:w="2155" w:type="dxa"/>
            <w:vAlign w:val="center"/>
          </w:tcPr>
          <w:p w14:paraId="4A2AB733" w14:textId="167E5D93"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73D5EAF9" w:rsidR="00C27ED3" w:rsidRPr="00310715" w:rsidRDefault="00C27ED3" w:rsidP="00C27ED3">
            <w:pPr>
              <w:spacing w:after="120"/>
              <w:ind w:left="-29" w:right="-14"/>
              <w:rPr>
                <w:rFonts w:ascii="Times New Roman" w:eastAsia="Arial" w:hAnsi="Times New Roman" w:cs="Times New Roman"/>
                <w:spacing w:val="-4"/>
              </w:rPr>
            </w:pPr>
            <w:r w:rsidRPr="00EE7F38">
              <w:rPr>
                <w:rFonts w:ascii="Times New Roman" w:eastAsia="Arial" w:hAnsi="Times New Roman" w:cs="Times New Roman"/>
                <w:spacing w:val="-4"/>
              </w:rPr>
              <w:t>Joung-Rae Kim and Sang-Jik Lee</w:t>
            </w:r>
            <w:r w:rsidRPr="00EE7F38">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Zaouia Abdellah</w:t>
            </w:r>
            <w:r w:rsidRPr="00EE7F38">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Dimitra Skoumpopoulou</w:t>
            </w:r>
            <w:r w:rsidRPr="00EE7F38">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D.T.</w:t>
            </w:r>
            <w:proofErr w:type="gramStart"/>
            <w:r w:rsidRPr="00EE7F38">
              <w:rPr>
                <w:rFonts w:ascii="Times New Roman" w:eastAsia="Arial" w:hAnsi="Times New Roman" w:cs="Times New Roman"/>
                <w:spacing w:val="-4"/>
              </w:rPr>
              <w:t>T.Anh</w:t>
            </w:r>
            <w:proofErr w:type="gramEnd"/>
            <w:r w:rsidRPr="00EE7F38">
              <w:rPr>
                <w:rFonts w:ascii="Times New Roman" w:eastAsia="Arial" w:hAnsi="Times New Roman" w:cs="Times New Roman"/>
                <w:spacing w:val="-4"/>
                <w:vertAlign w:val="superscript"/>
              </w:rPr>
              <w:t>2</w:t>
            </w:r>
          </w:p>
        </w:tc>
      </w:tr>
      <w:tr w:rsidR="00C0025E" w:rsidRPr="00310715" w14:paraId="16242A2A" w14:textId="77777777" w:rsidTr="00EC3CA9">
        <w:trPr>
          <w:jc w:val="center"/>
        </w:trPr>
        <w:tc>
          <w:tcPr>
            <w:tcW w:w="2155" w:type="dxa"/>
            <w:vAlign w:val="center"/>
          </w:tcPr>
          <w:p w14:paraId="4D3A2C1F" w14:textId="59BAAD19"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1679CCAB" w:rsidR="00C0025E" w:rsidRPr="00310715" w:rsidRDefault="00065362" w:rsidP="00C0025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Joung-Rae Kim </w:t>
            </w:r>
            <w:r>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w:t>
            </w:r>
            <w:r>
              <w:rPr>
                <w:rFonts w:ascii="Times New Roman" w:eastAsia="Arial" w:hAnsi="Times New Roman" w:cs="Times New Roman"/>
                <w:spacing w:val="-4"/>
                <w:vertAlign w:val="superscript"/>
              </w:rPr>
              <w:t>8</w:t>
            </w:r>
            <w:r>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w:t>
            </w:r>
            <w:r>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w:t>
            </w:r>
            <w:r>
              <w:rPr>
                <w:rFonts w:ascii="Times New Roman" w:eastAsia="Arial" w:hAnsi="Times New Roman" w:cs="Times New Roman"/>
                <w:spacing w:val="-4"/>
                <w:vertAlign w:val="superscript"/>
              </w:rPr>
              <w:t>10</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proofErr w:type="gramStart"/>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Anh</w:t>
            </w:r>
            <w:proofErr w:type="gramEnd"/>
            <w:r>
              <w:rPr>
                <w:rFonts w:ascii="Times New Roman" w:eastAsia="Arial" w:hAnsi="Times New Roman" w:cs="Times New Roman"/>
                <w:spacing w:val="-4"/>
                <w:vertAlign w:val="superscript"/>
              </w:rPr>
              <w:t>2</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60D85718"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5AE39C7C" w:rsidR="00264C71" w:rsidRPr="00065362" w:rsidRDefault="00310715"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proofErr w:type="gramStart"/>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Anh</w:t>
            </w:r>
            <w:proofErr w:type="gramEnd"/>
            <w:r w:rsidR="00065362">
              <w:rPr>
                <w:rFonts w:ascii="Times New Roman" w:eastAsia="Arial" w:hAnsi="Times New Roman" w:cs="Times New Roman"/>
                <w:spacing w:val="-4"/>
                <w:vertAlign w:val="superscript"/>
              </w:rPr>
              <w:t>2</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308DD9EC" w:rsidR="00264C71" w:rsidRPr="00310715" w:rsidRDefault="001B44A6"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065362">
              <w:rPr>
                <w:rFonts w:ascii="Times New Roman" w:eastAsia="Arial" w:hAnsi="Times New Roman" w:cs="Times New Roman"/>
                <w:spacing w:val="-4"/>
                <w:vertAlign w:val="superscript"/>
              </w:rPr>
              <w:t>7</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w:t>
      </w:r>
      <w:proofErr w:type="gramStart"/>
      <w:r w:rsidRPr="009F4279">
        <w:rPr>
          <w:rFonts w:ascii="Times New Roman" w:hAnsi="Times New Roman" w:cs="Times New Roman"/>
          <w:kern w:val="0"/>
          <w:lang w:val="en-US"/>
          <w14:ligatures w14:val="none"/>
        </w:rPr>
        <w:t>single-member</w:t>
      </w:r>
      <w:proofErr w:type="gramEnd"/>
      <w:r w:rsidRPr="009F4279">
        <w:rPr>
          <w:rFonts w:ascii="Times New Roman" w:hAnsi="Times New Roman" w:cs="Times New Roman"/>
          <w:kern w:val="0"/>
          <w:lang w:val="en-US"/>
          <w14:ligatures w14:val="none"/>
        </w:rPr>
        <w:t xml:space="preserve"> limited liability companies (LLCs) and 54 limited liability companies with two or more members, while the remainder consisted of other types of businesses. Additionally, the sample </w:t>
      </w:r>
      <w:proofErr w:type="gramStart"/>
      <w:r w:rsidRPr="009F4279">
        <w:rPr>
          <w:rFonts w:ascii="Times New Roman" w:hAnsi="Times New Roman" w:cs="Times New Roman"/>
          <w:kern w:val="0"/>
          <w:lang w:val="en-US"/>
          <w14:ligatures w14:val="none"/>
        </w:rPr>
        <w:t>surveyed</w:t>
      </w:r>
      <w:proofErr w:type="gramEnd"/>
      <w:r w:rsidRPr="009F4279">
        <w:rPr>
          <w:rFonts w:ascii="Times New Roman" w:hAnsi="Times New Roman" w:cs="Times New Roman"/>
          <w:kern w:val="0"/>
          <w:lang w:val="en-US"/>
          <w14:ligatures w14:val="none"/>
        </w:rPr>
        <w:t xml:space="preserve">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3EBD6033" w14:textId="60E431EA" w:rsidR="00DF48A7" w:rsidRPr="00DF48A7" w:rsidRDefault="009F4279" w:rsidP="00DF48A7">
      <w:pPr>
        <w:pStyle w:val="Caption"/>
        <w:keepNext/>
        <w:ind w:firstLine="720"/>
        <w:jc w:val="both"/>
        <w:rPr>
          <w:rFonts w:ascii="Times New Roman" w:hAnsi="Times New Roman" w:cs="Times New Roman"/>
          <w:i w:val="0"/>
          <w:iCs w:val="0"/>
          <w:color w:val="auto"/>
          <w:sz w:val="22"/>
          <w:szCs w:val="22"/>
          <w:vertAlign w:val="superscript"/>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r w:rsid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 xml:space="preserve">Henseler </w:t>
      </w:r>
      <w:r w:rsidR="003E2853">
        <w:rPr>
          <w:rFonts w:ascii="Times New Roman" w:hAnsi="Times New Roman" w:cs="Times New Roman"/>
          <w:i w:val="0"/>
          <w:iCs w:val="0"/>
          <w:color w:val="auto"/>
          <w:sz w:val="22"/>
          <w:szCs w:val="22"/>
          <w:lang w:val="en-US"/>
        </w:rPr>
        <w:t>and</w:t>
      </w:r>
      <w:r w:rsidR="00DF48A7" w:rsidRPr="00DF48A7">
        <w:rPr>
          <w:rFonts w:ascii="Times New Roman" w:hAnsi="Times New Roman" w:cs="Times New Roman"/>
          <w:i w:val="0"/>
          <w:iCs w:val="0"/>
          <w:color w:val="auto"/>
          <w:sz w:val="22"/>
          <w:szCs w:val="22"/>
          <w:lang w:val="en-US"/>
        </w:rPr>
        <w:t xml:space="preserve"> Sarstedt</w:t>
      </w:r>
      <w:r w:rsidR="00DF48A7" w:rsidRPr="00DF48A7">
        <w:rPr>
          <w:rFonts w:ascii="Times New Roman" w:hAnsi="Times New Roman" w:cs="Times New Roman"/>
          <w:i w:val="0"/>
          <w:iCs w:val="0"/>
          <w:color w:val="auto"/>
          <w:sz w:val="22"/>
          <w:szCs w:val="22"/>
          <w:vertAlign w:val="superscript"/>
          <w:lang w:val="en-US"/>
        </w:rPr>
        <w:t>1</w:t>
      </w:r>
      <w:r w:rsidR="00065362">
        <w:rPr>
          <w:rFonts w:ascii="Times New Roman" w:hAnsi="Times New Roman" w:cs="Times New Roman"/>
          <w:i w:val="0"/>
          <w:iCs w:val="0"/>
          <w:color w:val="auto"/>
          <w:sz w:val="22"/>
          <w:szCs w:val="22"/>
          <w:vertAlign w:val="superscript"/>
          <w:lang w:val="en-US"/>
        </w:rPr>
        <w:t>1</w:t>
      </w:r>
      <w:r w:rsidR="00DF48A7" w:rsidRPr="00DF48A7">
        <w:rPr>
          <w:rFonts w:ascii="Times New Roman" w:hAnsi="Times New Roman" w:cs="Times New Roman"/>
          <w:i w:val="0"/>
          <w:iCs w:val="0"/>
          <w:color w:val="auto"/>
          <w:sz w:val="22"/>
          <w:szCs w:val="22"/>
          <w:vertAlign w:val="superscript"/>
          <w:lang w:val="en-US"/>
        </w:rPr>
        <w:t>.</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09E6592A"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 xml:space="preserve">The reliability of the measurement scale is typically assessed through two indices: Composite Reliability (CR) and Cronbach’s Alpha (CA). The condition for </w:t>
      </w:r>
      <w:proofErr w:type="gramStart"/>
      <w:r w:rsidRPr="00DD59A1">
        <w:rPr>
          <w:rFonts w:asciiTheme="majorHAnsi" w:eastAsiaTheme="majorEastAsia" w:hAnsiTheme="majorHAnsi" w:cstheme="majorHAnsi"/>
          <w:color w:val="000000" w:themeColor="text1"/>
          <w:lang w:val="en-US"/>
        </w:rPr>
        <w:t>both of these</w:t>
      </w:r>
      <w:proofErr w:type="gramEnd"/>
      <w:r w:rsidRPr="00DD59A1">
        <w:rPr>
          <w:rFonts w:asciiTheme="majorHAnsi" w:eastAsiaTheme="majorEastAsia" w:hAnsiTheme="majorHAnsi" w:cstheme="majorHAnsi"/>
          <w:color w:val="000000" w:themeColor="text1"/>
          <w:lang w:val="en-US"/>
        </w:rPr>
        <w:t xml:space="preserve"> coefficients to indicate high reliability is that they should be greater than 0.70.</w:t>
      </w:r>
    </w:p>
    <w:p w14:paraId="492364B8" w14:textId="0F9C9D32"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 xml:space="preserve">The results indicate that the Composite Reliability (CR) of the research variables has a minimum value of 0.901, which exceeds the minimum threshold of 0.70. Additionally, the Cronbach’s Alpha (CA) coefficients for the research variables are </w:t>
      </w:r>
      <w:proofErr w:type="gramStart"/>
      <w:r w:rsidRPr="00DD59A1">
        <w:rPr>
          <w:rFonts w:asciiTheme="majorHAnsi" w:eastAsiaTheme="majorEastAsia" w:hAnsiTheme="majorHAnsi" w:cstheme="majorHAnsi"/>
          <w:color w:val="000000" w:themeColor="text1"/>
          <w:lang w:val="en-US"/>
        </w:rPr>
        <w:t>also</w:t>
      </w:r>
      <w:r w:rsidR="00A03BA8">
        <w:rPr>
          <w:rFonts w:asciiTheme="majorHAnsi" w:eastAsiaTheme="majorEastAsia" w:hAnsiTheme="majorHAnsi" w:cstheme="majorHAnsi"/>
          <w:color w:val="000000" w:themeColor="text1"/>
          <w:lang w:val="en-US"/>
        </w:rPr>
        <w:t xml:space="preserve"> </w:t>
      </w:r>
      <w:r w:rsidRPr="00DD59A1">
        <w:rPr>
          <w:rFonts w:asciiTheme="majorHAnsi" w:eastAsiaTheme="majorEastAsia" w:hAnsiTheme="majorHAnsi" w:cstheme="majorHAnsi"/>
          <w:color w:val="000000" w:themeColor="text1"/>
          <w:lang w:val="en-US"/>
        </w:rPr>
        <w:t>all</w:t>
      </w:r>
      <w:proofErr w:type="gramEnd"/>
      <w:r w:rsidRPr="00DD59A1">
        <w:rPr>
          <w:rFonts w:asciiTheme="majorHAnsi" w:eastAsiaTheme="majorEastAsia" w:hAnsiTheme="majorHAnsi" w:cstheme="majorHAnsi"/>
          <w:color w:val="000000" w:themeColor="text1"/>
          <w:lang w:val="en-US"/>
        </w:rPr>
        <w:t xml:space="preserve">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 xml:space="preserve">Cross-loading coefficients measure the extent to which an observed variable "loads" onto a factor that is not its primary factor. This evaluation is crucial for establishing discriminant validity, as high cross-loading values on non-target factors may indicate an overlap between </w:t>
      </w:r>
      <w:proofErr w:type="gramStart"/>
      <w:r w:rsidRPr="00DD59A1">
        <w:rPr>
          <w:rFonts w:ascii="Times New Roman" w:eastAsia="Times New Roman" w:hAnsi="Times New Roman" w:cs="Times New Roman"/>
          <w:kern w:val="0"/>
          <w:lang w:val="en-US"/>
          <w14:ligatures w14:val="none"/>
        </w:rPr>
        <w:t>constructs</w:t>
      </w:r>
      <w:proofErr w:type="gramEnd"/>
      <w:r w:rsidRPr="00DD59A1">
        <w:rPr>
          <w:rFonts w:ascii="Times New Roman" w:eastAsia="Times New Roman" w:hAnsi="Times New Roman" w:cs="Times New Roman"/>
          <w:kern w:val="0"/>
          <w:lang w:val="en-US"/>
          <w14:ligatures w14:val="none"/>
        </w:rPr>
        <w:t>.</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xml:space="preserve">: In addition to factors like Innovation Culture (IC), Performance Expectancy (PE), and Facilitating Conditions (FC), Effort Expectancy (EE), Social Influence (SI), and Perceived Cost (PC) also affect technology innovation. Therefore, businesses should actively monitor </w:t>
      </w:r>
      <w:proofErr w:type="gramStart"/>
      <w:r w:rsidR="003E51C1" w:rsidRPr="003E51C1">
        <w:rPr>
          <w:rFonts w:ascii="Times New Roman" w:hAnsi="Times New Roman" w:cs="Times New Roman"/>
          <w:color w:val="000000" w:themeColor="text1"/>
          <w:lang w:val="en-US"/>
        </w:rPr>
        <w:t>technology</w:t>
      </w:r>
      <w:proofErr w:type="gramEnd"/>
      <w:r w:rsidR="003E51C1" w:rsidRPr="003E51C1">
        <w:rPr>
          <w:rFonts w:ascii="Times New Roman" w:hAnsi="Times New Roman" w:cs="Times New Roman"/>
          <w:color w:val="000000" w:themeColor="text1"/>
          <w:lang w:val="en-US"/>
        </w:rPr>
        <w:t xml:space="preserve"> trends, digital transformation, and advancements relevant to the logistics and port sectors to ensure that their </w:t>
      </w:r>
      <w:proofErr w:type="gramStart"/>
      <w:r w:rsidR="003E51C1" w:rsidRPr="003E51C1">
        <w:rPr>
          <w:rFonts w:ascii="Times New Roman" w:hAnsi="Times New Roman" w:cs="Times New Roman"/>
          <w:color w:val="000000" w:themeColor="text1"/>
          <w:lang w:val="en-US"/>
        </w:rPr>
        <w:t>innovation</w:t>
      </w:r>
      <w:proofErr w:type="gramEnd"/>
      <w:r w:rsidR="003E51C1" w:rsidRPr="003E51C1">
        <w:rPr>
          <w:rFonts w:ascii="Times New Roman" w:hAnsi="Times New Roman" w:cs="Times New Roman"/>
          <w:color w:val="000000" w:themeColor="text1"/>
          <w:lang w:val="en-US"/>
        </w:rPr>
        <w:t xml:space="preserve">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4EDB5D2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00A94FD7" w:rsidRPr="00A94FD7">
        <w:rPr>
          <w:rFonts w:ascii="Times New Roman" w:hAnsi="Times New Roman" w:cs="Times New Roman"/>
          <w:bCs/>
          <w:color w:val="000000" w:themeColor="text1"/>
        </w:rPr>
        <w:t>T2025.908.28</w:t>
      </w:r>
      <w:r w:rsidRPr="003054C6">
        <w:rPr>
          <w:rFonts w:ascii="Times New Roman" w:hAnsi="Times New Roman" w:cs="Times New Roman"/>
          <w:bCs/>
          <w:color w:val="000000" w:themeColor="text1"/>
          <w:lang w:val="en-US"/>
        </w:rPr>
        <w:t>.</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bookmarkStart w:id="5" w:name="_Hlk209443806"/>
      <w:r w:rsidRPr="00917204">
        <w:rPr>
          <w:rFonts w:ascii="Times New Roman" w:hAnsi="Times New Roman" w:cs="Times New Roman"/>
          <w:b/>
          <w:bCs/>
          <w:color w:val="000000" w:themeColor="text1"/>
          <w:sz w:val="20"/>
          <w:szCs w:val="20"/>
        </w:rPr>
        <w:t>REFERENCES</w:t>
      </w:r>
    </w:p>
    <w:p w14:paraId="317E0F0B" w14:textId="2FD0F9F1" w:rsidR="00B70763" w:rsidRDefault="00B70763" w:rsidP="00003C63">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bookmarkStart w:id="6" w:name="_Hlk209765700"/>
      <w:r w:rsidRPr="00B70763">
        <w:rPr>
          <w:rFonts w:ascii="Times New Roman" w:eastAsia="Times New Roman" w:hAnsi="Times New Roman" w:cs="Times New Roman"/>
          <w:kern w:val="0"/>
          <w:sz w:val="20"/>
          <w:szCs w:val="20"/>
          <w:lang w:val="en-US"/>
          <w14:ligatures w14:val="none"/>
        </w:rPr>
        <w:t>N.T.</w:t>
      </w:r>
      <w:proofErr w:type="gramStart"/>
      <w:r w:rsidRPr="00B70763">
        <w:rPr>
          <w:rFonts w:ascii="Times New Roman" w:eastAsia="Times New Roman" w:hAnsi="Times New Roman" w:cs="Times New Roman"/>
          <w:kern w:val="0"/>
          <w:sz w:val="20"/>
          <w:szCs w:val="20"/>
          <w:lang w:val="en-US"/>
          <w14:ligatures w14:val="none"/>
        </w:rPr>
        <w:t>A.Van</w:t>
      </w:r>
      <w:proofErr w:type="gramEnd"/>
      <w:r w:rsidRPr="00B70763">
        <w:rPr>
          <w:rFonts w:ascii="Times New Roman" w:eastAsia="Times New Roman" w:hAnsi="Times New Roman" w:cs="Times New Roman"/>
          <w:kern w:val="0"/>
          <w:sz w:val="20"/>
          <w:szCs w:val="20"/>
          <w:lang w:val="en-US"/>
          <w14:ligatures w14:val="none"/>
        </w:rPr>
        <w:t xml:space="preserve"> and N.</w:t>
      </w:r>
      <w:proofErr w:type="gramStart"/>
      <w:r w:rsidRPr="00B70763">
        <w:rPr>
          <w:rFonts w:ascii="Times New Roman" w:eastAsia="Times New Roman" w:hAnsi="Times New Roman" w:cs="Times New Roman"/>
          <w:kern w:val="0"/>
          <w:sz w:val="20"/>
          <w:szCs w:val="20"/>
          <w:lang w:val="en-US"/>
          <w14:ligatures w14:val="none"/>
        </w:rPr>
        <w:t>K.Hieu</w:t>
      </w:r>
      <w:proofErr w:type="gramEnd"/>
      <w:r w:rsidRPr="00B70763">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kern w:val="0"/>
          <w:sz w:val="20"/>
          <w:szCs w:val="20"/>
          <w:lang w:val="en-US"/>
          <w14:ligatures w14:val="none"/>
        </w:rPr>
        <w:t>Factors Influencing Technological Innovation of Small and Medium Enterprises</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i/>
          <w:iCs/>
          <w:kern w:val="0"/>
          <w:sz w:val="20"/>
          <w:szCs w:val="20"/>
          <w:lang w:val="en-US"/>
          <w14:ligatures w14:val="none"/>
        </w:rPr>
        <w:t>Ho Chi Minh city Open university of Science journal - Economics and Business administration,</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b/>
          <w:bCs/>
          <w:kern w:val="0"/>
          <w:sz w:val="20"/>
          <w:szCs w:val="20"/>
          <w:lang w:val="en-US"/>
          <w14:ligatures w14:val="none"/>
        </w:rPr>
        <w:t>2021</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i/>
          <w:iCs/>
          <w:kern w:val="0"/>
          <w:sz w:val="20"/>
          <w:szCs w:val="20"/>
          <w:lang w:val="en-US"/>
          <w14:ligatures w14:val="none"/>
        </w:rPr>
        <w:t>15(3)</w:t>
      </w:r>
      <w:r w:rsidRPr="00B70763">
        <w:rPr>
          <w:rFonts w:ascii="Times New Roman" w:eastAsia="Times New Roman" w:hAnsi="Times New Roman" w:cs="Times New Roman"/>
          <w:i/>
          <w:iCs/>
          <w:kern w:val="0"/>
          <w:sz w:val="20"/>
          <w:szCs w:val="20"/>
          <w:lang w:val="en-US"/>
          <w14:ligatures w14:val="none"/>
        </w:rPr>
        <w:t>,</w:t>
      </w:r>
      <w:r w:rsidRPr="00B70763">
        <w:rPr>
          <w:rFonts w:ascii="Times New Roman" w:eastAsia="Times New Roman" w:hAnsi="Times New Roman" w:cs="Times New Roman"/>
          <w:kern w:val="0"/>
          <w:sz w:val="20"/>
          <w:szCs w:val="20"/>
          <w:lang w:val="en-US"/>
          <w14:ligatures w14:val="none"/>
        </w:rPr>
        <w:t>167-179</w:t>
      </w:r>
    </w:p>
    <w:p w14:paraId="48FABBAF" w14:textId="69AA99A0"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DD1DF5">
        <w:rPr>
          <w:rFonts w:ascii="Times New Roman" w:eastAsia="Times New Roman" w:hAnsi="Times New Roman" w:cs="Times New Roman"/>
          <w:kern w:val="0"/>
          <w:sz w:val="20"/>
          <w:szCs w:val="20"/>
          <w:lang w:val="en-US"/>
          <w14:ligatures w14:val="none"/>
        </w:rPr>
        <w:t>.</w:t>
      </w:r>
      <w:proofErr w:type="gramStart"/>
      <w:r w:rsidR="00DD1DF5">
        <w:rPr>
          <w:rFonts w:ascii="Times New Roman" w:eastAsia="Times New Roman" w:hAnsi="Times New Roman" w:cs="Times New Roman"/>
          <w:kern w:val="0"/>
          <w:sz w:val="20"/>
          <w:szCs w:val="20"/>
          <w:lang w:val="en-US"/>
          <w14:ligatures w14:val="none"/>
        </w:rPr>
        <w:t>T.</w:t>
      </w:r>
      <w:r w:rsidRPr="00917204">
        <w:rPr>
          <w:rFonts w:ascii="Times New Roman" w:eastAsia="Times New Roman" w:hAnsi="Times New Roman" w:cs="Times New Roman"/>
          <w:kern w:val="0"/>
          <w:sz w:val="20"/>
          <w:szCs w:val="20"/>
          <w:lang w:val="en-US"/>
          <w14:ligatures w14:val="none"/>
        </w:rPr>
        <w:t>Anh</w:t>
      </w:r>
      <w:proofErr w:type="gramEnd"/>
      <w:r w:rsidRPr="00917204">
        <w:rPr>
          <w:rFonts w:ascii="Times New Roman" w:eastAsia="Times New Roman" w:hAnsi="Times New Roman" w:cs="Times New Roman"/>
          <w:kern w:val="0"/>
          <w:sz w:val="20"/>
          <w:szCs w:val="20"/>
          <w:lang w:val="en-US"/>
          <w14:ligatures w14:val="none"/>
        </w:rPr>
        <w:t xml:space="preserve">.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xml:space="preserve">. Doctoral Dissertation, University of Economics Ho Chi Minh City, </w:t>
      </w:r>
      <w:r w:rsidRPr="00F157AA">
        <w:rPr>
          <w:rFonts w:ascii="Times New Roman" w:eastAsia="Times New Roman" w:hAnsi="Times New Roman" w:cs="Times New Roman"/>
          <w:b/>
          <w:bCs/>
          <w:kern w:val="0"/>
          <w:sz w:val="20"/>
          <w:szCs w:val="20"/>
          <w:lang w:val="en-US"/>
          <w14:ligatures w14:val="none"/>
        </w:rPr>
        <w:t>2022</w:t>
      </w:r>
      <w:r w:rsidR="00B70763">
        <w:rPr>
          <w:rFonts w:ascii="Times New Roman" w:eastAsia="Times New Roman" w:hAnsi="Times New Roman" w:cs="Times New Roman"/>
          <w:kern w:val="0"/>
          <w:sz w:val="20"/>
          <w:szCs w:val="20"/>
          <w:lang w:val="en-US"/>
          <w14:ligatures w14:val="none"/>
        </w:rPr>
        <w:t>.</w:t>
      </w:r>
    </w:p>
    <w:p w14:paraId="1DDCB7A7" w14:textId="075F65EC"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787A6B">
        <w:rPr>
          <w:rFonts w:ascii="Times New Roman" w:hAnsi="Times New Roman" w:cs="Times New Roman"/>
          <w:i/>
          <w:iCs/>
          <w:spacing w:val="-6"/>
          <w:sz w:val="20"/>
          <w:szCs w:val="20"/>
        </w:rPr>
        <w:t>27(3)</w:t>
      </w:r>
      <w:r w:rsidRPr="00917204">
        <w:rPr>
          <w:rFonts w:ascii="Times New Roman" w:hAnsi="Times New Roman" w:cs="Times New Roman"/>
          <w:spacing w:val="-6"/>
          <w:sz w:val="20"/>
          <w:szCs w:val="20"/>
          <w:lang w:val="en-US"/>
        </w:rPr>
        <w:t>,</w:t>
      </w:r>
      <w:r w:rsidRPr="00917204">
        <w:rPr>
          <w:rFonts w:ascii="Times New Roman" w:hAnsi="Times New Roman" w:cs="Times New Roman"/>
          <w:spacing w:val="-6"/>
          <w:sz w:val="20"/>
          <w:szCs w:val="20"/>
        </w:rPr>
        <w:t xml:space="preserve"> 425-478</w:t>
      </w:r>
      <w:r w:rsidRPr="00917204">
        <w:rPr>
          <w:rFonts w:ascii="Times New Roman" w:hAnsi="Times New Roman" w:cs="Times New Roman"/>
          <w:spacing w:val="-6"/>
          <w:sz w:val="20"/>
          <w:szCs w:val="20"/>
          <w:lang w:val="en-US"/>
        </w:rPr>
        <w:t xml:space="preserve">. </w:t>
      </w:r>
    </w:p>
    <w:p w14:paraId="41C1DC51" w14:textId="6EE1567A"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N</w:t>
      </w:r>
      <w:r w:rsidR="00DD1DF5">
        <w:rPr>
          <w:rFonts w:ascii="Times New Roman" w:eastAsia="Times New Roman" w:hAnsi="Times New Roman" w:cs="Times New Roman"/>
          <w:kern w:val="0"/>
          <w:sz w:val="20"/>
          <w:szCs w:val="20"/>
          <w:lang w:val="en-US"/>
          <w14:ligatures w14:val="none"/>
        </w:rPr>
        <w:t>.</w:t>
      </w:r>
      <w:proofErr w:type="gramStart"/>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Dau</w:t>
      </w:r>
      <w:proofErr w:type="gramEnd"/>
      <w:r w:rsidRPr="00917204">
        <w:rPr>
          <w:rFonts w:ascii="Times New Roman" w:eastAsia="Times New Roman" w:hAnsi="Times New Roman" w:cs="Times New Roman"/>
          <w:kern w:val="0"/>
          <w:sz w:val="20"/>
          <w:szCs w:val="20"/>
          <w:lang w:val="en-US"/>
          <w14:ligatures w14:val="none"/>
        </w:rPr>
        <w:t xml:space="preserve"> and N</w:t>
      </w:r>
      <w:r w:rsidR="00DD1DF5">
        <w:rPr>
          <w:rFonts w:ascii="Times New Roman" w:eastAsia="Times New Roman" w:hAnsi="Times New Roman" w:cs="Times New Roman"/>
          <w:kern w:val="0"/>
          <w:sz w:val="20"/>
          <w:szCs w:val="20"/>
          <w:lang w:val="en-US"/>
          <w14:ligatures w14:val="none"/>
        </w:rPr>
        <w:t>.</w:t>
      </w:r>
      <w:proofErr w:type="gramStart"/>
      <w:r w:rsidRPr="00917204">
        <w:rPr>
          <w:rFonts w:ascii="Times New Roman" w:eastAsia="Times New Roman" w:hAnsi="Times New Roman" w:cs="Times New Roman"/>
          <w:kern w:val="0"/>
          <w:sz w:val="20"/>
          <w:szCs w:val="20"/>
          <w:lang w:val="en-US"/>
          <w14:ligatures w14:val="none"/>
        </w:rPr>
        <w:t>X</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Tai</w:t>
      </w:r>
      <w:proofErr w:type="gramEnd"/>
      <w:r w:rsidRPr="00917204">
        <w:rPr>
          <w:rFonts w:ascii="Times New Roman" w:eastAsia="Times New Roman" w:hAnsi="Times New Roman" w:cs="Times New Roman"/>
          <w:kern w:val="0"/>
          <w:sz w:val="20"/>
          <w:szCs w:val="20"/>
          <w:lang w:val="en-US"/>
          <w14:ligatures w14:val="none"/>
        </w:rPr>
        <w:t xml:space="preserve">.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Ha</w:t>
      </w:r>
      <w:r w:rsidR="00F157AA">
        <w:rPr>
          <w:rFonts w:ascii="Times New Roman" w:eastAsia="Times New Roman" w:hAnsi="Times New Roman" w:cs="Times New Roman"/>
          <w:kern w:val="0"/>
          <w:sz w:val="20"/>
          <w:szCs w:val="20"/>
          <w:lang w:val="en-US"/>
          <w14:ligatures w14:val="none"/>
        </w:rPr>
        <w:t xml:space="preserve"> N</w:t>
      </w:r>
      <w:r w:rsidRPr="00917204">
        <w:rPr>
          <w:rFonts w:ascii="Times New Roman" w:eastAsia="Times New Roman" w:hAnsi="Times New Roman" w:cs="Times New Roman"/>
          <w:kern w:val="0"/>
          <w:sz w:val="20"/>
          <w:szCs w:val="20"/>
          <w:lang w:val="en-US"/>
          <w14:ligatures w14:val="none"/>
        </w:rPr>
        <w:t>oi</w:t>
      </w:r>
      <w:r w:rsidR="00F157AA">
        <w:rPr>
          <w:rFonts w:ascii="Times New Roman" w:eastAsia="Times New Roman" w:hAnsi="Times New Roman" w:cs="Times New Roman"/>
          <w:kern w:val="0"/>
          <w:sz w:val="20"/>
          <w:szCs w:val="20"/>
          <w:lang w:val="en-US"/>
          <w14:ligatures w14:val="none"/>
        </w:rPr>
        <w:t xml:space="preserve">, </w:t>
      </w:r>
      <w:r w:rsidR="00F157AA"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w:t>
      </w:r>
    </w:p>
    <w:p w14:paraId="5D96A35D" w14:textId="688F2E9D"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008C4E46" w:rsidRPr="008C4E46">
        <w:rPr>
          <w:rFonts w:ascii="Times New Roman" w:hAnsi="Times New Roman" w:cs="Times New Roman"/>
          <w:i/>
          <w:iCs/>
          <w:sz w:val="20"/>
          <w:szCs w:val="20"/>
          <w:lang w:val="en-US"/>
        </w:rPr>
        <w:t>13(</w:t>
      </w:r>
      <w:r w:rsidRPr="00806D22">
        <w:rPr>
          <w:rFonts w:ascii="Times New Roman" w:hAnsi="Times New Roman" w:cs="Times New Roman"/>
          <w:i/>
          <w:iCs/>
          <w:sz w:val="20"/>
          <w:szCs w:val="20"/>
        </w:rPr>
        <w:t>3</w:t>
      </w:r>
      <w:r w:rsidR="008C4E46">
        <w:rPr>
          <w:rFonts w:ascii="Times New Roman" w:hAnsi="Times New Roman" w:cs="Times New Roman"/>
          <w:i/>
          <w:iCs/>
          <w:sz w:val="20"/>
          <w:szCs w:val="20"/>
          <w:lang w:val="en-US"/>
        </w:rPr>
        <w:t>)</w:t>
      </w:r>
      <w:r w:rsidRPr="00917204">
        <w:rPr>
          <w:rFonts w:ascii="Times New Roman" w:hAnsi="Times New Roman" w:cs="Times New Roman"/>
          <w:sz w:val="20"/>
          <w:szCs w:val="20"/>
        </w:rPr>
        <w:t>, 319-340</w:t>
      </w:r>
      <w:r w:rsidR="00F157AA">
        <w:rPr>
          <w:rFonts w:ascii="Times New Roman" w:hAnsi="Times New Roman" w:cs="Times New Roman"/>
          <w:sz w:val="20"/>
          <w:szCs w:val="20"/>
          <w:lang w:val="en-US"/>
        </w:rPr>
        <w:t>.</w:t>
      </w:r>
    </w:p>
    <w:p w14:paraId="77061A65" w14:textId="098E89D6"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 xml:space="preserve">Diffusion of Innovations </w:t>
      </w:r>
      <w:r w:rsidRPr="00C27ED3">
        <w:rPr>
          <w:rFonts w:ascii="Times New Roman" w:eastAsiaTheme="majorEastAsia" w:hAnsi="Times New Roman" w:cs="Times New Roman"/>
          <w:i/>
          <w:iCs/>
          <w:color w:val="231F20"/>
          <w:sz w:val="20"/>
          <w:szCs w:val="20"/>
        </w:rPr>
        <w:t>(</w:t>
      </w:r>
      <w:r w:rsidR="00C27ED3" w:rsidRPr="00C27ED3">
        <w:rPr>
          <w:rFonts w:ascii="Times New Roman" w:hAnsi="Times New Roman" w:cs="Times New Roman"/>
          <w:i/>
          <w:iCs/>
          <w:kern w:val="0"/>
          <w:sz w:val="20"/>
          <w:szCs w:val="20"/>
          <w:lang w:val="en-US"/>
        </w:rPr>
        <w:t>5</w:t>
      </w:r>
      <w:r w:rsidR="00C27ED3" w:rsidRPr="00C27ED3">
        <w:rPr>
          <w:rFonts w:ascii="Times New Roman" w:hAnsi="Times New Roman" w:cs="Times New Roman"/>
          <w:i/>
          <w:iCs/>
          <w:kern w:val="0"/>
          <w:sz w:val="20"/>
          <w:szCs w:val="20"/>
        </w:rPr>
        <w:t>th edition</w:t>
      </w:r>
      <w:r w:rsidRPr="00917204">
        <w:rPr>
          <w:rFonts w:ascii="Times New Roman" w:eastAsiaTheme="majorEastAsia" w:hAnsi="Times New Roman" w:cs="Times New Roman"/>
          <w:i/>
          <w:iCs/>
          <w:color w:val="231F20"/>
          <w:sz w:val="20"/>
          <w:szCs w:val="20"/>
        </w:rPr>
        <w:t>)</w:t>
      </w:r>
      <w:r w:rsidR="00C27ED3">
        <w:rPr>
          <w:rFonts w:ascii="Times New Roman" w:eastAsiaTheme="majorEastAsia" w:hAnsi="Times New Roman" w:cs="Times New Roman"/>
          <w:color w:val="231F20"/>
          <w:sz w:val="20"/>
          <w:szCs w:val="20"/>
          <w:lang w:val="en-US"/>
        </w:rPr>
        <w:t>,</w:t>
      </w:r>
      <w:r w:rsidRPr="00917204">
        <w:rPr>
          <w:rFonts w:ascii="Times New Roman" w:eastAsiaTheme="majorEastAsia" w:hAnsi="Times New Roman" w:cs="Times New Roman"/>
          <w:color w:val="231F20"/>
          <w:sz w:val="20"/>
          <w:szCs w:val="20"/>
        </w:rPr>
        <w:t xml:space="preserve"> Free Press</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r w:rsidR="00F157AA">
        <w:rPr>
          <w:rFonts w:ascii="Times New Roman" w:eastAsiaTheme="majorEastAsia" w:hAnsi="Times New Roman" w:cs="Times New Roman"/>
          <w:color w:val="231F20"/>
          <w:sz w:val="20"/>
          <w:szCs w:val="20"/>
          <w:lang w:val="en-US"/>
        </w:rPr>
        <w:t xml:space="preserve">, </w:t>
      </w:r>
      <w:r w:rsidR="00F157AA"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rPr>
        <w:t>.</w:t>
      </w:r>
    </w:p>
    <w:p w14:paraId="402F9F4F" w14:textId="387BAA0E"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787A6B">
        <w:rPr>
          <w:rFonts w:ascii="Times New Roman" w:hAnsi="Times New Roman" w:cs="Times New Roman"/>
          <w:i/>
          <w:iCs/>
          <w:kern w:val="0"/>
          <w:sz w:val="20"/>
          <w:szCs w:val="20"/>
        </w:rPr>
        <w:t>36</w:t>
      </w:r>
      <w:r w:rsidR="008C4E46">
        <w:rPr>
          <w:rFonts w:ascii="Times New Roman" w:hAnsi="Times New Roman" w:cs="Times New Roman"/>
          <w:i/>
          <w:iCs/>
          <w:kern w:val="0"/>
          <w:sz w:val="20"/>
          <w:szCs w:val="20"/>
          <w:lang w:val="en-US"/>
        </w:rPr>
        <w:t>(</w:t>
      </w:r>
      <w:r w:rsidRPr="00787A6B">
        <w:rPr>
          <w:rFonts w:ascii="Times New Roman" w:hAnsi="Times New Roman" w:cs="Times New Roman"/>
          <w:i/>
          <w:iCs/>
          <w:kern w:val="0"/>
          <w:sz w:val="20"/>
          <w:szCs w:val="20"/>
        </w:rPr>
        <w:t>1</w:t>
      </w:r>
      <w:r w:rsidR="008C4E46">
        <w:rPr>
          <w:rFonts w:ascii="Times New Roman" w:hAnsi="Times New Roman" w:cs="Times New Roman"/>
          <w:i/>
          <w:iCs/>
          <w:kern w:val="0"/>
          <w:sz w:val="20"/>
          <w:szCs w:val="20"/>
          <w:lang w:val="en-US"/>
        </w:rPr>
        <w:t>)</w:t>
      </w:r>
      <w:r w:rsidRPr="00917204">
        <w:rPr>
          <w:rFonts w:ascii="Times New Roman" w:hAnsi="Times New Roman" w:cs="Times New Roman"/>
          <w:kern w:val="0"/>
          <w:sz w:val="20"/>
          <w:szCs w:val="20"/>
        </w:rPr>
        <w:t>, 157-178</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7DFF7509" w14:textId="68DA23C9"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w:t>
      </w:r>
      <w:r w:rsidR="00806D22">
        <w:rPr>
          <w:rFonts w:ascii="Times New Roman" w:hAnsi="Times New Roman" w:cs="Times New Roman"/>
          <w:i/>
          <w:iCs/>
          <w:kern w:val="0"/>
          <w:sz w:val="20"/>
          <w:szCs w:val="20"/>
          <w:lang w:val="en-US"/>
        </w:rPr>
        <w:t xml:space="preserve"> </w:t>
      </w:r>
      <w:r w:rsidRPr="00787A6B">
        <w:rPr>
          <w:rFonts w:ascii="Times New Roman" w:hAnsi="Times New Roman" w:cs="Times New Roman"/>
          <w:i/>
          <w:iCs/>
          <w:kern w:val="0"/>
          <w:sz w:val="20"/>
          <w:szCs w:val="20"/>
          <w:lang w:val="en-US"/>
        </w:rPr>
        <w:t>27</w:t>
      </w:r>
      <w:r w:rsidR="008C4E46">
        <w:rPr>
          <w:rFonts w:ascii="Times New Roman" w:hAnsi="Times New Roman" w:cs="Times New Roman"/>
          <w:i/>
          <w:iCs/>
          <w:kern w:val="0"/>
          <w:sz w:val="20"/>
          <w:szCs w:val="20"/>
          <w:lang w:val="en-US"/>
        </w:rPr>
        <w:t>(</w:t>
      </w:r>
      <w:r w:rsidRPr="00787A6B">
        <w:rPr>
          <w:rFonts w:ascii="Times New Roman" w:hAnsi="Times New Roman" w:cs="Times New Roman"/>
          <w:i/>
          <w:iCs/>
          <w:kern w:val="0"/>
          <w:sz w:val="20"/>
          <w:szCs w:val="20"/>
          <w:lang w:val="en-US"/>
        </w:rPr>
        <w:t>1</w:t>
      </w:r>
      <w:r w:rsidR="008C4E46">
        <w:rPr>
          <w:rFonts w:ascii="Times New Roman" w:hAnsi="Times New Roman" w:cs="Times New Roman"/>
          <w:i/>
          <w:iCs/>
          <w:kern w:val="0"/>
          <w:sz w:val="20"/>
          <w:szCs w:val="20"/>
          <w:lang w:val="en-US"/>
        </w:rPr>
        <w:t>)</w:t>
      </w:r>
      <w:r w:rsidRPr="00917204">
        <w:rPr>
          <w:rFonts w:ascii="Times New Roman" w:hAnsi="Times New Roman" w:cs="Times New Roman"/>
          <w:kern w:val="0"/>
          <w:sz w:val="20"/>
          <w:szCs w:val="20"/>
          <w:lang w:val="en-US"/>
        </w:rPr>
        <w:t>, 75-95</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2E26A39E" w14:textId="57178142" w:rsidR="00A61C77" w:rsidRPr="00A61C77" w:rsidRDefault="007A7916" w:rsidP="00A61C77">
      <w:pPr>
        <w:pStyle w:val="ListParagraph"/>
        <w:numPr>
          <w:ilvl w:val="0"/>
          <w:numId w:val="9"/>
        </w:numPr>
        <w:tabs>
          <w:tab w:val="left" w:pos="720"/>
        </w:tabs>
        <w:autoSpaceDE w:val="0"/>
        <w:autoSpaceDN w:val="0"/>
        <w:adjustRightInd w:val="0"/>
        <w:spacing w:before="0" w:after="0"/>
        <w:ind w:left="0" w:firstLine="720"/>
        <w:jc w:val="both"/>
        <w:rPr>
          <w:rFonts w:ascii="Arial-ItalicMT" w:hAnsi="Arial-ItalicMT" w:cs="Arial-ItalicMT"/>
          <w:i/>
          <w:iCs/>
          <w:kern w:val="0"/>
          <w:sz w:val="18"/>
          <w:szCs w:val="18"/>
          <w:lang w:val="en-US"/>
        </w:rPr>
      </w:pPr>
      <w:r w:rsidRPr="00A61C77">
        <w:rPr>
          <w:rFonts w:ascii="Times New Roman" w:hAnsi="Times New Roman" w:cs="Times New Roman"/>
          <w:kern w:val="0"/>
          <w:sz w:val="20"/>
          <w:szCs w:val="20"/>
        </w:rPr>
        <w:t xml:space="preserve">Zaouia Abdellah, Achargui AmineArrahmane, Jalil Fatima, </w:t>
      </w:r>
      <w:r w:rsidRPr="00A61C77">
        <w:rPr>
          <w:rFonts w:ascii="Times New Roman" w:eastAsia="TimesNewRomanPSMT" w:hAnsi="Times New Roman" w:cs="Times New Roman"/>
          <w:i/>
          <w:iCs/>
          <w:kern w:val="0"/>
          <w:sz w:val="20"/>
          <w:szCs w:val="20"/>
        </w:rPr>
        <w:t>f</w:t>
      </w:r>
      <w:r w:rsidRPr="00A61C77">
        <w:rPr>
          <w:rFonts w:ascii="Times New Roman" w:hAnsi="Times New Roman" w:cs="Times New Roman"/>
          <w:i/>
          <w:iCs/>
          <w:kern w:val="0"/>
          <w:sz w:val="20"/>
          <w:szCs w:val="20"/>
        </w:rPr>
        <w:t>actors Affecting Adoption of FLOSS ERP System by SMEs' Directors and Managers in Developing Countries,</w:t>
      </w:r>
      <w:r w:rsidRPr="00A61C77">
        <w:rPr>
          <w:rFonts w:ascii="Times New Roman" w:hAnsi="Times New Roman" w:cs="Times New Roman"/>
          <w:kern w:val="0"/>
          <w:sz w:val="20"/>
          <w:szCs w:val="20"/>
        </w:rPr>
        <w:t xml:space="preserve"> International </w:t>
      </w:r>
      <w:r w:rsidRPr="00A61C77">
        <w:rPr>
          <w:rFonts w:ascii="Times New Roman" w:hAnsi="Times New Roman" w:cs="Times New Roman"/>
          <w:kern w:val="0"/>
          <w:sz w:val="20"/>
          <w:szCs w:val="20"/>
        </w:rPr>
        <w:lastRenderedPageBreak/>
        <w:t>Colloquium on Information Science and Technology,</w:t>
      </w:r>
      <w:r w:rsidRPr="00A61C77">
        <w:rPr>
          <w:rFonts w:ascii="Times New Roman" w:hAnsi="Times New Roman" w:cs="Times New Roman"/>
          <w:i/>
          <w:iCs/>
          <w:kern w:val="0"/>
          <w:sz w:val="20"/>
          <w:szCs w:val="20"/>
        </w:rPr>
        <w:t xml:space="preserve"> </w:t>
      </w:r>
      <w:r w:rsidRPr="00A61C77">
        <w:rPr>
          <w:rFonts w:ascii="Times New Roman" w:hAnsi="Times New Roman" w:cs="Times New Roman"/>
          <w:kern w:val="0"/>
          <w:sz w:val="20"/>
          <w:szCs w:val="20"/>
        </w:rPr>
        <w:t xml:space="preserve">IEEE, </w:t>
      </w:r>
      <w:r w:rsidR="00806D22" w:rsidRPr="00806D22">
        <w:rPr>
          <w:rFonts w:ascii="Times New Roman" w:hAnsi="Times New Roman" w:cs="Times New Roman"/>
          <w:kern w:val="0"/>
          <w:sz w:val="20"/>
          <w:szCs w:val="20"/>
        </w:rPr>
        <w:t>4th edition</w:t>
      </w:r>
      <w:r w:rsidR="00806D22">
        <w:rPr>
          <w:rFonts w:ascii="Times New Roman" w:hAnsi="Times New Roman" w:cs="Times New Roman"/>
          <w:kern w:val="0"/>
          <w:sz w:val="20"/>
          <w:szCs w:val="20"/>
          <w:lang w:val="en-US"/>
        </w:rPr>
        <w:t xml:space="preserve">, Maroc, </w:t>
      </w:r>
      <w:r w:rsidRPr="00A61C77">
        <w:rPr>
          <w:rFonts w:ascii="Times New Roman" w:hAnsi="Times New Roman" w:cs="Times New Roman"/>
          <w:b/>
          <w:bCs/>
          <w:kern w:val="0"/>
          <w:sz w:val="20"/>
          <w:szCs w:val="20"/>
        </w:rPr>
        <w:t>2016</w:t>
      </w:r>
      <w:r w:rsidRPr="00A61C77">
        <w:rPr>
          <w:rFonts w:ascii="Times New Roman" w:hAnsi="Times New Roman" w:cs="Times New Roman"/>
          <w:kern w:val="0"/>
          <w:sz w:val="20"/>
          <w:szCs w:val="20"/>
          <w:lang w:val="en-US"/>
        </w:rPr>
        <w:t xml:space="preserve">, </w:t>
      </w:r>
      <w:r w:rsidRPr="00A61C77">
        <w:rPr>
          <w:rFonts w:ascii="Times New Roman" w:hAnsi="Times New Roman" w:cs="Times New Roman"/>
          <w:kern w:val="0"/>
          <w:sz w:val="20"/>
          <w:szCs w:val="20"/>
        </w:rPr>
        <w:t>25-30</w:t>
      </w:r>
      <w:r w:rsidR="00F157AA" w:rsidRPr="00A61C77">
        <w:rPr>
          <w:rFonts w:ascii="Times New Roman" w:hAnsi="Times New Roman" w:cs="Times New Roman"/>
          <w:kern w:val="0"/>
          <w:sz w:val="20"/>
          <w:szCs w:val="20"/>
          <w:lang w:val="en-US"/>
        </w:rPr>
        <w:t>.</w:t>
      </w:r>
      <w:r w:rsidR="00700475" w:rsidRPr="00A61C77">
        <w:rPr>
          <w:rFonts w:ascii="Times New Roman" w:hAnsi="Times New Roman" w:cs="Times New Roman"/>
          <w:kern w:val="0"/>
          <w:sz w:val="20"/>
          <w:szCs w:val="20"/>
          <w:lang w:val="en-US"/>
        </w:rPr>
        <w:t xml:space="preserve"> </w:t>
      </w:r>
    </w:p>
    <w:p w14:paraId="3383E3D5" w14:textId="476FD571" w:rsidR="00A61C77" w:rsidRPr="00A61C77" w:rsidRDefault="007A7916"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kern w:val="0"/>
          <w:sz w:val="20"/>
          <w:szCs w:val="20"/>
        </w:rPr>
        <w:t xml:space="preserve">Dimitra Skoumpopoulou, Adam Wong, Peggy Ng and Man Fung Lo, </w:t>
      </w:r>
      <w:r w:rsidRPr="00806D22">
        <w:rPr>
          <w:rFonts w:asciiTheme="majorHAnsi" w:hAnsiTheme="majorHAnsi" w:cstheme="majorHAnsi"/>
          <w:kern w:val="0"/>
          <w:sz w:val="20"/>
          <w:szCs w:val="20"/>
        </w:rPr>
        <w:t>Factors that affect the acceptance of new technologies in the workplace: a cross case analysis between two universities,</w:t>
      </w:r>
      <w:r w:rsidRPr="00A61C77">
        <w:rPr>
          <w:rFonts w:asciiTheme="majorHAnsi" w:hAnsiTheme="majorHAnsi" w:cstheme="majorHAnsi"/>
          <w:kern w:val="0"/>
          <w:sz w:val="20"/>
          <w:szCs w:val="20"/>
        </w:rPr>
        <w:t xml:space="preserve"> </w:t>
      </w:r>
      <w:r w:rsidR="00A61C77" w:rsidRPr="00806D22">
        <w:rPr>
          <w:rFonts w:asciiTheme="majorHAnsi" w:hAnsiTheme="majorHAnsi" w:cstheme="majorHAnsi"/>
          <w:i/>
          <w:iCs/>
          <w:kern w:val="0"/>
          <w:sz w:val="20"/>
          <w:szCs w:val="20"/>
          <w:lang w:val="en-US"/>
        </w:rPr>
        <w:t>International Journal of Education and Development using Information and Communication Technology (IJEDICT)</w:t>
      </w:r>
      <w:r w:rsidR="00A61C77" w:rsidRPr="00A61C77">
        <w:rPr>
          <w:rFonts w:asciiTheme="majorHAnsi" w:hAnsiTheme="majorHAnsi" w:cstheme="majorHAnsi"/>
          <w:i/>
          <w:iCs/>
          <w:kern w:val="0"/>
          <w:sz w:val="20"/>
          <w:szCs w:val="20"/>
          <w:lang w:val="en-US"/>
        </w:rPr>
        <w:t xml:space="preserve">, </w:t>
      </w:r>
      <w:r w:rsidR="00A61C77" w:rsidRPr="00A61C77">
        <w:rPr>
          <w:rFonts w:asciiTheme="majorHAnsi" w:eastAsia="ArialMT" w:hAnsiTheme="majorHAnsi" w:cstheme="majorHAnsi"/>
          <w:b/>
          <w:bCs/>
          <w:kern w:val="0"/>
          <w:sz w:val="20"/>
          <w:szCs w:val="20"/>
          <w:lang w:val="en-US"/>
        </w:rPr>
        <w:t>2018</w:t>
      </w:r>
      <w:r w:rsidR="00A61C77" w:rsidRPr="00A61C77">
        <w:rPr>
          <w:rFonts w:asciiTheme="majorHAnsi" w:eastAsia="ArialMT" w:hAnsiTheme="majorHAnsi" w:cstheme="majorHAnsi"/>
          <w:kern w:val="0"/>
          <w:sz w:val="20"/>
          <w:szCs w:val="20"/>
          <w:lang w:val="en-US"/>
        </w:rPr>
        <w:t xml:space="preserve">, </w:t>
      </w:r>
      <w:r w:rsidR="00A61C77" w:rsidRPr="00806D22">
        <w:rPr>
          <w:rFonts w:asciiTheme="majorHAnsi" w:eastAsia="ArialMT" w:hAnsiTheme="majorHAnsi" w:cstheme="majorHAnsi"/>
          <w:i/>
          <w:iCs/>
          <w:kern w:val="0"/>
          <w:sz w:val="20"/>
          <w:szCs w:val="20"/>
          <w:lang w:val="en-US"/>
        </w:rPr>
        <w:t>14</w:t>
      </w:r>
      <w:r w:rsidR="008C4E46">
        <w:rPr>
          <w:rFonts w:asciiTheme="majorHAnsi" w:eastAsia="ArialMT" w:hAnsiTheme="majorHAnsi" w:cstheme="majorHAnsi"/>
          <w:i/>
          <w:iCs/>
          <w:kern w:val="0"/>
          <w:sz w:val="20"/>
          <w:szCs w:val="20"/>
          <w:lang w:val="en-US"/>
        </w:rPr>
        <w:t>(</w:t>
      </w:r>
      <w:r w:rsidR="00A61C77" w:rsidRPr="008C4E46">
        <w:rPr>
          <w:rFonts w:asciiTheme="majorHAnsi" w:eastAsia="ArialMT" w:hAnsiTheme="majorHAnsi" w:cstheme="majorHAnsi"/>
          <w:i/>
          <w:iCs/>
          <w:kern w:val="0"/>
          <w:sz w:val="20"/>
          <w:szCs w:val="20"/>
          <w:lang w:val="en-US"/>
        </w:rPr>
        <w:t>3</w:t>
      </w:r>
      <w:r w:rsidR="008C4E46" w:rsidRPr="008C4E46">
        <w:rPr>
          <w:rFonts w:asciiTheme="majorHAnsi" w:eastAsia="ArialMT" w:hAnsiTheme="majorHAnsi" w:cstheme="majorHAnsi"/>
          <w:i/>
          <w:iCs/>
          <w:kern w:val="0"/>
          <w:sz w:val="20"/>
          <w:szCs w:val="20"/>
          <w:lang w:val="en-US"/>
        </w:rPr>
        <w:t>)</w:t>
      </w:r>
      <w:r w:rsidR="00A61C77" w:rsidRPr="00A61C77">
        <w:rPr>
          <w:rFonts w:asciiTheme="majorHAnsi" w:eastAsia="ArialMT" w:hAnsiTheme="majorHAnsi" w:cstheme="majorHAnsi"/>
          <w:kern w:val="0"/>
          <w:sz w:val="20"/>
          <w:szCs w:val="20"/>
          <w:lang w:val="en-US"/>
        </w:rPr>
        <w:t>, 209-222</w:t>
      </w:r>
      <w:r w:rsidR="00A61C77">
        <w:rPr>
          <w:rFonts w:asciiTheme="majorHAnsi" w:eastAsia="ArialMT" w:hAnsiTheme="majorHAnsi" w:cstheme="majorHAnsi"/>
          <w:kern w:val="0"/>
          <w:sz w:val="20"/>
          <w:szCs w:val="20"/>
          <w:lang w:val="en-US"/>
        </w:rPr>
        <w:t>.</w:t>
      </w:r>
    </w:p>
    <w:p w14:paraId="34FE94E5" w14:textId="6A299E87" w:rsidR="009D35E1" w:rsidRPr="00A61C77" w:rsidRDefault="00DF48A7"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color w:val="000000" w:themeColor="text1"/>
          <w:sz w:val="20"/>
          <w:szCs w:val="20"/>
          <w:lang w:val="en-US"/>
        </w:rPr>
        <w:t xml:space="preserve">Henseler, J., Sarstedt, M., Goodness – of – fit indices for partial least squares path modeling, </w:t>
      </w:r>
      <w:r w:rsidRPr="00A61C77">
        <w:rPr>
          <w:rFonts w:asciiTheme="majorHAnsi" w:hAnsiTheme="majorHAnsi" w:cstheme="majorHAnsi"/>
          <w:i/>
          <w:iCs/>
          <w:color w:val="000000" w:themeColor="text1"/>
          <w:sz w:val="20"/>
          <w:szCs w:val="20"/>
          <w:lang w:val="en-US"/>
        </w:rPr>
        <w:t>Computational Statistics</w:t>
      </w:r>
      <w:r w:rsidR="00F157AA" w:rsidRPr="00A61C77">
        <w:rPr>
          <w:rFonts w:asciiTheme="majorHAnsi" w:hAnsiTheme="majorHAnsi" w:cstheme="majorHAnsi"/>
          <w:color w:val="000000" w:themeColor="text1"/>
          <w:sz w:val="20"/>
          <w:szCs w:val="20"/>
          <w:lang w:val="en-US"/>
        </w:rPr>
        <w:t xml:space="preserve">, </w:t>
      </w:r>
      <w:r w:rsidR="00F157AA" w:rsidRPr="00A61C77">
        <w:rPr>
          <w:rFonts w:asciiTheme="majorHAnsi" w:hAnsiTheme="majorHAnsi" w:cstheme="majorHAnsi"/>
          <w:b/>
          <w:bCs/>
          <w:color w:val="000000" w:themeColor="text1"/>
          <w:sz w:val="20"/>
          <w:szCs w:val="20"/>
          <w:lang w:val="en-US"/>
        </w:rPr>
        <w:t>2013</w:t>
      </w:r>
      <w:r w:rsidR="00F157AA" w:rsidRPr="00A61C77">
        <w:rPr>
          <w:rFonts w:asciiTheme="majorHAnsi" w:hAnsiTheme="majorHAnsi" w:cstheme="majorHAnsi"/>
          <w:i/>
          <w:iCs/>
          <w:color w:val="000000" w:themeColor="text1"/>
          <w:sz w:val="20"/>
          <w:szCs w:val="20"/>
          <w:lang w:val="en-US"/>
        </w:rPr>
        <w:t xml:space="preserve">, </w:t>
      </w:r>
      <w:r w:rsidRPr="00A61C77">
        <w:rPr>
          <w:rFonts w:asciiTheme="majorHAnsi" w:hAnsiTheme="majorHAnsi" w:cstheme="majorHAnsi"/>
          <w:i/>
          <w:iCs/>
          <w:color w:val="000000" w:themeColor="text1"/>
          <w:sz w:val="20"/>
          <w:szCs w:val="20"/>
          <w:lang w:val="en-US"/>
        </w:rPr>
        <w:t>28</w:t>
      </w:r>
      <w:r w:rsidR="008C4E46">
        <w:rPr>
          <w:rFonts w:asciiTheme="majorHAnsi" w:hAnsiTheme="majorHAnsi" w:cstheme="majorHAnsi"/>
          <w:i/>
          <w:iCs/>
          <w:color w:val="000000" w:themeColor="text1"/>
          <w:sz w:val="20"/>
          <w:szCs w:val="20"/>
          <w:lang w:val="en-US"/>
        </w:rPr>
        <w:t>(2)</w:t>
      </w:r>
      <w:r w:rsidR="00F157AA" w:rsidRPr="00A61C77">
        <w:rPr>
          <w:rFonts w:asciiTheme="majorHAnsi" w:hAnsiTheme="majorHAnsi" w:cstheme="majorHAnsi"/>
          <w:color w:val="000000" w:themeColor="text1"/>
          <w:sz w:val="20"/>
          <w:szCs w:val="20"/>
          <w:lang w:val="en-US"/>
        </w:rPr>
        <w:t xml:space="preserve">, </w:t>
      </w:r>
      <w:r w:rsidRPr="00A61C77">
        <w:rPr>
          <w:rFonts w:asciiTheme="majorHAnsi" w:hAnsiTheme="majorHAnsi" w:cstheme="majorHAnsi"/>
          <w:color w:val="000000" w:themeColor="text1"/>
          <w:sz w:val="20"/>
          <w:szCs w:val="20"/>
          <w:lang w:val="en-US"/>
        </w:rPr>
        <w:t>565–580.</w:t>
      </w:r>
      <w:bookmarkEnd w:id="5"/>
      <w:bookmarkEnd w:id="6"/>
      <w:r w:rsidR="00700475" w:rsidRPr="00A61C77">
        <w:rPr>
          <w:rFonts w:asciiTheme="majorHAnsi" w:hAnsiTheme="majorHAnsi" w:cstheme="majorHAnsi"/>
          <w:color w:val="000000" w:themeColor="text1"/>
          <w:sz w:val="20"/>
          <w:szCs w:val="20"/>
          <w:lang w:val="en-US"/>
        </w:rPr>
        <w:t xml:space="preserve"> </w:t>
      </w:r>
    </w:p>
    <w:sectPr w:rsidR="009D35E1" w:rsidRPr="00A61C77"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2705" w14:textId="77777777" w:rsidR="006C0057" w:rsidRDefault="006C0057" w:rsidP="00184988">
      <w:pPr>
        <w:spacing w:before="0" w:after="0"/>
      </w:pPr>
      <w:r>
        <w:separator/>
      </w:r>
    </w:p>
  </w:endnote>
  <w:endnote w:type="continuationSeparator" w:id="0">
    <w:p w14:paraId="66A3666E" w14:textId="77777777" w:rsidR="006C0057" w:rsidRDefault="006C0057"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BE8D" w14:textId="77777777" w:rsidR="006C0057" w:rsidRDefault="006C0057" w:rsidP="00184988">
      <w:pPr>
        <w:spacing w:before="0" w:after="0"/>
      </w:pPr>
      <w:r>
        <w:separator/>
      </w:r>
    </w:p>
  </w:footnote>
  <w:footnote w:type="continuationSeparator" w:id="0">
    <w:p w14:paraId="63E57A68" w14:textId="77777777" w:rsidR="006C0057" w:rsidRDefault="006C0057"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03D14"/>
    <w:multiLevelType w:val="multilevel"/>
    <w:tmpl w:val="BE8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95838"/>
    <w:multiLevelType w:val="hybridMultilevel"/>
    <w:tmpl w:val="F970CCB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C745B75"/>
    <w:multiLevelType w:val="multilevel"/>
    <w:tmpl w:val="BB7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6"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81B81"/>
    <w:multiLevelType w:val="multilevel"/>
    <w:tmpl w:val="D1F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3"/>
  </w:num>
  <w:num w:numId="2" w16cid:durableId="433868048">
    <w:abstractNumId w:val="13"/>
  </w:num>
  <w:num w:numId="3" w16cid:durableId="161168998">
    <w:abstractNumId w:val="15"/>
  </w:num>
  <w:num w:numId="4" w16cid:durableId="541014252">
    <w:abstractNumId w:val="1"/>
  </w:num>
  <w:num w:numId="5" w16cid:durableId="201019417">
    <w:abstractNumId w:val="7"/>
  </w:num>
  <w:num w:numId="6" w16cid:durableId="1673100229">
    <w:abstractNumId w:val="6"/>
  </w:num>
  <w:num w:numId="7" w16cid:durableId="274169001">
    <w:abstractNumId w:val="11"/>
  </w:num>
  <w:num w:numId="8" w16cid:durableId="1684670957">
    <w:abstractNumId w:val="9"/>
  </w:num>
  <w:num w:numId="9" w16cid:durableId="2024090319">
    <w:abstractNumId w:val="0"/>
  </w:num>
  <w:num w:numId="10" w16cid:durableId="411901707">
    <w:abstractNumId w:val="12"/>
  </w:num>
  <w:num w:numId="11" w16cid:durableId="1980768226">
    <w:abstractNumId w:val="16"/>
  </w:num>
  <w:num w:numId="12" w16cid:durableId="1904632310">
    <w:abstractNumId w:val="14"/>
  </w:num>
  <w:num w:numId="13" w16cid:durableId="1913272149">
    <w:abstractNumId w:val="4"/>
  </w:num>
  <w:num w:numId="14" w16cid:durableId="1184856763">
    <w:abstractNumId w:val="8"/>
  </w:num>
  <w:num w:numId="15" w16cid:durableId="598827971">
    <w:abstractNumId w:val="5"/>
  </w:num>
  <w:num w:numId="16" w16cid:durableId="6568711">
    <w:abstractNumId w:val="2"/>
  </w:num>
  <w:num w:numId="17" w16cid:durableId="1878732625">
    <w:abstractNumId w:val="10"/>
  </w:num>
  <w:num w:numId="18" w16cid:durableId="1525904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65362"/>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1EDB"/>
    <w:rsid w:val="001A4A8B"/>
    <w:rsid w:val="001B44A6"/>
    <w:rsid w:val="001B5185"/>
    <w:rsid w:val="001B7CD7"/>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AA6"/>
    <w:rsid w:val="00345BAC"/>
    <w:rsid w:val="003516EE"/>
    <w:rsid w:val="00355DE7"/>
    <w:rsid w:val="003678EF"/>
    <w:rsid w:val="00372227"/>
    <w:rsid w:val="00377702"/>
    <w:rsid w:val="0038190E"/>
    <w:rsid w:val="003873F1"/>
    <w:rsid w:val="00392138"/>
    <w:rsid w:val="0039259B"/>
    <w:rsid w:val="00395831"/>
    <w:rsid w:val="003A39C4"/>
    <w:rsid w:val="003A3C0F"/>
    <w:rsid w:val="003A656F"/>
    <w:rsid w:val="003B732B"/>
    <w:rsid w:val="003C3788"/>
    <w:rsid w:val="003E2853"/>
    <w:rsid w:val="003E51C1"/>
    <w:rsid w:val="0040141C"/>
    <w:rsid w:val="004035C8"/>
    <w:rsid w:val="00412515"/>
    <w:rsid w:val="0042011E"/>
    <w:rsid w:val="00430E4F"/>
    <w:rsid w:val="00431261"/>
    <w:rsid w:val="0043566D"/>
    <w:rsid w:val="00447454"/>
    <w:rsid w:val="00455CF5"/>
    <w:rsid w:val="00456FD0"/>
    <w:rsid w:val="004A0F73"/>
    <w:rsid w:val="004A25DE"/>
    <w:rsid w:val="004D0D6A"/>
    <w:rsid w:val="004D4A03"/>
    <w:rsid w:val="004D56D3"/>
    <w:rsid w:val="004D78BB"/>
    <w:rsid w:val="004E7FD6"/>
    <w:rsid w:val="00536AD7"/>
    <w:rsid w:val="00542145"/>
    <w:rsid w:val="00560E6E"/>
    <w:rsid w:val="005629C2"/>
    <w:rsid w:val="00576775"/>
    <w:rsid w:val="005A2430"/>
    <w:rsid w:val="005A34A1"/>
    <w:rsid w:val="005A7BE6"/>
    <w:rsid w:val="005C6BA1"/>
    <w:rsid w:val="005D241E"/>
    <w:rsid w:val="005E0EC3"/>
    <w:rsid w:val="005F380D"/>
    <w:rsid w:val="005F5296"/>
    <w:rsid w:val="00605C34"/>
    <w:rsid w:val="00606133"/>
    <w:rsid w:val="00613570"/>
    <w:rsid w:val="006243C9"/>
    <w:rsid w:val="00634C53"/>
    <w:rsid w:val="00640670"/>
    <w:rsid w:val="006459E1"/>
    <w:rsid w:val="006630B3"/>
    <w:rsid w:val="0067545E"/>
    <w:rsid w:val="00697E69"/>
    <w:rsid w:val="006B2153"/>
    <w:rsid w:val="006B2166"/>
    <w:rsid w:val="006C0057"/>
    <w:rsid w:val="006C4B19"/>
    <w:rsid w:val="006C59E4"/>
    <w:rsid w:val="00700475"/>
    <w:rsid w:val="00701F3C"/>
    <w:rsid w:val="00711751"/>
    <w:rsid w:val="00721354"/>
    <w:rsid w:val="00740A96"/>
    <w:rsid w:val="0076141C"/>
    <w:rsid w:val="0076511E"/>
    <w:rsid w:val="00782285"/>
    <w:rsid w:val="00787A6B"/>
    <w:rsid w:val="007A7916"/>
    <w:rsid w:val="007C5D07"/>
    <w:rsid w:val="007C7F67"/>
    <w:rsid w:val="007F0433"/>
    <w:rsid w:val="008066C6"/>
    <w:rsid w:val="00806D22"/>
    <w:rsid w:val="00810719"/>
    <w:rsid w:val="00813AC7"/>
    <w:rsid w:val="00827E1F"/>
    <w:rsid w:val="00853377"/>
    <w:rsid w:val="0085670D"/>
    <w:rsid w:val="00866057"/>
    <w:rsid w:val="00866602"/>
    <w:rsid w:val="00866B96"/>
    <w:rsid w:val="00877847"/>
    <w:rsid w:val="00880EBD"/>
    <w:rsid w:val="008B0BFF"/>
    <w:rsid w:val="008C4E46"/>
    <w:rsid w:val="008C66A2"/>
    <w:rsid w:val="008C7D5F"/>
    <w:rsid w:val="008F1E59"/>
    <w:rsid w:val="009039E6"/>
    <w:rsid w:val="00910519"/>
    <w:rsid w:val="00911EF0"/>
    <w:rsid w:val="00917204"/>
    <w:rsid w:val="0092215D"/>
    <w:rsid w:val="0094230F"/>
    <w:rsid w:val="009508CD"/>
    <w:rsid w:val="00967E67"/>
    <w:rsid w:val="00971655"/>
    <w:rsid w:val="0097404F"/>
    <w:rsid w:val="0097686C"/>
    <w:rsid w:val="00982ACB"/>
    <w:rsid w:val="009A3FD2"/>
    <w:rsid w:val="009B03EA"/>
    <w:rsid w:val="009C0180"/>
    <w:rsid w:val="009C2B60"/>
    <w:rsid w:val="009D35E1"/>
    <w:rsid w:val="009E5356"/>
    <w:rsid w:val="009E5796"/>
    <w:rsid w:val="009F4279"/>
    <w:rsid w:val="00A03BA8"/>
    <w:rsid w:val="00A20E70"/>
    <w:rsid w:val="00A61C77"/>
    <w:rsid w:val="00A66BF5"/>
    <w:rsid w:val="00A900B0"/>
    <w:rsid w:val="00A92390"/>
    <w:rsid w:val="00A94FD7"/>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3B40"/>
    <w:rsid w:val="00B70763"/>
    <w:rsid w:val="00B743D8"/>
    <w:rsid w:val="00B85B42"/>
    <w:rsid w:val="00B92841"/>
    <w:rsid w:val="00B96097"/>
    <w:rsid w:val="00BA1F2C"/>
    <w:rsid w:val="00BA7E36"/>
    <w:rsid w:val="00BD0E13"/>
    <w:rsid w:val="00BD128B"/>
    <w:rsid w:val="00BF2A54"/>
    <w:rsid w:val="00C0025E"/>
    <w:rsid w:val="00C00698"/>
    <w:rsid w:val="00C01238"/>
    <w:rsid w:val="00C27ED3"/>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3378C"/>
    <w:rsid w:val="00D73B5F"/>
    <w:rsid w:val="00D774C6"/>
    <w:rsid w:val="00D84CD5"/>
    <w:rsid w:val="00D8722A"/>
    <w:rsid w:val="00D929B6"/>
    <w:rsid w:val="00D9631A"/>
    <w:rsid w:val="00D975E5"/>
    <w:rsid w:val="00DB3C27"/>
    <w:rsid w:val="00DD1DF5"/>
    <w:rsid w:val="00DD59A1"/>
    <w:rsid w:val="00DE0F2C"/>
    <w:rsid w:val="00DE17B3"/>
    <w:rsid w:val="00DE3EF3"/>
    <w:rsid w:val="00DF2B8C"/>
    <w:rsid w:val="00DF2D29"/>
    <w:rsid w:val="00DF33E2"/>
    <w:rsid w:val="00DF48A7"/>
    <w:rsid w:val="00DF52AA"/>
    <w:rsid w:val="00E00D84"/>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2D88"/>
    <w:rsid w:val="00EC508D"/>
    <w:rsid w:val="00ED4386"/>
    <w:rsid w:val="00EE76A1"/>
    <w:rsid w:val="00EF1C33"/>
    <w:rsid w:val="00EF5430"/>
    <w:rsid w:val="00F01280"/>
    <w:rsid w:val="00F02C75"/>
    <w:rsid w:val="00F10BCD"/>
    <w:rsid w:val="00F11EF8"/>
    <w:rsid w:val="00F1505A"/>
    <w:rsid w:val="00F157AA"/>
    <w:rsid w:val="00F172EF"/>
    <w:rsid w:val="00F23546"/>
    <w:rsid w:val="00F47DBA"/>
    <w:rsid w:val="00F671A5"/>
    <w:rsid w:val="00F71BD7"/>
    <w:rsid w:val="00F81686"/>
    <w:rsid w:val="00F81946"/>
    <w:rsid w:val="00F903E9"/>
    <w:rsid w:val="00F9328B"/>
    <w:rsid w:val="00FA1173"/>
    <w:rsid w:val="00FB3247"/>
    <w:rsid w:val="00FB3BAB"/>
    <w:rsid w:val="00FB3F02"/>
    <w:rsid w:val="00FC4CF3"/>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6251</Words>
  <Characters>37011</Characters>
  <Application>Microsoft Office Word</Application>
  <DocSecurity>0</DocSecurity>
  <Lines>1682</Lines>
  <Paragraphs>721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34</cp:revision>
  <dcterms:created xsi:type="dcterms:W3CDTF">2025-09-03T08:39:00Z</dcterms:created>
  <dcterms:modified xsi:type="dcterms:W3CDTF">2025-10-01T01:21:00Z</dcterms:modified>
</cp:coreProperties>
</file>