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688F" w14:textId="77777777" w:rsidR="008238B0" w:rsidRDefault="008238B0" w:rsidP="008238B0">
      <w:pPr>
        <w:jc w:val="center"/>
        <w:rPr>
          <w:rFonts w:ascii="Arial" w:hAnsi="Arial" w:cs="Arial"/>
          <w:b/>
          <w:bCs/>
          <w:sz w:val="32"/>
          <w:szCs w:val="32"/>
        </w:rPr>
      </w:pPr>
    </w:p>
    <w:p w14:paraId="1FF49CBD" w14:textId="77777777" w:rsidR="008238B0" w:rsidRDefault="008238B0" w:rsidP="008238B0">
      <w:pPr>
        <w:jc w:val="center"/>
        <w:rPr>
          <w:rFonts w:ascii="Arial" w:hAnsi="Arial" w:cs="Arial"/>
          <w:b/>
          <w:bCs/>
          <w:sz w:val="32"/>
          <w:szCs w:val="32"/>
        </w:rPr>
      </w:pPr>
    </w:p>
    <w:p w14:paraId="3F72FDD3" w14:textId="65C67F95" w:rsidR="008238B0" w:rsidRDefault="00013EBC" w:rsidP="00013EBC">
      <w:pPr>
        <w:jc w:val="center"/>
        <w:rPr>
          <w:rFonts w:ascii="Arial" w:hAnsi="Arial" w:cs="Arial"/>
          <w:b/>
          <w:bCs/>
          <w:sz w:val="32"/>
          <w:szCs w:val="32"/>
        </w:rPr>
      </w:pPr>
      <w:r>
        <w:rPr>
          <w:rFonts w:ascii="Arial" w:hAnsi="Arial" w:cs="Arial"/>
          <w:b/>
          <w:bCs/>
          <w:sz w:val="32"/>
          <w:szCs w:val="32"/>
        </w:rPr>
        <w:t>Nghiên cứu tác động của chất lượng dịch vụ giao hàng chặng cuối đến sự hài lòng của khách hàng tại Bình Định khi mua sắm trên các sàn thương mại điện tử</w:t>
      </w:r>
    </w:p>
    <w:p w14:paraId="3E36A347" w14:textId="77777777" w:rsidR="00013EBC" w:rsidRPr="008B0BFF" w:rsidRDefault="00013EBC" w:rsidP="00013EBC">
      <w:pPr>
        <w:jc w:val="center"/>
        <w:rPr>
          <w:rFonts w:ascii="Times New Roman" w:hAnsi="Times New Roman" w:cs="Times New Roman"/>
        </w:rPr>
      </w:pPr>
    </w:p>
    <w:p w14:paraId="398054E7" w14:textId="77777777" w:rsidR="008238B0" w:rsidRPr="008B0BFF" w:rsidRDefault="008238B0" w:rsidP="008238B0">
      <w:pPr>
        <w:jc w:val="center"/>
        <w:rPr>
          <w:rFonts w:ascii="Times New Roman" w:hAnsi="Times New Roman" w:cs="Times New Roman"/>
          <w:b/>
          <w:bCs/>
          <w:sz w:val="24"/>
          <w:szCs w:val="24"/>
          <w:vertAlign w:val="superscript"/>
        </w:rPr>
      </w:pPr>
      <w:r w:rsidRPr="008B0BFF">
        <w:rPr>
          <w:rFonts w:ascii="Times New Roman" w:hAnsi="Times New Roman" w:cs="Times New Roman"/>
          <w:b/>
          <w:bCs/>
          <w:sz w:val="24"/>
          <w:szCs w:val="24"/>
        </w:rPr>
        <w:t>Kiều Thị Hường</w:t>
      </w:r>
      <w:r>
        <w:rPr>
          <w:rFonts w:ascii="Times New Roman" w:hAnsi="Times New Roman" w:cs="Times New Roman"/>
          <w:b/>
          <w:bCs/>
          <w:sz w:val="24"/>
          <w:szCs w:val="24"/>
          <w:vertAlign w:val="superscript"/>
        </w:rPr>
        <w:t>1,</w:t>
      </w:r>
      <w:r w:rsidRPr="008B0BFF">
        <w:rPr>
          <w:rFonts w:ascii="Times New Roman" w:hAnsi="Times New Roman" w:cs="Times New Roman"/>
          <w:b/>
          <w:bCs/>
          <w:sz w:val="24"/>
          <w:szCs w:val="24"/>
        </w:rPr>
        <w:t xml:space="preserve">*, Lê Nhật </w:t>
      </w:r>
      <w:r>
        <w:rPr>
          <w:rFonts w:ascii="Times New Roman" w:hAnsi="Times New Roman" w:cs="Times New Roman"/>
          <w:b/>
          <w:bCs/>
          <w:sz w:val="24"/>
          <w:szCs w:val="24"/>
        </w:rPr>
        <w:t>Hằng</w:t>
      </w:r>
      <w:r>
        <w:rPr>
          <w:rFonts w:ascii="Times New Roman" w:hAnsi="Times New Roman" w:cs="Times New Roman"/>
          <w:b/>
          <w:bCs/>
          <w:sz w:val="24"/>
          <w:szCs w:val="24"/>
          <w:vertAlign w:val="superscript"/>
        </w:rPr>
        <w:t>1</w:t>
      </w:r>
      <w:r w:rsidRPr="008B0BFF">
        <w:rPr>
          <w:rFonts w:ascii="Times New Roman" w:hAnsi="Times New Roman" w:cs="Times New Roman"/>
          <w:b/>
          <w:bCs/>
          <w:sz w:val="24"/>
          <w:szCs w:val="24"/>
        </w:rPr>
        <w:t>, Dương Thị Nhớ</w:t>
      </w:r>
      <w:r>
        <w:rPr>
          <w:rFonts w:ascii="Times New Roman" w:hAnsi="Times New Roman" w:cs="Times New Roman"/>
          <w:b/>
          <w:bCs/>
          <w:sz w:val="24"/>
          <w:szCs w:val="24"/>
          <w:vertAlign w:val="superscript"/>
        </w:rPr>
        <w:t>1</w:t>
      </w:r>
      <w:r w:rsidRPr="008B0BFF">
        <w:rPr>
          <w:rFonts w:ascii="Times New Roman" w:hAnsi="Times New Roman" w:cs="Times New Roman"/>
          <w:b/>
          <w:bCs/>
          <w:sz w:val="24"/>
          <w:szCs w:val="24"/>
        </w:rPr>
        <w:t>, Lê Thị Mỹ Quyên</w:t>
      </w:r>
      <w:r>
        <w:rPr>
          <w:rFonts w:ascii="Times New Roman" w:hAnsi="Times New Roman" w:cs="Times New Roman"/>
          <w:b/>
          <w:bCs/>
          <w:sz w:val="24"/>
          <w:szCs w:val="24"/>
          <w:vertAlign w:val="superscript"/>
        </w:rPr>
        <w:t>1</w:t>
      </w:r>
      <w:r w:rsidRPr="008B0BFF">
        <w:rPr>
          <w:rFonts w:ascii="Times New Roman" w:hAnsi="Times New Roman" w:cs="Times New Roman"/>
          <w:b/>
          <w:bCs/>
          <w:sz w:val="24"/>
          <w:szCs w:val="24"/>
        </w:rPr>
        <w:t>, Phan Ngọc Vi</w:t>
      </w:r>
      <w:r>
        <w:rPr>
          <w:rFonts w:ascii="Times New Roman" w:hAnsi="Times New Roman" w:cs="Times New Roman"/>
          <w:b/>
          <w:bCs/>
          <w:sz w:val="24"/>
          <w:szCs w:val="24"/>
          <w:vertAlign w:val="superscript"/>
        </w:rPr>
        <w:t>1</w:t>
      </w:r>
      <w:r w:rsidRPr="008B0BFF">
        <w:rPr>
          <w:rFonts w:ascii="Times New Roman" w:hAnsi="Times New Roman" w:cs="Times New Roman"/>
          <w:b/>
          <w:bCs/>
          <w:sz w:val="24"/>
          <w:szCs w:val="24"/>
        </w:rPr>
        <w:t>, Nguyễn Châu Duyên</w:t>
      </w:r>
      <w:r>
        <w:rPr>
          <w:rFonts w:ascii="Times New Roman" w:hAnsi="Times New Roman" w:cs="Times New Roman"/>
          <w:b/>
          <w:bCs/>
          <w:sz w:val="24"/>
          <w:szCs w:val="24"/>
          <w:vertAlign w:val="superscript"/>
        </w:rPr>
        <w:t>1</w:t>
      </w:r>
    </w:p>
    <w:p w14:paraId="0B46062D" w14:textId="77777777" w:rsidR="008238B0" w:rsidRPr="008B0BFF" w:rsidRDefault="008238B0" w:rsidP="008238B0">
      <w:pPr>
        <w:rPr>
          <w:rFonts w:ascii="Times New Roman" w:hAnsi="Times New Roman" w:cs="Times New Roman"/>
        </w:rPr>
      </w:pPr>
    </w:p>
    <w:p w14:paraId="5FACD080" w14:textId="77777777" w:rsidR="0015317B" w:rsidRDefault="0015317B" w:rsidP="0015317B">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Khoa Tài chính – Ngân hàng và Quản trị kinh doanh, Trường Đại học Quy Nhơn, Việt Nam</w:t>
      </w:r>
    </w:p>
    <w:p w14:paraId="5A9EF0FF" w14:textId="0A4D573B" w:rsidR="008238B0" w:rsidRPr="008B0BFF" w:rsidRDefault="0015317B" w:rsidP="0015317B">
      <w:pPr>
        <w:jc w:val="center"/>
        <w:rPr>
          <w:rFonts w:ascii="Times New Roman" w:hAnsi="Times New Roman" w:cs="Times New Roman"/>
          <w:i/>
          <w:iCs/>
        </w:rPr>
      </w:pPr>
      <w:r>
        <w:rPr>
          <w:rFonts w:ascii="Times New Roman" w:hAnsi="Times New Roman" w:cs="Times New Roman"/>
          <w:i/>
          <w:iCs/>
        </w:rPr>
        <w:t>*Tác giả liên hệ chính, Email: kieuhuong@qnu.edu.vn</w:t>
      </w:r>
    </w:p>
    <w:p w14:paraId="1E904293" w14:textId="77777777" w:rsidR="008238B0" w:rsidRDefault="008238B0" w:rsidP="008238B0">
      <w:pPr>
        <w:rPr>
          <w:rFonts w:ascii="Times New Roman" w:hAnsi="Times New Roman" w:cs="Times New Roman"/>
        </w:rPr>
      </w:pPr>
    </w:p>
    <w:p w14:paraId="1F56D660" w14:textId="77777777" w:rsidR="008238B0" w:rsidRPr="008B0BFF" w:rsidRDefault="008238B0" w:rsidP="008238B0">
      <w:pPr>
        <w:rPr>
          <w:rFonts w:ascii="Times New Roman" w:hAnsi="Times New Roman" w:cs="Times New Roman"/>
        </w:rPr>
      </w:pPr>
    </w:p>
    <w:p w14:paraId="616AD39A" w14:textId="0D7189FF" w:rsidR="008238B0" w:rsidRPr="008B0BFF" w:rsidRDefault="0015317B" w:rsidP="008238B0">
      <w:pPr>
        <w:jc w:val="both"/>
        <w:rPr>
          <w:rFonts w:ascii="Times New Roman" w:hAnsi="Times New Roman" w:cs="Times New Roman"/>
          <w:b/>
          <w:bCs/>
        </w:rPr>
      </w:pPr>
      <w:r>
        <w:rPr>
          <w:rFonts w:ascii="Times New Roman" w:hAnsi="Times New Roman" w:cs="Times New Roman"/>
          <w:b/>
          <w:bCs/>
        </w:rPr>
        <w:t>TÓM TẮT</w:t>
      </w:r>
    </w:p>
    <w:p w14:paraId="5A4493A9" w14:textId="66300103" w:rsidR="008238B0" w:rsidRPr="0015317B" w:rsidRDefault="008238B0" w:rsidP="008238B0">
      <w:pPr>
        <w:tabs>
          <w:tab w:val="left" w:pos="567"/>
        </w:tabs>
        <w:jc w:val="both"/>
        <w:rPr>
          <w:rFonts w:ascii="Times New Roman" w:hAnsi="Times New Roman" w:cs="Times New Roman"/>
          <w:sz w:val="20"/>
          <w:szCs w:val="20"/>
        </w:rPr>
      </w:pPr>
      <w:r>
        <w:rPr>
          <w:rFonts w:ascii="Times New Roman" w:hAnsi="Times New Roman" w:cs="Times New Roman"/>
        </w:rPr>
        <w:tab/>
      </w:r>
      <w:r w:rsidR="0015317B">
        <w:rPr>
          <w:rFonts w:ascii="Times New Roman" w:hAnsi="Times New Roman" w:cs="Times New Roman"/>
          <w:sz w:val="20"/>
          <w:szCs w:val="20"/>
        </w:rPr>
        <w:t xml:space="preserve">Đề tài này nhằm nghiên cứu và đánh giá tác động của chất lượng dịch vụ giao hàng chặng cuối đến sự hài lòng của khách hàng tại Bình Định khi mua sắm trên các sàn thương mại điện tử. </w:t>
      </w:r>
      <w:r w:rsidR="0015317B">
        <w:rPr>
          <w:rFonts w:ascii="Times New Roman" w:hAnsi="Times New Roman" w:cs="Times New Roman"/>
          <w:color w:val="000000" w:themeColor="text1"/>
          <w:sz w:val="20"/>
          <w:szCs w:val="20"/>
        </w:rPr>
        <w:t>Qua việc sử dụng các kỹ thuật phân tích Cronbach’s Alpha, phân tích nhân tố khám phá (EFA), phân tích nhân tố khẳng định (CFA) bằng mô hình để kiểm định giá trị tin cậy, giá trị phân biệt, hiệu lực và độ hội tụ của các thang đo, cùng với việc thực hiện phân tích mô hình cấu trúc tuyến tính (SEM) để kiểm định giả thuyết nghiên cứu và sử dụng các kỹ thuật phân tích Anova và T-Test để kiểm định có sự khác biệt trong chất lượng dịch vụ giao hàng chặng cuối đến sự hài lòng của khách hàng tại Bình Định khi mua sắm trên các sàn thương mại điện tử. 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Đáng chú ý, trong 5 nhân tố trên thì hiệu suất chi phí có tác động mạnh nhất đến sự hài lòng của khách hàng. Dựa trên kết quả nghiên cứu, một số hàm ý quản trị liên quan cũng được đưa ra nhằm hỗ trợ cho các doanh nghiệp giao hàng chặng cuối cải thiện chất lượng dịch vụ và nâng cao sự hài lòng của khách hàng.</w:t>
      </w:r>
    </w:p>
    <w:p w14:paraId="26831613" w14:textId="77777777" w:rsidR="0015317B" w:rsidRDefault="0015317B" w:rsidP="0015317B">
      <w:pPr>
        <w:tabs>
          <w:tab w:val="left" w:pos="567"/>
        </w:tabs>
        <w:jc w:val="both"/>
        <w:rPr>
          <w:rFonts w:ascii="Times New Roman" w:hAnsi="Times New Roman" w:cs="Times New Roman"/>
          <w:i/>
          <w:iCs/>
          <w:color w:val="000000" w:themeColor="text1"/>
          <w:sz w:val="20"/>
          <w:szCs w:val="20"/>
        </w:rPr>
      </w:pPr>
      <w:r>
        <w:rPr>
          <w:rFonts w:ascii="Times New Roman" w:hAnsi="Times New Roman" w:cs="Times New Roman"/>
          <w:b/>
          <w:bCs/>
          <w:color w:val="000000" w:themeColor="text1"/>
          <w:sz w:val="20"/>
          <w:szCs w:val="20"/>
        </w:rPr>
        <w:t>Từ khóa:</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Chất lượng dịch vụ, giao hàng chặng cuối, sự hài lòng, thương mại điện tử.</w:t>
      </w:r>
    </w:p>
    <w:p w14:paraId="4E5ACD67" w14:textId="06444DB3" w:rsidR="008238B0" w:rsidRDefault="008238B0">
      <w:pPr>
        <w:rPr>
          <w:rFonts w:ascii="Times New Roman" w:hAnsi="Times New Roman" w:cs="Times New Roman"/>
        </w:rPr>
      </w:pPr>
      <w:r>
        <w:rPr>
          <w:rFonts w:ascii="Times New Roman" w:hAnsi="Times New Roman" w:cs="Times New Roman"/>
        </w:rPr>
        <w:br w:type="page"/>
      </w:r>
    </w:p>
    <w:p w14:paraId="056592D7" w14:textId="77777777" w:rsidR="008B0BFF" w:rsidRPr="008238B0" w:rsidRDefault="008B0BFF">
      <w:pPr>
        <w:rPr>
          <w:rFonts w:ascii="Times New Roman" w:hAnsi="Times New Roman" w:cs="Times New Roman"/>
          <w:sz w:val="32"/>
          <w:szCs w:val="32"/>
        </w:rPr>
      </w:pPr>
    </w:p>
    <w:p w14:paraId="21AA7F4E" w14:textId="77777777" w:rsidR="008238B0" w:rsidRPr="008238B0" w:rsidRDefault="008238B0">
      <w:pPr>
        <w:rPr>
          <w:rFonts w:ascii="Times New Roman" w:hAnsi="Times New Roman" w:cs="Times New Roman"/>
          <w:sz w:val="32"/>
          <w:szCs w:val="32"/>
        </w:rPr>
      </w:pPr>
    </w:p>
    <w:p w14:paraId="7C2929EC" w14:textId="3D330BB0" w:rsidR="008B0BFF" w:rsidRPr="00CA0FB8" w:rsidRDefault="008B0BFF" w:rsidP="00CA0FB8">
      <w:pPr>
        <w:jc w:val="center"/>
        <w:rPr>
          <w:rFonts w:ascii="Arial" w:hAnsi="Arial" w:cs="Arial"/>
          <w:b/>
          <w:bCs/>
          <w:sz w:val="32"/>
          <w:szCs w:val="32"/>
        </w:rPr>
      </w:pPr>
      <w:r w:rsidRPr="00CA0FB8">
        <w:rPr>
          <w:rFonts w:ascii="Arial" w:hAnsi="Arial" w:cs="Arial"/>
          <w:b/>
          <w:bCs/>
          <w:sz w:val="32"/>
          <w:szCs w:val="32"/>
        </w:rPr>
        <w:t xml:space="preserve">Examining the Impact of Last-Mile Delivery Service Quality on Customer Satisfaction in </w:t>
      </w:r>
      <w:r w:rsidR="007B3A2C">
        <w:rPr>
          <w:rFonts w:ascii="Arial" w:hAnsi="Arial" w:cs="Arial"/>
          <w:b/>
          <w:bCs/>
          <w:sz w:val="32"/>
          <w:szCs w:val="32"/>
        </w:rPr>
        <w:t>Bi</w:t>
      </w:r>
      <w:r w:rsidRPr="00CA0FB8">
        <w:rPr>
          <w:rFonts w:ascii="Arial" w:hAnsi="Arial" w:cs="Arial"/>
          <w:b/>
          <w:bCs/>
          <w:sz w:val="32"/>
          <w:szCs w:val="32"/>
        </w:rPr>
        <w:t xml:space="preserve">nh </w:t>
      </w:r>
      <w:r w:rsidR="007B3A2C">
        <w:rPr>
          <w:rFonts w:ascii="Arial" w:hAnsi="Arial" w:cs="Arial"/>
          <w:b/>
          <w:bCs/>
          <w:sz w:val="32"/>
          <w:szCs w:val="32"/>
        </w:rPr>
        <w:t>Di</w:t>
      </w:r>
      <w:r w:rsidRPr="00CA0FB8">
        <w:rPr>
          <w:rFonts w:ascii="Arial" w:hAnsi="Arial" w:cs="Arial"/>
          <w:b/>
          <w:bCs/>
          <w:sz w:val="32"/>
          <w:szCs w:val="32"/>
        </w:rPr>
        <w:t>nh When Shopping on E-Commerce Platforms</w:t>
      </w:r>
    </w:p>
    <w:p w14:paraId="523A4329" w14:textId="77777777" w:rsidR="008B0BFF" w:rsidRPr="008B0BFF" w:rsidRDefault="008B0BFF" w:rsidP="008B0BFF">
      <w:pPr>
        <w:rPr>
          <w:rFonts w:ascii="Times New Roman" w:hAnsi="Times New Roman" w:cs="Times New Roman"/>
        </w:rPr>
      </w:pPr>
    </w:p>
    <w:p w14:paraId="202F62A0" w14:textId="66C78B92" w:rsidR="008B0BFF" w:rsidRPr="008B0BFF" w:rsidRDefault="0098754E" w:rsidP="008B0BFF">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Kie</w:t>
      </w:r>
      <w:r w:rsidR="008B0BFF" w:rsidRPr="008B0BFF">
        <w:rPr>
          <w:rFonts w:ascii="Times New Roman" w:hAnsi="Times New Roman" w:cs="Times New Roman"/>
          <w:b/>
          <w:bCs/>
          <w:sz w:val="24"/>
          <w:szCs w:val="24"/>
        </w:rPr>
        <w:t xml:space="preserve">u </w:t>
      </w:r>
      <w:r>
        <w:rPr>
          <w:rFonts w:ascii="Times New Roman" w:hAnsi="Times New Roman" w:cs="Times New Roman"/>
          <w:b/>
          <w:bCs/>
          <w:sz w:val="24"/>
          <w:szCs w:val="24"/>
        </w:rPr>
        <w:t>Thi</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Huo</w:t>
      </w:r>
      <w:r w:rsidR="008B0BFF" w:rsidRPr="008B0BFF">
        <w:rPr>
          <w:rFonts w:ascii="Times New Roman" w:hAnsi="Times New Roman" w:cs="Times New Roman"/>
          <w:b/>
          <w:bCs/>
          <w:sz w:val="24"/>
          <w:szCs w:val="24"/>
        </w:rPr>
        <w:t>ng</w:t>
      </w:r>
      <w:r w:rsidR="008B0BFF">
        <w:rPr>
          <w:rFonts w:ascii="Times New Roman" w:hAnsi="Times New Roman" w:cs="Times New Roman"/>
          <w:b/>
          <w:bCs/>
          <w:sz w:val="24"/>
          <w:szCs w:val="24"/>
          <w:vertAlign w:val="superscript"/>
        </w:rPr>
        <w:t>1,</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Le</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Nha</w:t>
      </w:r>
      <w:r w:rsidR="008B0BFF" w:rsidRPr="008B0BFF">
        <w:rPr>
          <w:rFonts w:ascii="Times New Roman" w:hAnsi="Times New Roman" w:cs="Times New Roman"/>
          <w:b/>
          <w:bCs/>
          <w:sz w:val="24"/>
          <w:szCs w:val="24"/>
        </w:rPr>
        <w:t xml:space="preserve">t </w:t>
      </w:r>
      <w:r>
        <w:rPr>
          <w:rFonts w:ascii="Times New Roman" w:hAnsi="Times New Roman" w:cs="Times New Roman"/>
          <w:b/>
          <w:bCs/>
          <w:sz w:val="24"/>
          <w:szCs w:val="24"/>
        </w:rPr>
        <w:t>Ha</w:t>
      </w:r>
      <w:r w:rsidR="008B0BFF">
        <w:rPr>
          <w:rFonts w:ascii="Times New Roman" w:hAnsi="Times New Roman" w:cs="Times New Roman"/>
          <w:b/>
          <w:bCs/>
          <w:sz w:val="24"/>
          <w:szCs w:val="24"/>
        </w:rPr>
        <w:t>ng</w:t>
      </w:r>
      <w:r w:rsidR="008B0BFF">
        <w:rPr>
          <w:rFonts w:ascii="Times New Roman" w:hAnsi="Times New Roman" w:cs="Times New Roman"/>
          <w:b/>
          <w:bCs/>
          <w:sz w:val="24"/>
          <w:szCs w:val="24"/>
          <w:vertAlign w:val="superscript"/>
        </w:rPr>
        <w:t>1</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Duo</w:t>
      </w:r>
      <w:r w:rsidR="008B0BFF" w:rsidRPr="008B0BFF">
        <w:rPr>
          <w:rFonts w:ascii="Times New Roman" w:hAnsi="Times New Roman" w:cs="Times New Roman"/>
          <w:b/>
          <w:bCs/>
          <w:sz w:val="24"/>
          <w:szCs w:val="24"/>
        </w:rPr>
        <w:t xml:space="preserve">ng </w:t>
      </w:r>
      <w:r>
        <w:rPr>
          <w:rFonts w:ascii="Times New Roman" w:hAnsi="Times New Roman" w:cs="Times New Roman"/>
          <w:b/>
          <w:bCs/>
          <w:sz w:val="24"/>
          <w:szCs w:val="24"/>
        </w:rPr>
        <w:t>Thi</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Nho</w:t>
      </w:r>
      <w:r w:rsidR="008B0BFF">
        <w:rPr>
          <w:rFonts w:ascii="Times New Roman" w:hAnsi="Times New Roman" w:cs="Times New Roman"/>
          <w:b/>
          <w:bCs/>
          <w:sz w:val="24"/>
          <w:szCs w:val="24"/>
          <w:vertAlign w:val="superscript"/>
        </w:rPr>
        <w:t>1</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Le</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Thi</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My</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Quye</w:t>
      </w:r>
      <w:r w:rsidR="008B0BFF" w:rsidRPr="008B0BFF">
        <w:rPr>
          <w:rFonts w:ascii="Times New Roman" w:hAnsi="Times New Roman" w:cs="Times New Roman"/>
          <w:b/>
          <w:bCs/>
          <w:sz w:val="24"/>
          <w:szCs w:val="24"/>
        </w:rPr>
        <w:t>n</w:t>
      </w:r>
      <w:r w:rsidR="008B0BFF">
        <w:rPr>
          <w:rFonts w:ascii="Times New Roman" w:hAnsi="Times New Roman" w:cs="Times New Roman"/>
          <w:b/>
          <w:bCs/>
          <w:sz w:val="24"/>
          <w:szCs w:val="24"/>
          <w:vertAlign w:val="superscript"/>
        </w:rPr>
        <w:t>1</w:t>
      </w:r>
      <w:r w:rsidR="008B0BFF" w:rsidRPr="008B0BFF">
        <w:rPr>
          <w:rFonts w:ascii="Times New Roman" w:hAnsi="Times New Roman" w:cs="Times New Roman"/>
          <w:b/>
          <w:bCs/>
          <w:sz w:val="24"/>
          <w:szCs w:val="24"/>
        </w:rPr>
        <w:t xml:space="preserve">, Phan </w:t>
      </w:r>
      <w:r>
        <w:rPr>
          <w:rFonts w:ascii="Times New Roman" w:hAnsi="Times New Roman" w:cs="Times New Roman"/>
          <w:b/>
          <w:bCs/>
          <w:sz w:val="24"/>
          <w:szCs w:val="24"/>
        </w:rPr>
        <w:t>Ngo</w:t>
      </w:r>
      <w:r w:rsidR="008B0BFF" w:rsidRPr="008B0BFF">
        <w:rPr>
          <w:rFonts w:ascii="Times New Roman" w:hAnsi="Times New Roman" w:cs="Times New Roman"/>
          <w:b/>
          <w:bCs/>
          <w:sz w:val="24"/>
          <w:szCs w:val="24"/>
        </w:rPr>
        <w:t>c Vi</w:t>
      </w:r>
      <w:r w:rsidR="008B0BFF">
        <w:rPr>
          <w:rFonts w:ascii="Times New Roman" w:hAnsi="Times New Roman" w:cs="Times New Roman"/>
          <w:b/>
          <w:bCs/>
          <w:sz w:val="24"/>
          <w:szCs w:val="24"/>
          <w:vertAlign w:val="superscript"/>
        </w:rPr>
        <w:t>1</w:t>
      </w:r>
      <w:r w:rsidR="008B0BFF" w:rsidRPr="008B0BFF">
        <w:rPr>
          <w:rFonts w:ascii="Times New Roman" w:hAnsi="Times New Roman" w:cs="Times New Roman"/>
          <w:b/>
          <w:bCs/>
          <w:sz w:val="24"/>
          <w:szCs w:val="24"/>
        </w:rPr>
        <w:t xml:space="preserve">, </w:t>
      </w:r>
      <w:r>
        <w:rPr>
          <w:rFonts w:ascii="Times New Roman" w:hAnsi="Times New Roman" w:cs="Times New Roman"/>
          <w:b/>
          <w:bCs/>
          <w:sz w:val="24"/>
          <w:szCs w:val="24"/>
        </w:rPr>
        <w:t>Nguye</w:t>
      </w:r>
      <w:r w:rsidR="008B0BFF" w:rsidRPr="008B0BFF">
        <w:rPr>
          <w:rFonts w:ascii="Times New Roman" w:hAnsi="Times New Roman" w:cs="Times New Roman"/>
          <w:b/>
          <w:bCs/>
          <w:sz w:val="24"/>
          <w:szCs w:val="24"/>
        </w:rPr>
        <w:t xml:space="preserve">n </w:t>
      </w:r>
      <w:r>
        <w:rPr>
          <w:rFonts w:ascii="Times New Roman" w:hAnsi="Times New Roman" w:cs="Times New Roman"/>
          <w:b/>
          <w:bCs/>
          <w:sz w:val="24"/>
          <w:szCs w:val="24"/>
        </w:rPr>
        <w:t>Cha</w:t>
      </w:r>
      <w:r w:rsidR="008B0BFF" w:rsidRPr="008B0BFF">
        <w:rPr>
          <w:rFonts w:ascii="Times New Roman" w:hAnsi="Times New Roman" w:cs="Times New Roman"/>
          <w:b/>
          <w:bCs/>
          <w:sz w:val="24"/>
          <w:szCs w:val="24"/>
        </w:rPr>
        <w:t xml:space="preserve">u </w:t>
      </w:r>
      <w:r>
        <w:rPr>
          <w:rFonts w:ascii="Times New Roman" w:hAnsi="Times New Roman" w:cs="Times New Roman"/>
          <w:b/>
          <w:bCs/>
          <w:sz w:val="24"/>
          <w:szCs w:val="24"/>
        </w:rPr>
        <w:t>Duye</w:t>
      </w:r>
      <w:r w:rsidR="008B0BFF" w:rsidRPr="008B0BFF">
        <w:rPr>
          <w:rFonts w:ascii="Times New Roman" w:hAnsi="Times New Roman" w:cs="Times New Roman"/>
          <w:b/>
          <w:bCs/>
          <w:sz w:val="24"/>
          <w:szCs w:val="24"/>
        </w:rPr>
        <w:t>n</w:t>
      </w:r>
      <w:r w:rsidR="008B0BFF">
        <w:rPr>
          <w:rFonts w:ascii="Times New Roman" w:hAnsi="Times New Roman" w:cs="Times New Roman"/>
          <w:b/>
          <w:bCs/>
          <w:sz w:val="24"/>
          <w:szCs w:val="24"/>
          <w:vertAlign w:val="superscript"/>
        </w:rPr>
        <w:t>1</w:t>
      </w:r>
    </w:p>
    <w:p w14:paraId="54E748B9" w14:textId="77777777" w:rsidR="008B0BFF" w:rsidRPr="008B0BFF" w:rsidRDefault="008B0BFF" w:rsidP="008B0BFF">
      <w:pPr>
        <w:rPr>
          <w:rFonts w:ascii="Times New Roman" w:hAnsi="Times New Roman" w:cs="Times New Roman"/>
        </w:rPr>
      </w:pPr>
    </w:p>
    <w:p w14:paraId="47DDCEAD" w14:textId="12B8664D" w:rsidR="008B0BFF" w:rsidRPr="008B0BFF" w:rsidRDefault="008B0BFF" w:rsidP="008B0BFF">
      <w:pPr>
        <w:jc w:val="center"/>
        <w:rPr>
          <w:rFonts w:ascii="Times New Roman" w:hAnsi="Times New Roman" w:cs="Times New Roman"/>
          <w:i/>
          <w:iCs/>
        </w:rPr>
      </w:pPr>
      <w:r w:rsidRPr="008B0BFF">
        <w:rPr>
          <w:rFonts w:ascii="Times New Roman" w:hAnsi="Times New Roman" w:cs="Times New Roman"/>
          <w:i/>
          <w:iCs/>
          <w:vertAlign w:val="superscript"/>
        </w:rPr>
        <w:t>1</w:t>
      </w:r>
      <w:r w:rsidRPr="008B0BFF">
        <w:rPr>
          <w:rFonts w:ascii="Times New Roman" w:hAnsi="Times New Roman" w:cs="Times New Roman"/>
          <w:i/>
          <w:iCs/>
        </w:rPr>
        <w:t xml:space="preserve">Faculty of Finance – Banking and Business Administration, Quy </w:t>
      </w:r>
      <w:r w:rsidR="0098754E">
        <w:rPr>
          <w:rFonts w:ascii="Times New Roman" w:hAnsi="Times New Roman" w:cs="Times New Roman"/>
          <w:i/>
          <w:iCs/>
        </w:rPr>
        <w:t>Nho</w:t>
      </w:r>
      <w:r w:rsidRPr="008B0BFF">
        <w:rPr>
          <w:rFonts w:ascii="Times New Roman" w:hAnsi="Times New Roman" w:cs="Times New Roman"/>
          <w:i/>
          <w:iCs/>
        </w:rPr>
        <w:t>n University, Vietnam</w:t>
      </w:r>
    </w:p>
    <w:p w14:paraId="234EAB26" w14:textId="77777777" w:rsidR="008B0BFF" w:rsidRPr="008B0BFF" w:rsidRDefault="008B0BFF" w:rsidP="008B0BFF">
      <w:pPr>
        <w:jc w:val="center"/>
        <w:rPr>
          <w:rFonts w:ascii="Times New Roman" w:hAnsi="Times New Roman" w:cs="Times New Roman"/>
          <w:i/>
          <w:iCs/>
        </w:rPr>
      </w:pPr>
      <w:r w:rsidRPr="008B0BFF">
        <w:rPr>
          <w:rFonts w:ascii="Times New Roman" w:hAnsi="Times New Roman" w:cs="Times New Roman"/>
          <w:i/>
          <w:iCs/>
        </w:rPr>
        <w:t>*Corresponding author, Email: kieuhuong@qnu.edu.vn</w:t>
      </w:r>
    </w:p>
    <w:p w14:paraId="1C08A4A7" w14:textId="77777777" w:rsidR="008B0BFF" w:rsidRDefault="008B0BFF" w:rsidP="008B0BFF">
      <w:pPr>
        <w:rPr>
          <w:rFonts w:ascii="Times New Roman" w:hAnsi="Times New Roman" w:cs="Times New Roman"/>
        </w:rPr>
      </w:pPr>
    </w:p>
    <w:p w14:paraId="0EAD57A1" w14:textId="77777777" w:rsidR="00B23DA4" w:rsidRPr="008B0BFF" w:rsidRDefault="00B23DA4" w:rsidP="008B0BFF">
      <w:pPr>
        <w:rPr>
          <w:rFonts w:ascii="Times New Roman" w:hAnsi="Times New Roman" w:cs="Times New Roman"/>
        </w:rPr>
      </w:pPr>
    </w:p>
    <w:p w14:paraId="12A157F6" w14:textId="64E16769" w:rsidR="008B0BFF" w:rsidRPr="008B0BFF" w:rsidRDefault="008B0BFF" w:rsidP="008B0BFF">
      <w:pPr>
        <w:jc w:val="both"/>
        <w:rPr>
          <w:rFonts w:ascii="Times New Roman" w:hAnsi="Times New Roman" w:cs="Times New Roman"/>
          <w:b/>
          <w:bCs/>
        </w:rPr>
      </w:pPr>
      <w:r w:rsidRPr="008B0BFF">
        <w:rPr>
          <w:rFonts w:ascii="Times New Roman" w:hAnsi="Times New Roman" w:cs="Times New Roman"/>
          <w:b/>
          <w:bCs/>
        </w:rPr>
        <w:t>ABSTRACT</w:t>
      </w:r>
    </w:p>
    <w:p w14:paraId="0CECB4E3" w14:textId="70E94330" w:rsidR="008B0BFF" w:rsidRPr="00AF7A6B" w:rsidRDefault="008B0BFF" w:rsidP="00AF7A6B">
      <w:pPr>
        <w:tabs>
          <w:tab w:val="left" w:pos="567"/>
        </w:tabs>
        <w:jc w:val="both"/>
        <w:rPr>
          <w:rFonts w:ascii="Times New Roman" w:hAnsi="Times New Roman" w:cs="Times New Roman"/>
          <w:sz w:val="20"/>
          <w:szCs w:val="20"/>
          <w:lang w:val="en-US"/>
        </w:rPr>
      </w:pPr>
      <w:r>
        <w:rPr>
          <w:rFonts w:ascii="Times New Roman" w:hAnsi="Times New Roman" w:cs="Times New Roman"/>
        </w:rPr>
        <w:tab/>
      </w:r>
      <w:r w:rsidRPr="008B0BFF">
        <w:rPr>
          <w:rFonts w:ascii="Times New Roman" w:hAnsi="Times New Roman" w:cs="Times New Roman"/>
          <w:sz w:val="20"/>
          <w:szCs w:val="20"/>
        </w:rPr>
        <w:t xml:space="preserve">This study aims to examine and evaluate the impact of last-mile delivery service quality on customer satisfaction in Binh Dinh when shopping on e-commerce platforms. By utilizing Cronbach’s Alpha analysis, exploratory factor analysis (EFA), and confirmatory factor analysis (CFA) to test the reliability, discriminant validity, effectiveness, and convergent validity of the measurement scales, along with structural equation modeling (SEM) to test research hypotheses, and ANOVA and T-Test techniques to assess differences in last-mile delivery service quality and customer satisfaction in Binh Dinh when shopping on e-commerce platforms. The research findings indicate that cost efficiency, reliability, tangible factors, empathy, and responsiveness significantly contribute to enhancing customer satisfaction in </w:t>
      </w:r>
      <w:r w:rsidR="00280DDA">
        <w:rPr>
          <w:rFonts w:ascii="Times New Roman" w:hAnsi="Times New Roman" w:cs="Times New Roman"/>
          <w:sz w:val="20"/>
          <w:szCs w:val="20"/>
        </w:rPr>
        <w:t>Bi</w:t>
      </w:r>
      <w:r w:rsidRPr="008B0BFF">
        <w:rPr>
          <w:rFonts w:ascii="Times New Roman" w:hAnsi="Times New Roman" w:cs="Times New Roman"/>
          <w:sz w:val="20"/>
          <w:szCs w:val="20"/>
        </w:rPr>
        <w:t xml:space="preserve">nh </w:t>
      </w:r>
      <w:r w:rsidR="00280DDA">
        <w:rPr>
          <w:rFonts w:ascii="Times New Roman" w:hAnsi="Times New Roman" w:cs="Times New Roman"/>
          <w:sz w:val="20"/>
          <w:szCs w:val="20"/>
        </w:rPr>
        <w:t>Di</w:t>
      </w:r>
      <w:r w:rsidRPr="008B0BFF">
        <w:rPr>
          <w:rFonts w:ascii="Times New Roman" w:hAnsi="Times New Roman" w:cs="Times New Roman"/>
          <w:sz w:val="20"/>
          <w:szCs w:val="20"/>
        </w:rPr>
        <w:t>nh when shopping on e-commerce platforms. Notably, among these five factors, cost efficiency has the strongest impact on customer satisfaction. Based on the study results, several managerial implications are proposed to help last-mile delivery companies improve service quality and enhance customer satisfaction.</w:t>
      </w:r>
    </w:p>
    <w:p w14:paraId="77E205DF" w14:textId="74E25233" w:rsidR="00E570E0" w:rsidRPr="00AF7A6B" w:rsidRDefault="008B0BFF" w:rsidP="00AF7A6B">
      <w:pPr>
        <w:jc w:val="both"/>
        <w:rPr>
          <w:rFonts w:ascii="Times New Roman" w:hAnsi="Times New Roman" w:cs="Times New Roman"/>
          <w:i/>
          <w:iCs/>
          <w:color w:val="000000" w:themeColor="text1"/>
          <w:sz w:val="20"/>
          <w:szCs w:val="20"/>
          <w:lang w:val="en-US"/>
        </w:rPr>
      </w:pPr>
      <w:r w:rsidRPr="00EF5430">
        <w:rPr>
          <w:rFonts w:ascii="Times New Roman" w:hAnsi="Times New Roman" w:cs="Times New Roman"/>
          <w:b/>
          <w:bCs/>
          <w:sz w:val="20"/>
          <w:szCs w:val="20"/>
        </w:rPr>
        <w:t>Keywords:</w:t>
      </w:r>
      <w:r w:rsidRPr="008B0BFF">
        <w:rPr>
          <w:rFonts w:ascii="Times New Roman" w:hAnsi="Times New Roman" w:cs="Times New Roman"/>
        </w:rPr>
        <w:t xml:space="preserve"> </w:t>
      </w:r>
      <w:r w:rsidRPr="00EF5430">
        <w:rPr>
          <w:rFonts w:ascii="Times New Roman" w:hAnsi="Times New Roman" w:cs="Times New Roman"/>
          <w:i/>
          <w:iCs/>
          <w:sz w:val="20"/>
          <w:szCs w:val="20"/>
        </w:rPr>
        <w:t>Service quality, last-mile delivery, customer satisfaction, e-commerce.</w:t>
      </w:r>
    </w:p>
    <w:p w14:paraId="1568996C" w14:textId="4D7AAD17" w:rsidR="00E570E0" w:rsidRPr="00B63B40" w:rsidRDefault="00E570E0" w:rsidP="008C66A2">
      <w:pPr>
        <w:tabs>
          <w:tab w:val="left" w:pos="567"/>
        </w:tabs>
        <w:spacing w:after="0" w:line="264" w:lineRule="auto"/>
        <w:rPr>
          <w:rFonts w:ascii="Times New Roman" w:hAnsi="Times New Roman" w:cs="Times New Roman"/>
          <w:b/>
          <w:bCs/>
          <w:color w:val="000000" w:themeColor="text1"/>
        </w:rPr>
      </w:pPr>
      <w:r w:rsidRPr="00B63B40">
        <w:rPr>
          <w:rFonts w:ascii="Times New Roman" w:hAnsi="Times New Roman" w:cs="Times New Roman"/>
          <w:b/>
          <w:bCs/>
          <w:color w:val="000000" w:themeColor="text1"/>
        </w:rPr>
        <w:t xml:space="preserve">1. </w:t>
      </w:r>
      <w:r w:rsidR="003946A8">
        <w:rPr>
          <w:rFonts w:ascii="Times New Roman" w:hAnsi="Times New Roman" w:cs="Times New Roman"/>
          <w:b/>
          <w:bCs/>
          <w:color w:val="000000" w:themeColor="text1"/>
        </w:rPr>
        <w:t>INTRODUCTION</w:t>
      </w:r>
    </w:p>
    <w:p w14:paraId="6B2EFEE4" w14:textId="77777777" w:rsidR="001F488B" w:rsidRPr="00B63B40" w:rsidRDefault="001F488B" w:rsidP="008C66A2">
      <w:pPr>
        <w:spacing w:after="0" w:line="264" w:lineRule="auto"/>
        <w:jc w:val="both"/>
        <w:rPr>
          <w:rFonts w:ascii="Times New Roman" w:hAnsi="Times New Roman" w:cs="Times New Roman"/>
        </w:rPr>
        <w:sectPr w:rsidR="001F488B" w:rsidRPr="00B63B40" w:rsidSect="0040141C">
          <w:pgSz w:w="11906" w:h="16838" w:code="9"/>
          <w:pgMar w:top="1134" w:right="1134" w:bottom="1134" w:left="1418" w:header="709" w:footer="709" w:gutter="0"/>
          <w:cols w:space="708"/>
          <w:docGrid w:linePitch="360"/>
        </w:sectPr>
      </w:pPr>
    </w:p>
    <w:p w14:paraId="6DD2C3D0" w14:textId="7F787AE8" w:rsidR="003946A8" w:rsidRPr="003946A8" w:rsidRDefault="003946A8" w:rsidP="003946A8">
      <w:pPr>
        <w:tabs>
          <w:tab w:val="left" w:pos="567"/>
        </w:tabs>
        <w:spacing w:after="0" w:line="264" w:lineRule="auto"/>
        <w:jc w:val="both"/>
        <w:rPr>
          <w:rFonts w:ascii="Times New Roman" w:hAnsi="Times New Roman" w:cs="Times New Roman"/>
        </w:rPr>
      </w:pPr>
      <w:r w:rsidRPr="003946A8">
        <w:rPr>
          <w:rFonts w:ascii="Times New Roman" w:hAnsi="Times New Roman" w:cs="Times New Roman"/>
        </w:rPr>
        <w:t>Last-mile delivery is the process of transporting goods from a distribution center to the customer's location, playing a crucial role in the supply chain and e-commerce. The quality of last-mile delivery services directly affects customer satisfaction and the likelihood of repeat purchases, evaluated through criteria such as delivery time, product damage rates, flexibility, pricing, and service speed.</w:t>
      </w:r>
    </w:p>
    <w:p w14:paraId="584F3EDD" w14:textId="0814AC67" w:rsidR="003946A8" w:rsidRPr="003946A8" w:rsidRDefault="00EF13A2" w:rsidP="003946A8">
      <w:pPr>
        <w:tabs>
          <w:tab w:val="left" w:pos="567"/>
        </w:tabs>
        <w:spacing w:after="0" w:line="264" w:lineRule="auto"/>
        <w:jc w:val="both"/>
        <w:rPr>
          <w:rFonts w:ascii="Times New Roman" w:hAnsi="Times New Roman" w:cs="Times New Roman"/>
        </w:rPr>
      </w:pPr>
      <w:r>
        <w:rPr>
          <w:rFonts w:ascii="Times New Roman" w:hAnsi="Times New Roman" w:cs="Times New Roman"/>
        </w:rPr>
        <w:tab/>
      </w:r>
      <w:r w:rsidR="003946A8" w:rsidRPr="003946A8">
        <w:rPr>
          <w:rFonts w:ascii="Times New Roman" w:hAnsi="Times New Roman" w:cs="Times New Roman"/>
        </w:rPr>
        <w:t>Vietnam is witnessing a robust boom in e-commerce, and the quality of last-mile delivery services serves as a key factor in driving this growth. A study by Nielsen indicates that the COVID-19 pandemic has led Vietnamese consumers to change their shopping habits, increasingly shifting towards online purchasing.</w:t>
      </w:r>
      <w:r w:rsidRPr="00EF13A2">
        <w:rPr>
          <w:rFonts w:ascii="Times New Roman" w:hAnsi="Times New Roman" w:cs="Times New Roman"/>
          <w:vertAlign w:val="superscript"/>
        </w:rPr>
        <w:t xml:space="preserve"> </w:t>
      </w:r>
      <w:r w:rsidRPr="00B63B40">
        <w:rPr>
          <w:rFonts w:ascii="Times New Roman" w:hAnsi="Times New Roman" w:cs="Times New Roman"/>
          <w:vertAlign w:val="superscript"/>
        </w:rPr>
        <w:t>1</w:t>
      </w:r>
      <w:r w:rsidR="003946A8" w:rsidRPr="003946A8">
        <w:rPr>
          <w:rFonts w:ascii="Times New Roman" w:hAnsi="Times New Roman" w:cs="Times New Roman"/>
        </w:rPr>
        <w:t xml:space="preserve"> To meet customer expectations, enhance competitive capabilities, and expand market reach, Vietnam needs to pay particular attention to improving last-mile delivery service quality. </w:t>
      </w:r>
      <w:r w:rsidR="003946A8" w:rsidRPr="003946A8">
        <w:rPr>
          <w:rFonts w:ascii="Times New Roman" w:hAnsi="Times New Roman" w:cs="Times New Roman"/>
        </w:rPr>
        <w:t>Additionally, efficient delivery services help businesses differentiate their products, retain customers, and expand their market, especially in rural and remote areas. Research by McKinsey &amp; Company has shown that over 65% of Vietnamese consumers intend to shop differently than in-store post-pandemic, particularly favoring rapid delivery services, with consumers willing to pay extra for faster delivery.</w:t>
      </w:r>
      <w:r w:rsidR="00AF7A6B" w:rsidRPr="00B63B40">
        <w:rPr>
          <w:rFonts w:ascii="Times New Roman" w:hAnsi="Times New Roman" w:cs="Times New Roman"/>
          <w:vertAlign w:val="superscript"/>
        </w:rPr>
        <w:t>2</w:t>
      </w:r>
      <w:r w:rsidR="003946A8" w:rsidRPr="003946A8">
        <w:rPr>
          <w:rFonts w:ascii="Times New Roman" w:hAnsi="Times New Roman" w:cs="Times New Roman"/>
        </w:rPr>
        <w:t xml:space="preserve"> Consequently, e-commerce businesses are continuously investing in modern technology and management systems. According to the e-Conomy SEA 2022 report by Google, Temasek, and Bain &amp; Company, Vietnam ranks among the top countries in Southeast Asia for online shopping growth.</w:t>
      </w:r>
      <w:r w:rsidR="00AF7A6B" w:rsidRPr="00AF7A6B">
        <w:rPr>
          <w:rFonts w:ascii="Times New Roman" w:hAnsi="Times New Roman" w:cs="Times New Roman"/>
          <w:vertAlign w:val="superscript"/>
        </w:rPr>
        <w:t xml:space="preserve"> </w:t>
      </w:r>
      <w:r w:rsidR="00AF7A6B" w:rsidRPr="00B63B40">
        <w:rPr>
          <w:rFonts w:ascii="Times New Roman" w:hAnsi="Times New Roman" w:cs="Times New Roman"/>
          <w:vertAlign w:val="superscript"/>
        </w:rPr>
        <w:t>3</w:t>
      </w:r>
      <w:r w:rsidR="003946A8" w:rsidRPr="003946A8">
        <w:rPr>
          <w:rFonts w:ascii="Times New Roman" w:hAnsi="Times New Roman" w:cs="Times New Roman"/>
        </w:rPr>
        <w:t xml:space="preserve"> It is projected that revenue and sales volume on B2C online retail platforms in Vietnam could reach 650 trillion VND by 2024, with the top five e-commerce platforms (including Shopee, Lazada, Tiki, Sendo, and </w:t>
      </w:r>
      <w:r w:rsidR="003946A8" w:rsidRPr="003946A8">
        <w:rPr>
          <w:rFonts w:ascii="Times New Roman" w:hAnsi="Times New Roman" w:cs="Times New Roman"/>
        </w:rPr>
        <w:lastRenderedPageBreak/>
        <w:t>Tiktok Shop) potentially achieving over 310 trillion VND in 2024, representing a 35% growth compared to 2023.</w:t>
      </w:r>
    </w:p>
    <w:p w14:paraId="6AAB9417" w14:textId="32A3FF88" w:rsidR="003946A8" w:rsidRPr="003946A8" w:rsidRDefault="00EF13A2" w:rsidP="003946A8">
      <w:pPr>
        <w:tabs>
          <w:tab w:val="left" w:pos="567"/>
        </w:tabs>
        <w:spacing w:after="0" w:line="264" w:lineRule="auto"/>
        <w:jc w:val="both"/>
        <w:rPr>
          <w:rFonts w:ascii="Times New Roman" w:hAnsi="Times New Roman" w:cs="Times New Roman"/>
        </w:rPr>
      </w:pPr>
      <w:r>
        <w:rPr>
          <w:rFonts w:ascii="Times New Roman" w:hAnsi="Times New Roman" w:cs="Times New Roman"/>
        </w:rPr>
        <w:tab/>
      </w:r>
      <w:r w:rsidR="003946A8" w:rsidRPr="003946A8">
        <w:rPr>
          <w:rFonts w:ascii="Times New Roman" w:hAnsi="Times New Roman" w:cs="Times New Roman"/>
        </w:rPr>
        <w:t>However, the e-commerce boom also presents numerous challenges for last-mile delivery services. Vietnam's diverse geography, including many deep and remote areas, complicates delivery logistics, increasing transportation costs and extending delivery times. Furthermore, the logistics sector faces a severe labor shortage, estimated at around 200,000 skilled workers according to reports from Vietnam Logistics House.</w:t>
      </w:r>
      <w:r w:rsidRPr="00B63B40">
        <w:rPr>
          <w:rFonts w:ascii="Times New Roman" w:hAnsi="Times New Roman" w:cs="Times New Roman"/>
          <w:vertAlign w:val="superscript"/>
        </w:rPr>
        <w:t>4</w:t>
      </w:r>
      <w:r w:rsidR="003946A8" w:rsidRPr="003946A8">
        <w:rPr>
          <w:rFonts w:ascii="Times New Roman" w:hAnsi="Times New Roman" w:cs="Times New Roman"/>
        </w:rPr>
        <w:t xml:space="preserve"> The competitive pressure among transport providers is intensifying as customers demand faster, more reliable, and more transparent services. Technological advancements also impose higher demands on delivery management systems, yet many companies struggle to adopt advanced technologies such as artificial intelligence and big data.</w:t>
      </w:r>
    </w:p>
    <w:p w14:paraId="38C0EC1B" w14:textId="588EC717" w:rsidR="003946A8" w:rsidRPr="003946A8" w:rsidRDefault="00EF13A2" w:rsidP="003946A8">
      <w:pPr>
        <w:tabs>
          <w:tab w:val="left" w:pos="567"/>
        </w:tabs>
        <w:spacing w:after="0" w:line="264" w:lineRule="auto"/>
        <w:jc w:val="both"/>
        <w:rPr>
          <w:rFonts w:ascii="Times New Roman" w:hAnsi="Times New Roman" w:cs="Times New Roman"/>
        </w:rPr>
      </w:pPr>
      <w:r>
        <w:rPr>
          <w:rFonts w:ascii="Times New Roman" w:hAnsi="Times New Roman" w:cs="Times New Roman"/>
        </w:rPr>
        <w:tab/>
      </w:r>
      <w:r w:rsidR="003946A8" w:rsidRPr="003946A8">
        <w:rPr>
          <w:rFonts w:ascii="Times New Roman" w:hAnsi="Times New Roman" w:cs="Times New Roman"/>
        </w:rPr>
        <w:t>Numerous studies, both domestically and internationally, have examined the impact of last-mile delivery service quality on customer satisfaction in e-commerce. These studies indicate three main factors influencing satisfaction: operational quality, relational quality, and cost performance. They also affirm the critical role of last-mile delivery experiences in overall customer satisfaction in e-commerce.</w:t>
      </w:r>
    </w:p>
    <w:p w14:paraId="0C0D9C03" w14:textId="6B8E4A90" w:rsidR="006C59E4" w:rsidRPr="00B63B40" w:rsidRDefault="00EF13A2" w:rsidP="003946A8">
      <w:pPr>
        <w:tabs>
          <w:tab w:val="left" w:pos="567"/>
        </w:tabs>
        <w:spacing w:after="0" w:line="264" w:lineRule="auto"/>
        <w:jc w:val="both"/>
        <w:rPr>
          <w:rFonts w:ascii="Times New Roman" w:hAnsi="Times New Roman" w:cs="Times New Roman"/>
        </w:rPr>
      </w:pPr>
      <w:r>
        <w:rPr>
          <w:rFonts w:ascii="Times New Roman" w:hAnsi="Times New Roman" w:cs="Times New Roman"/>
        </w:rPr>
        <w:tab/>
      </w:r>
      <w:r w:rsidR="003946A8" w:rsidRPr="003946A8">
        <w:rPr>
          <w:rFonts w:ascii="Times New Roman" w:hAnsi="Times New Roman" w:cs="Times New Roman"/>
        </w:rPr>
        <w:t xml:space="preserve">Last-mile delivery significantly impacts customers shopping on e-commerce platforms in Vietnam. However, companies providing last-mile delivery services nationwide often operate on a relatively small scale, with limited infrastructure and </w:t>
      </w:r>
      <w:r w:rsidR="006609DA">
        <w:rPr>
          <w:rFonts w:ascii="Times New Roman" w:hAnsi="Times New Roman" w:cs="Times New Roman"/>
        </w:rPr>
        <w:t>resources,</w:t>
      </w:r>
      <w:r w:rsidR="003946A8" w:rsidRPr="003946A8">
        <w:rPr>
          <w:rFonts w:ascii="Times New Roman" w:hAnsi="Times New Roman" w:cs="Times New Roman"/>
        </w:rPr>
        <w:t xml:space="preserve"> while the e-commerce explosion continues to grow. The question for many companies is how to overcome this situation and ensure that last-mile delivery businesses remain competitive in the market amid the e-commerce boom while meeting customer satisfaction. Although many studies have indicated that last-mile delivery impacts customer satisfaction, there is still a notable gap in this field, particularly concerning the Vietnamese market. Most current research focuses on basic logistics factors or the service quality of delivery companies without delving into customer psychology and needs in the context of rapidly evolving e-commerce. In Vietnam, factors such as consumer culture and </w:t>
      </w:r>
      <w:r w:rsidR="003946A8" w:rsidRPr="003946A8">
        <w:rPr>
          <w:rFonts w:ascii="Times New Roman" w:hAnsi="Times New Roman" w:cs="Times New Roman"/>
        </w:rPr>
        <w:t xml:space="preserve">consumer psychology may lead to differences in delivery experiences and customer satisfaction. However, no studies have specifically addressed these factors. Additionally, there remains a gap in researching new initiatives and technologies in last-mile delivery. Walker and colleagues </w:t>
      </w:r>
      <w:r w:rsidRPr="00DF2D29">
        <w:rPr>
          <w:rFonts w:ascii="Times New Roman" w:hAnsi="Times New Roman" w:cs="Times New Roman"/>
        </w:rPr>
        <w:t xml:space="preserve"> </w:t>
      </w:r>
      <w:r w:rsidR="003946A8" w:rsidRPr="003946A8">
        <w:rPr>
          <w:rFonts w:ascii="Times New Roman" w:hAnsi="Times New Roman" w:cs="Times New Roman"/>
        </w:rPr>
        <w:t>emphasized that adopting technologies like AI and big data can enhance the delivery experience for customers, thereby increasing satisfaction.</w:t>
      </w:r>
      <w:r w:rsidR="00AF7A6B" w:rsidRPr="00DF2D29">
        <w:rPr>
          <w:rFonts w:ascii="Times New Roman" w:hAnsi="Times New Roman" w:cs="Times New Roman"/>
          <w:vertAlign w:val="superscript"/>
        </w:rPr>
        <w:t>5</w:t>
      </w:r>
      <w:r w:rsidR="003946A8" w:rsidRPr="003946A8">
        <w:rPr>
          <w:rFonts w:ascii="Times New Roman" w:hAnsi="Times New Roman" w:cs="Times New Roman"/>
        </w:rPr>
        <w:t xml:space="preserve"> However, few studies have indicated how these technologies are applied in practice within the Vietnamese context and their impact on consumer satisfaction. Moreover, the diversity of consumer behavior among Vietnamese consumers presents a significant challenge for research. According to a study by Phan and colleagues, unlike consumers in developed countries, Vietnamese consumers tend to prioritize price and promotions over delivery service quality.</w:t>
      </w:r>
      <w:r w:rsidR="00AF7A6B" w:rsidRPr="00DF2D29">
        <w:rPr>
          <w:rFonts w:ascii="Times New Roman" w:hAnsi="Times New Roman" w:cs="Times New Roman"/>
          <w:vertAlign w:val="superscript"/>
        </w:rPr>
        <w:t>6</w:t>
      </w:r>
      <w:r w:rsidR="003946A8" w:rsidRPr="003946A8">
        <w:rPr>
          <w:rFonts w:ascii="Times New Roman" w:hAnsi="Times New Roman" w:cs="Times New Roman"/>
        </w:rPr>
        <w:t xml:space="preserve"> This underscores the need for deeper research into the behavior and needs of Vietnamese consumers in the rapidly developing e-commerce context to better understand the impact of last-mile delivery on satisfaction. Therefore, to propose solutions to enhance last-mile delivery service quality and improve customer satisfaction when shopping on e-commerce platforms in Vietnam, the research team has chosen the topic "The Impact of Last-Mile Delivery Service Quality on Customer Satisfaction in </w:t>
      </w:r>
      <w:r w:rsidR="00280DDA">
        <w:rPr>
          <w:rFonts w:ascii="Times New Roman" w:hAnsi="Times New Roman" w:cs="Times New Roman"/>
        </w:rPr>
        <w:t>Bi</w:t>
      </w:r>
      <w:r w:rsidR="003946A8" w:rsidRPr="003946A8">
        <w:rPr>
          <w:rFonts w:ascii="Times New Roman" w:hAnsi="Times New Roman" w:cs="Times New Roman"/>
        </w:rPr>
        <w:t xml:space="preserve">nh </w:t>
      </w:r>
      <w:r w:rsidR="00280DDA">
        <w:rPr>
          <w:rFonts w:ascii="Times New Roman" w:hAnsi="Times New Roman" w:cs="Times New Roman"/>
        </w:rPr>
        <w:t>Di</w:t>
      </w:r>
      <w:r w:rsidR="003946A8" w:rsidRPr="003946A8">
        <w:rPr>
          <w:rFonts w:ascii="Times New Roman" w:hAnsi="Times New Roman" w:cs="Times New Roman"/>
        </w:rPr>
        <w:t xml:space="preserve">nh When Shopping on E-Commerce Platforms: Building a Model and Research Hypotheses." This research is conducted to construct a model and research hypotheses to facilitate subsequent research measuring the impact of last-mile delivery service quality on customer satisfaction in </w:t>
      </w:r>
      <w:r w:rsidR="00280DDA">
        <w:rPr>
          <w:rFonts w:ascii="Times New Roman" w:hAnsi="Times New Roman" w:cs="Times New Roman"/>
        </w:rPr>
        <w:t>Bi</w:t>
      </w:r>
      <w:r w:rsidR="003946A8" w:rsidRPr="003946A8">
        <w:rPr>
          <w:rFonts w:ascii="Times New Roman" w:hAnsi="Times New Roman" w:cs="Times New Roman"/>
        </w:rPr>
        <w:t xml:space="preserve">nh </w:t>
      </w:r>
      <w:r w:rsidR="00280DDA">
        <w:rPr>
          <w:rFonts w:ascii="Times New Roman" w:hAnsi="Times New Roman" w:cs="Times New Roman"/>
        </w:rPr>
        <w:t>Di</w:t>
      </w:r>
      <w:r w:rsidR="003946A8" w:rsidRPr="003946A8">
        <w:rPr>
          <w:rFonts w:ascii="Times New Roman" w:hAnsi="Times New Roman" w:cs="Times New Roman"/>
        </w:rPr>
        <w:t>nh when shopping on e-commerce platforms.</w:t>
      </w:r>
      <w:r w:rsidR="006C59E4" w:rsidRPr="00B63B40">
        <w:rPr>
          <w:rFonts w:ascii="Times New Roman" w:hAnsi="Times New Roman" w:cs="Times New Roman"/>
        </w:rPr>
        <w:t>.</w:t>
      </w:r>
    </w:p>
    <w:p w14:paraId="15F69B91" w14:textId="5B19550F" w:rsidR="00866057" w:rsidRPr="00B63B40" w:rsidRDefault="00866057" w:rsidP="008C66A2">
      <w:pPr>
        <w:spacing w:after="0" w:line="264" w:lineRule="auto"/>
        <w:jc w:val="both"/>
        <w:rPr>
          <w:rFonts w:ascii="Times New Roman" w:hAnsi="Times New Roman" w:cs="Times New Roman"/>
          <w:b/>
          <w:bCs/>
        </w:rPr>
      </w:pPr>
      <w:r w:rsidRPr="00B63B40">
        <w:rPr>
          <w:rFonts w:ascii="Times New Roman" w:hAnsi="Times New Roman" w:cs="Times New Roman"/>
          <w:b/>
          <w:bCs/>
        </w:rPr>
        <w:t xml:space="preserve">2. </w:t>
      </w:r>
      <w:r w:rsidR="003946A8" w:rsidRPr="003946A8">
        <w:rPr>
          <w:rFonts w:ascii="Times New Roman" w:hAnsi="Times New Roman" w:cs="Times New Roman"/>
          <w:b/>
          <w:bCs/>
        </w:rPr>
        <w:t>THEORETICAL FRAMEWORK</w:t>
      </w:r>
    </w:p>
    <w:p w14:paraId="4D2B5E84" w14:textId="04DEF958" w:rsidR="00866057" w:rsidRPr="00B63B40" w:rsidRDefault="00697E69" w:rsidP="008C66A2">
      <w:pPr>
        <w:spacing w:after="0" w:line="264" w:lineRule="auto"/>
        <w:jc w:val="both"/>
        <w:rPr>
          <w:rFonts w:ascii="Times New Roman" w:hAnsi="Times New Roman" w:cs="Times New Roman"/>
          <w:b/>
          <w:bCs/>
        </w:rPr>
      </w:pPr>
      <w:r w:rsidRPr="00B63B40">
        <w:rPr>
          <w:rFonts w:ascii="Times New Roman" w:hAnsi="Times New Roman" w:cs="Times New Roman"/>
          <w:b/>
          <w:bCs/>
        </w:rPr>
        <w:t xml:space="preserve">2.1. </w:t>
      </w:r>
      <w:r w:rsidR="003946A8" w:rsidRPr="003946A8">
        <w:rPr>
          <w:rFonts w:ascii="Times New Roman" w:hAnsi="Times New Roman" w:cs="Times New Roman"/>
          <w:b/>
          <w:bCs/>
        </w:rPr>
        <w:t>Concepts</w:t>
      </w:r>
    </w:p>
    <w:p w14:paraId="36D7C816" w14:textId="68D4B906" w:rsidR="003946A8" w:rsidRPr="003946A8" w:rsidRDefault="003946A8" w:rsidP="003946A8">
      <w:pPr>
        <w:spacing w:after="0" w:line="264" w:lineRule="auto"/>
        <w:jc w:val="both"/>
        <w:rPr>
          <w:rFonts w:ascii="Times New Roman" w:hAnsi="Times New Roman" w:cs="Times New Roman"/>
          <w:bCs/>
        </w:rPr>
      </w:pPr>
      <w:r w:rsidRPr="003946A8">
        <w:rPr>
          <w:rFonts w:ascii="Times New Roman" w:hAnsi="Times New Roman" w:cs="Times New Roman"/>
          <w:bCs/>
        </w:rPr>
        <w:t xml:space="preserve">Last-Mile Delivery: Throughout the process of transporting goods to consumers, last-mile delivery can be understood as the final stage of the supply chain. The activity of last-mile delivery has been around for a long time in the transportation of goods, but in recent years, with the robust development of e-commerce, it has garnered significant attention from businesses, both large and small. Numerous studies have defined "last-mile delivery," but it can be understood as the final stage of delivery service, </w:t>
      </w:r>
      <w:r w:rsidRPr="003946A8">
        <w:rPr>
          <w:rFonts w:ascii="Times New Roman" w:hAnsi="Times New Roman" w:cs="Times New Roman"/>
          <w:bCs/>
        </w:rPr>
        <w:lastRenderedPageBreak/>
        <w:t>beginning from the last distribution point to the consumer.</w:t>
      </w:r>
    </w:p>
    <w:p w14:paraId="6965EF87" w14:textId="4918BF20" w:rsidR="003946A8" w:rsidRPr="003946A8" w:rsidRDefault="00EF13A2" w:rsidP="003946A8">
      <w:pPr>
        <w:spacing w:after="0" w:line="264" w:lineRule="auto"/>
        <w:jc w:val="both"/>
        <w:rPr>
          <w:rFonts w:ascii="Times New Roman" w:hAnsi="Times New Roman" w:cs="Times New Roman"/>
          <w:bCs/>
        </w:rPr>
      </w:pPr>
      <w:r>
        <w:rPr>
          <w:rFonts w:ascii="Times New Roman" w:hAnsi="Times New Roman" w:cs="Times New Roman"/>
          <w:bCs/>
        </w:rPr>
        <w:tab/>
      </w:r>
      <w:r w:rsidR="003946A8" w:rsidRPr="003946A8">
        <w:rPr>
          <w:rFonts w:ascii="Times New Roman" w:hAnsi="Times New Roman" w:cs="Times New Roman"/>
          <w:bCs/>
        </w:rPr>
        <w:t>Service Quality: Long considered one of the key factors for the success of any business, especially in the context of the booming e-commerce industry, service quality has become a strategic direction to enhance competitiveness, attract, and serve customers. Based on existing research, "service quality" is understood as the ability to meet the needs and expectations of customers of a particular service through factors such as reliability, accuracy, and service quality.</w:t>
      </w:r>
    </w:p>
    <w:p w14:paraId="3383F0D1" w14:textId="5568FC2D" w:rsidR="003946A8" w:rsidRPr="003946A8" w:rsidRDefault="00EF13A2" w:rsidP="003946A8">
      <w:pPr>
        <w:spacing w:after="0" w:line="264" w:lineRule="auto"/>
        <w:jc w:val="both"/>
        <w:rPr>
          <w:rFonts w:ascii="Times New Roman" w:hAnsi="Times New Roman" w:cs="Times New Roman"/>
          <w:bCs/>
        </w:rPr>
      </w:pPr>
      <w:r>
        <w:rPr>
          <w:rFonts w:ascii="Times New Roman" w:hAnsi="Times New Roman" w:cs="Times New Roman"/>
          <w:bCs/>
        </w:rPr>
        <w:tab/>
      </w:r>
      <w:r w:rsidR="003946A8" w:rsidRPr="003946A8">
        <w:rPr>
          <w:rFonts w:ascii="Times New Roman" w:hAnsi="Times New Roman" w:cs="Times New Roman"/>
          <w:bCs/>
        </w:rPr>
        <w:t>Last-Mile Delivery Service Quality: The effectiveness of last-mile delivery operations is a factor that directly affects customer satisfaction and the likelihood of returning to purchase from e-commerce channels. Last-mile delivery service quality can be evaluated based on criteria such as on-time delivery rates, product damage rates, delivery service flexibility, service pricing, and service speed. Based on existing concepts, "last-mile delivery service quality" is understood as the extent to which delivery services meet or exceed customer expectations (effectiveness) in the final phase of the supply chain.</w:t>
      </w:r>
    </w:p>
    <w:p w14:paraId="71BE72A0" w14:textId="379F241D" w:rsidR="003946A8" w:rsidRPr="003946A8" w:rsidRDefault="00EF13A2" w:rsidP="003946A8">
      <w:pPr>
        <w:spacing w:after="0" w:line="264" w:lineRule="auto"/>
        <w:jc w:val="both"/>
        <w:rPr>
          <w:rFonts w:ascii="Times New Roman" w:hAnsi="Times New Roman" w:cs="Times New Roman"/>
          <w:bCs/>
        </w:rPr>
      </w:pPr>
      <w:r>
        <w:rPr>
          <w:rFonts w:ascii="Times New Roman" w:hAnsi="Times New Roman" w:cs="Times New Roman"/>
          <w:bCs/>
        </w:rPr>
        <w:tab/>
      </w:r>
      <w:r w:rsidR="003946A8" w:rsidRPr="003946A8">
        <w:rPr>
          <w:rFonts w:ascii="Times New Roman" w:hAnsi="Times New Roman" w:cs="Times New Roman"/>
          <w:bCs/>
        </w:rPr>
        <w:t>Customer Satisfaction: Numerous studies have defined customer satisfaction; however, these concepts are abstract and somewhat vague as customer satisfaction is viewed as the fulfillment of their needs and desires. Definitions of customer satisfaction emphasize the relationship between initial expectations and actual outcomes after using a product or service. Satisfaction not only reflects customer experience but also serves as a basis for businesses to retain current customers and expand their market.</w:t>
      </w:r>
    </w:p>
    <w:p w14:paraId="4451A0EA" w14:textId="5976D9A8" w:rsidR="00697E69" w:rsidRPr="00537661" w:rsidRDefault="00EF13A2" w:rsidP="003946A8">
      <w:pPr>
        <w:spacing w:after="0" w:line="264" w:lineRule="auto"/>
        <w:jc w:val="both"/>
        <w:rPr>
          <w:rFonts w:ascii="Times New Roman" w:hAnsi="Times New Roman" w:cs="Times New Roman"/>
          <w:bCs/>
          <w:lang w:val="en-US"/>
        </w:rPr>
      </w:pPr>
      <w:r>
        <w:rPr>
          <w:rFonts w:ascii="Times New Roman" w:hAnsi="Times New Roman" w:cs="Times New Roman"/>
          <w:bCs/>
        </w:rPr>
        <w:tab/>
      </w:r>
      <w:r w:rsidR="003946A8" w:rsidRPr="003946A8">
        <w:rPr>
          <w:rFonts w:ascii="Times New Roman" w:hAnsi="Times New Roman" w:cs="Times New Roman"/>
          <w:bCs/>
        </w:rPr>
        <w:t>Relationship between Last-Mile Delivery Service Quality and Customer Satisfaction: Many studies on customer satisfaction in the service industry have been conducted. Some authors argue that there is an overlap between service quality and customer satisfaction, and thus the two concepts can be used interchangeably. They assert that service quality leads to customer satisfaction, with service quality serving as a basis for evaluating customer satisfaction.</w:t>
      </w:r>
      <w:r w:rsidR="00280DDA">
        <w:rPr>
          <w:rFonts w:ascii="Times New Roman" w:hAnsi="Times New Roman" w:cs="Times New Roman"/>
          <w:bCs/>
          <w:vertAlign w:val="superscript"/>
        </w:rPr>
        <w:t>7,</w:t>
      </w:r>
      <w:r w:rsidR="00AF7A6B" w:rsidRPr="00B63B40">
        <w:rPr>
          <w:rFonts w:ascii="Times New Roman" w:hAnsi="Times New Roman" w:cs="Times New Roman"/>
          <w:bCs/>
          <w:vertAlign w:val="superscript"/>
        </w:rPr>
        <w:t>8</w:t>
      </w:r>
      <w:r w:rsidR="00F50EB6">
        <w:rPr>
          <w:rFonts w:ascii="Times New Roman" w:hAnsi="Times New Roman" w:cs="Times New Roman"/>
          <w:bCs/>
          <w:vertAlign w:val="superscript"/>
          <w:lang w:val="en-US"/>
        </w:rPr>
        <w:t xml:space="preserve"> </w:t>
      </w:r>
      <w:r w:rsidR="003946A8" w:rsidRPr="003946A8">
        <w:rPr>
          <w:rFonts w:ascii="Times New Roman" w:hAnsi="Times New Roman" w:cs="Times New Roman"/>
          <w:bCs/>
        </w:rPr>
        <w:t xml:space="preserve">Therefore, to enhance customer satisfaction, service providers must further improve their service quality. These two factors are closely </w:t>
      </w:r>
      <w:r w:rsidR="003946A8" w:rsidRPr="003946A8">
        <w:rPr>
          <w:rFonts w:ascii="Times New Roman" w:hAnsi="Times New Roman" w:cs="Times New Roman"/>
          <w:bCs/>
        </w:rPr>
        <w:t xml:space="preserve">related and interact with each other, where service quality precedes customer satisfaction. However, numerous studies have shown that service quality and customer satisfaction are distinct concepts. </w:t>
      </w:r>
      <w:r w:rsidR="00AF7A6B">
        <w:rPr>
          <w:rFonts w:ascii="Times New Roman" w:hAnsi="Times New Roman" w:cs="Times New Roman"/>
          <w:bCs/>
          <w:lang w:val="en-US"/>
        </w:rPr>
        <w:t>A</w:t>
      </w:r>
      <w:r w:rsidR="003946A8" w:rsidRPr="003946A8">
        <w:rPr>
          <w:rFonts w:ascii="Times New Roman" w:hAnsi="Times New Roman" w:cs="Times New Roman"/>
          <w:bCs/>
        </w:rPr>
        <w:t>rgue that there are differences between service quality and customer satisfaction, with the distinction being a "causal" issue.</w:t>
      </w:r>
      <w:r w:rsidR="00280DDA">
        <w:rPr>
          <w:rFonts w:ascii="Times New Roman" w:hAnsi="Times New Roman" w:cs="Times New Roman"/>
          <w:bCs/>
          <w:vertAlign w:val="superscript"/>
        </w:rPr>
        <w:t>9</w:t>
      </w:r>
      <w:r w:rsidR="003946A8" w:rsidRPr="003946A8">
        <w:rPr>
          <w:rFonts w:ascii="Times New Roman" w:hAnsi="Times New Roman" w:cs="Times New Roman"/>
          <w:bCs/>
        </w:rPr>
        <w:t xml:space="preserve"> Customer satisfaction is seen as the result, while service quality is viewed as the cause, with satisfaction being predictive and expected, and service quality as an ideal standard. Customer satisfaction is a general concept reflecting their satisfaction when using a service, while service quality focuses on specific components of the service</w:t>
      </w:r>
      <w:r w:rsidR="00537661">
        <w:rPr>
          <w:rFonts w:ascii="Times New Roman" w:hAnsi="Times New Roman" w:cs="Times New Roman"/>
          <w:bCs/>
          <w:lang w:val="en-US"/>
        </w:rPr>
        <w:t>.</w:t>
      </w:r>
      <w:r w:rsidR="00A17E65" w:rsidRPr="00B63B40">
        <w:rPr>
          <w:rFonts w:ascii="Times New Roman" w:hAnsi="Times New Roman" w:cs="Times New Roman"/>
          <w:bCs/>
          <w:vertAlign w:val="superscript"/>
        </w:rPr>
        <w:t>10</w:t>
      </w:r>
    </w:p>
    <w:p w14:paraId="5F1E4741" w14:textId="15F63278" w:rsidR="00697E69" w:rsidRPr="00B63B40" w:rsidRDefault="00E23E3C" w:rsidP="008C66A2">
      <w:pPr>
        <w:spacing w:after="0" w:line="264" w:lineRule="auto"/>
        <w:jc w:val="both"/>
        <w:rPr>
          <w:rFonts w:ascii="Times New Roman" w:hAnsi="Times New Roman" w:cs="Times New Roman"/>
          <w:b/>
          <w:bCs/>
        </w:rPr>
      </w:pPr>
      <w:r w:rsidRPr="00B63B40">
        <w:rPr>
          <w:rFonts w:ascii="Times New Roman" w:hAnsi="Times New Roman" w:cs="Times New Roman"/>
          <w:b/>
          <w:bCs/>
        </w:rPr>
        <w:t>2.</w:t>
      </w:r>
      <w:r w:rsidR="00E36708" w:rsidRPr="00B63B40">
        <w:rPr>
          <w:rFonts w:ascii="Times New Roman" w:hAnsi="Times New Roman" w:cs="Times New Roman"/>
          <w:b/>
          <w:bCs/>
        </w:rPr>
        <w:t>2.</w:t>
      </w:r>
      <w:r w:rsidRPr="00B63B40">
        <w:rPr>
          <w:rFonts w:ascii="Times New Roman" w:hAnsi="Times New Roman" w:cs="Times New Roman"/>
          <w:b/>
          <w:bCs/>
        </w:rPr>
        <w:t xml:space="preserve"> </w:t>
      </w:r>
      <w:r w:rsidR="003946A8" w:rsidRPr="003946A8">
        <w:rPr>
          <w:rFonts w:ascii="Times New Roman" w:hAnsi="Times New Roman" w:cs="Times New Roman"/>
          <w:b/>
          <w:bCs/>
        </w:rPr>
        <w:t xml:space="preserve">Theoretical </w:t>
      </w:r>
      <w:r w:rsidR="003946A8">
        <w:rPr>
          <w:rFonts w:ascii="Times New Roman" w:hAnsi="Times New Roman" w:cs="Times New Roman"/>
          <w:b/>
          <w:bCs/>
        </w:rPr>
        <w:t>f</w:t>
      </w:r>
      <w:r w:rsidR="003946A8" w:rsidRPr="003946A8">
        <w:rPr>
          <w:rFonts w:ascii="Times New Roman" w:hAnsi="Times New Roman" w:cs="Times New Roman"/>
          <w:b/>
          <w:bCs/>
        </w:rPr>
        <w:t>ramework</w:t>
      </w:r>
    </w:p>
    <w:p w14:paraId="67B4FD65" w14:textId="3F88D594" w:rsidR="00E23E3C" w:rsidRPr="00B63B40" w:rsidRDefault="003946A8" w:rsidP="008C66A2">
      <w:pPr>
        <w:spacing w:after="0" w:line="264" w:lineRule="auto"/>
        <w:jc w:val="both"/>
        <w:rPr>
          <w:rFonts w:ascii="Times New Roman" w:hAnsi="Times New Roman" w:cs="Times New Roman"/>
        </w:rPr>
      </w:pPr>
      <w:r w:rsidRPr="003946A8">
        <w:rPr>
          <w:rFonts w:ascii="Times New Roman" w:hAnsi="Times New Roman" w:cs="Times New Roman"/>
          <w:bCs/>
        </w:rPr>
        <w:t xml:space="preserve">SERVQUAL Model: The SERVQUAL model was developed in </w:t>
      </w:r>
      <w:r w:rsidR="00A17E65">
        <w:rPr>
          <w:rFonts w:ascii="Times New Roman" w:hAnsi="Times New Roman" w:cs="Times New Roman"/>
        </w:rPr>
        <w:t>1985</w:t>
      </w:r>
      <w:r w:rsidRPr="003946A8">
        <w:rPr>
          <w:rFonts w:ascii="Times New Roman" w:hAnsi="Times New Roman" w:cs="Times New Roman"/>
          <w:bCs/>
        </w:rPr>
        <w:t xml:space="preserve"> a widely used tool for measuring service quality in various fields.</w:t>
      </w:r>
      <w:r w:rsidR="00F50EB6">
        <w:rPr>
          <w:rFonts w:ascii="Times New Roman" w:hAnsi="Times New Roman" w:cs="Times New Roman"/>
          <w:bCs/>
          <w:vertAlign w:val="superscript"/>
        </w:rPr>
        <w:t>11</w:t>
      </w:r>
      <w:r w:rsidR="00F50EB6">
        <w:rPr>
          <w:rFonts w:ascii="Times New Roman" w:hAnsi="Times New Roman" w:cs="Times New Roman"/>
          <w:bCs/>
          <w:vertAlign w:val="superscript"/>
          <w:lang w:val="en-US"/>
        </w:rPr>
        <w:t>,</w:t>
      </w:r>
      <w:r w:rsidR="00F50EB6" w:rsidRPr="00E502BE">
        <w:rPr>
          <w:rFonts w:ascii="Times New Roman" w:hAnsi="Times New Roman" w:cs="Times New Roman"/>
          <w:vertAlign w:val="superscript"/>
        </w:rPr>
        <w:t>12</w:t>
      </w:r>
      <w:r w:rsidRPr="003946A8">
        <w:rPr>
          <w:rFonts w:ascii="Times New Roman" w:hAnsi="Times New Roman" w:cs="Times New Roman"/>
          <w:bCs/>
        </w:rPr>
        <w:t xml:space="preserve"> This model measures service quality based on the gap between customer expectations and their perceptions after using the service. Specifically, service quality = Perceived Level – Expected Value. The SERVQUAL model consists of 10 components: Tangibles, Reliability, Assurance, Responsiveness, Courtesy, Credibility, Security, Access, Communication, and Understanding Customers. In 1988, after conducting research and practical testing, the authors refined the model to focus on five core factors based on similarities and overlaps among the initial factors, making the model more concise and focused, helping organizations easily assess, implement, and improve service quality</w:t>
      </w:r>
      <w:r w:rsidR="00E23E3C" w:rsidRPr="00B63B40">
        <w:rPr>
          <w:rFonts w:ascii="Times New Roman" w:hAnsi="Times New Roman" w:cs="Times New Roman"/>
        </w:rPr>
        <w:t>.</w:t>
      </w:r>
    </w:p>
    <w:p w14:paraId="2569FD23" w14:textId="3F4B9646" w:rsidR="00E23E3C" w:rsidRPr="00B63B40" w:rsidRDefault="00EC508D" w:rsidP="008C66A2">
      <w:pPr>
        <w:tabs>
          <w:tab w:val="left" w:pos="567"/>
          <w:tab w:val="left" w:pos="3717"/>
        </w:tabs>
        <w:spacing w:after="0" w:line="264" w:lineRule="auto"/>
        <w:jc w:val="both"/>
        <w:rPr>
          <w:rFonts w:ascii="Times New Roman" w:hAnsi="Times New Roman" w:cs="Times New Roman"/>
          <w:spacing w:val="-8"/>
        </w:rPr>
      </w:pPr>
      <w:r w:rsidRPr="00B63B40">
        <w:rPr>
          <w:rFonts w:ascii="Times New Roman" w:hAnsi="Times New Roman" w:cs="Times New Roman"/>
          <w:spacing w:val="-8"/>
        </w:rPr>
        <w:tab/>
      </w:r>
      <w:r w:rsidR="00D804BD">
        <w:rPr>
          <w:rFonts w:ascii="Times New Roman" w:hAnsi="Times New Roman" w:cs="Times New Roman"/>
          <w:spacing w:val="-8"/>
        </w:rPr>
        <w:t xml:space="preserve">(1) </w:t>
      </w:r>
      <w:r w:rsidR="003946A8">
        <w:rPr>
          <w:rFonts w:ascii="Times New Roman" w:hAnsi="Times New Roman" w:cs="Times New Roman"/>
          <w:spacing w:val="-8"/>
        </w:rPr>
        <w:t xml:space="preserve">Tangibles: </w:t>
      </w:r>
      <w:r w:rsidR="003946A8" w:rsidRPr="003946A8">
        <w:rPr>
          <w:rFonts w:ascii="Times New Roman" w:hAnsi="Times New Roman" w:cs="Times New Roman"/>
          <w:spacing w:val="-8"/>
        </w:rPr>
        <w:t>The physical appearance of facilities, equipment, transportation means, product packaging, and the appearance and uniforms of delivery personnel.</w:t>
      </w:r>
    </w:p>
    <w:p w14:paraId="6E20DB57" w14:textId="5D13887F" w:rsidR="00E23E3C" w:rsidRPr="00B63B40" w:rsidRDefault="00D804BD" w:rsidP="008C66A2">
      <w:pPr>
        <w:spacing w:after="0" w:line="264" w:lineRule="auto"/>
        <w:jc w:val="both"/>
        <w:rPr>
          <w:rFonts w:ascii="Times New Roman" w:hAnsi="Times New Roman" w:cs="Times New Roman"/>
        </w:rPr>
      </w:pPr>
      <w:r>
        <w:rPr>
          <w:rFonts w:ascii="Times New Roman" w:hAnsi="Times New Roman" w:cs="Times New Roman"/>
        </w:rPr>
        <w:tab/>
        <w:t xml:space="preserve">(2) </w:t>
      </w:r>
      <w:r w:rsidR="00E23E3C" w:rsidRPr="00B63B40">
        <w:rPr>
          <w:rFonts w:ascii="Times New Roman" w:hAnsi="Times New Roman" w:cs="Times New Roman"/>
        </w:rPr>
        <w:t xml:space="preserve">Reliability: </w:t>
      </w:r>
      <w:r w:rsidR="003946A8" w:rsidRPr="003946A8">
        <w:rPr>
          <w:rFonts w:ascii="Times New Roman" w:hAnsi="Times New Roman" w:cs="Times New Roman"/>
        </w:rPr>
        <w:t>Reliability indicates the ability to provide services accurately, on time, and at the right location, ensuring consistency and credibility in the delivery process, and respecting commitments to customers</w:t>
      </w:r>
      <w:r w:rsidR="00E23E3C" w:rsidRPr="00B63B40">
        <w:rPr>
          <w:rFonts w:ascii="Times New Roman" w:hAnsi="Times New Roman" w:cs="Times New Roman"/>
        </w:rPr>
        <w:t>.</w:t>
      </w:r>
    </w:p>
    <w:p w14:paraId="7D8B7836" w14:textId="0F6FD0B5" w:rsidR="00E23E3C" w:rsidRPr="00B63B40" w:rsidRDefault="00EC508D" w:rsidP="00D804BD">
      <w:pPr>
        <w:rPr>
          <w:rFonts w:ascii="Times New Roman" w:hAnsi="Times New Roman" w:cs="Times New Roman"/>
        </w:rPr>
      </w:pPr>
      <w:r w:rsidRPr="00B63B40">
        <w:rPr>
          <w:rFonts w:ascii="Times New Roman" w:hAnsi="Times New Roman" w:cs="Times New Roman"/>
        </w:rPr>
        <w:tab/>
      </w:r>
      <w:r w:rsidR="00D804BD">
        <w:rPr>
          <w:rFonts w:ascii="Times New Roman" w:hAnsi="Times New Roman" w:cs="Times New Roman"/>
        </w:rPr>
        <w:t xml:space="preserve">(3) </w:t>
      </w:r>
      <w:r w:rsidR="00E23E3C" w:rsidRPr="00B63B40">
        <w:rPr>
          <w:rFonts w:ascii="Times New Roman" w:hAnsi="Times New Roman" w:cs="Times New Roman"/>
        </w:rPr>
        <w:t xml:space="preserve">Assurance: </w:t>
      </w:r>
      <w:r w:rsidR="00D804BD" w:rsidRPr="00D804BD">
        <w:rPr>
          <w:rFonts w:ascii="Times New Roman" w:hAnsi="Times New Roman" w:cs="Times New Roman"/>
        </w:rPr>
        <w:t>This factor instills trust and comfort in customers, perceived through communication style, politeness, professionalism, and high expertise of delivery personnel.</w:t>
      </w:r>
      <w:r w:rsidR="00E23E3C" w:rsidRPr="00B63B40">
        <w:rPr>
          <w:rFonts w:ascii="Times New Roman" w:hAnsi="Times New Roman" w:cs="Times New Roman"/>
        </w:rPr>
        <w:t>.</w:t>
      </w:r>
    </w:p>
    <w:p w14:paraId="6A8FA720" w14:textId="62931E4D" w:rsidR="00E23E3C" w:rsidRPr="00B63B40" w:rsidRDefault="00EC508D" w:rsidP="008C66A2">
      <w:pPr>
        <w:spacing w:after="0" w:line="264" w:lineRule="auto"/>
        <w:jc w:val="both"/>
        <w:rPr>
          <w:rFonts w:ascii="Times New Roman" w:hAnsi="Times New Roman" w:cs="Times New Roman"/>
        </w:rPr>
      </w:pPr>
      <w:r w:rsidRPr="00B63B40">
        <w:rPr>
          <w:rFonts w:ascii="Times New Roman" w:hAnsi="Times New Roman" w:cs="Times New Roman"/>
        </w:rPr>
        <w:tab/>
      </w:r>
      <w:r w:rsidR="00D804BD">
        <w:rPr>
          <w:rFonts w:ascii="Times New Roman" w:hAnsi="Times New Roman" w:cs="Times New Roman"/>
        </w:rPr>
        <w:t xml:space="preserve">(4) </w:t>
      </w:r>
      <w:r w:rsidR="00E23E3C" w:rsidRPr="00B63B40">
        <w:rPr>
          <w:rFonts w:ascii="Times New Roman" w:hAnsi="Times New Roman" w:cs="Times New Roman"/>
        </w:rPr>
        <w:t xml:space="preserve">Responsiveness: </w:t>
      </w:r>
      <w:r w:rsidR="00D804BD" w:rsidRPr="00D804BD">
        <w:rPr>
          <w:rFonts w:ascii="Times New Roman" w:hAnsi="Times New Roman" w:cs="Times New Roman"/>
        </w:rPr>
        <w:t xml:space="preserve">This criterion measures the ability to promptly respond to and resolve issues, being ready to assist customers. In </w:t>
      </w:r>
      <w:r w:rsidR="00D804BD" w:rsidRPr="00D804BD">
        <w:rPr>
          <w:rFonts w:ascii="Times New Roman" w:hAnsi="Times New Roman" w:cs="Times New Roman"/>
        </w:rPr>
        <w:lastRenderedPageBreak/>
        <w:t>other words, responsiveness is the feedback from service providers regarding customer requests.</w:t>
      </w:r>
    </w:p>
    <w:p w14:paraId="240B6C0A" w14:textId="29F16B06" w:rsidR="00E23E3C" w:rsidRPr="00B63B40" w:rsidRDefault="00EC508D" w:rsidP="008C66A2">
      <w:pPr>
        <w:spacing w:after="0" w:line="264" w:lineRule="auto"/>
        <w:jc w:val="both"/>
        <w:rPr>
          <w:rFonts w:ascii="Times New Roman" w:hAnsi="Times New Roman" w:cs="Times New Roman"/>
        </w:rPr>
      </w:pPr>
      <w:r w:rsidRPr="00B63B40">
        <w:rPr>
          <w:rFonts w:ascii="Times New Roman" w:hAnsi="Times New Roman" w:cs="Times New Roman"/>
        </w:rPr>
        <w:tab/>
      </w:r>
      <w:r w:rsidR="00D804BD">
        <w:rPr>
          <w:rFonts w:ascii="Times New Roman" w:hAnsi="Times New Roman" w:cs="Times New Roman"/>
        </w:rPr>
        <w:t xml:space="preserve">(5) </w:t>
      </w:r>
      <w:r w:rsidR="00E23E3C" w:rsidRPr="00B63B40">
        <w:rPr>
          <w:rFonts w:ascii="Times New Roman" w:hAnsi="Times New Roman" w:cs="Times New Roman"/>
        </w:rPr>
        <w:t xml:space="preserve">Empathy: </w:t>
      </w:r>
      <w:r w:rsidR="00D804BD" w:rsidRPr="00D804BD">
        <w:rPr>
          <w:rFonts w:ascii="Times New Roman" w:hAnsi="Times New Roman" w:cs="Times New Roman"/>
        </w:rPr>
        <w:t>Empathy is the concern, understanding, and care for customers, flexibly supporting them with delivery time or location to meet their individual needs. This empathy enhances satisfaction and creates goodwill among customers.</w:t>
      </w:r>
    </w:p>
    <w:p w14:paraId="653C874F" w14:textId="615668D6" w:rsidR="00E23E3C" w:rsidRPr="00B63B40" w:rsidRDefault="00EC508D" w:rsidP="008C66A2">
      <w:pPr>
        <w:spacing w:after="0" w:line="264" w:lineRule="auto"/>
        <w:jc w:val="both"/>
        <w:rPr>
          <w:rFonts w:ascii="Times New Roman" w:hAnsi="Times New Roman" w:cs="Times New Roman"/>
        </w:rPr>
      </w:pPr>
      <w:r w:rsidRPr="00B63B40">
        <w:rPr>
          <w:rFonts w:ascii="Times New Roman" w:hAnsi="Times New Roman" w:cs="Times New Roman"/>
          <w:bCs/>
        </w:rPr>
        <w:tab/>
      </w:r>
      <w:r w:rsidR="00E23E3C" w:rsidRPr="00B63B40">
        <w:rPr>
          <w:rFonts w:ascii="Times New Roman" w:hAnsi="Times New Roman" w:cs="Times New Roman"/>
          <w:bCs/>
        </w:rPr>
        <w:t>SERVPERF</w:t>
      </w:r>
      <w:r w:rsidR="00D804BD">
        <w:rPr>
          <w:rFonts w:ascii="Times New Roman" w:hAnsi="Times New Roman" w:cs="Times New Roman"/>
          <w:bCs/>
        </w:rPr>
        <w:t xml:space="preserve"> model</w:t>
      </w:r>
      <w:r w:rsidR="00E23E3C" w:rsidRPr="00B63B40">
        <w:rPr>
          <w:rFonts w:ascii="Times New Roman" w:hAnsi="Times New Roman" w:cs="Times New Roman"/>
          <w:bCs/>
        </w:rPr>
        <w:t>:</w:t>
      </w:r>
      <w:r w:rsidR="00AF7AA0" w:rsidRPr="00B63B40">
        <w:rPr>
          <w:rFonts w:ascii="Times New Roman" w:hAnsi="Times New Roman" w:cs="Times New Roman"/>
          <w:bCs/>
        </w:rPr>
        <w:t xml:space="preserve"> </w:t>
      </w:r>
      <w:r w:rsidR="00D804BD" w:rsidRPr="00D804BD">
        <w:rPr>
          <w:rFonts w:ascii="Times New Roman" w:hAnsi="Times New Roman" w:cs="Times New Roman"/>
        </w:rPr>
        <w:t>This model is a variant of the SERVQUAL model aimed at assessing service quality based on actual performance experienced by customers rather than measuring the gap between expectations and perceptions.</w:t>
      </w:r>
      <w:r w:rsidR="00F50EB6">
        <w:rPr>
          <w:rFonts w:ascii="Times New Roman" w:hAnsi="Times New Roman" w:cs="Times New Roman"/>
          <w:bCs/>
          <w:vertAlign w:val="superscript"/>
        </w:rPr>
        <w:t>8</w:t>
      </w:r>
      <w:r w:rsidR="00D804BD" w:rsidRPr="00D804BD">
        <w:rPr>
          <w:rFonts w:ascii="Times New Roman" w:hAnsi="Times New Roman" w:cs="Times New Roman"/>
        </w:rPr>
        <w:t xml:space="preserve"> According to the SERVPERF model, service quality = Perceived Level. The SERVPERF measurement scale also uses 22 questions but does not require measuring expectations, simplifying the complexity compared to the SERVQUAL model, reducing the number of survey questions, making data collection easier and more economical; it directly focuses on the actual customer experience, measuring service quality more clearly and accurately. The SERVPERF measurement scale also includes five basic components: Tangibles, Reliability, Assurance, Responsiveness, and Empathy</w:t>
      </w:r>
      <w:r w:rsidR="00E23E3C" w:rsidRPr="00B63B40">
        <w:rPr>
          <w:rFonts w:ascii="Times New Roman" w:hAnsi="Times New Roman" w:cs="Times New Roman"/>
        </w:rPr>
        <w:t>.</w:t>
      </w:r>
    </w:p>
    <w:p w14:paraId="17D9A126" w14:textId="7A2603CF" w:rsidR="00D804BD" w:rsidRDefault="00EC508D" w:rsidP="008C66A2">
      <w:pPr>
        <w:spacing w:after="0" w:line="264" w:lineRule="auto"/>
        <w:jc w:val="both"/>
        <w:rPr>
          <w:rFonts w:ascii="Times New Roman" w:hAnsi="Times New Roman" w:cs="Times New Roman"/>
          <w:bCs/>
        </w:rPr>
      </w:pPr>
      <w:r w:rsidRPr="00B63B40">
        <w:rPr>
          <w:rFonts w:ascii="Times New Roman" w:hAnsi="Times New Roman" w:cs="Times New Roman"/>
          <w:bCs/>
        </w:rPr>
        <w:tab/>
      </w:r>
      <w:r w:rsidR="00D804BD" w:rsidRPr="00D804BD">
        <w:rPr>
          <w:rFonts w:ascii="Times New Roman" w:hAnsi="Times New Roman" w:cs="Times New Roman"/>
          <w:bCs/>
        </w:rPr>
        <w:t>Logistics Service Quality Assessment Model</w:t>
      </w:r>
      <w:r w:rsidR="00F50EB6">
        <w:rPr>
          <w:rFonts w:ascii="Times New Roman" w:hAnsi="Times New Roman" w:cs="Times New Roman"/>
          <w:bCs/>
          <w:lang w:val="en-US"/>
        </w:rPr>
        <w:t>, t</w:t>
      </w:r>
      <w:r w:rsidR="00D804BD" w:rsidRPr="00D804BD">
        <w:rPr>
          <w:rFonts w:ascii="Times New Roman" w:hAnsi="Times New Roman" w:cs="Times New Roman"/>
          <w:bCs/>
        </w:rPr>
        <w:t>his model builds on the SERVPERF model by adding cost performance as a component to measure logistics service quality.</w:t>
      </w:r>
      <w:r w:rsidR="00F50EB6" w:rsidRPr="00F50EB6">
        <w:rPr>
          <w:rFonts w:ascii="Times New Roman" w:hAnsi="Times New Roman" w:cs="Times New Roman"/>
          <w:bCs/>
          <w:vertAlign w:val="superscript"/>
        </w:rPr>
        <w:t xml:space="preserve"> </w:t>
      </w:r>
      <w:r w:rsidR="00F50EB6">
        <w:rPr>
          <w:rFonts w:ascii="Times New Roman" w:hAnsi="Times New Roman" w:cs="Times New Roman"/>
          <w:bCs/>
          <w:vertAlign w:val="superscript"/>
        </w:rPr>
        <w:t>13</w:t>
      </w:r>
    </w:p>
    <w:p w14:paraId="5DE57202" w14:textId="090F2A8C" w:rsidR="005A34A1" w:rsidRDefault="00E36708" w:rsidP="008C66A2">
      <w:pPr>
        <w:spacing w:after="0" w:line="264" w:lineRule="auto"/>
        <w:jc w:val="both"/>
        <w:rPr>
          <w:rFonts w:ascii="Times New Roman" w:hAnsi="Times New Roman" w:cs="Times New Roman"/>
          <w:b/>
          <w:bCs/>
        </w:rPr>
      </w:pPr>
      <w:r w:rsidRPr="00B63B40">
        <w:rPr>
          <w:rFonts w:ascii="Times New Roman" w:hAnsi="Times New Roman" w:cs="Times New Roman"/>
          <w:b/>
          <w:bCs/>
        </w:rPr>
        <w:t xml:space="preserve">3. </w:t>
      </w:r>
      <w:r w:rsidR="00D804BD" w:rsidRPr="00D804BD">
        <w:rPr>
          <w:rFonts w:ascii="Times New Roman" w:hAnsi="Times New Roman" w:cs="Times New Roman"/>
          <w:b/>
          <w:bCs/>
        </w:rPr>
        <w:t>RESEARCH METHODOLOGY</w:t>
      </w:r>
    </w:p>
    <w:p w14:paraId="79647F04" w14:textId="77777777" w:rsidR="00D804BD" w:rsidRDefault="00813AC7" w:rsidP="00D804BD">
      <w:pPr>
        <w:pStyle w:val="NormalWeb"/>
        <w:tabs>
          <w:tab w:val="left" w:pos="284"/>
        </w:tabs>
        <w:spacing w:before="120" w:beforeAutospacing="0" w:after="0" w:afterAutospacing="0" w:line="264" w:lineRule="auto"/>
        <w:jc w:val="both"/>
        <w:rPr>
          <w:b/>
          <w:sz w:val="22"/>
          <w:szCs w:val="22"/>
          <w:lang w:val="vi-VN"/>
        </w:rPr>
      </w:pPr>
      <w:r w:rsidRPr="003C403D">
        <w:rPr>
          <w:sz w:val="22"/>
          <w:szCs w:val="22"/>
          <w:lang w:val="vi-VN"/>
        </w:rPr>
        <w:tab/>
      </w:r>
      <w:r w:rsidRPr="00CA0FB8">
        <w:rPr>
          <w:b/>
          <w:sz w:val="22"/>
          <w:szCs w:val="22"/>
          <w:lang w:val="vi-VN"/>
        </w:rPr>
        <w:t xml:space="preserve">3.1. </w:t>
      </w:r>
      <w:r w:rsidR="00D804BD" w:rsidRPr="00D804BD">
        <w:rPr>
          <w:b/>
          <w:sz w:val="22"/>
          <w:szCs w:val="22"/>
          <w:lang w:val="vi-VN"/>
        </w:rPr>
        <w:t xml:space="preserve">Research </w:t>
      </w:r>
      <w:r w:rsidR="00D804BD">
        <w:rPr>
          <w:b/>
          <w:sz w:val="22"/>
          <w:szCs w:val="22"/>
          <w:lang w:val="vi-VN"/>
        </w:rPr>
        <w:t>m</w:t>
      </w:r>
      <w:r w:rsidR="00D804BD" w:rsidRPr="00D804BD">
        <w:rPr>
          <w:b/>
          <w:sz w:val="22"/>
          <w:szCs w:val="22"/>
          <w:lang w:val="vi-VN"/>
        </w:rPr>
        <w:t>ethod</w:t>
      </w:r>
    </w:p>
    <w:p w14:paraId="28651A26" w14:textId="5EB3EBE0" w:rsidR="00D804BD" w:rsidRPr="00D804BD" w:rsidRDefault="00D804BD" w:rsidP="00D804BD">
      <w:pPr>
        <w:pStyle w:val="NormalWeb"/>
        <w:tabs>
          <w:tab w:val="left" w:pos="284"/>
        </w:tabs>
        <w:spacing w:before="120" w:beforeAutospacing="0" w:after="0" w:afterAutospacing="0" w:line="264" w:lineRule="auto"/>
        <w:jc w:val="both"/>
        <w:rPr>
          <w:b/>
          <w:sz w:val="22"/>
          <w:szCs w:val="22"/>
          <w:lang w:val="vi-VN"/>
        </w:rPr>
      </w:pPr>
      <w:r>
        <w:rPr>
          <w:b/>
          <w:sz w:val="22"/>
          <w:szCs w:val="22"/>
          <w:lang w:val="vi-VN"/>
        </w:rPr>
        <w:tab/>
      </w:r>
      <w:r w:rsidRPr="00D804BD">
        <w:rPr>
          <w:sz w:val="22"/>
          <w:szCs w:val="22"/>
          <w:lang w:val="vi-VN"/>
        </w:rPr>
        <w:t xml:space="preserve">Building upon the results of qualitative research with established models, research hypotheses, and measurement scales, the research team conducted quantitative research in two phases: preliminary quantitative research and </w:t>
      </w:r>
      <w:r w:rsidRPr="00D804BD">
        <w:rPr>
          <w:sz w:val="22"/>
          <w:szCs w:val="22"/>
          <w:lang w:val="vi-VN"/>
        </w:rPr>
        <w:t>formal quantitative research. To test the constructed questionnaire, the research team conducted preliminary quantitative research by surveying a sample of 50 customers who used e-commerce services. The collected data were analyzed using SPSS 22 software to statistically assess the sample, evaluate the reliability of the measurement scales (Cronbach’s Alpha – CA), and conduct exploratory factor analysis (EFA). After analyzing and discussing the research results, the research team will refine and finalize the survey questionnaire to proceed with the formal research.</w:t>
      </w:r>
    </w:p>
    <w:p w14:paraId="225E8315" w14:textId="0108FCAD" w:rsidR="00813AC7" w:rsidRPr="003C403D" w:rsidRDefault="00EF13A2" w:rsidP="00D804BD">
      <w:pPr>
        <w:pStyle w:val="NormalWeb"/>
        <w:tabs>
          <w:tab w:val="left" w:pos="284"/>
        </w:tabs>
        <w:spacing w:before="120" w:beforeAutospacing="0" w:after="0" w:afterAutospacing="0" w:line="264" w:lineRule="auto"/>
        <w:jc w:val="both"/>
        <w:rPr>
          <w:color w:val="000000" w:themeColor="text1"/>
          <w:spacing w:val="-2"/>
          <w:sz w:val="22"/>
          <w:szCs w:val="22"/>
          <w:shd w:val="clear" w:color="auto" w:fill="FFFFFF"/>
          <w:lang w:val="vi-VN"/>
        </w:rPr>
      </w:pPr>
      <w:r>
        <w:rPr>
          <w:sz w:val="22"/>
          <w:szCs w:val="22"/>
          <w:lang w:val="vi-VN"/>
        </w:rPr>
        <w:tab/>
      </w:r>
      <w:r w:rsidR="00D804BD" w:rsidRPr="00D804BD">
        <w:rPr>
          <w:sz w:val="22"/>
          <w:szCs w:val="22"/>
          <w:lang w:val="vi-VN"/>
        </w:rPr>
        <w:t>The formal quantitative research phase will be conducted through a survey of a sample of 340 customers who have shopped on e-commerce platforms. The collected data will be analyzed using multivariate statistical techniques in SPSS, including analyzing the sample, assessing the reliability of the measurement scales (CA), conducting exploratory factor analysis (EFA), and running confirmatory factor analysis (CFA) data for further analysis in AMOS to check the suitability of the research model. With the support of AMOS, in addition to CFA analysis, the structural equation modeling (SEM) will also be used to test complex theoretical models and measure relationships between observed variables and latent constructs</w:t>
      </w:r>
      <w:r w:rsidR="00813AC7" w:rsidRPr="003C403D">
        <w:rPr>
          <w:color w:val="000000" w:themeColor="text1"/>
          <w:spacing w:val="-2"/>
          <w:sz w:val="22"/>
          <w:szCs w:val="22"/>
          <w:shd w:val="clear" w:color="auto" w:fill="FFFFFF"/>
          <w:lang w:val="vi-VN"/>
        </w:rPr>
        <w:t>.</w:t>
      </w:r>
    </w:p>
    <w:p w14:paraId="2DB1EB0A" w14:textId="177DB8CA" w:rsidR="00E36708" w:rsidRPr="00B63B40" w:rsidRDefault="00213E6F" w:rsidP="008C66A2">
      <w:pPr>
        <w:spacing w:after="0" w:line="264" w:lineRule="auto"/>
        <w:jc w:val="both"/>
        <w:rPr>
          <w:rFonts w:ascii="Times New Roman" w:hAnsi="Times New Roman" w:cs="Times New Roman"/>
          <w:b/>
          <w:bCs/>
        </w:rPr>
      </w:pPr>
      <w:r w:rsidRPr="00B63B40">
        <w:rPr>
          <w:rFonts w:ascii="Times New Roman" w:hAnsi="Times New Roman" w:cs="Times New Roman"/>
          <w:b/>
          <w:bCs/>
        </w:rPr>
        <w:t>3.</w:t>
      </w:r>
      <w:r w:rsidR="00813AC7" w:rsidRPr="00CA0FB8">
        <w:rPr>
          <w:rFonts w:ascii="Times New Roman" w:hAnsi="Times New Roman" w:cs="Times New Roman"/>
          <w:b/>
          <w:bCs/>
        </w:rPr>
        <w:t>2</w:t>
      </w:r>
      <w:r w:rsidRPr="00B63B40">
        <w:rPr>
          <w:rFonts w:ascii="Times New Roman" w:hAnsi="Times New Roman" w:cs="Times New Roman"/>
          <w:b/>
          <w:bCs/>
        </w:rPr>
        <w:t xml:space="preserve">. </w:t>
      </w:r>
      <w:r w:rsidR="00D804BD" w:rsidRPr="00D804BD">
        <w:rPr>
          <w:rFonts w:ascii="Times New Roman" w:hAnsi="Times New Roman" w:cs="Times New Roman"/>
          <w:b/>
          <w:bCs/>
        </w:rPr>
        <w:t xml:space="preserve">Model and </w:t>
      </w:r>
      <w:r w:rsidR="00D804BD">
        <w:rPr>
          <w:rFonts w:ascii="Times New Roman" w:hAnsi="Times New Roman" w:cs="Times New Roman"/>
          <w:b/>
          <w:bCs/>
        </w:rPr>
        <w:t>r</w:t>
      </w:r>
      <w:r w:rsidR="00D804BD" w:rsidRPr="00D804BD">
        <w:rPr>
          <w:rFonts w:ascii="Times New Roman" w:hAnsi="Times New Roman" w:cs="Times New Roman"/>
          <w:b/>
          <w:bCs/>
        </w:rPr>
        <w:t xml:space="preserve">esearch </w:t>
      </w:r>
      <w:r w:rsidR="00D804BD">
        <w:rPr>
          <w:rFonts w:ascii="Times New Roman" w:hAnsi="Times New Roman" w:cs="Times New Roman"/>
          <w:b/>
          <w:bCs/>
        </w:rPr>
        <w:t>h</w:t>
      </w:r>
      <w:r w:rsidR="00D804BD" w:rsidRPr="00D804BD">
        <w:rPr>
          <w:rFonts w:ascii="Times New Roman" w:hAnsi="Times New Roman" w:cs="Times New Roman"/>
          <w:b/>
          <w:bCs/>
        </w:rPr>
        <w:t>ypotheses</w:t>
      </w:r>
    </w:p>
    <w:p w14:paraId="70657872" w14:textId="247B38F9" w:rsidR="00EC508D" w:rsidRPr="00B63B40" w:rsidRDefault="00213E6F" w:rsidP="008C66A2">
      <w:pPr>
        <w:spacing w:after="0" w:line="264" w:lineRule="auto"/>
        <w:jc w:val="both"/>
        <w:rPr>
          <w:rFonts w:ascii="Times New Roman" w:hAnsi="Times New Roman" w:cs="Times New Roman"/>
          <w:i/>
          <w:iCs/>
          <w:color w:val="000000" w:themeColor="text1"/>
          <w:lang w:val="vi"/>
        </w:rPr>
      </w:pPr>
      <w:r w:rsidRPr="00B63B40">
        <w:rPr>
          <w:rFonts w:ascii="Times New Roman" w:hAnsi="Times New Roman" w:cs="Times New Roman"/>
          <w:i/>
          <w:iCs/>
          <w:color w:val="000000" w:themeColor="text1"/>
        </w:rPr>
        <w:t>3.</w:t>
      </w:r>
      <w:r w:rsidR="00813AC7" w:rsidRPr="00CA0FB8">
        <w:rPr>
          <w:rFonts w:ascii="Times New Roman" w:hAnsi="Times New Roman" w:cs="Times New Roman"/>
          <w:i/>
          <w:iCs/>
          <w:color w:val="000000" w:themeColor="text1"/>
        </w:rPr>
        <w:t>2</w:t>
      </w:r>
      <w:r w:rsidRPr="00B63B40">
        <w:rPr>
          <w:rFonts w:ascii="Times New Roman" w:hAnsi="Times New Roman" w:cs="Times New Roman"/>
          <w:i/>
          <w:iCs/>
          <w:color w:val="000000" w:themeColor="text1"/>
        </w:rPr>
        <w:t xml:space="preserve">.1. </w:t>
      </w:r>
      <w:r w:rsidR="00D804BD" w:rsidRPr="00D804BD">
        <w:rPr>
          <w:rFonts w:ascii="Times New Roman" w:hAnsi="Times New Roman" w:cs="Times New Roman"/>
          <w:i/>
          <w:iCs/>
          <w:color w:val="000000" w:themeColor="text1"/>
        </w:rPr>
        <w:t xml:space="preserve">Research </w:t>
      </w:r>
      <w:r w:rsidR="00D804BD">
        <w:rPr>
          <w:rFonts w:ascii="Times New Roman" w:hAnsi="Times New Roman" w:cs="Times New Roman"/>
          <w:i/>
          <w:iCs/>
          <w:color w:val="000000" w:themeColor="text1"/>
        </w:rPr>
        <w:t>m</w:t>
      </w:r>
      <w:r w:rsidR="00D804BD" w:rsidRPr="00D804BD">
        <w:rPr>
          <w:rFonts w:ascii="Times New Roman" w:hAnsi="Times New Roman" w:cs="Times New Roman"/>
          <w:i/>
          <w:iCs/>
          <w:color w:val="000000" w:themeColor="text1"/>
        </w:rPr>
        <w:t>odel</w:t>
      </w:r>
    </w:p>
    <w:p w14:paraId="2B6DFFE7" w14:textId="5AF6D632" w:rsidR="00213E6F" w:rsidRPr="00B63B40" w:rsidRDefault="00D804BD" w:rsidP="008C66A2">
      <w:pPr>
        <w:spacing w:after="0" w:line="264" w:lineRule="auto"/>
        <w:jc w:val="both"/>
        <w:rPr>
          <w:rFonts w:ascii="Times New Roman" w:hAnsi="Times New Roman" w:cs="Times New Roman"/>
          <w:bCs/>
          <w:color w:val="000000" w:themeColor="text1"/>
          <w:lang w:val="vi"/>
        </w:rPr>
      </w:pPr>
      <w:r w:rsidRPr="00D804BD">
        <w:rPr>
          <w:rFonts w:ascii="Times New Roman" w:hAnsi="Times New Roman" w:cs="Times New Roman"/>
          <w:bCs/>
          <w:color w:val="000000" w:themeColor="text1"/>
          <w:lang w:val="vi"/>
        </w:rPr>
        <w:t>Based on previous studies on customer satisfaction, the research team proposes a model to investigate the impact of last-mile delivery service quality on customer satisfaction, combining the SERVPERF model and the logistics service quality assessment model</w:t>
      </w:r>
      <w:r w:rsidR="00213E6F" w:rsidRPr="00B63B40">
        <w:rPr>
          <w:rFonts w:ascii="Times New Roman" w:hAnsi="Times New Roman" w:cs="Times New Roman"/>
          <w:bCs/>
          <w:color w:val="000000" w:themeColor="text1"/>
          <w:lang w:val="vi"/>
        </w:rPr>
        <w:t xml:space="preserve">, </w:t>
      </w:r>
      <w:r w:rsidRPr="00D804BD">
        <w:rPr>
          <w:rFonts w:ascii="Times New Roman" w:hAnsi="Times New Roman" w:cs="Times New Roman"/>
          <w:bCs/>
          <w:color w:val="000000" w:themeColor="text1"/>
          <w:lang w:val="vi"/>
        </w:rPr>
        <w:t>along with the following research hypotheses</w:t>
      </w:r>
      <w:r w:rsidR="00213E6F" w:rsidRPr="00B63B40">
        <w:rPr>
          <w:rFonts w:ascii="Times New Roman" w:hAnsi="Times New Roman" w:cs="Times New Roman"/>
          <w:bCs/>
          <w:color w:val="000000" w:themeColor="text1"/>
        </w:rPr>
        <w:t>:</w:t>
      </w:r>
      <w:r w:rsidR="00F50EB6" w:rsidRPr="00F50EB6">
        <w:rPr>
          <w:rFonts w:ascii="Times New Roman" w:hAnsi="Times New Roman" w:cs="Times New Roman"/>
          <w:bCs/>
          <w:vertAlign w:val="superscript"/>
        </w:rPr>
        <w:t xml:space="preserve"> </w:t>
      </w:r>
      <w:r w:rsidR="00F50EB6">
        <w:rPr>
          <w:rFonts w:ascii="Times New Roman" w:hAnsi="Times New Roman" w:cs="Times New Roman"/>
          <w:bCs/>
          <w:vertAlign w:val="superscript"/>
        </w:rPr>
        <w:t>13</w:t>
      </w:r>
    </w:p>
    <w:p w14:paraId="04F562CC" w14:textId="77777777" w:rsidR="001F488B" w:rsidRPr="00B63B40" w:rsidRDefault="001F488B" w:rsidP="0040141C">
      <w:pPr>
        <w:keepNext/>
        <w:tabs>
          <w:tab w:val="left" w:pos="567"/>
        </w:tabs>
        <w:jc w:val="both"/>
        <w:rPr>
          <w:rFonts w:ascii="Times New Roman" w:hAnsi="Times New Roman" w:cs="Times New Roman"/>
        </w:rPr>
        <w:sectPr w:rsidR="001F488B" w:rsidRPr="00B63B40" w:rsidSect="001F488B">
          <w:type w:val="continuous"/>
          <w:pgSz w:w="11906" w:h="16838" w:code="9"/>
          <w:pgMar w:top="1134" w:right="1134" w:bottom="1134" w:left="1418" w:header="709" w:footer="709" w:gutter="0"/>
          <w:cols w:num="2" w:space="708"/>
          <w:docGrid w:linePitch="360"/>
        </w:sectPr>
      </w:pPr>
    </w:p>
    <w:p w14:paraId="35FF064D" w14:textId="7CB81E5C" w:rsidR="00213E6F" w:rsidRPr="00B63B40" w:rsidRDefault="003741D2" w:rsidP="0040141C">
      <w:pPr>
        <w:keepNext/>
        <w:tabs>
          <w:tab w:val="left" w:pos="567"/>
        </w:tabs>
        <w:jc w:val="both"/>
        <w:rPr>
          <w:rFonts w:ascii="Times New Roman" w:hAnsi="Times New Roman" w:cs="Times New Roman"/>
        </w:rPr>
      </w:pPr>
      <w:r w:rsidRPr="003741D2">
        <w:rPr>
          <w:rFonts w:ascii="Times New Roman" w:hAnsi="Times New Roman" w:cs="Times New Roman"/>
          <w:bCs/>
          <w:noProof/>
          <w:color w:val="000000" w:themeColor="text1"/>
          <w:lang w:val="en-US"/>
        </w:rPr>
        <w:lastRenderedPageBreak/>
        <w:drawing>
          <wp:anchor distT="0" distB="0" distL="114300" distR="114300" simplePos="0" relativeHeight="251658240" behindDoc="0" locked="0" layoutInCell="1" allowOverlap="1" wp14:anchorId="3E71BAA4" wp14:editId="105D9F57">
            <wp:simplePos x="0" y="0"/>
            <wp:positionH relativeFrom="page">
              <wp:align>center</wp:align>
            </wp:positionH>
            <wp:positionV relativeFrom="paragraph">
              <wp:posOffset>165</wp:posOffset>
            </wp:positionV>
            <wp:extent cx="3879142" cy="2341419"/>
            <wp:effectExtent l="0" t="0" r="7620" b="1905"/>
            <wp:wrapTopAndBottom/>
            <wp:docPr id="119614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453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9142" cy="2341419"/>
                    </a:xfrm>
                    <a:prstGeom prst="rect">
                      <a:avLst/>
                    </a:prstGeom>
                  </pic:spPr>
                </pic:pic>
              </a:graphicData>
            </a:graphic>
          </wp:anchor>
        </w:drawing>
      </w:r>
      <w:r w:rsidR="00F6197D" w:rsidRPr="00F6197D">
        <w:rPr>
          <w:rFonts w:ascii="Times New Roman" w:hAnsi="Times New Roman" w:cs="Times New Roman"/>
          <w:bCs/>
          <w:noProof/>
          <w:color w:val="000000" w:themeColor="text1"/>
          <w:lang w:val="en-US"/>
        </w:rPr>
        <w:t xml:space="preserve"> </w:t>
      </w:r>
    </w:p>
    <w:p w14:paraId="13A19975" w14:textId="3A8639BE" w:rsidR="00213E6F" w:rsidRPr="00B63B40" w:rsidRDefault="00A17E65" w:rsidP="00E6222C">
      <w:pPr>
        <w:pStyle w:val="Caption1"/>
        <w:spacing w:line="240" w:lineRule="auto"/>
        <w:jc w:val="both"/>
        <w:rPr>
          <w:rFonts w:cs="Times New Roman"/>
          <w:b w:val="0"/>
          <w:bCs w:val="0"/>
          <w:sz w:val="22"/>
          <w:szCs w:val="22"/>
          <w:lang w:val="vi-VN"/>
        </w:rPr>
      </w:pPr>
      <w:bookmarkStart w:id="0" w:name="_Toc188917176"/>
      <w:bookmarkStart w:id="1" w:name="_Toc188918915"/>
      <w:r>
        <w:rPr>
          <w:rFonts w:cs="Times New Roman"/>
          <w:sz w:val="22"/>
          <w:szCs w:val="22"/>
          <w:lang w:val="vi-VN"/>
        </w:rPr>
        <w:t>Figure</w:t>
      </w:r>
      <w:r w:rsidR="00213E6F" w:rsidRPr="00B63B40">
        <w:rPr>
          <w:rFonts w:cs="Times New Roman"/>
          <w:sz w:val="22"/>
          <w:szCs w:val="22"/>
          <w:lang w:val="vi-VN"/>
        </w:rPr>
        <w:t xml:space="preserve"> </w:t>
      </w:r>
      <w:r w:rsidR="009A3FD2" w:rsidRPr="00B63B40">
        <w:rPr>
          <w:rFonts w:cs="Times New Roman"/>
          <w:sz w:val="22"/>
          <w:szCs w:val="22"/>
          <w:lang w:val="vi-VN"/>
        </w:rPr>
        <w:t xml:space="preserve">1. </w:t>
      </w:r>
      <w:bookmarkEnd w:id="0"/>
      <w:bookmarkEnd w:id="1"/>
      <w:r w:rsidRPr="00A17E65">
        <w:rPr>
          <w:rFonts w:cs="Times New Roman"/>
          <w:b w:val="0"/>
          <w:bCs w:val="0"/>
          <w:sz w:val="22"/>
          <w:szCs w:val="22"/>
          <w:lang w:val="vi-VN"/>
        </w:rPr>
        <w:t xml:space="preserve">Research </w:t>
      </w:r>
      <w:r>
        <w:rPr>
          <w:rFonts w:cs="Times New Roman"/>
          <w:b w:val="0"/>
          <w:bCs w:val="0"/>
          <w:sz w:val="22"/>
          <w:szCs w:val="22"/>
          <w:lang w:val="vi-VN"/>
        </w:rPr>
        <w:t>m</w:t>
      </w:r>
      <w:r w:rsidRPr="00A17E65">
        <w:rPr>
          <w:rFonts w:cs="Times New Roman"/>
          <w:b w:val="0"/>
          <w:bCs w:val="0"/>
          <w:sz w:val="22"/>
          <w:szCs w:val="22"/>
          <w:lang w:val="vi-VN"/>
        </w:rPr>
        <w:t xml:space="preserve">odel of the </w:t>
      </w:r>
      <w:r>
        <w:rPr>
          <w:rFonts w:cs="Times New Roman"/>
          <w:b w:val="0"/>
          <w:bCs w:val="0"/>
          <w:sz w:val="22"/>
          <w:szCs w:val="22"/>
          <w:lang w:val="vi-VN"/>
        </w:rPr>
        <w:t>i</w:t>
      </w:r>
      <w:r w:rsidRPr="00A17E65">
        <w:rPr>
          <w:rFonts w:cs="Times New Roman"/>
          <w:b w:val="0"/>
          <w:bCs w:val="0"/>
          <w:sz w:val="22"/>
          <w:szCs w:val="22"/>
          <w:lang w:val="vi-VN"/>
        </w:rPr>
        <w:t xml:space="preserve">mpact of </w:t>
      </w:r>
      <w:r>
        <w:rPr>
          <w:rFonts w:cs="Times New Roman"/>
          <w:b w:val="0"/>
          <w:bCs w:val="0"/>
          <w:sz w:val="22"/>
          <w:szCs w:val="22"/>
          <w:lang w:val="vi-VN"/>
        </w:rPr>
        <w:t>l</w:t>
      </w:r>
      <w:r w:rsidRPr="00A17E65">
        <w:rPr>
          <w:rFonts w:cs="Times New Roman"/>
          <w:b w:val="0"/>
          <w:bCs w:val="0"/>
          <w:sz w:val="22"/>
          <w:szCs w:val="22"/>
          <w:lang w:val="vi-VN"/>
        </w:rPr>
        <w:t>ast-</w:t>
      </w:r>
      <w:r>
        <w:rPr>
          <w:rFonts w:cs="Times New Roman"/>
          <w:b w:val="0"/>
          <w:bCs w:val="0"/>
          <w:sz w:val="22"/>
          <w:szCs w:val="22"/>
          <w:lang w:val="vi-VN"/>
        </w:rPr>
        <w:t>m</w:t>
      </w:r>
      <w:r w:rsidRPr="00A17E65">
        <w:rPr>
          <w:rFonts w:cs="Times New Roman"/>
          <w:b w:val="0"/>
          <w:bCs w:val="0"/>
          <w:sz w:val="22"/>
          <w:szCs w:val="22"/>
          <w:lang w:val="vi-VN"/>
        </w:rPr>
        <w:t xml:space="preserve">ile </w:t>
      </w:r>
      <w:r>
        <w:rPr>
          <w:rFonts w:cs="Times New Roman"/>
          <w:b w:val="0"/>
          <w:bCs w:val="0"/>
          <w:sz w:val="22"/>
          <w:szCs w:val="22"/>
          <w:lang w:val="vi-VN"/>
        </w:rPr>
        <w:t>d</w:t>
      </w:r>
      <w:r w:rsidRPr="00A17E65">
        <w:rPr>
          <w:rFonts w:cs="Times New Roman"/>
          <w:b w:val="0"/>
          <w:bCs w:val="0"/>
          <w:sz w:val="22"/>
          <w:szCs w:val="22"/>
          <w:lang w:val="vi-VN"/>
        </w:rPr>
        <w:t xml:space="preserve">elivery </w:t>
      </w:r>
      <w:r>
        <w:rPr>
          <w:rFonts w:cs="Times New Roman"/>
          <w:b w:val="0"/>
          <w:bCs w:val="0"/>
          <w:sz w:val="22"/>
          <w:szCs w:val="22"/>
          <w:lang w:val="vi-VN"/>
        </w:rPr>
        <w:t>s</w:t>
      </w:r>
      <w:r w:rsidRPr="00A17E65">
        <w:rPr>
          <w:rFonts w:cs="Times New Roman"/>
          <w:b w:val="0"/>
          <w:bCs w:val="0"/>
          <w:sz w:val="22"/>
          <w:szCs w:val="22"/>
          <w:lang w:val="vi-VN"/>
        </w:rPr>
        <w:t xml:space="preserve">ervice </w:t>
      </w:r>
      <w:r>
        <w:rPr>
          <w:rFonts w:cs="Times New Roman"/>
          <w:b w:val="0"/>
          <w:bCs w:val="0"/>
          <w:sz w:val="22"/>
          <w:szCs w:val="22"/>
          <w:lang w:val="vi-VN"/>
        </w:rPr>
        <w:t>q</w:t>
      </w:r>
      <w:r w:rsidRPr="00A17E65">
        <w:rPr>
          <w:rFonts w:cs="Times New Roman"/>
          <w:b w:val="0"/>
          <w:bCs w:val="0"/>
          <w:sz w:val="22"/>
          <w:szCs w:val="22"/>
          <w:lang w:val="vi-VN"/>
        </w:rPr>
        <w:t xml:space="preserve">uality on </w:t>
      </w:r>
      <w:r>
        <w:rPr>
          <w:rFonts w:cs="Times New Roman"/>
          <w:b w:val="0"/>
          <w:bCs w:val="0"/>
          <w:sz w:val="22"/>
          <w:szCs w:val="22"/>
          <w:lang w:val="vi-VN"/>
        </w:rPr>
        <w:t>c</w:t>
      </w:r>
      <w:r w:rsidRPr="00A17E65">
        <w:rPr>
          <w:rFonts w:cs="Times New Roman"/>
          <w:b w:val="0"/>
          <w:bCs w:val="0"/>
          <w:sz w:val="22"/>
          <w:szCs w:val="22"/>
          <w:lang w:val="vi-VN"/>
        </w:rPr>
        <w:t xml:space="preserve">ustomer </w:t>
      </w:r>
      <w:r>
        <w:rPr>
          <w:rFonts w:cs="Times New Roman"/>
          <w:b w:val="0"/>
          <w:bCs w:val="0"/>
          <w:sz w:val="22"/>
          <w:szCs w:val="22"/>
          <w:lang w:val="vi-VN"/>
        </w:rPr>
        <w:t>s</w:t>
      </w:r>
      <w:r w:rsidRPr="00A17E65">
        <w:rPr>
          <w:rFonts w:cs="Times New Roman"/>
          <w:b w:val="0"/>
          <w:bCs w:val="0"/>
          <w:sz w:val="22"/>
          <w:szCs w:val="22"/>
          <w:lang w:val="vi-VN"/>
        </w:rPr>
        <w:t>atisfaction</w:t>
      </w:r>
    </w:p>
    <w:p w14:paraId="3988DD0B" w14:textId="62CCC163" w:rsidR="00213E6F" w:rsidRPr="00B63B40" w:rsidRDefault="00F9328B" w:rsidP="00F9328B">
      <w:pPr>
        <w:tabs>
          <w:tab w:val="left" w:pos="7150"/>
        </w:tabs>
        <w:jc w:val="right"/>
        <w:rPr>
          <w:rFonts w:ascii="Times New Roman" w:hAnsi="Times New Roman" w:cs="Times New Roman"/>
          <w:i/>
          <w:iCs/>
        </w:rPr>
      </w:pPr>
      <w:r w:rsidRPr="00B63B40">
        <w:rPr>
          <w:rFonts w:ascii="Times New Roman" w:hAnsi="Times New Roman" w:cs="Times New Roman"/>
          <w:i/>
          <w:iCs/>
        </w:rPr>
        <w:t>(</w:t>
      </w:r>
      <w:r w:rsidR="00A17E65" w:rsidRPr="00A17E65">
        <w:rPr>
          <w:rFonts w:ascii="Times New Roman" w:hAnsi="Times New Roman" w:cs="Times New Roman"/>
          <w:i/>
          <w:iCs/>
        </w:rPr>
        <w:t>Source: Proposed by the research team</w:t>
      </w:r>
      <w:r w:rsidRPr="00B63B40">
        <w:rPr>
          <w:rFonts w:ascii="Times New Roman" w:hAnsi="Times New Roman" w:cs="Times New Roman"/>
          <w:i/>
          <w:iCs/>
        </w:rPr>
        <w:t>)</w:t>
      </w:r>
    </w:p>
    <w:p w14:paraId="54DBEA39" w14:textId="77777777" w:rsidR="001F488B" w:rsidRPr="00B63B40" w:rsidRDefault="001F488B" w:rsidP="00E6222C">
      <w:pPr>
        <w:ind w:right="-113"/>
        <w:jc w:val="both"/>
        <w:rPr>
          <w:rFonts w:ascii="Times New Roman" w:hAnsi="Times New Roman" w:cs="Times New Roman"/>
          <w:b/>
          <w:color w:val="000000" w:themeColor="text1"/>
        </w:rPr>
        <w:sectPr w:rsidR="001F488B" w:rsidRPr="00B63B40" w:rsidSect="001F488B">
          <w:type w:val="continuous"/>
          <w:pgSz w:w="11906" w:h="16838" w:code="9"/>
          <w:pgMar w:top="1134" w:right="1134" w:bottom="1134" w:left="1418" w:header="709" w:footer="709" w:gutter="0"/>
          <w:cols w:space="708"/>
          <w:docGrid w:linePitch="360"/>
        </w:sectPr>
      </w:pPr>
    </w:p>
    <w:p w14:paraId="57DF5CF5" w14:textId="3638D6F1" w:rsidR="00EC508D" w:rsidRPr="00B63B40" w:rsidRDefault="00213E6F" w:rsidP="00EC508D">
      <w:pPr>
        <w:ind w:right="-113"/>
        <w:jc w:val="both"/>
        <w:rPr>
          <w:rFonts w:ascii="Times New Roman" w:hAnsi="Times New Roman" w:cs="Times New Roman"/>
          <w:bCs/>
          <w:i/>
          <w:iCs/>
          <w:color w:val="000000" w:themeColor="text1"/>
          <w:lang w:val="vi"/>
        </w:rPr>
      </w:pPr>
      <w:r w:rsidRPr="00B63B40">
        <w:rPr>
          <w:rFonts w:ascii="Times New Roman" w:hAnsi="Times New Roman" w:cs="Times New Roman"/>
          <w:bCs/>
          <w:i/>
          <w:iCs/>
          <w:color w:val="000000" w:themeColor="text1"/>
        </w:rPr>
        <w:t>3.</w:t>
      </w:r>
      <w:r w:rsidR="00813AC7" w:rsidRPr="00CA0FB8">
        <w:rPr>
          <w:rFonts w:ascii="Times New Roman" w:hAnsi="Times New Roman" w:cs="Times New Roman"/>
          <w:bCs/>
          <w:i/>
          <w:iCs/>
          <w:color w:val="000000" w:themeColor="text1"/>
        </w:rPr>
        <w:t>2</w:t>
      </w:r>
      <w:r w:rsidRPr="00B63B40">
        <w:rPr>
          <w:rFonts w:ascii="Times New Roman" w:hAnsi="Times New Roman" w:cs="Times New Roman"/>
          <w:bCs/>
          <w:i/>
          <w:iCs/>
          <w:color w:val="000000" w:themeColor="text1"/>
        </w:rPr>
        <w:t xml:space="preserve">.2. </w:t>
      </w:r>
      <w:r w:rsidR="00D804BD" w:rsidRPr="00D804BD">
        <w:rPr>
          <w:rFonts w:ascii="Times New Roman" w:hAnsi="Times New Roman" w:cs="Times New Roman"/>
          <w:bCs/>
          <w:i/>
          <w:iCs/>
          <w:color w:val="000000" w:themeColor="text1"/>
        </w:rPr>
        <w:t xml:space="preserve">Research </w:t>
      </w:r>
      <w:r w:rsidR="00EF689E">
        <w:rPr>
          <w:rFonts w:ascii="Times New Roman" w:hAnsi="Times New Roman" w:cs="Times New Roman"/>
          <w:bCs/>
          <w:i/>
          <w:iCs/>
          <w:color w:val="000000" w:themeColor="text1"/>
        </w:rPr>
        <w:t>h</w:t>
      </w:r>
      <w:r w:rsidR="00D804BD" w:rsidRPr="00D804BD">
        <w:rPr>
          <w:rFonts w:ascii="Times New Roman" w:hAnsi="Times New Roman" w:cs="Times New Roman"/>
          <w:bCs/>
          <w:i/>
          <w:iCs/>
          <w:color w:val="000000" w:themeColor="text1"/>
        </w:rPr>
        <w:t>ypotheses</w:t>
      </w:r>
    </w:p>
    <w:p w14:paraId="28FC37DC" w14:textId="77777777" w:rsidR="00D804BD" w:rsidRDefault="00EC508D" w:rsidP="00EC508D">
      <w:pPr>
        <w:ind w:right="-113"/>
        <w:jc w:val="both"/>
        <w:rPr>
          <w:rFonts w:ascii="Times New Roman" w:hAnsi="Times New Roman" w:cs="Times New Roman"/>
          <w:color w:val="000000" w:themeColor="text1"/>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H1: </w:t>
      </w:r>
      <w:r w:rsidR="00D804BD" w:rsidRPr="00D804BD">
        <w:rPr>
          <w:rFonts w:ascii="Times New Roman" w:hAnsi="Times New Roman" w:cs="Times New Roman"/>
          <w:color w:val="000000" w:themeColor="text1"/>
        </w:rPr>
        <w:t>Operational quality and customer satisfaction when shopping on e-commerce platforms have a positive relationship (+)</w:t>
      </w:r>
    </w:p>
    <w:p w14:paraId="358C017C" w14:textId="4834D3BF" w:rsidR="00EC508D" w:rsidRPr="00B63B40" w:rsidRDefault="00EC508D" w:rsidP="00EC508D">
      <w:pPr>
        <w:ind w:right="-113"/>
        <w:jc w:val="both"/>
        <w:rPr>
          <w:rFonts w:ascii="Times New Roman" w:hAnsi="Times New Roman" w:cs="Times New Roman"/>
          <w:bCs/>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H1a: </w:t>
      </w:r>
      <w:r w:rsidR="00D804BD" w:rsidRPr="00D804BD">
        <w:rPr>
          <w:rFonts w:ascii="Times New Roman" w:hAnsi="Times New Roman" w:cs="Times New Roman"/>
          <w:color w:val="000000" w:themeColor="text1"/>
        </w:rPr>
        <w:t>Tangibles and customer satisfaction when shopping on e-commerce platforms have a positive relationship (+)</w:t>
      </w:r>
    </w:p>
    <w:p w14:paraId="366E18BB" w14:textId="5C73090E" w:rsidR="00EC508D" w:rsidRPr="00B63B40" w:rsidRDefault="00EC508D" w:rsidP="00EC508D">
      <w:pPr>
        <w:ind w:right="-113"/>
        <w:jc w:val="both"/>
        <w:rPr>
          <w:rFonts w:ascii="Times New Roman" w:hAnsi="Times New Roman" w:cs="Times New Roman"/>
          <w:bCs/>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H1b: </w:t>
      </w:r>
      <w:r w:rsidR="00D804BD" w:rsidRPr="00D804BD">
        <w:rPr>
          <w:rFonts w:ascii="Times New Roman" w:hAnsi="Times New Roman" w:cs="Times New Roman"/>
          <w:color w:val="000000" w:themeColor="text1"/>
        </w:rPr>
        <w:t>Reliability and customer satisfaction when shopping on e-commerce platforms have a positive relationship (+)</w:t>
      </w:r>
    </w:p>
    <w:p w14:paraId="7964A68F" w14:textId="78751ECA" w:rsidR="00EC508D" w:rsidRPr="00B63B40" w:rsidRDefault="00EC508D" w:rsidP="00EC508D">
      <w:pPr>
        <w:ind w:right="-113"/>
        <w:jc w:val="both"/>
        <w:rPr>
          <w:rFonts w:ascii="Times New Roman" w:hAnsi="Times New Roman" w:cs="Times New Roman"/>
          <w:bCs/>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H2: </w:t>
      </w:r>
      <w:r w:rsidR="00D804BD" w:rsidRPr="00D804BD">
        <w:rPr>
          <w:rFonts w:ascii="Times New Roman" w:hAnsi="Times New Roman" w:cs="Times New Roman"/>
          <w:color w:val="000000" w:themeColor="text1"/>
        </w:rPr>
        <w:t>Relational quality and customer satisfaction when shopping on e-commerce platforms have a positive relationship (+)</w:t>
      </w:r>
    </w:p>
    <w:p w14:paraId="2E902E69" w14:textId="176FFE88" w:rsidR="00EC508D" w:rsidRPr="00B63B40" w:rsidRDefault="00EC508D" w:rsidP="00EC508D">
      <w:pPr>
        <w:ind w:right="-113"/>
        <w:jc w:val="both"/>
        <w:rPr>
          <w:rFonts w:ascii="Times New Roman" w:hAnsi="Times New Roman" w:cs="Times New Roman"/>
          <w:bCs/>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H2a: </w:t>
      </w:r>
      <w:r w:rsidR="00D804BD" w:rsidRPr="00D804BD">
        <w:rPr>
          <w:rFonts w:ascii="Times New Roman" w:hAnsi="Times New Roman" w:cs="Times New Roman"/>
          <w:color w:val="000000" w:themeColor="text1"/>
        </w:rPr>
        <w:t>Assurance and customer satisfaction when shopping on e-commerce platforms have a positive relationship (+)</w:t>
      </w:r>
    </w:p>
    <w:p w14:paraId="4390052A" w14:textId="198B6139" w:rsidR="00EC508D" w:rsidRPr="00B63B40" w:rsidRDefault="00EC508D" w:rsidP="00EC508D">
      <w:pPr>
        <w:ind w:right="-113"/>
        <w:jc w:val="both"/>
        <w:rPr>
          <w:rFonts w:ascii="Times New Roman" w:hAnsi="Times New Roman" w:cs="Times New Roman"/>
          <w:bCs/>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H2b: </w:t>
      </w:r>
      <w:r w:rsidR="00D804BD" w:rsidRPr="00D804BD">
        <w:rPr>
          <w:rFonts w:ascii="Times New Roman" w:hAnsi="Times New Roman" w:cs="Times New Roman"/>
          <w:color w:val="000000" w:themeColor="text1"/>
        </w:rPr>
        <w:t>Responsiveness and customer satisfaction when shopping on e-commerce platforms have a positive relationship (+)</w:t>
      </w:r>
    </w:p>
    <w:p w14:paraId="3BC801D5" w14:textId="291F4960" w:rsidR="00EC508D" w:rsidRPr="00B63B40" w:rsidRDefault="00EC508D" w:rsidP="00EC508D">
      <w:pPr>
        <w:ind w:right="-113"/>
        <w:jc w:val="both"/>
        <w:rPr>
          <w:rFonts w:ascii="Times New Roman" w:hAnsi="Times New Roman" w:cs="Times New Roman"/>
          <w:bCs/>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H2c: </w:t>
      </w:r>
      <w:r w:rsidR="00D804BD" w:rsidRPr="00D804BD">
        <w:rPr>
          <w:rFonts w:ascii="Times New Roman" w:hAnsi="Times New Roman" w:cs="Times New Roman"/>
          <w:color w:val="000000" w:themeColor="text1"/>
        </w:rPr>
        <w:t>Empathy and customer satisfaction when shopping on e-commerce platforms have a positive relationship (+)</w:t>
      </w:r>
    </w:p>
    <w:p w14:paraId="7EAD67C2" w14:textId="628B6121" w:rsidR="00EC508D" w:rsidRPr="00B63B40" w:rsidRDefault="00EC508D" w:rsidP="00EC508D">
      <w:pPr>
        <w:ind w:right="-113"/>
        <w:jc w:val="both"/>
        <w:rPr>
          <w:rFonts w:ascii="Times New Roman" w:hAnsi="Times New Roman" w:cs="Times New Roman"/>
          <w:color w:val="000000" w:themeColor="text1"/>
          <w:lang w:val="vi"/>
        </w:rPr>
      </w:pPr>
      <w:r w:rsidRPr="00B63B40">
        <w:rPr>
          <w:rFonts w:ascii="Times New Roman" w:hAnsi="Times New Roman" w:cs="Times New Roman"/>
          <w:bCs/>
          <w:color w:val="000000" w:themeColor="text1"/>
          <w:lang w:val="vi"/>
        </w:rPr>
        <w:tab/>
      </w:r>
      <w:r w:rsidR="00213E6F" w:rsidRPr="00B63B40">
        <w:rPr>
          <w:rFonts w:ascii="Times New Roman" w:hAnsi="Times New Roman" w:cs="Times New Roman"/>
          <w:color w:val="000000" w:themeColor="text1"/>
          <w:lang w:val="vi"/>
        </w:rPr>
        <w:t xml:space="preserve">H3: </w:t>
      </w:r>
      <w:r w:rsidR="00D804BD" w:rsidRPr="00D804BD">
        <w:rPr>
          <w:rFonts w:ascii="Times New Roman" w:hAnsi="Times New Roman" w:cs="Times New Roman"/>
          <w:color w:val="000000" w:themeColor="text1"/>
        </w:rPr>
        <w:t>Cost performance and customer satisfaction when shopping on e-commerce platforms have a positive relationship (+)</w:t>
      </w:r>
    </w:p>
    <w:p w14:paraId="2A746461" w14:textId="302764E5" w:rsidR="00EC508D" w:rsidRPr="00F11EF8" w:rsidRDefault="00213E6F" w:rsidP="00EC508D">
      <w:pPr>
        <w:pStyle w:val="NormalWeb"/>
        <w:tabs>
          <w:tab w:val="left" w:pos="567"/>
        </w:tabs>
        <w:spacing w:before="120" w:beforeAutospacing="0" w:after="120" w:afterAutospacing="0"/>
        <w:jc w:val="both"/>
        <w:rPr>
          <w:bCs/>
          <w:i/>
          <w:iCs/>
          <w:color w:val="000000" w:themeColor="text1"/>
          <w:sz w:val="22"/>
          <w:szCs w:val="22"/>
          <w:lang w:val="vi-VN"/>
        </w:rPr>
      </w:pPr>
      <w:r w:rsidRPr="00F11EF8">
        <w:rPr>
          <w:bCs/>
          <w:i/>
          <w:iCs/>
          <w:color w:val="000000" w:themeColor="text1"/>
          <w:sz w:val="22"/>
          <w:szCs w:val="22"/>
          <w:lang w:val="vi"/>
        </w:rPr>
        <w:t>3.</w:t>
      </w:r>
      <w:r w:rsidR="00813AC7" w:rsidRPr="00F11EF8">
        <w:rPr>
          <w:bCs/>
          <w:i/>
          <w:iCs/>
          <w:color w:val="000000" w:themeColor="text1"/>
          <w:sz w:val="22"/>
          <w:szCs w:val="22"/>
          <w:lang w:val="vi"/>
        </w:rPr>
        <w:t>2.3.</w:t>
      </w:r>
      <w:r w:rsidRPr="00F11EF8">
        <w:rPr>
          <w:bCs/>
          <w:i/>
          <w:iCs/>
          <w:color w:val="000000" w:themeColor="text1"/>
          <w:sz w:val="22"/>
          <w:szCs w:val="22"/>
          <w:lang w:val="vi"/>
        </w:rPr>
        <w:t xml:space="preserve"> </w:t>
      </w:r>
      <w:bookmarkStart w:id="2" w:name="_Hlk188481268"/>
      <w:r w:rsidR="00D804BD" w:rsidRPr="00D804BD">
        <w:rPr>
          <w:bCs/>
          <w:i/>
          <w:iCs/>
          <w:color w:val="000000" w:themeColor="text1"/>
          <w:sz w:val="22"/>
          <w:szCs w:val="22"/>
          <w:lang w:val="vi-VN"/>
        </w:rPr>
        <w:t xml:space="preserve">Measurement </w:t>
      </w:r>
      <w:r w:rsidR="00EF689E">
        <w:rPr>
          <w:bCs/>
          <w:i/>
          <w:iCs/>
          <w:color w:val="000000" w:themeColor="text1"/>
          <w:sz w:val="22"/>
          <w:szCs w:val="22"/>
          <w:lang w:val="vi-VN"/>
        </w:rPr>
        <w:t>s</w:t>
      </w:r>
      <w:r w:rsidR="00D804BD" w:rsidRPr="00D804BD">
        <w:rPr>
          <w:bCs/>
          <w:i/>
          <w:iCs/>
          <w:color w:val="000000" w:themeColor="text1"/>
          <w:sz w:val="22"/>
          <w:szCs w:val="22"/>
          <w:lang w:val="vi-VN"/>
        </w:rPr>
        <w:t xml:space="preserve">cale </w:t>
      </w:r>
      <w:r w:rsidR="00EF689E">
        <w:rPr>
          <w:bCs/>
          <w:i/>
          <w:iCs/>
          <w:color w:val="000000" w:themeColor="text1"/>
          <w:sz w:val="22"/>
          <w:szCs w:val="22"/>
          <w:lang w:val="vi-VN"/>
        </w:rPr>
        <w:t>d</w:t>
      </w:r>
      <w:r w:rsidR="00D804BD" w:rsidRPr="00D804BD">
        <w:rPr>
          <w:bCs/>
          <w:i/>
          <w:iCs/>
          <w:color w:val="000000" w:themeColor="text1"/>
          <w:sz w:val="22"/>
          <w:szCs w:val="22"/>
          <w:lang w:val="vi-VN"/>
        </w:rPr>
        <w:t>evelopment</w:t>
      </w:r>
    </w:p>
    <w:p w14:paraId="13B57CCE" w14:textId="5C0DCDAF" w:rsidR="001F488B" w:rsidRPr="00B63B40" w:rsidRDefault="00D804BD" w:rsidP="009A3FD2">
      <w:pPr>
        <w:pStyle w:val="NormalWeb"/>
        <w:tabs>
          <w:tab w:val="left" w:pos="567"/>
        </w:tabs>
        <w:spacing w:before="120" w:beforeAutospacing="0" w:after="120" w:afterAutospacing="0"/>
        <w:jc w:val="both"/>
        <w:rPr>
          <w:b/>
          <w:bCs/>
          <w:color w:val="000000" w:themeColor="text1"/>
          <w:spacing w:val="-2"/>
          <w:sz w:val="22"/>
          <w:szCs w:val="22"/>
          <w:shd w:val="clear" w:color="auto" w:fill="FFFFFF"/>
          <w:lang w:val="vi-VN"/>
        </w:rPr>
        <w:sectPr w:rsidR="001F488B" w:rsidRPr="00B63B40" w:rsidSect="001F488B">
          <w:type w:val="continuous"/>
          <w:pgSz w:w="11906" w:h="16838" w:code="9"/>
          <w:pgMar w:top="1134" w:right="1134" w:bottom="1134" w:left="1418" w:header="709" w:footer="709" w:gutter="0"/>
          <w:cols w:num="2" w:space="708"/>
          <w:docGrid w:linePitch="360"/>
        </w:sectPr>
      </w:pPr>
      <w:r w:rsidRPr="00D804BD">
        <w:rPr>
          <w:sz w:val="22"/>
          <w:szCs w:val="22"/>
          <w:lang w:val="vi-VN"/>
        </w:rPr>
        <w:t>The measurement scales developed by the research team were built upon related studies</w:t>
      </w:r>
      <w:r w:rsidRPr="00D804BD">
        <w:rPr>
          <w:sz w:val="22"/>
          <w:szCs w:val="22"/>
          <w:lang w:val="vi"/>
        </w:rPr>
        <w:t xml:space="preserve"> </w:t>
      </w:r>
      <w:bookmarkEnd w:id="2"/>
      <w:r w:rsidRPr="00D804BD">
        <w:rPr>
          <w:sz w:val="22"/>
          <w:szCs w:val="22"/>
          <w:lang w:val="vi"/>
        </w:rPr>
        <w:t>and also received input from experts and customers after group discussions.</w:t>
      </w:r>
      <w:r w:rsidR="00280DDA">
        <w:rPr>
          <w:sz w:val="22"/>
          <w:szCs w:val="22"/>
          <w:vertAlign w:val="superscript"/>
          <w:lang w:val="vi"/>
        </w:rPr>
        <w:t>11,</w:t>
      </w:r>
      <w:r w:rsidR="00280DDA">
        <w:rPr>
          <w:sz w:val="22"/>
          <w:szCs w:val="22"/>
          <w:vertAlign w:val="superscript"/>
          <w:lang w:val="en-US"/>
        </w:rPr>
        <w:t>14</w:t>
      </w:r>
      <w:r w:rsidR="00280DDA">
        <w:rPr>
          <w:sz w:val="22"/>
          <w:szCs w:val="22"/>
          <w:vertAlign w:val="superscript"/>
          <w:lang w:val="vi-VN"/>
        </w:rPr>
        <w:t>,</w:t>
      </w:r>
      <w:r w:rsidR="00F50EB6">
        <w:rPr>
          <w:sz w:val="22"/>
          <w:szCs w:val="22"/>
          <w:vertAlign w:val="superscript"/>
          <w:lang w:val="en-US"/>
        </w:rPr>
        <w:t>13</w:t>
      </w:r>
      <w:r w:rsidR="00F50EB6">
        <w:rPr>
          <w:sz w:val="22"/>
          <w:szCs w:val="22"/>
          <w:lang w:val="en-US"/>
        </w:rPr>
        <w:t xml:space="preserve"> </w:t>
      </w:r>
      <w:r w:rsidRPr="00D804BD">
        <w:rPr>
          <w:sz w:val="22"/>
          <w:szCs w:val="22"/>
          <w:lang w:val="vi"/>
        </w:rPr>
        <w:t xml:space="preserve">The measurement scale consists of four groups with five components and 32 observed variables. The Operational Quality group includes Tangibles with four observed variables (HH1, HH2, HH3, HH4) and Reliability with five observed variables (TC1, TC2, TC3, TC4, TC5); the Relational Quality group includes Assurance with five observed variables (DB1, DB2, DB3, DB4, DB5), Responsiveness with six observed variables (DU1, DU2, DU3, DU4, DU5, DU6), and Empathy with five observed variables (DC1, DC2, DC3, DC4, DC5); the Cost Performance group includes four observed variables (CP1, CP2, CP3, CP4); </w:t>
      </w:r>
      <w:r w:rsidR="00F50EB6">
        <w:rPr>
          <w:sz w:val="22"/>
          <w:szCs w:val="22"/>
          <w:lang w:val="vi"/>
        </w:rPr>
        <w:t>group of customer satisfaction d</w:t>
      </w:r>
      <w:r w:rsidR="00F50EB6">
        <w:rPr>
          <w:sz w:val="22"/>
          <w:szCs w:val="22"/>
          <w:lang w:val="en-US"/>
        </w:rPr>
        <w:t>erived from various studies</w:t>
      </w:r>
      <w:r w:rsidR="00213E6F" w:rsidRPr="00B63B40">
        <w:rPr>
          <w:sz w:val="22"/>
          <w:szCs w:val="22"/>
          <w:lang w:val="vi"/>
        </w:rPr>
        <w:t xml:space="preserve">, </w:t>
      </w:r>
      <w:r w:rsidRPr="00D804BD">
        <w:rPr>
          <w:sz w:val="22"/>
          <w:szCs w:val="22"/>
          <w:lang w:val="vi"/>
        </w:rPr>
        <w:t>with three observed variables</w:t>
      </w:r>
      <w:r w:rsidR="00213E6F" w:rsidRPr="00E502BE">
        <w:rPr>
          <w:sz w:val="22"/>
          <w:szCs w:val="22"/>
          <w:lang w:val="vi"/>
        </w:rPr>
        <w:t xml:space="preserve"> (HL1, HL2, HL3).</w:t>
      </w:r>
      <w:r w:rsidR="00272FEE">
        <w:rPr>
          <w:sz w:val="22"/>
          <w:szCs w:val="22"/>
          <w:vertAlign w:val="superscript"/>
          <w:lang w:val="vi"/>
        </w:rPr>
        <w:t>15-</w:t>
      </w:r>
      <w:r w:rsidR="00F50EB6">
        <w:rPr>
          <w:sz w:val="22"/>
          <w:szCs w:val="22"/>
          <w:vertAlign w:val="superscript"/>
          <w:lang w:val="vi"/>
        </w:rPr>
        <w:t>17</w:t>
      </w:r>
    </w:p>
    <w:p w14:paraId="282F5285" w14:textId="44E860BD" w:rsidR="00EF13A2" w:rsidRPr="005E2D86" w:rsidRDefault="0022680F" w:rsidP="009A3FD2">
      <w:pPr>
        <w:jc w:val="both"/>
        <w:rPr>
          <w:rFonts w:ascii="Times New Roman" w:hAnsi="Times New Roman" w:cs="Times New Roman"/>
          <w:bCs/>
        </w:rPr>
      </w:pPr>
      <w:r>
        <w:rPr>
          <w:rFonts w:ascii="Times New Roman" w:hAnsi="Times New Roman" w:cs="Times New Roman"/>
          <w:b/>
        </w:rPr>
        <w:t>Table</w:t>
      </w:r>
      <w:r w:rsidR="00213E6F" w:rsidRPr="00B63B40">
        <w:rPr>
          <w:rFonts w:ascii="Times New Roman" w:hAnsi="Times New Roman" w:cs="Times New Roman"/>
          <w:b/>
        </w:rPr>
        <w:t xml:space="preserve"> </w:t>
      </w:r>
      <w:r w:rsidR="009A3FD2" w:rsidRPr="00B63B40">
        <w:rPr>
          <w:rFonts w:ascii="Times New Roman" w:hAnsi="Times New Roman" w:cs="Times New Roman"/>
          <w:b/>
        </w:rPr>
        <w:t xml:space="preserve">1. </w:t>
      </w:r>
      <w:r w:rsidRPr="0022680F">
        <w:rPr>
          <w:rFonts w:ascii="Times New Roman" w:hAnsi="Times New Roman" w:cs="Times New Roman"/>
          <w:bCs/>
        </w:rPr>
        <w:t xml:space="preserve">Measurement </w:t>
      </w:r>
      <w:r>
        <w:rPr>
          <w:rFonts w:ascii="Times New Roman" w:hAnsi="Times New Roman" w:cs="Times New Roman"/>
          <w:bCs/>
        </w:rPr>
        <w:t>s</w:t>
      </w:r>
      <w:r w:rsidRPr="0022680F">
        <w:rPr>
          <w:rFonts w:ascii="Times New Roman" w:hAnsi="Times New Roman" w:cs="Times New Roman"/>
          <w:bCs/>
        </w:rPr>
        <w:t xml:space="preserve">cale for the </w:t>
      </w:r>
      <w:r>
        <w:rPr>
          <w:rFonts w:ascii="Times New Roman" w:hAnsi="Times New Roman" w:cs="Times New Roman"/>
          <w:bCs/>
        </w:rPr>
        <w:t>i</w:t>
      </w:r>
      <w:r w:rsidRPr="0022680F">
        <w:rPr>
          <w:rFonts w:ascii="Times New Roman" w:hAnsi="Times New Roman" w:cs="Times New Roman"/>
          <w:bCs/>
        </w:rPr>
        <w:t xml:space="preserve">mpact of </w:t>
      </w:r>
      <w:r>
        <w:rPr>
          <w:rFonts w:ascii="Times New Roman" w:hAnsi="Times New Roman" w:cs="Times New Roman"/>
          <w:bCs/>
        </w:rPr>
        <w:t>l</w:t>
      </w:r>
      <w:r w:rsidRPr="0022680F">
        <w:rPr>
          <w:rFonts w:ascii="Times New Roman" w:hAnsi="Times New Roman" w:cs="Times New Roman"/>
          <w:bCs/>
        </w:rPr>
        <w:t>ast-</w:t>
      </w:r>
      <w:r>
        <w:rPr>
          <w:rFonts w:ascii="Times New Roman" w:hAnsi="Times New Roman" w:cs="Times New Roman"/>
          <w:bCs/>
        </w:rPr>
        <w:t>m</w:t>
      </w:r>
      <w:r w:rsidRPr="0022680F">
        <w:rPr>
          <w:rFonts w:ascii="Times New Roman" w:hAnsi="Times New Roman" w:cs="Times New Roman"/>
          <w:bCs/>
        </w:rPr>
        <w:t xml:space="preserve">ile </w:t>
      </w:r>
      <w:r>
        <w:rPr>
          <w:rFonts w:ascii="Times New Roman" w:hAnsi="Times New Roman" w:cs="Times New Roman"/>
          <w:bCs/>
        </w:rPr>
        <w:t>d</w:t>
      </w:r>
      <w:r w:rsidRPr="0022680F">
        <w:rPr>
          <w:rFonts w:ascii="Times New Roman" w:hAnsi="Times New Roman" w:cs="Times New Roman"/>
          <w:bCs/>
        </w:rPr>
        <w:t xml:space="preserve">elivery </w:t>
      </w:r>
      <w:r>
        <w:rPr>
          <w:rFonts w:ascii="Times New Roman" w:hAnsi="Times New Roman" w:cs="Times New Roman"/>
          <w:bCs/>
        </w:rPr>
        <w:t>s</w:t>
      </w:r>
      <w:r w:rsidRPr="0022680F">
        <w:rPr>
          <w:rFonts w:ascii="Times New Roman" w:hAnsi="Times New Roman" w:cs="Times New Roman"/>
          <w:bCs/>
        </w:rPr>
        <w:t xml:space="preserve">ervice </w:t>
      </w:r>
      <w:r>
        <w:rPr>
          <w:rFonts w:ascii="Times New Roman" w:hAnsi="Times New Roman" w:cs="Times New Roman"/>
          <w:bCs/>
        </w:rPr>
        <w:t>q</w:t>
      </w:r>
      <w:r w:rsidRPr="0022680F">
        <w:rPr>
          <w:rFonts w:ascii="Times New Roman" w:hAnsi="Times New Roman" w:cs="Times New Roman"/>
          <w:bCs/>
        </w:rPr>
        <w:t xml:space="preserve">uality on </w:t>
      </w:r>
      <w:r>
        <w:rPr>
          <w:rFonts w:ascii="Times New Roman" w:hAnsi="Times New Roman" w:cs="Times New Roman"/>
          <w:bCs/>
        </w:rPr>
        <w:t>c</w:t>
      </w:r>
      <w:r w:rsidRPr="0022680F">
        <w:rPr>
          <w:rFonts w:ascii="Times New Roman" w:hAnsi="Times New Roman" w:cs="Times New Roman"/>
          <w:bCs/>
        </w:rPr>
        <w:t xml:space="preserve">ustomer </w:t>
      </w:r>
      <w:r>
        <w:rPr>
          <w:rFonts w:ascii="Times New Roman" w:hAnsi="Times New Roman" w:cs="Times New Roman"/>
          <w:bCs/>
        </w:rPr>
        <w:t>s</w:t>
      </w:r>
      <w:r w:rsidRPr="0022680F">
        <w:rPr>
          <w:rFonts w:ascii="Times New Roman" w:hAnsi="Times New Roman" w:cs="Times New Roman"/>
          <w:bCs/>
        </w:rPr>
        <w:t xml:space="preserve">atisfaction in </w:t>
      </w:r>
      <w:r>
        <w:rPr>
          <w:rFonts w:ascii="Times New Roman" w:hAnsi="Times New Roman" w:cs="Times New Roman"/>
          <w:bCs/>
        </w:rPr>
        <w:t>Bi</w:t>
      </w:r>
      <w:r w:rsidRPr="0022680F">
        <w:rPr>
          <w:rFonts w:ascii="Times New Roman" w:hAnsi="Times New Roman" w:cs="Times New Roman"/>
          <w:bCs/>
        </w:rPr>
        <w:t xml:space="preserve">nh </w:t>
      </w:r>
      <w:r>
        <w:rPr>
          <w:rFonts w:ascii="Times New Roman" w:hAnsi="Times New Roman" w:cs="Times New Roman"/>
          <w:bCs/>
        </w:rPr>
        <w:t>Di</w:t>
      </w:r>
      <w:r w:rsidRPr="0022680F">
        <w:rPr>
          <w:rFonts w:ascii="Times New Roman" w:hAnsi="Times New Roman" w:cs="Times New Roman"/>
          <w:bCs/>
        </w:rPr>
        <w:t xml:space="preserve">nh </w:t>
      </w:r>
      <w:r>
        <w:rPr>
          <w:rFonts w:ascii="Times New Roman" w:hAnsi="Times New Roman" w:cs="Times New Roman"/>
          <w:bCs/>
        </w:rPr>
        <w:t>w</w:t>
      </w:r>
      <w:r w:rsidRPr="0022680F">
        <w:rPr>
          <w:rFonts w:ascii="Times New Roman" w:hAnsi="Times New Roman" w:cs="Times New Roman"/>
          <w:bCs/>
        </w:rPr>
        <w:t xml:space="preserve">hen </w:t>
      </w:r>
      <w:r>
        <w:rPr>
          <w:rFonts w:ascii="Times New Roman" w:hAnsi="Times New Roman" w:cs="Times New Roman"/>
          <w:bCs/>
        </w:rPr>
        <w:t>s</w:t>
      </w:r>
      <w:r w:rsidRPr="0022680F">
        <w:rPr>
          <w:rFonts w:ascii="Times New Roman" w:hAnsi="Times New Roman" w:cs="Times New Roman"/>
          <w:bCs/>
        </w:rPr>
        <w:t xml:space="preserve">hopping on </w:t>
      </w:r>
      <w:r>
        <w:rPr>
          <w:rFonts w:ascii="Times New Roman" w:hAnsi="Times New Roman" w:cs="Times New Roman"/>
          <w:bCs/>
        </w:rPr>
        <w:t>e</w:t>
      </w:r>
      <w:r w:rsidRPr="0022680F">
        <w:rPr>
          <w:rFonts w:ascii="Times New Roman" w:hAnsi="Times New Roman" w:cs="Times New Roman"/>
          <w:bCs/>
        </w:rPr>
        <w:t>-</w:t>
      </w:r>
      <w:r>
        <w:rPr>
          <w:rFonts w:ascii="Times New Roman" w:hAnsi="Times New Roman" w:cs="Times New Roman"/>
          <w:bCs/>
        </w:rPr>
        <w:t>c</w:t>
      </w:r>
      <w:r w:rsidRPr="0022680F">
        <w:rPr>
          <w:rFonts w:ascii="Times New Roman" w:hAnsi="Times New Roman" w:cs="Times New Roman"/>
          <w:bCs/>
        </w:rPr>
        <w:t xml:space="preserve">ommerce </w:t>
      </w:r>
      <w:r>
        <w:rPr>
          <w:rFonts w:ascii="Times New Roman" w:hAnsi="Times New Roman" w:cs="Times New Roman"/>
          <w:bCs/>
        </w:rPr>
        <w:t>p</w:t>
      </w:r>
      <w:r w:rsidRPr="0022680F">
        <w:rPr>
          <w:rFonts w:ascii="Times New Roman" w:hAnsi="Times New Roman" w:cs="Times New Roman"/>
          <w:bCs/>
        </w:rPr>
        <w:t>latforms</w:t>
      </w:r>
    </w:p>
    <w:tbl>
      <w:tblPr>
        <w:tblStyle w:val="TableGrid"/>
        <w:tblW w:w="5000" w:type="pct"/>
        <w:tblLook w:val="04A0" w:firstRow="1" w:lastRow="0" w:firstColumn="1" w:lastColumn="0" w:noHBand="0" w:noVBand="1"/>
      </w:tblPr>
      <w:tblGrid>
        <w:gridCol w:w="1660"/>
        <w:gridCol w:w="927"/>
        <w:gridCol w:w="4922"/>
        <w:gridCol w:w="1835"/>
      </w:tblGrid>
      <w:tr w:rsidR="00213E6F" w:rsidRPr="00B63B40" w14:paraId="463DFCE0" w14:textId="77777777" w:rsidTr="00272FEE">
        <w:trPr>
          <w:cantSplit/>
        </w:trPr>
        <w:tc>
          <w:tcPr>
            <w:tcW w:w="888" w:type="pct"/>
            <w:vAlign w:val="center"/>
          </w:tcPr>
          <w:p w14:paraId="1C14C866" w14:textId="10EAD6E2" w:rsidR="00213E6F" w:rsidRPr="00B63B40" w:rsidRDefault="0022680F" w:rsidP="008C66A2">
            <w:pPr>
              <w:spacing w:before="0" w:line="264" w:lineRule="auto"/>
              <w:jc w:val="center"/>
              <w:rPr>
                <w:rFonts w:ascii="Times New Roman" w:hAnsi="Times New Roman" w:cs="Times New Roman"/>
                <w:b/>
                <w:bCs/>
                <w:sz w:val="22"/>
                <w:szCs w:val="22"/>
              </w:rPr>
            </w:pPr>
            <w:r w:rsidRPr="0022680F">
              <w:rPr>
                <w:rFonts w:ascii="Times New Roman" w:hAnsi="Times New Roman" w:cs="Times New Roman"/>
                <w:b/>
                <w:bCs/>
                <w:sz w:val="22"/>
                <w:szCs w:val="22"/>
              </w:rPr>
              <w:t xml:space="preserve">Measurement </w:t>
            </w:r>
            <w:r>
              <w:rPr>
                <w:rFonts w:ascii="Times New Roman" w:hAnsi="Times New Roman" w:cs="Times New Roman"/>
                <w:b/>
                <w:bCs/>
                <w:sz w:val="22"/>
                <w:szCs w:val="22"/>
              </w:rPr>
              <w:t>s</w:t>
            </w:r>
            <w:r w:rsidRPr="0022680F">
              <w:rPr>
                <w:rFonts w:ascii="Times New Roman" w:hAnsi="Times New Roman" w:cs="Times New Roman"/>
                <w:b/>
                <w:bCs/>
                <w:sz w:val="22"/>
                <w:szCs w:val="22"/>
              </w:rPr>
              <w:t>cale</w:t>
            </w:r>
          </w:p>
        </w:tc>
        <w:tc>
          <w:tcPr>
            <w:tcW w:w="496" w:type="pct"/>
            <w:vAlign w:val="center"/>
          </w:tcPr>
          <w:p w14:paraId="6458C01A" w14:textId="19606A37" w:rsidR="00213E6F" w:rsidRPr="00B63B40" w:rsidRDefault="0022680F" w:rsidP="008C66A2">
            <w:pPr>
              <w:spacing w:before="0" w:line="264" w:lineRule="auto"/>
              <w:jc w:val="center"/>
              <w:rPr>
                <w:rFonts w:ascii="Times New Roman" w:hAnsi="Times New Roman" w:cs="Times New Roman"/>
                <w:b/>
                <w:bCs/>
                <w:sz w:val="22"/>
                <w:szCs w:val="22"/>
              </w:rPr>
            </w:pPr>
            <w:r w:rsidRPr="0022680F">
              <w:rPr>
                <w:rFonts w:ascii="Times New Roman" w:hAnsi="Times New Roman" w:cs="Times New Roman"/>
                <w:b/>
                <w:bCs/>
                <w:sz w:val="22"/>
                <w:szCs w:val="22"/>
                <w:lang w:val="vi-VN"/>
              </w:rPr>
              <w:t>Symbol</w:t>
            </w:r>
          </w:p>
        </w:tc>
        <w:tc>
          <w:tcPr>
            <w:tcW w:w="2634" w:type="pct"/>
            <w:vAlign w:val="center"/>
          </w:tcPr>
          <w:p w14:paraId="3BCE977D" w14:textId="001FA202" w:rsidR="00213E6F" w:rsidRPr="00B63B40" w:rsidRDefault="0022680F" w:rsidP="008C66A2">
            <w:pPr>
              <w:spacing w:before="0" w:line="264" w:lineRule="auto"/>
              <w:jc w:val="center"/>
              <w:rPr>
                <w:rFonts w:ascii="Times New Roman" w:hAnsi="Times New Roman" w:cs="Times New Roman"/>
                <w:b/>
                <w:bCs/>
                <w:sz w:val="22"/>
                <w:szCs w:val="22"/>
              </w:rPr>
            </w:pPr>
            <w:r w:rsidRPr="0022680F">
              <w:rPr>
                <w:rFonts w:ascii="Times New Roman" w:hAnsi="Times New Roman" w:cs="Times New Roman"/>
                <w:b/>
                <w:bCs/>
                <w:sz w:val="22"/>
                <w:szCs w:val="22"/>
                <w:lang w:val="vi-VN"/>
              </w:rPr>
              <w:t>Statement</w:t>
            </w:r>
          </w:p>
        </w:tc>
        <w:tc>
          <w:tcPr>
            <w:tcW w:w="982" w:type="pct"/>
            <w:vAlign w:val="center"/>
          </w:tcPr>
          <w:p w14:paraId="7F965B6A" w14:textId="237A7B5B" w:rsidR="00213E6F" w:rsidRPr="00B63B40" w:rsidRDefault="0022680F" w:rsidP="008C66A2">
            <w:pPr>
              <w:spacing w:before="0" w:line="264" w:lineRule="auto"/>
              <w:jc w:val="center"/>
              <w:rPr>
                <w:rFonts w:ascii="Times New Roman" w:hAnsi="Times New Roman" w:cs="Times New Roman"/>
                <w:b/>
                <w:bCs/>
                <w:sz w:val="22"/>
                <w:szCs w:val="22"/>
              </w:rPr>
            </w:pPr>
            <w:r w:rsidRPr="0022680F">
              <w:rPr>
                <w:rFonts w:ascii="Times New Roman" w:hAnsi="Times New Roman" w:cs="Times New Roman"/>
                <w:b/>
                <w:bCs/>
                <w:sz w:val="22"/>
                <w:szCs w:val="22"/>
                <w:lang w:val="vi-VN"/>
              </w:rPr>
              <w:t>Reference</w:t>
            </w:r>
          </w:p>
        </w:tc>
      </w:tr>
      <w:tr w:rsidR="00213E6F" w:rsidRPr="00B63B40" w14:paraId="4BB0547B" w14:textId="77777777" w:rsidTr="008C66A2">
        <w:trPr>
          <w:cantSplit/>
        </w:trPr>
        <w:tc>
          <w:tcPr>
            <w:tcW w:w="5000" w:type="pct"/>
            <w:gridSpan w:val="4"/>
            <w:vAlign w:val="center"/>
          </w:tcPr>
          <w:p w14:paraId="531AF185" w14:textId="7F5411CC" w:rsidR="00213E6F" w:rsidRPr="00B63B40" w:rsidRDefault="0022680F" w:rsidP="008C66A2">
            <w:pPr>
              <w:spacing w:before="0" w:line="264" w:lineRule="auto"/>
              <w:jc w:val="both"/>
              <w:rPr>
                <w:rFonts w:ascii="Times New Roman" w:hAnsi="Times New Roman" w:cs="Times New Roman"/>
                <w:b/>
                <w:bCs/>
                <w:sz w:val="22"/>
                <w:szCs w:val="22"/>
              </w:rPr>
            </w:pPr>
            <w:r w:rsidRPr="0022680F">
              <w:rPr>
                <w:rFonts w:ascii="Times New Roman" w:hAnsi="Times New Roman" w:cs="Times New Roman"/>
                <w:b/>
                <w:bCs/>
                <w:sz w:val="22"/>
                <w:szCs w:val="22"/>
              </w:rPr>
              <w:t xml:space="preserve">Operational </w:t>
            </w:r>
            <w:r>
              <w:rPr>
                <w:rFonts w:ascii="Times New Roman" w:hAnsi="Times New Roman" w:cs="Times New Roman"/>
                <w:b/>
                <w:bCs/>
                <w:sz w:val="22"/>
                <w:szCs w:val="22"/>
              </w:rPr>
              <w:t>q</w:t>
            </w:r>
            <w:r w:rsidRPr="0022680F">
              <w:rPr>
                <w:rFonts w:ascii="Times New Roman" w:hAnsi="Times New Roman" w:cs="Times New Roman"/>
                <w:b/>
                <w:bCs/>
                <w:sz w:val="22"/>
                <w:szCs w:val="22"/>
              </w:rPr>
              <w:t>uality</w:t>
            </w:r>
          </w:p>
        </w:tc>
      </w:tr>
      <w:tr w:rsidR="00213E6F" w:rsidRPr="00B63B40" w14:paraId="6BBBD0E0" w14:textId="77777777" w:rsidTr="00272FEE">
        <w:trPr>
          <w:cantSplit/>
        </w:trPr>
        <w:tc>
          <w:tcPr>
            <w:tcW w:w="888" w:type="pct"/>
            <w:vMerge w:val="restart"/>
            <w:vAlign w:val="center"/>
          </w:tcPr>
          <w:p w14:paraId="46A5D25E" w14:textId="326632A5" w:rsidR="00213E6F" w:rsidRPr="00B63B40" w:rsidRDefault="0022680F" w:rsidP="008C66A2">
            <w:pPr>
              <w:spacing w:before="0" w:line="264" w:lineRule="auto"/>
              <w:jc w:val="center"/>
              <w:rPr>
                <w:rFonts w:ascii="Times New Roman" w:hAnsi="Times New Roman" w:cs="Times New Roman"/>
                <w:b/>
                <w:bCs/>
                <w:sz w:val="22"/>
                <w:szCs w:val="22"/>
              </w:rPr>
            </w:pPr>
            <w:bookmarkStart w:id="3" w:name="_Hlk210254152"/>
            <w:r w:rsidRPr="0022680F">
              <w:rPr>
                <w:rFonts w:ascii="Times New Roman" w:hAnsi="Times New Roman" w:cs="Times New Roman"/>
                <w:b/>
                <w:bCs/>
                <w:sz w:val="22"/>
                <w:szCs w:val="22"/>
                <w:lang w:val="vi-VN"/>
              </w:rPr>
              <w:t>Tangibles</w:t>
            </w:r>
            <w:bookmarkEnd w:id="3"/>
          </w:p>
        </w:tc>
        <w:tc>
          <w:tcPr>
            <w:tcW w:w="496" w:type="pct"/>
            <w:vAlign w:val="center"/>
          </w:tcPr>
          <w:p w14:paraId="62843843"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HH1</w:t>
            </w:r>
          </w:p>
        </w:tc>
        <w:tc>
          <w:tcPr>
            <w:tcW w:w="2634" w:type="pct"/>
          </w:tcPr>
          <w:p w14:paraId="056F538F" w14:textId="4046AF9F" w:rsidR="00213E6F" w:rsidRPr="00B63B40" w:rsidRDefault="0022680F" w:rsidP="008C66A2">
            <w:pPr>
              <w:spacing w:before="0" w:line="264" w:lineRule="auto"/>
              <w:jc w:val="both"/>
              <w:rPr>
                <w:rFonts w:ascii="Times New Roman" w:hAnsi="Times New Roman" w:cs="Times New Roman"/>
                <w:sz w:val="22"/>
                <w:szCs w:val="22"/>
              </w:rPr>
            </w:pPr>
            <w:r w:rsidRPr="0022680F">
              <w:rPr>
                <w:rFonts w:ascii="Times New Roman" w:hAnsi="Times New Roman" w:cs="Times New Roman"/>
                <w:sz w:val="22"/>
                <w:szCs w:val="22"/>
                <w:lang w:val="vi-VN"/>
              </w:rPr>
              <w:t>Delivery personnel are adequately prepared with a motorcycle, phone, and box for deliveries.</w:t>
            </w:r>
          </w:p>
        </w:tc>
        <w:tc>
          <w:tcPr>
            <w:tcW w:w="982" w:type="pct"/>
            <w:vMerge w:val="restart"/>
            <w:vAlign w:val="center"/>
          </w:tcPr>
          <w:p w14:paraId="1AE55A09" w14:textId="189899E7" w:rsidR="00213E6F" w:rsidRPr="00E4461D" w:rsidRDefault="00213E6F" w:rsidP="008C66A2">
            <w:pPr>
              <w:spacing w:before="0" w:line="264" w:lineRule="auto"/>
              <w:jc w:val="both"/>
              <w:rPr>
                <w:rFonts w:ascii="Times New Roman" w:hAnsi="Times New Roman" w:cs="Times New Roman"/>
                <w:sz w:val="22"/>
                <w:szCs w:val="22"/>
                <w:lang w:val="vi-VN"/>
              </w:rPr>
            </w:pPr>
            <w:r w:rsidRPr="0098754E">
              <w:rPr>
                <w:rFonts w:ascii="Times New Roman" w:hAnsi="Times New Roman" w:cs="Times New Roman"/>
                <w:sz w:val="22"/>
                <w:szCs w:val="22"/>
                <w:lang w:val="fr-FR"/>
              </w:rPr>
              <w:t xml:space="preserve">Parasuraman </w:t>
            </w:r>
            <w:r w:rsidR="0022680F" w:rsidRPr="0098754E">
              <w:rPr>
                <w:rFonts w:ascii="Times New Roman" w:hAnsi="Times New Roman" w:cs="Times New Roman"/>
                <w:sz w:val="22"/>
                <w:szCs w:val="22"/>
                <w:lang w:val="fr-FR"/>
              </w:rPr>
              <w:t>et</w:t>
            </w:r>
            <w:r w:rsidR="0022680F">
              <w:rPr>
                <w:rFonts w:ascii="Times New Roman" w:hAnsi="Times New Roman" w:cs="Times New Roman"/>
                <w:sz w:val="22"/>
                <w:szCs w:val="22"/>
                <w:lang w:val="vi-VN"/>
              </w:rPr>
              <w:t xml:space="preserve"> </w:t>
            </w:r>
            <w:r w:rsidR="00E4461D">
              <w:rPr>
                <w:rFonts w:ascii="Times New Roman" w:hAnsi="Times New Roman" w:cs="Times New Roman"/>
                <w:sz w:val="22"/>
                <w:szCs w:val="22"/>
                <w:lang w:val="vi-VN"/>
              </w:rPr>
              <w:t>al,</w:t>
            </w:r>
            <w:r w:rsidR="00537661">
              <w:rPr>
                <w:rFonts w:ascii="Times New Roman" w:hAnsi="Times New Roman" w:cs="Times New Roman"/>
                <w:sz w:val="22"/>
                <w:szCs w:val="22"/>
                <w:vertAlign w:val="superscript"/>
                <w:lang w:val="vi-VN"/>
              </w:rPr>
              <w:t>11</w:t>
            </w:r>
            <w:r w:rsidRPr="0098754E">
              <w:rPr>
                <w:rFonts w:ascii="Times New Roman" w:hAnsi="Times New Roman" w:cs="Times New Roman"/>
                <w:sz w:val="22"/>
                <w:szCs w:val="22"/>
                <w:lang w:val="fr-FR"/>
              </w:rPr>
              <w:t xml:space="preserve"> Tran </w:t>
            </w:r>
            <w:r w:rsidR="0022680F" w:rsidRPr="0098754E">
              <w:rPr>
                <w:rFonts w:ascii="Times New Roman" w:hAnsi="Times New Roman" w:cs="Times New Roman"/>
                <w:sz w:val="22"/>
                <w:szCs w:val="22"/>
                <w:lang w:val="fr-FR"/>
              </w:rPr>
              <w:t>et</w:t>
            </w:r>
            <w:r w:rsidR="0022680F">
              <w:rPr>
                <w:rFonts w:ascii="Times New Roman" w:hAnsi="Times New Roman" w:cs="Times New Roman"/>
                <w:sz w:val="22"/>
                <w:szCs w:val="22"/>
                <w:lang w:val="vi-VN"/>
              </w:rPr>
              <w:t xml:space="preserve"> </w:t>
            </w:r>
            <w:r w:rsidR="00E4461D">
              <w:rPr>
                <w:rFonts w:ascii="Times New Roman" w:hAnsi="Times New Roman" w:cs="Times New Roman"/>
                <w:sz w:val="22"/>
                <w:szCs w:val="22"/>
                <w:lang w:val="vi-VN"/>
              </w:rPr>
              <w:t>al,</w:t>
            </w:r>
            <w:r w:rsidR="00C72E46">
              <w:rPr>
                <w:rFonts w:ascii="Times New Roman" w:hAnsi="Times New Roman" w:cs="Times New Roman"/>
                <w:sz w:val="22"/>
                <w:szCs w:val="22"/>
                <w:vertAlign w:val="superscript"/>
                <w:lang w:val="vi-VN"/>
              </w:rPr>
              <w:t>14</w:t>
            </w:r>
            <w:r w:rsidRPr="0098754E">
              <w:rPr>
                <w:rFonts w:ascii="Times New Roman" w:hAnsi="Times New Roman" w:cs="Times New Roman"/>
                <w:sz w:val="22"/>
                <w:szCs w:val="22"/>
                <w:lang w:val="fr-FR"/>
              </w:rPr>
              <w:t xml:space="preserve"> </w:t>
            </w:r>
            <w:r w:rsidR="0022680F" w:rsidRPr="0098754E">
              <w:rPr>
                <w:rFonts w:ascii="Times New Roman" w:hAnsi="Times New Roman" w:cs="Times New Roman"/>
                <w:sz w:val="22"/>
                <w:szCs w:val="22"/>
                <w:lang w:val="fr-FR"/>
              </w:rPr>
              <w:t xml:space="preserve">authors' </w:t>
            </w:r>
            <w:r w:rsidR="00E4461D" w:rsidRPr="0098754E">
              <w:rPr>
                <w:rFonts w:ascii="Times New Roman" w:hAnsi="Times New Roman" w:cs="Times New Roman"/>
                <w:sz w:val="22"/>
                <w:szCs w:val="22"/>
                <w:lang w:val="fr-FR"/>
              </w:rPr>
              <w:t>proposal</w:t>
            </w:r>
            <w:r w:rsidR="00E4461D">
              <w:rPr>
                <w:rFonts w:ascii="Times New Roman" w:hAnsi="Times New Roman" w:cs="Times New Roman"/>
                <w:sz w:val="22"/>
                <w:szCs w:val="22"/>
                <w:lang w:val="vi-VN"/>
              </w:rPr>
              <w:t>.</w:t>
            </w:r>
          </w:p>
        </w:tc>
      </w:tr>
      <w:tr w:rsidR="00213E6F" w:rsidRPr="00B63B40" w14:paraId="0FBD0F31" w14:textId="77777777" w:rsidTr="00272FEE">
        <w:trPr>
          <w:cantSplit/>
        </w:trPr>
        <w:tc>
          <w:tcPr>
            <w:tcW w:w="888" w:type="pct"/>
            <w:vMerge/>
            <w:vAlign w:val="center"/>
          </w:tcPr>
          <w:p w14:paraId="1F4917C4" w14:textId="77777777" w:rsidR="00213E6F" w:rsidRPr="0098754E" w:rsidRDefault="00213E6F" w:rsidP="008C66A2">
            <w:pPr>
              <w:spacing w:before="0" w:line="264" w:lineRule="auto"/>
              <w:jc w:val="center"/>
              <w:rPr>
                <w:rFonts w:ascii="Times New Roman" w:hAnsi="Times New Roman" w:cs="Times New Roman"/>
                <w:b/>
                <w:bCs/>
                <w:sz w:val="22"/>
                <w:szCs w:val="22"/>
                <w:lang w:val="fr-FR"/>
              </w:rPr>
            </w:pPr>
          </w:p>
        </w:tc>
        <w:tc>
          <w:tcPr>
            <w:tcW w:w="496" w:type="pct"/>
            <w:vAlign w:val="center"/>
          </w:tcPr>
          <w:p w14:paraId="52216D61"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HH2</w:t>
            </w:r>
          </w:p>
        </w:tc>
        <w:tc>
          <w:tcPr>
            <w:tcW w:w="2634" w:type="pct"/>
          </w:tcPr>
          <w:p w14:paraId="676DFE66" w14:textId="1F0CFE9F" w:rsidR="00213E6F" w:rsidRPr="00B63B40" w:rsidRDefault="0022680F" w:rsidP="008C66A2">
            <w:pPr>
              <w:spacing w:before="0" w:line="264" w:lineRule="auto"/>
              <w:jc w:val="both"/>
              <w:rPr>
                <w:rFonts w:ascii="Times New Roman" w:hAnsi="Times New Roman" w:cs="Times New Roman"/>
                <w:sz w:val="22"/>
                <w:szCs w:val="22"/>
              </w:rPr>
            </w:pPr>
            <w:r w:rsidRPr="0022680F">
              <w:rPr>
                <w:rFonts w:ascii="Times New Roman" w:hAnsi="Times New Roman" w:cs="Times New Roman"/>
                <w:sz w:val="22"/>
                <w:szCs w:val="22"/>
                <w:lang w:val="vi-VN"/>
              </w:rPr>
              <w:t>Delivery personnel wear neat uniforms.</w:t>
            </w:r>
          </w:p>
        </w:tc>
        <w:tc>
          <w:tcPr>
            <w:tcW w:w="982" w:type="pct"/>
            <w:vMerge/>
            <w:vAlign w:val="center"/>
          </w:tcPr>
          <w:p w14:paraId="01C578EF"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102A25EA" w14:textId="77777777" w:rsidTr="00272FEE">
        <w:trPr>
          <w:cantSplit/>
        </w:trPr>
        <w:tc>
          <w:tcPr>
            <w:tcW w:w="888" w:type="pct"/>
            <w:vMerge/>
            <w:vAlign w:val="center"/>
          </w:tcPr>
          <w:p w14:paraId="62FC7E47"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0B855279"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HH3</w:t>
            </w:r>
          </w:p>
        </w:tc>
        <w:tc>
          <w:tcPr>
            <w:tcW w:w="2634" w:type="pct"/>
          </w:tcPr>
          <w:p w14:paraId="14B995EB" w14:textId="4464BF73" w:rsidR="00213E6F" w:rsidRPr="00B63B40" w:rsidRDefault="0022680F" w:rsidP="008C66A2">
            <w:pPr>
              <w:spacing w:before="0" w:line="264" w:lineRule="auto"/>
              <w:jc w:val="both"/>
              <w:rPr>
                <w:rFonts w:ascii="Times New Roman" w:hAnsi="Times New Roman" w:cs="Times New Roman"/>
                <w:sz w:val="22"/>
                <w:szCs w:val="22"/>
              </w:rPr>
            </w:pPr>
            <w:r w:rsidRPr="0022680F">
              <w:rPr>
                <w:rFonts w:ascii="Times New Roman" w:hAnsi="Times New Roman" w:cs="Times New Roman"/>
                <w:sz w:val="22"/>
                <w:szCs w:val="22"/>
                <w:lang w:val="vi-VN"/>
              </w:rPr>
              <w:t>Motorcycles and delivery boxes are new and clean.</w:t>
            </w:r>
          </w:p>
        </w:tc>
        <w:tc>
          <w:tcPr>
            <w:tcW w:w="982" w:type="pct"/>
            <w:vMerge/>
            <w:vAlign w:val="center"/>
          </w:tcPr>
          <w:p w14:paraId="2EB9276C"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17199927" w14:textId="77777777" w:rsidTr="00272FEE">
        <w:trPr>
          <w:cantSplit/>
        </w:trPr>
        <w:tc>
          <w:tcPr>
            <w:tcW w:w="888" w:type="pct"/>
            <w:vMerge/>
            <w:vAlign w:val="center"/>
          </w:tcPr>
          <w:p w14:paraId="3BFD4704"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7E9A4974"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HH4</w:t>
            </w:r>
          </w:p>
        </w:tc>
        <w:tc>
          <w:tcPr>
            <w:tcW w:w="2634" w:type="pct"/>
          </w:tcPr>
          <w:p w14:paraId="0000E1A7" w14:textId="05AD05B8" w:rsidR="00213E6F" w:rsidRPr="00B63B40" w:rsidRDefault="0022680F" w:rsidP="008C66A2">
            <w:pPr>
              <w:spacing w:before="0" w:line="264" w:lineRule="auto"/>
              <w:jc w:val="both"/>
              <w:rPr>
                <w:rFonts w:ascii="Times New Roman" w:hAnsi="Times New Roman" w:cs="Times New Roman"/>
                <w:sz w:val="22"/>
                <w:szCs w:val="22"/>
              </w:rPr>
            </w:pPr>
            <w:r w:rsidRPr="0022680F">
              <w:rPr>
                <w:rFonts w:ascii="Times New Roman" w:hAnsi="Times New Roman" w:cs="Times New Roman"/>
                <w:sz w:val="22"/>
                <w:szCs w:val="22"/>
                <w:lang w:val="vi-VN"/>
              </w:rPr>
              <w:t>Delivery personnel have modern motorcycles, phones, and delivery boxes.</w:t>
            </w:r>
          </w:p>
        </w:tc>
        <w:tc>
          <w:tcPr>
            <w:tcW w:w="982" w:type="pct"/>
            <w:vMerge/>
            <w:vAlign w:val="center"/>
          </w:tcPr>
          <w:p w14:paraId="3CDD768B"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537661" w14:paraId="60620DD7" w14:textId="77777777" w:rsidTr="00272FEE">
        <w:trPr>
          <w:cantSplit/>
        </w:trPr>
        <w:tc>
          <w:tcPr>
            <w:tcW w:w="888" w:type="pct"/>
            <w:vMerge w:val="restart"/>
            <w:vAlign w:val="center"/>
          </w:tcPr>
          <w:p w14:paraId="4C152896" w14:textId="77777777" w:rsidR="00213E6F" w:rsidRPr="00B63B40" w:rsidRDefault="00213E6F" w:rsidP="008C66A2">
            <w:pPr>
              <w:spacing w:before="0" w:line="264" w:lineRule="auto"/>
              <w:jc w:val="center"/>
              <w:rPr>
                <w:rFonts w:ascii="Times New Roman" w:hAnsi="Times New Roman" w:cs="Times New Roman"/>
                <w:b/>
                <w:bCs/>
                <w:sz w:val="22"/>
                <w:szCs w:val="22"/>
              </w:rPr>
            </w:pPr>
          </w:p>
          <w:p w14:paraId="62C2DDE7" w14:textId="425D61C0" w:rsidR="00213E6F" w:rsidRPr="00B63B40" w:rsidRDefault="0022680F" w:rsidP="008C66A2">
            <w:pPr>
              <w:spacing w:before="0" w:line="264" w:lineRule="auto"/>
              <w:jc w:val="center"/>
              <w:rPr>
                <w:rFonts w:ascii="Times New Roman" w:hAnsi="Times New Roman" w:cs="Times New Roman"/>
                <w:b/>
                <w:bCs/>
                <w:sz w:val="22"/>
                <w:szCs w:val="22"/>
              </w:rPr>
            </w:pPr>
            <w:bookmarkStart w:id="4" w:name="_Hlk210254165"/>
            <w:r w:rsidRPr="0022680F">
              <w:rPr>
                <w:rFonts w:ascii="Times New Roman" w:hAnsi="Times New Roman" w:cs="Times New Roman"/>
                <w:b/>
                <w:bCs/>
                <w:sz w:val="22"/>
                <w:szCs w:val="22"/>
                <w:lang w:val="vi-VN"/>
              </w:rPr>
              <w:t>Reliability</w:t>
            </w:r>
            <w:bookmarkEnd w:id="4"/>
          </w:p>
        </w:tc>
        <w:tc>
          <w:tcPr>
            <w:tcW w:w="496" w:type="pct"/>
            <w:vAlign w:val="center"/>
          </w:tcPr>
          <w:p w14:paraId="68C7D7D5"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TC1</w:t>
            </w:r>
          </w:p>
        </w:tc>
        <w:tc>
          <w:tcPr>
            <w:tcW w:w="2634" w:type="pct"/>
          </w:tcPr>
          <w:p w14:paraId="55AFFC51" w14:textId="68FE2259"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completes deliveries on time as promised.</w:t>
            </w:r>
          </w:p>
        </w:tc>
        <w:tc>
          <w:tcPr>
            <w:tcW w:w="982" w:type="pct"/>
            <w:vMerge w:val="restart"/>
            <w:vAlign w:val="center"/>
          </w:tcPr>
          <w:p w14:paraId="5B6F8584" w14:textId="62319D79" w:rsidR="00213E6F" w:rsidRPr="00537661" w:rsidRDefault="0022680F" w:rsidP="008C66A2">
            <w:pPr>
              <w:spacing w:before="0" w:line="264" w:lineRule="auto"/>
              <w:jc w:val="both"/>
              <w:rPr>
                <w:rFonts w:ascii="Times New Roman" w:hAnsi="Times New Roman" w:cs="Times New Roman"/>
                <w:sz w:val="22"/>
                <w:szCs w:val="22"/>
                <w:lang w:val="vi-VN"/>
              </w:rPr>
            </w:pPr>
            <w:r w:rsidRPr="0098754E">
              <w:rPr>
                <w:rFonts w:ascii="Times New Roman" w:hAnsi="Times New Roman" w:cs="Times New Roman"/>
                <w:sz w:val="22"/>
                <w:szCs w:val="22"/>
                <w:lang w:val="fr-FR"/>
              </w:rPr>
              <w:t>Parasuraman et</w:t>
            </w:r>
            <w:r>
              <w:rPr>
                <w:rFonts w:ascii="Times New Roman" w:hAnsi="Times New Roman" w:cs="Times New Roman"/>
                <w:sz w:val="22"/>
                <w:szCs w:val="22"/>
                <w:lang w:val="vi-VN"/>
              </w:rPr>
              <w:t xml:space="preserve"> </w:t>
            </w:r>
            <w:r w:rsidR="00E4461D">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11</w:t>
            </w:r>
            <w:r w:rsidRPr="0098754E">
              <w:rPr>
                <w:rFonts w:ascii="Times New Roman" w:hAnsi="Times New Roman" w:cs="Times New Roman"/>
                <w:sz w:val="22"/>
                <w:szCs w:val="22"/>
                <w:lang w:val="fr-FR"/>
              </w:rPr>
              <w:t xml:space="preserve"> Tran et</w:t>
            </w:r>
            <w:r>
              <w:rPr>
                <w:rFonts w:ascii="Times New Roman" w:hAnsi="Times New Roman" w:cs="Times New Roman"/>
                <w:sz w:val="22"/>
                <w:szCs w:val="22"/>
                <w:lang w:val="vi-VN"/>
              </w:rPr>
              <w:t xml:space="preserve"> </w:t>
            </w:r>
            <w:r w:rsidR="00E4461D">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14</w:t>
            </w:r>
            <w:r w:rsidRPr="0098754E">
              <w:rPr>
                <w:rFonts w:ascii="Times New Roman" w:hAnsi="Times New Roman" w:cs="Times New Roman"/>
                <w:sz w:val="22"/>
                <w:szCs w:val="22"/>
                <w:lang w:val="fr-FR"/>
              </w:rPr>
              <w:t xml:space="preserve"> authors' </w:t>
            </w:r>
            <w:r w:rsidR="00537661" w:rsidRPr="0098754E">
              <w:rPr>
                <w:rFonts w:ascii="Times New Roman" w:hAnsi="Times New Roman" w:cs="Times New Roman"/>
                <w:sz w:val="22"/>
                <w:szCs w:val="22"/>
                <w:lang w:val="fr-FR"/>
              </w:rPr>
              <w:t>proposal</w:t>
            </w:r>
            <w:r w:rsidR="00537661">
              <w:rPr>
                <w:rFonts w:ascii="Times New Roman" w:hAnsi="Times New Roman" w:cs="Times New Roman"/>
                <w:sz w:val="22"/>
                <w:szCs w:val="22"/>
                <w:lang w:val="vi-VN"/>
              </w:rPr>
              <w:t>.</w:t>
            </w:r>
          </w:p>
        </w:tc>
      </w:tr>
      <w:tr w:rsidR="00213E6F" w:rsidRPr="00B63B40" w14:paraId="2F880809" w14:textId="77777777" w:rsidTr="00272FEE">
        <w:trPr>
          <w:cantSplit/>
        </w:trPr>
        <w:tc>
          <w:tcPr>
            <w:tcW w:w="888" w:type="pct"/>
            <w:vMerge/>
            <w:vAlign w:val="center"/>
          </w:tcPr>
          <w:p w14:paraId="2CB9D8BC" w14:textId="77777777" w:rsidR="00213E6F" w:rsidRPr="0098754E" w:rsidRDefault="00213E6F" w:rsidP="008C66A2">
            <w:pPr>
              <w:spacing w:before="0" w:line="264" w:lineRule="auto"/>
              <w:jc w:val="both"/>
              <w:rPr>
                <w:rFonts w:ascii="Times New Roman" w:hAnsi="Times New Roman" w:cs="Times New Roman"/>
                <w:sz w:val="22"/>
                <w:szCs w:val="22"/>
                <w:lang w:val="fr-FR"/>
              </w:rPr>
            </w:pPr>
          </w:p>
        </w:tc>
        <w:tc>
          <w:tcPr>
            <w:tcW w:w="496" w:type="pct"/>
            <w:vAlign w:val="center"/>
          </w:tcPr>
          <w:p w14:paraId="70BC5FCA"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TC2</w:t>
            </w:r>
          </w:p>
        </w:tc>
        <w:tc>
          <w:tcPr>
            <w:tcW w:w="2634" w:type="pct"/>
          </w:tcPr>
          <w:p w14:paraId="05B3AAC4" w14:textId="6FE779E1"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is always ready to assist customers.</w:t>
            </w:r>
          </w:p>
        </w:tc>
        <w:tc>
          <w:tcPr>
            <w:tcW w:w="982" w:type="pct"/>
            <w:vMerge/>
          </w:tcPr>
          <w:p w14:paraId="58AAE7B6"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664BD478" w14:textId="77777777" w:rsidTr="00272FEE">
        <w:trPr>
          <w:cantSplit/>
        </w:trPr>
        <w:tc>
          <w:tcPr>
            <w:tcW w:w="888" w:type="pct"/>
            <w:vMerge/>
            <w:vAlign w:val="center"/>
          </w:tcPr>
          <w:p w14:paraId="10A90FB9"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40CCE680"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TC3</w:t>
            </w:r>
          </w:p>
        </w:tc>
        <w:tc>
          <w:tcPr>
            <w:tcW w:w="2634" w:type="pct"/>
          </w:tcPr>
          <w:p w14:paraId="0FB3A27B" w14:textId="590383EA"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securely protects customer information.</w:t>
            </w:r>
          </w:p>
        </w:tc>
        <w:tc>
          <w:tcPr>
            <w:tcW w:w="982" w:type="pct"/>
            <w:vMerge/>
          </w:tcPr>
          <w:p w14:paraId="796D0453"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301CA075" w14:textId="77777777" w:rsidTr="00272FEE">
        <w:trPr>
          <w:cantSplit/>
        </w:trPr>
        <w:tc>
          <w:tcPr>
            <w:tcW w:w="888" w:type="pct"/>
            <w:vMerge/>
            <w:vAlign w:val="center"/>
          </w:tcPr>
          <w:p w14:paraId="0622E43A"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039A3661"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TC4</w:t>
            </w:r>
          </w:p>
        </w:tc>
        <w:tc>
          <w:tcPr>
            <w:tcW w:w="2634" w:type="pct"/>
          </w:tcPr>
          <w:p w14:paraId="4E24C848" w14:textId="4AAA9FDD"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delivers the correct goods on the first attempt.</w:t>
            </w:r>
          </w:p>
        </w:tc>
        <w:tc>
          <w:tcPr>
            <w:tcW w:w="982" w:type="pct"/>
            <w:vMerge/>
          </w:tcPr>
          <w:p w14:paraId="74244FF7"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328543B4" w14:textId="77777777" w:rsidTr="00272FEE">
        <w:trPr>
          <w:cantSplit/>
        </w:trPr>
        <w:tc>
          <w:tcPr>
            <w:tcW w:w="888" w:type="pct"/>
            <w:vMerge/>
            <w:vAlign w:val="center"/>
          </w:tcPr>
          <w:p w14:paraId="5544675E"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3C3E6A33"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TC5</w:t>
            </w:r>
          </w:p>
        </w:tc>
        <w:tc>
          <w:tcPr>
            <w:tcW w:w="2634" w:type="pct"/>
          </w:tcPr>
          <w:p w14:paraId="417CF354" w14:textId="6D866164"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Information about the delivery person (name, appearance) and motorcycle (license plate) is accurately provided.</w:t>
            </w:r>
          </w:p>
        </w:tc>
        <w:tc>
          <w:tcPr>
            <w:tcW w:w="982" w:type="pct"/>
            <w:vMerge/>
          </w:tcPr>
          <w:p w14:paraId="718FBE52"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6BF7EB1A" w14:textId="77777777" w:rsidTr="008C66A2">
        <w:trPr>
          <w:cantSplit/>
        </w:trPr>
        <w:tc>
          <w:tcPr>
            <w:tcW w:w="5000" w:type="pct"/>
            <w:gridSpan w:val="4"/>
            <w:vAlign w:val="center"/>
          </w:tcPr>
          <w:p w14:paraId="3D832A3B" w14:textId="21622FAB" w:rsidR="00213E6F" w:rsidRPr="00B63B40" w:rsidRDefault="00A17E65" w:rsidP="008C66A2">
            <w:pPr>
              <w:spacing w:before="0" w:line="264" w:lineRule="auto"/>
              <w:jc w:val="both"/>
              <w:rPr>
                <w:rFonts w:ascii="Times New Roman" w:hAnsi="Times New Roman" w:cs="Times New Roman"/>
                <w:b/>
                <w:bCs/>
                <w:sz w:val="22"/>
                <w:szCs w:val="22"/>
              </w:rPr>
            </w:pPr>
            <w:r w:rsidRPr="00A17E65">
              <w:rPr>
                <w:rFonts w:ascii="Times New Roman" w:hAnsi="Times New Roman" w:cs="Times New Roman"/>
                <w:b/>
                <w:bCs/>
                <w:sz w:val="22"/>
                <w:szCs w:val="22"/>
                <w:lang w:val="vi-VN"/>
              </w:rPr>
              <w:t xml:space="preserve">Relationship </w:t>
            </w:r>
            <w:r>
              <w:rPr>
                <w:rFonts w:ascii="Times New Roman" w:hAnsi="Times New Roman" w:cs="Times New Roman"/>
                <w:b/>
                <w:bCs/>
                <w:sz w:val="22"/>
                <w:szCs w:val="22"/>
                <w:lang w:val="vi-VN"/>
              </w:rPr>
              <w:t>q</w:t>
            </w:r>
            <w:r w:rsidRPr="00A17E65">
              <w:rPr>
                <w:rFonts w:ascii="Times New Roman" w:hAnsi="Times New Roman" w:cs="Times New Roman"/>
                <w:b/>
                <w:bCs/>
                <w:sz w:val="22"/>
                <w:szCs w:val="22"/>
                <w:lang w:val="vi-VN"/>
              </w:rPr>
              <w:t>uality</w:t>
            </w:r>
          </w:p>
        </w:tc>
      </w:tr>
      <w:tr w:rsidR="00213E6F" w:rsidRPr="00B63B40" w14:paraId="76DBB09D" w14:textId="77777777" w:rsidTr="00272FEE">
        <w:trPr>
          <w:cantSplit/>
        </w:trPr>
        <w:tc>
          <w:tcPr>
            <w:tcW w:w="888" w:type="pct"/>
            <w:vMerge w:val="restart"/>
            <w:vAlign w:val="center"/>
          </w:tcPr>
          <w:p w14:paraId="21034433" w14:textId="77777777" w:rsidR="00213E6F" w:rsidRPr="00B63B40" w:rsidRDefault="00213E6F" w:rsidP="008C66A2">
            <w:pPr>
              <w:spacing w:before="0" w:line="264" w:lineRule="auto"/>
              <w:jc w:val="center"/>
              <w:rPr>
                <w:rFonts w:ascii="Times New Roman" w:hAnsi="Times New Roman" w:cs="Times New Roman"/>
                <w:b/>
                <w:bCs/>
                <w:sz w:val="22"/>
                <w:szCs w:val="22"/>
              </w:rPr>
            </w:pPr>
          </w:p>
          <w:p w14:paraId="155C26D5" w14:textId="2200A71A" w:rsidR="00213E6F" w:rsidRPr="00B63B40" w:rsidRDefault="00A17E65" w:rsidP="008C66A2">
            <w:pPr>
              <w:spacing w:before="0" w:line="264" w:lineRule="auto"/>
              <w:jc w:val="center"/>
              <w:rPr>
                <w:rFonts w:ascii="Times New Roman" w:hAnsi="Times New Roman" w:cs="Times New Roman"/>
                <w:b/>
                <w:bCs/>
                <w:sz w:val="22"/>
                <w:szCs w:val="22"/>
              </w:rPr>
            </w:pPr>
            <w:bookmarkStart w:id="5" w:name="_Hlk210254184"/>
            <w:r w:rsidRPr="00A17E65">
              <w:rPr>
                <w:rFonts w:ascii="Times New Roman" w:hAnsi="Times New Roman" w:cs="Times New Roman"/>
                <w:b/>
                <w:bCs/>
                <w:sz w:val="22"/>
                <w:szCs w:val="22"/>
                <w:lang w:val="vi-VN"/>
              </w:rPr>
              <w:t>Assurance</w:t>
            </w:r>
            <w:bookmarkEnd w:id="5"/>
          </w:p>
        </w:tc>
        <w:tc>
          <w:tcPr>
            <w:tcW w:w="496" w:type="pct"/>
            <w:vAlign w:val="center"/>
          </w:tcPr>
          <w:p w14:paraId="0B4A65BD"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DB1</w:t>
            </w:r>
          </w:p>
        </w:tc>
        <w:tc>
          <w:tcPr>
            <w:tcW w:w="2634" w:type="pct"/>
          </w:tcPr>
          <w:p w14:paraId="402DCB84" w14:textId="6E29284A"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always respect customers.</w:t>
            </w:r>
          </w:p>
        </w:tc>
        <w:tc>
          <w:tcPr>
            <w:tcW w:w="982" w:type="pct"/>
            <w:vMerge w:val="restart"/>
            <w:vAlign w:val="center"/>
          </w:tcPr>
          <w:p w14:paraId="37E56836" w14:textId="0F092D34" w:rsidR="00213E6F" w:rsidRPr="0098754E" w:rsidRDefault="0022680F" w:rsidP="008C66A2">
            <w:pPr>
              <w:spacing w:before="0" w:line="264" w:lineRule="auto"/>
              <w:jc w:val="both"/>
              <w:rPr>
                <w:rFonts w:ascii="Times New Roman" w:hAnsi="Times New Roman" w:cs="Times New Roman"/>
                <w:sz w:val="22"/>
                <w:szCs w:val="22"/>
                <w:lang w:val="fr-FR"/>
              </w:rPr>
            </w:pPr>
            <w:r w:rsidRPr="0098754E">
              <w:rPr>
                <w:rFonts w:ascii="Times New Roman" w:hAnsi="Times New Roman" w:cs="Times New Roman"/>
                <w:sz w:val="22"/>
                <w:szCs w:val="22"/>
                <w:lang w:val="fr-FR"/>
              </w:rPr>
              <w:t>Parasuraman et</w:t>
            </w:r>
            <w:r>
              <w:rPr>
                <w:rFonts w:ascii="Times New Roman" w:hAnsi="Times New Roman" w:cs="Times New Roman"/>
                <w:sz w:val="22"/>
                <w:szCs w:val="22"/>
                <w:lang w:val="vi-VN"/>
              </w:rPr>
              <w:t xml:space="preserve"> </w:t>
            </w:r>
            <w:r w:rsidR="00E4461D">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11</w:t>
            </w:r>
            <w:r w:rsidRPr="0098754E">
              <w:rPr>
                <w:rFonts w:ascii="Times New Roman" w:hAnsi="Times New Roman" w:cs="Times New Roman"/>
                <w:sz w:val="22"/>
                <w:szCs w:val="22"/>
                <w:lang w:val="fr-FR"/>
              </w:rPr>
              <w:t xml:space="preserve"> Tran et</w:t>
            </w:r>
            <w:r>
              <w:rPr>
                <w:rFonts w:ascii="Times New Roman" w:hAnsi="Times New Roman" w:cs="Times New Roman"/>
                <w:sz w:val="22"/>
                <w:szCs w:val="22"/>
                <w:lang w:val="vi-VN"/>
              </w:rPr>
              <w:t xml:space="preserve"> </w:t>
            </w:r>
            <w:r w:rsidR="00537661">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14</w:t>
            </w:r>
          </w:p>
        </w:tc>
      </w:tr>
      <w:tr w:rsidR="00213E6F" w:rsidRPr="00B63B40" w14:paraId="265BBB5D" w14:textId="77777777" w:rsidTr="00272FEE">
        <w:trPr>
          <w:cantSplit/>
        </w:trPr>
        <w:tc>
          <w:tcPr>
            <w:tcW w:w="888" w:type="pct"/>
            <w:vMerge/>
            <w:vAlign w:val="center"/>
          </w:tcPr>
          <w:p w14:paraId="65135E6F" w14:textId="77777777" w:rsidR="00213E6F" w:rsidRPr="0098754E" w:rsidRDefault="00213E6F" w:rsidP="008C66A2">
            <w:pPr>
              <w:spacing w:before="0" w:line="264" w:lineRule="auto"/>
              <w:jc w:val="center"/>
              <w:rPr>
                <w:rFonts w:ascii="Times New Roman" w:hAnsi="Times New Roman" w:cs="Times New Roman"/>
                <w:b/>
                <w:bCs/>
                <w:sz w:val="22"/>
                <w:szCs w:val="22"/>
                <w:lang w:val="fr-FR"/>
              </w:rPr>
            </w:pPr>
          </w:p>
        </w:tc>
        <w:tc>
          <w:tcPr>
            <w:tcW w:w="496" w:type="pct"/>
            <w:vAlign w:val="center"/>
          </w:tcPr>
          <w:p w14:paraId="331ABBA4"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DB2</w:t>
            </w:r>
          </w:p>
        </w:tc>
        <w:tc>
          <w:tcPr>
            <w:tcW w:w="2634" w:type="pct"/>
          </w:tcPr>
          <w:p w14:paraId="239D4AF6" w14:textId="5AA3A85A"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Customers feel safe when being served.</w:t>
            </w:r>
          </w:p>
        </w:tc>
        <w:tc>
          <w:tcPr>
            <w:tcW w:w="982" w:type="pct"/>
            <w:vMerge/>
            <w:vAlign w:val="center"/>
          </w:tcPr>
          <w:p w14:paraId="645184AD"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5C996419" w14:textId="77777777" w:rsidTr="00272FEE">
        <w:trPr>
          <w:cantSplit/>
        </w:trPr>
        <w:tc>
          <w:tcPr>
            <w:tcW w:w="888" w:type="pct"/>
            <w:vMerge/>
            <w:vAlign w:val="center"/>
          </w:tcPr>
          <w:p w14:paraId="282FA272"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4677CA14"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DB3</w:t>
            </w:r>
          </w:p>
        </w:tc>
        <w:tc>
          <w:tcPr>
            <w:tcW w:w="2634" w:type="pct"/>
          </w:tcPr>
          <w:p w14:paraId="7C9032DC" w14:textId="27E7F28D"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possess sufficient expertise to answer customer inquiries.</w:t>
            </w:r>
          </w:p>
        </w:tc>
        <w:tc>
          <w:tcPr>
            <w:tcW w:w="982" w:type="pct"/>
            <w:vMerge/>
            <w:vAlign w:val="center"/>
          </w:tcPr>
          <w:p w14:paraId="42FC1AB5"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33C60E15" w14:textId="77777777" w:rsidTr="00272FEE">
        <w:trPr>
          <w:cantSplit/>
        </w:trPr>
        <w:tc>
          <w:tcPr>
            <w:tcW w:w="888" w:type="pct"/>
            <w:vMerge/>
            <w:vAlign w:val="center"/>
          </w:tcPr>
          <w:p w14:paraId="03A204D4"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799FE226"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DB4</w:t>
            </w:r>
          </w:p>
        </w:tc>
        <w:tc>
          <w:tcPr>
            <w:tcW w:w="2634" w:type="pct"/>
          </w:tcPr>
          <w:p w14:paraId="05B3C14C" w14:textId="474F4AE4"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have the skills and flexibility to handle difficult situations.</w:t>
            </w:r>
          </w:p>
        </w:tc>
        <w:tc>
          <w:tcPr>
            <w:tcW w:w="982" w:type="pct"/>
            <w:vMerge/>
            <w:vAlign w:val="center"/>
          </w:tcPr>
          <w:p w14:paraId="5C0B2CE4"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32E2EF91" w14:textId="77777777" w:rsidTr="00272FEE">
        <w:trPr>
          <w:cantSplit/>
        </w:trPr>
        <w:tc>
          <w:tcPr>
            <w:tcW w:w="888" w:type="pct"/>
            <w:vMerge/>
            <w:vAlign w:val="center"/>
          </w:tcPr>
          <w:p w14:paraId="5016FAA5"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1C9A5C91"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DB5</w:t>
            </w:r>
          </w:p>
        </w:tc>
        <w:tc>
          <w:tcPr>
            <w:tcW w:w="2634" w:type="pct"/>
          </w:tcPr>
          <w:p w14:paraId="68DDEB3C" w14:textId="02E04154"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ensures the integrity of the goods.</w:t>
            </w:r>
          </w:p>
        </w:tc>
        <w:tc>
          <w:tcPr>
            <w:tcW w:w="982" w:type="pct"/>
            <w:vMerge/>
            <w:vAlign w:val="center"/>
          </w:tcPr>
          <w:p w14:paraId="24963E5B"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16EB1E13" w14:textId="77777777" w:rsidTr="00272FEE">
        <w:trPr>
          <w:cantSplit/>
        </w:trPr>
        <w:tc>
          <w:tcPr>
            <w:tcW w:w="888" w:type="pct"/>
            <w:vMerge w:val="restart"/>
            <w:vAlign w:val="center"/>
          </w:tcPr>
          <w:p w14:paraId="470D6498" w14:textId="6459397E" w:rsidR="00213E6F" w:rsidRPr="00B63B40" w:rsidRDefault="00A17E65" w:rsidP="008C66A2">
            <w:pPr>
              <w:spacing w:before="0" w:line="264" w:lineRule="auto"/>
              <w:jc w:val="center"/>
              <w:rPr>
                <w:rFonts w:ascii="Times New Roman" w:hAnsi="Times New Roman" w:cs="Times New Roman"/>
                <w:b/>
                <w:bCs/>
                <w:sz w:val="22"/>
                <w:szCs w:val="22"/>
              </w:rPr>
            </w:pPr>
            <w:bookmarkStart w:id="6" w:name="_Hlk210254195"/>
            <w:r w:rsidRPr="00A17E65">
              <w:rPr>
                <w:rFonts w:ascii="Times New Roman" w:hAnsi="Times New Roman" w:cs="Times New Roman"/>
                <w:b/>
                <w:bCs/>
                <w:sz w:val="22"/>
                <w:szCs w:val="22"/>
                <w:lang w:val="vi-VN"/>
              </w:rPr>
              <w:t>Responsiveness</w:t>
            </w:r>
            <w:bookmarkEnd w:id="6"/>
          </w:p>
        </w:tc>
        <w:tc>
          <w:tcPr>
            <w:tcW w:w="496" w:type="pct"/>
            <w:vAlign w:val="center"/>
          </w:tcPr>
          <w:p w14:paraId="67D8E9AB"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DU1</w:t>
            </w:r>
          </w:p>
        </w:tc>
        <w:tc>
          <w:tcPr>
            <w:tcW w:w="2634" w:type="pct"/>
          </w:tcPr>
          <w:p w14:paraId="078925C8" w14:textId="32996F82"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provide services quickly.</w:t>
            </w:r>
          </w:p>
        </w:tc>
        <w:tc>
          <w:tcPr>
            <w:tcW w:w="982" w:type="pct"/>
            <w:vMerge w:val="restart"/>
            <w:vAlign w:val="center"/>
          </w:tcPr>
          <w:p w14:paraId="337B2945" w14:textId="35720FE2" w:rsidR="00213E6F" w:rsidRPr="0098754E" w:rsidRDefault="0022680F" w:rsidP="008C66A2">
            <w:pPr>
              <w:spacing w:before="0" w:line="264" w:lineRule="auto"/>
              <w:jc w:val="both"/>
              <w:rPr>
                <w:rFonts w:ascii="Times New Roman" w:hAnsi="Times New Roman" w:cs="Times New Roman"/>
                <w:sz w:val="22"/>
                <w:szCs w:val="22"/>
                <w:lang w:val="fr-FR"/>
              </w:rPr>
            </w:pPr>
            <w:r w:rsidRPr="0098754E">
              <w:rPr>
                <w:rFonts w:ascii="Times New Roman" w:hAnsi="Times New Roman" w:cs="Times New Roman"/>
                <w:sz w:val="22"/>
                <w:szCs w:val="22"/>
                <w:lang w:val="fr-FR"/>
              </w:rPr>
              <w:t>Parasuraman et</w:t>
            </w:r>
            <w:r>
              <w:rPr>
                <w:rFonts w:ascii="Times New Roman" w:hAnsi="Times New Roman" w:cs="Times New Roman"/>
                <w:sz w:val="22"/>
                <w:szCs w:val="22"/>
                <w:lang w:val="vi-VN"/>
              </w:rPr>
              <w:t xml:space="preserve"> </w:t>
            </w:r>
            <w:r w:rsidR="00537661">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11</w:t>
            </w:r>
            <w:r w:rsidRPr="0098754E">
              <w:rPr>
                <w:rFonts w:ascii="Times New Roman" w:hAnsi="Times New Roman" w:cs="Times New Roman"/>
                <w:sz w:val="22"/>
                <w:szCs w:val="22"/>
                <w:lang w:val="fr-FR"/>
              </w:rPr>
              <w:t xml:space="preserve"> Tran et</w:t>
            </w:r>
            <w:r>
              <w:rPr>
                <w:rFonts w:ascii="Times New Roman" w:hAnsi="Times New Roman" w:cs="Times New Roman"/>
                <w:sz w:val="22"/>
                <w:szCs w:val="22"/>
                <w:lang w:val="vi-VN"/>
              </w:rPr>
              <w:t xml:space="preserve"> </w:t>
            </w:r>
            <w:r w:rsidR="00537661">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14</w:t>
            </w:r>
          </w:p>
        </w:tc>
      </w:tr>
      <w:tr w:rsidR="00213E6F" w:rsidRPr="00B63B40" w14:paraId="58501996" w14:textId="77777777" w:rsidTr="00272FEE">
        <w:trPr>
          <w:cantSplit/>
        </w:trPr>
        <w:tc>
          <w:tcPr>
            <w:tcW w:w="888" w:type="pct"/>
            <w:vMerge/>
            <w:vAlign w:val="center"/>
          </w:tcPr>
          <w:p w14:paraId="54ED88DB" w14:textId="77777777" w:rsidR="00213E6F" w:rsidRPr="0098754E" w:rsidRDefault="00213E6F" w:rsidP="008C66A2">
            <w:pPr>
              <w:spacing w:before="0" w:line="264" w:lineRule="auto"/>
              <w:jc w:val="center"/>
              <w:rPr>
                <w:rFonts w:ascii="Times New Roman" w:hAnsi="Times New Roman" w:cs="Times New Roman"/>
                <w:b/>
                <w:bCs/>
                <w:sz w:val="22"/>
                <w:szCs w:val="22"/>
                <w:lang w:val="fr-FR"/>
              </w:rPr>
            </w:pPr>
          </w:p>
        </w:tc>
        <w:tc>
          <w:tcPr>
            <w:tcW w:w="496" w:type="pct"/>
            <w:vAlign w:val="center"/>
          </w:tcPr>
          <w:p w14:paraId="37A81E1D"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DU2</w:t>
            </w:r>
          </w:p>
        </w:tc>
        <w:tc>
          <w:tcPr>
            <w:tcW w:w="2634" w:type="pct"/>
          </w:tcPr>
          <w:p w14:paraId="47980F3C" w14:textId="3DACC98B"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fulfills orders without regard to contract size</w:t>
            </w:r>
            <w:r w:rsidR="00213E6F" w:rsidRPr="00B63B40">
              <w:rPr>
                <w:rFonts w:ascii="Times New Roman" w:hAnsi="Times New Roman" w:cs="Times New Roman"/>
                <w:sz w:val="22"/>
                <w:szCs w:val="22"/>
              </w:rPr>
              <w:t>.</w:t>
            </w:r>
          </w:p>
        </w:tc>
        <w:tc>
          <w:tcPr>
            <w:tcW w:w="982" w:type="pct"/>
            <w:vMerge/>
            <w:vAlign w:val="center"/>
          </w:tcPr>
          <w:p w14:paraId="2F8D3C53"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737764A9" w14:textId="77777777" w:rsidTr="00272FEE">
        <w:trPr>
          <w:cantSplit/>
        </w:trPr>
        <w:tc>
          <w:tcPr>
            <w:tcW w:w="888" w:type="pct"/>
            <w:vMerge/>
            <w:vAlign w:val="center"/>
          </w:tcPr>
          <w:p w14:paraId="13F27CBE"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58A8320E"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DU3</w:t>
            </w:r>
          </w:p>
        </w:tc>
        <w:tc>
          <w:tcPr>
            <w:tcW w:w="2634" w:type="pct"/>
          </w:tcPr>
          <w:p w14:paraId="4795234B" w14:textId="40F5319C"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promptly handles urgent and unexpected orders.</w:t>
            </w:r>
          </w:p>
        </w:tc>
        <w:tc>
          <w:tcPr>
            <w:tcW w:w="982" w:type="pct"/>
            <w:vMerge/>
            <w:vAlign w:val="center"/>
          </w:tcPr>
          <w:p w14:paraId="3F77D6C7"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18196A84" w14:textId="77777777" w:rsidTr="00272FEE">
        <w:trPr>
          <w:cantSplit/>
        </w:trPr>
        <w:tc>
          <w:tcPr>
            <w:tcW w:w="888" w:type="pct"/>
            <w:vMerge/>
            <w:vAlign w:val="center"/>
          </w:tcPr>
          <w:p w14:paraId="465D9577"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0F3BC9A1"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DU4</w:t>
            </w:r>
          </w:p>
        </w:tc>
        <w:tc>
          <w:tcPr>
            <w:tcW w:w="2634" w:type="pct"/>
          </w:tcPr>
          <w:p w14:paraId="03B2DF56" w14:textId="7032ED3C"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Delivery personnel enthusiastically assist customers with inquiries or unexpected requests.</w:t>
            </w:r>
          </w:p>
        </w:tc>
        <w:tc>
          <w:tcPr>
            <w:tcW w:w="982" w:type="pct"/>
            <w:vMerge/>
            <w:vAlign w:val="center"/>
          </w:tcPr>
          <w:p w14:paraId="002EA26A"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433F4A7C" w14:textId="77777777" w:rsidTr="00272FEE">
        <w:trPr>
          <w:cantSplit/>
        </w:trPr>
        <w:tc>
          <w:tcPr>
            <w:tcW w:w="888" w:type="pct"/>
            <w:vMerge/>
            <w:vAlign w:val="center"/>
          </w:tcPr>
          <w:p w14:paraId="221811AA"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106A6216"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DU5</w:t>
            </w:r>
          </w:p>
        </w:tc>
        <w:tc>
          <w:tcPr>
            <w:tcW w:w="2634" w:type="pct"/>
          </w:tcPr>
          <w:p w14:paraId="5C419BF0" w14:textId="6543CF6C"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Delivery personnel provide specific notifications on when the goods will be delivered.</w:t>
            </w:r>
          </w:p>
        </w:tc>
        <w:tc>
          <w:tcPr>
            <w:tcW w:w="982" w:type="pct"/>
            <w:vMerge/>
            <w:vAlign w:val="center"/>
          </w:tcPr>
          <w:p w14:paraId="5C083DFF"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4AB316B6" w14:textId="77777777" w:rsidTr="00272FEE">
        <w:trPr>
          <w:cantSplit/>
        </w:trPr>
        <w:tc>
          <w:tcPr>
            <w:tcW w:w="888" w:type="pct"/>
            <w:vMerge/>
            <w:vAlign w:val="center"/>
          </w:tcPr>
          <w:p w14:paraId="6E1951A2" w14:textId="77777777" w:rsidR="00213E6F" w:rsidRPr="00B63B40" w:rsidRDefault="00213E6F" w:rsidP="008C66A2">
            <w:pPr>
              <w:spacing w:before="0" w:line="264" w:lineRule="auto"/>
              <w:jc w:val="center"/>
              <w:rPr>
                <w:rFonts w:ascii="Times New Roman" w:hAnsi="Times New Roman" w:cs="Times New Roman"/>
                <w:b/>
                <w:bCs/>
                <w:sz w:val="22"/>
                <w:szCs w:val="22"/>
              </w:rPr>
            </w:pPr>
          </w:p>
        </w:tc>
        <w:tc>
          <w:tcPr>
            <w:tcW w:w="496" w:type="pct"/>
            <w:vAlign w:val="center"/>
          </w:tcPr>
          <w:p w14:paraId="5C5DA4D8"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DU6</w:t>
            </w:r>
          </w:p>
        </w:tc>
        <w:tc>
          <w:tcPr>
            <w:tcW w:w="2634" w:type="pct"/>
          </w:tcPr>
          <w:p w14:paraId="0F89C904" w14:textId="42BC18C0"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Delivery personnel have a very professional working demeanor.</w:t>
            </w:r>
          </w:p>
        </w:tc>
        <w:tc>
          <w:tcPr>
            <w:tcW w:w="982" w:type="pct"/>
            <w:vMerge/>
            <w:vAlign w:val="center"/>
          </w:tcPr>
          <w:p w14:paraId="33F14A10"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73DA4438" w14:textId="77777777" w:rsidTr="00272FEE">
        <w:trPr>
          <w:cantSplit/>
        </w:trPr>
        <w:tc>
          <w:tcPr>
            <w:tcW w:w="888" w:type="pct"/>
            <w:vMerge w:val="restart"/>
            <w:vAlign w:val="center"/>
          </w:tcPr>
          <w:p w14:paraId="537B2838" w14:textId="77777777" w:rsidR="00213E6F" w:rsidRPr="00B63B40" w:rsidRDefault="00213E6F" w:rsidP="008C66A2">
            <w:pPr>
              <w:spacing w:before="0" w:line="264" w:lineRule="auto"/>
              <w:jc w:val="center"/>
              <w:rPr>
                <w:rFonts w:ascii="Times New Roman" w:hAnsi="Times New Roman" w:cs="Times New Roman"/>
                <w:b/>
                <w:bCs/>
                <w:sz w:val="22"/>
                <w:szCs w:val="22"/>
              </w:rPr>
            </w:pPr>
          </w:p>
          <w:p w14:paraId="36C2DFF6" w14:textId="1A708C19" w:rsidR="00213E6F" w:rsidRPr="00B63B40" w:rsidRDefault="00A17E65" w:rsidP="008C66A2">
            <w:pPr>
              <w:spacing w:before="0" w:line="264" w:lineRule="auto"/>
              <w:jc w:val="center"/>
              <w:rPr>
                <w:rFonts w:ascii="Times New Roman" w:hAnsi="Times New Roman" w:cs="Times New Roman"/>
                <w:b/>
                <w:bCs/>
                <w:sz w:val="22"/>
                <w:szCs w:val="22"/>
              </w:rPr>
            </w:pPr>
            <w:bookmarkStart w:id="7" w:name="_Hlk210254227"/>
            <w:r w:rsidRPr="00A17E65">
              <w:rPr>
                <w:rFonts w:ascii="Times New Roman" w:hAnsi="Times New Roman" w:cs="Times New Roman"/>
                <w:b/>
                <w:bCs/>
                <w:sz w:val="22"/>
                <w:szCs w:val="22"/>
                <w:lang w:val="vi-VN"/>
              </w:rPr>
              <w:t>Empathy</w:t>
            </w:r>
            <w:bookmarkEnd w:id="7"/>
          </w:p>
        </w:tc>
        <w:tc>
          <w:tcPr>
            <w:tcW w:w="496" w:type="pct"/>
            <w:vAlign w:val="center"/>
          </w:tcPr>
          <w:p w14:paraId="6D169E41"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DC1</w:t>
            </w:r>
          </w:p>
        </w:tc>
        <w:tc>
          <w:tcPr>
            <w:tcW w:w="2634" w:type="pct"/>
          </w:tcPr>
          <w:p w14:paraId="17C2252B" w14:textId="4779F4E6"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The delivery unit makes customers feel cared for.</w:t>
            </w:r>
          </w:p>
        </w:tc>
        <w:tc>
          <w:tcPr>
            <w:tcW w:w="982" w:type="pct"/>
            <w:vMerge w:val="restart"/>
            <w:vAlign w:val="center"/>
          </w:tcPr>
          <w:p w14:paraId="60994ADF" w14:textId="3F278FCF" w:rsidR="00213E6F" w:rsidRPr="0022680F" w:rsidRDefault="0022680F" w:rsidP="008C66A2">
            <w:pPr>
              <w:spacing w:before="0" w:line="264" w:lineRule="auto"/>
              <w:jc w:val="both"/>
              <w:rPr>
                <w:rFonts w:ascii="Times New Roman" w:hAnsi="Times New Roman" w:cs="Times New Roman"/>
                <w:sz w:val="22"/>
                <w:szCs w:val="22"/>
                <w:lang w:val="vi-VN"/>
              </w:rPr>
            </w:pPr>
            <w:r w:rsidRPr="00B63B40">
              <w:rPr>
                <w:rFonts w:ascii="Times New Roman" w:hAnsi="Times New Roman" w:cs="Times New Roman"/>
                <w:sz w:val="22"/>
                <w:szCs w:val="22"/>
              </w:rPr>
              <w:t xml:space="preserve">Parasuraman </w:t>
            </w:r>
            <w:r>
              <w:rPr>
                <w:rFonts w:ascii="Times New Roman" w:hAnsi="Times New Roman" w:cs="Times New Roman"/>
                <w:sz w:val="22"/>
                <w:szCs w:val="22"/>
              </w:rPr>
              <w:t>et</w:t>
            </w:r>
            <w:r>
              <w:rPr>
                <w:rFonts w:ascii="Times New Roman" w:hAnsi="Times New Roman" w:cs="Times New Roman"/>
                <w:sz w:val="22"/>
                <w:szCs w:val="22"/>
                <w:lang w:val="vi-VN"/>
              </w:rPr>
              <w:t xml:space="preserve"> </w:t>
            </w:r>
            <w:r w:rsidR="00537661">
              <w:rPr>
                <w:rFonts w:ascii="Times New Roman" w:hAnsi="Times New Roman" w:cs="Times New Roman"/>
                <w:sz w:val="22"/>
                <w:szCs w:val="22"/>
                <w:lang w:val="vi-VN"/>
              </w:rPr>
              <w:t>al.</w:t>
            </w:r>
            <w:r>
              <w:rPr>
                <w:rFonts w:ascii="Times New Roman" w:hAnsi="Times New Roman" w:cs="Times New Roman"/>
                <w:sz w:val="22"/>
                <w:szCs w:val="22"/>
                <w:vertAlign w:val="superscript"/>
                <w:lang w:val="vi-VN"/>
              </w:rPr>
              <w:t>11</w:t>
            </w:r>
          </w:p>
        </w:tc>
      </w:tr>
      <w:tr w:rsidR="00213E6F" w:rsidRPr="00B63B40" w14:paraId="783AD84B" w14:textId="77777777" w:rsidTr="00272FEE">
        <w:trPr>
          <w:cantSplit/>
        </w:trPr>
        <w:tc>
          <w:tcPr>
            <w:tcW w:w="888" w:type="pct"/>
            <w:vMerge/>
            <w:vAlign w:val="center"/>
          </w:tcPr>
          <w:p w14:paraId="1778182D"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75442553"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DC2</w:t>
            </w:r>
          </w:p>
        </w:tc>
        <w:tc>
          <w:tcPr>
            <w:tcW w:w="2634" w:type="pct"/>
          </w:tcPr>
          <w:p w14:paraId="5258DD15" w14:textId="634E4BB1"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pay attention to each customer.</w:t>
            </w:r>
          </w:p>
        </w:tc>
        <w:tc>
          <w:tcPr>
            <w:tcW w:w="982" w:type="pct"/>
            <w:vMerge/>
          </w:tcPr>
          <w:p w14:paraId="36265941"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0C3E0EC5" w14:textId="77777777" w:rsidTr="00272FEE">
        <w:trPr>
          <w:cantSplit/>
        </w:trPr>
        <w:tc>
          <w:tcPr>
            <w:tcW w:w="888" w:type="pct"/>
            <w:vMerge/>
            <w:vAlign w:val="center"/>
          </w:tcPr>
          <w:p w14:paraId="0488B29B"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0B389371"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DC3</w:t>
            </w:r>
          </w:p>
        </w:tc>
        <w:tc>
          <w:tcPr>
            <w:tcW w:w="2634" w:type="pct"/>
          </w:tcPr>
          <w:p w14:paraId="147D1332" w14:textId="4D9172A6"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understand the specific needs of each customer.</w:t>
            </w:r>
          </w:p>
        </w:tc>
        <w:tc>
          <w:tcPr>
            <w:tcW w:w="982" w:type="pct"/>
            <w:vMerge/>
          </w:tcPr>
          <w:p w14:paraId="1D562109"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5388C18F" w14:textId="77777777" w:rsidTr="00272FEE">
        <w:trPr>
          <w:cantSplit/>
        </w:trPr>
        <w:tc>
          <w:tcPr>
            <w:tcW w:w="888" w:type="pct"/>
            <w:vMerge/>
            <w:vAlign w:val="center"/>
          </w:tcPr>
          <w:p w14:paraId="43C94D65"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1CAAED84"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DC4</w:t>
            </w:r>
          </w:p>
        </w:tc>
        <w:tc>
          <w:tcPr>
            <w:tcW w:w="2634" w:type="pct"/>
          </w:tcPr>
          <w:p w14:paraId="6466A1EA" w14:textId="1A956F3D"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Staff can adequately answer customer questions.</w:t>
            </w:r>
          </w:p>
        </w:tc>
        <w:tc>
          <w:tcPr>
            <w:tcW w:w="982" w:type="pct"/>
            <w:vMerge/>
          </w:tcPr>
          <w:p w14:paraId="505E7A5A"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5A2DE296" w14:textId="77777777" w:rsidTr="00272FEE">
        <w:trPr>
          <w:cantSplit/>
        </w:trPr>
        <w:tc>
          <w:tcPr>
            <w:tcW w:w="888" w:type="pct"/>
            <w:vMerge/>
            <w:vAlign w:val="center"/>
          </w:tcPr>
          <w:p w14:paraId="4076763F"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1BA32CED"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DC5</w:t>
            </w:r>
          </w:p>
        </w:tc>
        <w:tc>
          <w:tcPr>
            <w:tcW w:w="2634" w:type="pct"/>
          </w:tcPr>
          <w:p w14:paraId="5DFF3200" w14:textId="348A626A"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Delivery personnel arrive at a time convenient for the customer.</w:t>
            </w:r>
          </w:p>
        </w:tc>
        <w:tc>
          <w:tcPr>
            <w:tcW w:w="982" w:type="pct"/>
            <w:vMerge/>
          </w:tcPr>
          <w:p w14:paraId="222E02CB"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041BE3F7" w14:textId="77777777" w:rsidTr="008C66A2">
        <w:trPr>
          <w:cantSplit/>
        </w:trPr>
        <w:tc>
          <w:tcPr>
            <w:tcW w:w="5000" w:type="pct"/>
            <w:gridSpan w:val="4"/>
            <w:vAlign w:val="center"/>
          </w:tcPr>
          <w:p w14:paraId="2D5A8137" w14:textId="14C506FB" w:rsidR="00213E6F" w:rsidRPr="00B63B40" w:rsidRDefault="00A17E65" w:rsidP="008C66A2">
            <w:pPr>
              <w:spacing w:before="0" w:line="264" w:lineRule="auto"/>
              <w:jc w:val="both"/>
              <w:rPr>
                <w:rFonts w:ascii="Times New Roman" w:hAnsi="Times New Roman" w:cs="Times New Roman"/>
                <w:b/>
                <w:bCs/>
                <w:sz w:val="22"/>
                <w:szCs w:val="22"/>
              </w:rPr>
            </w:pPr>
            <w:r w:rsidRPr="00A17E65">
              <w:rPr>
                <w:rFonts w:ascii="Times New Roman" w:hAnsi="Times New Roman" w:cs="Times New Roman"/>
                <w:b/>
                <w:bCs/>
                <w:sz w:val="22"/>
                <w:szCs w:val="22"/>
                <w:lang w:val="vi-VN"/>
              </w:rPr>
              <w:t xml:space="preserve">Cost </w:t>
            </w:r>
            <w:r>
              <w:rPr>
                <w:rFonts w:ascii="Times New Roman" w:hAnsi="Times New Roman" w:cs="Times New Roman"/>
                <w:b/>
                <w:bCs/>
                <w:sz w:val="22"/>
                <w:szCs w:val="22"/>
                <w:lang w:val="vi-VN"/>
              </w:rPr>
              <w:t>p</w:t>
            </w:r>
            <w:r w:rsidRPr="00A17E65">
              <w:rPr>
                <w:rFonts w:ascii="Times New Roman" w:hAnsi="Times New Roman" w:cs="Times New Roman"/>
                <w:b/>
                <w:bCs/>
                <w:sz w:val="22"/>
                <w:szCs w:val="22"/>
                <w:lang w:val="vi-VN"/>
              </w:rPr>
              <w:t>erformance</w:t>
            </w:r>
          </w:p>
        </w:tc>
      </w:tr>
      <w:tr w:rsidR="00213E6F" w:rsidRPr="00B63B40" w14:paraId="49E3059E" w14:textId="77777777" w:rsidTr="00272FEE">
        <w:trPr>
          <w:cantSplit/>
        </w:trPr>
        <w:tc>
          <w:tcPr>
            <w:tcW w:w="888" w:type="pct"/>
            <w:vMerge w:val="restart"/>
            <w:vAlign w:val="center"/>
          </w:tcPr>
          <w:p w14:paraId="3D052B0F" w14:textId="2CE8C165" w:rsidR="00213E6F" w:rsidRPr="00B63B40" w:rsidRDefault="00A17E65" w:rsidP="008C66A2">
            <w:pPr>
              <w:spacing w:before="0" w:line="264" w:lineRule="auto"/>
              <w:jc w:val="center"/>
              <w:rPr>
                <w:rFonts w:ascii="Times New Roman" w:hAnsi="Times New Roman" w:cs="Times New Roman"/>
                <w:b/>
                <w:bCs/>
                <w:sz w:val="22"/>
                <w:szCs w:val="22"/>
              </w:rPr>
            </w:pPr>
            <w:bookmarkStart w:id="8" w:name="_Hlk210254243"/>
            <w:r w:rsidRPr="00A17E65">
              <w:rPr>
                <w:rFonts w:ascii="Times New Roman" w:hAnsi="Times New Roman" w:cs="Times New Roman"/>
                <w:b/>
                <w:bCs/>
                <w:sz w:val="22"/>
                <w:szCs w:val="22"/>
                <w:lang w:val="vi-VN"/>
              </w:rPr>
              <w:t xml:space="preserve">Cost </w:t>
            </w:r>
            <w:r>
              <w:rPr>
                <w:rFonts w:ascii="Times New Roman" w:hAnsi="Times New Roman" w:cs="Times New Roman"/>
                <w:b/>
                <w:bCs/>
                <w:sz w:val="22"/>
                <w:szCs w:val="22"/>
                <w:lang w:val="vi-VN"/>
              </w:rPr>
              <w:t>p</w:t>
            </w:r>
            <w:r w:rsidRPr="00A17E65">
              <w:rPr>
                <w:rFonts w:ascii="Times New Roman" w:hAnsi="Times New Roman" w:cs="Times New Roman"/>
                <w:b/>
                <w:bCs/>
                <w:sz w:val="22"/>
                <w:szCs w:val="22"/>
                <w:lang w:val="vi-VN"/>
              </w:rPr>
              <w:t>erformance</w:t>
            </w:r>
            <w:bookmarkEnd w:id="8"/>
          </w:p>
        </w:tc>
        <w:tc>
          <w:tcPr>
            <w:tcW w:w="496" w:type="pct"/>
            <w:vAlign w:val="center"/>
          </w:tcPr>
          <w:p w14:paraId="0A51BE5C"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CP1</w:t>
            </w:r>
          </w:p>
        </w:tc>
        <w:tc>
          <w:tcPr>
            <w:tcW w:w="2634" w:type="pct"/>
          </w:tcPr>
          <w:p w14:paraId="7D009613" w14:textId="2BDE7D1E"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Delivery services are reasonably priced.</w:t>
            </w:r>
          </w:p>
        </w:tc>
        <w:tc>
          <w:tcPr>
            <w:tcW w:w="982" w:type="pct"/>
            <w:vMerge w:val="restart"/>
            <w:vAlign w:val="center"/>
          </w:tcPr>
          <w:p w14:paraId="1A8A621F" w14:textId="05F7D209" w:rsidR="00213E6F" w:rsidRPr="00B63B40" w:rsidRDefault="00144BC3"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bCs/>
                <w:color w:val="000000" w:themeColor="text1"/>
                <w:sz w:val="22"/>
                <w:szCs w:val="22"/>
                <w:lang w:val="vi"/>
              </w:rPr>
              <w:t xml:space="preserve">Stank </w:t>
            </w:r>
            <w:r w:rsidR="0022680F">
              <w:rPr>
                <w:rFonts w:ascii="Times New Roman" w:hAnsi="Times New Roman" w:cs="Times New Roman"/>
                <w:bCs/>
                <w:color w:val="000000" w:themeColor="text1"/>
                <w:sz w:val="22"/>
                <w:szCs w:val="22"/>
                <w:lang w:val="vi"/>
              </w:rPr>
              <w:t xml:space="preserve">et </w:t>
            </w:r>
            <w:r w:rsidR="00537661">
              <w:rPr>
                <w:rFonts w:ascii="Times New Roman" w:hAnsi="Times New Roman" w:cs="Times New Roman"/>
                <w:bCs/>
                <w:color w:val="000000" w:themeColor="text1"/>
                <w:sz w:val="22"/>
                <w:szCs w:val="22"/>
                <w:lang w:val="vi"/>
              </w:rPr>
              <w:t>al,</w:t>
            </w:r>
            <w:r w:rsidR="00C72E46">
              <w:rPr>
                <w:rFonts w:ascii="Times New Roman" w:hAnsi="Times New Roman" w:cs="Times New Roman"/>
                <w:bCs/>
                <w:vertAlign w:val="superscript"/>
              </w:rPr>
              <w:t>13</w:t>
            </w:r>
            <w:r w:rsidR="00213E6F" w:rsidRPr="00B63B40">
              <w:rPr>
                <w:rFonts w:ascii="Times New Roman" w:eastAsia="Calibri" w:hAnsi="Times New Roman" w:cs="Times New Roman"/>
                <w:sz w:val="22"/>
                <w:szCs w:val="22"/>
              </w:rPr>
              <w:t xml:space="preserve"> </w:t>
            </w:r>
            <w:r w:rsidR="0022680F" w:rsidRPr="0022680F">
              <w:rPr>
                <w:rFonts w:ascii="Times New Roman" w:hAnsi="Times New Roman" w:cs="Times New Roman"/>
                <w:sz w:val="22"/>
                <w:szCs w:val="22"/>
              </w:rPr>
              <w:t>authors' proposal</w:t>
            </w:r>
          </w:p>
        </w:tc>
      </w:tr>
      <w:tr w:rsidR="00213E6F" w:rsidRPr="00B63B40" w14:paraId="2CD95667" w14:textId="77777777" w:rsidTr="00272FEE">
        <w:trPr>
          <w:cantSplit/>
        </w:trPr>
        <w:tc>
          <w:tcPr>
            <w:tcW w:w="888" w:type="pct"/>
            <w:vMerge/>
            <w:vAlign w:val="center"/>
          </w:tcPr>
          <w:p w14:paraId="255B6DBE"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3F8DE8B7"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CP2</w:t>
            </w:r>
          </w:p>
        </w:tc>
        <w:tc>
          <w:tcPr>
            <w:tcW w:w="2634" w:type="pct"/>
          </w:tcPr>
          <w:p w14:paraId="42259464" w14:textId="6B4D195F"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Delivery services are more competitively priced compared to other platforms.</w:t>
            </w:r>
          </w:p>
        </w:tc>
        <w:tc>
          <w:tcPr>
            <w:tcW w:w="982" w:type="pct"/>
            <w:vMerge/>
            <w:vAlign w:val="center"/>
          </w:tcPr>
          <w:p w14:paraId="36BA86FD"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68E8BEC6" w14:textId="77777777" w:rsidTr="00272FEE">
        <w:trPr>
          <w:cantSplit/>
        </w:trPr>
        <w:tc>
          <w:tcPr>
            <w:tcW w:w="888" w:type="pct"/>
            <w:vMerge/>
            <w:vAlign w:val="center"/>
          </w:tcPr>
          <w:p w14:paraId="28D473A1"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7964A287"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CP3</w:t>
            </w:r>
          </w:p>
        </w:tc>
        <w:tc>
          <w:tcPr>
            <w:tcW w:w="2634" w:type="pct"/>
          </w:tcPr>
          <w:p w14:paraId="24BC1A58" w14:textId="54D4EB56"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Free or discounted shipping programs encourage customers to purchase on e-commerce platforms.</w:t>
            </w:r>
          </w:p>
        </w:tc>
        <w:tc>
          <w:tcPr>
            <w:tcW w:w="982" w:type="pct"/>
            <w:vMerge/>
            <w:vAlign w:val="center"/>
          </w:tcPr>
          <w:p w14:paraId="5F4B5AD6"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09AB0B81" w14:textId="77777777" w:rsidTr="00272FEE">
        <w:trPr>
          <w:cantSplit/>
        </w:trPr>
        <w:tc>
          <w:tcPr>
            <w:tcW w:w="888" w:type="pct"/>
            <w:vMerge/>
            <w:vAlign w:val="center"/>
          </w:tcPr>
          <w:p w14:paraId="43EB9582"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3FD3856D"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CP4</w:t>
            </w:r>
          </w:p>
        </w:tc>
        <w:tc>
          <w:tcPr>
            <w:tcW w:w="2634" w:type="pct"/>
          </w:tcPr>
          <w:p w14:paraId="30B28156" w14:textId="144B63A0"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I am completely confident about the delivery costs of this e-commerce business.</w:t>
            </w:r>
          </w:p>
        </w:tc>
        <w:tc>
          <w:tcPr>
            <w:tcW w:w="982" w:type="pct"/>
            <w:vMerge/>
          </w:tcPr>
          <w:p w14:paraId="4B1898CF"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49465290" w14:textId="77777777" w:rsidTr="008C66A2">
        <w:trPr>
          <w:cantSplit/>
        </w:trPr>
        <w:tc>
          <w:tcPr>
            <w:tcW w:w="5000" w:type="pct"/>
            <w:gridSpan w:val="4"/>
            <w:vAlign w:val="center"/>
          </w:tcPr>
          <w:p w14:paraId="01E5003A" w14:textId="61A6299B" w:rsidR="00213E6F" w:rsidRPr="00B63B40" w:rsidRDefault="00A17E65" w:rsidP="008C66A2">
            <w:pPr>
              <w:spacing w:before="0" w:line="264" w:lineRule="auto"/>
              <w:jc w:val="both"/>
              <w:rPr>
                <w:rFonts w:ascii="Times New Roman" w:hAnsi="Times New Roman" w:cs="Times New Roman"/>
                <w:b/>
                <w:bCs/>
                <w:sz w:val="22"/>
                <w:szCs w:val="22"/>
                <w:lang w:val="vi-VN"/>
              </w:rPr>
            </w:pPr>
            <w:r w:rsidRPr="00A17E65">
              <w:rPr>
                <w:rFonts w:ascii="Times New Roman" w:hAnsi="Times New Roman" w:cs="Times New Roman"/>
                <w:b/>
                <w:bCs/>
                <w:sz w:val="22"/>
                <w:szCs w:val="22"/>
                <w:lang w:val="vi-VN"/>
              </w:rPr>
              <w:t xml:space="preserve">Customer </w:t>
            </w:r>
            <w:r>
              <w:rPr>
                <w:rFonts w:ascii="Times New Roman" w:hAnsi="Times New Roman" w:cs="Times New Roman"/>
                <w:b/>
                <w:bCs/>
                <w:sz w:val="22"/>
                <w:szCs w:val="22"/>
                <w:lang w:val="vi-VN"/>
              </w:rPr>
              <w:t>s</w:t>
            </w:r>
            <w:r w:rsidRPr="00A17E65">
              <w:rPr>
                <w:rFonts w:ascii="Times New Roman" w:hAnsi="Times New Roman" w:cs="Times New Roman"/>
                <w:b/>
                <w:bCs/>
                <w:sz w:val="22"/>
                <w:szCs w:val="22"/>
                <w:lang w:val="vi-VN"/>
              </w:rPr>
              <w:t>atisfaction</w:t>
            </w:r>
          </w:p>
        </w:tc>
      </w:tr>
      <w:tr w:rsidR="00213E6F" w:rsidRPr="00B63B40" w14:paraId="5D2B4F51" w14:textId="77777777" w:rsidTr="00272FEE">
        <w:trPr>
          <w:cantSplit/>
        </w:trPr>
        <w:tc>
          <w:tcPr>
            <w:tcW w:w="888" w:type="pct"/>
            <w:vMerge w:val="restart"/>
            <w:vAlign w:val="center"/>
          </w:tcPr>
          <w:p w14:paraId="29DA3F93" w14:textId="47F2AD5F" w:rsidR="00213E6F" w:rsidRPr="00B63B40" w:rsidRDefault="00A17E65" w:rsidP="008C66A2">
            <w:pPr>
              <w:spacing w:before="0" w:line="264" w:lineRule="auto"/>
              <w:jc w:val="both"/>
              <w:rPr>
                <w:rFonts w:ascii="Times New Roman" w:hAnsi="Times New Roman" w:cs="Times New Roman"/>
                <w:b/>
                <w:bCs/>
                <w:sz w:val="22"/>
                <w:szCs w:val="22"/>
              </w:rPr>
            </w:pPr>
            <w:bookmarkStart w:id="9" w:name="_Hlk210254257"/>
            <w:r w:rsidRPr="00A17E65">
              <w:rPr>
                <w:rFonts w:ascii="Times New Roman" w:hAnsi="Times New Roman" w:cs="Times New Roman"/>
                <w:b/>
                <w:bCs/>
                <w:sz w:val="22"/>
                <w:szCs w:val="22"/>
                <w:lang w:val="vi-VN"/>
              </w:rPr>
              <w:t>Satisfaction</w:t>
            </w:r>
            <w:bookmarkEnd w:id="9"/>
          </w:p>
        </w:tc>
        <w:tc>
          <w:tcPr>
            <w:tcW w:w="496" w:type="pct"/>
            <w:vAlign w:val="center"/>
          </w:tcPr>
          <w:p w14:paraId="34C5AC0A"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HL1</w:t>
            </w:r>
          </w:p>
        </w:tc>
        <w:tc>
          <w:tcPr>
            <w:tcW w:w="2634" w:type="pct"/>
          </w:tcPr>
          <w:p w14:paraId="1E65D9F8" w14:textId="2AD1D5FE"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I am satisfied with the last-mile delivery service.</w:t>
            </w:r>
          </w:p>
        </w:tc>
        <w:tc>
          <w:tcPr>
            <w:tcW w:w="982" w:type="pct"/>
            <w:vMerge w:val="restart"/>
            <w:vAlign w:val="center"/>
          </w:tcPr>
          <w:p w14:paraId="4467CCDF" w14:textId="3CB18918" w:rsidR="00213E6F" w:rsidRPr="00B63B40" w:rsidRDefault="00E4461D" w:rsidP="008C66A2">
            <w:pPr>
              <w:spacing w:before="0" w:line="264" w:lineRule="auto"/>
              <w:jc w:val="both"/>
              <w:rPr>
                <w:rFonts w:ascii="Times New Roman" w:hAnsi="Times New Roman" w:cs="Times New Roman"/>
                <w:sz w:val="22"/>
                <w:szCs w:val="22"/>
              </w:rPr>
            </w:pPr>
            <w:r>
              <w:rPr>
                <w:rFonts w:ascii="Times New Roman" w:hAnsi="Times New Roman" w:cs="Times New Roman"/>
                <w:sz w:val="22"/>
                <w:szCs w:val="22"/>
                <w:lang w:val="vi"/>
              </w:rPr>
              <w:t xml:space="preserve">T.W </w:t>
            </w:r>
            <w:r w:rsidR="00B63B40" w:rsidRPr="00B63B40">
              <w:rPr>
                <w:rFonts w:ascii="Times New Roman" w:hAnsi="Times New Roman" w:cs="Times New Roman"/>
                <w:sz w:val="22"/>
                <w:szCs w:val="22"/>
                <w:lang w:val="vi"/>
              </w:rPr>
              <w:t xml:space="preserve">Andreassen, </w:t>
            </w:r>
            <w:r>
              <w:rPr>
                <w:rFonts w:ascii="Times New Roman" w:hAnsi="Times New Roman" w:cs="Times New Roman"/>
                <w:sz w:val="22"/>
                <w:szCs w:val="22"/>
                <w:lang w:val="vi"/>
              </w:rPr>
              <w:t xml:space="preserve">B. </w:t>
            </w:r>
            <w:r w:rsidR="00B63B40" w:rsidRPr="00B63B40">
              <w:rPr>
                <w:rFonts w:ascii="Times New Roman" w:hAnsi="Times New Roman" w:cs="Times New Roman"/>
                <w:sz w:val="22"/>
                <w:szCs w:val="22"/>
                <w:lang w:val="vi"/>
              </w:rPr>
              <w:t>Lindestad,</w:t>
            </w:r>
            <w:r w:rsidR="00866602">
              <w:rPr>
                <w:rFonts w:ascii="Times New Roman" w:hAnsi="Times New Roman" w:cs="Times New Roman"/>
                <w:sz w:val="22"/>
                <w:szCs w:val="22"/>
                <w:vertAlign w:val="superscript"/>
                <w:lang w:val="vi"/>
              </w:rPr>
              <w:t>15</w:t>
            </w:r>
            <w:r>
              <w:rPr>
                <w:rFonts w:ascii="Times New Roman" w:hAnsi="Times New Roman" w:cs="Times New Roman"/>
                <w:sz w:val="22"/>
                <w:szCs w:val="22"/>
                <w:vertAlign w:val="superscript"/>
                <w:lang w:val="vi"/>
              </w:rPr>
              <w:t xml:space="preserve"> </w:t>
            </w:r>
            <w:r>
              <w:rPr>
                <w:rFonts w:ascii="Times New Roman" w:hAnsi="Times New Roman" w:cs="Times New Roman"/>
                <w:sz w:val="22"/>
                <w:szCs w:val="22"/>
                <w:lang w:val="vi"/>
              </w:rPr>
              <w:t xml:space="preserve">R.L. </w:t>
            </w:r>
            <w:r w:rsidR="00B63B40" w:rsidRPr="00B63B40">
              <w:rPr>
                <w:rFonts w:ascii="Times New Roman" w:hAnsi="Times New Roman" w:cs="Times New Roman"/>
                <w:sz w:val="22"/>
                <w:szCs w:val="22"/>
                <w:lang w:val="vi"/>
              </w:rPr>
              <w:t>Oliver,</w:t>
            </w:r>
            <w:r w:rsidR="00866602">
              <w:rPr>
                <w:rFonts w:ascii="Times New Roman" w:hAnsi="Times New Roman" w:cs="Times New Roman"/>
                <w:sz w:val="22"/>
                <w:szCs w:val="22"/>
                <w:vertAlign w:val="superscript"/>
                <w:lang w:val="vi"/>
              </w:rPr>
              <w:t>16</w:t>
            </w:r>
            <w:r w:rsidR="00B63B40" w:rsidRPr="00B63B40">
              <w:rPr>
                <w:rFonts w:ascii="Times New Roman" w:hAnsi="Times New Roman" w:cs="Times New Roman"/>
                <w:sz w:val="22"/>
                <w:szCs w:val="22"/>
                <w:lang w:val="vi"/>
              </w:rPr>
              <w:t xml:space="preserve"> </w:t>
            </w:r>
            <w:r>
              <w:rPr>
                <w:rFonts w:ascii="Times New Roman" w:hAnsi="Times New Roman" w:cs="Times New Roman"/>
                <w:sz w:val="22"/>
                <w:szCs w:val="22"/>
                <w:lang w:val="vi"/>
              </w:rPr>
              <w:t>U. Tandon.</w:t>
            </w:r>
            <w:r w:rsidR="00866602">
              <w:rPr>
                <w:rFonts w:ascii="Times New Roman" w:hAnsi="Times New Roman" w:cs="Times New Roman"/>
                <w:sz w:val="22"/>
                <w:szCs w:val="22"/>
                <w:vertAlign w:val="superscript"/>
                <w:lang w:val="vi-VN"/>
              </w:rPr>
              <w:t>17</w:t>
            </w:r>
          </w:p>
        </w:tc>
      </w:tr>
      <w:tr w:rsidR="00213E6F" w:rsidRPr="00B63B40" w14:paraId="7A578EB7" w14:textId="77777777" w:rsidTr="00272FEE">
        <w:trPr>
          <w:cantSplit/>
        </w:trPr>
        <w:tc>
          <w:tcPr>
            <w:tcW w:w="888" w:type="pct"/>
            <w:vMerge/>
            <w:vAlign w:val="center"/>
          </w:tcPr>
          <w:p w14:paraId="618EBB21"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3BADBFA0"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HL2</w:t>
            </w:r>
          </w:p>
        </w:tc>
        <w:tc>
          <w:tcPr>
            <w:tcW w:w="2634" w:type="pct"/>
          </w:tcPr>
          <w:p w14:paraId="139D206A" w14:textId="7CFBD05F"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I will continue to choose this last-mile delivery service.</w:t>
            </w:r>
          </w:p>
        </w:tc>
        <w:tc>
          <w:tcPr>
            <w:tcW w:w="982" w:type="pct"/>
            <w:vMerge/>
          </w:tcPr>
          <w:p w14:paraId="0DF13A55" w14:textId="77777777" w:rsidR="00213E6F" w:rsidRPr="00B63B40" w:rsidRDefault="00213E6F" w:rsidP="008C66A2">
            <w:pPr>
              <w:spacing w:before="0" w:line="264" w:lineRule="auto"/>
              <w:jc w:val="both"/>
              <w:rPr>
                <w:rFonts w:ascii="Times New Roman" w:hAnsi="Times New Roman" w:cs="Times New Roman"/>
                <w:sz w:val="22"/>
                <w:szCs w:val="22"/>
              </w:rPr>
            </w:pPr>
          </w:p>
        </w:tc>
      </w:tr>
      <w:tr w:rsidR="00213E6F" w:rsidRPr="00B63B40" w14:paraId="4629E717" w14:textId="77777777" w:rsidTr="00272FEE">
        <w:trPr>
          <w:cantSplit/>
        </w:trPr>
        <w:tc>
          <w:tcPr>
            <w:tcW w:w="888" w:type="pct"/>
            <w:vMerge/>
            <w:vAlign w:val="center"/>
          </w:tcPr>
          <w:p w14:paraId="0C0AF965" w14:textId="77777777" w:rsidR="00213E6F" w:rsidRPr="00B63B40" w:rsidRDefault="00213E6F" w:rsidP="008C66A2">
            <w:pPr>
              <w:spacing w:before="0" w:line="264" w:lineRule="auto"/>
              <w:jc w:val="both"/>
              <w:rPr>
                <w:rFonts w:ascii="Times New Roman" w:hAnsi="Times New Roman" w:cs="Times New Roman"/>
                <w:sz w:val="22"/>
                <w:szCs w:val="22"/>
              </w:rPr>
            </w:pPr>
          </w:p>
        </w:tc>
        <w:tc>
          <w:tcPr>
            <w:tcW w:w="496" w:type="pct"/>
            <w:vAlign w:val="center"/>
          </w:tcPr>
          <w:p w14:paraId="1C0E555C" w14:textId="77777777" w:rsidR="00213E6F" w:rsidRPr="00B63B40" w:rsidRDefault="00213E6F" w:rsidP="008C66A2">
            <w:pPr>
              <w:spacing w:before="0" w:line="264" w:lineRule="auto"/>
              <w:jc w:val="both"/>
              <w:rPr>
                <w:rFonts w:ascii="Times New Roman" w:hAnsi="Times New Roman" w:cs="Times New Roman"/>
                <w:sz w:val="22"/>
                <w:szCs w:val="22"/>
              </w:rPr>
            </w:pPr>
            <w:r w:rsidRPr="00B63B40">
              <w:rPr>
                <w:rFonts w:ascii="Times New Roman" w:hAnsi="Times New Roman" w:cs="Times New Roman"/>
                <w:sz w:val="22"/>
                <w:szCs w:val="22"/>
              </w:rPr>
              <w:t>HL3</w:t>
            </w:r>
          </w:p>
        </w:tc>
        <w:tc>
          <w:tcPr>
            <w:tcW w:w="2634" w:type="pct"/>
          </w:tcPr>
          <w:p w14:paraId="6CED70B4" w14:textId="48362597" w:rsidR="00213E6F" w:rsidRPr="00B63B40" w:rsidRDefault="00A17E65" w:rsidP="008C66A2">
            <w:pPr>
              <w:spacing w:before="0" w:line="264" w:lineRule="auto"/>
              <w:jc w:val="both"/>
              <w:rPr>
                <w:rFonts w:ascii="Times New Roman" w:hAnsi="Times New Roman" w:cs="Times New Roman"/>
                <w:sz w:val="22"/>
                <w:szCs w:val="22"/>
              </w:rPr>
            </w:pPr>
            <w:r w:rsidRPr="00A17E65">
              <w:rPr>
                <w:rFonts w:ascii="Times New Roman" w:hAnsi="Times New Roman" w:cs="Times New Roman"/>
                <w:sz w:val="22"/>
                <w:szCs w:val="22"/>
                <w:lang w:val="vi-VN"/>
              </w:rPr>
              <w:t>I will recommend the last-mile delivery service I am using.</w:t>
            </w:r>
          </w:p>
        </w:tc>
        <w:tc>
          <w:tcPr>
            <w:tcW w:w="982" w:type="pct"/>
            <w:vMerge/>
          </w:tcPr>
          <w:p w14:paraId="6C0991C3" w14:textId="77777777" w:rsidR="00213E6F" w:rsidRPr="00B63B40" w:rsidRDefault="00213E6F" w:rsidP="008C66A2">
            <w:pPr>
              <w:spacing w:before="0" w:line="264" w:lineRule="auto"/>
              <w:jc w:val="both"/>
              <w:rPr>
                <w:rFonts w:ascii="Times New Roman" w:hAnsi="Times New Roman" w:cs="Times New Roman"/>
                <w:sz w:val="22"/>
                <w:szCs w:val="22"/>
              </w:rPr>
            </w:pPr>
          </w:p>
        </w:tc>
      </w:tr>
    </w:tbl>
    <w:p w14:paraId="509343EE" w14:textId="2F4C0BB0" w:rsidR="00213E6F" w:rsidRPr="00B63B40" w:rsidRDefault="00213E6F" w:rsidP="00F9328B">
      <w:pPr>
        <w:jc w:val="right"/>
        <w:rPr>
          <w:rFonts w:ascii="Times New Roman" w:hAnsi="Times New Roman" w:cs="Times New Roman"/>
          <w:i/>
          <w:iCs/>
        </w:rPr>
      </w:pPr>
      <w:r w:rsidRPr="00B63B40">
        <w:rPr>
          <w:rFonts w:ascii="Times New Roman" w:hAnsi="Times New Roman" w:cs="Times New Roman"/>
          <w:i/>
          <w:iCs/>
        </w:rPr>
        <w:t>(</w:t>
      </w:r>
      <w:r w:rsidR="00A17E65" w:rsidRPr="00A17E65">
        <w:rPr>
          <w:rFonts w:ascii="Times New Roman" w:hAnsi="Times New Roman" w:cs="Times New Roman"/>
          <w:i/>
          <w:iCs/>
        </w:rPr>
        <w:t>Source: Compiled and proposed by the authors</w:t>
      </w:r>
      <w:r w:rsidRPr="00B63B40">
        <w:rPr>
          <w:rFonts w:ascii="Times New Roman" w:hAnsi="Times New Roman" w:cs="Times New Roman"/>
          <w:i/>
          <w:iCs/>
        </w:rPr>
        <w:t>)</w:t>
      </w:r>
    </w:p>
    <w:p w14:paraId="3481941F" w14:textId="77777777" w:rsidR="001F488B" w:rsidRPr="00B63B40" w:rsidRDefault="001F488B" w:rsidP="001F488B">
      <w:pPr>
        <w:jc w:val="both"/>
        <w:rPr>
          <w:rFonts w:ascii="Times New Roman" w:hAnsi="Times New Roman" w:cs="Times New Roman"/>
        </w:rPr>
        <w:sectPr w:rsidR="001F488B" w:rsidRPr="00B63B40" w:rsidSect="001F488B">
          <w:type w:val="continuous"/>
          <w:pgSz w:w="11906" w:h="16838" w:code="9"/>
          <w:pgMar w:top="1134" w:right="1134" w:bottom="1134" w:left="1418" w:header="709" w:footer="709" w:gutter="0"/>
          <w:cols w:space="708"/>
          <w:docGrid w:linePitch="360"/>
        </w:sectPr>
      </w:pPr>
    </w:p>
    <w:p w14:paraId="00AB887F" w14:textId="41D85D4D" w:rsidR="00213E6F" w:rsidRDefault="000C7E18" w:rsidP="001F488B">
      <w:pPr>
        <w:jc w:val="both"/>
        <w:rPr>
          <w:rFonts w:ascii="Times New Roman" w:hAnsi="Times New Roman" w:cs="Times New Roman"/>
          <w:b/>
          <w:bCs/>
        </w:rPr>
      </w:pPr>
      <w:r w:rsidRPr="00B63B40">
        <w:rPr>
          <w:rFonts w:ascii="Times New Roman" w:hAnsi="Times New Roman" w:cs="Times New Roman"/>
          <w:b/>
          <w:bCs/>
        </w:rPr>
        <w:lastRenderedPageBreak/>
        <w:t xml:space="preserve">4. </w:t>
      </w:r>
      <w:r w:rsidR="00D804BD" w:rsidRPr="00D804BD">
        <w:rPr>
          <w:rFonts w:ascii="Times New Roman" w:hAnsi="Times New Roman" w:cs="Times New Roman"/>
          <w:b/>
          <w:bCs/>
        </w:rPr>
        <w:t>RESEARCH RESULTS</w:t>
      </w:r>
    </w:p>
    <w:p w14:paraId="7E7DF200" w14:textId="6AFE3F94" w:rsidR="00D804BD" w:rsidRPr="00D804BD" w:rsidRDefault="00D804BD" w:rsidP="00D804BD">
      <w:pPr>
        <w:ind w:right="-113"/>
        <w:jc w:val="both"/>
        <w:rPr>
          <w:rFonts w:ascii="Times New Roman" w:hAnsi="Times New Roman" w:cs="Times New Roman"/>
          <w:iCs/>
          <w:color w:val="000000" w:themeColor="text1"/>
        </w:rPr>
      </w:pPr>
      <w:r w:rsidRPr="00D804BD">
        <w:rPr>
          <w:rFonts w:ascii="Times New Roman" w:hAnsi="Times New Roman" w:cs="Times New Roman"/>
          <w:iCs/>
          <w:color w:val="000000" w:themeColor="text1"/>
        </w:rPr>
        <w:t>Preliminary research helps identify important variables, build the survey tool, and minimize risks, creating a solid foundation for formal research. The survey was conducted on 50 subjects, yielding 50 valid responses, of which 54% were female and 46% were male. The age group of 18-24 was the most represented (64%), with students accounting for 52%. Geographically, participants were primarily from Quy Nhơn (</w:t>
      </w:r>
      <w:r w:rsidR="00F6197D">
        <w:rPr>
          <w:rFonts w:ascii="Times New Roman" w:hAnsi="Times New Roman" w:cs="Times New Roman"/>
          <w:iCs/>
          <w:color w:val="000000" w:themeColor="text1"/>
        </w:rPr>
        <w:t>19,</w:t>
      </w:r>
      <w:r w:rsidRPr="00D804BD">
        <w:rPr>
          <w:rFonts w:ascii="Times New Roman" w:hAnsi="Times New Roman" w:cs="Times New Roman"/>
          <w:iCs/>
          <w:color w:val="000000" w:themeColor="text1"/>
        </w:rPr>
        <w:t>7%), while 4% outside the research scope were excluded, leaving 48 valid responses.</w:t>
      </w:r>
    </w:p>
    <w:p w14:paraId="38437416" w14:textId="42E944D3" w:rsidR="00D804BD" w:rsidRPr="00D804BD" w:rsidRDefault="0022680F" w:rsidP="00D804BD">
      <w:pPr>
        <w:ind w:right="-113"/>
        <w:jc w:val="both"/>
        <w:rPr>
          <w:rFonts w:ascii="Times New Roman" w:hAnsi="Times New Roman" w:cs="Times New Roman"/>
          <w:iCs/>
          <w:color w:val="000000" w:themeColor="text1"/>
        </w:rPr>
      </w:pPr>
      <w:r>
        <w:rPr>
          <w:rFonts w:ascii="Times New Roman" w:hAnsi="Times New Roman" w:cs="Times New Roman"/>
          <w:iCs/>
          <w:color w:val="000000" w:themeColor="text1"/>
        </w:rPr>
        <w:tab/>
      </w:r>
      <w:r w:rsidR="00D804BD" w:rsidRPr="00D804BD">
        <w:rPr>
          <w:rFonts w:ascii="Times New Roman" w:hAnsi="Times New Roman" w:cs="Times New Roman"/>
          <w:iCs/>
          <w:color w:val="000000" w:themeColor="text1"/>
        </w:rPr>
        <w:t xml:space="preserve">The research measurement scale comprises 31 observed variables, demonstrating high reliability (Cronbach’s Alpha &gt;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8). However, the variable "DC5" was removed due to its low correlation with the total variable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089 &lt;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3). EFA analysis revealed that the data was suitable: KMO index =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642 (&gt;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5), and Bartlett’s test was statistically significant (sig &lt;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05). The total variance extracted was </w:t>
      </w:r>
      <w:r w:rsidR="00F6197D">
        <w:rPr>
          <w:rFonts w:ascii="Times New Roman" w:hAnsi="Times New Roman" w:cs="Times New Roman"/>
          <w:iCs/>
          <w:color w:val="000000" w:themeColor="text1"/>
        </w:rPr>
        <w:t>78,</w:t>
      </w:r>
      <w:r w:rsidR="00D804BD" w:rsidRPr="00D804BD">
        <w:rPr>
          <w:rFonts w:ascii="Times New Roman" w:hAnsi="Times New Roman" w:cs="Times New Roman"/>
          <w:iCs/>
          <w:color w:val="000000" w:themeColor="text1"/>
        </w:rPr>
        <w:t xml:space="preserve">823% (&gt; 50%), with 28 independent variables divided into six groups, and all Eigenvalues were &gt; 1 (the smallest being </w:t>
      </w:r>
      <w:r w:rsidR="00F6197D">
        <w:rPr>
          <w:rFonts w:ascii="Times New Roman" w:hAnsi="Times New Roman" w:cs="Times New Roman"/>
          <w:iCs/>
          <w:color w:val="000000" w:themeColor="text1"/>
        </w:rPr>
        <w:t>1,</w:t>
      </w:r>
      <w:r w:rsidR="00D804BD" w:rsidRPr="00D804BD">
        <w:rPr>
          <w:rFonts w:ascii="Times New Roman" w:hAnsi="Times New Roman" w:cs="Times New Roman"/>
          <w:iCs/>
          <w:color w:val="000000" w:themeColor="text1"/>
        </w:rPr>
        <w:t xml:space="preserve">841), ensuring convergent and discriminant validity. The analysis of dependent variables also met the required criteria: KMO =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754 (&gt;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5), and Bartlett’s test was significant (sig &lt;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 xml:space="preserve">05). The total variance extracted = </w:t>
      </w:r>
      <w:r w:rsidR="00F6197D">
        <w:rPr>
          <w:rFonts w:ascii="Times New Roman" w:hAnsi="Times New Roman" w:cs="Times New Roman"/>
          <w:iCs/>
          <w:color w:val="000000" w:themeColor="text1"/>
        </w:rPr>
        <w:t>88,</w:t>
      </w:r>
      <w:r w:rsidR="00D804BD" w:rsidRPr="00D804BD">
        <w:rPr>
          <w:rFonts w:ascii="Times New Roman" w:hAnsi="Times New Roman" w:cs="Times New Roman"/>
          <w:iCs/>
          <w:color w:val="000000" w:themeColor="text1"/>
        </w:rPr>
        <w:t xml:space="preserve">122% (&gt; 50%), with three factors having Eigenvalues &gt; 1. All three observed variables achieved loading factors &gt; </w:t>
      </w:r>
      <w:r w:rsidR="00F6197D">
        <w:rPr>
          <w:rFonts w:ascii="Times New Roman" w:hAnsi="Times New Roman" w:cs="Times New Roman"/>
          <w:iCs/>
          <w:color w:val="000000" w:themeColor="text1"/>
        </w:rPr>
        <w:t>0,</w:t>
      </w:r>
      <w:r w:rsidR="00D804BD" w:rsidRPr="00D804BD">
        <w:rPr>
          <w:rFonts w:ascii="Times New Roman" w:hAnsi="Times New Roman" w:cs="Times New Roman"/>
          <w:iCs/>
          <w:color w:val="000000" w:themeColor="text1"/>
        </w:rPr>
        <w:t>5, confirming that the measurement scale was suitable for assessing customer satisfaction.</w:t>
      </w:r>
    </w:p>
    <w:p w14:paraId="567824A1" w14:textId="6E6B17C9" w:rsidR="00D804BD" w:rsidRDefault="0022680F" w:rsidP="00D804BD">
      <w:pPr>
        <w:ind w:right="-113"/>
        <w:jc w:val="both"/>
        <w:rPr>
          <w:rFonts w:ascii="Times New Roman" w:hAnsi="Times New Roman" w:cs="Times New Roman"/>
          <w:iCs/>
          <w:color w:val="000000" w:themeColor="text1"/>
        </w:rPr>
      </w:pPr>
      <w:r>
        <w:rPr>
          <w:rFonts w:ascii="Times New Roman" w:hAnsi="Times New Roman" w:cs="Times New Roman"/>
          <w:iCs/>
          <w:color w:val="000000" w:themeColor="text1"/>
        </w:rPr>
        <w:tab/>
      </w:r>
      <w:r w:rsidR="00D804BD" w:rsidRPr="00D804BD">
        <w:rPr>
          <w:rFonts w:ascii="Times New Roman" w:hAnsi="Times New Roman" w:cs="Times New Roman"/>
          <w:iCs/>
          <w:color w:val="000000" w:themeColor="text1"/>
        </w:rPr>
        <w:t xml:space="preserve">After conducting preliminary research to test the feasibility of the hypotheses and refine the survey for formal research, the main objective of the formal research is to further assess and analyze the impact of last-mile delivery service quality factors on customer satisfaction in </w:t>
      </w:r>
      <w:r w:rsidR="00280DDA">
        <w:rPr>
          <w:rFonts w:ascii="Times New Roman" w:hAnsi="Times New Roman" w:cs="Times New Roman"/>
          <w:iCs/>
          <w:color w:val="000000" w:themeColor="text1"/>
        </w:rPr>
        <w:t>Bi</w:t>
      </w:r>
      <w:r w:rsidR="00D804BD" w:rsidRPr="00D804BD">
        <w:rPr>
          <w:rFonts w:ascii="Times New Roman" w:hAnsi="Times New Roman" w:cs="Times New Roman"/>
          <w:iCs/>
          <w:color w:val="000000" w:themeColor="text1"/>
        </w:rPr>
        <w:t xml:space="preserve">nh </w:t>
      </w:r>
      <w:r w:rsidR="00280DDA">
        <w:rPr>
          <w:rFonts w:ascii="Times New Roman" w:hAnsi="Times New Roman" w:cs="Times New Roman"/>
          <w:iCs/>
          <w:color w:val="000000" w:themeColor="text1"/>
        </w:rPr>
        <w:t>Di</w:t>
      </w:r>
      <w:r w:rsidR="00D804BD" w:rsidRPr="00D804BD">
        <w:rPr>
          <w:rFonts w:ascii="Times New Roman" w:hAnsi="Times New Roman" w:cs="Times New Roman"/>
          <w:iCs/>
          <w:color w:val="000000" w:themeColor="text1"/>
        </w:rPr>
        <w:t xml:space="preserve">nh when </w:t>
      </w:r>
      <w:r w:rsidR="00D804BD" w:rsidRPr="00D804BD">
        <w:rPr>
          <w:rFonts w:ascii="Times New Roman" w:hAnsi="Times New Roman" w:cs="Times New Roman"/>
          <w:iCs/>
          <w:color w:val="000000" w:themeColor="text1"/>
        </w:rPr>
        <w:t>shopping on e-commerce platforms. The results of the formal analysis include the following steps:</w:t>
      </w:r>
    </w:p>
    <w:p w14:paraId="7EFB91F2" w14:textId="36F96161" w:rsidR="00813AC7" w:rsidRPr="00CA0FB8" w:rsidRDefault="00813AC7" w:rsidP="00D804BD">
      <w:pPr>
        <w:ind w:right="-113"/>
        <w:jc w:val="both"/>
        <w:rPr>
          <w:rFonts w:ascii="Times New Roman" w:hAnsi="Times New Roman" w:cs="Times New Roman"/>
          <w:b/>
          <w:bCs/>
          <w:color w:val="000000" w:themeColor="text1"/>
        </w:rPr>
      </w:pPr>
      <w:r w:rsidRPr="001F0F43">
        <w:rPr>
          <w:rFonts w:ascii="Times New Roman" w:hAnsi="Times New Roman" w:cs="Times New Roman"/>
          <w:b/>
          <w:bCs/>
          <w:color w:val="000000" w:themeColor="text1"/>
        </w:rPr>
        <w:t>4.1</w:t>
      </w:r>
      <w:r w:rsidRPr="001F0F43">
        <w:rPr>
          <w:rFonts w:ascii="Times New Roman" w:hAnsi="Times New Roman" w:cs="Times New Roman"/>
          <w:b/>
          <w:bCs/>
          <w:color w:val="000000" w:themeColor="text1"/>
          <w:lang w:val="vi"/>
        </w:rPr>
        <w:t xml:space="preserve">. </w:t>
      </w:r>
      <w:r w:rsidR="00D804BD" w:rsidRPr="00D804BD">
        <w:rPr>
          <w:rFonts w:ascii="Times New Roman" w:hAnsi="Times New Roman" w:cs="Times New Roman"/>
          <w:b/>
          <w:bCs/>
          <w:color w:val="000000" w:themeColor="text1"/>
        </w:rPr>
        <w:t xml:space="preserve">Sample </w:t>
      </w:r>
      <w:r w:rsidR="00EF689E">
        <w:rPr>
          <w:rFonts w:ascii="Times New Roman" w:hAnsi="Times New Roman" w:cs="Times New Roman"/>
          <w:b/>
          <w:bCs/>
          <w:color w:val="000000" w:themeColor="text1"/>
        </w:rPr>
        <w:t>d</w:t>
      </w:r>
      <w:r w:rsidR="00D804BD" w:rsidRPr="00D804BD">
        <w:rPr>
          <w:rFonts w:ascii="Times New Roman" w:hAnsi="Times New Roman" w:cs="Times New Roman"/>
          <w:b/>
          <w:bCs/>
          <w:color w:val="000000" w:themeColor="text1"/>
        </w:rPr>
        <w:t>escription</w:t>
      </w:r>
    </w:p>
    <w:p w14:paraId="57420B1B" w14:textId="4F430FC1" w:rsidR="00D804BD" w:rsidRPr="00D804BD" w:rsidRDefault="00D804BD" w:rsidP="00D804BD">
      <w:pPr>
        <w:jc w:val="both"/>
        <w:rPr>
          <w:rFonts w:ascii="Times New Roman" w:hAnsi="Times New Roman" w:cs="Times New Roman"/>
          <w:color w:val="000000" w:themeColor="text1"/>
          <w:kern w:val="0"/>
          <w:lang w:val="vi"/>
          <w14:ligatures w14:val="none"/>
        </w:rPr>
      </w:pPr>
      <w:r w:rsidRPr="00D804BD">
        <w:rPr>
          <w:rFonts w:ascii="Times New Roman" w:hAnsi="Times New Roman" w:cs="Times New Roman"/>
          <w:color w:val="000000" w:themeColor="text1"/>
          <w:kern w:val="0"/>
          <w:lang w:val="vi"/>
          <w14:ligatures w14:val="none"/>
        </w:rPr>
        <w:t xml:space="preserve">The study surveyed 340 customers in </w:t>
      </w:r>
      <w:r w:rsidR="00280DDA">
        <w:rPr>
          <w:rFonts w:ascii="Times New Roman" w:hAnsi="Times New Roman" w:cs="Times New Roman"/>
          <w:color w:val="000000" w:themeColor="text1"/>
          <w:kern w:val="0"/>
          <w:lang w:val="vi"/>
          <w14:ligatures w14:val="none"/>
        </w:rPr>
        <w:t>Bi</w:t>
      </w:r>
      <w:r w:rsidRPr="00D804BD">
        <w:rPr>
          <w:rFonts w:ascii="Times New Roman" w:hAnsi="Times New Roman" w:cs="Times New Roman"/>
          <w:color w:val="000000" w:themeColor="text1"/>
          <w:kern w:val="0"/>
          <w:lang w:val="vi"/>
          <w14:ligatures w14:val="none"/>
        </w:rPr>
        <w:t xml:space="preserve">nh </w:t>
      </w:r>
      <w:r w:rsidR="00280DDA">
        <w:rPr>
          <w:rFonts w:ascii="Times New Roman" w:hAnsi="Times New Roman" w:cs="Times New Roman"/>
          <w:color w:val="000000" w:themeColor="text1"/>
          <w:kern w:val="0"/>
          <w:lang w:val="vi"/>
          <w14:ligatures w14:val="none"/>
        </w:rPr>
        <w:t>Di</w:t>
      </w:r>
      <w:r w:rsidRPr="00D804BD">
        <w:rPr>
          <w:rFonts w:ascii="Times New Roman" w:hAnsi="Times New Roman" w:cs="Times New Roman"/>
          <w:color w:val="000000" w:themeColor="text1"/>
          <w:kern w:val="0"/>
          <w:lang w:val="vi"/>
          <w14:ligatures w14:val="none"/>
        </w:rPr>
        <w:t xml:space="preserve">nh who have shopped on e-commerce platforms. Of these, </w:t>
      </w:r>
      <w:r w:rsidR="00F6197D">
        <w:rPr>
          <w:rFonts w:ascii="Times New Roman" w:hAnsi="Times New Roman" w:cs="Times New Roman"/>
          <w:color w:val="000000" w:themeColor="text1"/>
          <w:kern w:val="0"/>
          <w:lang w:val="vi"/>
          <w14:ligatures w14:val="none"/>
        </w:rPr>
        <w:t>56,</w:t>
      </w:r>
      <w:r w:rsidRPr="00D804BD">
        <w:rPr>
          <w:rFonts w:ascii="Times New Roman" w:hAnsi="Times New Roman" w:cs="Times New Roman"/>
          <w:color w:val="000000" w:themeColor="text1"/>
          <w:kern w:val="0"/>
          <w:lang w:val="vi"/>
          <w14:ligatures w14:val="none"/>
        </w:rPr>
        <w:t xml:space="preserve">5% were female and </w:t>
      </w:r>
      <w:r w:rsidR="00F6197D">
        <w:rPr>
          <w:rFonts w:ascii="Times New Roman" w:hAnsi="Times New Roman" w:cs="Times New Roman"/>
          <w:color w:val="000000" w:themeColor="text1"/>
          <w:kern w:val="0"/>
          <w:lang w:val="vi"/>
          <w14:ligatures w14:val="none"/>
        </w:rPr>
        <w:t>43,</w:t>
      </w:r>
      <w:r w:rsidRPr="00D804BD">
        <w:rPr>
          <w:rFonts w:ascii="Times New Roman" w:hAnsi="Times New Roman" w:cs="Times New Roman"/>
          <w:color w:val="000000" w:themeColor="text1"/>
          <w:kern w:val="0"/>
          <w:lang w:val="vi"/>
          <w14:ligatures w14:val="none"/>
        </w:rPr>
        <w:t xml:space="preserve">5% were male. The age group 18-24 accounted for the highest percentage at </w:t>
      </w:r>
      <w:r w:rsidR="00F6197D">
        <w:rPr>
          <w:rFonts w:ascii="Times New Roman" w:hAnsi="Times New Roman" w:cs="Times New Roman"/>
          <w:color w:val="000000" w:themeColor="text1"/>
          <w:kern w:val="0"/>
          <w:lang w:val="vi"/>
          <w14:ligatures w14:val="none"/>
        </w:rPr>
        <w:t>43,</w:t>
      </w:r>
      <w:r w:rsidRPr="00D804BD">
        <w:rPr>
          <w:rFonts w:ascii="Times New Roman" w:hAnsi="Times New Roman" w:cs="Times New Roman"/>
          <w:color w:val="000000" w:themeColor="text1"/>
          <w:kern w:val="0"/>
          <w:lang w:val="vi"/>
          <w14:ligatures w14:val="none"/>
        </w:rPr>
        <w:t xml:space="preserve">2%. In terms of occupational structure, students and pupils accounted for the highest proportion at </w:t>
      </w:r>
      <w:r w:rsidR="00F6197D">
        <w:rPr>
          <w:rFonts w:ascii="Times New Roman" w:hAnsi="Times New Roman" w:cs="Times New Roman"/>
          <w:color w:val="000000" w:themeColor="text1"/>
          <w:kern w:val="0"/>
          <w:lang w:val="vi"/>
          <w14:ligatures w14:val="none"/>
        </w:rPr>
        <w:t>64,</w:t>
      </w:r>
      <w:r w:rsidRPr="00D804BD">
        <w:rPr>
          <w:rFonts w:ascii="Times New Roman" w:hAnsi="Times New Roman" w:cs="Times New Roman"/>
          <w:color w:val="000000" w:themeColor="text1"/>
          <w:kern w:val="0"/>
          <w:lang w:val="vi"/>
          <w14:ligatures w14:val="none"/>
        </w:rPr>
        <w:t xml:space="preserve">4%. Among the total sample, Phù Mỹ district had the highest number of participants, accounting for </w:t>
      </w:r>
      <w:r w:rsidR="00F6197D">
        <w:rPr>
          <w:rFonts w:ascii="Times New Roman" w:hAnsi="Times New Roman" w:cs="Times New Roman"/>
          <w:color w:val="000000" w:themeColor="text1"/>
          <w:kern w:val="0"/>
          <w:lang w:val="vi"/>
          <w14:ligatures w14:val="none"/>
        </w:rPr>
        <w:t>27,</w:t>
      </w:r>
      <w:r w:rsidRPr="00D804BD">
        <w:rPr>
          <w:rFonts w:ascii="Times New Roman" w:hAnsi="Times New Roman" w:cs="Times New Roman"/>
          <w:color w:val="000000" w:themeColor="text1"/>
          <w:kern w:val="0"/>
          <w:lang w:val="vi"/>
          <w14:ligatures w14:val="none"/>
        </w:rPr>
        <w:t>6%. The survey was conducted online via Google Forms.</w:t>
      </w:r>
    </w:p>
    <w:p w14:paraId="2A624849" w14:textId="70BC70FA" w:rsidR="00D804BD" w:rsidRDefault="0022680F" w:rsidP="00D804BD">
      <w:pPr>
        <w:jc w:val="both"/>
        <w:rPr>
          <w:rFonts w:ascii="Times New Roman" w:hAnsi="Times New Roman" w:cs="Times New Roman"/>
          <w:color w:val="000000" w:themeColor="text1"/>
          <w:kern w:val="0"/>
          <w:lang w:val="vi"/>
          <w14:ligatures w14:val="none"/>
        </w:rPr>
      </w:pPr>
      <w:r>
        <w:rPr>
          <w:rFonts w:ascii="Times New Roman" w:hAnsi="Times New Roman" w:cs="Times New Roman"/>
          <w:color w:val="000000" w:themeColor="text1"/>
          <w:kern w:val="0"/>
          <w:lang w:val="vi"/>
          <w14:ligatures w14:val="none"/>
        </w:rPr>
        <w:tab/>
      </w:r>
      <w:r w:rsidR="00D804BD" w:rsidRPr="00D804BD">
        <w:rPr>
          <w:rFonts w:ascii="Times New Roman" w:hAnsi="Times New Roman" w:cs="Times New Roman"/>
          <w:color w:val="000000" w:themeColor="text1"/>
          <w:kern w:val="0"/>
          <w:lang w:val="vi"/>
          <w14:ligatures w14:val="none"/>
        </w:rPr>
        <w:t>The research utilized various analytical techniques in SPSS 22.0 to process the data and address the research objectives, including statistical analysis of the sample, reliability assessment of the measurement scales (CA), exploratory factor analysis (EFA), and CFA for subsequent analysis and model fit evaluation. Additionally, ANOVA and T-Test were conducted to assess whether there were differences in satisfaction levels between different customer groups based on demographic factors such as gender, age, occupation, and residence.</w:t>
      </w:r>
    </w:p>
    <w:p w14:paraId="10C29536" w14:textId="50F700EC" w:rsidR="000C7E18" w:rsidRPr="00B63B40" w:rsidRDefault="000C7E18" w:rsidP="00D804BD">
      <w:pPr>
        <w:jc w:val="both"/>
        <w:rPr>
          <w:rFonts w:ascii="Times New Roman" w:hAnsi="Times New Roman" w:cs="Times New Roman"/>
          <w:b/>
          <w:bCs/>
        </w:rPr>
      </w:pPr>
      <w:r w:rsidRPr="00B63B40">
        <w:rPr>
          <w:rFonts w:ascii="Times New Roman" w:hAnsi="Times New Roman" w:cs="Times New Roman"/>
          <w:b/>
          <w:bCs/>
        </w:rPr>
        <w:t>4.</w:t>
      </w:r>
      <w:r w:rsidR="00813AC7" w:rsidRPr="00CA0FB8">
        <w:rPr>
          <w:rFonts w:ascii="Times New Roman" w:hAnsi="Times New Roman" w:cs="Times New Roman"/>
          <w:b/>
          <w:bCs/>
        </w:rPr>
        <w:t>2</w:t>
      </w:r>
      <w:r w:rsidRPr="00B63B40">
        <w:rPr>
          <w:rFonts w:ascii="Times New Roman" w:hAnsi="Times New Roman" w:cs="Times New Roman"/>
          <w:b/>
          <w:bCs/>
        </w:rPr>
        <w:t xml:space="preserve">. </w:t>
      </w:r>
      <w:r w:rsidR="00D804BD" w:rsidRPr="00D804BD">
        <w:rPr>
          <w:rFonts w:ascii="Times New Roman" w:hAnsi="Times New Roman" w:cs="Times New Roman"/>
          <w:b/>
          <w:bCs/>
        </w:rPr>
        <w:t xml:space="preserve">Reliability </w:t>
      </w:r>
      <w:r w:rsidR="00EF689E">
        <w:rPr>
          <w:rFonts w:ascii="Times New Roman" w:hAnsi="Times New Roman" w:cs="Times New Roman"/>
          <w:b/>
          <w:bCs/>
        </w:rPr>
        <w:t>a</w:t>
      </w:r>
      <w:r w:rsidR="00D804BD" w:rsidRPr="00D804BD">
        <w:rPr>
          <w:rFonts w:ascii="Times New Roman" w:hAnsi="Times New Roman" w:cs="Times New Roman"/>
          <w:b/>
          <w:bCs/>
        </w:rPr>
        <w:t xml:space="preserve">ssessment of the </w:t>
      </w:r>
      <w:r w:rsidR="00EF689E">
        <w:rPr>
          <w:rFonts w:ascii="Times New Roman" w:hAnsi="Times New Roman" w:cs="Times New Roman"/>
          <w:b/>
          <w:bCs/>
        </w:rPr>
        <w:t>m</w:t>
      </w:r>
      <w:r w:rsidR="00D804BD" w:rsidRPr="00D804BD">
        <w:rPr>
          <w:rFonts w:ascii="Times New Roman" w:hAnsi="Times New Roman" w:cs="Times New Roman"/>
          <w:b/>
          <w:bCs/>
        </w:rPr>
        <w:t xml:space="preserve">easurement </w:t>
      </w:r>
      <w:r w:rsidR="00EF689E">
        <w:rPr>
          <w:rFonts w:ascii="Times New Roman" w:hAnsi="Times New Roman" w:cs="Times New Roman"/>
          <w:b/>
          <w:bCs/>
        </w:rPr>
        <w:t>s</w:t>
      </w:r>
      <w:r w:rsidR="00D804BD" w:rsidRPr="00D804BD">
        <w:rPr>
          <w:rFonts w:ascii="Times New Roman" w:hAnsi="Times New Roman" w:cs="Times New Roman"/>
          <w:b/>
          <w:bCs/>
        </w:rPr>
        <w:t>cale (CA)</w:t>
      </w:r>
    </w:p>
    <w:p w14:paraId="0B27841E" w14:textId="1C7704AE" w:rsidR="00AB3D3A" w:rsidRPr="00B63B40" w:rsidRDefault="00654DD8" w:rsidP="001F488B">
      <w:pPr>
        <w:jc w:val="both"/>
        <w:rPr>
          <w:rFonts w:ascii="Times New Roman" w:hAnsi="Times New Roman" w:cs="Times New Roman"/>
        </w:rPr>
      </w:pPr>
      <w:r w:rsidRPr="00654DD8">
        <w:rPr>
          <w:rFonts w:ascii="Times New Roman" w:hAnsi="Times New Roman" w:cs="Times New Roman"/>
        </w:rPr>
        <w:t xml:space="preserve">The measurement scales were analyzed based on the Cronbach’s Alpha coefficient, and those variables with a total variable correlation coefficient less than </w:t>
      </w:r>
      <w:r w:rsidR="00F6197D">
        <w:rPr>
          <w:rFonts w:ascii="Times New Roman" w:hAnsi="Times New Roman" w:cs="Times New Roman"/>
        </w:rPr>
        <w:t>0,</w:t>
      </w:r>
      <w:r w:rsidRPr="00654DD8">
        <w:rPr>
          <w:rFonts w:ascii="Times New Roman" w:hAnsi="Times New Roman" w:cs="Times New Roman"/>
        </w:rPr>
        <w:t xml:space="preserve">3 were removed. Scales were accepted as reliable if they had a Cronbach’s Alpha of </w:t>
      </w:r>
      <w:r w:rsidR="00F6197D">
        <w:rPr>
          <w:rFonts w:ascii="Times New Roman" w:hAnsi="Times New Roman" w:cs="Times New Roman"/>
        </w:rPr>
        <w:t>0,</w:t>
      </w:r>
      <w:r w:rsidRPr="00654DD8">
        <w:rPr>
          <w:rFonts w:ascii="Times New Roman" w:hAnsi="Times New Roman" w:cs="Times New Roman"/>
        </w:rPr>
        <w:t xml:space="preserve">6 or higher. The results of the Cronbach’s Alpha coefficients for the measurement scales are presented in Table </w:t>
      </w:r>
      <w:r>
        <w:rPr>
          <w:rFonts w:ascii="Times New Roman" w:hAnsi="Times New Roman" w:cs="Times New Roman"/>
        </w:rPr>
        <w:t xml:space="preserve">2: </w:t>
      </w:r>
    </w:p>
    <w:p w14:paraId="6A1C4652" w14:textId="77777777" w:rsidR="001F488B" w:rsidRPr="00B63B40" w:rsidRDefault="001F488B" w:rsidP="001F488B">
      <w:pPr>
        <w:pStyle w:val="Caption"/>
        <w:keepNext/>
        <w:spacing w:after="120"/>
        <w:jc w:val="both"/>
        <w:rPr>
          <w:rFonts w:ascii="Times New Roman" w:hAnsi="Times New Roman" w:cs="Times New Roman"/>
          <w:i w:val="0"/>
          <w:iCs w:val="0"/>
          <w:sz w:val="22"/>
          <w:szCs w:val="22"/>
        </w:rPr>
        <w:sectPr w:rsidR="001F488B" w:rsidRPr="00B63B40" w:rsidSect="001F488B">
          <w:type w:val="continuous"/>
          <w:pgSz w:w="11906" w:h="16838" w:code="9"/>
          <w:pgMar w:top="1134" w:right="1134" w:bottom="1134" w:left="1418" w:header="709" w:footer="709" w:gutter="0"/>
          <w:cols w:num="2" w:space="708"/>
          <w:docGrid w:linePitch="360"/>
        </w:sectPr>
      </w:pPr>
      <w:bookmarkStart w:id="10" w:name="_Toc188918801"/>
    </w:p>
    <w:p w14:paraId="7B579CFD" w14:textId="21D4138B" w:rsidR="00EF13A2" w:rsidRPr="005E2D86" w:rsidRDefault="00F66C5B" w:rsidP="005E2D86">
      <w:pPr>
        <w:pStyle w:val="Caption"/>
        <w:keepNext/>
        <w:spacing w:after="120"/>
        <w:jc w:val="both"/>
        <w:rPr>
          <w:rFonts w:ascii="Times New Roman" w:hAnsi="Times New Roman" w:cs="Times New Roman"/>
          <w:i w:val="0"/>
          <w:iCs w:val="0"/>
          <w:color w:val="auto"/>
          <w:sz w:val="22"/>
          <w:szCs w:val="22"/>
        </w:rPr>
      </w:pPr>
      <w:r>
        <w:rPr>
          <w:rFonts w:ascii="Times New Roman" w:hAnsi="Times New Roman" w:cs="Times New Roman"/>
          <w:b/>
          <w:bCs/>
          <w:i w:val="0"/>
          <w:iCs w:val="0"/>
          <w:color w:val="auto"/>
          <w:sz w:val="22"/>
          <w:szCs w:val="22"/>
        </w:rPr>
        <w:t xml:space="preserve">Table </w:t>
      </w:r>
      <w:r w:rsidR="00AB3D3A" w:rsidRPr="00B63B40">
        <w:rPr>
          <w:rFonts w:ascii="Times New Roman" w:hAnsi="Times New Roman" w:cs="Times New Roman"/>
          <w:b/>
          <w:bCs/>
          <w:i w:val="0"/>
          <w:iCs w:val="0"/>
          <w:color w:val="auto"/>
          <w:sz w:val="22"/>
          <w:szCs w:val="22"/>
        </w:rPr>
        <w:t xml:space="preserve"> </w:t>
      </w:r>
      <w:r w:rsidR="00DE3EF3" w:rsidRPr="00B63B40">
        <w:rPr>
          <w:rFonts w:ascii="Times New Roman" w:hAnsi="Times New Roman" w:cs="Times New Roman"/>
          <w:b/>
          <w:bCs/>
          <w:i w:val="0"/>
          <w:iCs w:val="0"/>
          <w:color w:val="auto"/>
          <w:sz w:val="22"/>
          <w:szCs w:val="22"/>
        </w:rPr>
        <w:t>2.</w:t>
      </w:r>
      <w:r w:rsidR="005E0EC3" w:rsidRPr="00B63B40">
        <w:rPr>
          <w:rFonts w:ascii="Times New Roman" w:hAnsi="Times New Roman" w:cs="Times New Roman"/>
          <w:i w:val="0"/>
          <w:iCs w:val="0"/>
          <w:color w:val="auto"/>
          <w:sz w:val="22"/>
          <w:szCs w:val="22"/>
        </w:rPr>
        <w:t xml:space="preserve"> </w:t>
      </w:r>
      <w:bookmarkEnd w:id="10"/>
      <w:r w:rsidRPr="00F66C5B">
        <w:rPr>
          <w:rFonts w:ascii="Times New Roman" w:hAnsi="Times New Roman" w:cs="Times New Roman"/>
          <w:i w:val="0"/>
          <w:iCs w:val="0"/>
          <w:color w:val="auto"/>
          <w:sz w:val="22"/>
          <w:szCs w:val="22"/>
        </w:rPr>
        <w:t xml:space="preserve">Reliability of </w:t>
      </w:r>
      <w:r>
        <w:rPr>
          <w:rFonts w:ascii="Times New Roman" w:hAnsi="Times New Roman" w:cs="Times New Roman"/>
          <w:i w:val="0"/>
          <w:iCs w:val="0"/>
          <w:color w:val="auto"/>
          <w:sz w:val="22"/>
          <w:szCs w:val="22"/>
        </w:rPr>
        <w:t>m</w:t>
      </w:r>
      <w:r w:rsidRPr="00F66C5B">
        <w:rPr>
          <w:rFonts w:ascii="Times New Roman" w:hAnsi="Times New Roman" w:cs="Times New Roman"/>
          <w:i w:val="0"/>
          <w:iCs w:val="0"/>
          <w:color w:val="auto"/>
          <w:sz w:val="22"/>
          <w:szCs w:val="22"/>
        </w:rPr>
        <w:t xml:space="preserve">easurement </w:t>
      </w:r>
      <w:r>
        <w:rPr>
          <w:rFonts w:ascii="Times New Roman" w:hAnsi="Times New Roman" w:cs="Times New Roman"/>
          <w:i w:val="0"/>
          <w:iCs w:val="0"/>
          <w:color w:val="auto"/>
          <w:sz w:val="22"/>
          <w:szCs w:val="22"/>
        </w:rPr>
        <w:t>s</w:t>
      </w:r>
      <w:r w:rsidRPr="00F66C5B">
        <w:rPr>
          <w:rFonts w:ascii="Times New Roman" w:hAnsi="Times New Roman" w:cs="Times New Roman"/>
          <w:i w:val="0"/>
          <w:iCs w:val="0"/>
          <w:color w:val="auto"/>
          <w:sz w:val="22"/>
          <w:szCs w:val="22"/>
        </w:rPr>
        <w:t>cales</w:t>
      </w:r>
    </w:p>
    <w:tbl>
      <w:tblPr>
        <w:tblW w:w="502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045"/>
        <w:gridCol w:w="2085"/>
        <w:gridCol w:w="2085"/>
        <w:gridCol w:w="2085"/>
        <w:gridCol w:w="2085"/>
      </w:tblGrid>
      <w:tr w:rsidR="00F66C5B" w:rsidRPr="00F66C5B" w14:paraId="2912267F"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14:paraId="559B592E" w14:textId="77777777" w:rsidR="00F66C5B" w:rsidRPr="00F66C5B" w:rsidRDefault="00F66C5B" w:rsidP="00F66C5B">
            <w:pPr>
              <w:spacing w:before="0" w:after="0" w:line="264" w:lineRule="auto"/>
              <w:jc w:val="center"/>
              <w:rPr>
                <w:rFonts w:ascii="Times New Roman" w:hAnsi="Times New Roman" w:cs="Times New Roman"/>
                <w:b/>
                <w:bCs/>
                <w:color w:val="000000" w:themeColor="text1"/>
              </w:rPr>
            </w:pPr>
            <w:r w:rsidRPr="00F66C5B">
              <w:rPr>
                <w:rFonts w:ascii="Times New Roman" w:hAnsi="Times New Roman" w:cs="Times New Roman"/>
                <w:b/>
                <w:bCs/>
                <w:color w:val="000000" w:themeColor="text1"/>
              </w:rPr>
              <w:t>Observed Variable</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3B90ED5" w14:textId="6156322A" w:rsidR="00F66C5B" w:rsidRPr="00F66C5B" w:rsidRDefault="00F66C5B" w:rsidP="00F66C5B">
            <w:pPr>
              <w:spacing w:before="0" w:after="0" w:line="264" w:lineRule="auto"/>
              <w:ind w:right="60"/>
              <w:jc w:val="center"/>
              <w:rPr>
                <w:rFonts w:ascii="Times New Roman" w:hAnsi="Times New Roman" w:cs="Times New Roman"/>
                <w:b/>
                <w:bCs/>
                <w:color w:val="000000" w:themeColor="text1"/>
              </w:rPr>
            </w:pPr>
            <w:r w:rsidRPr="00F66C5B">
              <w:rPr>
                <w:rFonts w:ascii="Times New Roman" w:hAnsi="Times New Roman" w:cs="Times New Roman"/>
                <w:b/>
                <w:bCs/>
                <w:color w:val="000000" w:themeColor="text1"/>
              </w:rPr>
              <w:t xml:space="preserve">Scale </w:t>
            </w:r>
            <w:r w:rsidRPr="00EF13A2">
              <w:rPr>
                <w:rFonts w:ascii="Times New Roman" w:hAnsi="Times New Roman" w:cs="Times New Roman"/>
                <w:b/>
                <w:bCs/>
                <w:color w:val="000000" w:themeColor="text1"/>
              </w:rPr>
              <w:t>m</w:t>
            </w:r>
            <w:r w:rsidRPr="00F66C5B">
              <w:rPr>
                <w:rFonts w:ascii="Times New Roman" w:hAnsi="Times New Roman" w:cs="Times New Roman"/>
                <w:b/>
                <w:bCs/>
                <w:color w:val="000000" w:themeColor="text1"/>
              </w:rPr>
              <w:t xml:space="preserve">ean if </w:t>
            </w:r>
            <w:r w:rsidRPr="00EF13A2">
              <w:rPr>
                <w:rFonts w:ascii="Times New Roman" w:hAnsi="Times New Roman" w:cs="Times New Roman"/>
                <w:b/>
                <w:bCs/>
                <w:color w:val="000000" w:themeColor="text1"/>
              </w:rPr>
              <w:t>i</w:t>
            </w:r>
            <w:r w:rsidRPr="00F66C5B">
              <w:rPr>
                <w:rFonts w:ascii="Times New Roman" w:hAnsi="Times New Roman" w:cs="Times New Roman"/>
                <w:b/>
                <w:bCs/>
                <w:color w:val="000000" w:themeColor="text1"/>
              </w:rPr>
              <w:t xml:space="preserve">tem </w:t>
            </w:r>
            <w:r w:rsidRPr="00EF13A2">
              <w:rPr>
                <w:rFonts w:ascii="Times New Roman" w:hAnsi="Times New Roman" w:cs="Times New Roman"/>
                <w:b/>
                <w:bCs/>
                <w:color w:val="000000" w:themeColor="text1"/>
              </w:rPr>
              <w:t>d</w:t>
            </w:r>
            <w:r w:rsidRPr="00F66C5B">
              <w:rPr>
                <w:rFonts w:ascii="Times New Roman" w:hAnsi="Times New Roman" w:cs="Times New Roman"/>
                <w:b/>
                <w:bCs/>
                <w:color w:val="000000" w:themeColor="text1"/>
              </w:rPr>
              <w:t>eleted</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D7AD06E" w14:textId="4E006688" w:rsidR="00F66C5B" w:rsidRPr="00F66C5B" w:rsidRDefault="00F66C5B" w:rsidP="00F66C5B">
            <w:pPr>
              <w:spacing w:before="0" w:after="0" w:line="264" w:lineRule="auto"/>
              <w:ind w:right="60"/>
              <w:jc w:val="center"/>
              <w:rPr>
                <w:rFonts w:ascii="Times New Roman" w:hAnsi="Times New Roman" w:cs="Times New Roman"/>
                <w:b/>
                <w:bCs/>
                <w:color w:val="000000" w:themeColor="text1"/>
              </w:rPr>
            </w:pPr>
            <w:r w:rsidRPr="00F66C5B">
              <w:rPr>
                <w:rFonts w:ascii="Times New Roman" w:hAnsi="Times New Roman" w:cs="Times New Roman"/>
                <w:b/>
                <w:bCs/>
                <w:color w:val="000000" w:themeColor="text1"/>
              </w:rPr>
              <w:t xml:space="preserve">Scale </w:t>
            </w:r>
            <w:r w:rsidRPr="00EF13A2">
              <w:rPr>
                <w:rFonts w:ascii="Times New Roman" w:hAnsi="Times New Roman" w:cs="Times New Roman"/>
                <w:b/>
                <w:bCs/>
                <w:color w:val="000000" w:themeColor="text1"/>
              </w:rPr>
              <w:t>v</w:t>
            </w:r>
            <w:r w:rsidRPr="00F66C5B">
              <w:rPr>
                <w:rFonts w:ascii="Times New Roman" w:hAnsi="Times New Roman" w:cs="Times New Roman"/>
                <w:b/>
                <w:bCs/>
                <w:color w:val="000000" w:themeColor="text1"/>
              </w:rPr>
              <w:t xml:space="preserve">ariance if Item </w:t>
            </w:r>
            <w:r w:rsidRPr="00EF13A2">
              <w:rPr>
                <w:rFonts w:ascii="Times New Roman" w:hAnsi="Times New Roman" w:cs="Times New Roman"/>
                <w:b/>
                <w:bCs/>
                <w:color w:val="000000" w:themeColor="text1"/>
              </w:rPr>
              <w:t>d</w:t>
            </w:r>
            <w:r w:rsidRPr="00F66C5B">
              <w:rPr>
                <w:rFonts w:ascii="Times New Roman" w:hAnsi="Times New Roman" w:cs="Times New Roman"/>
                <w:b/>
                <w:bCs/>
                <w:color w:val="000000" w:themeColor="text1"/>
              </w:rPr>
              <w:t>eleted</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B9AD7A3" w14:textId="17A69D52" w:rsidR="00F66C5B" w:rsidRPr="00F66C5B" w:rsidRDefault="00F66C5B" w:rsidP="00F66C5B">
            <w:pPr>
              <w:spacing w:before="0" w:after="0" w:line="264" w:lineRule="auto"/>
              <w:ind w:right="60"/>
              <w:jc w:val="center"/>
              <w:rPr>
                <w:rFonts w:ascii="Times New Roman" w:hAnsi="Times New Roman" w:cs="Times New Roman"/>
                <w:b/>
                <w:bCs/>
                <w:color w:val="000000" w:themeColor="text1"/>
              </w:rPr>
            </w:pPr>
            <w:r w:rsidRPr="00F66C5B">
              <w:rPr>
                <w:rFonts w:ascii="Times New Roman" w:hAnsi="Times New Roman" w:cs="Times New Roman"/>
                <w:b/>
                <w:bCs/>
                <w:color w:val="000000" w:themeColor="text1"/>
              </w:rPr>
              <w:t>Corrected Item-</w:t>
            </w:r>
            <w:r w:rsidRPr="00EF13A2">
              <w:rPr>
                <w:rFonts w:ascii="Times New Roman" w:hAnsi="Times New Roman" w:cs="Times New Roman"/>
                <w:b/>
                <w:bCs/>
                <w:color w:val="000000" w:themeColor="text1"/>
              </w:rPr>
              <w:t>t</w:t>
            </w:r>
            <w:r w:rsidRPr="00F66C5B">
              <w:rPr>
                <w:rFonts w:ascii="Times New Roman" w:hAnsi="Times New Roman" w:cs="Times New Roman"/>
                <w:b/>
                <w:bCs/>
                <w:color w:val="000000" w:themeColor="text1"/>
              </w:rPr>
              <w:t xml:space="preserve">otal </w:t>
            </w:r>
            <w:r w:rsidRPr="00EF13A2">
              <w:rPr>
                <w:rFonts w:ascii="Times New Roman" w:hAnsi="Times New Roman" w:cs="Times New Roman"/>
                <w:b/>
                <w:bCs/>
                <w:color w:val="000000" w:themeColor="text1"/>
              </w:rPr>
              <w:t>c</w:t>
            </w:r>
            <w:r w:rsidRPr="00F66C5B">
              <w:rPr>
                <w:rFonts w:ascii="Times New Roman" w:hAnsi="Times New Roman" w:cs="Times New Roman"/>
                <w:b/>
                <w:bCs/>
                <w:color w:val="000000" w:themeColor="text1"/>
              </w:rPr>
              <w:t>orrelation</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E4F7396" w14:textId="2DBE27C6" w:rsidR="00F66C5B" w:rsidRPr="00F66C5B" w:rsidRDefault="00F66C5B" w:rsidP="00F66C5B">
            <w:pPr>
              <w:spacing w:before="0" w:after="0" w:line="264" w:lineRule="auto"/>
              <w:ind w:right="60"/>
              <w:jc w:val="center"/>
              <w:rPr>
                <w:rFonts w:ascii="Times New Roman" w:hAnsi="Times New Roman" w:cs="Times New Roman"/>
                <w:b/>
                <w:bCs/>
                <w:color w:val="000000" w:themeColor="text1"/>
              </w:rPr>
            </w:pPr>
            <w:r w:rsidRPr="00F66C5B">
              <w:rPr>
                <w:rFonts w:ascii="Times New Roman" w:hAnsi="Times New Roman" w:cs="Times New Roman"/>
                <w:b/>
                <w:bCs/>
                <w:color w:val="000000" w:themeColor="text1"/>
              </w:rPr>
              <w:t xml:space="preserve">Cronbach's Alpha if </w:t>
            </w:r>
            <w:r w:rsidRPr="00EF13A2">
              <w:rPr>
                <w:rFonts w:ascii="Times New Roman" w:hAnsi="Times New Roman" w:cs="Times New Roman"/>
                <w:b/>
                <w:bCs/>
                <w:color w:val="000000" w:themeColor="text1"/>
              </w:rPr>
              <w:t>i</w:t>
            </w:r>
            <w:r w:rsidRPr="00F66C5B">
              <w:rPr>
                <w:rFonts w:ascii="Times New Roman" w:hAnsi="Times New Roman" w:cs="Times New Roman"/>
                <w:b/>
                <w:bCs/>
                <w:color w:val="000000" w:themeColor="text1"/>
              </w:rPr>
              <w:t xml:space="preserve">tem </w:t>
            </w:r>
            <w:r w:rsidRPr="00EF13A2">
              <w:rPr>
                <w:rFonts w:ascii="Times New Roman" w:hAnsi="Times New Roman" w:cs="Times New Roman"/>
                <w:b/>
                <w:bCs/>
                <w:color w:val="000000" w:themeColor="text1"/>
              </w:rPr>
              <w:t>d</w:t>
            </w:r>
            <w:r w:rsidRPr="00F66C5B">
              <w:rPr>
                <w:rFonts w:ascii="Times New Roman" w:hAnsi="Times New Roman" w:cs="Times New Roman"/>
                <w:b/>
                <w:bCs/>
                <w:color w:val="000000" w:themeColor="text1"/>
              </w:rPr>
              <w:t>eleted</w:t>
            </w:r>
          </w:p>
        </w:tc>
      </w:tr>
      <w:tr w:rsidR="00AB3D3A" w:rsidRPr="00B63B40" w14:paraId="4D3C8F52" w14:textId="77777777" w:rsidTr="00F66C5B">
        <w:trPr>
          <w:cantSplit/>
        </w:trPr>
        <w:tc>
          <w:tcPr>
            <w:tcW w:w="2777" w:type="pct"/>
            <w:gridSpan w:val="3"/>
            <w:tcBorders>
              <w:top w:val="single" w:sz="4" w:space="0" w:color="auto"/>
              <w:left w:val="single" w:sz="4" w:space="0" w:color="auto"/>
              <w:bottom w:val="single" w:sz="4" w:space="0" w:color="auto"/>
              <w:right w:val="nil"/>
            </w:tcBorders>
            <w:shd w:val="clear" w:color="auto" w:fill="FFFFFF"/>
            <w:vAlign w:val="center"/>
          </w:tcPr>
          <w:p w14:paraId="13B650D2" w14:textId="7B5953CF" w:rsidR="00AB3D3A" w:rsidRPr="00B63B40" w:rsidRDefault="00F66C5B"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Scale </w:t>
            </w:r>
            <w:r w:rsidR="00AB3D3A" w:rsidRPr="00B63B40">
              <w:rPr>
                <w:rFonts w:ascii="Times New Roman" w:hAnsi="Times New Roman" w:cs="Times New Roman"/>
                <w:b/>
                <w:bCs/>
                <w:color w:val="000000" w:themeColor="text1"/>
              </w:rPr>
              <w:t>“</w:t>
            </w:r>
            <w:r w:rsidR="0022680F" w:rsidRPr="0022680F">
              <w:rPr>
                <w:rFonts w:ascii="Times New Roman" w:hAnsi="Times New Roman" w:cs="Times New Roman"/>
                <w:b/>
                <w:bCs/>
                <w:color w:val="000000" w:themeColor="text1"/>
              </w:rPr>
              <w:t xml:space="preserve">Tangibles </w:t>
            </w:r>
            <w:r w:rsidR="00AB3D3A" w:rsidRPr="00B63B40">
              <w:rPr>
                <w:rFonts w:ascii="Times New Roman" w:hAnsi="Times New Roman" w:cs="Times New Roman"/>
                <w:b/>
                <w:bCs/>
                <w:color w:val="000000" w:themeColor="text1"/>
              </w:rPr>
              <w:t>(HH)”</w:t>
            </w:r>
          </w:p>
        </w:tc>
        <w:tc>
          <w:tcPr>
            <w:tcW w:w="2223" w:type="pct"/>
            <w:gridSpan w:val="2"/>
            <w:tcBorders>
              <w:left w:val="nil"/>
            </w:tcBorders>
            <w:shd w:val="clear" w:color="auto" w:fill="FFFFFF"/>
            <w:vAlign w:val="center"/>
          </w:tcPr>
          <w:p w14:paraId="5447455B" w14:textId="6D040638" w:rsidR="00AB3D3A" w:rsidRPr="00B63B40" w:rsidRDefault="00AB3D3A" w:rsidP="008C66A2">
            <w:pPr>
              <w:spacing w:before="0" w:after="0" w:line="264" w:lineRule="auto"/>
              <w:ind w:right="60"/>
              <w:jc w:val="both"/>
              <w:rPr>
                <w:rFonts w:ascii="Times New Roman" w:hAnsi="Times New Roman" w:cs="Times New Roman"/>
                <w:b/>
                <w:color w:val="000000" w:themeColor="text1"/>
              </w:rPr>
            </w:pPr>
            <w:r w:rsidRPr="00B63B40">
              <w:rPr>
                <w:rFonts w:ascii="Times New Roman" w:hAnsi="Times New Roman" w:cs="Times New Roman"/>
                <w:b/>
                <w:color w:val="000000" w:themeColor="text1"/>
              </w:rPr>
              <w:t>Cronbach’s Alpha = 0,879</w:t>
            </w:r>
          </w:p>
        </w:tc>
      </w:tr>
      <w:tr w:rsidR="00AB3D3A" w:rsidRPr="00B63B40" w14:paraId="0D1006A5" w14:textId="77777777" w:rsidTr="00F66C5B">
        <w:trPr>
          <w:cantSplit/>
        </w:trPr>
        <w:tc>
          <w:tcPr>
            <w:tcW w:w="556" w:type="pct"/>
            <w:tcBorders>
              <w:top w:val="single" w:sz="4" w:space="0" w:color="auto"/>
            </w:tcBorders>
            <w:shd w:val="clear" w:color="auto" w:fill="FFFFFF"/>
          </w:tcPr>
          <w:p w14:paraId="27531FC5"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HH1</w:t>
            </w:r>
          </w:p>
        </w:tc>
        <w:tc>
          <w:tcPr>
            <w:tcW w:w="1111" w:type="pct"/>
            <w:tcBorders>
              <w:top w:val="single" w:sz="4" w:space="0" w:color="auto"/>
            </w:tcBorders>
            <w:shd w:val="clear" w:color="auto" w:fill="FFFFFF"/>
            <w:vAlign w:val="center"/>
          </w:tcPr>
          <w:p w14:paraId="3AF6A06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11,19</w:t>
            </w:r>
          </w:p>
        </w:tc>
        <w:tc>
          <w:tcPr>
            <w:tcW w:w="1111" w:type="pct"/>
            <w:tcBorders>
              <w:top w:val="single" w:sz="4" w:space="0" w:color="auto"/>
            </w:tcBorders>
            <w:shd w:val="clear" w:color="auto" w:fill="FFFFFF"/>
            <w:vAlign w:val="center"/>
          </w:tcPr>
          <w:p w14:paraId="2273A4F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4,946</w:t>
            </w:r>
          </w:p>
        </w:tc>
        <w:tc>
          <w:tcPr>
            <w:tcW w:w="1111" w:type="pct"/>
            <w:shd w:val="clear" w:color="auto" w:fill="FFFFFF"/>
            <w:vAlign w:val="center"/>
          </w:tcPr>
          <w:p w14:paraId="498BAD7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0,750</w:t>
            </w:r>
          </w:p>
        </w:tc>
        <w:tc>
          <w:tcPr>
            <w:tcW w:w="1112" w:type="pct"/>
            <w:shd w:val="clear" w:color="auto" w:fill="FFFFFF"/>
            <w:vAlign w:val="center"/>
          </w:tcPr>
          <w:p w14:paraId="0E8B322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0,841</w:t>
            </w:r>
          </w:p>
        </w:tc>
      </w:tr>
      <w:tr w:rsidR="00AB3D3A" w:rsidRPr="00B63B40" w14:paraId="4B4A3C54" w14:textId="77777777" w:rsidTr="00F66C5B">
        <w:trPr>
          <w:cantSplit/>
        </w:trPr>
        <w:tc>
          <w:tcPr>
            <w:tcW w:w="556" w:type="pct"/>
            <w:shd w:val="clear" w:color="auto" w:fill="FFFFFF"/>
          </w:tcPr>
          <w:p w14:paraId="3ADBA0D0"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HH2</w:t>
            </w:r>
          </w:p>
        </w:tc>
        <w:tc>
          <w:tcPr>
            <w:tcW w:w="1111" w:type="pct"/>
            <w:shd w:val="clear" w:color="auto" w:fill="FFFFFF"/>
            <w:vAlign w:val="center"/>
          </w:tcPr>
          <w:p w14:paraId="16B5203C"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11,11</w:t>
            </w:r>
          </w:p>
        </w:tc>
        <w:tc>
          <w:tcPr>
            <w:tcW w:w="1111" w:type="pct"/>
            <w:shd w:val="clear" w:color="auto" w:fill="FFFFFF"/>
            <w:vAlign w:val="center"/>
          </w:tcPr>
          <w:p w14:paraId="3DA25B0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4,878</w:t>
            </w:r>
          </w:p>
        </w:tc>
        <w:tc>
          <w:tcPr>
            <w:tcW w:w="1111" w:type="pct"/>
            <w:shd w:val="clear" w:color="auto" w:fill="FFFFFF"/>
            <w:vAlign w:val="center"/>
          </w:tcPr>
          <w:p w14:paraId="188A6B4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0,739</w:t>
            </w:r>
          </w:p>
        </w:tc>
        <w:tc>
          <w:tcPr>
            <w:tcW w:w="1112" w:type="pct"/>
            <w:shd w:val="clear" w:color="auto" w:fill="FFFFFF"/>
            <w:vAlign w:val="center"/>
          </w:tcPr>
          <w:p w14:paraId="1142D0A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0,845</w:t>
            </w:r>
          </w:p>
        </w:tc>
      </w:tr>
      <w:tr w:rsidR="00AB3D3A" w:rsidRPr="00B63B40" w14:paraId="64C169BB" w14:textId="77777777" w:rsidTr="00F66C5B">
        <w:trPr>
          <w:cantSplit/>
        </w:trPr>
        <w:tc>
          <w:tcPr>
            <w:tcW w:w="556" w:type="pct"/>
            <w:shd w:val="clear" w:color="auto" w:fill="FFFFFF"/>
          </w:tcPr>
          <w:p w14:paraId="79F930D0"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HH3</w:t>
            </w:r>
          </w:p>
        </w:tc>
        <w:tc>
          <w:tcPr>
            <w:tcW w:w="1111" w:type="pct"/>
            <w:shd w:val="clear" w:color="auto" w:fill="FFFFFF"/>
            <w:vAlign w:val="center"/>
          </w:tcPr>
          <w:p w14:paraId="67D294A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11,15</w:t>
            </w:r>
          </w:p>
        </w:tc>
        <w:tc>
          <w:tcPr>
            <w:tcW w:w="1111" w:type="pct"/>
            <w:shd w:val="clear" w:color="auto" w:fill="FFFFFF"/>
            <w:vAlign w:val="center"/>
          </w:tcPr>
          <w:p w14:paraId="149D6C2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4,710</w:t>
            </w:r>
          </w:p>
        </w:tc>
        <w:tc>
          <w:tcPr>
            <w:tcW w:w="1111" w:type="pct"/>
            <w:shd w:val="clear" w:color="auto" w:fill="FFFFFF"/>
            <w:vAlign w:val="center"/>
          </w:tcPr>
          <w:p w14:paraId="764B4226"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0,789</w:t>
            </w:r>
          </w:p>
        </w:tc>
        <w:tc>
          <w:tcPr>
            <w:tcW w:w="1112" w:type="pct"/>
            <w:shd w:val="clear" w:color="auto" w:fill="FFFFFF"/>
            <w:vAlign w:val="center"/>
          </w:tcPr>
          <w:p w14:paraId="4035A32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0,825</w:t>
            </w:r>
          </w:p>
        </w:tc>
      </w:tr>
      <w:tr w:rsidR="00AB3D3A" w:rsidRPr="00B63B40" w14:paraId="66934300" w14:textId="77777777" w:rsidTr="008A6830">
        <w:trPr>
          <w:cantSplit/>
        </w:trPr>
        <w:tc>
          <w:tcPr>
            <w:tcW w:w="556" w:type="pct"/>
            <w:tcBorders>
              <w:bottom w:val="single" w:sz="4" w:space="0" w:color="auto"/>
            </w:tcBorders>
            <w:shd w:val="clear" w:color="auto" w:fill="FFFFFF"/>
          </w:tcPr>
          <w:p w14:paraId="6B022537"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HH4</w:t>
            </w:r>
          </w:p>
        </w:tc>
        <w:tc>
          <w:tcPr>
            <w:tcW w:w="1111" w:type="pct"/>
            <w:tcBorders>
              <w:bottom w:val="single" w:sz="4" w:space="0" w:color="auto"/>
            </w:tcBorders>
            <w:shd w:val="clear" w:color="auto" w:fill="FFFFFF"/>
            <w:vAlign w:val="center"/>
          </w:tcPr>
          <w:p w14:paraId="4C5A999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11,14</w:t>
            </w:r>
          </w:p>
        </w:tc>
        <w:tc>
          <w:tcPr>
            <w:tcW w:w="1111" w:type="pct"/>
            <w:tcBorders>
              <w:bottom w:val="single" w:sz="4" w:space="0" w:color="auto"/>
            </w:tcBorders>
            <w:shd w:val="clear" w:color="auto" w:fill="FFFFFF"/>
            <w:vAlign w:val="center"/>
          </w:tcPr>
          <w:p w14:paraId="4AC3951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5,280</w:t>
            </w:r>
          </w:p>
        </w:tc>
        <w:tc>
          <w:tcPr>
            <w:tcW w:w="1111" w:type="pct"/>
            <w:tcBorders>
              <w:bottom w:val="single" w:sz="4" w:space="0" w:color="auto"/>
            </w:tcBorders>
            <w:shd w:val="clear" w:color="auto" w:fill="FFFFFF"/>
            <w:vAlign w:val="center"/>
          </w:tcPr>
          <w:p w14:paraId="4C3A8B2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0,679</w:t>
            </w:r>
          </w:p>
        </w:tc>
        <w:tc>
          <w:tcPr>
            <w:tcW w:w="1112" w:type="pct"/>
            <w:tcBorders>
              <w:bottom w:val="single" w:sz="4" w:space="0" w:color="auto"/>
            </w:tcBorders>
            <w:shd w:val="clear" w:color="auto" w:fill="FFFFFF"/>
            <w:vAlign w:val="center"/>
          </w:tcPr>
          <w:p w14:paraId="7CF88F0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0,867</w:t>
            </w:r>
          </w:p>
        </w:tc>
      </w:tr>
      <w:tr w:rsidR="00AB3D3A" w:rsidRPr="00B63B40" w14:paraId="41624390" w14:textId="77777777" w:rsidTr="008A6830">
        <w:trPr>
          <w:cantSplit/>
        </w:trPr>
        <w:tc>
          <w:tcPr>
            <w:tcW w:w="27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7E39D5" w14:textId="62B552DC" w:rsidR="00AB3D3A" w:rsidRPr="00B63B40" w:rsidRDefault="0022680F"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Scale</w:t>
            </w:r>
            <w:r w:rsidRPr="00B63B40">
              <w:rPr>
                <w:rFonts w:ascii="Times New Roman" w:hAnsi="Times New Roman" w:cs="Times New Roman"/>
                <w:b/>
                <w:bCs/>
                <w:color w:val="000000" w:themeColor="text1"/>
              </w:rPr>
              <w:t xml:space="preserve"> </w:t>
            </w:r>
            <w:r w:rsidR="00AB3D3A" w:rsidRPr="00B63B40">
              <w:rPr>
                <w:rFonts w:ascii="Times New Roman" w:hAnsi="Times New Roman" w:cs="Times New Roman"/>
                <w:b/>
                <w:bCs/>
                <w:color w:val="000000" w:themeColor="text1"/>
              </w:rPr>
              <w:t>“</w:t>
            </w:r>
            <w:r w:rsidRPr="0022680F">
              <w:rPr>
                <w:rFonts w:ascii="Times New Roman" w:hAnsi="Times New Roman" w:cs="Times New Roman"/>
                <w:b/>
                <w:bCs/>
                <w:color w:val="000000" w:themeColor="text1"/>
              </w:rPr>
              <w:t xml:space="preserve">Reliability </w:t>
            </w:r>
            <w:r w:rsidR="00AB3D3A" w:rsidRPr="00B63B40">
              <w:rPr>
                <w:rFonts w:ascii="Times New Roman" w:hAnsi="Times New Roman" w:cs="Times New Roman"/>
                <w:b/>
                <w:bCs/>
                <w:color w:val="000000" w:themeColor="text1"/>
              </w:rPr>
              <w:t>(TC)”</w:t>
            </w:r>
          </w:p>
        </w:tc>
        <w:tc>
          <w:tcPr>
            <w:tcW w:w="22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7D6A43" w14:textId="77777777" w:rsidR="00AB3D3A" w:rsidRPr="00B63B40" w:rsidRDefault="00AB3D3A" w:rsidP="008C66A2">
            <w:pPr>
              <w:spacing w:before="0" w:after="0" w:line="264" w:lineRule="auto"/>
              <w:ind w:right="60"/>
              <w:jc w:val="both"/>
              <w:rPr>
                <w:rFonts w:ascii="Times New Roman" w:hAnsi="Times New Roman" w:cs="Times New Roman"/>
                <w:b/>
                <w:color w:val="000000" w:themeColor="text1"/>
              </w:rPr>
            </w:pPr>
            <w:r w:rsidRPr="00B63B40">
              <w:rPr>
                <w:rFonts w:ascii="Times New Roman" w:hAnsi="Times New Roman" w:cs="Times New Roman"/>
                <w:b/>
                <w:color w:val="000000" w:themeColor="text1"/>
              </w:rPr>
              <w:t>Cronbach’s Alpha = 0,858</w:t>
            </w:r>
          </w:p>
        </w:tc>
      </w:tr>
      <w:tr w:rsidR="00AB3D3A" w:rsidRPr="00B63B40" w14:paraId="117A557A" w14:textId="77777777" w:rsidTr="008A6830">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71C6C021"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TC1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0C5A38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15,17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91E6CE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12,407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F446FB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0,597</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0F7EE09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0,847</w:t>
            </w:r>
          </w:p>
        </w:tc>
      </w:tr>
      <w:tr w:rsidR="00AB3D3A" w:rsidRPr="00B63B40" w14:paraId="5650E94D"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1D2DD648"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TC2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2823B0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15,26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91F888F"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11,356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9C6A9F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0,694</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45728B2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0,823</w:t>
            </w:r>
          </w:p>
        </w:tc>
      </w:tr>
      <w:tr w:rsidR="00AB3D3A" w:rsidRPr="00B63B40" w14:paraId="030A1DA1"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79130729"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TC3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A06A81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15,29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C6AEE98"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11,416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D50033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0,628</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1197AE6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0,840</w:t>
            </w:r>
          </w:p>
        </w:tc>
      </w:tr>
      <w:tr w:rsidR="00AB3D3A" w:rsidRPr="00B63B40" w14:paraId="326F3AAF"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361F6129"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TC4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CDF3A2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15,22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AC726B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10,450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524081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0,751</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6256AE7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0,807</w:t>
            </w:r>
          </w:p>
        </w:tc>
      </w:tr>
      <w:tr w:rsidR="00AB3D3A" w:rsidRPr="00B63B40" w14:paraId="123277F9"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702B1B4C"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TC5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0C316A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15,33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74857F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10,946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D625B2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0,702</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150575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0,820</w:t>
            </w:r>
          </w:p>
        </w:tc>
      </w:tr>
      <w:tr w:rsidR="00AB3D3A" w:rsidRPr="00B63B40" w14:paraId="5AB04D89" w14:textId="77777777" w:rsidTr="00F66C5B">
        <w:trPr>
          <w:cantSplit/>
        </w:trPr>
        <w:tc>
          <w:tcPr>
            <w:tcW w:w="27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31521E" w14:textId="1A5B0365" w:rsidR="00AB3D3A" w:rsidRPr="00B63B40" w:rsidRDefault="0022680F"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Scale</w:t>
            </w:r>
            <w:r w:rsidRPr="00B63B40">
              <w:rPr>
                <w:rFonts w:ascii="Times New Roman" w:hAnsi="Times New Roman" w:cs="Times New Roman"/>
                <w:b/>
                <w:bCs/>
                <w:color w:val="000000" w:themeColor="text1"/>
              </w:rPr>
              <w:t xml:space="preserve"> </w:t>
            </w:r>
            <w:r w:rsidR="00AB3D3A" w:rsidRPr="00B63B40">
              <w:rPr>
                <w:rFonts w:ascii="Times New Roman" w:hAnsi="Times New Roman" w:cs="Times New Roman"/>
                <w:b/>
                <w:bCs/>
                <w:color w:val="000000" w:themeColor="text1"/>
              </w:rPr>
              <w:t>“</w:t>
            </w:r>
            <w:r w:rsidRPr="0022680F">
              <w:rPr>
                <w:rFonts w:ascii="Times New Roman" w:hAnsi="Times New Roman" w:cs="Times New Roman"/>
                <w:b/>
                <w:bCs/>
                <w:color w:val="000000" w:themeColor="text1"/>
              </w:rPr>
              <w:t xml:space="preserve">Assurance </w:t>
            </w:r>
            <w:r w:rsidR="00AB3D3A" w:rsidRPr="00B63B40">
              <w:rPr>
                <w:rFonts w:ascii="Times New Roman" w:hAnsi="Times New Roman" w:cs="Times New Roman"/>
                <w:b/>
                <w:bCs/>
                <w:color w:val="000000" w:themeColor="text1"/>
              </w:rPr>
              <w:t>(DB)”</w:t>
            </w:r>
          </w:p>
        </w:tc>
        <w:tc>
          <w:tcPr>
            <w:tcW w:w="22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280764" w14:textId="77777777" w:rsidR="00AB3D3A" w:rsidRPr="00B63B40" w:rsidRDefault="00AB3D3A" w:rsidP="008C66A2">
            <w:pPr>
              <w:spacing w:before="0" w:after="0" w:line="264" w:lineRule="auto"/>
              <w:ind w:right="60"/>
              <w:jc w:val="both"/>
              <w:rPr>
                <w:rFonts w:ascii="Times New Roman" w:hAnsi="Times New Roman" w:cs="Times New Roman"/>
                <w:b/>
                <w:color w:val="000000" w:themeColor="text1"/>
              </w:rPr>
            </w:pPr>
            <w:r w:rsidRPr="00B63B40">
              <w:rPr>
                <w:rFonts w:ascii="Times New Roman" w:hAnsi="Times New Roman" w:cs="Times New Roman"/>
                <w:b/>
                <w:color w:val="000000" w:themeColor="text1"/>
              </w:rPr>
              <w:t>Cronbach’s Alpha = 0,892</w:t>
            </w:r>
          </w:p>
        </w:tc>
      </w:tr>
      <w:tr w:rsidR="00AB3D3A" w:rsidRPr="00B63B40" w14:paraId="1E19CCFB"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389B622D"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lastRenderedPageBreak/>
              <w:t>DB1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C123748"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14,43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1DFA45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9,337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BAF852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0,744</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3793045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0,867</w:t>
            </w:r>
          </w:p>
        </w:tc>
      </w:tr>
      <w:tr w:rsidR="00AB3D3A" w:rsidRPr="00B63B40" w14:paraId="4BE114F1"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5ED97114"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DB2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6D3F96F"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14,41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D150A1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9,411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B31DEDD"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0,726</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33FA67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0,871</w:t>
            </w:r>
          </w:p>
        </w:tc>
      </w:tr>
      <w:tr w:rsidR="00AB3D3A" w:rsidRPr="00B63B40" w14:paraId="684CD446"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14ED3DDE"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DB3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C6B18B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14,43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3A0A8C8"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9,214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577DB6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0,727</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02288A4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0,871</w:t>
            </w:r>
          </w:p>
        </w:tc>
      </w:tr>
      <w:tr w:rsidR="00AB3D3A" w:rsidRPr="00B63B40" w14:paraId="0D2A623B"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66787A84"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DB4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700F8D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14,37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B561BC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9,466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1738CEF"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0,726</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78F29426"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0,871</w:t>
            </w:r>
          </w:p>
        </w:tc>
      </w:tr>
      <w:tr w:rsidR="00AB3D3A" w:rsidRPr="00B63B40" w14:paraId="36E44892"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2E071E9E"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DB5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22E5B2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14,34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76CCE0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9,528</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427AB1F"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0,762</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0DC84ED"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0,864</w:t>
            </w:r>
          </w:p>
        </w:tc>
      </w:tr>
      <w:tr w:rsidR="00AB3D3A" w:rsidRPr="00B63B40" w14:paraId="75332BF0" w14:textId="77777777" w:rsidTr="00F66C5B">
        <w:trPr>
          <w:cantSplit/>
        </w:trPr>
        <w:tc>
          <w:tcPr>
            <w:tcW w:w="27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C0E606" w14:textId="2D3A9339" w:rsidR="00AB3D3A" w:rsidRPr="00B63B40" w:rsidRDefault="0022680F"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Scale</w:t>
            </w:r>
            <w:r w:rsidRPr="00B63B40">
              <w:rPr>
                <w:rFonts w:ascii="Times New Roman" w:hAnsi="Times New Roman" w:cs="Times New Roman"/>
                <w:b/>
                <w:bCs/>
                <w:color w:val="000000" w:themeColor="text1"/>
              </w:rPr>
              <w:t xml:space="preserve"> </w:t>
            </w:r>
            <w:r w:rsidR="00AB3D3A" w:rsidRPr="00B63B40">
              <w:rPr>
                <w:rFonts w:ascii="Times New Roman" w:hAnsi="Times New Roman" w:cs="Times New Roman"/>
                <w:b/>
                <w:bCs/>
                <w:color w:val="000000" w:themeColor="text1"/>
              </w:rPr>
              <w:t>“</w:t>
            </w:r>
            <w:r w:rsidRPr="0022680F">
              <w:rPr>
                <w:rFonts w:ascii="Times New Roman" w:hAnsi="Times New Roman" w:cs="Times New Roman"/>
                <w:b/>
                <w:bCs/>
                <w:color w:val="000000" w:themeColor="text1"/>
              </w:rPr>
              <w:t xml:space="preserve">Responsiveness </w:t>
            </w:r>
            <w:r w:rsidR="00AB3D3A" w:rsidRPr="00B63B40">
              <w:rPr>
                <w:rFonts w:ascii="Times New Roman" w:hAnsi="Times New Roman" w:cs="Times New Roman"/>
                <w:b/>
                <w:bCs/>
                <w:color w:val="000000" w:themeColor="text1"/>
              </w:rPr>
              <w:t>(DU)”</w:t>
            </w:r>
          </w:p>
        </w:tc>
        <w:tc>
          <w:tcPr>
            <w:tcW w:w="22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455DFA" w14:textId="77777777" w:rsidR="00AB3D3A" w:rsidRPr="00B63B40" w:rsidRDefault="00AB3D3A" w:rsidP="008C66A2">
            <w:pPr>
              <w:spacing w:before="0" w:after="0" w:line="264" w:lineRule="auto"/>
              <w:ind w:right="60"/>
              <w:jc w:val="both"/>
              <w:rPr>
                <w:rFonts w:ascii="Times New Roman" w:hAnsi="Times New Roman" w:cs="Times New Roman"/>
                <w:b/>
                <w:color w:val="000000" w:themeColor="text1"/>
              </w:rPr>
            </w:pPr>
            <w:r w:rsidRPr="00B63B40">
              <w:rPr>
                <w:rFonts w:ascii="Times New Roman" w:hAnsi="Times New Roman" w:cs="Times New Roman"/>
                <w:b/>
                <w:color w:val="000000" w:themeColor="text1"/>
              </w:rPr>
              <w:t>Cronbach’s Alpha = 0,885</w:t>
            </w:r>
          </w:p>
        </w:tc>
      </w:tr>
      <w:tr w:rsidR="00AB3D3A" w:rsidRPr="00B63B40" w14:paraId="424519B7"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47299A96"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DU1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21C44D6"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18,66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1897F2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11,911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2DF40C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0,759</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49C5BF3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0,855</w:t>
            </w:r>
          </w:p>
        </w:tc>
      </w:tr>
      <w:tr w:rsidR="00AB3D3A" w:rsidRPr="00B63B40" w14:paraId="79161ADA"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6FF85A91"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DU2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5B76BC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18,63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8ADA75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13,238</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8F9F22D"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0,575</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77CC70F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0,884</w:t>
            </w:r>
          </w:p>
        </w:tc>
      </w:tr>
      <w:tr w:rsidR="00AB3D3A" w:rsidRPr="00B63B40" w14:paraId="286F2666"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601111B5"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DU3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9E137F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18,61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02D48E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13,047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45208D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0,655</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A2A6B9C"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0,872</w:t>
            </w:r>
          </w:p>
        </w:tc>
      </w:tr>
      <w:tr w:rsidR="00AB3D3A" w:rsidRPr="00B63B40" w14:paraId="3A67109B"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4B20F204"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DU4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9F170EC"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18,63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E85F60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12,299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43C8B1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0,707</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21B1BB3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0,864</w:t>
            </w:r>
          </w:p>
        </w:tc>
      </w:tr>
      <w:tr w:rsidR="00AB3D3A" w:rsidRPr="00B63B40" w14:paraId="6C45D734"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1EF4E0EE"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DU5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365BD0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18,54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111F36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12,084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8B3E7A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0,748</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78C9AED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0,857</w:t>
            </w:r>
          </w:p>
        </w:tc>
      </w:tr>
      <w:tr w:rsidR="00AB3D3A" w:rsidRPr="00B63B40" w14:paraId="53C7F07A"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4E5DE964"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DU6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3CF72C7"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18,53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87300C7"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12,132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EF1ACE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0,746</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188224BC"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0,857</w:t>
            </w:r>
          </w:p>
        </w:tc>
      </w:tr>
      <w:tr w:rsidR="00AB3D3A" w:rsidRPr="00B63B40" w14:paraId="529BE58B" w14:textId="77777777" w:rsidTr="00F66C5B">
        <w:trPr>
          <w:cantSplit/>
        </w:trPr>
        <w:tc>
          <w:tcPr>
            <w:tcW w:w="27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614A4B" w14:textId="5652A446" w:rsidR="00AB3D3A" w:rsidRPr="00B63B40" w:rsidRDefault="0022680F"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Scale</w:t>
            </w:r>
            <w:r w:rsidRPr="00B63B40">
              <w:rPr>
                <w:rFonts w:ascii="Times New Roman" w:hAnsi="Times New Roman" w:cs="Times New Roman"/>
                <w:b/>
                <w:bCs/>
                <w:color w:val="000000" w:themeColor="text1"/>
              </w:rPr>
              <w:t xml:space="preserve"> </w:t>
            </w:r>
            <w:r w:rsidR="00AB3D3A" w:rsidRPr="00B63B40">
              <w:rPr>
                <w:rFonts w:ascii="Times New Roman" w:hAnsi="Times New Roman" w:cs="Times New Roman"/>
                <w:b/>
                <w:bCs/>
                <w:color w:val="000000" w:themeColor="text1"/>
              </w:rPr>
              <w:t>“</w:t>
            </w:r>
            <w:r w:rsidRPr="0022680F">
              <w:rPr>
                <w:rFonts w:ascii="Times New Roman" w:hAnsi="Times New Roman" w:cs="Times New Roman"/>
                <w:b/>
                <w:bCs/>
                <w:color w:val="000000" w:themeColor="text1"/>
              </w:rPr>
              <w:t xml:space="preserve">Empathy </w:t>
            </w:r>
            <w:r w:rsidR="00AB3D3A" w:rsidRPr="00B63B40">
              <w:rPr>
                <w:rFonts w:ascii="Times New Roman" w:hAnsi="Times New Roman" w:cs="Times New Roman"/>
                <w:b/>
                <w:bCs/>
                <w:color w:val="000000" w:themeColor="text1"/>
              </w:rPr>
              <w:t>(DC)”</w:t>
            </w:r>
          </w:p>
        </w:tc>
        <w:tc>
          <w:tcPr>
            <w:tcW w:w="22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6BEE26" w14:textId="77777777" w:rsidR="00AB3D3A" w:rsidRPr="00B63B40" w:rsidRDefault="00AB3D3A" w:rsidP="008C66A2">
            <w:pPr>
              <w:spacing w:before="0" w:after="0" w:line="264" w:lineRule="auto"/>
              <w:ind w:right="60"/>
              <w:jc w:val="both"/>
              <w:rPr>
                <w:rFonts w:ascii="Times New Roman" w:hAnsi="Times New Roman" w:cs="Times New Roman"/>
                <w:b/>
                <w:color w:val="000000" w:themeColor="text1"/>
              </w:rPr>
            </w:pPr>
            <w:r w:rsidRPr="00B63B40">
              <w:rPr>
                <w:rFonts w:ascii="Times New Roman" w:hAnsi="Times New Roman" w:cs="Times New Roman"/>
                <w:b/>
                <w:color w:val="000000" w:themeColor="text1"/>
              </w:rPr>
              <w:t>Cronbach’s Alpha = 0,897</w:t>
            </w:r>
          </w:p>
        </w:tc>
      </w:tr>
      <w:tr w:rsidR="00AB3D3A" w:rsidRPr="00B63B40" w14:paraId="09B8C771"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41C1F91C"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DC1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97E8B6D"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15,32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6B7AFC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7,422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FDF8E0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0,762</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E58A4D7"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0,871</w:t>
            </w:r>
          </w:p>
        </w:tc>
      </w:tr>
      <w:tr w:rsidR="00AB3D3A" w:rsidRPr="00B63B40" w14:paraId="1DA561EC"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10C7ECC8"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DC2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0D3670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15,34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92393F7"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7,489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4F0353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0,685</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1E36213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0,888</w:t>
            </w:r>
          </w:p>
        </w:tc>
      </w:tr>
      <w:tr w:rsidR="00AB3D3A" w:rsidRPr="00B63B40" w14:paraId="1BF7B019"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6CAA68E2"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DC3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086913F"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15,36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57F148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7,352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7423A9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0,694</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62CE35ED"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0,886</w:t>
            </w:r>
          </w:p>
        </w:tc>
      </w:tr>
      <w:tr w:rsidR="00AB3D3A" w:rsidRPr="00B63B40" w14:paraId="0464710F"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082B713F"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DC4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5A44047"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15,26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94294B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7,371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A50482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0,801</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4EC32C4"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0,863</w:t>
            </w:r>
          </w:p>
        </w:tc>
      </w:tr>
      <w:tr w:rsidR="00AB3D3A" w:rsidRPr="00B63B40" w14:paraId="4AF90134"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1C51F67D"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DC5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F69C91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15,21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85358B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7,131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07FE9A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0,795</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263499B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0,863</w:t>
            </w:r>
          </w:p>
        </w:tc>
      </w:tr>
      <w:tr w:rsidR="00AB3D3A" w:rsidRPr="00B63B40" w14:paraId="1C3895F4" w14:textId="77777777" w:rsidTr="00F66C5B">
        <w:trPr>
          <w:cantSplit/>
        </w:trPr>
        <w:tc>
          <w:tcPr>
            <w:tcW w:w="27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B002EE" w14:textId="680F6E3A" w:rsidR="00AB3D3A" w:rsidRPr="00B63B40" w:rsidRDefault="0022680F"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Scale</w:t>
            </w:r>
            <w:r w:rsidRPr="00B63B40">
              <w:rPr>
                <w:rFonts w:ascii="Times New Roman" w:hAnsi="Times New Roman" w:cs="Times New Roman"/>
                <w:b/>
                <w:bCs/>
                <w:color w:val="000000" w:themeColor="text1"/>
              </w:rPr>
              <w:t xml:space="preserve"> </w:t>
            </w:r>
            <w:r w:rsidR="00AB3D3A" w:rsidRPr="00B63B40">
              <w:rPr>
                <w:rFonts w:ascii="Times New Roman" w:hAnsi="Times New Roman" w:cs="Times New Roman"/>
                <w:b/>
                <w:bCs/>
                <w:color w:val="000000" w:themeColor="text1"/>
              </w:rPr>
              <w:t>“</w:t>
            </w:r>
            <w:r w:rsidRPr="0022680F">
              <w:rPr>
                <w:rFonts w:ascii="Times New Roman" w:hAnsi="Times New Roman" w:cs="Times New Roman"/>
                <w:b/>
                <w:bCs/>
                <w:color w:val="000000" w:themeColor="text1"/>
              </w:rPr>
              <w:t xml:space="preserve">Cost </w:t>
            </w:r>
            <w:r>
              <w:rPr>
                <w:rFonts w:ascii="Times New Roman" w:hAnsi="Times New Roman" w:cs="Times New Roman"/>
                <w:b/>
                <w:bCs/>
                <w:color w:val="000000" w:themeColor="text1"/>
              </w:rPr>
              <w:t>p</w:t>
            </w:r>
            <w:r w:rsidRPr="0022680F">
              <w:rPr>
                <w:rFonts w:ascii="Times New Roman" w:hAnsi="Times New Roman" w:cs="Times New Roman"/>
                <w:b/>
                <w:bCs/>
                <w:color w:val="000000" w:themeColor="text1"/>
              </w:rPr>
              <w:t xml:space="preserve">erformance </w:t>
            </w:r>
            <w:r w:rsidR="00AB3D3A" w:rsidRPr="00B63B40">
              <w:rPr>
                <w:rFonts w:ascii="Times New Roman" w:hAnsi="Times New Roman" w:cs="Times New Roman"/>
                <w:b/>
                <w:bCs/>
                <w:color w:val="000000" w:themeColor="text1"/>
              </w:rPr>
              <w:t>(CP)”</w:t>
            </w:r>
          </w:p>
        </w:tc>
        <w:tc>
          <w:tcPr>
            <w:tcW w:w="22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6D3289" w14:textId="77777777" w:rsidR="00AB3D3A" w:rsidRPr="00B63B40" w:rsidRDefault="00AB3D3A" w:rsidP="008C66A2">
            <w:pPr>
              <w:spacing w:before="0" w:after="0" w:line="264" w:lineRule="auto"/>
              <w:ind w:right="60"/>
              <w:jc w:val="both"/>
              <w:rPr>
                <w:rFonts w:ascii="Times New Roman" w:hAnsi="Times New Roman" w:cs="Times New Roman"/>
                <w:color w:val="000000" w:themeColor="text1"/>
              </w:rPr>
            </w:pPr>
            <w:r w:rsidRPr="00B63B40">
              <w:rPr>
                <w:rFonts w:ascii="Times New Roman" w:hAnsi="Times New Roman" w:cs="Times New Roman"/>
                <w:b/>
                <w:color w:val="000000" w:themeColor="text1"/>
              </w:rPr>
              <w:t>Cronbach’s Alpha = 0,869</w:t>
            </w:r>
          </w:p>
        </w:tc>
      </w:tr>
      <w:tr w:rsidR="00AB3D3A" w:rsidRPr="00B63B40" w14:paraId="586942B3"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41DD5F92"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CP1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4A84B2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10,96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7577B8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4,797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22A762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0,686</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1204ACE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0,847</w:t>
            </w:r>
          </w:p>
        </w:tc>
      </w:tr>
      <w:tr w:rsidR="00AB3D3A" w:rsidRPr="00B63B40" w14:paraId="0779C936"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5930BCBF"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CP2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DC5BE8F"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11,04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62C3F4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4,364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A83692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0,806</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2E6583B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0,798</w:t>
            </w:r>
          </w:p>
        </w:tc>
      </w:tr>
      <w:tr w:rsidR="00AB3D3A" w:rsidRPr="00B63B40" w14:paraId="5C8D4C14"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6628E106"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CP3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94D9D2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11,01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193230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4,755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4B2D9E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0,721</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1C5DFBB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0,834</w:t>
            </w:r>
          </w:p>
        </w:tc>
      </w:tr>
      <w:tr w:rsidR="00AB3D3A" w:rsidRPr="00B63B40" w14:paraId="6861E269"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33AC7D7F"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CP4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B574FFE"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11,09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FA4C1D3"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4,614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EACB3E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0,678</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527EDFF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0,852</w:t>
            </w:r>
          </w:p>
        </w:tc>
      </w:tr>
      <w:tr w:rsidR="00AB3D3A" w:rsidRPr="00B63B40" w14:paraId="5CBCFEAB" w14:textId="77777777" w:rsidTr="00F66C5B">
        <w:trPr>
          <w:cantSplit/>
        </w:trPr>
        <w:tc>
          <w:tcPr>
            <w:tcW w:w="27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37C963" w14:textId="66838BE5" w:rsidR="00AB3D3A" w:rsidRPr="00B63B40" w:rsidRDefault="0022680F" w:rsidP="008C66A2">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Scale</w:t>
            </w:r>
            <w:r w:rsidRPr="00B63B40">
              <w:rPr>
                <w:rFonts w:ascii="Times New Roman" w:hAnsi="Times New Roman" w:cs="Times New Roman"/>
                <w:b/>
                <w:bCs/>
                <w:color w:val="000000" w:themeColor="text1"/>
              </w:rPr>
              <w:t xml:space="preserve"> </w:t>
            </w:r>
            <w:r w:rsidR="00AB3D3A" w:rsidRPr="00B63B40">
              <w:rPr>
                <w:rFonts w:ascii="Times New Roman" w:hAnsi="Times New Roman" w:cs="Times New Roman"/>
                <w:b/>
                <w:bCs/>
                <w:color w:val="000000" w:themeColor="text1"/>
              </w:rPr>
              <w:t>“</w:t>
            </w:r>
            <w:r w:rsidRPr="0022680F">
              <w:rPr>
                <w:rFonts w:ascii="Times New Roman" w:hAnsi="Times New Roman" w:cs="Times New Roman"/>
                <w:b/>
                <w:bCs/>
                <w:color w:val="000000" w:themeColor="text1"/>
              </w:rPr>
              <w:t>Satisfaction</w:t>
            </w:r>
            <w:r w:rsidR="00AB3D3A" w:rsidRPr="00B63B40">
              <w:rPr>
                <w:rFonts w:ascii="Times New Roman" w:hAnsi="Times New Roman" w:cs="Times New Roman"/>
                <w:b/>
                <w:bCs/>
                <w:color w:val="000000" w:themeColor="text1"/>
              </w:rPr>
              <w:t xml:space="preserve"> (HL)”</w:t>
            </w:r>
          </w:p>
        </w:tc>
        <w:tc>
          <w:tcPr>
            <w:tcW w:w="22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359C61" w14:textId="77777777" w:rsidR="00AB3D3A" w:rsidRPr="00B63B40" w:rsidRDefault="00AB3D3A" w:rsidP="008C66A2">
            <w:pPr>
              <w:spacing w:before="0" w:after="0" w:line="264" w:lineRule="auto"/>
              <w:ind w:right="60"/>
              <w:jc w:val="both"/>
              <w:rPr>
                <w:rFonts w:ascii="Times New Roman" w:hAnsi="Times New Roman" w:cs="Times New Roman"/>
                <w:color w:val="000000" w:themeColor="text1"/>
              </w:rPr>
            </w:pPr>
            <w:r w:rsidRPr="00B63B40">
              <w:rPr>
                <w:rFonts w:ascii="Times New Roman" w:hAnsi="Times New Roman" w:cs="Times New Roman"/>
                <w:b/>
                <w:color w:val="000000" w:themeColor="text1"/>
              </w:rPr>
              <w:t>Cronbach’s Alpha = 0,894</w:t>
            </w:r>
          </w:p>
        </w:tc>
      </w:tr>
      <w:tr w:rsidR="00AB3D3A" w:rsidRPr="00B63B40" w14:paraId="512D5F5F"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5982C042"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HL1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8169187"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7,69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4D98A95"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3,872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8A66C38"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0,783</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73925E02"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0,855</w:t>
            </w:r>
          </w:p>
        </w:tc>
      </w:tr>
      <w:tr w:rsidR="00AB3D3A" w:rsidRPr="00B63B40" w14:paraId="78EF3EFC"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54B0A809"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HL2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82B4A06"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7,60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FC3791B"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3,651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909F21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0,807</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2D999B80"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0,835</w:t>
            </w:r>
          </w:p>
        </w:tc>
      </w:tr>
      <w:tr w:rsidR="00AB3D3A" w:rsidRPr="00B63B40" w14:paraId="6BA524E9" w14:textId="77777777" w:rsidTr="00F66C5B">
        <w:trPr>
          <w:cantSplit/>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0D504050" w14:textId="77777777" w:rsidR="00AB3D3A" w:rsidRPr="00B63B40" w:rsidRDefault="00AB3D3A" w:rsidP="008C66A2">
            <w:pPr>
              <w:spacing w:before="0" w:after="0" w:line="264" w:lineRule="auto"/>
              <w:ind w:right="60"/>
              <w:jc w:val="center"/>
              <w:rPr>
                <w:rFonts w:ascii="Times New Roman" w:hAnsi="Times New Roman" w:cs="Times New Roman"/>
                <w:color w:val="000000" w:themeColor="text1"/>
              </w:rPr>
            </w:pPr>
            <w:r w:rsidRPr="00B63B40">
              <w:rPr>
                <w:rFonts w:ascii="Times New Roman" w:hAnsi="Times New Roman" w:cs="Times New Roman"/>
                <w:color w:val="000000" w:themeColor="text1"/>
              </w:rPr>
              <w:t>HL3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ABFECCA"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7,70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FEBF646"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3,964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A539CB1"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0,785</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14:paraId="24AF1429" w14:textId="77777777" w:rsidR="00AB3D3A" w:rsidRPr="00B63B40" w:rsidRDefault="00AB3D3A" w:rsidP="008C66A2">
            <w:pPr>
              <w:spacing w:before="0" w:after="0" w:line="264" w:lineRule="auto"/>
              <w:ind w:right="60"/>
              <w:jc w:val="right"/>
              <w:rPr>
                <w:rFonts w:ascii="Times New Roman" w:hAnsi="Times New Roman" w:cs="Times New Roman"/>
                <w:color w:val="000000" w:themeColor="text1"/>
              </w:rPr>
            </w:pPr>
            <w:r w:rsidRPr="00B63B40">
              <w:rPr>
                <w:rFonts w:ascii="Times New Roman" w:hAnsi="Times New Roman" w:cs="Times New Roman"/>
                <w:color w:val="000000" w:themeColor="text1"/>
              </w:rPr>
              <w:t>0,854</w:t>
            </w:r>
          </w:p>
        </w:tc>
      </w:tr>
    </w:tbl>
    <w:p w14:paraId="38FC71C4" w14:textId="2B51AD2D" w:rsidR="001F488B" w:rsidRPr="00B63B40" w:rsidRDefault="00AB3D3A" w:rsidP="00F9328B">
      <w:pPr>
        <w:jc w:val="right"/>
        <w:rPr>
          <w:rFonts w:ascii="Times New Roman" w:hAnsi="Times New Roman" w:cs="Times New Roman"/>
          <w:i/>
          <w:iCs/>
          <w:color w:val="000000" w:themeColor="text1"/>
        </w:rPr>
        <w:sectPr w:rsidR="001F488B" w:rsidRPr="00B63B40" w:rsidSect="001F488B">
          <w:type w:val="continuous"/>
          <w:pgSz w:w="11906" w:h="16838" w:code="9"/>
          <w:pgMar w:top="1134" w:right="1134" w:bottom="1134" w:left="1418" w:header="709" w:footer="709" w:gutter="0"/>
          <w:cols w:space="708"/>
          <w:docGrid w:linePitch="360"/>
        </w:sectPr>
      </w:pPr>
      <w:r w:rsidRPr="00B63B40">
        <w:rPr>
          <w:rFonts w:ascii="Times New Roman" w:hAnsi="Times New Roman" w:cs="Times New Roman"/>
          <w:i/>
          <w:iCs/>
          <w:color w:val="000000" w:themeColor="text1"/>
        </w:rPr>
        <w:t>(</w:t>
      </w:r>
      <w:r w:rsidR="0022680F" w:rsidRPr="0022680F">
        <w:rPr>
          <w:rFonts w:ascii="Times New Roman" w:hAnsi="Times New Roman" w:cs="Times New Roman"/>
          <w:i/>
          <w:iCs/>
          <w:color w:val="000000" w:themeColor="text1"/>
        </w:rPr>
        <w:t>Source: Extracted from data processing results</w:t>
      </w:r>
      <w:r w:rsidR="00315CCC" w:rsidRPr="00B63B40">
        <w:rPr>
          <w:rFonts w:ascii="Times New Roman" w:hAnsi="Times New Roman" w:cs="Times New Roman"/>
          <w:i/>
          <w:iCs/>
          <w:color w:val="000000" w:themeColor="text1"/>
        </w:rPr>
        <w:t>)</w:t>
      </w:r>
    </w:p>
    <w:p w14:paraId="43E7BF19" w14:textId="2C9AED29" w:rsidR="005E2D86" w:rsidRPr="005E2D86" w:rsidRDefault="00F66C5B" w:rsidP="001F488B">
      <w:pPr>
        <w:ind w:firstLine="567"/>
        <w:jc w:val="both"/>
        <w:rPr>
          <w:rFonts w:ascii="Times New Roman" w:eastAsia="Times New Roman" w:hAnsi="Times New Roman" w:cs="Times New Roman"/>
          <w:color w:val="000000" w:themeColor="text1"/>
        </w:rPr>
      </w:pPr>
      <w:r w:rsidRPr="00F66C5B">
        <w:rPr>
          <w:rFonts w:ascii="Times New Roman" w:eastAsia="Times New Roman" w:hAnsi="Times New Roman" w:cs="Times New Roman"/>
          <w:color w:val="000000" w:themeColor="text1"/>
        </w:rPr>
        <w:t xml:space="preserve">The results from Table 2 indicate that the measurement scale in the research model is represented by 31 observed variables, demonstrating high reliability (all values exceed </w:t>
      </w:r>
      <w:r w:rsidR="00F6197D">
        <w:rPr>
          <w:rFonts w:ascii="Times New Roman" w:eastAsia="Times New Roman" w:hAnsi="Times New Roman" w:cs="Times New Roman"/>
          <w:color w:val="000000" w:themeColor="text1"/>
        </w:rPr>
        <w:t>0,</w:t>
      </w:r>
      <w:r w:rsidRPr="00F66C5B">
        <w:rPr>
          <w:rFonts w:ascii="Times New Roman" w:eastAsia="Times New Roman" w:hAnsi="Times New Roman" w:cs="Times New Roman"/>
          <w:color w:val="000000" w:themeColor="text1"/>
        </w:rPr>
        <w:t xml:space="preserve">8). Furthermore, most observed variables exhibit good correlation with the overall scale (with total variable correlations greater than </w:t>
      </w:r>
      <w:r w:rsidR="00F6197D">
        <w:rPr>
          <w:rFonts w:ascii="Times New Roman" w:eastAsia="Times New Roman" w:hAnsi="Times New Roman" w:cs="Times New Roman"/>
          <w:color w:val="000000" w:themeColor="text1"/>
        </w:rPr>
        <w:t>0,</w:t>
      </w:r>
      <w:r w:rsidRPr="00F66C5B">
        <w:rPr>
          <w:rFonts w:ascii="Times New Roman" w:eastAsia="Times New Roman" w:hAnsi="Times New Roman" w:cs="Times New Roman"/>
          <w:color w:val="000000" w:themeColor="text1"/>
        </w:rPr>
        <w:t>3). Therefore, the measurement scale has been constructed with high quality and is entirely suitable for conducting exploratory factor analysis (EFA) as well as subsequent analytical steps.</w:t>
      </w:r>
    </w:p>
    <w:p w14:paraId="1EB0767C" w14:textId="1F0A8D34" w:rsidR="00AB3D3A" w:rsidRPr="00B63B40" w:rsidRDefault="00AB3D3A" w:rsidP="00EC508D">
      <w:pPr>
        <w:jc w:val="both"/>
        <w:rPr>
          <w:rFonts w:ascii="Times New Roman" w:hAnsi="Times New Roman" w:cs="Times New Roman"/>
          <w:b/>
          <w:bCs/>
          <w:color w:val="000000" w:themeColor="text1"/>
        </w:rPr>
      </w:pPr>
      <w:r w:rsidRPr="00B63B40">
        <w:rPr>
          <w:rFonts w:ascii="Times New Roman" w:hAnsi="Times New Roman" w:cs="Times New Roman"/>
          <w:b/>
          <w:bCs/>
          <w:color w:val="000000" w:themeColor="text1"/>
        </w:rPr>
        <w:t>4.</w:t>
      </w:r>
      <w:r w:rsidR="00813AC7" w:rsidRPr="00CA0FB8">
        <w:rPr>
          <w:rFonts w:ascii="Times New Roman" w:hAnsi="Times New Roman" w:cs="Times New Roman"/>
          <w:b/>
          <w:bCs/>
          <w:color w:val="000000" w:themeColor="text1"/>
        </w:rPr>
        <w:t>3</w:t>
      </w:r>
      <w:r w:rsidRPr="00B63B40">
        <w:rPr>
          <w:rFonts w:ascii="Times New Roman" w:hAnsi="Times New Roman" w:cs="Times New Roman"/>
          <w:b/>
          <w:bCs/>
          <w:color w:val="000000" w:themeColor="text1"/>
        </w:rPr>
        <w:t xml:space="preserve">. </w:t>
      </w:r>
      <w:r w:rsidR="00654DD8" w:rsidRPr="00654DD8">
        <w:rPr>
          <w:rFonts w:ascii="Times New Roman" w:hAnsi="Times New Roman" w:cs="Times New Roman"/>
          <w:b/>
          <w:bCs/>
          <w:color w:val="000000" w:themeColor="text1"/>
        </w:rPr>
        <w:t xml:space="preserve">Exploratory </w:t>
      </w:r>
      <w:r w:rsidR="00EF689E">
        <w:rPr>
          <w:rFonts w:ascii="Times New Roman" w:hAnsi="Times New Roman" w:cs="Times New Roman"/>
          <w:b/>
          <w:bCs/>
          <w:color w:val="000000" w:themeColor="text1"/>
        </w:rPr>
        <w:t>f</w:t>
      </w:r>
      <w:r w:rsidR="00654DD8" w:rsidRPr="00654DD8">
        <w:rPr>
          <w:rFonts w:ascii="Times New Roman" w:hAnsi="Times New Roman" w:cs="Times New Roman"/>
          <w:b/>
          <w:bCs/>
          <w:color w:val="000000" w:themeColor="text1"/>
        </w:rPr>
        <w:t xml:space="preserve">actor </w:t>
      </w:r>
      <w:r w:rsidR="00EF689E">
        <w:rPr>
          <w:rFonts w:ascii="Times New Roman" w:hAnsi="Times New Roman" w:cs="Times New Roman"/>
          <w:b/>
          <w:bCs/>
          <w:color w:val="000000" w:themeColor="text1"/>
        </w:rPr>
        <w:t>a</w:t>
      </w:r>
      <w:r w:rsidR="00654DD8" w:rsidRPr="00654DD8">
        <w:rPr>
          <w:rFonts w:ascii="Times New Roman" w:hAnsi="Times New Roman" w:cs="Times New Roman"/>
          <w:b/>
          <w:bCs/>
          <w:color w:val="000000" w:themeColor="text1"/>
        </w:rPr>
        <w:t>nalysis (EFA)</w:t>
      </w:r>
    </w:p>
    <w:p w14:paraId="7C6618B5" w14:textId="0C14C571" w:rsidR="001F488B" w:rsidRDefault="00654DD8" w:rsidP="00EF689E">
      <w:pPr>
        <w:pStyle w:val="TOC2"/>
        <w:spacing w:before="120" w:after="120"/>
        <w:ind w:left="0"/>
        <w:jc w:val="both"/>
        <w:rPr>
          <w:color w:val="000000" w:themeColor="text1"/>
          <w:sz w:val="22"/>
          <w:szCs w:val="22"/>
          <w:shd w:val="clear" w:color="auto" w:fill="FFFFFF"/>
          <w:lang w:val="vi-VN"/>
        </w:rPr>
      </w:pPr>
      <w:r w:rsidRPr="00654DD8">
        <w:rPr>
          <w:color w:val="000000" w:themeColor="text1"/>
          <w:sz w:val="22"/>
          <w:szCs w:val="22"/>
          <w:lang w:val="vi-VN"/>
        </w:rPr>
        <w:t xml:space="preserve">The research team employed Principal Component Analysis (PCA) for the exploratory factor analysis. To perform PCA, the team conducted factor analysis using Principal Components with Varimax rotation for 28 independent variables related to the quality factors of last-mile delivery services impacting customer satisfaction in </w:t>
      </w:r>
      <w:r w:rsidR="00280DDA">
        <w:rPr>
          <w:color w:val="000000" w:themeColor="text1"/>
          <w:sz w:val="22"/>
          <w:szCs w:val="22"/>
          <w:lang w:val="vi-VN"/>
        </w:rPr>
        <w:t>Bi</w:t>
      </w:r>
      <w:r w:rsidRPr="00654DD8">
        <w:rPr>
          <w:color w:val="000000" w:themeColor="text1"/>
          <w:sz w:val="22"/>
          <w:szCs w:val="22"/>
          <w:lang w:val="vi-VN"/>
        </w:rPr>
        <w:t xml:space="preserve">nh </w:t>
      </w:r>
      <w:r w:rsidR="00280DDA">
        <w:rPr>
          <w:color w:val="000000" w:themeColor="text1"/>
          <w:sz w:val="22"/>
          <w:szCs w:val="22"/>
          <w:lang w:val="vi-VN"/>
        </w:rPr>
        <w:t>Di</w:t>
      </w:r>
      <w:r w:rsidRPr="00654DD8">
        <w:rPr>
          <w:color w:val="000000" w:themeColor="text1"/>
          <w:sz w:val="22"/>
          <w:szCs w:val="22"/>
          <w:lang w:val="vi-VN"/>
        </w:rPr>
        <w:t>nh when shopping on e-commerce platforms.</w:t>
      </w:r>
      <w:r w:rsidR="00323AA6" w:rsidRPr="00B63B40">
        <w:rPr>
          <w:color w:val="000000" w:themeColor="text1"/>
          <w:sz w:val="22"/>
          <w:szCs w:val="22"/>
          <w:shd w:val="clear" w:color="auto" w:fill="FFFFFF"/>
        </w:rPr>
        <w:t xml:space="preserve"> </w:t>
      </w:r>
      <w:bookmarkStart w:id="11" w:name="_Toc188918802"/>
    </w:p>
    <w:p w14:paraId="47A53CC0" w14:textId="5110C4FD" w:rsidR="005E2D86" w:rsidRPr="005E2D86" w:rsidRDefault="005E2D86" w:rsidP="00EF689E">
      <w:pPr>
        <w:pStyle w:val="TOC2"/>
        <w:spacing w:before="120" w:after="120"/>
        <w:ind w:left="0"/>
        <w:jc w:val="both"/>
        <w:rPr>
          <w:color w:val="000000" w:themeColor="text1"/>
          <w:sz w:val="22"/>
          <w:szCs w:val="22"/>
          <w:lang w:val="vi-VN"/>
        </w:rPr>
        <w:sectPr w:rsidR="005E2D86" w:rsidRPr="005E2D86" w:rsidSect="001F488B">
          <w:type w:val="continuous"/>
          <w:pgSz w:w="11906" w:h="16838" w:code="9"/>
          <w:pgMar w:top="1134" w:right="1134" w:bottom="1134" w:left="1418" w:header="709" w:footer="709" w:gutter="0"/>
          <w:cols w:num="2" w:space="708"/>
          <w:docGrid w:linePitch="360"/>
        </w:sectPr>
      </w:pPr>
    </w:p>
    <w:p w14:paraId="5F73FCCB" w14:textId="70E4623E" w:rsidR="00323AA6" w:rsidRPr="00B63B40" w:rsidRDefault="00654DD8" w:rsidP="001F488B">
      <w:pPr>
        <w:pStyle w:val="Bng"/>
        <w:spacing w:after="120" w:line="240" w:lineRule="auto"/>
        <w:rPr>
          <w:b w:val="0"/>
          <w:bCs/>
          <w:color w:val="000000" w:themeColor="text1"/>
          <w:sz w:val="22"/>
          <w:szCs w:val="22"/>
          <w:shd w:val="clear" w:color="auto" w:fill="FFFFFF"/>
          <w:lang w:val="vi-VN"/>
        </w:rPr>
      </w:pPr>
      <w:r>
        <w:rPr>
          <w:sz w:val="22"/>
          <w:szCs w:val="22"/>
          <w:lang w:val="vi-VN"/>
        </w:rPr>
        <w:t>Table</w:t>
      </w:r>
      <w:r w:rsidR="00323AA6" w:rsidRPr="00B63B40">
        <w:rPr>
          <w:sz w:val="22"/>
          <w:szCs w:val="22"/>
          <w:lang w:val="vi-VN"/>
        </w:rPr>
        <w:t xml:space="preserve"> </w:t>
      </w:r>
      <w:r w:rsidR="009A3FD2" w:rsidRPr="00B63B40">
        <w:rPr>
          <w:sz w:val="22"/>
          <w:szCs w:val="22"/>
          <w:lang w:val="vi-VN"/>
        </w:rPr>
        <w:t>3.</w:t>
      </w:r>
      <w:r w:rsidR="00323AA6" w:rsidRPr="00B63B40">
        <w:rPr>
          <w:sz w:val="22"/>
          <w:szCs w:val="22"/>
          <w:lang w:val="vi-VN"/>
        </w:rPr>
        <w:t xml:space="preserve"> </w:t>
      </w:r>
      <w:bookmarkEnd w:id="11"/>
      <w:r w:rsidRPr="00654DD8">
        <w:rPr>
          <w:b w:val="0"/>
          <w:bCs/>
          <w:color w:val="000000" w:themeColor="text1"/>
          <w:sz w:val="22"/>
          <w:szCs w:val="22"/>
          <w:lang w:val="vi-VN"/>
        </w:rPr>
        <w:t xml:space="preserve">KMO and Bartlett's </w:t>
      </w:r>
      <w:r w:rsidR="00F66C5B">
        <w:rPr>
          <w:b w:val="0"/>
          <w:bCs/>
          <w:color w:val="000000" w:themeColor="text1"/>
          <w:sz w:val="22"/>
          <w:szCs w:val="22"/>
          <w:lang w:val="vi-VN"/>
        </w:rPr>
        <w:t>t</w:t>
      </w:r>
      <w:r w:rsidRPr="00654DD8">
        <w:rPr>
          <w:b w:val="0"/>
          <w:bCs/>
          <w:color w:val="000000" w:themeColor="text1"/>
          <w:sz w:val="22"/>
          <w:szCs w:val="22"/>
          <w:lang w:val="vi-VN"/>
        </w:rPr>
        <w:t xml:space="preserve">est for </w:t>
      </w:r>
      <w:r w:rsidR="00F66C5B">
        <w:rPr>
          <w:b w:val="0"/>
          <w:bCs/>
          <w:color w:val="000000" w:themeColor="text1"/>
          <w:sz w:val="22"/>
          <w:szCs w:val="22"/>
          <w:lang w:val="vi-VN"/>
        </w:rPr>
        <w:t>i</w:t>
      </w:r>
      <w:r w:rsidRPr="00654DD8">
        <w:rPr>
          <w:b w:val="0"/>
          <w:bCs/>
          <w:color w:val="000000" w:themeColor="text1"/>
          <w:sz w:val="22"/>
          <w:szCs w:val="22"/>
          <w:lang w:val="vi-VN"/>
        </w:rPr>
        <w:t xml:space="preserve">ndependent </w:t>
      </w:r>
      <w:r w:rsidR="00F66C5B">
        <w:rPr>
          <w:b w:val="0"/>
          <w:bCs/>
          <w:color w:val="000000" w:themeColor="text1"/>
          <w:sz w:val="22"/>
          <w:szCs w:val="22"/>
          <w:lang w:val="vi-VN"/>
        </w:rPr>
        <w:t>v</w:t>
      </w:r>
      <w:r w:rsidRPr="00654DD8">
        <w:rPr>
          <w:b w:val="0"/>
          <w:bCs/>
          <w:color w:val="000000" w:themeColor="text1"/>
          <w:sz w:val="22"/>
          <w:szCs w:val="22"/>
          <w:lang w:val="vi-VN"/>
        </w:rPr>
        <w:t xml:space="preserve">ariables of </w:t>
      </w:r>
      <w:r w:rsidR="00F66C5B">
        <w:rPr>
          <w:b w:val="0"/>
          <w:bCs/>
          <w:color w:val="000000" w:themeColor="text1"/>
          <w:sz w:val="22"/>
          <w:szCs w:val="22"/>
          <w:lang w:val="vi-VN"/>
        </w:rPr>
        <w:t>q</w:t>
      </w:r>
      <w:r w:rsidRPr="00654DD8">
        <w:rPr>
          <w:b w:val="0"/>
          <w:bCs/>
          <w:color w:val="000000" w:themeColor="text1"/>
          <w:sz w:val="22"/>
          <w:szCs w:val="22"/>
          <w:lang w:val="vi-VN"/>
        </w:rPr>
        <w:t xml:space="preserve">uality </w:t>
      </w:r>
      <w:r w:rsidR="00F66C5B">
        <w:rPr>
          <w:b w:val="0"/>
          <w:bCs/>
          <w:color w:val="000000" w:themeColor="text1"/>
          <w:sz w:val="22"/>
          <w:szCs w:val="22"/>
          <w:lang w:val="vi-VN"/>
        </w:rPr>
        <w:t>f</w:t>
      </w:r>
      <w:r w:rsidRPr="00654DD8">
        <w:rPr>
          <w:b w:val="0"/>
          <w:bCs/>
          <w:color w:val="000000" w:themeColor="text1"/>
          <w:sz w:val="22"/>
          <w:szCs w:val="22"/>
          <w:lang w:val="vi-VN"/>
        </w:rPr>
        <w:t xml:space="preserve">actors </w:t>
      </w:r>
      <w:r w:rsidR="00F66C5B">
        <w:rPr>
          <w:b w:val="0"/>
          <w:bCs/>
          <w:color w:val="000000" w:themeColor="text1"/>
          <w:sz w:val="22"/>
          <w:szCs w:val="22"/>
          <w:lang w:val="vi-VN"/>
        </w:rPr>
        <w:t>i</w:t>
      </w:r>
      <w:r w:rsidRPr="00654DD8">
        <w:rPr>
          <w:b w:val="0"/>
          <w:bCs/>
          <w:color w:val="000000" w:themeColor="text1"/>
          <w:sz w:val="22"/>
          <w:szCs w:val="22"/>
          <w:lang w:val="vi-VN"/>
        </w:rPr>
        <w:t xml:space="preserve">mpacting </w:t>
      </w:r>
      <w:r w:rsidR="00F66C5B">
        <w:rPr>
          <w:b w:val="0"/>
          <w:bCs/>
          <w:color w:val="000000" w:themeColor="text1"/>
          <w:sz w:val="22"/>
          <w:szCs w:val="22"/>
          <w:lang w:val="vi-VN"/>
        </w:rPr>
        <w:t>s</w:t>
      </w:r>
      <w:r w:rsidRPr="00654DD8">
        <w:rPr>
          <w:b w:val="0"/>
          <w:bCs/>
          <w:color w:val="000000" w:themeColor="text1"/>
          <w:sz w:val="22"/>
          <w:szCs w:val="22"/>
          <w:lang w:val="vi-VN"/>
        </w:rPr>
        <w:t>atisfaction</w:t>
      </w:r>
    </w:p>
    <w:tbl>
      <w:tblPr>
        <w:tblStyle w:val="TableGrid"/>
        <w:tblW w:w="9351" w:type="dxa"/>
        <w:tblLook w:val="04A0" w:firstRow="1" w:lastRow="0" w:firstColumn="1" w:lastColumn="0" w:noHBand="0" w:noVBand="1"/>
      </w:tblPr>
      <w:tblGrid>
        <w:gridCol w:w="4247"/>
        <w:gridCol w:w="2835"/>
        <w:gridCol w:w="2269"/>
      </w:tblGrid>
      <w:tr w:rsidR="00323AA6" w:rsidRPr="00B63B40" w14:paraId="74E2E09D" w14:textId="77777777" w:rsidTr="009A3FD2">
        <w:trPr>
          <w:trHeight w:val="299"/>
        </w:trPr>
        <w:tc>
          <w:tcPr>
            <w:tcW w:w="7082" w:type="dxa"/>
            <w:gridSpan w:val="2"/>
          </w:tcPr>
          <w:p w14:paraId="7FB5D507"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Kaiser-Meyer-Olkin Measure of Sampling Adequacy</w:t>
            </w:r>
          </w:p>
        </w:tc>
        <w:tc>
          <w:tcPr>
            <w:tcW w:w="2269" w:type="dxa"/>
            <w:vAlign w:val="center"/>
          </w:tcPr>
          <w:p w14:paraId="7DBA7336" w14:textId="77777777" w:rsidR="00323AA6" w:rsidRPr="00B63B40" w:rsidRDefault="00323AA6" w:rsidP="0015317B">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sidRPr="00B63B40">
              <w:rPr>
                <w:color w:val="000000" w:themeColor="text1"/>
                <w:sz w:val="22"/>
                <w:szCs w:val="22"/>
              </w:rPr>
              <w:t>0,838</w:t>
            </w:r>
          </w:p>
        </w:tc>
      </w:tr>
      <w:tr w:rsidR="00323AA6" w:rsidRPr="00B63B40" w14:paraId="5919A117" w14:textId="77777777" w:rsidTr="009A3FD2">
        <w:trPr>
          <w:trHeight w:val="299"/>
        </w:trPr>
        <w:tc>
          <w:tcPr>
            <w:tcW w:w="4247" w:type="dxa"/>
            <w:vMerge w:val="restart"/>
          </w:tcPr>
          <w:p w14:paraId="3ECFECEF"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Bartlett's Test of Sphericity</w:t>
            </w:r>
          </w:p>
        </w:tc>
        <w:tc>
          <w:tcPr>
            <w:tcW w:w="2835" w:type="dxa"/>
          </w:tcPr>
          <w:p w14:paraId="49C15714"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Approx. Chi-Square</w:t>
            </w:r>
          </w:p>
        </w:tc>
        <w:tc>
          <w:tcPr>
            <w:tcW w:w="2269" w:type="dxa"/>
          </w:tcPr>
          <w:p w14:paraId="19367455" w14:textId="77777777" w:rsidR="00323AA6" w:rsidRPr="00B63B40" w:rsidRDefault="00323AA6" w:rsidP="0015317B">
            <w:pPr>
              <w:pStyle w:val="NormalWeb"/>
              <w:shd w:val="clear" w:color="auto" w:fill="FFFFFF"/>
              <w:spacing w:before="0" w:beforeAutospacing="0" w:after="0" w:afterAutospacing="0" w:line="264" w:lineRule="auto"/>
              <w:ind w:firstLine="432"/>
              <w:jc w:val="right"/>
              <w:rPr>
                <w:color w:val="000000" w:themeColor="text1"/>
                <w:sz w:val="22"/>
                <w:szCs w:val="22"/>
              </w:rPr>
            </w:pPr>
            <w:r w:rsidRPr="00B63B40">
              <w:rPr>
                <w:color w:val="000000" w:themeColor="text1"/>
                <w:sz w:val="22"/>
                <w:szCs w:val="22"/>
              </w:rPr>
              <w:t>6412,621</w:t>
            </w:r>
          </w:p>
        </w:tc>
      </w:tr>
      <w:tr w:rsidR="00323AA6" w:rsidRPr="00B63B40" w14:paraId="50960EB8" w14:textId="77777777" w:rsidTr="009A3FD2">
        <w:trPr>
          <w:trHeight w:val="299"/>
        </w:trPr>
        <w:tc>
          <w:tcPr>
            <w:tcW w:w="4247" w:type="dxa"/>
            <w:vMerge/>
          </w:tcPr>
          <w:p w14:paraId="4745E2BF"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5F1888BC"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df</w:t>
            </w:r>
          </w:p>
        </w:tc>
        <w:tc>
          <w:tcPr>
            <w:tcW w:w="2269" w:type="dxa"/>
            <w:vAlign w:val="center"/>
          </w:tcPr>
          <w:p w14:paraId="4B427BD9" w14:textId="77777777" w:rsidR="00323AA6" w:rsidRPr="00B63B40" w:rsidRDefault="00323AA6" w:rsidP="0015317B">
            <w:pPr>
              <w:pStyle w:val="NormalWeb"/>
              <w:shd w:val="clear" w:color="auto" w:fill="FFFFFF"/>
              <w:spacing w:before="0" w:beforeAutospacing="0" w:after="0" w:afterAutospacing="0" w:line="264" w:lineRule="auto"/>
              <w:ind w:firstLine="432"/>
              <w:jc w:val="right"/>
              <w:rPr>
                <w:color w:val="000000" w:themeColor="text1"/>
                <w:sz w:val="22"/>
                <w:szCs w:val="22"/>
              </w:rPr>
            </w:pPr>
            <w:r w:rsidRPr="00B63B40">
              <w:rPr>
                <w:color w:val="000000" w:themeColor="text1"/>
                <w:sz w:val="22"/>
                <w:szCs w:val="22"/>
              </w:rPr>
              <w:t>406</w:t>
            </w:r>
          </w:p>
        </w:tc>
      </w:tr>
      <w:tr w:rsidR="00323AA6" w:rsidRPr="00B63B40" w14:paraId="52A1736F" w14:textId="77777777" w:rsidTr="009A3FD2">
        <w:trPr>
          <w:trHeight w:val="299"/>
        </w:trPr>
        <w:tc>
          <w:tcPr>
            <w:tcW w:w="4247" w:type="dxa"/>
            <w:vMerge/>
          </w:tcPr>
          <w:p w14:paraId="27BF8F59"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7AEB0F63" w14:textId="77777777" w:rsidR="00323AA6" w:rsidRPr="00B63B40" w:rsidRDefault="00323AA6"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Sig.</w:t>
            </w:r>
          </w:p>
        </w:tc>
        <w:tc>
          <w:tcPr>
            <w:tcW w:w="2269" w:type="dxa"/>
          </w:tcPr>
          <w:p w14:paraId="26BA42CD" w14:textId="77777777" w:rsidR="00323AA6" w:rsidRPr="00B63B40" w:rsidRDefault="00323AA6" w:rsidP="0015317B">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sidRPr="00B63B40">
              <w:rPr>
                <w:color w:val="000000" w:themeColor="text1"/>
                <w:sz w:val="22"/>
                <w:szCs w:val="22"/>
              </w:rPr>
              <w:t>0,000</w:t>
            </w:r>
          </w:p>
        </w:tc>
      </w:tr>
    </w:tbl>
    <w:p w14:paraId="291875B5" w14:textId="6ABCC3AA" w:rsidR="001F488B" w:rsidRPr="00B63B40" w:rsidRDefault="00323AA6" w:rsidP="00315CCC">
      <w:pPr>
        <w:pStyle w:val="NormalWeb"/>
        <w:shd w:val="clear" w:color="auto" w:fill="FFFFFF"/>
        <w:spacing w:before="120" w:beforeAutospacing="0" w:after="120" w:afterAutospacing="0"/>
        <w:ind w:firstLine="432"/>
        <w:jc w:val="right"/>
        <w:rPr>
          <w:i/>
          <w:iCs/>
          <w:color w:val="000000" w:themeColor="text1"/>
          <w:sz w:val="22"/>
          <w:szCs w:val="22"/>
          <w:lang w:val="vi-VN"/>
        </w:rPr>
        <w:sectPr w:rsidR="001F488B" w:rsidRPr="00B63B40" w:rsidSect="001F488B">
          <w:type w:val="continuous"/>
          <w:pgSz w:w="11906" w:h="16838" w:code="9"/>
          <w:pgMar w:top="1134" w:right="1134" w:bottom="1134" w:left="1418" w:header="709" w:footer="709" w:gutter="0"/>
          <w:cols w:space="708"/>
          <w:docGrid w:linePitch="360"/>
        </w:sectPr>
      </w:pPr>
      <w:r w:rsidRPr="00B63B40">
        <w:rPr>
          <w:i/>
          <w:iCs/>
          <w:color w:val="000000" w:themeColor="text1"/>
          <w:sz w:val="22"/>
          <w:szCs w:val="22"/>
          <w:lang w:val="vi-VN"/>
        </w:rPr>
        <w:t>(</w:t>
      </w:r>
      <w:r w:rsidR="00654DD8" w:rsidRPr="00654DD8">
        <w:rPr>
          <w:i/>
          <w:iCs/>
          <w:color w:val="000000" w:themeColor="text1"/>
          <w:sz w:val="22"/>
          <w:szCs w:val="22"/>
          <w:lang w:val="vi-VN"/>
        </w:rPr>
        <w:t>Source: Author's analysis based on collected data</w:t>
      </w:r>
      <w:r w:rsidRPr="00B63B40">
        <w:rPr>
          <w:i/>
          <w:iCs/>
          <w:color w:val="000000" w:themeColor="text1"/>
          <w:sz w:val="22"/>
          <w:szCs w:val="22"/>
          <w:lang w:val="vi-VN"/>
        </w:rPr>
        <w:t>)</w:t>
      </w:r>
    </w:p>
    <w:p w14:paraId="6EE1B5B0" w14:textId="527CDD61" w:rsidR="00654DD8" w:rsidRPr="00654DD8" w:rsidRDefault="00EF689E" w:rsidP="00654DD8">
      <w:pPr>
        <w:jc w:val="both"/>
        <w:rPr>
          <w:rFonts w:ascii="Times New Roman" w:hAnsi="Times New Roman" w:cs="Times New Roman"/>
          <w:color w:val="000000" w:themeColor="text1"/>
        </w:rPr>
      </w:pPr>
      <w:r>
        <w:rPr>
          <w:rFonts w:ascii="Times New Roman" w:hAnsi="Times New Roman" w:cs="Times New Roman"/>
          <w:color w:val="000000" w:themeColor="text1"/>
        </w:rPr>
        <w:tab/>
      </w:r>
      <w:r w:rsidR="00654DD8" w:rsidRPr="00654DD8">
        <w:rPr>
          <w:rFonts w:ascii="Times New Roman" w:hAnsi="Times New Roman" w:cs="Times New Roman"/>
          <w:color w:val="000000" w:themeColor="text1"/>
        </w:rPr>
        <w:t xml:space="preserve">The results show that the research data are entirely suitable for conducting exploratory factor analysis (EFA). Specifically, the Kaiser-Meyer-Olkin (KMO) index reached a value of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838, exceeding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5, indicating that the observed variables are closely correlated. Additionally, Bartlett's test achieved statistical significance (sig &lt;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05), meaning that the variables are correlated </w:t>
      </w:r>
      <w:r w:rsidR="00654DD8" w:rsidRPr="00654DD8">
        <w:rPr>
          <w:rFonts w:ascii="Times New Roman" w:hAnsi="Times New Roman" w:cs="Times New Roman"/>
          <w:color w:val="000000" w:themeColor="text1"/>
        </w:rPr>
        <w:lastRenderedPageBreak/>
        <w:t xml:space="preserve">within the factor. This demonstrates that the data used for exploratory factor analysis is appropriate. The initial 28 observed variables were divided into 6 groups, and the total variance extracted was </w:t>
      </w:r>
      <w:r w:rsidR="00F6197D">
        <w:rPr>
          <w:rFonts w:ascii="Times New Roman" w:hAnsi="Times New Roman" w:cs="Times New Roman"/>
          <w:color w:val="000000" w:themeColor="text1"/>
        </w:rPr>
        <w:t>69,</w:t>
      </w:r>
      <w:r w:rsidR="00654DD8" w:rsidRPr="00654DD8">
        <w:rPr>
          <w:rFonts w:ascii="Times New Roman" w:hAnsi="Times New Roman" w:cs="Times New Roman"/>
          <w:color w:val="000000" w:themeColor="text1"/>
        </w:rPr>
        <w:t xml:space="preserve">286%, which meets the requirement of being greater than 50%, indicating that these 6 factors explain </w:t>
      </w:r>
      <w:r w:rsidR="00F6197D">
        <w:rPr>
          <w:rFonts w:ascii="Times New Roman" w:hAnsi="Times New Roman" w:cs="Times New Roman"/>
          <w:color w:val="000000" w:themeColor="text1"/>
        </w:rPr>
        <w:t>69,</w:t>
      </w:r>
      <w:r w:rsidR="00654DD8" w:rsidRPr="00654DD8">
        <w:rPr>
          <w:rFonts w:ascii="Times New Roman" w:hAnsi="Times New Roman" w:cs="Times New Roman"/>
          <w:color w:val="000000" w:themeColor="text1"/>
        </w:rPr>
        <w:t xml:space="preserve">286% of the data variance. The Eigenvalues for all factors exceed 1, with the lowest Eigenvalue for the sixth factor being </w:t>
      </w:r>
      <w:r w:rsidR="00F6197D">
        <w:rPr>
          <w:rFonts w:ascii="Times New Roman" w:hAnsi="Times New Roman" w:cs="Times New Roman"/>
          <w:color w:val="000000" w:themeColor="text1"/>
        </w:rPr>
        <w:t>1,</w:t>
      </w:r>
      <w:r w:rsidR="00654DD8" w:rsidRPr="00654DD8">
        <w:rPr>
          <w:rFonts w:ascii="Times New Roman" w:hAnsi="Times New Roman" w:cs="Times New Roman"/>
          <w:color w:val="000000" w:themeColor="text1"/>
        </w:rPr>
        <w:t xml:space="preserve">495. The factor loading coefficients for </w:t>
      </w:r>
      <w:r w:rsidR="00654DD8" w:rsidRPr="00654DD8">
        <w:rPr>
          <w:rFonts w:ascii="Times New Roman" w:hAnsi="Times New Roman" w:cs="Times New Roman"/>
          <w:color w:val="000000" w:themeColor="text1"/>
        </w:rPr>
        <w:t xml:space="preserve">all variables were greater than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5, and the difference in loading coefficients between the two extracted factors was less than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3. Therefore, the measurement scale meets the required standards.</w:t>
      </w:r>
    </w:p>
    <w:p w14:paraId="57E64A95" w14:textId="6CD11722" w:rsidR="00B4764B" w:rsidRPr="00B63B40" w:rsidRDefault="00654DD8" w:rsidP="00654DD8">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654DD8">
        <w:rPr>
          <w:rFonts w:ascii="Times New Roman" w:hAnsi="Times New Roman" w:cs="Times New Roman"/>
          <w:color w:val="000000" w:themeColor="text1"/>
        </w:rPr>
        <w:t xml:space="preserve">Similarly, the research proceeded to analyze the three dependent variables related to customer satisfaction in </w:t>
      </w:r>
      <w:r w:rsidR="00280DDA">
        <w:rPr>
          <w:rFonts w:ascii="Times New Roman" w:hAnsi="Times New Roman" w:cs="Times New Roman"/>
          <w:color w:val="000000" w:themeColor="text1"/>
        </w:rPr>
        <w:t>Bi</w:t>
      </w:r>
      <w:r w:rsidRPr="00654DD8">
        <w:rPr>
          <w:rFonts w:ascii="Times New Roman" w:hAnsi="Times New Roman" w:cs="Times New Roman"/>
          <w:color w:val="000000" w:themeColor="text1"/>
        </w:rPr>
        <w:t xml:space="preserve">nh </w:t>
      </w:r>
      <w:r w:rsidR="00280DDA">
        <w:rPr>
          <w:rFonts w:ascii="Times New Roman" w:hAnsi="Times New Roman" w:cs="Times New Roman"/>
          <w:color w:val="000000" w:themeColor="text1"/>
        </w:rPr>
        <w:t>Di</w:t>
      </w:r>
      <w:r w:rsidRPr="00654DD8">
        <w:rPr>
          <w:rFonts w:ascii="Times New Roman" w:hAnsi="Times New Roman" w:cs="Times New Roman"/>
          <w:color w:val="000000" w:themeColor="text1"/>
        </w:rPr>
        <w:t>nh when shopping on e-commerce platforms using principal component analysis.</w:t>
      </w:r>
    </w:p>
    <w:p w14:paraId="2A686012" w14:textId="77777777" w:rsidR="001F488B" w:rsidRPr="00B63B40" w:rsidRDefault="001F488B" w:rsidP="001F488B">
      <w:pPr>
        <w:pStyle w:val="Bng"/>
        <w:spacing w:after="120" w:line="240" w:lineRule="auto"/>
        <w:rPr>
          <w:sz w:val="22"/>
          <w:szCs w:val="22"/>
          <w:lang w:val="vi-VN"/>
        </w:rPr>
        <w:sectPr w:rsidR="001F488B" w:rsidRPr="00B63B40" w:rsidSect="001F488B">
          <w:type w:val="continuous"/>
          <w:pgSz w:w="11906" w:h="16838" w:code="9"/>
          <w:pgMar w:top="1134" w:right="1134" w:bottom="1134" w:left="1418" w:header="709" w:footer="709" w:gutter="0"/>
          <w:cols w:num="2" w:space="708"/>
          <w:docGrid w:linePitch="360"/>
        </w:sectPr>
      </w:pPr>
      <w:bookmarkStart w:id="12" w:name="_Toc188918805"/>
    </w:p>
    <w:p w14:paraId="38C80C39" w14:textId="6B8AC10A" w:rsidR="00B4764B" w:rsidRPr="00B63B40" w:rsidRDefault="00654DD8" w:rsidP="001F488B">
      <w:pPr>
        <w:pStyle w:val="Bng"/>
        <w:spacing w:after="120" w:line="240" w:lineRule="auto"/>
        <w:rPr>
          <w:color w:val="000000" w:themeColor="text1"/>
          <w:sz w:val="22"/>
          <w:szCs w:val="22"/>
          <w:lang w:val="vi-VN"/>
        </w:rPr>
      </w:pPr>
      <w:r>
        <w:rPr>
          <w:sz w:val="22"/>
          <w:szCs w:val="22"/>
          <w:lang w:val="vi-VN"/>
        </w:rPr>
        <w:t>Table</w:t>
      </w:r>
      <w:r w:rsidR="00B4764B" w:rsidRPr="00B63B40">
        <w:rPr>
          <w:sz w:val="22"/>
          <w:szCs w:val="22"/>
          <w:lang w:val="vi-VN"/>
        </w:rPr>
        <w:t xml:space="preserve"> </w:t>
      </w:r>
      <w:r w:rsidR="00DE3EF3" w:rsidRPr="00B63B40">
        <w:rPr>
          <w:sz w:val="22"/>
          <w:szCs w:val="22"/>
          <w:lang w:val="vi-VN"/>
        </w:rPr>
        <w:t>4.</w:t>
      </w:r>
      <w:r w:rsidR="00B4764B" w:rsidRPr="00B63B40">
        <w:rPr>
          <w:color w:val="000000" w:themeColor="text1"/>
          <w:sz w:val="22"/>
          <w:szCs w:val="22"/>
          <w:lang w:val="vi-VN"/>
        </w:rPr>
        <w:t xml:space="preserve"> </w:t>
      </w:r>
      <w:bookmarkEnd w:id="12"/>
      <w:r w:rsidRPr="00654DD8">
        <w:rPr>
          <w:b w:val="0"/>
          <w:bCs/>
          <w:color w:val="000000" w:themeColor="text1"/>
          <w:sz w:val="22"/>
          <w:szCs w:val="22"/>
          <w:lang w:val="vi-VN"/>
        </w:rPr>
        <w:t xml:space="preserve">KMO and Bartlett's </w:t>
      </w:r>
      <w:r w:rsidR="00F66C5B">
        <w:rPr>
          <w:b w:val="0"/>
          <w:bCs/>
          <w:color w:val="000000" w:themeColor="text1"/>
          <w:sz w:val="22"/>
          <w:szCs w:val="22"/>
          <w:lang w:val="vi-VN"/>
        </w:rPr>
        <w:t>t</w:t>
      </w:r>
      <w:r w:rsidRPr="00654DD8">
        <w:rPr>
          <w:b w:val="0"/>
          <w:bCs/>
          <w:color w:val="000000" w:themeColor="text1"/>
          <w:sz w:val="22"/>
          <w:szCs w:val="22"/>
          <w:lang w:val="vi-VN"/>
        </w:rPr>
        <w:t xml:space="preserve">est for </w:t>
      </w:r>
      <w:r w:rsidR="00F66C5B">
        <w:rPr>
          <w:b w:val="0"/>
          <w:bCs/>
          <w:color w:val="000000" w:themeColor="text1"/>
          <w:sz w:val="22"/>
          <w:szCs w:val="22"/>
          <w:lang w:val="vi-VN"/>
        </w:rPr>
        <w:t>d</w:t>
      </w:r>
      <w:r w:rsidRPr="00654DD8">
        <w:rPr>
          <w:b w:val="0"/>
          <w:bCs/>
          <w:color w:val="000000" w:themeColor="text1"/>
          <w:sz w:val="22"/>
          <w:szCs w:val="22"/>
          <w:lang w:val="vi-VN"/>
        </w:rPr>
        <w:t xml:space="preserve">ependent </w:t>
      </w:r>
      <w:r w:rsidR="00F66C5B">
        <w:rPr>
          <w:b w:val="0"/>
          <w:bCs/>
          <w:color w:val="000000" w:themeColor="text1"/>
          <w:sz w:val="22"/>
          <w:szCs w:val="22"/>
          <w:lang w:val="vi-VN"/>
        </w:rPr>
        <w:t>v</w:t>
      </w:r>
      <w:r w:rsidRPr="00654DD8">
        <w:rPr>
          <w:b w:val="0"/>
          <w:bCs/>
          <w:color w:val="000000" w:themeColor="text1"/>
          <w:sz w:val="22"/>
          <w:szCs w:val="22"/>
          <w:lang w:val="vi-VN"/>
        </w:rPr>
        <w:t xml:space="preserve">ariables </w:t>
      </w:r>
      <w:r w:rsidR="00F66C5B">
        <w:rPr>
          <w:b w:val="0"/>
          <w:bCs/>
          <w:color w:val="000000" w:themeColor="text1"/>
          <w:sz w:val="22"/>
          <w:szCs w:val="22"/>
          <w:lang w:val="vi-VN"/>
        </w:rPr>
        <w:t>r</w:t>
      </w:r>
      <w:r w:rsidRPr="00654DD8">
        <w:rPr>
          <w:b w:val="0"/>
          <w:bCs/>
          <w:color w:val="000000" w:themeColor="text1"/>
          <w:sz w:val="22"/>
          <w:szCs w:val="22"/>
          <w:lang w:val="vi-VN"/>
        </w:rPr>
        <w:t xml:space="preserve">elated to </w:t>
      </w:r>
      <w:r w:rsidR="00F66C5B">
        <w:rPr>
          <w:b w:val="0"/>
          <w:bCs/>
          <w:color w:val="000000" w:themeColor="text1"/>
          <w:sz w:val="22"/>
          <w:szCs w:val="22"/>
          <w:lang w:val="vi-VN"/>
        </w:rPr>
        <w:t>c</w:t>
      </w:r>
      <w:r w:rsidRPr="00654DD8">
        <w:rPr>
          <w:b w:val="0"/>
          <w:bCs/>
          <w:color w:val="000000" w:themeColor="text1"/>
          <w:sz w:val="22"/>
          <w:szCs w:val="22"/>
          <w:lang w:val="vi-VN"/>
        </w:rPr>
        <w:t xml:space="preserve">ustomer </w:t>
      </w:r>
      <w:r w:rsidR="00F66C5B">
        <w:rPr>
          <w:b w:val="0"/>
          <w:bCs/>
          <w:color w:val="000000" w:themeColor="text1"/>
          <w:sz w:val="22"/>
          <w:szCs w:val="22"/>
          <w:lang w:val="vi-VN"/>
        </w:rPr>
        <w:t>s</w:t>
      </w:r>
      <w:r w:rsidRPr="00654DD8">
        <w:rPr>
          <w:b w:val="0"/>
          <w:bCs/>
          <w:color w:val="000000" w:themeColor="text1"/>
          <w:sz w:val="22"/>
          <w:szCs w:val="22"/>
          <w:lang w:val="vi-VN"/>
        </w:rPr>
        <w:t>atisfaction</w:t>
      </w:r>
    </w:p>
    <w:tbl>
      <w:tblPr>
        <w:tblStyle w:val="TableGrid"/>
        <w:tblW w:w="9351" w:type="dxa"/>
        <w:tblLook w:val="04A0" w:firstRow="1" w:lastRow="0" w:firstColumn="1" w:lastColumn="0" w:noHBand="0" w:noVBand="1"/>
      </w:tblPr>
      <w:tblGrid>
        <w:gridCol w:w="4248"/>
        <w:gridCol w:w="2835"/>
        <w:gridCol w:w="2268"/>
      </w:tblGrid>
      <w:tr w:rsidR="00B4764B" w:rsidRPr="00B63B40" w14:paraId="630FA161" w14:textId="77777777" w:rsidTr="00DE3EF3">
        <w:trPr>
          <w:trHeight w:val="299"/>
        </w:trPr>
        <w:tc>
          <w:tcPr>
            <w:tcW w:w="7083" w:type="dxa"/>
            <w:gridSpan w:val="2"/>
          </w:tcPr>
          <w:p w14:paraId="6D89B53B"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Kaiser-Meyer-Olkin Measure of Sampling Adequacy.</w:t>
            </w:r>
          </w:p>
        </w:tc>
        <w:tc>
          <w:tcPr>
            <w:tcW w:w="2268" w:type="dxa"/>
            <w:vAlign w:val="center"/>
          </w:tcPr>
          <w:p w14:paraId="56FA800F" w14:textId="77777777" w:rsidR="00B4764B" w:rsidRPr="00B63B40" w:rsidRDefault="00B4764B" w:rsidP="008C66A2">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sidRPr="00B63B40">
              <w:rPr>
                <w:color w:val="000000" w:themeColor="text1"/>
                <w:sz w:val="22"/>
                <w:szCs w:val="22"/>
              </w:rPr>
              <w:t>0,749</w:t>
            </w:r>
          </w:p>
        </w:tc>
      </w:tr>
      <w:tr w:rsidR="00B4764B" w:rsidRPr="00B63B40" w14:paraId="50D815F6" w14:textId="77777777" w:rsidTr="00DE3EF3">
        <w:trPr>
          <w:trHeight w:val="299"/>
        </w:trPr>
        <w:tc>
          <w:tcPr>
            <w:tcW w:w="4248" w:type="dxa"/>
            <w:vMerge w:val="restart"/>
          </w:tcPr>
          <w:p w14:paraId="69AEEF96"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Bartlett's Test of Sphericity</w:t>
            </w:r>
          </w:p>
        </w:tc>
        <w:tc>
          <w:tcPr>
            <w:tcW w:w="2835" w:type="dxa"/>
          </w:tcPr>
          <w:p w14:paraId="772A362A"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Approx. Chi-Square</w:t>
            </w:r>
          </w:p>
        </w:tc>
        <w:tc>
          <w:tcPr>
            <w:tcW w:w="2268" w:type="dxa"/>
          </w:tcPr>
          <w:p w14:paraId="296CDFF2" w14:textId="77777777" w:rsidR="00B4764B" w:rsidRPr="00B63B40" w:rsidRDefault="00B4764B" w:rsidP="008C66A2">
            <w:pPr>
              <w:pStyle w:val="NormalWeb"/>
              <w:shd w:val="clear" w:color="auto" w:fill="FFFFFF"/>
              <w:spacing w:before="0" w:beforeAutospacing="0" w:after="0" w:afterAutospacing="0" w:line="264" w:lineRule="auto"/>
              <w:ind w:firstLine="432"/>
              <w:jc w:val="right"/>
              <w:rPr>
                <w:color w:val="000000" w:themeColor="text1"/>
                <w:sz w:val="22"/>
                <w:szCs w:val="22"/>
              </w:rPr>
            </w:pPr>
            <w:r w:rsidRPr="00B63B40">
              <w:rPr>
                <w:color w:val="000000" w:themeColor="text1"/>
                <w:sz w:val="22"/>
                <w:szCs w:val="22"/>
              </w:rPr>
              <w:t>598,087</w:t>
            </w:r>
          </w:p>
        </w:tc>
      </w:tr>
      <w:tr w:rsidR="00B4764B" w:rsidRPr="00B63B40" w14:paraId="6C1B8E20" w14:textId="77777777" w:rsidTr="00DE3EF3">
        <w:trPr>
          <w:trHeight w:val="299"/>
        </w:trPr>
        <w:tc>
          <w:tcPr>
            <w:tcW w:w="4248" w:type="dxa"/>
            <w:vMerge/>
          </w:tcPr>
          <w:p w14:paraId="0CCF7069"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0D183128"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df</w:t>
            </w:r>
          </w:p>
        </w:tc>
        <w:tc>
          <w:tcPr>
            <w:tcW w:w="2268" w:type="dxa"/>
            <w:vAlign w:val="center"/>
          </w:tcPr>
          <w:p w14:paraId="74228A2B" w14:textId="77777777" w:rsidR="00B4764B" w:rsidRPr="00B63B40" w:rsidRDefault="00B4764B" w:rsidP="008C66A2">
            <w:pPr>
              <w:pStyle w:val="NormalWeb"/>
              <w:shd w:val="clear" w:color="auto" w:fill="FFFFFF"/>
              <w:spacing w:before="0" w:beforeAutospacing="0" w:after="0" w:afterAutospacing="0" w:line="264" w:lineRule="auto"/>
              <w:ind w:firstLine="432"/>
              <w:jc w:val="right"/>
              <w:rPr>
                <w:color w:val="000000" w:themeColor="text1"/>
                <w:sz w:val="22"/>
                <w:szCs w:val="22"/>
              </w:rPr>
            </w:pPr>
            <w:r w:rsidRPr="00B63B40">
              <w:rPr>
                <w:color w:val="000000" w:themeColor="text1"/>
                <w:sz w:val="22"/>
                <w:szCs w:val="22"/>
              </w:rPr>
              <w:t>3</w:t>
            </w:r>
          </w:p>
        </w:tc>
      </w:tr>
      <w:tr w:rsidR="00B4764B" w:rsidRPr="00B63B40" w14:paraId="21078CE2" w14:textId="77777777" w:rsidTr="00DE3EF3">
        <w:trPr>
          <w:trHeight w:val="299"/>
        </w:trPr>
        <w:tc>
          <w:tcPr>
            <w:tcW w:w="4248" w:type="dxa"/>
            <w:vMerge/>
          </w:tcPr>
          <w:p w14:paraId="7828613A"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4026D4CC" w14:textId="77777777" w:rsidR="00B4764B" w:rsidRPr="00B63B40" w:rsidRDefault="00B4764B" w:rsidP="008C66A2">
            <w:pPr>
              <w:pStyle w:val="NormalWeb"/>
              <w:shd w:val="clear" w:color="auto" w:fill="FFFFFF"/>
              <w:spacing w:before="0" w:beforeAutospacing="0" w:after="0" w:afterAutospacing="0" w:line="264" w:lineRule="auto"/>
              <w:ind w:firstLine="432"/>
              <w:jc w:val="both"/>
              <w:rPr>
                <w:color w:val="000000" w:themeColor="text1"/>
                <w:sz w:val="22"/>
                <w:szCs w:val="22"/>
                <w:lang w:val="vi-VN"/>
              </w:rPr>
            </w:pPr>
            <w:r w:rsidRPr="00B63B40">
              <w:rPr>
                <w:color w:val="000000" w:themeColor="text1"/>
                <w:sz w:val="22"/>
                <w:szCs w:val="22"/>
              </w:rPr>
              <w:t>Sig.</w:t>
            </w:r>
          </w:p>
        </w:tc>
        <w:tc>
          <w:tcPr>
            <w:tcW w:w="2268" w:type="dxa"/>
          </w:tcPr>
          <w:p w14:paraId="2CBE7126" w14:textId="77777777" w:rsidR="00B4764B" w:rsidRPr="00B63B40" w:rsidRDefault="00B4764B" w:rsidP="008C66A2">
            <w:pPr>
              <w:pStyle w:val="NormalWeb"/>
              <w:shd w:val="clear" w:color="auto" w:fill="FFFFFF"/>
              <w:spacing w:before="0" w:beforeAutospacing="0" w:after="0" w:afterAutospacing="0" w:line="264" w:lineRule="auto"/>
              <w:ind w:firstLine="432"/>
              <w:jc w:val="right"/>
              <w:rPr>
                <w:color w:val="000000" w:themeColor="text1"/>
                <w:sz w:val="22"/>
                <w:szCs w:val="22"/>
                <w:lang w:val="vi-VN"/>
              </w:rPr>
            </w:pPr>
            <w:r w:rsidRPr="00B63B40">
              <w:rPr>
                <w:color w:val="000000" w:themeColor="text1"/>
                <w:sz w:val="22"/>
                <w:szCs w:val="22"/>
              </w:rPr>
              <w:t>0,000</w:t>
            </w:r>
          </w:p>
        </w:tc>
      </w:tr>
    </w:tbl>
    <w:p w14:paraId="39B477EB" w14:textId="032F7FCC" w:rsidR="00B4764B" w:rsidRPr="00B63B40" w:rsidRDefault="00B4764B" w:rsidP="00315CCC">
      <w:pPr>
        <w:pStyle w:val="NormalWeb"/>
        <w:shd w:val="clear" w:color="auto" w:fill="FFFFFF"/>
        <w:spacing w:before="120" w:beforeAutospacing="0" w:after="120" w:afterAutospacing="0"/>
        <w:ind w:firstLine="432"/>
        <w:jc w:val="right"/>
        <w:rPr>
          <w:i/>
          <w:iCs/>
          <w:color w:val="000000" w:themeColor="text1"/>
          <w:sz w:val="22"/>
          <w:szCs w:val="22"/>
          <w:lang w:val="vi-VN"/>
        </w:rPr>
      </w:pPr>
      <w:r w:rsidRPr="00B63B40">
        <w:rPr>
          <w:i/>
          <w:iCs/>
          <w:color w:val="000000" w:themeColor="text1"/>
          <w:sz w:val="22"/>
          <w:szCs w:val="22"/>
          <w:lang w:val="vi-VN"/>
        </w:rPr>
        <w:t>(</w:t>
      </w:r>
      <w:r w:rsidR="00654DD8" w:rsidRPr="00654DD8">
        <w:rPr>
          <w:i/>
          <w:iCs/>
          <w:color w:val="000000" w:themeColor="text1"/>
          <w:sz w:val="22"/>
          <w:szCs w:val="22"/>
          <w:lang w:val="vi-VN"/>
        </w:rPr>
        <w:t>Source: Author's analysis based on collected data</w:t>
      </w:r>
      <w:r w:rsidRPr="00B63B40">
        <w:rPr>
          <w:i/>
          <w:iCs/>
          <w:color w:val="000000" w:themeColor="text1"/>
          <w:sz w:val="22"/>
          <w:szCs w:val="22"/>
          <w:lang w:val="vi-VN"/>
        </w:rPr>
        <w:t>)</w:t>
      </w:r>
    </w:p>
    <w:p w14:paraId="14138116" w14:textId="77777777" w:rsidR="001F488B" w:rsidRPr="00B63B40" w:rsidRDefault="001F488B" w:rsidP="001F488B">
      <w:pPr>
        <w:autoSpaceDE w:val="0"/>
        <w:autoSpaceDN w:val="0"/>
        <w:adjustRightInd w:val="0"/>
        <w:ind w:firstLine="567"/>
        <w:jc w:val="both"/>
        <w:rPr>
          <w:rFonts w:ascii="Times New Roman" w:hAnsi="Times New Roman" w:cs="Times New Roman"/>
          <w:color w:val="000000" w:themeColor="text1"/>
        </w:rPr>
        <w:sectPr w:rsidR="001F488B" w:rsidRPr="00B63B40" w:rsidSect="001F488B">
          <w:type w:val="continuous"/>
          <w:pgSz w:w="11906" w:h="16838" w:code="9"/>
          <w:pgMar w:top="1134" w:right="1134" w:bottom="1134" w:left="1418" w:header="709" w:footer="709" w:gutter="0"/>
          <w:cols w:space="708"/>
          <w:docGrid w:linePitch="360"/>
        </w:sectPr>
      </w:pPr>
    </w:p>
    <w:p w14:paraId="5C448665" w14:textId="4332EA09" w:rsidR="00654DD8" w:rsidRDefault="00EF13A2" w:rsidP="00ED4386">
      <w:pPr>
        <w:jc w:val="both"/>
        <w:rPr>
          <w:rFonts w:ascii="Times New Roman" w:hAnsi="Times New Roman" w:cs="Times New Roman"/>
          <w:color w:val="000000" w:themeColor="text1"/>
        </w:rPr>
      </w:pPr>
      <w:r>
        <w:rPr>
          <w:rFonts w:ascii="Times New Roman" w:hAnsi="Times New Roman" w:cs="Times New Roman"/>
          <w:color w:val="000000" w:themeColor="text1"/>
        </w:rPr>
        <w:tab/>
      </w:r>
      <w:r w:rsidR="00654DD8" w:rsidRPr="00654DD8">
        <w:rPr>
          <w:rFonts w:ascii="Times New Roman" w:hAnsi="Times New Roman" w:cs="Times New Roman"/>
          <w:color w:val="000000" w:themeColor="text1"/>
        </w:rPr>
        <w:t xml:space="preserve">The results in Table 4 indicate that the research data meet the requirements with a KMO index of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749 (greater than the threshold of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5), showing that the observed variables are closely correlated. Furthermore, Bartlett's test achieved statistical significance (sig &lt;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05), indicating that the variables are correlated within the factor. The total variance extracted also met the requirement, with a cumulative percentage of </w:t>
      </w:r>
      <w:r w:rsidR="00F6197D">
        <w:rPr>
          <w:rFonts w:ascii="Times New Roman" w:hAnsi="Times New Roman" w:cs="Times New Roman"/>
          <w:color w:val="000000" w:themeColor="text1"/>
        </w:rPr>
        <w:t>82,</w:t>
      </w:r>
      <w:r w:rsidR="00654DD8" w:rsidRPr="00654DD8">
        <w:rPr>
          <w:rFonts w:ascii="Times New Roman" w:hAnsi="Times New Roman" w:cs="Times New Roman"/>
          <w:color w:val="000000" w:themeColor="text1"/>
        </w:rPr>
        <w:t xml:space="preserve">492% (greater than 50%), indicating that these three factors explain </w:t>
      </w:r>
      <w:r w:rsidR="00F6197D">
        <w:rPr>
          <w:rFonts w:ascii="Times New Roman" w:hAnsi="Times New Roman" w:cs="Times New Roman"/>
          <w:color w:val="000000" w:themeColor="text1"/>
        </w:rPr>
        <w:t>82,</w:t>
      </w:r>
      <w:r w:rsidR="00654DD8" w:rsidRPr="00654DD8">
        <w:rPr>
          <w:rFonts w:ascii="Times New Roman" w:hAnsi="Times New Roman" w:cs="Times New Roman"/>
          <w:color w:val="000000" w:themeColor="text1"/>
        </w:rPr>
        <w:t xml:space="preserve">492% of the data variance. The Eigenvalues for all factors exceeded 1, and all three observed variables met the requirement, as each variable had a loading coefficient greater than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5. Thus, the measurement scale used to assess factors related to customer satisfaction has met the necessary standards. These results are incorporated for further detailed analysis in subsequent research steps.</w:t>
      </w:r>
    </w:p>
    <w:p w14:paraId="25768599" w14:textId="41374B6F" w:rsidR="00AB3D3A" w:rsidRPr="00B63B40" w:rsidRDefault="00AB3D3A" w:rsidP="00ED4386">
      <w:pPr>
        <w:jc w:val="both"/>
        <w:rPr>
          <w:rFonts w:ascii="Times New Roman" w:hAnsi="Times New Roman" w:cs="Times New Roman"/>
          <w:b/>
          <w:bCs/>
          <w:color w:val="000000" w:themeColor="text1"/>
        </w:rPr>
      </w:pPr>
      <w:r w:rsidRPr="00B63B40">
        <w:rPr>
          <w:rFonts w:ascii="Times New Roman" w:hAnsi="Times New Roman" w:cs="Times New Roman"/>
          <w:b/>
          <w:bCs/>
          <w:color w:val="000000" w:themeColor="text1"/>
        </w:rPr>
        <w:t>4.</w:t>
      </w:r>
      <w:r w:rsidR="00813AC7" w:rsidRPr="00CA0FB8">
        <w:rPr>
          <w:rFonts w:ascii="Times New Roman" w:hAnsi="Times New Roman" w:cs="Times New Roman"/>
          <w:b/>
          <w:bCs/>
          <w:color w:val="000000" w:themeColor="text1"/>
        </w:rPr>
        <w:t>4</w:t>
      </w:r>
      <w:r w:rsidRPr="00B63B40">
        <w:rPr>
          <w:rFonts w:ascii="Times New Roman" w:hAnsi="Times New Roman" w:cs="Times New Roman"/>
          <w:b/>
          <w:bCs/>
          <w:color w:val="000000" w:themeColor="text1"/>
        </w:rPr>
        <w:t xml:space="preserve">. </w:t>
      </w:r>
      <w:r w:rsidR="00EF689E" w:rsidRPr="00EF689E">
        <w:rPr>
          <w:rFonts w:ascii="Times New Roman" w:hAnsi="Times New Roman" w:cs="Times New Roman"/>
          <w:b/>
          <w:bCs/>
          <w:color w:val="000000" w:themeColor="text1"/>
        </w:rPr>
        <w:t xml:space="preserve">Confirmatory </w:t>
      </w:r>
      <w:r w:rsidR="00EF689E">
        <w:rPr>
          <w:rFonts w:ascii="Times New Roman" w:hAnsi="Times New Roman" w:cs="Times New Roman"/>
          <w:b/>
          <w:bCs/>
          <w:color w:val="000000" w:themeColor="text1"/>
        </w:rPr>
        <w:t>f</w:t>
      </w:r>
      <w:r w:rsidR="00EF689E" w:rsidRPr="00EF689E">
        <w:rPr>
          <w:rFonts w:ascii="Times New Roman" w:hAnsi="Times New Roman" w:cs="Times New Roman"/>
          <w:b/>
          <w:bCs/>
          <w:color w:val="000000" w:themeColor="text1"/>
        </w:rPr>
        <w:t xml:space="preserve">actor </w:t>
      </w:r>
      <w:r w:rsidR="00EF689E">
        <w:rPr>
          <w:rFonts w:ascii="Times New Roman" w:hAnsi="Times New Roman" w:cs="Times New Roman"/>
          <w:b/>
          <w:bCs/>
          <w:color w:val="000000" w:themeColor="text1"/>
        </w:rPr>
        <w:t>a</w:t>
      </w:r>
      <w:r w:rsidR="00EF689E" w:rsidRPr="00EF689E">
        <w:rPr>
          <w:rFonts w:ascii="Times New Roman" w:hAnsi="Times New Roman" w:cs="Times New Roman"/>
          <w:b/>
          <w:bCs/>
          <w:color w:val="000000" w:themeColor="text1"/>
        </w:rPr>
        <w:t>nalysis</w:t>
      </w:r>
      <w:r w:rsidRPr="00B63B40">
        <w:rPr>
          <w:rFonts w:ascii="Times New Roman" w:hAnsi="Times New Roman" w:cs="Times New Roman"/>
          <w:b/>
          <w:bCs/>
          <w:color w:val="000000" w:themeColor="text1"/>
        </w:rPr>
        <w:t>nh (CFA)</w:t>
      </w:r>
    </w:p>
    <w:p w14:paraId="67BE6F1F" w14:textId="1B5BD402" w:rsidR="00654DD8" w:rsidRPr="00654DD8" w:rsidRDefault="00654DD8" w:rsidP="00654DD8">
      <w:pPr>
        <w:keepNext/>
        <w:jc w:val="both"/>
        <w:rPr>
          <w:rFonts w:ascii="Times New Roman" w:hAnsi="Times New Roman" w:cs="Times New Roman"/>
          <w:color w:val="000000" w:themeColor="text1"/>
        </w:rPr>
      </w:pPr>
      <w:r>
        <w:rPr>
          <w:rFonts w:ascii="Times New Roman" w:hAnsi="Times New Roman" w:cs="Times New Roman"/>
          <w:color w:val="000000" w:themeColor="text1"/>
        </w:rPr>
        <w:t>A</w:t>
      </w:r>
      <w:r w:rsidRPr="00654DD8">
        <w:rPr>
          <w:rFonts w:ascii="Times New Roman" w:hAnsi="Times New Roman" w:cs="Times New Roman"/>
          <w:color w:val="000000" w:themeColor="text1"/>
        </w:rPr>
        <w:t>fter conducting exploratory factor analysis (EFA) to filter and eliminate observed variables that do not meet the study's standards, only those observed variables with high suitability and reliability were selected for the next phase of analysis. These variables were then subjected to confirmatory factor analysis (CFA), which allowed for the identification and confirmation of unidimensionality and high convergent validity of the component variables, ensuring that they yield the best and most accurate results.</w:t>
      </w:r>
    </w:p>
    <w:p w14:paraId="4B4BE0D0" w14:textId="25BEB41D" w:rsidR="001F488B" w:rsidRPr="00B63B40" w:rsidRDefault="00F66C5B" w:rsidP="00654DD8">
      <w:pPr>
        <w:keepNext/>
        <w:jc w:val="both"/>
        <w:rPr>
          <w:rFonts w:ascii="Times New Roman" w:hAnsi="Times New Roman" w:cs="Times New Roman"/>
        </w:rPr>
        <w:sectPr w:rsidR="001F488B" w:rsidRPr="00B63B40" w:rsidSect="001F488B">
          <w:type w:val="continuous"/>
          <w:pgSz w:w="11906" w:h="16838" w:code="9"/>
          <w:pgMar w:top="1134" w:right="1134" w:bottom="1134" w:left="1418" w:header="709" w:footer="709" w:gutter="0"/>
          <w:cols w:num="2" w:space="708"/>
          <w:docGrid w:linePitch="360"/>
        </w:sectPr>
      </w:pPr>
      <w:r>
        <w:rPr>
          <w:rFonts w:ascii="Times New Roman" w:hAnsi="Times New Roman" w:cs="Times New Roman"/>
          <w:color w:val="000000" w:themeColor="text1"/>
        </w:rPr>
        <w:tab/>
      </w:r>
      <w:r w:rsidR="00654DD8" w:rsidRPr="00654DD8">
        <w:rPr>
          <w:rFonts w:ascii="Times New Roman" w:hAnsi="Times New Roman" w:cs="Times New Roman"/>
          <w:color w:val="000000" w:themeColor="text1"/>
        </w:rPr>
        <w:t xml:space="preserve">The results yielded a KMO index that met the requirement, exceeding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5 (with a value of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842), and Bartlett's test achieved statistical significance (sig &lt;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05), confirming that the data used for factor analysis is appropriate and that the variables are correlated. A total of 31 observed variables were divided into 7 groups, with a total variance extracted of </w:t>
      </w:r>
      <w:r w:rsidR="00F6197D">
        <w:rPr>
          <w:rFonts w:ascii="Times New Roman" w:hAnsi="Times New Roman" w:cs="Times New Roman"/>
          <w:color w:val="000000" w:themeColor="text1"/>
        </w:rPr>
        <w:t>70,</w:t>
      </w:r>
      <w:r w:rsidR="00654DD8" w:rsidRPr="00654DD8">
        <w:rPr>
          <w:rFonts w:ascii="Times New Roman" w:hAnsi="Times New Roman" w:cs="Times New Roman"/>
          <w:color w:val="000000" w:themeColor="text1"/>
        </w:rPr>
        <w:t xml:space="preserve">708% (greater than 50%), and all Eigenvalues for the factors were greater than 1, with the lowest Eigenvalue for the seventh factor being </w:t>
      </w:r>
      <w:r w:rsidR="00F6197D">
        <w:rPr>
          <w:rFonts w:ascii="Times New Roman" w:hAnsi="Times New Roman" w:cs="Times New Roman"/>
          <w:color w:val="000000" w:themeColor="text1"/>
        </w:rPr>
        <w:t>1,</w:t>
      </w:r>
      <w:r w:rsidR="00654DD8" w:rsidRPr="00654DD8">
        <w:rPr>
          <w:rFonts w:ascii="Times New Roman" w:hAnsi="Times New Roman" w:cs="Times New Roman"/>
          <w:color w:val="000000" w:themeColor="text1"/>
        </w:rPr>
        <w:t xml:space="preserve">405. Thus, these 31 factors explain </w:t>
      </w:r>
      <w:r w:rsidR="00F6197D">
        <w:rPr>
          <w:rFonts w:ascii="Times New Roman" w:hAnsi="Times New Roman" w:cs="Times New Roman"/>
          <w:color w:val="000000" w:themeColor="text1"/>
        </w:rPr>
        <w:t>70,</w:t>
      </w:r>
      <w:r w:rsidR="00654DD8" w:rsidRPr="00654DD8">
        <w:rPr>
          <w:rFonts w:ascii="Times New Roman" w:hAnsi="Times New Roman" w:cs="Times New Roman"/>
          <w:color w:val="000000" w:themeColor="text1"/>
        </w:rPr>
        <w:t xml:space="preserve">708% of the variance in the data for the 31 observed variables. Following the CFA analysis, the loading coefficients for all observed variables were greater than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 xml:space="preserve">5 and converged into 7 groups, with no observed variable simultaneously loading onto two factors with similar loading coefficients. Therefore, the factors ensured convergent validity and there was no overlap between factors. Consequently, when performing factor analysis, the factors were retained, confirming that the developed measurement scale is entirely appropriate. In total, 31 observed variables met the necessary standards following CFA analysis and were subsequently analyzed using Amos 22 software. The results confirmed that the measurement scales for last-mile delivery service quality factors impacting satisfaction had Composite Reliability (CR) values greater than </w:t>
      </w:r>
      <w:r w:rsidR="00F6197D">
        <w:rPr>
          <w:rFonts w:ascii="Times New Roman" w:hAnsi="Times New Roman" w:cs="Times New Roman"/>
          <w:color w:val="000000" w:themeColor="text1"/>
        </w:rPr>
        <w:t>0,</w:t>
      </w:r>
      <w:r w:rsidR="00654DD8" w:rsidRPr="00654DD8">
        <w:rPr>
          <w:rFonts w:ascii="Times New Roman" w:hAnsi="Times New Roman" w:cs="Times New Roman"/>
          <w:color w:val="000000" w:themeColor="text1"/>
        </w:rPr>
        <w:t>8, indicating that the measurement scales are reliable.</w:t>
      </w:r>
    </w:p>
    <w:p w14:paraId="32F12E70" w14:textId="2934388A" w:rsidR="00613570" w:rsidRPr="00B63B40" w:rsidRDefault="00613570" w:rsidP="00ED4386">
      <w:pPr>
        <w:keepNext/>
        <w:jc w:val="center"/>
        <w:rPr>
          <w:rFonts w:ascii="Times New Roman" w:hAnsi="Times New Roman" w:cs="Times New Roman"/>
        </w:rPr>
      </w:pPr>
      <w:r w:rsidRPr="00B63B40">
        <w:rPr>
          <w:rFonts w:ascii="Times New Roman" w:hAnsi="Times New Roman" w:cs="Times New Roman"/>
          <w:noProof/>
          <w:lang w:val="en-US"/>
        </w:rPr>
        <w:lastRenderedPageBreak/>
        <w:drawing>
          <wp:inline distT="0" distB="0" distL="0" distR="0" wp14:anchorId="2C84D9F0" wp14:editId="4574C642">
            <wp:extent cx="4884098" cy="3558209"/>
            <wp:effectExtent l="0" t="0" r="0" b="4445"/>
            <wp:docPr id="181087718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77183" name="Picture 1" descr="A diagram of a network&#10;&#10;Description automatically generated"/>
                    <pic:cNvPicPr>
                      <a:picLocks noChangeAspect="1"/>
                    </pic:cNvPicPr>
                  </pic:nvPicPr>
                  <pic:blipFill rotWithShape="1">
                    <a:blip r:embed="rId9"/>
                    <a:srcRect l="7269" r="6318"/>
                    <a:stretch/>
                  </pic:blipFill>
                  <pic:spPr bwMode="auto">
                    <a:xfrm>
                      <a:off x="0" y="0"/>
                      <a:ext cx="4935450" cy="3595620"/>
                    </a:xfrm>
                    <a:prstGeom prst="rect">
                      <a:avLst/>
                    </a:prstGeom>
                    <a:ln>
                      <a:noFill/>
                    </a:ln>
                    <a:extLst>
                      <a:ext uri="{53640926-AAD7-44D8-BBD7-CCE9431645EC}">
                        <a14:shadowObscured xmlns:a14="http://schemas.microsoft.com/office/drawing/2010/main"/>
                      </a:ext>
                    </a:extLst>
                  </pic:spPr>
                </pic:pic>
              </a:graphicData>
            </a:graphic>
          </wp:inline>
        </w:drawing>
      </w:r>
    </w:p>
    <w:p w14:paraId="698F5AD9" w14:textId="0E834B84" w:rsidR="00613570" w:rsidRPr="00B63B40" w:rsidRDefault="00654DD8" w:rsidP="001F488B">
      <w:pPr>
        <w:pStyle w:val="Caption1"/>
        <w:spacing w:line="240" w:lineRule="auto"/>
        <w:jc w:val="both"/>
        <w:rPr>
          <w:rFonts w:cs="Times New Roman"/>
          <w:b w:val="0"/>
          <w:bCs w:val="0"/>
          <w:sz w:val="22"/>
          <w:szCs w:val="22"/>
          <w:lang w:val="vi-VN"/>
        </w:rPr>
      </w:pPr>
      <w:bookmarkStart w:id="13" w:name="_Toc188919087"/>
      <w:r>
        <w:rPr>
          <w:rFonts w:cs="Times New Roman"/>
          <w:sz w:val="22"/>
          <w:szCs w:val="22"/>
          <w:lang w:val="vi-VN"/>
        </w:rPr>
        <w:t>Figure</w:t>
      </w:r>
      <w:r w:rsidR="00613570" w:rsidRPr="00B63B40">
        <w:rPr>
          <w:rFonts w:cs="Times New Roman"/>
          <w:sz w:val="22"/>
          <w:szCs w:val="22"/>
          <w:lang w:val="vi-VN"/>
        </w:rPr>
        <w:t xml:space="preserve"> </w:t>
      </w:r>
      <w:r w:rsidR="00DE3EF3" w:rsidRPr="00B63B40">
        <w:rPr>
          <w:rFonts w:cs="Times New Roman"/>
          <w:sz w:val="22"/>
          <w:szCs w:val="22"/>
          <w:lang w:val="vi-VN"/>
        </w:rPr>
        <w:t xml:space="preserve">2. </w:t>
      </w:r>
      <w:bookmarkEnd w:id="13"/>
      <w:r w:rsidRPr="00654DD8">
        <w:rPr>
          <w:rFonts w:cs="Times New Roman"/>
          <w:b w:val="0"/>
          <w:bCs w:val="0"/>
          <w:sz w:val="22"/>
          <w:szCs w:val="22"/>
          <w:lang w:val="vi-VN"/>
        </w:rPr>
        <w:t xml:space="preserve">Results of </w:t>
      </w:r>
      <w:r w:rsidR="00F66C5B">
        <w:rPr>
          <w:rFonts w:cs="Times New Roman"/>
          <w:b w:val="0"/>
          <w:bCs w:val="0"/>
          <w:sz w:val="22"/>
          <w:szCs w:val="22"/>
          <w:lang w:val="vi-VN"/>
        </w:rPr>
        <w:t>m</w:t>
      </w:r>
      <w:r w:rsidRPr="00654DD8">
        <w:rPr>
          <w:rFonts w:cs="Times New Roman"/>
          <w:b w:val="0"/>
          <w:bCs w:val="0"/>
          <w:sz w:val="22"/>
          <w:szCs w:val="22"/>
          <w:lang w:val="vi-VN"/>
        </w:rPr>
        <w:t xml:space="preserve">odel </w:t>
      </w:r>
      <w:r w:rsidR="00F66C5B">
        <w:rPr>
          <w:rFonts w:cs="Times New Roman"/>
          <w:b w:val="0"/>
          <w:bCs w:val="0"/>
          <w:sz w:val="22"/>
          <w:szCs w:val="22"/>
          <w:lang w:val="vi-VN"/>
        </w:rPr>
        <w:t>f</w:t>
      </w:r>
      <w:r w:rsidRPr="00654DD8">
        <w:rPr>
          <w:rFonts w:cs="Times New Roman"/>
          <w:b w:val="0"/>
          <w:bCs w:val="0"/>
          <w:sz w:val="22"/>
          <w:szCs w:val="22"/>
          <w:lang w:val="vi-VN"/>
        </w:rPr>
        <w:t xml:space="preserve">it </w:t>
      </w:r>
      <w:r w:rsidR="00F66C5B">
        <w:rPr>
          <w:rFonts w:cs="Times New Roman"/>
          <w:b w:val="0"/>
          <w:bCs w:val="0"/>
          <w:sz w:val="22"/>
          <w:szCs w:val="22"/>
          <w:lang w:val="vi-VN"/>
        </w:rPr>
        <w:t>e</w:t>
      </w:r>
      <w:r w:rsidRPr="00654DD8">
        <w:rPr>
          <w:rFonts w:cs="Times New Roman"/>
          <w:b w:val="0"/>
          <w:bCs w:val="0"/>
          <w:sz w:val="22"/>
          <w:szCs w:val="22"/>
          <w:lang w:val="vi-VN"/>
        </w:rPr>
        <w:t>valuation</w:t>
      </w:r>
    </w:p>
    <w:p w14:paraId="3B9D20B5" w14:textId="6991AB7F" w:rsidR="00613570" w:rsidRPr="00B63B40" w:rsidRDefault="0061357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654DD8" w:rsidRPr="00654DD8">
        <w:rPr>
          <w:i/>
          <w:iCs/>
          <w:color w:val="000000" w:themeColor="text1"/>
          <w:sz w:val="22"/>
          <w:szCs w:val="22"/>
          <w:lang w:val="vi-VN"/>
        </w:rPr>
        <w:t>Source: Data processing results</w:t>
      </w:r>
      <w:r w:rsidRPr="00B63B40">
        <w:rPr>
          <w:i/>
          <w:iCs/>
          <w:color w:val="000000" w:themeColor="text1"/>
          <w:sz w:val="22"/>
          <w:szCs w:val="22"/>
          <w:lang w:val="vi-VN"/>
        </w:rPr>
        <w:t>)</w:t>
      </w:r>
    </w:p>
    <w:p w14:paraId="65BF78CA" w14:textId="77777777" w:rsidR="001F488B" w:rsidRPr="00B63B40" w:rsidRDefault="001F488B" w:rsidP="001F488B">
      <w:pPr>
        <w:ind w:firstLine="562"/>
        <w:jc w:val="both"/>
        <w:rPr>
          <w:rFonts w:ascii="Times New Roman" w:hAnsi="Times New Roman" w:cs="Times New Roman"/>
          <w:color w:val="000000" w:themeColor="text1"/>
        </w:rPr>
        <w:sectPr w:rsidR="001F488B" w:rsidRPr="00B63B40" w:rsidSect="001F488B">
          <w:type w:val="continuous"/>
          <w:pgSz w:w="11906" w:h="16838" w:code="9"/>
          <w:pgMar w:top="1134" w:right="1134" w:bottom="1134" w:left="1418" w:header="709" w:footer="709" w:gutter="0"/>
          <w:cols w:space="708"/>
          <w:docGrid w:linePitch="360"/>
        </w:sectPr>
      </w:pPr>
    </w:p>
    <w:p w14:paraId="000ABDDF" w14:textId="7EE93E3E" w:rsidR="00654DD8" w:rsidRPr="00654DD8" w:rsidRDefault="00654DD8" w:rsidP="00654DD8">
      <w:pPr>
        <w:pStyle w:val="Bng"/>
        <w:ind w:firstLine="562"/>
        <w:rPr>
          <w:b w:val="0"/>
          <w:color w:val="000000" w:themeColor="text1"/>
          <w:kern w:val="2"/>
          <w:sz w:val="22"/>
          <w:szCs w:val="22"/>
          <w:lang w:val="vi-VN"/>
          <w14:ligatures w14:val="standardContextual"/>
        </w:rPr>
      </w:pPr>
      <w:r w:rsidRPr="00654DD8">
        <w:rPr>
          <w:b w:val="0"/>
          <w:color w:val="000000" w:themeColor="text1"/>
          <w:kern w:val="2"/>
          <w:sz w:val="22"/>
          <w:szCs w:val="22"/>
          <w:lang w:val="vi-VN"/>
          <w14:ligatures w14:val="standardContextual"/>
        </w:rPr>
        <w:t xml:space="preserve">The results from Figure 2 indicate that the model has 441 degrees of freedom, with a Chi-square value of </w:t>
      </w:r>
      <w:r w:rsidR="00F6197D">
        <w:rPr>
          <w:b w:val="0"/>
          <w:color w:val="000000" w:themeColor="text1"/>
          <w:kern w:val="2"/>
          <w:sz w:val="22"/>
          <w:szCs w:val="22"/>
          <w:lang w:val="vi-VN"/>
          <w14:ligatures w14:val="standardContextual"/>
        </w:rPr>
        <w:t>728,</w:t>
      </w:r>
      <w:r w:rsidRPr="00654DD8">
        <w:rPr>
          <w:b w:val="0"/>
          <w:color w:val="000000" w:themeColor="text1"/>
          <w:kern w:val="2"/>
          <w:sz w:val="22"/>
          <w:szCs w:val="22"/>
          <w:lang w:val="vi-VN"/>
          <w14:ligatures w14:val="standardContextual"/>
        </w:rPr>
        <w:t xml:space="preserve">535 and a P-value of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000. The CMIN/df (Chi-square/df) ratio is </w:t>
      </w:r>
      <w:r w:rsidR="00F6197D">
        <w:rPr>
          <w:b w:val="0"/>
          <w:color w:val="000000" w:themeColor="text1"/>
          <w:kern w:val="2"/>
          <w:sz w:val="22"/>
          <w:szCs w:val="22"/>
          <w:lang w:val="vi-VN"/>
          <w14:ligatures w14:val="standardContextual"/>
        </w:rPr>
        <w:t>1,</w:t>
      </w:r>
      <w:r w:rsidRPr="00654DD8">
        <w:rPr>
          <w:b w:val="0"/>
          <w:color w:val="000000" w:themeColor="text1"/>
          <w:kern w:val="2"/>
          <w:sz w:val="22"/>
          <w:szCs w:val="22"/>
          <w:lang w:val="vi-VN"/>
          <w14:ligatures w14:val="standardContextual"/>
        </w:rPr>
        <w:t xml:space="preserve">652 (less than the threshold of 2), demonstrating that the model is good and suitable. Both indices, Tucker-Lewis Index (TLI) at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953 and Comparative Fit Index (CFI) at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958 (both exceeding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9), are acceptable, indicating that the model has relatively good fit. Additionally, the RMSEA index is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044 (less than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08) and the PCLOSE </w:t>
      </w:r>
      <w:r w:rsidRPr="00654DD8">
        <w:rPr>
          <w:b w:val="0"/>
          <w:color w:val="000000" w:themeColor="text1"/>
          <w:kern w:val="2"/>
          <w:sz w:val="22"/>
          <w:szCs w:val="22"/>
          <w:lang w:val="vi-VN"/>
          <w14:ligatures w14:val="standardContextual"/>
        </w:rPr>
        <w:t xml:space="preserve">index is </w:t>
      </w:r>
      <w:r w:rsidR="007B3A2C">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965 (greater than </w:t>
      </w:r>
      <w:r w:rsidR="007B3A2C">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05), indicating that the model fits well. In summary, all assessment indices indicate that this model is adequately fitting and compatible with market data.</w:t>
      </w:r>
    </w:p>
    <w:p w14:paraId="7D89C7A1" w14:textId="4F307A28" w:rsidR="001F488B" w:rsidRPr="00654DD8" w:rsidRDefault="00654DD8" w:rsidP="00654DD8">
      <w:pPr>
        <w:pStyle w:val="Bng"/>
        <w:spacing w:after="120" w:line="240" w:lineRule="auto"/>
        <w:ind w:firstLine="562"/>
        <w:rPr>
          <w:b w:val="0"/>
          <w:bCs/>
          <w:sz w:val="22"/>
          <w:szCs w:val="22"/>
          <w:lang w:val="vi-VN"/>
        </w:rPr>
        <w:sectPr w:rsidR="001F488B" w:rsidRPr="00654DD8" w:rsidSect="001F488B">
          <w:type w:val="continuous"/>
          <w:pgSz w:w="11906" w:h="16838" w:code="9"/>
          <w:pgMar w:top="1134" w:right="1134" w:bottom="1134" w:left="1418" w:header="709" w:footer="709" w:gutter="0"/>
          <w:cols w:num="2" w:space="708"/>
          <w:docGrid w:linePitch="360"/>
        </w:sectPr>
      </w:pPr>
      <w:r w:rsidRPr="00654DD8">
        <w:rPr>
          <w:b w:val="0"/>
          <w:color w:val="000000" w:themeColor="text1"/>
          <w:kern w:val="2"/>
          <w:sz w:val="22"/>
          <w:szCs w:val="22"/>
          <w:lang w:val="vi-VN"/>
          <w14:ligatures w14:val="standardContextual"/>
        </w:rPr>
        <w:t xml:space="preserve">Regarding convergent validity of the measurement scales, as shown in Table 5, all Average Variance Extracted (AVE) indices are greater than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5 (ranging from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507 to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738) and all Composite Reliability (CR) indices are greater than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7 (ranging from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 xml:space="preserve">848 to </w:t>
      </w:r>
      <w:r w:rsidR="00F6197D">
        <w:rPr>
          <w:b w:val="0"/>
          <w:color w:val="000000" w:themeColor="text1"/>
          <w:kern w:val="2"/>
          <w:sz w:val="22"/>
          <w:szCs w:val="22"/>
          <w:lang w:val="vi-VN"/>
          <w14:ligatures w14:val="standardContextual"/>
        </w:rPr>
        <w:t>0,</w:t>
      </w:r>
      <w:r w:rsidRPr="00654DD8">
        <w:rPr>
          <w:b w:val="0"/>
          <w:color w:val="000000" w:themeColor="text1"/>
          <w:kern w:val="2"/>
          <w:sz w:val="22"/>
          <w:szCs w:val="22"/>
          <w:lang w:val="vi-VN"/>
          <w14:ligatures w14:val="standardContextual"/>
        </w:rPr>
        <w:t>899). Therefore, it can be concluded that the developed measurement scales achieve reliability and ensure convergent validity.</w:t>
      </w:r>
      <w:bookmarkStart w:id="14" w:name="_Toc188918812"/>
    </w:p>
    <w:p w14:paraId="32FD0430" w14:textId="5AEFCE3B" w:rsidR="00613570" w:rsidRPr="00B63B40" w:rsidRDefault="00654DD8" w:rsidP="001F488B">
      <w:pPr>
        <w:pStyle w:val="Caption1"/>
        <w:spacing w:line="240" w:lineRule="auto"/>
        <w:jc w:val="both"/>
        <w:rPr>
          <w:rFonts w:cs="Times New Roman"/>
          <w:sz w:val="22"/>
          <w:szCs w:val="22"/>
          <w:lang w:val="vi-VN"/>
        </w:rPr>
      </w:pPr>
      <w:r>
        <w:rPr>
          <w:rFonts w:cs="Times New Roman"/>
          <w:sz w:val="22"/>
          <w:szCs w:val="22"/>
          <w:lang w:val="vi-VN"/>
        </w:rPr>
        <w:t>Table</w:t>
      </w:r>
      <w:r w:rsidR="00613570" w:rsidRPr="00B63B40">
        <w:rPr>
          <w:rFonts w:cs="Times New Roman"/>
          <w:sz w:val="22"/>
          <w:szCs w:val="22"/>
          <w:lang w:val="vi-VN"/>
        </w:rPr>
        <w:t xml:space="preserve"> </w:t>
      </w:r>
      <w:r w:rsidR="00DE3EF3" w:rsidRPr="00B63B40">
        <w:rPr>
          <w:rFonts w:cs="Times New Roman"/>
          <w:sz w:val="22"/>
          <w:szCs w:val="22"/>
          <w:lang w:val="vi-VN"/>
        </w:rPr>
        <w:t>5.</w:t>
      </w:r>
      <w:r w:rsidR="00613570" w:rsidRPr="00B63B40">
        <w:rPr>
          <w:rFonts w:cs="Times New Roman"/>
          <w:sz w:val="22"/>
          <w:szCs w:val="22"/>
          <w:lang w:val="vi-VN"/>
        </w:rPr>
        <w:t xml:space="preserve"> </w:t>
      </w:r>
      <w:bookmarkEnd w:id="14"/>
      <w:r w:rsidRPr="00654DD8">
        <w:rPr>
          <w:rFonts w:cs="Times New Roman"/>
          <w:b w:val="0"/>
          <w:bCs w:val="0"/>
          <w:sz w:val="22"/>
          <w:szCs w:val="22"/>
          <w:lang w:val="vi-VN"/>
        </w:rPr>
        <w:t xml:space="preserve">Composite </w:t>
      </w:r>
      <w:r w:rsidR="00F66C5B">
        <w:rPr>
          <w:rFonts w:cs="Times New Roman"/>
          <w:b w:val="0"/>
          <w:bCs w:val="0"/>
          <w:sz w:val="22"/>
          <w:szCs w:val="22"/>
          <w:lang w:val="vi-VN"/>
        </w:rPr>
        <w:t>r</w:t>
      </w:r>
      <w:r w:rsidRPr="00654DD8">
        <w:rPr>
          <w:rFonts w:cs="Times New Roman"/>
          <w:b w:val="0"/>
          <w:bCs w:val="0"/>
          <w:sz w:val="22"/>
          <w:szCs w:val="22"/>
          <w:lang w:val="vi-VN"/>
        </w:rPr>
        <w:t xml:space="preserve">eliability and </w:t>
      </w:r>
      <w:r w:rsidR="00F66C5B">
        <w:rPr>
          <w:rFonts w:cs="Times New Roman"/>
          <w:b w:val="0"/>
          <w:bCs w:val="0"/>
          <w:sz w:val="22"/>
          <w:szCs w:val="22"/>
          <w:lang w:val="vi-VN"/>
        </w:rPr>
        <w:t>a</w:t>
      </w:r>
      <w:r w:rsidRPr="00654DD8">
        <w:rPr>
          <w:rFonts w:cs="Times New Roman"/>
          <w:b w:val="0"/>
          <w:bCs w:val="0"/>
          <w:sz w:val="22"/>
          <w:szCs w:val="22"/>
          <w:lang w:val="vi-VN"/>
        </w:rPr>
        <w:t xml:space="preserve">verage </w:t>
      </w:r>
      <w:r w:rsidR="00F66C5B">
        <w:rPr>
          <w:rFonts w:cs="Times New Roman"/>
          <w:b w:val="0"/>
          <w:bCs w:val="0"/>
          <w:sz w:val="22"/>
          <w:szCs w:val="22"/>
          <w:lang w:val="vi-VN"/>
        </w:rPr>
        <w:t>v</w:t>
      </w:r>
      <w:r w:rsidRPr="00654DD8">
        <w:rPr>
          <w:rFonts w:cs="Times New Roman"/>
          <w:b w:val="0"/>
          <w:bCs w:val="0"/>
          <w:sz w:val="22"/>
          <w:szCs w:val="22"/>
          <w:lang w:val="vi-VN"/>
        </w:rPr>
        <w:t xml:space="preserve">ariance </w:t>
      </w:r>
      <w:r w:rsidR="00F66C5B">
        <w:rPr>
          <w:rFonts w:cs="Times New Roman"/>
          <w:b w:val="0"/>
          <w:bCs w:val="0"/>
          <w:sz w:val="22"/>
          <w:szCs w:val="22"/>
          <w:lang w:val="vi-VN"/>
        </w:rPr>
        <w:t>e</w:t>
      </w:r>
      <w:r w:rsidRPr="00654DD8">
        <w:rPr>
          <w:rFonts w:cs="Times New Roman"/>
          <w:b w:val="0"/>
          <w:bCs w:val="0"/>
          <w:sz w:val="22"/>
          <w:szCs w:val="22"/>
          <w:lang w:val="vi-VN"/>
        </w:rPr>
        <w:t xml:space="preserve">xtracted of </w:t>
      </w:r>
      <w:r w:rsidR="00F66C5B">
        <w:rPr>
          <w:rFonts w:cs="Times New Roman"/>
          <w:b w:val="0"/>
          <w:bCs w:val="0"/>
          <w:sz w:val="22"/>
          <w:szCs w:val="22"/>
          <w:lang w:val="vi-VN"/>
        </w:rPr>
        <w:t>f</w:t>
      </w:r>
      <w:r w:rsidRPr="00654DD8">
        <w:rPr>
          <w:rFonts w:cs="Times New Roman"/>
          <w:b w:val="0"/>
          <w:bCs w:val="0"/>
          <w:sz w:val="22"/>
          <w:szCs w:val="22"/>
          <w:lang w:val="vi-VN"/>
        </w:rPr>
        <w:t>actors</w:t>
      </w:r>
    </w:p>
    <w:tbl>
      <w:tblPr>
        <w:tblW w:w="5000" w:type="pct"/>
        <w:tblLook w:val="04A0" w:firstRow="1" w:lastRow="0" w:firstColumn="1" w:lastColumn="0" w:noHBand="0" w:noVBand="1"/>
      </w:tblPr>
      <w:tblGrid>
        <w:gridCol w:w="769"/>
        <w:gridCol w:w="780"/>
        <w:gridCol w:w="780"/>
        <w:gridCol w:w="780"/>
        <w:gridCol w:w="780"/>
        <w:gridCol w:w="780"/>
        <w:gridCol w:w="780"/>
        <w:gridCol w:w="779"/>
        <w:gridCol w:w="779"/>
        <w:gridCol w:w="779"/>
        <w:gridCol w:w="779"/>
        <w:gridCol w:w="779"/>
      </w:tblGrid>
      <w:tr w:rsidR="00613570" w:rsidRPr="00B63B40" w14:paraId="58EA6B14" w14:textId="77777777" w:rsidTr="008C66A2">
        <w:trPr>
          <w:trHeight w:val="288"/>
        </w:trPr>
        <w:tc>
          <w:tcPr>
            <w:tcW w:w="411" w:type="pct"/>
            <w:tcBorders>
              <w:top w:val="single" w:sz="4" w:space="0" w:color="auto"/>
              <w:left w:val="single" w:sz="4" w:space="0" w:color="auto"/>
              <w:bottom w:val="single" w:sz="4" w:space="0" w:color="auto"/>
              <w:right w:val="single" w:sz="4" w:space="0" w:color="auto"/>
            </w:tcBorders>
            <w:noWrap/>
          </w:tcPr>
          <w:p w14:paraId="2F967DEE" w14:textId="1C839DD4" w:rsidR="00613570" w:rsidRPr="00B63B40" w:rsidRDefault="00613570" w:rsidP="008C66A2">
            <w:pPr>
              <w:spacing w:before="0" w:after="0" w:line="264" w:lineRule="auto"/>
              <w:jc w:val="both"/>
              <w:rPr>
                <w:rFonts w:ascii="Times New Roman" w:eastAsia="Times New Roman" w:hAnsi="Times New Roman" w:cs="Times New Roman"/>
                <w:b/>
                <w:bCs/>
                <w:color w:val="000000"/>
              </w:rPr>
            </w:pPr>
          </w:p>
        </w:tc>
        <w:tc>
          <w:tcPr>
            <w:tcW w:w="417" w:type="pct"/>
            <w:tcBorders>
              <w:top w:val="single" w:sz="4" w:space="0" w:color="auto"/>
              <w:left w:val="nil"/>
              <w:bottom w:val="single" w:sz="4" w:space="0" w:color="auto"/>
              <w:right w:val="single" w:sz="4" w:space="0" w:color="auto"/>
            </w:tcBorders>
            <w:noWrap/>
          </w:tcPr>
          <w:p w14:paraId="3B69DACB"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CR</w:t>
            </w:r>
          </w:p>
        </w:tc>
        <w:tc>
          <w:tcPr>
            <w:tcW w:w="417" w:type="pct"/>
            <w:tcBorders>
              <w:top w:val="single" w:sz="4" w:space="0" w:color="auto"/>
              <w:left w:val="nil"/>
              <w:bottom w:val="single" w:sz="4" w:space="0" w:color="auto"/>
              <w:right w:val="single" w:sz="4" w:space="0" w:color="auto"/>
            </w:tcBorders>
            <w:noWrap/>
          </w:tcPr>
          <w:p w14:paraId="66FB7496"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AVE</w:t>
            </w:r>
          </w:p>
        </w:tc>
        <w:tc>
          <w:tcPr>
            <w:tcW w:w="417" w:type="pct"/>
            <w:tcBorders>
              <w:top w:val="single" w:sz="4" w:space="0" w:color="auto"/>
              <w:left w:val="nil"/>
              <w:bottom w:val="single" w:sz="4" w:space="0" w:color="auto"/>
              <w:right w:val="single" w:sz="4" w:space="0" w:color="auto"/>
            </w:tcBorders>
            <w:noWrap/>
          </w:tcPr>
          <w:p w14:paraId="57B48C56"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MSV</w:t>
            </w:r>
          </w:p>
        </w:tc>
        <w:tc>
          <w:tcPr>
            <w:tcW w:w="417" w:type="pct"/>
            <w:tcBorders>
              <w:top w:val="single" w:sz="4" w:space="0" w:color="auto"/>
              <w:left w:val="nil"/>
              <w:bottom w:val="single" w:sz="4" w:space="0" w:color="auto"/>
              <w:right w:val="single" w:sz="4" w:space="0" w:color="auto"/>
            </w:tcBorders>
            <w:noWrap/>
          </w:tcPr>
          <w:p w14:paraId="4478A405"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ASV</w:t>
            </w:r>
          </w:p>
        </w:tc>
        <w:tc>
          <w:tcPr>
            <w:tcW w:w="417" w:type="pct"/>
            <w:tcBorders>
              <w:top w:val="single" w:sz="4" w:space="0" w:color="auto"/>
              <w:left w:val="nil"/>
              <w:bottom w:val="single" w:sz="4" w:space="0" w:color="auto"/>
              <w:right w:val="single" w:sz="4" w:space="0" w:color="auto"/>
            </w:tcBorders>
            <w:noWrap/>
          </w:tcPr>
          <w:p w14:paraId="6339396B"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HH</w:t>
            </w:r>
          </w:p>
        </w:tc>
        <w:tc>
          <w:tcPr>
            <w:tcW w:w="417" w:type="pct"/>
            <w:tcBorders>
              <w:top w:val="single" w:sz="4" w:space="0" w:color="auto"/>
              <w:left w:val="nil"/>
              <w:bottom w:val="single" w:sz="4" w:space="0" w:color="auto"/>
              <w:right w:val="single" w:sz="4" w:space="0" w:color="auto"/>
            </w:tcBorders>
            <w:noWrap/>
          </w:tcPr>
          <w:p w14:paraId="255CA367"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DU</w:t>
            </w:r>
          </w:p>
        </w:tc>
        <w:tc>
          <w:tcPr>
            <w:tcW w:w="417" w:type="pct"/>
            <w:tcBorders>
              <w:top w:val="single" w:sz="4" w:space="0" w:color="auto"/>
              <w:left w:val="nil"/>
              <w:bottom w:val="single" w:sz="4" w:space="0" w:color="auto"/>
              <w:right w:val="single" w:sz="4" w:space="0" w:color="auto"/>
            </w:tcBorders>
            <w:noWrap/>
          </w:tcPr>
          <w:p w14:paraId="6DF55E9D"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DC</w:t>
            </w:r>
          </w:p>
        </w:tc>
        <w:tc>
          <w:tcPr>
            <w:tcW w:w="417" w:type="pct"/>
            <w:tcBorders>
              <w:top w:val="single" w:sz="4" w:space="0" w:color="auto"/>
              <w:left w:val="nil"/>
              <w:bottom w:val="single" w:sz="4" w:space="0" w:color="auto"/>
              <w:right w:val="single" w:sz="4" w:space="0" w:color="auto"/>
            </w:tcBorders>
            <w:noWrap/>
          </w:tcPr>
          <w:p w14:paraId="793B8FB6"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DB</w:t>
            </w:r>
          </w:p>
        </w:tc>
        <w:tc>
          <w:tcPr>
            <w:tcW w:w="417" w:type="pct"/>
            <w:tcBorders>
              <w:top w:val="single" w:sz="4" w:space="0" w:color="auto"/>
              <w:left w:val="nil"/>
              <w:bottom w:val="single" w:sz="4" w:space="0" w:color="auto"/>
              <w:right w:val="single" w:sz="4" w:space="0" w:color="auto"/>
            </w:tcBorders>
            <w:noWrap/>
          </w:tcPr>
          <w:p w14:paraId="7D0541DC"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TC</w:t>
            </w:r>
          </w:p>
        </w:tc>
        <w:tc>
          <w:tcPr>
            <w:tcW w:w="417" w:type="pct"/>
            <w:tcBorders>
              <w:top w:val="single" w:sz="4" w:space="0" w:color="auto"/>
              <w:left w:val="nil"/>
              <w:bottom w:val="single" w:sz="4" w:space="0" w:color="auto"/>
              <w:right w:val="single" w:sz="4" w:space="0" w:color="auto"/>
            </w:tcBorders>
            <w:noWrap/>
          </w:tcPr>
          <w:p w14:paraId="4DBC81CB"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CP</w:t>
            </w:r>
          </w:p>
        </w:tc>
        <w:tc>
          <w:tcPr>
            <w:tcW w:w="417" w:type="pct"/>
            <w:tcBorders>
              <w:top w:val="single" w:sz="4" w:space="0" w:color="auto"/>
              <w:left w:val="nil"/>
              <w:bottom w:val="single" w:sz="4" w:space="0" w:color="auto"/>
              <w:right w:val="single" w:sz="4" w:space="0" w:color="auto"/>
            </w:tcBorders>
            <w:noWrap/>
          </w:tcPr>
          <w:p w14:paraId="53CC1FBD"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HL</w:t>
            </w:r>
          </w:p>
        </w:tc>
      </w:tr>
      <w:tr w:rsidR="00613570" w:rsidRPr="00B63B40" w14:paraId="47C1E61E" w14:textId="77777777" w:rsidTr="008C66A2">
        <w:trPr>
          <w:trHeight w:val="288"/>
        </w:trPr>
        <w:tc>
          <w:tcPr>
            <w:tcW w:w="411" w:type="pct"/>
            <w:tcBorders>
              <w:top w:val="nil"/>
              <w:left w:val="single" w:sz="4" w:space="0" w:color="auto"/>
              <w:bottom w:val="single" w:sz="4" w:space="0" w:color="auto"/>
              <w:right w:val="single" w:sz="4" w:space="0" w:color="auto"/>
            </w:tcBorders>
            <w:noWrap/>
          </w:tcPr>
          <w:p w14:paraId="341ABACE"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HH</w:t>
            </w:r>
          </w:p>
        </w:tc>
        <w:tc>
          <w:tcPr>
            <w:tcW w:w="417" w:type="pct"/>
            <w:tcBorders>
              <w:top w:val="nil"/>
              <w:left w:val="nil"/>
              <w:bottom w:val="single" w:sz="4" w:space="0" w:color="auto"/>
              <w:right w:val="single" w:sz="4" w:space="0" w:color="auto"/>
            </w:tcBorders>
            <w:noWrap/>
          </w:tcPr>
          <w:p w14:paraId="007D30D4"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0,880</w:t>
            </w:r>
          </w:p>
        </w:tc>
        <w:tc>
          <w:tcPr>
            <w:tcW w:w="417" w:type="pct"/>
            <w:tcBorders>
              <w:top w:val="nil"/>
              <w:left w:val="nil"/>
              <w:bottom w:val="single" w:sz="4" w:space="0" w:color="auto"/>
              <w:right w:val="single" w:sz="4" w:space="0" w:color="auto"/>
            </w:tcBorders>
            <w:noWrap/>
          </w:tcPr>
          <w:p w14:paraId="5DC6ED23"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0,648</w:t>
            </w:r>
          </w:p>
        </w:tc>
        <w:tc>
          <w:tcPr>
            <w:tcW w:w="417" w:type="pct"/>
            <w:tcBorders>
              <w:top w:val="nil"/>
              <w:left w:val="nil"/>
              <w:bottom w:val="single" w:sz="4" w:space="0" w:color="auto"/>
              <w:right w:val="single" w:sz="4" w:space="0" w:color="auto"/>
            </w:tcBorders>
            <w:noWrap/>
          </w:tcPr>
          <w:p w14:paraId="3384336E"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0,348</w:t>
            </w:r>
          </w:p>
        </w:tc>
        <w:tc>
          <w:tcPr>
            <w:tcW w:w="417" w:type="pct"/>
            <w:tcBorders>
              <w:top w:val="nil"/>
              <w:left w:val="nil"/>
              <w:bottom w:val="single" w:sz="4" w:space="0" w:color="auto"/>
              <w:right w:val="single" w:sz="4" w:space="0" w:color="auto"/>
            </w:tcBorders>
            <w:noWrap/>
          </w:tcPr>
          <w:p w14:paraId="71B5CE7C"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0,108</w:t>
            </w:r>
          </w:p>
        </w:tc>
        <w:tc>
          <w:tcPr>
            <w:tcW w:w="417" w:type="pct"/>
            <w:tcBorders>
              <w:top w:val="nil"/>
              <w:left w:val="nil"/>
              <w:bottom w:val="single" w:sz="4" w:space="0" w:color="auto"/>
              <w:right w:val="single" w:sz="4" w:space="0" w:color="auto"/>
            </w:tcBorders>
            <w:noWrap/>
          </w:tcPr>
          <w:p w14:paraId="66BF6ED8"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0,805</w:t>
            </w:r>
          </w:p>
        </w:tc>
        <w:tc>
          <w:tcPr>
            <w:tcW w:w="417" w:type="pct"/>
            <w:tcBorders>
              <w:top w:val="nil"/>
              <w:left w:val="nil"/>
              <w:bottom w:val="single" w:sz="4" w:space="0" w:color="auto"/>
              <w:right w:val="single" w:sz="4" w:space="0" w:color="auto"/>
            </w:tcBorders>
            <w:noWrap/>
          </w:tcPr>
          <w:p w14:paraId="590C41CA"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4644BCB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5609C779"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50364FDD"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4EA2A222"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5032CBD1"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r>
      <w:tr w:rsidR="00613570" w:rsidRPr="00B63B40" w14:paraId="2B3DA968" w14:textId="77777777" w:rsidTr="008C66A2">
        <w:trPr>
          <w:trHeight w:val="288"/>
        </w:trPr>
        <w:tc>
          <w:tcPr>
            <w:tcW w:w="411" w:type="pct"/>
            <w:tcBorders>
              <w:top w:val="nil"/>
              <w:left w:val="single" w:sz="4" w:space="0" w:color="auto"/>
              <w:bottom w:val="single" w:sz="4" w:space="0" w:color="auto"/>
              <w:right w:val="single" w:sz="4" w:space="0" w:color="auto"/>
            </w:tcBorders>
            <w:noWrap/>
          </w:tcPr>
          <w:p w14:paraId="74A5FAE4"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DU</w:t>
            </w:r>
          </w:p>
        </w:tc>
        <w:tc>
          <w:tcPr>
            <w:tcW w:w="417" w:type="pct"/>
            <w:tcBorders>
              <w:top w:val="nil"/>
              <w:left w:val="nil"/>
              <w:bottom w:val="single" w:sz="4" w:space="0" w:color="auto"/>
              <w:right w:val="single" w:sz="4" w:space="0" w:color="auto"/>
            </w:tcBorders>
            <w:noWrap/>
          </w:tcPr>
          <w:p w14:paraId="1E96EF8C"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0,848</w:t>
            </w:r>
          </w:p>
        </w:tc>
        <w:tc>
          <w:tcPr>
            <w:tcW w:w="417" w:type="pct"/>
            <w:tcBorders>
              <w:top w:val="nil"/>
              <w:left w:val="nil"/>
              <w:bottom w:val="single" w:sz="4" w:space="0" w:color="auto"/>
              <w:right w:val="single" w:sz="4" w:space="0" w:color="auto"/>
            </w:tcBorders>
            <w:noWrap/>
          </w:tcPr>
          <w:p w14:paraId="1F7084E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0,507</w:t>
            </w:r>
          </w:p>
        </w:tc>
        <w:tc>
          <w:tcPr>
            <w:tcW w:w="417" w:type="pct"/>
            <w:tcBorders>
              <w:top w:val="nil"/>
              <w:left w:val="nil"/>
              <w:bottom w:val="single" w:sz="4" w:space="0" w:color="auto"/>
              <w:right w:val="single" w:sz="4" w:space="0" w:color="auto"/>
            </w:tcBorders>
            <w:noWrap/>
          </w:tcPr>
          <w:p w14:paraId="3AA88BB5"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0,078</w:t>
            </w:r>
          </w:p>
        </w:tc>
        <w:tc>
          <w:tcPr>
            <w:tcW w:w="417" w:type="pct"/>
            <w:tcBorders>
              <w:top w:val="nil"/>
              <w:left w:val="nil"/>
              <w:bottom w:val="single" w:sz="4" w:space="0" w:color="auto"/>
              <w:right w:val="single" w:sz="4" w:space="0" w:color="auto"/>
            </w:tcBorders>
            <w:noWrap/>
          </w:tcPr>
          <w:p w14:paraId="6F047226"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0,046</w:t>
            </w:r>
          </w:p>
        </w:tc>
        <w:tc>
          <w:tcPr>
            <w:tcW w:w="417" w:type="pct"/>
            <w:tcBorders>
              <w:top w:val="nil"/>
              <w:left w:val="nil"/>
              <w:bottom w:val="single" w:sz="4" w:space="0" w:color="auto"/>
              <w:right w:val="single" w:sz="4" w:space="0" w:color="auto"/>
            </w:tcBorders>
            <w:noWrap/>
          </w:tcPr>
          <w:p w14:paraId="189BFC04"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0,246</w:t>
            </w:r>
          </w:p>
        </w:tc>
        <w:tc>
          <w:tcPr>
            <w:tcW w:w="417" w:type="pct"/>
            <w:tcBorders>
              <w:top w:val="nil"/>
              <w:left w:val="nil"/>
              <w:bottom w:val="single" w:sz="4" w:space="0" w:color="auto"/>
              <w:right w:val="single" w:sz="4" w:space="0" w:color="auto"/>
            </w:tcBorders>
            <w:noWrap/>
          </w:tcPr>
          <w:p w14:paraId="331FE19F"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0,712</w:t>
            </w:r>
          </w:p>
        </w:tc>
        <w:tc>
          <w:tcPr>
            <w:tcW w:w="417" w:type="pct"/>
            <w:tcBorders>
              <w:top w:val="nil"/>
              <w:left w:val="nil"/>
              <w:bottom w:val="single" w:sz="4" w:space="0" w:color="auto"/>
              <w:right w:val="single" w:sz="4" w:space="0" w:color="auto"/>
            </w:tcBorders>
            <w:noWrap/>
          </w:tcPr>
          <w:p w14:paraId="691F6521"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p>
        </w:tc>
        <w:tc>
          <w:tcPr>
            <w:tcW w:w="417" w:type="pct"/>
            <w:tcBorders>
              <w:top w:val="nil"/>
              <w:left w:val="nil"/>
              <w:bottom w:val="single" w:sz="4" w:space="0" w:color="auto"/>
              <w:right w:val="single" w:sz="4" w:space="0" w:color="auto"/>
            </w:tcBorders>
            <w:noWrap/>
          </w:tcPr>
          <w:p w14:paraId="7477910E"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2A04BFC5"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133DC1C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4340E27D"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r>
      <w:tr w:rsidR="00613570" w:rsidRPr="00B63B40" w14:paraId="518E3EB3" w14:textId="77777777" w:rsidTr="008C66A2">
        <w:trPr>
          <w:trHeight w:val="288"/>
        </w:trPr>
        <w:tc>
          <w:tcPr>
            <w:tcW w:w="411" w:type="pct"/>
            <w:tcBorders>
              <w:top w:val="nil"/>
              <w:left w:val="single" w:sz="4" w:space="0" w:color="auto"/>
              <w:bottom w:val="single" w:sz="4" w:space="0" w:color="auto"/>
              <w:right w:val="single" w:sz="4" w:space="0" w:color="auto"/>
            </w:tcBorders>
            <w:noWrap/>
          </w:tcPr>
          <w:p w14:paraId="7798C602"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DC</w:t>
            </w:r>
          </w:p>
        </w:tc>
        <w:tc>
          <w:tcPr>
            <w:tcW w:w="417" w:type="pct"/>
            <w:tcBorders>
              <w:top w:val="nil"/>
              <w:left w:val="nil"/>
              <w:bottom w:val="single" w:sz="4" w:space="0" w:color="auto"/>
              <w:right w:val="single" w:sz="4" w:space="0" w:color="auto"/>
            </w:tcBorders>
            <w:noWrap/>
          </w:tcPr>
          <w:p w14:paraId="3AF122A7"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0,899</w:t>
            </w:r>
          </w:p>
        </w:tc>
        <w:tc>
          <w:tcPr>
            <w:tcW w:w="417" w:type="pct"/>
            <w:tcBorders>
              <w:top w:val="nil"/>
              <w:left w:val="nil"/>
              <w:bottom w:val="single" w:sz="4" w:space="0" w:color="auto"/>
              <w:right w:val="single" w:sz="4" w:space="0" w:color="auto"/>
            </w:tcBorders>
            <w:noWrap/>
          </w:tcPr>
          <w:p w14:paraId="4FCB381C"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0,642</w:t>
            </w:r>
          </w:p>
        </w:tc>
        <w:tc>
          <w:tcPr>
            <w:tcW w:w="417" w:type="pct"/>
            <w:tcBorders>
              <w:top w:val="nil"/>
              <w:left w:val="nil"/>
              <w:bottom w:val="single" w:sz="4" w:space="0" w:color="auto"/>
              <w:right w:val="single" w:sz="4" w:space="0" w:color="auto"/>
            </w:tcBorders>
            <w:noWrap/>
          </w:tcPr>
          <w:p w14:paraId="42346309"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0,120</w:t>
            </w:r>
          </w:p>
        </w:tc>
        <w:tc>
          <w:tcPr>
            <w:tcW w:w="417" w:type="pct"/>
            <w:tcBorders>
              <w:top w:val="nil"/>
              <w:left w:val="nil"/>
              <w:bottom w:val="single" w:sz="4" w:space="0" w:color="auto"/>
              <w:right w:val="single" w:sz="4" w:space="0" w:color="auto"/>
            </w:tcBorders>
            <w:noWrap/>
          </w:tcPr>
          <w:p w14:paraId="6EC83A71"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0,068</w:t>
            </w:r>
          </w:p>
        </w:tc>
        <w:tc>
          <w:tcPr>
            <w:tcW w:w="417" w:type="pct"/>
            <w:tcBorders>
              <w:top w:val="nil"/>
              <w:left w:val="nil"/>
              <w:bottom w:val="single" w:sz="4" w:space="0" w:color="auto"/>
              <w:right w:val="single" w:sz="4" w:space="0" w:color="auto"/>
            </w:tcBorders>
            <w:noWrap/>
          </w:tcPr>
          <w:p w14:paraId="1276E9A7"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0,347</w:t>
            </w:r>
          </w:p>
        </w:tc>
        <w:tc>
          <w:tcPr>
            <w:tcW w:w="417" w:type="pct"/>
            <w:tcBorders>
              <w:top w:val="nil"/>
              <w:left w:val="nil"/>
              <w:bottom w:val="single" w:sz="4" w:space="0" w:color="auto"/>
              <w:right w:val="single" w:sz="4" w:space="0" w:color="auto"/>
            </w:tcBorders>
            <w:noWrap/>
          </w:tcPr>
          <w:p w14:paraId="76EE7505"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0,279</w:t>
            </w:r>
          </w:p>
        </w:tc>
        <w:tc>
          <w:tcPr>
            <w:tcW w:w="417" w:type="pct"/>
            <w:tcBorders>
              <w:top w:val="nil"/>
              <w:left w:val="nil"/>
              <w:bottom w:val="single" w:sz="4" w:space="0" w:color="auto"/>
              <w:right w:val="single" w:sz="4" w:space="0" w:color="auto"/>
            </w:tcBorders>
            <w:noWrap/>
          </w:tcPr>
          <w:p w14:paraId="350C3A5A"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0,801</w:t>
            </w:r>
          </w:p>
        </w:tc>
        <w:tc>
          <w:tcPr>
            <w:tcW w:w="417" w:type="pct"/>
            <w:tcBorders>
              <w:top w:val="nil"/>
              <w:left w:val="nil"/>
              <w:bottom w:val="single" w:sz="4" w:space="0" w:color="auto"/>
              <w:right w:val="single" w:sz="4" w:space="0" w:color="auto"/>
            </w:tcBorders>
            <w:noWrap/>
          </w:tcPr>
          <w:p w14:paraId="31275A26"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4DBA3A45"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7C5A5A6E"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314C2759"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r>
      <w:tr w:rsidR="00613570" w:rsidRPr="00B63B40" w14:paraId="5BC21A67" w14:textId="77777777" w:rsidTr="008C66A2">
        <w:trPr>
          <w:trHeight w:val="288"/>
        </w:trPr>
        <w:tc>
          <w:tcPr>
            <w:tcW w:w="411" w:type="pct"/>
            <w:tcBorders>
              <w:top w:val="nil"/>
              <w:left w:val="single" w:sz="4" w:space="0" w:color="auto"/>
              <w:bottom w:val="single" w:sz="4" w:space="0" w:color="auto"/>
              <w:right w:val="single" w:sz="4" w:space="0" w:color="auto"/>
            </w:tcBorders>
            <w:noWrap/>
          </w:tcPr>
          <w:p w14:paraId="590829CD"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DB</w:t>
            </w:r>
          </w:p>
        </w:tc>
        <w:tc>
          <w:tcPr>
            <w:tcW w:w="417" w:type="pct"/>
            <w:tcBorders>
              <w:top w:val="nil"/>
              <w:left w:val="nil"/>
              <w:bottom w:val="single" w:sz="4" w:space="0" w:color="auto"/>
              <w:right w:val="single" w:sz="4" w:space="0" w:color="auto"/>
            </w:tcBorders>
            <w:noWrap/>
          </w:tcPr>
          <w:p w14:paraId="29386FF8"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0,893</w:t>
            </w:r>
          </w:p>
        </w:tc>
        <w:tc>
          <w:tcPr>
            <w:tcW w:w="417" w:type="pct"/>
            <w:tcBorders>
              <w:top w:val="nil"/>
              <w:left w:val="nil"/>
              <w:bottom w:val="single" w:sz="4" w:space="0" w:color="auto"/>
              <w:right w:val="single" w:sz="4" w:space="0" w:color="auto"/>
            </w:tcBorders>
            <w:noWrap/>
          </w:tcPr>
          <w:p w14:paraId="752C5668"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0,625</w:t>
            </w:r>
          </w:p>
        </w:tc>
        <w:tc>
          <w:tcPr>
            <w:tcW w:w="417" w:type="pct"/>
            <w:tcBorders>
              <w:top w:val="nil"/>
              <w:left w:val="nil"/>
              <w:bottom w:val="single" w:sz="4" w:space="0" w:color="auto"/>
              <w:right w:val="single" w:sz="4" w:space="0" w:color="auto"/>
            </w:tcBorders>
            <w:noWrap/>
          </w:tcPr>
          <w:p w14:paraId="40FBC167"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0,348</w:t>
            </w:r>
          </w:p>
        </w:tc>
        <w:tc>
          <w:tcPr>
            <w:tcW w:w="417" w:type="pct"/>
            <w:tcBorders>
              <w:top w:val="nil"/>
              <w:left w:val="nil"/>
              <w:bottom w:val="single" w:sz="4" w:space="0" w:color="auto"/>
              <w:right w:val="single" w:sz="4" w:space="0" w:color="auto"/>
            </w:tcBorders>
            <w:noWrap/>
          </w:tcPr>
          <w:p w14:paraId="15375C5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0,087</w:t>
            </w:r>
          </w:p>
        </w:tc>
        <w:tc>
          <w:tcPr>
            <w:tcW w:w="417" w:type="pct"/>
            <w:tcBorders>
              <w:top w:val="nil"/>
              <w:left w:val="nil"/>
              <w:bottom w:val="single" w:sz="4" w:space="0" w:color="auto"/>
              <w:right w:val="single" w:sz="4" w:space="0" w:color="auto"/>
            </w:tcBorders>
            <w:noWrap/>
          </w:tcPr>
          <w:p w14:paraId="07DF54B9"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0,590</w:t>
            </w:r>
          </w:p>
        </w:tc>
        <w:tc>
          <w:tcPr>
            <w:tcW w:w="417" w:type="pct"/>
            <w:tcBorders>
              <w:top w:val="nil"/>
              <w:left w:val="nil"/>
              <w:bottom w:val="single" w:sz="4" w:space="0" w:color="auto"/>
              <w:right w:val="single" w:sz="4" w:space="0" w:color="auto"/>
            </w:tcBorders>
            <w:noWrap/>
          </w:tcPr>
          <w:p w14:paraId="1DC1F721"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0,202</w:t>
            </w:r>
          </w:p>
        </w:tc>
        <w:tc>
          <w:tcPr>
            <w:tcW w:w="417" w:type="pct"/>
            <w:tcBorders>
              <w:top w:val="nil"/>
              <w:left w:val="nil"/>
              <w:bottom w:val="single" w:sz="4" w:space="0" w:color="auto"/>
              <w:right w:val="single" w:sz="4" w:space="0" w:color="auto"/>
            </w:tcBorders>
            <w:noWrap/>
          </w:tcPr>
          <w:p w14:paraId="35327020"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0,242</w:t>
            </w:r>
          </w:p>
        </w:tc>
        <w:tc>
          <w:tcPr>
            <w:tcW w:w="417" w:type="pct"/>
            <w:tcBorders>
              <w:top w:val="nil"/>
              <w:left w:val="nil"/>
              <w:bottom w:val="single" w:sz="4" w:space="0" w:color="auto"/>
              <w:right w:val="single" w:sz="4" w:space="0" w:color="auto"/>
            </w:tcBorders>
            <w:noWrap/>
          </w:tcPr>
          <w:p w14:paraId="6B044BDF"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0,791</w:t>
            </w:r>
          </w:p>
        </w:tc>
        <w:tc>
          <w:tcPr>
            <w:tcW w:w="417" w:type="pct"/>
            <w:tcBorders>
              <w:top w:val="nil"/>
              <w:left w:val="nil"/>
              <w:bottom w:val="single" w:sz="4" w:space="0" w:color="auto"/>
              <w:right w:val="single" w:sz="4" w:space="0" w:color="auto"/>
            </w:tcBorders>
            <w:noWrap/>
          </w:tcPr>
          <w:p w14:paraId="1EDF9875"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02E89075"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2EFA84B7"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r>
      <w:tr w:rsidR="00613570" w:rsidRPr="00B63B40" w14:paraId="7E2BC48B" w14:textId="77777777" w:rsidTr="008C66A2">
        <w:trPr>
          <w:trHeight w:val="288"/>
        </w:trPr>
        <w:tc>
          <w:tcPr>
            <w:tcW w:w="411" w:type="pct"/>
            <w:tcBorders>
              <w:top w:val="nil"/>
              <w:left w:val="single" w:sz="4" w:space="0" w:color="auto"/>
              <w:bottom w:val="single" w:sz="4" w:space="0" w:color="auto"/>
              <w:right w:val="single" w:sz="4" w:space="0" w:color="auto"/>
            </w:tcBorders>
            <w:noWrap/>
          </w:tcPr>
          <w:p w14:paraId="407BBB8F"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TC</w:t>
            </w:r>
          </w:p>
        </w:tc>
        <w:tc>
          <w:tcPr>
            <w:tcW w:w="417" w:type="pct"/>
            <w:tcBorders>
              <w:top w:val="nil"/>
              <w:left w:val="nil"/>
              <w:bottom w:val="single" w:sz="4" w:space="0" w:color="auto"/>
              <w:right w:val="single" w:sz="4" w:space="0" w:color="auto"/>
            </w:tcBorders>
            <w:noWrap/>
          </w:tcPr>
          <w:p w14:paraId="65D72421"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0,859</w:t>
            </w:r>
          </w:p>
        </w:tc>
        <w:tc>
          <w:tcPr>
            <w:tcW w:w="417" w:type="pct"/>
            <w:tcBorders>
              <w:top w:val="nil"/>
              <w:left w:val="nil"/>
              <w:bottom w:val="single" w:sz="4" w:space="0" w:color="auto"/>
              <w:right w:val="single" w:sz="4" w:space="0" w:color="auto"/>
            </w:tcBorders>
            <w:noWrap/>
          </w:tcPr>
          <w:p w14:paraId="0991F543"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0,551</w:t>
            </w:r>
          </w:p>
        </w:tc>
        <w:tc>
          <w:tcPr>
            <w:tcW w:w="417" w:type="pct"/>
            <w:tcBorders>
              <w:top w:val="nil"/>
              <w:left w:val="nil"/>
              <w:bottom w:val="single" w:sz="4" w:space="0" w:color="auto"/>
              <w:right w:val="single" w:sz="4" w:space="0" w:color="auto"/>
            </w:tcBorders>
            <w:noWrap/>
          </w:tcPr>
          <w:p w14:paraId="3F7AB4B3"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0,049</w:t>
            </w:r>
          </w:p>
        </w:tc>
        <w:tc>
          <w:tcPr>
            <w:tcW w:w="417" w:type="pct"/>
            <w:tcBorders>
              <w:top w:val="nil"/>
              <w:left w:val="nil"/>
              <w:bottom w:val="single" w:sz="4" w:space="0" w:color="auto"/>
              <w:right w:val="single" w:sz="4" w:space="0" w:color="auto"/>
            </w:tcBorders>
            <w:noWrap/>
          </w:tcPr>
          <w:p w14:paraId="61731B0E"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0,015</w:t>
            </w:r>
          </w:p>
        </w:tc>
        <w:tc>
          <w:tcPr>
            <w:tcW w:w="417" w:type="pct"/>
            <w:tcBorders>
              <w:top w:val="nil"/>
              <w:left w:val="nil"/>
              <w:bottom w:val="single" w:sz="4" w:space="0" w:color="auto"/>
              <w:right w:val="single" w:sz="4" w:space="0" w:color="auto"/>
            </w:tcBorders>
            <w:noWrap/>
          </w:tcPr>
          <w:p w14:paraId="17E1D4BC"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0,021</w:t>
            </w:r>
          </w:p>
        </w:tc>
        <w:tc>
          <w:tcPr>
            <w:tcW w:w="417" w:type="pct"/>
            <w:tcBorders>
              <w:top w:val="nil"/>
              <w:left w:val="nil"/>
              <w:bottom w:val="single" w:sz="4" w:space="0" w:color="auto"/>
              <w:right w:val="single" w:sz="4" w:space="0" w:color="auto"/>
            </w:tcBorders>
            <w:noWrap/>
          </w:tcPr>
          <w:p w14:paraId="4DAAF24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0,097</w:t>
            </w:r>
          </w:p>
        </w:tc>
        <w:tc>
          <w:tcPr>
            <w:tcW w:w="417" w:type="pct"/>
            <w:tcBorders>
              <w:top w:val="nil"/>
              <w:left w:val="nil"/>
              <w:bottom w:val="single" w:sz="4" w:space="0" w:color="auto"/>
              <w:right w:val="single" w:sz="4" w:space="0" w:color="auto"/>
            </w:tcBorders>
            <w:noWrap/>
          </w:tcPr>
          <w:p w14:paraId="321E9B83"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0,147</w:t>
            </w:r>
          </w:p>
        </w:tc>
        <w:tc>
          <w:tcPr>
            <w:tcW w:w="417" w:type="pct"/>
            <w:tcBorders>
              <w:top w:val="nil"/>
              <w:left w:val="nil"/>
              <w:bottom w:val="single" w:sz="4" w:space="0" w:color="auto"/>
              <w:right w:val="single" w:sz="4" w:space="0" w:color="auto"/>
            </w:tcBorders>
            <w:noWrap/>
          </w:tcPr>
          <w:p w14:paraId="5B40D01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0,081</w:t>
            </w:r>
          </w:p>
        </w:tc>
        <w:tc>
          <w:tcPr>
            <w:tcW w:w="417" w:type="pct"/>
            <w:tcBorders>
              <w:top w:val="nil"/>
              <w:left w:val="nil"/>
              <w:bottom w:val="single" w:sz="4" w:space="0" w:color="auto"/>
              <w:right w:val="single" w:sz="4" w:space="0" w:color="auto"/>
            </w:tcBorders>
            <w:noWrap/>
          </w:tcPr>
          <w:p w14:paraId="607D25CD"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0,743</w:t>
            </w:r>
          </w:p>
        </w:tc>
        <w:tc>
          <w:tcPr>
            <w:tcW w:w="417" w:type="pct"/>
            <w:tcBorders>
              <w:top w:val="nil"/>
              <w:left w:val="nil"/>
              <w:bottom w:val="single" w:sz="4" w:space="0" w:color="auto"/>
              <w:right w:val="single" w:sz="4" w:space="0" w:color="auto"/>
            </w:tcBorders>
            <w:noWrap/>
          </w:tcPr>
          <w:p w14:paraId="3C2022EF"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noWrap/>
          </w:tcPr>
          <w:p w14:paraId="37E8EF29"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r>
      <w:tr w:rsidR="00613570" w:rsidRPr="00B63B40" w14:paraId="2FEF4851" w14:textId="77777777" w:rsidTr="005E2D86">
        <w:trPr>
          <w:trHeight w:val="288"/>
        </w:trPr>
        <w:tc>
          <w:tcPr>
            <w:tcW w:w="411" w:type="pct"/>
            <w:tcBorders>
              <w:top w:val="nil"/>
              <w:left w:val="single" w:sz="4" w:space="0" w:color="auto"/>
              <w:bottom w:val="single" w:sz="4" w:space="0" w:color="auto"/>
              <w:right w:val="single" w:sz="4" w:space="0" w:color="auto"/>
            </w:tcBorders>
            <w:noWrap/>
          </w:tcPr>
          <w:p w14:paraId="702001BA"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CP</w:t>
            </w:r>
          </w:p>
        </w:tc>
        <w:tc>
          <w:tcPr>
            <w:tcW w:w="417" w:type="pct"/>
            <w:tcBorders>
              <w:top w:val="nil"/>
              <w:left w:val="nil"/>
              <w:bottom w:val="single" w:sz="4" w:space="0" w:color="auto"/>
              <w:right w:val="single" w:sz="4" w:space="0" w:color="auto"/>
            </w:tcBorders>
            <w:noWrap/>
          </w:tcPr>
          <w:p w14:paraId="16EF38E1"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0,862</w:t>
            </w:r>
          </w:p>
        </w:tc>
        <w:tc>
          <w:tcPr>
            <w:tcW w:w="417" w:type="pct"/>
            <w:tcBorders>
              <w:top w:val="nil"/>
              <w:left w:val="nil"/>
              <w:bottom w:val="single" w:sz="4" w:space="0" w:color="auto"/>
              <w:right w:val="single" w:sz="4" w:space="0" w:color="auto"/>
            </w:tcBorders>
            <w:noWrap/>
          </w:tcPr>
          <w:p w14:paraId="7265D066"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0,614</w:t>
            </w:r>
          </w:p>
        </w:tc>
        <w:tc>
          <w:tcPr>
            <w:tcW w:w="417" w:type="pct"/>
            <w:tcBorders>
              <w:top w:val="nil"/>
              <w:left w:val="nil"/>
              <w:bottom w:val="single" w:sz="4" w:space="0" w:color="auto"/>
              <w:right w:val="single" w:sz="4" w:space="0" w:color="auto"/>
            </w:tcBorders>
            <w:noWrap/>
          </w:tcPr>
          <w:p w14:paraId="46F8CFE4"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0,194</w:t>
            </w:r>
          </w:p>
        </w:tc>
        <w:tc>
          <w:tcPr>
            <w:tcW w:w="417" w:type="pct"/>
            <w:tcBorders>
              <w:top w:val="nil"/>
              <w:left w:val="nil"/>
              <w:bottom w:val="single" w:sz="4" w:space="0" w:color="auto"/>
              <w:right w:val="single" w:sz="4" w:space="0" w:color="auto"/>
            </w:tcBorders>
            <w:noWrap/>
          </w:tcPr>
          <w:p w14:paraId="524C3AF7"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0,053</w:t>
            </w:r>
          </w:p>
        </w:tc>
        <w:tc>
          <w:tcPr>
            <w:tcW w:w="417" w:type="pct"/>
            <w:tcBorders>
              <w:top w:val="nil"/>
              <w:left w:val="nil"/>
              <w:bottom w:val="single" w:sz="4" w:space="0" w:color="auto"/>
              <w:right w:val="single" w:sz="4" w:space="0" w:color="auto"/>
            </w:tcBorders>
            <w:noWrap/>
          </w:tcPr>
          <w:p w14:paraId="517EE71A"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0,190</w:t>
            </w:r>
          </w:p>
        </w:tc>
        <w:tc>
          <w:tcPr>
            <w:tcW w:w="417" w:type="pct"/>
            <w:tcBorders>
              <w:top w:val="nil"/>
              <w:left w:val="nil"/>
              <w:bottom w:val="single" w:sz="4" w:space="0" w:color="auto"/>
              <w:right w:val="single" w:sz="4" w:space="0" w:color="auto"/>
            </w:tcBorders>
            <w:noWrap/>
          </w:tcPr>
          <w:p w14:paraId="0C74B454"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0,155</w:t>
            </w:r>
          </w:p>
        </w:tc>
        <w:tc>
          <w:tcPr>
            <w:tcW w:w="417" w:type="pct"/>
            <w:tcBorders>
              <w:top w:val="nil"/>
              <w:left w:val="nil"/>
              <w:bottom w:val="single" w:sz="4" w:space="0" w:color="auto"/>
              <w:right w:val="single" w:sz="4" w:space="0" w:color="auto"/>
            </w:tcBorders>
            <w:noWrap/>
          </w:tcPr>
          <w:p w14:paraId="7436B2DC"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0,193</w:t>
            </w:r>
          </w:p>
        </w:tc>
        <w:tc>
          <w:tcPr>
            <w:tcW w:w="417" w:type="pct"/>
            <w:tcBorders>
              <w:top w:val="nil"/>
              <w:left w:val="nil"/>
              <w:bottom w:val="single" w:sz="4" w:space="0" w:color="auto"/>
              <w:right w:val="single" w:sz="4" w:space="0" w:color="auto"/>
            </w:tcBorders>
            <w:noWrap/>
          </w:tcPr>
          <w:p w14:paraId="71789289"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0,171</w:t>
            </w:r>
          </w:p>
        </w:tc>
        <w:tc>
          <w:tcPr>
            <w:tcW w:w="417" w:type="pct"/>
            <w:tcBorders>
              <w:top w:val="nil"/>
              <w:left w:val="nil"/>
              <w:bottom w:val="single" w:sz="4" w:space="0" w:color="auto"/>
              <w:right w:val="single" w:sz="4" w:space="0" w:color="auto"/>
            </w:tcBorders>
            <w:noWrap/>
          </w:tcPr>
          <w:p w14:paraId="399A9246"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0,028</w:t>
            </w:r>
          </w:p>
        </w:tc>
        <w:tc>
          <w:tcPr>
            <w:tcW w:w="417" w:type="pct"/>
            <w:tcBorders>
              <w:top w:val="nil"/>
              <w:left w:val="nil"/>
              <w:bottom w:val="single" w:sz="4" w:space="0" w:color="auto"/>
              <w:right w:val="single" w:sz="4" w:space="0" w:color="auto"/>
            </w:tcBorders>
            <w:noWrap/>
          </w:tcPr>
          <w:p w14:paraId="79EA4EAF"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0,784</w:t>
            </w:r>
          </w:p>
        </w:tc>
        <w:tc>
          <w:tcPr>
            <w:tcW w:w="417" w:type="pct"/>
            <w:tcBorders>
              <w:top w:val="nil"/>
              <w:left w:val="nil"/>
              <w:bottom w:val="single" w:sz="4" w:space="0" w:color="auto"/>
              <w:right w:val="single" w:sz="4" w:space="0" w:color="auto"/>
            </w:tcBorders>
            <w:noWrap/>
          </w:tcPr>
          <w:p w14:paraId="2CD985D0"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p>
        </w:tc>
      </w:tr>
      <w:tr w:rsidR="00613570" w:rsidRPr="00B63B40" w14:paraId="269AB2B7" w14:textId="77777777" w:rsidTr="005E2D86">
        <w:trPr>
          <w:trHeight w:val="288"/>
        </w:trPr>
        <w:tc>
          <w:tcPr>
            <w:tcW w:w="411" w:type="pct"/>
            <w:tcBorders>
              <w:top w:val="single" w:sz="4" w:space="0" w:color="auto"/>
              <w:left w:val="single" w:sz="4" w:space="0" w:color="auto"/>
              <w:bottom w:val="single" w:sz="4" w:space="0" w:color="auto"/>
              <w:right w:val="single" w:sz="4" w:space="0" w:color="auto"/>
            </w:tcBorders>
            <w:noWrap/>
          </w:tcPr>
          <w:p w14:paraId="09B61768"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HL</w:t>
            </w:r>
          </w:p>
        </w:tc>
        <w:tc>
          <w:tcPr>
            <w:tcW w:w="417" w:type="pct"/>
            <w:tcBorders>
              <w:top w:val="single" w:sz="4" w:space="0" w:color="auto"/>
              <w:left w:val="single" w:sz="4" w:space="0" w:color="auto"/>
              <w:bottom w:val="single" w:sz="4" w:space="0" w:color="auto"/>
              <w:right w:val="single" w:sz="4" w:space="0" w:color="auto"/>
            </w:tcBorders>
            <w:noWrap/>
          </w:tcPr>
          <w:p w14:paraId="29ACAB4D"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0,894</w:t>
            </w:r>
          </w:p>
        </w:tc>
        <w:tc>
          <w:tcPr>
            <w:tcW w:w="417" w:type="pct"/>
            <w:tcBorders>
              <w:top w:val="single" w:sz="4" w:space="0" w:color="auto"/>
              <w:left w:val="single" w:sz="4" w:space="0" w:color="auto"/>
              <w:bottom w:val="single" w:sz="4" w:space="0" w:color="auto"/>
              <w:right w:val="single" w:sz="4" w:space="0" w:color="auto"/>
            </w:tcBorders>
            <w:noWrap/>
          </w:tcPr>
          <w:p w14:paraId="60347D7D"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0,738</w:t>
            </w:r>
          </w:p>
        </w:tc>
        <w:tc>
          <w:tcPr>
            <w:tcW w:w="417" w:type="pct"/>
            <w:tcBorders>
              <w:top w:val="single" w:sz="4" w:space="0" w:color="auto"/>
              <w:left w:val="single" w:sz="4" w:space="0" w:color="auto"/>
              <w:bottom w:val="single" w:sz="4" w:space="0" w:color="auto"/>
              <w:right w:val="single" w:sz="4" w:space="0" w:color="auto"/>
            </w:tcBorders>
            <w:noWrap/>
          </w:tcPr>
          <w:p w14:paraId="58BF206A"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0,194</w:t>
            </w:r>
          </w:p>
        </w:tc>
        <w:tc>
          <w:tcPr>
            <w:tcW w:w="417" w:type="pct"/>
            <w:tcBorders>
              <w:top w:val="single" w:sz="4" w:space="0" w:color="auto"/>
              <w:left w:val="single" w:sz="4" w:space="0" w:color="auto"/>
              <w:bottom w:val="single" w:sz="4" w:space="0" w:color="auto"/>
              <w:right w:val="single" w:sz="4" w:space="0" w:color="auto"/>
            </w:tcBorders>
            <w:noWrap/>
          </w:tcPr>
          <w:p w14:paraId="374B73F3"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0,087</w:t>
            </w:r>
          </w:p>
        </w:tc>
        <w:tc>
          <w:tcPr>
            <w:tcW w:w="417" w:type="pct"/>
            <w:tcBorders>
              <w:top w:val="single" w:sz="4" w:space="0" w:color="auto"/>
              <w:left w:val="single" w:sz="4" w:space="0" w:color="auto"/>
              <w:bottom w:val="single" w:sz="4" w:space="0" w:color="auto"/>
              <w:right w:val="single" w:sz="4" w:space="0" w:color="auto"/>
            </w:tcBorders>
            <w:noWrap/>
          </w:tcPr>
          <w:p w14:paraId="64AC0B44"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0,285</w:t>
            </w:r>
          </w:p>
        </w:tc>
        <w:tc>
          <w:tcPr>
            <w:tcW w:w="417" w:type="pct"/>
            <w:tcBorders>
              <w:top w:val="single" w:sz="4" w:space="0" w:color="auto"/>
              <w:left w:val="single" w:sz="4" w:space="0" w:color="auto"/>
              <w:bottom w:val="single" w:sz="4" w:space="0" w:color="auto"/>
              <w:right w:val="single" w:sz="4" w:space="0" w:color="auto"/>
            </w:tcBorders>
            <w:noWrap/>
          </w:tcPr>
          <w:p w14:paraId="37390F50"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0,254</w:t>
            </w:r>
          </w:p>
        </w:tc>
        <w:tc>
          <w:tcPr>
            <w:tcW w:w="417" w:type="pct"/>
            <w:tcBorders>
              <w:top w:val="single" w:sz="4" w:space="0" w:color="auto"/>
              <w:left w:val="single" w:sz="4" w:space="0" w:color="auto"/>
              <w:bottom w:val="single" w:sz="4" w:space="0" w:color="auto"/>
              <w:right w:val="single" w:sz="4" w:space="0" w:color="auto"/>
            </w:tcBorders>
            <w:noWrap/>
          </w:tcPr>
          <w:p w14:paraId="230D4136"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0,308</w:t>
            </w:r>
          </w:p>
        </w:tc>
        <w:tc>
          <w:tcPr>
            <w:tcW w:w="417" w:type="pct"/>
            <w:tcBorders>
              <w:top w:val="single" w:sz="4" w:space="0" w:color="auto"/>
              <w:left w:val="single" w:sz="4" w:space="0" w:color="auto"/>
              <w:bottom w:val="single" w:sz="4" w:space="0" w:color="auto"/>
              <w:right w:val="single" w:sz="4" w:space="0" w:color="auto"/>
            </w:tcBorders>
            <w:noWrap/>
          </w:tcPr>
          <w:p w14:paraId="4E8B8397"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0,200</w:t>
            </w:r>
          </w:p>
        </w:tc>
        <w:tc>
          <w:tcPr>
            <w:tcW w:w="417" w:type="pct"/>
            <w:tcBorders>
              <w:top w:val="single" w:sz="4" w:space="0" w:color="auto"/>
              <w:left w:val="single" w:sz="4" w:space="0" w:color="auto"/>
              <w:bottom w:val="single" w:sz="4" w:space="0" w:color="auto"/>
              <w:right w:val="single" w:sz="4" w:space="0" w:color="auto"/>
            </w:tcBorders>
            <w:noWrap/>
          </w:tcPr>
          <w:p w14:paraId="594422ED"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0,221</w:t>
            </w:r>
          </w:p>
        </w:tc>
        <w:tc>
          <w:tcPr>
            <w:tcW w:w="417" w:type="pct"/>
            <w:tcBorders>
              <w:top w:val="single" w:sz="4" w:space="0" w:color="auto"/>
              <w:left w:val="single" w:sz="4" w:space="0" w:color="auto"/>
              <w:bottom w:val="single" w:sz="4" w:space="0" w:color="auto"/>
              <w:right w:val="single" w:sz="4" w:space="0" w:color="auto"/>
            </w:tcBorders>
            <w:noWrap/>
          </w:tcPr>
          <w:p w14:paraId="25FCCD98" w14:textId="77777777" w:rsidR="00613570" w:rsidRPr="00B63B40" w:rsidRDefault="00613570" w:rsidP="008C66A2">
            <w:pPr>
              <w:spacing w:before="0" w:after="0" w:line="264" w:lineRule="auto"/>
              <w:jc w:val="both"/>
              <w:rPr>
                <w:rFonts w:ascii="Times New Roman" w:eastAsia="Times New Roman" w:hAnsi="Times New Roman" w:cs="Times New Roman"/>
                <w:color w:val="000000"/>
                <w:lang w:val="en-US"/>
              </w:rPr>
            </w:pPr>
            <w:r w:rsidRPr="00B63B40">
              <w:rPr>
                <w:rFonts w:ascii="Times New Roman" w:hAnsi="Times New Roman" w:cs="Times New Roman"/>
                <w:color w:val="000000"/>
                <w:lang w:val="en-US"/>
              </w:rPr>
              <w:t>0,440</w:t>
            </w:r>
          </w:p>
        </w:tc>
        <w:tc>
          <w:tcPr>
            <w:tcW w:w="417" w:type="pct"/>
            <w:tcBorders>
              <w:top w:val="single" w:sz="4" w:space="0" w:color="auto"/>
              <w:left w:val="single" w:sz="4" w:space="0" w:color="auto"/>
              <w:bottom w:val="single" w:sz="4" w:space="0" w:color="auto"/>
              <w:right w:val="single" w:sz="4" w:space="0" w:color="auto"/>
            </w:tcBorders>
            <w:noWrap/>
          </w:tcPr>
          <w:p w14:paraId="6E67FE7B" w14:textId="77777777" w:rsidR="00613570" w:rsidRPr="00B63B40" w:rsidRDefault="00613570" w:rsidP="008C66A2">
            <w:pPr>
              <w:spacing w:before="0" w:after="0" w:line="264" w:lineRule="auto"/>
              <w:jc w:val="both"/>
              <w:rPr>
                <w:rFonts w:ascii="Times New Roman" w:eastAsia="Times New Roman" w:hAnsi="Times New Roman" w:cs="Times New Roman"/>
                <w:b/>
                <w:bCs/>
                <w:color w:val="000000"/>
                <w:lang w:val="en-US"/>
              </w:rPr>
            </w:pPr>
            <w:r w:rsidRPr="00B63B40">
              <w:rPr>
                <w:rFonts w:ascii="Times New Roman" w:hAnsi="Times New Roman" w:cs="Times New Roman"/>
                <w:b/>
                <w:bCs/>
                <w:color w:val="000000"/>
                <w:lang w:val="en-US"/>
              </w:rPr>
              <w:t>0,859</w:t>
            </w:r>
          </w:p>
        </w:tc>
      </w:tr>
    </w:tbl>
    <w:p w14:paraId="17C6DE0A" w14:textId="6EFD70B2" w:rsidR="00613570" w:rsidRPr="00B63B40" w:rsidRDefault="00613570" w:rsidP="00315CCC">
      <w:pPr>
        <w:jc w:val="right"/>
        <w:rPr>
          <w:rFonts w:ascii="Times New Roman" w:hAnsi="Times New Roman" w:cs="Times New Roman"/>
          <w:i/>
          <w:iCs/>
          <w:color w:val="000000" w:themeColor="text1"/>
        </w:rPr>
      </w:pPr>
      <w:r w:rsidRPr="00B63B40">
        <w:rPr>
          <w:rFonts w:ascii="Times New Roman" w:hAnsi="Times New Roman" w:cs="Times New Roman"/>
          <w:i/>
          <w:iCs/>
          <w:color w:val="000000" w:themeColor="text1"/>
        </w:rPr>
        <w:t>(</w:t>
      </w:r>
      <w:r w:rsidR="00654DD8" w:rsidRPr="00654DD8">
        <w:rPr>
          <w:rFonts w:ascii="Times New Roman" w:hAnsi="Times New Roman" w:cs="Times New Roman"/>
          <w:i/>
          <w:iCs/>
          <w:color w:val="000000" w:themeColor="text1"/>
        </w:rPr>
        <w:t>Source: Data processing results)</w:t>
      </w:r>
      <w:r w:rsidRPr="00B63B40">
        <w:rPr>
          <w:rFonts w:ascii="Times New Roman" w:hAnsi="Times New Roman" w:cs="Times New Roman"/>
          <w:i/>
          <w:iCs/>
          <w:color w:val="000000" w:themeColor="text1"/>
        </w:rPr>
        <w:t>)</w:t>
      </w:r>
    </w:p>
    <w:p w14:paraId="013A58AD" w14:textId="77777777" w:rsidR="001F488B" w:rsidRPr="00B63B40" w:rsidRDefault="001F488B" w:rsidP="001F488B">
      <w:pPr>
        <w:ind w:firstLine="562"/>
        <w:jc w:val="both"/>
        <w:rPr>
          <w:rFonts w:ascii="Times New Roman" w:hAnsi="Times New Roman" w:cs="Times New Roman"/>
        </w:rPr>
        <w:sectPr w:rsidR="001F488B" w:rsidRPr="00B63B40" w:rsidSect="001F488B">
          <w:type w:val="continuous"/>
          <w:pgSz w:w="11906" w:h="16838" w:code="9"/>
          <w:pgMar w:top="1134" w:right="1134" w:bottom="1134" w:left="1418" w:header="709" w:footer="709" w:gutter="0"/>
          <w:cols w:space="708"/>
          <w:docGrid w:linePitch="360"/>
        </w:sectPr>
      </w:pPr>
    </w:p>
    <w:p w14:paraId="3274F150" w14:textId="56BB48A2" w:rsidR="00ED4386" w:rsidRPr="00B63B40" w:rsidRDefault="00654DD8" w:rsidP="00ED4386">
      <w:pPr>
        <w:ind w:firstLine="562"/>
        <w:jc w:val="both"/>
        <w:rPr>
          <w:rFonts w:ascii="Times New Roman" w:hAnsi="Times New Roman" w:cs="Times New Roman"/>
        </w:rPr>
      </w:pPr>
      <w:r w:rsidRPr="00654DD8">
        <w:rPr>
          <w:rFonts w:ascii="Times New Roman" w:hAnsi="Times New Roman" w:cs="Times New Roman"/>
        </w:rPr>
        <w:t xml:space="preserve">Regarding discriminant validity, Table 5 also shows that the MSV index is smaller than the AVE index, ensuring that discriminant validity is </w:t>
      </w:r>
      <w:r w:rsidRPr="00654DD8">
        <w:rPr>
          <w:rFonts w:ascii="Times New Roman" w:hAnsi="Times New Roman" w:cs="Times New Roman"/>
        </w:rPr>
        <w:t xml:space="preserve">met. Additionally, the square root of the AVE (highlighted numbers) is greater than the correlation coefficient between that variable and </w:t>
      </w:r>
      <w:r w:rsidRPr="00654DD8">
        <w:rPr>
          <w:rFonts w:ascii="Times New Roman" w:hAnsi="Times New Roman" w:cs="Times New Roman"/>
        </w:rPr>
        <w:lastRenderedPageBreak/>
        <w:t>other variables in the model (the correlation coefficients are located below the bolded diagonal), thus ensuring the discriminant validity of the conceptual constructs in the model.</w:t>
      </w:r>
    </w:p>
    <w:p w14:paraId="169EC44D" w14:textId="7754A01A" w:rsidR="00AB3D3A" w:rsidRPr="00B63B40" w:rsidRDefault="00AB3D3A" w:rsidP="00ED4386">
      <w:pPr>
        <w:jc w:val="both"/>
        <w:rPr>
          <w:rFonts w:ascii="Times New Roman" w:hAnsi="Times New Roman" w:cs="Times New Roman"/>
          <w:b/>
          <w:bCs/>
        </w:rPr>
      </w:pPr>
      <w:r w:rsidRPr="00B63B40">
        <w:rPr>
          <w:rFonts w:ascii="Times New Roman" w:hAnsi="Times New Roman" w:cs="Times New Roman"/>
          <w:b/>
          <w:bCs/>
          <w:color w:val="000000" w:themeColor="text1"/>
        </w:rPr>
        <w:t>4.</w:t>
      </w:r>
      <w:r w:rsidR="00813AC7" w:rsidRPr="00CA0FB8">
        <w:rPr>
          <w:rFonts w:ascii="Times New Roman" w:hAnsi="Times New Roman" w:cs="Times New Roman"/>
          <w:b/>
          <w:bCs/>
          <w:color w:val="000000" w:themeColor="text1"/>
        </w:rPr>
        <w:t>5</w:t>
      </w:r>
      <w:r w:rsidRPr="00B63B40">
        <w:rPr>
          <w:rFonts w:ascii="Times New Roman" w:hAnsi="Times New Roman" w:cs="Times New Roman"/>
          <w:b/>
          <w:bCs/>
          <w:color w:val="000000" w:themeColor="text1"/>
        </w:rPr>
        <w:t xml:space="preserve">. </w:t>
      </w:r>
      <w:r w:rsidR="00654DD8" w:rsidRPr="00654DD8">
        <w:rPr>
          <w:rFonts w:ascii="Times New Roman" w:hAnsi="Times New Roman" w:cs="Times New Roman"/>
          <w:b/>
          <w:bCs/>
          <w:color w:val="000000" w:themeColor="text1"/>
        </w:rPr>
        <w:t xml:space="preserve">Structural </w:t>
      </w:r>
      <w:r w:rsidR="00EF689E">
        <w:rPr>
          <w:rFonts w:ascii="Times New Roman" w:hAnsi="Times New Roman" w:cs="Times New Roman"/>
          <w:b/>
          <w:bCs/>
          <w:color w:val="000000" w:themeColor="text1"/>
        </w:rPr>
        <w:t>e</w:t>
      </w:r>
      <w:r w:rsidR="00654DD8" w:rsidRPr="00654DD8">
        <w:rPr>
          <w:rFonts w:ascii="Times New Roman" w:hAnsi="Times New Roman" w:cs="Times New Roman"/>
          <w:b/>
          <w:bCs/>
          <w:color w:val="000000" w:themeColor="text1"/>
        </w:rPr>
        <w:t xml:space="preserve">quation </w:t>
      </w:r>
      <w:r w:rsidR="00EF689E">
        <w:rPr>
          <w:rFonts w:ascii="Times New Roman" w:hAnsi="Times New Roman" w:cs="Times New Roman"/>
          <w:b/>
          <w:bCs/>
          <w:color w:val="000000" w:themeColor="text1"/>
        </w:rPr>
        <w:t>m</w:t>
      </w:r>
      <w:r w:rsidR="00654DD8" w:rsidRPr="00654DD8">
        <w:rPr>
          <w:rFonts w:ascii="Times New Roman" w:hAnsi="Times New Roman" w:cs="Times New Roman"/>
          <w:b/>
          <w:bCs/>
          <w:color w:val="000000" w:themeColor="text1"/>
        </w:rPr>
        <w:t>odeling (SEM)</w:t>
      </w:r>
    </w:p>
    <w:p w14:paraId="6D545C87" w14:textId="70F7D53B" w:rsidR="002C6D83" w:rsidRPr="00B63B40" w:rsidRDefault="00654DD8" w:rsidP="00ED4386">
      <w:pPr>
        <w:jc w:val="both"/>
        <w:rPr>
          <w:rFonts w:ascii="Times New Roman" w:hAnsi="Times New Roman" w:cs="Times New Roman"/>
          <w:color w:val="000000" w:themeColor="text1"/>
        </w:rPr>
      </w:pPr>
      <w:r w:rsidRPr="00654DD8">
        <w:rPr>
          <w:rFonts w:ascii="Times New Roman" w:hAnsi="Times New Roman" w:cs="Times New Roman"/>
          <w:color w:val="000000" w:themeColor="text1"/>
        </w:rPr>
        <w:t xml:space="preserve">After conducting CFA to reaffirm the convergent and discriminant validity of the measurement scales, the research transitioned from the CFA model to the structural equation modeling (SEM) to analyze the impact of last-mile delivery service quality components on customer satisfaction, while also validating the relationships between them. The results of the structural model analysis showed that the CFI coefficients reached </w:t>
      </w:r>
      <w:r w:rsidR="007B3A2C">
        <w:rPr>
          <w:rFonts w:ascii="Times New Roman" w:hAnsi="Times New Roman" w:cs="Times New Roman"/>
          <w:color w:val="000000" w:themeColor="text1"/>
        </w:rPr>
        <w:t>0,</w:t>
      </w:r>
      <w:r w:rsidRPr="00654DD8">
        <w:rPr>
          <w:rFonts w:ascii="Times New Roman" w:hAnsi="Times New Roman" w:cs="Times New Roman"/>
          <w:color w:val="000000" w:themeColor="text1"/>
        </w:rPr>
        <w:t xml:space="preserve">958 (all exceeding </w:t>
      </w:r>
      <w:r w:rsidR="00F6197D">
        <w:rPr>
          <w:rFonts w:ascii="Times New Roman" w:hAnsi="Times New Roman" w:cs="Times New Roman"/>
          <w:color w:val="000000" w:themeColor="text1"/>
        </w:rPr>
        <w:t>0,</w:t>
      </w:r>
      <w:r w:rsidRPr="00654DD8">
        <w:rPr>
          <w:rFonts w:ascii="Times New Roman" w:hAnsi="Times New Roman" w:cs="Times New Roman"/>
          <w:color w:val="000000" w:themeColor="text1"/>
        </w:rPr>
        <w:t xml:space="preserve">9), TLI equaled </w:t>
      </w:r>
      <w:r w:rsidR="00F6197D">
        <w:rPr>
          <w:rFonts w:ascii="Times New Roman" w:hAnsi="Times New Roman" w:cs="Times New Roman"/>
          <w:color w:val="000000" w:themeColor="text1"/>
        </w:rPr>
        <w:t>0,</w:t>
      </w:r>
      <w:r w:rsidRPr="00654DD8">
        <w:rPr>
          <w:rFonts w:ascii="Times New Roman" w:hAnsi="Times New Roman" w:cs="Times New Roman"/>
          <w:color w:val="000000" w:themeColor="text1"/>
        </w:rPr>
        <w:t xml:space="preserve">953, CMIN/df (Chi-square/df) is </w:t>
      </w:r>
      <w:r w:rsidR="00F6197D">
        <w:rPr>
          <w:rFonts w:ascii="Times New Roman" w:hAnsi="Times New Roman" w:cs="Times New Roman"/>
          <w:color w:val="000000" w:themeColor="text1"/>
        </w:rPr>
        <w:t>1,</w:t>
      </w:r>
      <w:r w:rsidRPr="00654DD8">
        <w:rPr>
          <w:rFonts w:ascii="Times New Roman" w:hAnsi="Times New Roman" w:cs="Times New Roman"/>
          <w:color w:val="000000" w:themeColor="text1"/>
        </w:rPr>
        <w:t xml:space="preserve">652 (less than the threshold </w:t>
      </w:r>
      <w:r w:rsidRPr="00654DD8">
        <w:rPr>
          <w:rFonts w:ascii="Times New Roman" w:hAnsi="Times New Roman" w:cs="Times New Roman"/>
          <w:color w:val="000000" w:themeColor="text1"/>
        </w:rPr>
        <w:t xml:space="preserve">of 2), P-value equals </w:t>
      </w:r>
      <w:r w:rsidR="00F6197D">
        <w:rPr>
          <w:rFonts w:ascii="Times New Roman" w:hAnsi="Times New Roman" w:cs="Times New Roman"/>
          <w:color w:val="000000" w:themeColor="text1"/>
        </w:rPr>
        <w:t>0,</w:t>
      </w:r>
      <w:r w:rsidR="00571A25">
        <w:rPr>
          <w:rFonts w:ascii="Times New Roman" w:hAnsi="Times New Roman" w:cs="Times New Roman"/>
          <w:color w:val="000000" w:themeColor="text1"/>
        </w:rPr>
        <w:t>000.</w:t>
      </w:r>
      <w:r w:rsidRPr="00654DD8">
        <w:rPr>
          <w:rFonts w:ascii="Times New Roman" w:hAnsi="Times New Roman" w:cs="Times New Roman"/>
          <w:color w:val="000000" w:themeColor="text1"/>
        </w:rPr>
        <w:t xml:space="preserve"> and RMSEA was </w:t>
      </w:r>
      <w:r w:rsidR="00F6197D">
        <w:rPr>
          <w:rFonts w:ascii="Times New Roman" w:hAnsi="Times New Roman" w:cs="Times New Roman"/>
          <w:color w:val="000000" w:themeColor="text1"/>
        </w:rPr>
        <w:t>0,</w:t>
      </w:r>
      <w:r w:rsidRPr="00654DD8">
        <w:rPr>
          <w:rFonts w:ascii="Times New Roman" w:hAnsi="Times New Roman" w:cs="Times New Roman"/>
          <w:color w:val="000000" w:themeColor="text1"/>
        </w:rPr>
        <w:t xml:space="preserve">044 (less than </w:t>
      </w:r>
      <w:r w:rsidR="00F6197D">
        <w:rPr>
          <w:rFonts w:ascii="Times New Roman" w:hAnsi="Times New Roman" w:cs="Times New Roman"/>
          <w:color w:val="000000" w:themeColor="text1"/>
        </w:rPr>
        <w:t>0,</w:t>
      </w:r>
      <w:r w:rsidRPr="00654DD8">
        <w:rPr>
          <w:rFonts w:ascii="Times New Roman" w:hAnsi="Times New Roman" w:cs="Times New Roman"/>
          <w:color w:val="000000" w:themeColor="text1"/>
        </w:rPr>
        <w:t xml:space="preserve">08). Additionally, the PCLOSE index was </w:t>
      </w:r>
      <w:r w:rsidR="00F6197D">
        <w:rPr>
          <w:rFonts w:ascii="Times New Roman" w:hAnsi="Times New Roman" w:cs="Times New Roman"/>
          <w:color w:val="000000" w:themeColor="text1"/>
        </w:rPr>
        <w:t>0,</w:t>
      </w:r>
      <w:r w:rsidRPr="00654DD8">
        <w:rPr>
          <w:rFonts w:ascii="Times New Roman" w:hAnsi="Times New Roman" w:cs="Times New Roman"/>
          <w:color w:val="000000" w:themeColor="text1"/>
        </w:rPr>
        <w:t xml:space="preserve">965 (greater than </w:t>
      </w:r>
      <w:r w:rsidR="00F6197D">
        <w:rPr>
          <w:rFonts w:ascii="Times New Roman" w:hAnsi="Times New Roman" w:cs="Times New Roman"/>
          <w:color w:val="000000" w:themeColor="text1"/>
        </w:rPr>
        <w:t>0,</w:t>
      </w:r>
      <w:r w:rsidRPr="00654DD8">
        <w:rPr>
          <w:rFonts w:ascii="Times New Roman" w:hAnsi="Times New Roman" w:cs="Times New Roman"/>
          <w:color w:val="000000" w:themeColor="text1"/>
        </w:rPr>
        <w:t>05), indicating that the model fits well. In summary, all evaluation indices indicate that this model is appropriate and compatible with survey data.</w:t>
      </w:r>
    </w:p>
    <w:p w14:paraId="3A77F7F9" w14:textId="0728ACC2" w:rsidR="00B3694A" w:rsidRPr="00B63B40" w:rsidRDefault="00654DD8" w:rsidP="001F488B">
      <w:pPr>
        <w:ind w:firstLine="562"/>
        <w:jc w:val="both"/>
        <w:rPr>
          <w:rFonts w:ascii="Times New Roman" w:hAnsi="Times New Roman" w:cs="Times New Roman"/>
          <w:color w:val="000000" w:themeColor="text1"/>
          <w:lang w:val="vi"/>
        </w:rPr>
      </w:pPr>
      <w:r w:rsidRPr="00654DD8">
        <w:rPr>
          <w:rFonts w:ascii="Times New Roman" w:hAnsi="Times New Roman" w:cs="Times New Roman"/>
          <w:color w:val="000000" w:themeColor="text1"/>
          <w:lang w:val="vi"/>
        </w:rPr>
        <w:t xml:space="preserve">To assess the statistical significance of the regression coefficients and examine the importance of the impact relationships, we must use the p-value (sig). If the p-value is less than </w:t>
      </w:r>
      <w:r w:rsidR="007B3A2C">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 xml:space="preserve">05, the regression coefficient or impact relationship is considered statistically significant. Conversely, if the p-value is greater than </w:t>
      </w:r>
      <w:r w:rsidR="00F6197D">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05, the regression coefficient or impact relationship is not considered statistically significant</w:t>
      </w:r>
      <w:r w:rsidR="00B3694A" w:rsidRPr="00B63B40">
        <w:rPr>
          <w:rFonts w:ascii="Times New Roman" w:hAnsi="Times New Roman" w:cs="Times New Roman"/>
          <w:color w:val="000000" w:themeColor="text1"/>
          <w:lang w:val="vi"/>
        </w:rPr>
        <w:t>.</w:t>
      </w:r>
    </w:p>
    <w:p w14:paraId="366898EC" w14:textId="77777777" w:rsidR="001F488B" w:rsidRPr="00B63B40" w:rsidRDefault="001F488B" w:rsidP="001F488B">
      <w:pPr>
        <w:pStyle w:val="Caption1"/>
        <w:spacing w:line="240" w:lineRule="auto"/>
        <w:jc w:val="both"/>
        <w:rPr>
          <w:rFonts w:cs="Times New Roman"/>
          <w:sz w:val="22"/>
          <w:szCs w:val="22"/>
          <w:lang w:val="vi"/>
        </w:rPr>
        <w:sectPr w:rsidR="001F488B" w:rsidRPr="00B63B40" w:rsidSect="001F488B">
          <w:type w:val="continuous"/>
          <w:pgSz w:w="11906" w:h="16838" w:code="9"/>
          <w:pgMar w:top="1134" w:right="1134" w:bottom="1134" w:left="1418" w:header="709" w:footer="709" w:gutter="0"/>
          <w:cols w:num="2" w:space="708"/>
          <w:docGrid w:linePitch="360"/>
        </w:sectPr>
      </w:pPr>
      <w:bookmarkStart w:id="15" w:name="_Toc188918813"/>
    </w:p>
    <w:p w14:paraId="2770D543" w14:textId="2CAC5574" w:rsidR="00B3694A" w:rsidRPr="00B63B40" w:rsidRDefault="00654DD8" w:rsidP="001F488B">
      <w:pPr>
        <w:pStyle w:val="Caption1"/>
        <w:spacing w:line="240" w:lineRule="auto"/>
        <w:jc w:val="both"/>
        <w:rPr>
          <w:rFonts w:cs="Times New Roman"/>
          <w:b w:val="0"/>
          <w:bCs w:val="0"/>
          <w:sz w:val="22"/>
          <w:szCs w:val="22"/>
          <w:lang w:val="vi-VN"/>
        </w:rPr>
      </w:pPr>
      <w:r>
        <w:rPr>
          <w:rFonts w:cs="Times New Roman"/>
          <w:sz w:val="22"/>
          <w:szCs w:val="22"/>
          <w:lang w:val="vi"/>
        </w:rPr>
        <w:t>Table</w:t>
      </w:r>
      <w:r w:rsidR="00B3694A" w:rsidRPr="00B63B40">
        <w:rPr>
          <w:rFonts w:cs="Times New Roman"/>
          <w:sz w:val="22"/>
          <w:szCs w:val="22"/>
          <w:lang w:val="vi"/>
        </w:rPr>
        <w:t xml:space="preserve"> </w:t>
      </w:r>
      <w:r w:rsidR="00DE3EF3" w:rsidRPr="00B63B40">
        <w:rPr>
          <w:rFonts w:cs="Times New Roman"/>
          <w:sz w:val="22"/>
          <w:szCs w:val="22"/>
          <w:lang w:val="vi"/>
        </w:rPr>
        <w:t>6.</w:t>
      </w:r>
      <w:r w:rsidR="00B3694A" w:rsidRPr="00B63B40">
        <w:rPr>
          <w:rFonts w:cs="Times New Roman"/>
          <w:sz w:val="22"/>
          <w:szCs w:val="22"/>
          <w:lang w:val="vi-VN"/>
        </w:rPr>
        <w:t xml:space="preserve"> </w:t>
      </w:r>
      <w:bookmarkEnd w:id="15"/>
      <w:r w:rsidRPr="00654DD8">
        <w:rPr>
          <w:rFonts w:cs="Times New Roman"/>
          <w:b w:val="0"/>
          <w:bCs w:val="0"/>
          <w:sz w:val="22"/>
          <w:szCs w:val="22"/>
          <w:lang w:val="vi"/>
        </w:rPr>
        <w:t xml:space="preserve">Impact </w:t>
      </w:r>
      <w:r w:rsidR="00F66C5B">
        <w:rPr>
          <w:rFonts w:cs="Times New Roman"/>
          <w:b w:val="0"/>
          <w:bCs w:val="0"/>
          <w:sz w:val="22"/>
          <w:szCs w:val="22"/>
          <w:lang w:val="vi"/>
        </w:rPr>
        <w:t>l</w:t>
      </w:r>
      <w:r w:rsidRPr="00654DD8">
        <w:rPr>
          <w:rFonts w:cs="Times New Roman"/>
          <w:b w:val="0"/>
          <w:bCs w:val="0"/>
          <w:sz w:val="22"/>
          <w:szCs w:val="22"/>
          <w:lang w:val="vi"/>
        </w:rPr>
        <w:t xml:space="preserve">evel of </w:t>
      </w:r>
      <w:r w:rsidR="00F66C5B">
        <w:rPr>
          <w:rFonts w:cs="Times New Roman"/>
          <w:b w:val="0"/>
          <w:bCs w:val="0"/>
          <w:sz w:val="22"/>
          <w:szCs w:val="22"/>
          <w:lang w:val="vi"/>
        </w:rPr>
        <w:t>q</w:t>
      </w:r>
      <w:r w:rsidRPr="00654DD8">
        <w:rPr>
          <w:rFonts w:cs="Times New Roman"/>
          <w:b w:val="0"/>
          <w:bCs w:val="0"/>
          <w:sz w:val="22"/>
          <w:szCs w:val="22"/>
          <w:lang w:val="vi"/>
        </w:rPr>
        <w:t xml:space="preserve">uality </w:t>
      </w:r>
      <w:r w:rsidR="00F66C5B">
        <w:rPr>
          <w:rFonts w:cs="Times New Roman"/>
          <w:b w:val="0"/>
          <w:bCs w:val="0"/>
          <w:sz w:val="22"/>
          <w:szCs w:val="22"/>
          <w:lang w:val="vi"/>
        </w:rPr>
        <w:t>c</w:t>
      </w:r>
      <w:r w:rsidRPr="00654DD8">
        <w:rPr>
          <w:rFonts w:cs="Times New Roman"/>
          <w:b w:val="0"/>
          <w:bCs w:val="0"/>
          <w:sz w:val="22"/>
          <w:szCs w:val="22"/>
          <w:lang w:val="vi"/>
        </w:rPr>
        <w:t xml:space="preserve">omponents on </w:t>
      </w:r>
      <w:r w:rsidR="00F66C5B">
        <w:rPr>
          <w:rFonts w:cs="Times New Roman"/>
          <w:b w:val="0"/>
          <w:bCs w:val="0"/>
          <w:sz w:val="22"/>
          <w:szCs w:val="22"/>
          <w:lang w:val="vi"/>
        </w:rPr>
        <w:t>c</w:t>
      </w:r>
      <w:r w:rsidRPr="00654DD8">
        <w:rPr>
          <w:rFonts w:cs="Times New Roman"/>
          <w:b w:val="0"/>
          <w:bCs w:val="0"/>
          <w:sz w:val="22"/>
          <w:szCs w:val="22"/>
          <w:lang w:val="vi"/>
        </w:rPr>
        <w:t xml:space="preserve">ustomer </w:t>
      </w:r>
      <w:r w:rsidR="00F66C5B">
        <w:rPr>
          <w:rFonts w:cs="Times New Roman"/>
          <w:b w:val="0"/>
          <w:bCs w:val="0"/>
          <w:sz w:val="22"/>
          <w:szCs w:val="22"/>
          <w:lang w:val="vi"/>
        </w:rPr>
        <w:t>s</w:t>
      </w:r>
      <w:r w:rsidRPr="00654DD8">
        <w:rPr>
          <w:rFonts w:cs="Times New Roman"/>
          <w:b w:val="0"/>
          <w:bCs w:val="0"/>
          <w:sz w:val="22"/>
          <w:szCs w:val="22"/>
          <w:lang w:val="vi"/>
        </w:rPr>
        <w:t>atisfaction</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68"/>
        <w:gridCol w:w="921"/>
        <w:gridCol w:w="1211"/>
        <w:gridCol w:w="2227"/>
        <w:gridCol w:w="1297"/>
        <w:gridCol w:w="1524"/>
        <w:gridCol w:w="1293"/>
      </w:tblGrid>
      <w:tr w:rsidR="00B3694A" w:rsidRPr="00B63B40" w14:paraId="0D4A8B9E" w14:textId="77777777" w:rsidTr="008C66A2">
        <w:trPr>
          <w:cantSplit/>
        </w:trPr>
        <w:tc>
          <w:tcPr>
            <w:tcW w:w="1606" w:type="pct"/>
            <w:gridSpan w:val="3"/>
            <w:tcBorders>
              <w:bottom w:val="single" w:sz="6" w:space="0" w:color="auto"/>
              <w:right w:val="single" w:sz="4" w:space="0" w:color="auto"/>
            </w:tcBorders>
            <w:tcMar>
              <w:top w:w="15" w:type="dxa"/>
              <w:left w:w="140" w:type="dxa"/>
              <w:bottom w:w="15" w:type="dxa"/>
              <w:right w:w="140" w:type="dxa"/>
            </w:tcMar>
            <w:vAlign w:val="center"/>
          </w:tcPr>
          <w:p w14:paraId="2EB241F5" w14:textId="444C0FB9" w:rsidR="00B3694A" w:rsidRPr="00B63B40" w:rsidRDefault="00654DD8" w:rsidP="008C66A2">
            <w:pPr>
              <w:spacing w:before="0" w:after="0" w:line="264" w:lineRule="auto"/>
              <w:jc w:val="center"/>
              <w:rPr>
                <w:rFonts w:ascii="Times New Roman" w:hAnsi="Times New Roman" w:cs="Times New Roman"/>
                <w:b/>
                <w:bCs/>
                <w:color w:val="000000" w:themeColor="text1"/>
              </w:rPr>
            </w:pPr>
            <w:r w:rsidRPr="00654DD8">
              <w:rPr>
                <w:rFonts w:ascii="Times New Roman" w:hAnsi="Times New Roman" w:cs="Times New Roman"/>
                <w:b/>
                <w:bCs/>
                <w:color w:val="000000" w:themeColor="text1"/>
              </w:rPr>
              <w:t>Relationship</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7992CF3" w14:textId="35D22A0A" w:rsidR="00B3694A" w:rsidRPr="00B63B40" w:rsidRDefault="00654DD8" w:rsidP="008C66A2">
            <w:pPr>
              <w:spacing w:before="0" w:after="0" w:line="264" w:lineRule="auto"/>
              <w:jc w:val="center"/>
              <w:rPr>
                <w:rFonts w:ascii="Times New Roman" w:hAnsi="Times New Roman" w:cs="Times New Roman"/>
                <w:b/>
                <w:bCs/>
                <w:color w:val="000000" w:themeColor="text1"/>
              </w:rPr>
            </w:pPr>
            <w:r w:rsidRPr="00654DD8">
              <w:rPr>
                <w:rFonts w:ascii="Times New Roman" w:hAnsi="Times New Roman" w:cs="Times New Roman"/>
                <w:b/>
                <w:bCs/>
                <w:color w:val="000000" w:themeColor="text1"/>
              </w:rPr>
              <w:t>Impact Coefficient</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1A5E0AB2" w14:textId="0E63BDF4" w:rsidR="00B3694A" w:rsidRPr="00B63B40" w:rsidRDefault="00654DD8" w:rsidP="008C66A2">
            <w:pPr>
              <w:spacing w:before="0" w:after="0" w:line="264" w:lineRule="auto"/>
              <w:jc w:val="center"/>
              <w:rPr>
                <w:rFonts w:ascii="Times New Roman" w:hAnsi="Times New Roman" w:cs="Times New Roman"/>
                <w:b/>
                <w:bCs/>
                <w:color w:val="000000" w:themeColor="text1"/>
              </w:rPr>
            </w:pPr>
            <w:r w:rsidRPr="00654DD8">
              <w:rPr>
                <w:rFonts w:ascii="Times New Roman" w:hAnsi="Times New Roman" w:cs="Times New Roman"/>
                <w:b/>
                <w:bCs/>
                <w:color w:val="000000" w:themeColor="text1"/>
              </w:rPr>
              <w:t>Error</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4CD0CC8" w14:textId="1BBBB290" w:rsidR="00B3694A" w:rsidRPr="00B63B40" w:rsidRDefault="00654DD8" w:rsidP="008C66A2">
            <w:pPr>
              <w:spacing w:before="0" w:after="0" w:line="264" w:lineRule="auto"/>
              <w:jc w:val="center"/>
              <w:rPr>
                <w:rFonts w:ascii="Times New Roman" w:hAnsi="Times New Roman" w:cs="Times New Roman"/>
                <w:b/>
                <w:bCs/>
                <w:color w:val="000000" w:themeColor="text1"/>
              </w:rPr>
            </w:pPr>
            <w:r w:rsidRPr="00654DD8">
              <w:rPr>
                <w:rFonts w:ascii="Times New Roman" w:hAnsi="Times New Roman" w:cs="Times New Roman"/>
                <w:b/>
                <w:bCs/>
                <w:color w:val="000000" w:themeColor="text1"/>
              </w:rPr>
              <w:t>Test Value</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69701E62" w14:textId="3C17DA6B" w:rsidR="00B3694A" w:rsidRPr="00B63B40" w:rsidRDefault="00654DD8" w:rsidP="008C66A2">
            <w:pPr>
              <w:spacing w:before="0" w:after="0" w:line="264" w:lineRule="auto"/>
              <w:jc w:val="center"/>
              <w:rPr>
                <w:rFonts w:ascii="Times New Roman" w:hAnsi="Times New Roman" w:cs="Times New Roman"/>
                <w:b/>
                <w:bCs/>
                <w:color w:val="000000" w:themeColor="text1"/>
              </w:rPr>
            </w:pPr>
            <w:r w:rsidRPr="00654DD8">
              <w:rPr>
                <w:rFonts w:ascii="Times New Roman" w:hAnsi="Times New Roman" w:cs="Times New Roman"/>
                <w:b/>
                <w:bCs/>
                <w:color w:val="000000" w:themeColor="text1"/>
              </w:rPr>
              <w:t>P-value</w:t>
            </w:r>
          </w:p>
        </w:tc>
      </w:tr>
      <w:tr w:rsidR="00B3694A" w:rsidRPr="00B63B40" w14:paraId="1602F962" w14:textId="77777777" w:rsidTr="008C66A2">
        <w:trPr>
          <w:cantSplit/>
        </w:trPr>
        <w:tc>
          <w:tcPr>
            <w:tcW w:w="465" w:type="pct"/>
            <w:tcMar>
              <w:top w:w="15" w:type="dxa"/>
              <w:left w:w="57" w:type="dxa"/>
              <w:bottom w:w="15" w:type="dxa"/>
              <w:right w:w="57" w:type="dxa"/>
            </w:tcMar>
            <w:vAlign w:val="center"/>
          </w:tcPr>
          <w:p w14:paraId="7FDAE318"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0B47007D"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3DEA7D1F"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DU</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67CEF390"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0,118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962CB55"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0,058</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E1F4490"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2</w:t>
            </w:r>
            <w:r w:rsidRPr="00B63B40">
              <w:rPr>
                <w:rFonts w:ascii="Times New Roman" w:hAnsi="Times New Roman" w:cs="Times New Roman"/>
                <w:color w:val="000000" w:themeColor="text1"/>
              </w:rPr>
              <w:t>,</w:t>
            </w:r>
            <w:r w:rsidRPr="00B63B40">
              <w:rPr>
                <w:rFonts w:ascii="Times New Roman" w:hAnsi="Times New Roman" w:cs="Times New Roman"/>
                <w:color w:val="000000" w:themeColor="text1"/>
                <w:lang w:val="en-US"/>
              </w:rPr>
              <w:t>033</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0960323"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0,042</w:t>
            </w:r>
          </w:p>
        </w:tc>
      </w:tr>
      <w:tr w:rsidR="00B3694A" w:rsidRPr="00B63B40" w14:paraId="326E204B" w14:textId="77777777" w:rsidTr="008C66A2">
        <w:trPr>
          <w:cantSplit/>
        </w:trPr>
        <w:tc>
          <w:tcPr>
            <w:tcW w:w="465" w:type="pct"/>
            <w:tcMar>
              <w:top w:w="15" w:type="dxa"/>
              <w:left w:w="57" w:type="dxa"/>
              <w:bottom w:w="15" w:type="dxa"/>
              <w:right w:w="57" w:type="dxa"/>
            </w:tcMar>
            <w:vAlign w:val="center"/>
          </w:tcPr>
          <w:p w14:paraId="0B25E9C4"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4885B5EB"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4CA0D2EC"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DC</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0C88219"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0,178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733D52B"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0,079</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A85B586"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2</w:t>
            </w:r>
            <w:r w:rsidRPr="00B63B40">
              <w:rPr>
                <w:rFonts w:ascii="Times New Roman" w:hAnsi="Times New Roman" w:cs="Times New Roman"/>
                <w:color w:val="000000" w:themeColor="text1"/>
              </w:rPr>
              <w:t>,</w:t>
            </w:r>
            <w:r w:rsidRPr="00B63B40">
              <w:rPr>
                <w:rFonts w:ascii="Times New Roman" w:hAnsi="Times New Roman" w:cs="Times New Roman"/>
                <w:color w:val="000000" w:themeColor="text1"/>
                <w:lang w:val="en-US"/>
              </w:rPr>
              <w:t>271</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691CCE4"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0,023</w:t>
            </w:r>
          </w:p>
        </w:tc>
      </w:tr>
      <w:tr w:rsidR="00B3694A" w:rsidRPr="00B63B40" w14:paraId="15C684DF" w14:textId="77777777" w:rsidTr="008C66A2">
        <w:trPr>
          <w:cantSplit/>
        </w:trPr>
        <w:tc>
          <w:tcPr>
            <w:tcW w:w="465" w:type="pct"/>
            <w:tcMar>
              <w:top w:w="15" w:type="dxa"/>
              <w:left w:w="57" w:type="dxa"/>
              <w:bottom w:w="15" w:type="dxa"/>
              <w:right w:w="57" w:type="dxa"/>
            </w:tcMar>
            <w:vAlign w:val="center"/>
          </w:tcPr>
          <w:p w14:paraId="45D9B271"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4B9F60AF"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3C4CE5ED"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DB</w:t>
            </w:r>
          </w:p>
        </w:tc>
        <w:tc>
          <w:tcPr>
            <w:tcW w:w="1192" w:type="pct"/>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tcPr>
          <w:p w14:paraId="6D1D9275"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w:t>
            </w:r>
            <w:r w:rsidRPr="00B63B40">
              <w:rPr>
                <w:rFonts w:ascii="Times New Roman" w:hAnsi="Times New Roman" w:cs="Times New Roman"/>
                <w:color w:val="000000" w:themeColor="text1"/>
              </w:rPr>
              <w:t xml:space="preserve"> </w:t>
            </w:r>
            <w:r w:rsidRPr="00B63B40">
              <w:rPr>
                <w:rFonts w:ascii="Times New Roman" w:hAnsi="Times New Roman" w:cs="Times New Roman"/>
                <w:color w:val="000000" w:themeColor="text1"/>
                <w:lang w:val="en-US"/>
              </w:rPr>
              <w:t>0,026</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28878C8"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0,093</w:t>
            </w:r>
          </w:p>
        </w:tc>
        <w:tc>
          <w:tcPr>
            <w:tcW w:w="816" w:type="pct"/>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tcPr>
          <w:p w14:paraId="688E683F"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w:t>
            </w:r>
            <w:r w:rsidRPr="00B63B40">
              <w:rPr>
                <w:rFonts w:ascii="Times New Roman" w:hAnsi="Times New Roman" w:cs="Times New Roman"/>
                <w:color w:val="000000" w:themeColor="text1"/>
              </w:rPr>
              <w:t xml:space="preserve"> </w:t>
            </w:r>
            <w:r w:rsidRPr="00B63B40">
              <w:rPr>
                <w:rFonts w:ascii="Times New Roman" w:hAnsi="Times New Roman" w:cs="Times New Roman"/>
                <w:color w:val="000000" w:themeColor="text1"/>
                <w:lang w:val="en-US"/>
              </w:rPr>
              <w:t>0</w:t>
            </w:r>
            <w:r w:rsidRPr="00B63B40">
              <w:rPr>
                <w:rFonts w:ascii="Times New Roman" w:hAnsi="Times New Roman" w:cs="Times New Roman"/>
                <w:color w:val="000000" w:themeColor="text1"/>
              </w:rPr>
              <w:t>,</w:t>
            </w:r>
            <w:r w:rsidRPr="00B63B40">
              <w:rPr>
                <w:rFonts w:ascii="Times New Roman" w:hAnsi="Times New Roman" w:cs="Times New Roman"/>
                <w:color w:val="000000" w:themeColor="text1"/>
                <w:lang w:val="en-US"/>
              </w:rPr>
              <w:t>281</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A421FB0"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0,779</w:t>
            </w:r>
          </w:p>
        </w:tc>
      </w:tr>
      <w:tr w:rsidR="00B3694A" w:rsidRPr="00B63B40" w14:paraId="298E3205" w14:textId="77777777" w:rsidTr="008C66A2">
        <w:trPr>
          <w:cantSplit/>
        </w:trPr>
        <w:tc>
          <w:tcPr>
            <w:tcW w:w="465" w:type="pct"/>
            <w:tcMar>
              <w:top w:w="15" w:type="dxa"/>
              <w:left w:w="57" w:type="dxa"/>
              <w:bottom w:w="15" w:type="dxa"/>
              <w:right w:w="57" w:type="dxa"/>
            </w:tcMar>
            <w:vAlign w:val="center"/>
          </w:tcPr>
          <w:p w14:paraId="7BE421FF"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79F91C4F"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64BFF975"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TC</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3D1F9F6"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0,184</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196F20E5"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0,056</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74DB274"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3</w:t>
            </w:r>
            <w:r w:rsidRPr="00B63B40">
              <w:rPr>
                <w:rFonts w:ascii="Times New Roman" w:hAnsi="Times New Roman" w:cs="Times New Roman"/>
                <w:color w:val="000000" w:themeColor="text1"/>
              </w:rPr>
              <w:t>,</w:t>
            </w:r>
            <w:r w:rsidRPr="00B63B40">
              <w:rPr>
                <w:rFonts w:ascii="Times New Roman" w:hAnsi="Times New Roman" w:cs="Times New Roman"/>
                <w:color w:val="000000" w:themeColor="text1"/>
                <w:lang w:val="en-US"/>
              </w:rPr>
              <w:t>265</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AC3EDFF"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0,001</w:t>
            </w:r>
          </w:p>
        </w:tc>
      </w:tr>
      <w:tr w:rsidR="00B3694A" w:rsidRPr="00B63B40" w14:paraId="0E3A1F1B" w14:textId="77777777" w:rsidTr="008C66A2">
        <w:trPr>
          <w:cantSplit/>
        </w:trPr>
        <w:tc>
          <w:tcPr>
            <w:tcW w:w="465" w:type="pct"/>
            <w:tcMar>
              <w:top w:w="15" w:type="dxa"/>
              <w:left w:w="57" w:type="dxa"/>
              <w:bottom w:w="15" w:type="dxa"/>
              <w:right w:w="57" w:type="dxa"/>
            </w:tcMar>
            <w:vAlign w:val="center"/>
          </w:tcPr>
          <w:p w14:paraId="4F21B040"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5A735732"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15E5121A"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CP</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FF4295E"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0,441</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4E3BE49"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0,067</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007C6C4"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6</w:t>
            </w:r>
            <w:r w:rsidRPr="00B63B40">
              <w:rPr>
                <w:rFonts w:ascii="Times New Roman" w:hAnsi="Times New Roman" w:cs="Times New Roman"/>
                <w:color w:val="000000" w:themeColor="text1"/>
              </w:rPr>
              <w:t>,</w:t>
            </w:r>
            <w:r w:rsidRPr="00B63B40">
              <w:rPr>
                <w:rFonts w:ascii="Times New Roman" w:hAnsi="Times New Roman" w:cs="Times New Roman"/>
                <w:color w:val="000000" w:themeColor="text1"/>
                <w:lang w:val="en-US"/>
              </w:rPr>
              <w:t>568</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5613BA5"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rPr>
              <w:t>0,000</w:t>
            </w:r>
          </w:p>
        </w:tc>
      </w:tr>
      <w:tr w:rsidR="00B3694A" w:rsidRPr="00B63B40" w14:paraId="7EDEE3FC" w14:textId="77777777" w:rsidTr="008C66A2">
        <w:trPr>
          <w:cantSplit/>
        </w:trPr>
        <w:tc>
          <w:tcPr>
            <w:tcW w:w="465" w:type="pct"/>
            <w:tcMar>
              <w:top w:w="15" w:type="dxa"/>
              <w:left w:w="57" w:type="dxa"/>
              <w:bottom w:w="15" w:type="dxa"/>
              <w:right w:w="57" w:type="dxa"/>
            </w:tcMar>
            <w:vAlign w:val="center"/>
          </w:tcPr>
          <w:p w14:paraId="66C81371"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249EBE94"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7901F626" w14:textId="77777777" w:rsidR="00B3694A" w:rsidRPr="00B63B40" w:rsidRDefault="00B3694A" w:rsidP="008C66A2">
            <w:pPr>
              <w:spacing w:before="0" w:after="0" w:line="264" w:lineRule="auto"/>
              <w:jc w:val="both"/>
              <w:rPr>
                <w:rFonts w:ascii="Times New Roman" w:hAnsi="Times New Roman" w:cs="Times New Roman"/>
                <w:color w:val="000000" w:themeColor="text1"/>
              </w:rPr>
            </w:pPr>
            <w:r w:rsidRPr="00B63B40">
              <w:rPr>
                <w:rFonts w:ascii="Times New Roman" w:hAnsi="Times New Roman" w:cs="Times New Roman"/>
                <w:color w:val="000000" w:themeColor="text1"/>
                <w:lang w:val="en-US"/>
              </w:rPr>
              <w:t>HH</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B4D0D75"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0,188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60A32DF"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0,091</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404E6808"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2</w:t>
            </w:r>
            <w:r w:rsidRPr="00B63B40">
              <w:rPr>
                <w:rFonts w:ascii="Times New Roman" w:hAnsi="Times New Roman" w:cs="Times New Roman"/>
                <w:color w:val="000000" w:themeColor="text1"/>
              </w:rPr>
              <w:t>,</w:t>
            </w:r>
            <w:r w:rsidRPr="00B63B40">
              <w:rPr>
                <w:rFonts w:ascii="Times New Roman" w:hAnsi="Times New Roman" w:cs="Times New Roman"/>
                <w:color w:val="000000" w:themeColor="text1"/>
                <w:lang w:val="en-US"/>
              </w:rPr>
              <w:t>062</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1AF9DEA3" w14:textId="77777777" w:rsidR="00B3694A" w:rsidRPr="00B63B40" w:rsidRDefault="00B3694A" w:rsidP="0015317B">
            <w:pPr>
              <w:spacing w:before="0" w:after="0" w:line="264" w:lineRule="auto"/>
              <w:jc w:val="right"/>
              <w:rPr>
                <w:rFonts w:ascii="Times New Roman" w:hAnsi="Times New Roman" w:cs="Times New Roman"/>
                <w:color w:val="000000" w:themeColor="text1"/>
              </w:rPr>
            </w:pPr>
            <w:r w:rsidRPr="00B63B40">
              <w:rPr>
                <w:rFonts w:ascii="Times New Roman" w:hAnsi="Times New Roman" w:cs="Times New Roman"/>
                <w:color w:val="000000" w:themeColor="text1"/>
                <w:lang w:val="en-US"/>
              </w:rPr>
              <w:t>0,039</w:t>
            </w:r>
          </w:p>
        </w:tc>
      </w:tr>
    </w:tbl>
    <w:p w14:paraId="47DD3368" w14:textId="3F0F4D14" w:rsidR="00B3694A" w:rsidRPr="00B63B40" w:rsidRDefault="00B3694A" w:rsidP="00315CCC">
      <w:pPr>
        <w:jc w:val="right"/>
        <w:rPr>
          <w:rFonts w:ascii="Times New Roman" w:hAnsi="Times New Roman" w:cs="Times New Roman"/>
          <w:b/>
          <w:bCs/>
          <w:i/>
          <w:iCs/>
          <w:color w:val="000000" w:themeColor="text1"/>
          <w:lang w:val="vi"/>
        </w:rPr>
      </w:pPr>
      <w:r w:rsidRPr="00B63B40">
        <w:rPr>
          <w:rFonts w:ascii="Times New Roman" w:hAnsi="Times New Roman" w:cs="Times New Roman"/>
          <w:i/>
          <w:iCs/>
          <w:color w:val="000000" w:themeColor="text1"/>
        </w:rPr>
        <w:t>(</w:t>
      </w:r>
      <w:r w:rsidR="00654DD8" w:rsidRPr="00654DD8">
        <w:rPr>
          <w:rFonts w:ascii="Times New Roman" w:hAnsi="Times New Roman" w:cs="Times New Roman"/>
          <w:i/>
          <w:iCs/>
          <w:color w:val="000000" w:themeColor="text1"/>
        </w:rPr>
        <w:t>Source: Data processing results from Amos software</w:t>
      </w:r>
      <w:r w:rsidRPr="00B63B40">
        <w:rPr>
          <w:rFonts w:ascii="Times New Roman" w:hAnsi="Times New Roman" w:cs="Times New Roman"/>
          <w:i/>
          <w:iCs/>
          <w:color w:val="000000" w:themeColor="text1"/>
        </w:rPr>
        <w:t>)</w:t>
      </w:r>
    </w:p>
    <w:p w14:paraId="29BC5B0F" w14:textId="77777777" w:rsidR="001F488B" w:rsidRPr="00B63B40" w:rsidRDefault="001F488B" w:rsidP="001F488B">
      <w:pPr>
        <w:ind w:firstLine="562"/>
        <w:jc w:val="both"/>
        <w:rPr>
          <w:rFonts w:ascii="Times New Roman" w:hAnsi="Times New Roman" w:cs="Times New Roman"/>
          <w:color w:val="000000" w:themeColor="text1"/>
          <w:lang w:val="vi"/>
        </w:rPr>
        <w:sectPr w:rsidR="001F488B" w:rsidRPr="00B63B40" w:rsidSect="001F488B">
          <w:type w:val="continuous"/>
          <w:pgSz w:w="11906" w:h="16838" w:code="9"/>
          <w:pgMar w:top="1134" w:right="1134" w:bottom="1134" w:left="1418" w:header="709" w:footer="709" w:gutter="0"/>
          <w:cols w:space="708"/>
          <w:docGrid w:linePitch="360"/>
        </w:sectPr>
      </w:pPr>
    </w:p>
    <w:p w14:paraId="2F454DF5" w14:textId="55FA091B" w:rsidR="00654DD8" w:rsidRPr="00654DD8" w:rsidRDefault="00654DD8" w:rsidP="00654DD8">
      <w:pPr>
        <w:ind w:right="-113" w:firstLine="562"/>
        <w:jc w:val="both"/>
        <w:rPr>
          <w:rFonts w:ascii="Times New Roman" w:hAnsi="Times New Roman" w:cs="Times New Roman"/>
          <w:color w:val="000000" w:themeColor="text1"/>
          <w:lang w:val="vi"/>
        </w:rPr>
      </w:pPr>
      <w:r w:rsidRPr="00654DD8">
        <w:rPr>
          <w:rFonts w:ascii="Times New Roman" w:hAnsi="Times New Roman" w:cs="Times New Roman"/>
          <w:color w:val="000000" w:themeColor="text1"/>
          <w:lang w:val="vi"/>
        </w:rPr>
        <w:t xml:space="preserve">From the results in Table 6, it is evident that five factors have P-values less than </w:t>
      </w:r>
      <w:r w:rsidR="00F6197D">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 xml:space="preserve">05 (ranging from </w:t>
      </w:r>
      <w:r w:rsidR="00F6197D">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 xml:space="preserve">000 to </w:t>
      </w:r>
      <w:r w:rsidR="00F6197D">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 xml:space="preserve">042), indicating that these relationships are significant. These factors influencing "Satisfaction" (HL) include "Responsiveness" (DU), "Empathy" (DC), "Reliability" (TC), "Cost Performance" (CP), and "Tangibles" (HH). Additionally, most regression coefficients for the impact relationships are positive, suggesting that the impacts in the model are favorable (except for DB). The only factor "Assurance" (DB) has a P-value greater than </w:t>
      </w:r>
      <w:r w:rsidR="007B3A2C">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05 (</w:t>
      </w:r>
      <w:r w:rsidR="007B3A2C">
        <w:rPr>
          <w:rFonts w:ascii="Times New Roman" w:hAnsi="Times New Roman" w:cs="Times New Roman"/>
          <w:color w:val="000000" w:themeColor="text1"/>
          <w:lang w:val="vi"/>
        </w:rPr>
        <w:t>0,</w:t>
      </w:r>
      <w:r w:rsidRPr="00654DD8">
        <w:rPr>
          <w:rFonts w:ascii="Times New Roman" w:hAnsi="Times New Roman" w:cs="Times New Roman"/>
          <w:color w:val="000000" w:themeColor="text1"/>
          <w:lang w:val="vi"/>
        </w:rPr>
        <w:t>791), indicating that DB is not statistically significant and does not impact HL. Thus, the hypothesis related to the relationship between DB and HL will be rejected.</w:t>
      </w:r>
    </w:p>
    <w:p w14:paraId="2DA7DAB2" w14:textId="2CD38564" w:rsidR="00B3694A" w:rsidRPr="00B63B40" w:rsidRDefault="00654DD8" w:rsidP="00654DD8">
      <w:pPr>
        <w:ind w:right="-113" w:firstLine="562"/>
        <w:jc w:val="both"/>
        <w:rPr>
          <w:rFonts w:ascii="Times New Roman" w:hAnsi="Times New Roman" w:cs="Times New Roman"/>
          <w:color w:val="000000" w:themeColor="text1"/>
        </w:rPr>
      </w:pPr>
      <w:r w:rsidRPr="00654DD8">
        <w:rPr>
          <w:rFonts w:ascii="Times New Roman" w:hAnsi="Times New Roman" w:cs="Times New Roman"/>
          <w:color w:val="000000" w:themeColor="text1"/>
          <w:lang w:val="vi"/>
        </w:rPr>
        <w:t>Among the hypotheses proposed by the research team, the rejected hypothesis is H2a: "Assurance and customer satisfaction when shopping on e-commerce platforms have a positive relationship," while the remaining hypotheses are accepted.</w:t>
      </w:r>
    </w:p>
    <w:p w14:paraId="16C3457B" w14:textId="36C4ADCB" w:rsidR="00143514" w:rsidRPr="00B63B40" w:rsidRDefault="00143514" w:rsidP="00ED4386">
      <w:pPr>
        <w:jc w:val="both"/>
        <w:rPr>
          <w:rFonts w:ascii="Times New Roman" w:hAnsi="Times New Roman" w:cs="Times New Roman"/>
          <w:b/>
          <w:bCs/>
          <w:color w:val="000000" w:themeColor="text1"/>
        </w:rPr>
      </w:pPr>
      <w:r w:rsidRPr="00B63B40">
        <w:rPr>
          <w:rFonts w:ascii="Times New Roman" w:hAnsi="Times New Roman" w:cs="Times New Roman"/>
          <w:b/>
          <w:bCs/>
          <w:color w:val="000000" w:themeColor="text1"/>
        </w:rPr>
        <w:t>4.</w:t>
      </w:r>
      <w:r w:rsidR="00813AC7" w:rsidRPr="00CA0FB8">
        <w:rPr>
          <w:rFonts w:ascii="Times New Roman" w:hAnsi="Times New Roman" w:cs="Times New Roman"/>
          <w:b/>
          <w:bCs/>
          <w:color w:val="000000" w:themeColor="text1"/>
        </w:rPr>
        <w:t>6</w:t>
      </w:r>
      <w:r w:rsidRPr="00B63B40">
        <w:rPr>
          <w:rFonts w:ascii="Times New Roman" w:hAnsi="Times New Roman" w:cs="Times New Roman"/>
          <w:b/>
          <w:bCs/>
          <w:color w:val="000000" w:themeColor="text1"/>
        </w:rPr>
        <w:t xml:space="preserve">. </w:t>
      </w:r>
      <w:r w:rsidR="00654DD8" w:rsidRPr="00654DD8">
        <w:rPr>
          <w:rFonts w:ascii="Times New Roman" w:hAnsi="Times New Roman" w:cs="Times New Roman"/>
          <w:b/>
          <w:bCs/>
          <w:color w:val="000000" w:themeColor="text1"/>
        </w:rPr>
        <w:t xml:space="preserve">Testing </w:t>
      </w:r>
      <w:r w:rsidR="00654DD8">
        <w:rPr>
          <w:rFonts w:ascii="Times New Roman" w:hAnsi="Times New Roman" w:cs="Times New Roman"/>
          <w:b/>
          <w:bCs/>
          <w:color w:val="000000" w:themeColor="text1"/>
        </w:rPr>
        <w:t>d</w:t>
      </w:r>
      <w:r w:rsidR="00654DD8" w:rsidRPr="00654DD8">
        <w:rPr>
          <w:rFonts w:ascii="Times New Roman" w:hAnsi="Times New Roman" w:cs="Times New Roman"/>
          <w:b/>
          <w:bCs/>
          <w:color w:val="000000" w:themeColor="text1"/>
        </w:rPr>
        <w:t xml:space="preserve">ifferences </w:t>
      </w:r>
      <w:r w:rsidR="00654DD8">
        <w:rPr>
          <w:rFonts w:ascii="Times New Roman" w:hAnsi="Times New Roman" w:cs="Times New Roman"/>
          <w:b/>
          <w:bCs/>
          <w:color w:val="000000" w:themeColor="text1"/>
        </w:rPr>
        <w:t>b</w:t>
      </w:r>
      <w:r w:rsidR="00654DD8" w:rsidRPr="00654DD8">
        <w:rPr>
          <w:rFonts w:ascii="Times New Roman" w:hAnsi="Times New Roman" w:cs="Times New Roman"/>
          <w:b/>
          <w:bCs/>
          <w:color w:val="000000" w:themeColor="text1"/>
        </w:rPr>
        <w:t xml:space="preserve">ased on </w:t>
      </w:r>
      <w:r w:rsidR="00654DD8">
        <w:rPr>
          <w:rFonts w:ascii="Times New Roman" w:hAnsi="Times New Roman" w:cs="Times New Roman"/>
          <w:b/>
          <w:bCs/>
          <w:color w:val="000000" w:themeColor="text1"/>
        </w:rPr>
        <w:t>d</w:t>
      </w:r>
      <w:r w:rsidR="00654DD8" w:rsidRPr="00654DD8">
        <w:rPr>
          <w:rFonts w:ascii="Times New Roman" w:hAnsi="Times New Roman" w:cs="Times New Roman"/>
          <w:b/>
          <w:bCs/>
          <w:color w:val="000000" w:themeColor="text1"/>
        </w:rPr>
        <w:t xml:space="preserve">emographic </w:t>
      </w:r>
      <w:r w:rsidR="00654DD8">
        <w:rPr>
          <w:rFonts w:ascii="Times New Roman" w:hAnsi="Times New Roman" w:cs="Times New Roman"/>
          <w:b/>
          <w:bCs/>
          <w:color w:val="000000" w:themeColor="text1"/>
        </w:rPr>
        <w:t>c</w:t>
      </w:r>
      <w:r w:rsidR="00654DD8" w:rsidRPr="00654DD8">
        <w:rPr>
          <w:rFonts w:ascii="Times New Roman" w:hAnsi="Times New Roman" w:cs="Times New Roman"/>
          <w:b/>
          <w:bCs/>
          <w:color w:val="000000" w:themeColor="text1"/>
        </w:rPr>
        <w:t>haracteristics</w:t>
      </w:r>
    </w:p>
    <w:p w14:paraId="5A7BA2B5" w14:textId="0D6E0E0D" w:rsidR="00654DD8" w:rsidRPr="00654DD8" w:rsidRDefault="00654DD8" w:rsidP="00654DD8">
      <w:pPr>
        <w:pStyle w:val="BodyText"/>
        <w:tabs>
          <w:tab w:val="left" w:pos="567"/>
        </w:tabs>
        <w:jc w:val="both"/>
        <w:rPr>
          <w:bCs/>
          <w:color w:val="000000" w:themeColor="text1"/>
          <w:sz w:val="22"/>
          <w:szCs w:val="22"/>
          <w:lang w:val="vi-VN"/>
        </w:rPr>
      </w:pPr>
      <w:r w:rsidRPr="00654DD8">
        <w:rPr>
          <w:bCs/>
          <w:color w:val="000000" w:themeColor="text1"/>
          <w:sz w:val="22"/>
          <w:szCs w:val="22"/>
          <w:lang w:val="vi-VN"/>
        </w:rPr>
        <w:t xml:space="preserve">ANOVA and T-Test analytical techniques were employed to examine the differences in last-mile </w:t>
      </w:r>
      <w:r w:rsidRPr="00654DD8">
        <w:rPr>
          <w:bCs/>
          <w:color w:val="000000" w:themeColor="text1"/>
          <w:sz w:val="22"/>
          <w:szCs w:val="22"/>
          <w:lang w:val="vi-VN"/>
        </w:rPr>
        <w:t xml:space="preserve">delivery service quality impacting customer satisfaction in </w:t>
      </w:r>
      <w:r w:rsidR="00280DDA">
        <w:rPr>
          <w:bCs/>
          <w:color w:val="000000" w:themeColor="text1"/>
          <w:sz w:val="22"/>
          <w:szCs w:val="22"/>
          <w:lang w:val="vi-VN"/>
        </w:rPr>
        <w:t>Bi</w:t>
      </w:r>
      <w:r w:rsidRPr="00654DD8">
        <w:rPr>
          <w:bCs/>
          <w:color w:val="000000" w:themeColor="text1"/>
          <w:sz w:val="22"/>
          <w:szCs w:val="22"/>
          <w:lang w:val="vi-VN"/>
        </w:rPr>
        <w:t xml:space="preserve">nh </w:t>
      </w:r>
      <w:r w:rsidR="00280DDA">
        <w:rPr>
          <w:bCs/>
          <w:color w:val="000000" w:themeColor="text1"/>
          <w:sz w:val="22"/>
          <w:szCs w:val="22"/>
          <w:lang w:val="vi-VN"/>
        </w:rPr>
        <w:t>Di</w:t>
      </w:r>
      <w:r w:rsidRPr="00654DD8">
        <w:rPr>
          <w:bCs/>
          <w:color w:val="000000" w:themeColor="text1"/>
          <w:sz w:val="22"/>
          <w:szCs w:val="22"/>
          <w:lang w:val="vi-VN"/>
        </w:rPr>
        <w:t>nh when shopping on e-commerce platforms. Specifically, these techniques were used to determine whether there are differences in satisfaction levels among different customer groups based on demographic factors such as gender, age, occupation, and residence.</w:t>
      </w:r>
    </w:p>
    <w:p w14:paraId="541DEF04" w14:textId="45C41ED8" w:rsidR="00654DD8" w:rsidRPr="00654DD8" w:rsidRDefault="00654DD8" w:rsidP="00654DD8">
      <w:pPr>
        <w:pStyle w:val="BodyText"/>
        <w:tabs>
          <w:tab w:val="left" w:pos="567"/>
        </w:tabs>
        <w:jc w:val="both"/>
        <w:rPr>
          <w:bCs/>
          <w:color w:val="000000" w:themeColor="text1"/>
          <w:sz w:val="22"/>
          <w:szCs w:val="22"/>
          <w:lang w:val="vi-VN"/>
        </w:rPr>
      </w:pPr>
      <w:r>
        <w:rPr>
          <w:bCs/>
          <w:color w:val="000000" w:themeColor="text1"/>
          <w:sz w:val="22"/>
          <w:szCs w:val="22"/>
          <w:lang w:val="vi-VN"/>
        </w:rPr>
        <w:tab/>
      </w:r>
      <w:r w:rsidRPr="00654DD8">
        <w:rPr>
          <w:bCs/>
          <w:color w:val="000000" w:themeColor="text1"/>
          <w:sz w:val="22"/>
          <w:szCs w:val="22"/>
          <w:lang w:val="vi-VN"/>
        </w:rPr>
        <w:t>To carry this out, the research team utilized SPSS version 22 to create representative variables for these factors. The representative variables were calculated by averaging the specific observed variables belonging to each factor. The results of the study not only clarify the degree of differences in delivery service quality but also provide detailed insights into customer satisfaction across various demographic groups.</w:t>
      </w:r>
    </w:p>
    <w:p w14:paraId="39FE13C2" w14:textId="6917AABA" w:rsidR="001F488B" w:rsidRPr="00654DD8" w:rsidRDefault="00654DD8" w:rsidP="00654DD8">
      <w:pPr>
        <w:pStyle w:val="BodyText"/>
        <w:tabs>
          <w:tab w:val="left" w:pos="567"/>
        </w:tabs>
        <w:spacing w:after="120"/>
        <w:jc w:val="both"/>
        <w:rPr>
          <w:bCs/>
          <w:color w:val="000000" w:themeColor="text1"/>
          <w:sz w:val="22"/>
          <w:szCs w:val="22"/>
          <w:lang w:val="vi-VN"/>
        </w:rPr>
        <w:sectPr w:rsidR="001F488B" w:rsidRPr="00654DD8" w:rsidSect="001F488B">
          <w:type w:val="continuous"/>
          <w:pgSz w:w="11906" w:h="16838" w:code="9"/>
          <w:pgMar w:top="1134" w:right="1134" w:bottom="1134" w:left="1418" w:header="709" w:footer="709" w:gutter="0"/>
          <w:cols w:num="2" w:space="708"/>
          <w:docGrid w:linePitch="360"/>
        </w:sectPr>
      </w:pPr>
      <w:r>
        <w:rPr>
          <w:bCs/>
          <w:color w:val="000000" w:themeColor="text1"/>
          <w:sz w:val="22"/>
          <w:szCs w:val="22"/>
          <w:lang w:val="vi-VN"/>
        </w:rPr>
        <w:tab/>
      </w:r>
      <w:r w:rsidRPr="00654DD8">
        <w:rPr>
          <w:bCs/>
          <w:color w:val="000000" w:themeColor="text1"/>
          <w:sz w:val="22"/>
          <w:szCs w:val="22"/>
          <w:lang w:val="vi-VN"/>
        </w:rPr>
        <w:t xml:space="preserve">Furthermore, this research helps identify the most important factors influencing customer satisfaction, thereby providing practical suggestions for managers and businesses to improve and enhance delivery service quality. This will not only elevate the shopping experience for customers but also contribute to strengthening the reputation and competitiveness of e-commerce platforms in the market. The information gathered from the research also aids </w:t>
      </w:r>
      <w:r w:rsidRPr="00654DD8">
        <w:rPr>
          <w:bCs/>
          <w:color w:val="000000" w:themeColor="text1"/>
          <w:sz w:val="22"/>
          <w:szCs w:val="22"/>
          <w:lang w:val="vi-VN"/>
        </w:rPr>
        <w:lastRenderedPageBreak/>
        <w:t xml:space="preserve">in shaping strategies for future delivery service development, ensuring better alignment with </w:t>
      </w:r>
      <w:r w:rsidRPr="00654DD8">
        <w:rPr>
          <w:bCs/>
          <w:color w:val="000000" w:themeColor="text1"/>
          <w:sz w:val="22"/>
          <w:szCs w:val="22"/>
          <w:lang w:val="vi-VN"/>
        </w:rPr>
        <w:t>customer needs and expectations.</w:t>
      </w:r>
      <w:bookmarkStart w:id="16" w:name="_Toc188918814"/>
    </w:p>
    <w:p w14:paraId="0E36A00D" w14:textId="3824E0C2" w:rsidR="009C0180" w:rsidRPr="00B63B40" w:rsidRDefault="00654DD8" w:rsidP="001F488B">
      <w:pPr>
        <w:pStyle w:val="Caption1"/>
        <w:spacing w:line="240" w:lineRule="auto"/>
        <w:jc w:val="both"/>
        <w:rPr>
          <w:rFonts w:cs="Times New Roman"/>
          <w:sz w:val="22"/>
          <w:szCs w:val="22"/>
          <w:lang w:val="vi-VN"/>
        </w:rPr>
      </w:pPr>
      <w:r>
        <w:rPr>
          <w:rFonts w:cs="Times New Roman"/>
          <w:sz w:val="22"/>
          <w:szCs w:val="22"/>
          <w:lang w:val="vi-VN"/>
        </w:rPr>
        <w:t>Table</w:t>
      </w:r>
      <w:r w:rsidR="009C0180" w:rsidRPr="00B63B40">
        <w:rPr>
          <w:rFonts w:cs="Times New Roman"/>
          <w:sz w:val="22"/>
          <w:szCs w:val="22"/>
          <w:lang w:val="vi-VN"/>
        </w:rPr>
        <w:t xml:space="preserve"> </w:t>
      </w:r>
      <w:r w:rsidR="00DE3EF3" w:rsidRPr="00B63B40">
        <w:rPr>
          <w:rFonts w:cs="Times New Roman"/>
          <w:sz w:val="22"/>
          <w:szCs w:val="22"/>
          <w:lang w:val="vi-VN"/>
        </w:rPr>
        <w:t>7.</w:t>
      </w:r>
      <w:r w:rsidR="009C0180" w:rsidRPr="00B63B40">
        <w:rPr>
          <w:rFonts w:cs="Times New Roman"/>
          <w:sz w:val="22"/>
          <w:szCs w:val="22"/>
          <w:lang w:val="vi-VN"/>
        </w:rPr>
        <w:t xml:space="preserve"> </w:t>
      </w:r>
      <w:bookmarkEnd w:id="16"/>
      <w:r w:rsidRPr="00654DD8">
        <w:rPr>
          <w:rFonts w:cs="Times New Roman"/>
          <w:b w:val="0"/>
          <w:bCs w:val="0"/>
          <w:color w:val="000000" w:themeColor="text1"/>
          <w:sz w:val="22"/>
          <w:szCs w:val="22"/>
          <w:lang w:val="vi-VN"/>
        </w:rPr>
        <w:t xml:space="preserve">Representative </w:t>
      </w:r>
      <w:r w:rsidR="00EF689E">
        <w:rPr>
          <w:rFonts w:cs="Times New Roman"/>
          <w:b w:val="0"/>
          <w:bCs w:val="0"/>
          <w:color w:val="000000" w:themeColor="text1"/>
          <w:sz w:val="22"/>
          <w:szCs w:val="22"/>
          <w:lang w:val="vi-VN"/>
        </w:rPr>
        <w:t>v</w:t>
      </w:r>
      <w:r w:rsidRPr="00654DD8">
        <w:rPr>
          <w:rFonts w:cs="Times New Roman"/>
          <w:b w:val="0"/>
          <w:bCs w:val="0"/>
          <w:color w:val="000000" w:themeColor="text1"/>
          <w:sz w:val="22"/>
          <w:szCs w:val="22"/>
          <w:lang w:val="vi-VN"/>
        </w:rPr>
        <w:t xml:space="preserve">ariables for </w:t>
      </w:r>
      <w:r w:rsidR="00EF689E">
        <w:rPr>
          <w:rFonts w:cs="Times New Roman"/>
          <w:b w:val="0"/>
          <w:bCs w:val="0"/>
          <w:color w:val="000000" w:themeColor="text1"/>
          <w:sz w:val="22"/>
          <w:szCs w:val="22"/>
          <w:lang w:val="vi-VN"/>
        </w:rPr>
        <w:t>o</w:t>
      </w:r>
      <w:r w:rsidRPr="00654DD8">
        <w:rPr>
          <w:rFonts w:cs="Times New Roman"/>
          <w:b w:val="0"/>
          <w:bCs w:val="0"/>
          <w:color w:val="000000" w:themeColor="text1"/>
          <w:sz w:val="22"/>
          <w:szCs w:val="22"/>
          <w:lang w:val="vi-VN"/>
        </w:rPr>
        <w:t xml:space="preserve">bserved </w:t>
      </w:r>
      <w:r w:rsidR="00EF689E">
        <w:rPr>
          <w:rFonts w:cs="Times New Roman"/>
          <w:b w:val="0"/>
          <w:bCs w:val="0"/>
          <w:color w:val="000000" w:themeColor="text1"/>
          <w:sz w:val="22"/>
          <w:szCs w:val="22"/>
          <w:lang w:val="vi-VN"/>
        </w:rPr>
        <w:t>v</w:t>
      </w:r>
      <w:r w:rsidRPr="00654DD8">
        <w:rPr>
          <w:rFonts w:cs="Times New Roman"/>
          <w:b w:val="0"/>
          <w:bCs w:val="0"/>
          <w:color w:val="000000" w:themeColor="text1"/>
          <w:sz w:val="22"/>
          <w:szCs w:val="22"/>
          <w:lang w:val="vi-VN"/>
        </w:rPr>
        <w:t>ariables</w:t>
      </w:r>
    </w:p>
    <w:tbl>
      <w:tblPr>
        <w:tblStyle w:val="TableGrid"/>
        <w:tblW w:w="9351" w:type="dxa"/>
        <w:tblLook w:val="04A0" w:firstRow="1" w:lastRow="0" w:firstColumn="1" w:lastColumn="0" w:noHBand="0" w:noVBand="1"/>
      </w:tblPr>
      <w:tblGrid>
        <w:gridCol w:w="895"/>
        <w:gridCol w:w="2880"/>
        <w:gridCol w:w="3019"/>
        <w:gridCol w:w="2557"/>
      </w:tblGrid>
      <w:tr w:rsidR="009C0180" w:rsidRPr="00B63B40" w14:paraId="7D87E570" w14:textId="77777777" w:rsidTr="00F66C5B">
        <w:tc>
          <w:tcPr>
            <w:tcW w:w="895" w:type="dxa"/>
            <w:vAlign w:val="center"/>
          </w:tcPr>
          <w:p w14:paraId="60A6CC91" w14:textId="4800C653" w:rsidR="009C0180" w:rsidRPr="00B63B40" w:rsidRDefault="00654DD8" w:rsidP="008C66A2">
            <w:pPr>
              <w:pStyle w:val="BodyText"/>
              <w:tabs>
                <w:tab w:val="left" w:pos="567"/>
              </w:tabs>
              <w:spacing w:before="0" w:line="264" w:lineRule="auto"/>
              <w:jc w:val="center"/>
              <w:rPr>
                <w:b/>
                <w:color w:val="000000" w:themeColor="text1"/>
                <w:sz w:val="22"/>
                <w:szCs w:val="22"/>
                <w:lang w:val="vi-VN"/>
              </w:rPr>
            </w:pPr>
            <w:r>
              <w:rPr>
                <w:b/>
                <w:color w:val="000000" w:themeColor="text1"/>
                <w:sz w:val="22"/>
                <w:szCs w:val="22"/>
                <w:lang w:val="vi-VN"/>
              </w:rPr>
              <w:t>No</w:t>
            </w:r>
          </w:p>
        </w:tc>
        <w:tc>
          <w:tcPr>
            <w:tcW w:w="2880" w:type="dxa"/>
            <w:vAlign w:val="center"/>
          </w:tcPr>
          <w:p w14:paraId="7A02B934" w14:textId="2E248FDE" w:rsidR="009C0180" w:rsidRPr="00B63B40" w:rsidRDefault="00654DD8" w:rsidP="008C66A2">
            <w:pPr>
              <w:pStyle w:val="BodyText"/>
              <w:tabs>
                <w:tab w:val="left" w:pos="567"/>
              </w:tabs>
              <w:spacing w:before="0" w:line="264" w:lineRule="auto"/>
              <w:jc w:val="center"/>
              <w:rPr>
                <w:b/>
                <w:color w:val="000000" w:themeColor="text1"/>
                <w:sz w:val="22"/>
                <w:szCs w:val="22"/>
                <w:lang w:val="vi-VN"/>
              </w:rPr>
            </w:pPr>
            <w:r w:rsidRPr="00654DD8">
              <w:rPr>
                <w:b/>
                <w:color w:val="000000" w:themeColor="text1"/>
                <w:sz w:val="22"/>
                <w:szCs w:val="22"/>
                <w:lang w:val="vi-VN"/>
              </w:rPr>
              <w:t>Observed Variable</w:t>
            </w:r>
          </w:p>
        </w:tc>
        <w:tc>
          <w:tcPr>
            <w:tcW w:w="3019" w:type="dxa"/>
            <w:vAlign w:val="center"/>
          </w:tcPr>
          <w:p w14:paraId="5587FA9F" w14:textId="005A9B5E" w:rsidR="009C0180" w:rsidRPr="00B63B40" w:rsidRDefault="00654DD8" w:rsidP="008C66A2">
            <w:pPr>
              <w:pStyle w:val="BodyText"/>
              <w:tabs>
                <w:tab w:val="left" w:pos="567"/>
              </w:tabs>
              <w:spacing w:before="0" w:line="264" w:lineRule="auto"/>
              <w:jc w:val="center"/>
              <w:rPr>
                <w:b/>
                <w:color w:val="000000" w:themeColor="text1"/>
                <w:sz w:val="22"/>
                <w:szCs w:val="22"/>
                <w:lang w:val="vi-VN"/>
              </w:rPr>
            </w:pPr>
            <w:r w:rsidRPr="00654DD8">
              <w:rPr>
                <w:b/>
                <w:color w:val="000000" w:themeColor="text1"/>
                <w:sz w:val="22"/>
                <w:szCs w:val="22"/>
                <w:lang w:val="vi-VN"/>
              </w:rPr>
              <w:t>Factor</w:t>
            </w:r>
          </w:p>
        </w:tc>
        <w:tc>
          <w:tcPr>
            <w:tcW w:w="2557" w:type="dxa"/>
            <w:vAlign w:val="center"/>
          </w:tcPr>
          <w:p w14:paraId="5CA693FB" w14:textId="485B901C" w:rsidR="009C0180" w:rsidRPr="00B63B40" w:rsidRDefault="00654DD8" w:rsidP="008C66A2">
            <w:pPr>
              <w:pStyle w:val="BodyText"/>
              <w:tabs>
                <w:tab w:val="left" w:pos="567"/>
              </w:tabs>
              <w:spacing w:before="0" w:line="264" w:lineRule="auto"/>
              <w:jc w:val="center"/>
              <w:rPr>
                <w:b/>
                <w:color w:val="000000" w:themeColor="text1"/>
                <w:sz w:val="22"/>
                <w:szCs w:val="22"/>
                <w:lang w:val="vi-VN"/>
              </w:rPr>
            </w:pPr>
            <w:r w:rsidRPr="00654DD8">
              <w:rPr>
                <w:b/>
                <w:color w:val="000000" w:themeColor="text1"/>
                <w:sz w:val="22"/>
                <w:szCs w:val="22"/>
                <w:lang w:val="vi-VN"/>
              </w:rPr>
              <w:t xml:space="preserve">Representative </w:t>
            </w:r>
            <w:r w:rsidR="008D5309">
              <w:rPr>
                <w:b/>
                <w:color w:val="000000" w:themeColor="text1"/>
                <w:sz w:val="22"/>
                <w:szCs w:val="22"/>
                <w:lang w:val="vi-VN"/>
              </w:rPr>
              <w:t>v</w:t>
            </w:r>
            <w:r w:rsidRPr="00654DD8">
              <w:rPr>
                <w:b/>
                <w:color w:val="000000" w:themeColor="text1"/>
                <w:sz w:val="22"/>
                <w:szCs w:val="22"/>
                <w:lang w:val="vi-VN"/>
              </w:rPr>
              <w:t>ariable</w:t>
            </w:r>
          </w:p>
        </w:tc>
      </w:tr>
      <w:tr w:rsidR="009C0180" w:rsidRPr="00B63B40" w14:paraId="4C1D1893" w14:textId="77777777" w:rsidTr="00F66C5B">
        <w:tc>
          <w:tcPr>
            <w:tcW w:w="895" w:type="dxa"/>
            <w:vAlign w:val="center"/>
          </w:tcPr>
          <w:p w14:paraId="6179F10C" w14:textId="77777777" w:rsidR="009C0180" w:rsidRPr="00B63B40" w:rsidRDefault="009C0180" w:rsidP="008C66A2">
            <w:pPr>
              <w:pStyle w:val="BodyText"/>
              <w:tabs>
                <w:tab w:val="left" w:pos="567"/>
              </w:tabs>
              <w:spacing w:before="0" w:line="264" w:lineRule="auto"/>
              <w:jc w:val="center"/>
              <w:rPr>
                <w:bCs/>
                <w:color w:val="000000" w:themeColor="text1"/>
                <w:sz w:val="22"/>
                <w:szCs w:val="22"/>
                <w:lang w:val="vi-VN"/>
              </w:rPr>
            </w:pPr>
            <w:r w:rsidRPr="00B63B40">
              <w:rPr>
                <w:bCs/>
                <w:color w:val="000000" w:themeColor="text1"/>
                <w:sz w:val="22"/>
                <w:szCs w:val="22"/>
                <w:lang w:val="vi-VN"/>
              </w:rPr>
              <w:t>1</w:t>
            </w:r>
          </w:p>
        </w:tc>
        <w:tc>
          <w:tcPr>
            <w:tcW w:w="2880" w:type="dxa"/>
            <w:vAlign w:val="center"/>
          </w:tcPr>
          <w:p w14:paraId="1E2140D6" w14:textId="77777777" w:rsidR="009C0180" w:rsidRPr="00B63B40" w:rsidRDefault="009C0180" w:rsidP="008C66A2">
            <w:pPr>
              <w:pStyle w:val="BodyText"/>
              <w:tabs>
                <w:tab w:val="left" w:pos="567"/>
              </w:tabs>
              <w:spacing w:before="0" w:line="264" w:lineRule="auto"/>
              <w:jc w:val="both"/>
              <w:rPr>
                <w:bCs/>
                <w:color w:val="000000" w:themeColor="text1"/>
                <w:sz w:val="22"/>
                <w:szCs w:val="22"/>
              </w:rPr>
            </w:pPr>
            <w:r w:rsidRPr="00B63B40">
              <w:rPr>
                <w:bCs/>
                <w:color w:val="000000" w:themeColor="text1"/>
                <w:sz w:val="22"/>
                <w:szCs w:val="22"/>
              </w:rPr>
              <w:t>HH1, HH2, HH3, HH4</w:t>
            </w:r>
          </w:p>
        </w:tc>
        <w:tc>
          <w:tcPr>
            <w:tcW w:w="3019" w:type="dxa"/>
            <w:vAlign w:val="center"/>
          </w:tcPr>
          <w:p w14:paraId="7CC125A9" w14:textId="6373CBFC"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Tangibles </w:t>
            </w:r>
            <w:r w:rsidR="009C0180" w:rsidRPr="00B63B40">
              <w:rPr>
                <w:bCs/>
                <w:color w:val="000000" w:themeColor="text1"/>
                <w:sz w:val="22"/>
                <w:szCs w:val="22"/>
                <w:lang w:val="vi-VN"/>
              </w:rPr>
              <w:t>(HH)</w:t>
            </w:r>
          </w:p>
        </w:tc>
        <w:tc>
          <w:tcPr>
            <w:tcW w:w="2557" w:type="dxa"/>
            <w:vAlign w:val="center"/>
          </w:tcPr>
          <w:p w14:paraId="18CEAF05"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F_HH</w:t>
            </w:r>
          </w:p>
        </w:tc>
      </w:tr>
      <w:tr w:rsidR="009C0180" w:rsidRPr="00B63B40" w14:paraId="784BA19B" w14:textId="77777777" w:rsidTr="00F66C5B">
        <w:tc>
          <w:tcPr>
            <w:tcW w:w="895" w:type="dxa"/>
            <w:vAlign w:val="center"/>
          </w:tcPr>
          <w:p w14:paraId="13449D5E" w14:textId="77777777" w:rsidR="009C0180" w:rsidRPr="00B63B40" w:rsidRDefault="009C0180" w:rsidP="008C66A2">
            <w:pPr>
              <w:pStyle w:val="BodyText"/>
              <w:tabs>
                <w:tab w:val="left" w:pos="567"/>
              </w:tabs>
              <w:spacing w:before="0" w:line="264" w:lineRule="auto"/>
              <w:jc w:val="center"/>
              <w:rPr>
                <w:bCs/>
                <w:color w:val="000000" w:themeColor="text1"/>
                <w:sz w:val="22"/>
                <w:szCs w:val="22"/>
                <w:lang w:val="vi-VN"/>
              </w:rPr>
            </w:pPr>
            <w:r w:rsidRPr="00B63B40">
              <w:rPr>
                <w:bCs/>
                <w:color w:val="000000" w:themeColor="text1"/>
                <w:sz w:val="22"/>
                <w:szCs w:val="22"/>
                <w:lang w:val="vi-VN"/>
              </w:rPr>
              <w:t>2</w:t>
            </w:r>
          </w:p>
        </w:tc>
        <w:tc>
          <w:tcPr>
            <w:tcW w:w="2880" w:type="dxa"/>
            <w:vAlign w:val="center"/>
          </w:tcPr>
          <w:p w14:paraId="4A55CA15" w14:textId="77777777" w:rsidR="009C0180" w:rsidRPr="00B63B40" w:rsidRDefault="009C0180" w:rsidP="008C66A2">
            <w:pPr>
              <w:pStyle w:val="BodyText"/>
              <w:tabs>
                <w:tab w:val="left" w:pos="567"/>
              </w:tabs>
              <w:spacing w:before="0" w:line="264" w:lineRule="auto"/>
              <w:jc w:val="both"/>
              <w:rPr>
                <w:bCs/>
                <w:color w:val="000000" w:themeColor="text1"/>
                <w:sz w:val="22"/>
                <w:szCs w:val="22"/>
                <w:lang w:val="fr-FR"/>
              </w:rPr>
            </w:pPr>
            <w:r w:rsidRPr="00B63B40">
              <w:rPr>
                <w:bCs/>
                <w:color w:val="000000" w:themeColor="text1"/>
                <w:sz w:val="22"/>
                <w:szCs w:val="22"/>
                <w:lang w:val="fr-FR"/>
              </w:rPr>
              <w:t>TC1, TC2, TC3, TC4, TC5</w:t>
            </w:r>
          </w:p>
        </w:tc>
        <w:tc>
          <w:tcPr>
            <w:tcW w:w="3019" w:type="dxa"/>
            <w:vAlign w:val="center"/>
          </w:tcPr>
          <w:p w14:paraId="5836648A" w14:textId="2AE1468C"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Reliability </w:t>
            </w:r>
            <w:r w:rsidR="009C0180" w:rsidRPr="00B63B40">
              <w:rPr>
                <w:bCs/>
                <w:color w:val="000000" w:themeColor="text1"/>
                <w:sz w:val="22"/>
                <w:szCs w:val="22"/>
              </w:rPr>
              <w:t>(TC)</w:t>
            </w:r>
          </w:p>
        </w:tc>
        <w:tc>
          <w:tcPr>
            <w:tcW w:w="2557" w:type="dxa"/>
            <w:vAlign w:val="center"/>
          </w:tcPr>
          <w:p w14:paraId="39BBE4F7"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F_TC</w:t>
            </w:r>
          </w:p>
        </w:tc>
      </w:tr>
      <w:tr w:rsidR="009C0180" w:rsidRPr="00B63B40" w14:paraId="5B49364C" w14:textId="77777777" w:rsidTr="00F66C5B">
        <w:tc>
          <w:tcPr>
            <w:tcW w:w="895" w:type="dxa"/>
            <w:vAlign w:val="center"/>
          </w:tcPr>
          <w:p w14:paraId="0883BB43" w14:textId="77777777" w:rsidR="009C0180" w:rsidRPr="00B63B40" w:rsidRDefault="009C0180" w:rsidP="008C66A2">
            <w:pPr>
              <w:pStyle w:val="BodyText"/>
              <w:tabs>
                <w:tab w:val="left" w:pos="567"/>
              </w:tabs>
              <w:spacing w:before="0" w:line="264" w:lineRule="auto"/>
              <w:jc w:val="center"/>
              <w:rPr>
                <w:bCs/>
                <w:color w:val="000000" w:themeColor="text1"/>
                <w:sz w:val="22"/>
                <w:szCs w:val="22"/>
                <w:lang w:val="vi-VN"/>
              </w:rPr>
            </w:pPr>
            <w:r w:rsidRPr="00B63B40">
              <w:rPr>
                <w:bCs/>
                <w:color w:val="000000" w:themeColor="text1"/>
                <w:sz w:val="22"/>
                <w:szCs w:val="22"/>
                <w:lang w:val="vi-VN"/>
              </w:rPr>
              <w:t>3</w:t>
            </w:r>
          </w:p>
        </w:tc>
        <w:tc>
          <w:tcPr>
            <w:tcW w:w="2880" w:type="dxa"/>
            <w:vAlign w:val="center"/>
          </w:tcPr>
          <w:p w14:paraId="40B3A7DF" w14:textId="77777777" w:rsidR="009C0180" w:rsidRPr="00B63B40" w:rsidRDefault="009C0180" w:rsidP="008C66A2">
            <w:pPr>
              <w:pStyle w:val="BodyText"/>
              <w:tabs>
                <w:tab w:val="left" w:pos="567"/>
              </w:tabs>
              <w:spacing w:before="0" w:line="264" w:lineRule="auto"/>
              <w:jc w:val="both"/>
              <w:rPr>
                <w:bCs/>
                <w:color w:val="000000" w:themeColor="text1"/>
                <w:sz w:val="22"/>
                <w:szCs w:val="22"/>
              </w:rPr>
            </w:pPr>
            <w:r w:rsidRPr="00B63B40">
              <w:rPr>
                <w:bCs/>
                <w:color w:val="000000" w:themeColor="text1"/>
                <w:sz w:val="22"/>
                <w:szCs w:val="22"/>
              </w:rPr>
              <w:t>DB1, DB2, DB3, DB4, DB5</w:t>
            </w:r>
          </w:p>
        </w:tc>
        <w:tc>
          <w:tcPr>
            <w:tcW w:w="3019" w:type="dxa"/>
            <w:vAlign w:val="center"/>
          </w:tcPr>
          <w:p w14:paraId="473BE822" w14:textId="374104AB"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Assurance </w:t>
            </w:r>
            <w:r w:rsidR="009C0180" w:rsidRPr="00B63B40">
              <w:rPr>
                <w:bCs/>
                <w:color w:val="000000" w:themeColor="text1"/>
                <w:sz w:val="22"/>
                <w:szCs w:val="22"/>
              </w:rPr>
              <w:t>(DB)</w:t>
            </w:r>
          </w:p>
        </w:tc>
        <w:tc>
          <w:tcPr>
            <w:tcW w:w="2557" w:type="dxa"/>
            <w:vAlign w:val="center"/>
          </w:tcPr>
          <w:p w14:paraId="60453D30"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F_DB</w:t>
            </w:r>
          </w:p>
        </w:tc>
      </w:tr>
      <w:tr w:rsidR="009C0180" w:rsidRPr="00B63B40" w14:paraId="54908D35" w14:textId="77777777" w:rsidTr="00F66C5B">
        <w:tc>
          <w:tcPr>
            <w:tcW w:w="895" w:type="dxa"/>
            <w:vAlign w:val="center"/>
          </w:tcPr>
          <w:p w14:paraId="22B4F5FA" w14:textId="77777777" w:rsidR="009C0180" w:rsidRPr="00B63B40" w:rsidRDefault="009C0180" w:rsidP="008C66A2">
            <w:pPr>
              <w:pStyle w:val="BodyText"/>
              <w:tabs>
                <w:tab w:val="left" w:pos="567"/>
              </w:tabs>
              <w:spacing w:before="0" w:line="264" w:lineRule="auto"/>
              <w:jc w:val="center"/>
              <w:rPr>
                <w:bCs/>
                <w:color w:val="000000" w:themeColor="text1"/>
                <w:sz w:val="22"/>
                <w:szCs w:val="22"/>
                <w:lang w:val="vi-VN"/>
              </w:rPr>
            </w:pPr>
            <w:r w:rsidRPr="00B63B40">
              <w:rPr>
                <w:bCs/>
                <w:color w:val="000000" w:themeColor="text1"/>
                <w:sz w:val="22"/>
                <w:szCs w:val="22"/>
                <w:lang w:val="vi-VN"/>
              </w:rPr>
              <w:t>4</w:t>
            </w:r>
          </w:p>
        </w:tc>
        <w:tc>
          <w:tcPr>
            <w:tcW w:w="2880" w:type="dxa"/>
            <w:vAlign w:val="center"/>
          </w:tcPr>
          <w:p w14:paraId="134D2EAC" w14:textId="77777777" w:rsidR="009C0180" w:rsidRPr="00B63B40" w:rsidRDefault="009C0180" w:rsidP="008C66A2">
            <w:pPr>
              <w:pStyle w:val="BodyText"/>
              <w:tabs>
                <w:tab w:val="left" w:pos="567"/>
              </w:tabs>
              <w:spacing w:before="0" w:line="264" w:lineRule="auto"/>
              <w:jc w:val="both"/>
              <w:rPr>
                <w:bCs/>
                <w:color w:val="000000" w:themeColor="text1"/>
                <w:sz w:val="22"/>
                <w:szCs w:val="22"/>
                <w:lang w:val="fr-FR"/>
              </w:rPr>
            </w:pPr>
            <w:r w:rsidRPr="00B63B40">
              <w:rPr>
                <w:bCs/>
                <w:color w:val="000000" w:themeColor="text1"/>
                <w:sz w:val="22"/>
                <w:szCs w:val="22"/>
                <w:lang w:val="fr-FR"/>
              </w:rPr>
              <w:t>DU1, DU2, DU3, DU4, DU5, DU6</w:t>
            </w:r>
          </w:p>
        </w:tc>
        <w:tc>
          <w:tcPr>
            <w:tcW w:w="3019" w:type="dxa"/>
            <w:vAlign w:val="center"/>
          </w:tcPr>
          <w:p w14:paraId="13042E77" w14:textId="4CD40FA6"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Responsiveness </w:t>
            </w:r>
            <w:r w:rsidR="009C0180" w:rsidRPr="00B63B40">
              <w:rPr>
                <w:bCs/>
                <w:color w:val="000000" w:themeColor="text1"/>
                <w:sz w:val="22"/>
                <w:szCs w:val="22"/>
              </w:rPr>
              <w:t>(DU)</w:t>
            </w:r>
          </w:p>
        </w:tc>
        <w:tc>
          <w:tcPr>
            <w:tcW w:w="2557" w:type="dxa"/>
            <w:vAlign w:val="center"/>
          </w:tcPr>
          <w:p w14:paraId="227744A1"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F_DU</w:t>
            </w:r>
          </w:p>
        </w:tc>
      </w:tr>
      <w:tr w:rsidR="009C0180" w:rsidRPr="00B63B40" w14:paraId="37DB8433" w14:textId="77777777" w:rsidTr="00F66C5B">
        <w:tc>
          <w:tcPr>
            <w:tcW w:w="895" w:type="dxa"/>
            <w:vAlign w:val="center"/>
          </w:tcPr>
          <w:p w14:paraId="48861759" w14:textId="77777777" w:rsidR="009C0180" w:rsidRPr="00B63B40" w:rsidRDefault="009C0180" w:rsidP="008C66A2">
            <w:pPr>
              <w:pStyle w:val="BodyText"/>
              <w:tabs>
                <w:tab w:val="left" w:pos="567"/>
              </w:tabs>
              <w:spacing w:before="0" w:line="264" w:lineRule="auto"/>
              <w:jc w:val="center"/>
              <w:rPr>
                <w:bCs/>
                <w:color w:val="000000" w:themeColor="text1"/>
                <w:sz w:val="22"/>
                <w:szCs w:val="22"/>
                <w:lang w:val="vi-VN"/>
              </w:rPr>
            </w:pPr>
            <w:r w:rsidRPr="00B63B40">
              <w:rPr>
                <w:bCs/>
                <w:color w:val="000000" w:themeColor="text1"/>
                <w:sz w:val="22"/>
                <w:szCs w:val="22"/>
                <w:lang w:val="vi-VN"/>
              </w:rPr>
              <w:t>5</w:t>
            </w:r>
          </w:p>
        </w:tc>
        <w:tc>
          <w:tcPr>
            <w:tcW w:w="2880" w:type="dxa"/>
            <w:vAlign w:val="center"/>
          </w:tcPr>
          <w:p w14:paraId="5B3A9D27" w14:textId="77777777" w:rsidR="009C0180" w:rsidRPr="00B63B40" w:rsidRDefault="009C0180" w:rsidP="008C66A2">
            <w:pPr>
              <w:pStyle w:val="BodyText"/>
              <w:tabs>
                <w:tab w:val="left" w:pos="567"/>
              </w:tabs>
              <w:spacing w:before="0" w:line="264" w:lineRule="auto"/>
              <w:jc w:val="both"/>
              <w:rPr>
                <w:bCs/>
                <w:color w:val="000000" w:themeColor="text1"/>
                <w:sz w:val="22"/>
                <w:szCs w:val="22"/>
              </w:rPr>
            </w:pPr>
            <w:r w:rsidRPr="00B63B40">
              <w:rPr>
                <w:bCs/>
                <w:color w:val="000000" w:themeColor="text1"/>
                <w:sz w:val="22"/>
                <w:szCs w:val="22"/>
              </w:rPr>
              <w:t>DC1, DC2, DC3, DC4</w:t>
            </w:r>
          </w:p>
        </w:tc>
        <w:tc>
          <w:tcPr>
            <w:tcW w:w="3019" w:type="dxa"/>
            <w:vAlign w:val="center"/>
          </w:tcPr>
          <w:p w14:paraId="72ABC99E" w14:textId="62553658"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Empathy </w:t>
            </w:r>
            <w:r w:rsidR="009C0180" w:rsidRPr="00B63B40">
              <w:rPr>
                <w:bCs/>
                <w:color w:val="000000" w:themeColor="text1"/>
                <w:sz w:val="22"/>
                <w:szCs w:val="22"/>
              </w:rPr>
              <w:t>(DC)</w:t>
            </w:r>
          </w:p>
        </w:tc>
        <w:tc>
          <w:tcPr>
            <w:tcW w:w="2557" w:type="dxa"/>
            <w:vAlign w:val="center"/>
          </w:tcPr>
          <w:p w14:paraId="4362942E"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F_DC</w:t>
            </w:r>
          </w:p>
        </w:tc>
      </w:tr>
      <w:tr w:rsidR="009C0180" w:rsidRPr="00B63B40" w14:paraId="7759875E" w14:textId="77777777" w:rsidTr="00F66C5B">
        <w:tc>
          <w:tcPr>
            <w:tcW w:w="895" w:type="dxa"/>
            <w:vAlign w:val="center"/>
          </w:tcPr>
          <w:p w14:paraId="7B6B6A0C" w14:textId="77777777" w:rsidR="009C0180" w:rsidRPr="00B63B40" w:rsidRDefault="009C0180" w:rsidP="008C66A2">
            <w:pPr>
              <w:pStyle w:val="BodyText"/>
              <w:tabs>
                <w:tab w:val="left" w:pos="567"/>
              </w:tabs>
              <w:spacing w:before="0" w:line="264" w:lineRule="auto"/>
              <w:jc w:val="center"/>
              <w:rPr>
                <w:bCs/>
                <w:color w:val="000000" w:themeColor="text1"/>
                <w:sz w:val="22"/>
                <w:szCs w:val="22"/>
                <w:lang w:val="vi-VN"/>
              </w:rPr>
            </w:pPr>
            <w:r w:rsidRPr="00B63B40">
              <w:rPr>
                <w:bCs/>
                <w:color w:val="000000" w:themeColor="text1"/>
                <w:sz w:val="22"/>
                <w:szCs w:val="22"/>
                <w:lang w:val="vi-VN"/>
              </w:rPr>
              <w:t>6</w:t>
            </w:r>
          </w:p>
        </w:tc>
        <w:tc>
          <w:tcPr>
            <w:tcW w:w="2880" w:type="dxa"/>
            <w:vAlign w:val="center"/>
          </w:tcPr>
          <w:p w14:paraId="62D0402C" w14:textId="77777777" w:rsidR="009C0180" w:rsidRPr="00B63B40" w:rsidRDefault="009C0180" w:rsidP="008C66A2">
            <w:pPr>
              <w:pStyle w:val="BodyText"/>
              <w:tabs>
                <w:tab w:val="left" w:pos="567"/>
              </w:tabs>
              <w:spacing w:before="0" w:line="264" w:lineRule="auto"/>
              <w:jc w:val="both"/>
              <w:rPr>
                <w:bCs/>
                <w:color w:val="000000" w:themeColor="text1"/>
                <w:sz w:val="22"/>
                <w:szCs w:val="22"/>
              </w:rPr>
            </w:pPr>
            <w:r w:rsidRPr="00B63B40">
              <w:rPr>
                <w:bCs/>
                <w:color w:val="000000" w:themeColor="text1"/>
                <w:sz w:val="22"/>
                <w:szCs w:val="22"/>
              </w:rPr>
              <w:t>CP1, CP2, CP3, CP4</w:t>
            </w:r>
          </w:p>
        </w:tc>
        <w:tc>
          <w:tcPr>
            <w:tcW w:w="3019" w:type="dxa"/>
            <w:vAlign w:val="center"/>
          </w:tcPr>
          <w:p w14:paraId="6A3AD4E3" w14:textId="536EF413"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Cost </w:t>
            </w:r>
            <w:r w:rsidR="00F66C5B">
              <w:rPr>
                <w:bCs/>
                <w:color w:val="000000" w:themeColor="text1"/>
                <w:sz w:val="22"/>
                <w:szCs w:val="22"/>
                <w:lang w:val="vi-VN"/>
              </w:rPr>
              <w:t>p</w:t>
            </w:r>
            <w:r w:rsidRPr="008D5309">
              <w:rPr>
                <w:bCs/>
                <w:color w:val="000000" w:themeColor="text1"/>
                <w:sz w:val="22"/>
                <w:szCs w:val="22"/>
                <w:lang w:val="vi-VN"/>
              </w:rPr>
              <w:t xml:space="preserve">erformance </w:t>
            </w:r>
            <w:r w:rsidR="009C0180" w:rsidRPr="00B63B40">
              <w:rPr>
                <w:bCs/>
                <w:color w:val="000000" w:themeColor="text1"/>
                <w:sz w:val="22"/>
                <w:szCs w:val="22"/>
                <w:lang w:val="vi-VN"/>
              </w:rPr>
              <w:t>(CP)</w:t>
            </w:r>
          </w:p>
        </w:tc>
        <w:tc>
          <w:tcPr>
            <w:tcW w:w="2557" w:type="dxa"/>
            <w:vAlign w:val="center"/>
          </w:tcPr>
          <w:p w14:paraId="6E0600CC"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F_CP</w:t>
            </w:r>
          </w:p>
        </w:tc>
      </w:tr>
      <w:tr w:rsidR="009C0180" w:rsidRPr="00B63B40" w14:paraId="24B63F4B" w14:textId="77777777" w:rsidTr="00F66C5B">
        <w:tc>
          <w:tcPr>
            <w:tcW w:w="895" w:type="dxa"/>
            <w:vAlign w:val="center"/>
          </w:tcPr>
          <w:p w14:paraId="40AB2BB1"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lang w:val="vi-VN"/>
              </w:rPr>
              <w:t>7</w:t>
            </w:r>
          </w:p>
        </w:tc>
        <w:tc>
          <w:tcPr>
            <w:tcW w:w="2880" w:type="dxa"/>
            <w:vAlign w:val="center"/>
          </w:tcPr>
          <w:p w14:paraId="01B7F999" w14:textId="77777777" w:rsidR="009C0180" w:rsidRPr="00B63B40" w:rsidRDefault="009C0180" w:rsidP="008C66A2">
            <w:pPr>
              <w:pStyle w:val="BodyText"/>
              <w:tabs>
                <w:tab w:val="left" w:pos="567"/>
              </w:tabs>
              <w:spacing w:before="0" w:line="264" w:lineRule="auto"/>
              <w:jc w:val="both"/>
              <w:rPr>
                <w:bCs/>
                <w:color w:val="000000" w:themeColor="text1"/>
                <w:sz w:val="22"/>
                <w:szCs w:val="22"/>
              </w:rPr>
            </w:pPr>
            <w:r w:rsidRPr="00B63B40">
              <w:rPr>
                <w:bCs/>
                <w:color w:val="000000" w:themeColor="text1"/>
                <w:sz w:val="22"/>
                <w:szCs w:val="22"/>
              </w:rPr>
              <w:t>HL1, HL2, HL3</w:t>
            </w:r>
          </w:p>
        </w:tc>
        <w:tc>
          <w:tcPr>
            <w:tcW w:w="3019" w:type="dxa"/>
            <w:vAlign w:val="center"/>
          </w:tcPr>
          <w:p w14:paraId="09EF2353" w14:textId="01AD3337" w:rsidR="009C0180" w:rsidRPr="00B63B40" w:rsidRDefault="008D5309" w:rsidP="008C66A2">
            <w:pPr>
              <w:pStyle w:val="BodyText"/>
              <w:tabs>
                <w:tab w:val="left" w:pos="567"/>
              </w:tabs>
              <w:spacing w:before="0" w:line="264" w:lineRule="auto"/>
              <w:jc w:val="both"/>
              <w:rPr>
                <w:bCs/>
                <w:color w:val="000000" w:themeColor="text1"/>
                <w:sz w:val="22"/>
                <w:szCs w:val="22"/>
                <w:lang w:val="vi-VN"/>
              </w:rPr>
            </w:pPr>
            <w:r w:rsidRPr="008D5309">
              <w:rPr>
                <w:bCs/>
                <w:color w:val="000000" w:themeColor="text1"/>
                <w:sz w:val="22"/>
                <w:szCs w:val="22"/>
                <w:lang w:val="vi-VN"/>
              </w:rPr>
              <w:t xml:space="preserve">Customer </w:t>
            </w:r>
            <w:r w:rsidR="00F66C5B">
              <w:rPr>
                <w:bCs/>
                <w:color w:val="000000" w:themeColor="text1"/>
                <w:sz w:val="22"/>
                <w:szCs w:val="22"/>
                <w:lang w:val="vi-VN"/>
              </w:rPr>
              <w:t>s</w:t>
            </w:r>
            <w:r w:rsidRPr="008D5309">
              <w:rPr>
                <w:bCs/>
                <w:color w:val="000000" w:themeColor="text1"/>
                <w:sz w:val="22"/>
                <w:szCs w:val="22"/>
                <w:lang w:val="vi-VN"/>
              </w:rPr>
              <w:t xml:space="preserve">atisfaction </w:t>
            </w:r>
            <w:r w:rsidR="009C0180" w:rsidRPr="00B63B40">
              <w:rPr>
                <w:bCs/>
                <w:color w:val="000000" w:themeColor="text1"/>
                <w:sz w:val="22"/>
                <w:szCs w:val="22"/>
                <w:lang w:val="vi-VN"/>
              </w:rPr>
              <w:t>(HL)</w:t>
            </w:r>
          </w:p>
        </w:tc>
        <w:tc>
          <w:tcPr>
            <w:tcW w:w="2557" w:type="dxa"/>
            <w:vAlign w:val="center"/>
          </w:tcPr>
          <w:p w14:paraId="362AD83C" w14:textId="77777777" w:rsidR="009C0180" w:rsidRPr="00B63B40" w:rsidRDefault="009C0180" w:rsidP="008C66A2">
            <w:pPr>
              <w:pStyle w:val="BodyText"/>
              <w:tabs>
                <w:tab w:val="left" w:pos="567"/>
              </w:tabs>
              <w:spacing w:before="0" w:line="264" w:lineRule="auto"/>
              <w:jc w:val="center"/>
              <w:rPr>
                <w:bCs/>
                <w:color w:val="000000" w:themeColor="text1"/>
                <w:sz w:val="22"/>
                <w:szCs w:val="22"/>
              </w:rPr>
            </w:pPr>
            <w:r w:rsidRPr="00B63B40">
              <w:rPr>
                <w:bCs/>
                <w:color w:val="000000" w:themeColor="text1"/>
                <w:sz w:val="22"/>
                <w:szCs w:val="22"/>
              </w:rPr>
              <w:t>C_HL</w:t>
            </w:r>
          </w:p>
        </w:tc>
      </w:tr>
    </w:tbl>
    <w:p w14:paraId="7EA6F210" w14:textId="6DE3812D" w:rsidR="009C0180" w:rsidRPr="00B63B40" w:rsidRDefault="009C018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8D5309" w:rsidRPr="008D5309">
        <w:rPr>
          <w:i/>
          <w:iCs/>
          <w:color w:val="000000" w:themeColor="text1"/>
          <w:sz w:val="22"/>
          <w:szCs w:val="22"/>
          <w:lang w:val="vi-VN"/>
        </w:rPr>
        <w:t>Source: Data processing results</w:t>
      </w:r>
      <w:r w:rsidRPr="00B63B40">
        <w:rPr>
          <w:i/>
          <w:iCs/>
          <w:color w:val="000000" w:themeColor="text1"/>
          <w:sz w:val="22"/>
          <w:szCs w:val="22"/>
          <w:lang w:val="vi-VN"/>
        </w:rPr>
        <w:t>)</w:t>
      </w:r>
    </w:p>
    <w:p w14:paraId="035D9C5D" w14:textId="77777777" w:rsidR="00094A6D" w:rsidRPr="00B63B40" w:rsidRDefault="00094A6D" w:rsidP="001F488B">
      <w:pPr>
        <w:pStyle w:val="BodyText"/>
        <w:tabs>
          <w:tab w:val="left" w:pos="567"/>
        </w:tabs>
        <w:spacing w:after="120"/>
        <w:jc w:val="both"/>
        <w:rPr>
          <w:bCs/>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62B459F7" w14:textId="5A405884" w:rsidR="009C0180" w:rsidRPr="00B63B40" w:rsidRDefault="00ED4386" w:rsidP="001F488B">
      <w:pPr>
        <w:pStyle w:val="BodyText"/>
        <w:tabs>
          <w:tab w:val="left" w:pos="567"/>
        </w:tabs>
        <w:spacing w:after="120"/>
        <w:jc w:val="both"/>
        <w:rPr>
          <w:bCs/>
          <w:color w:val="000000" w:themeColor="text1"/>
          <w:sz w:val="22"/>
          <w:szCs w:val="22"/>
          <w:lang w:val="vi-VN"/>
        </w:rPr>
      </w:pPr>
      <w:r w:rsidRPr="00B63B40">
        <w:rPr>
          <w:bCs/>
          <w:color w:val="000000" w:themeColor="text1"/>
          <w:sz w:val="22"/>
          <w:szCs w:val="22"/>
          <w:lang w:val="vi-VN"/>
        </w:rPr>
        <w:tab/>
      </w:r>
      <w:r w:rsidR="008D5309" w:rsidRPr="008D5309">
        <w:rPr>
          <w:bCs/>
          <w:color w:val="000000" w:themeColor="text1"/>
          <w:sz w:val="22"/>
          <w:szCs w:val="22"/>
          <w:lang w:val="vi-VN"/>
        </w:rPr>
        <w:t>For variables with only two values, such as gender (male and female), the research team used the Independent-Samples T-Test to analyze the differences in observed variables based on gender. For variables like age, occupation, and residence that have more than three groups, the research team employed One-way ANOVA</w:t>
      </w:r>
      <w:r w:rsidR="009C0180" w:rsidRPr="00B63B40">
        <w:rPr>
          <w:bCs/>
          <w:color w:val="000000" w:themeColor="text1"/>
          <w:sz w:val="22"/>
          <w:szCs w:val="22"/>
          <w:lang w:val="vi-VN"/>
        </w:rPr>
        <w:t>.</w:t>
      </w:r>
    </w:p>
    <w:p w14:paraId="20822357" w14:textId="35A16D57" w:rsidR="000C7E18" w:rsidRPr="00B63B40" w:rsidRDefault="00BD0E13" w:rsidP="00ED4386">
      <w:pPr>
        <w:jc w:val="both"/>
        <w:rPr>
          <w:rFonts w:ascii="Times New Roman" w:hAnsi="Times New Roman" w:cs="Times New Roman"/>
          <w:i/>
          <w:iCs/>
          <w:color w:val="000000" w:themeColor="text1"/>
        </w:rPr>
      </w:pPr>
      <w:r w:rsidRPr="00B63B40">
        <w:rPr>
          <w:rFonts w:ascii="Times New Roman" w:hAnsi="Times New Roman" w:cs="Times New Roman"/>
          <w:i/>
          <w:iCs/>
          <w:color w:val="000000" w:themeColor="text1"/>
        </w:rPr>
        <w:t>4.</w:t>
      </w:r>
      <w:r w:rsidR="00813AC7" w:rsidRPr="00CA0FB8">
        <w:rPr>
          <w:rFonts w:ascii="Times New Roman" w:hAnsi="Times New Roman" w:cs="Times New Roman"/>
          <w:i/>
          <w:iCs/>
          <w:color w:val="000000" w:themeColor="text1"/>
        </w:rPr>
        <w:t>6</w:t>
      </w:r>
      <w:r w:rsidRPr="00B63B40">
        <w:rPr>
          <w:rFonts w:ascii="Times New Roman" w:hAnsi="Times New Roman" w:cs="Times New Roman"/>
          <w:i/>
          <w:iCs/>
          <w:color w:val="000000" w:themeColor="text1"/>
        </w:rPr>
        <w:t>.</w:t>
      </w:r>
      <w:r w:rsidR="009C0180" w:rsidRPr="00B63B40">
        <w:rPr>
          <w:rFonts w:ascii="Times New Roman" w:hAnsi="Times New Roman" w:cs="Times New Roman"/>
          <w:i/>
          <w:iCs/>
          <w:color w:val="000000" w:themeColor="text1"/>
        </w:rPr>
        <w:t xml:space="preserve">1. </w:t>
      </w:r>
      <w:r w:rsidR="008D5309" w:rsidRPr="008D5309">
        <w:rPr>
          <w:rFonts w:ascii="Times New Roman" w:hAnsi="Times New Roman" w:cs="Times New Roman"/>
          <w:i/>
          <w:iCs/>
          <w:color w:val="000000" w:themeColor="text1"/>
        </w:rPr>
        <w:t xml:space="preserve">Testing </w:t>
      </w:r>
      <w:r w:rsidR="00442F49">
        <w:rPr>
          <w:rFonts w:ascii="Times New Roman" w:hAnsi="Times New Roman" w:cs="Times New Roman"/>
          <w:i/>
          <w:iCs/>
          <w:color w:val="000000" w:themeColor="text1"/>
        </w:rPr>
        <w:t>d</w:t>
      </w:r>
      <w:r w:rsidR="008D5309" w:rsidRPr="008D5309">
        <w:rPr>
          <w:rFonts w:ascii="Times New Roman" w:hAnsi="Times New Roman" w:cs="Times New Roman"/>
          <w:i/>
          <w:iCs/>
          <w:color w:val="000000" w:themeColor="text1"/>
        </w:rPr>
        <w:t xml:space="preserve">ifferences </w:t>
      </w:r>
      <w:r w:rsidR="00442F49">
        <w:rPr>
          <w:rFonts w:ascii="Times New Roman" w:hAnsi="Times New Roman" w:cs="Times New Roman"/>
          <w:i/>
          <w:iCs/>
          <w:color w:val="000000" w:themeColor="text1"/>
        </w:rPr>
        <w:t>b</w:t>
      </w:r>
      <w:r w:rsidR="008D5309" w:rsidRPr="008D5309">
        <w:rPr>
          <w:rFonts w:ascii="Times New Roman" w:hAnsi="Times New Roman" w:cs="Times New Roman"/>
          <w:i/>
          <w:iCs/>
          <w:color w:val="000000" w:themeColor="text1"/>
        </w:rPr>
        <w:t xml:space="preserve">ased on </w:t>
      </w:r>
      <w:r w:rsidR="00F66C5B">
        <w:rPr>
          <w:rFonts w:ascii="Times New Roman" w:hAnsi="Times New Roman" w:cs="Times New Roman"/>
          <w:i/>
          <w:iCs/>
          <w:color w:val="000000" w:themeColor="text1"/>
        </w:rPr>
        <w:t>g</w:t>
      </w:r>
      <w:r w:rsidR="008D5309" w:rsidRPr="008D5309">
        <w:rPr>
          <w:rFonts w:ascii="Times New Roman" w:hAnsi="Times New Roman" w:cs="Times New Roman"/>
          <w:i/>
          <w:iCs/>
          <w:color w:val="000000" w:themeColor="text1"/>
        </w:rPr>
        <w:t>ender</w:t>
      </w:r>
    </w:p>
    <w:p w14:paraId="7DFBC293" w14:textId="6D02D636" w:rsidR="009C0180" w:rsidRPr="00B63B40" w:rsidRDefault="008D5309" w:rsidP="001F488B">
      <w:pPr>
        <w:pStyle w:val="BodyText"/>
        <w:tabs>
          <w:tab w:val="left" w:pos="567"/>
        </w:tabs>
        <w:spacing w:after="120"/>
        <w:jc w:val="both"/>
        <w:rPr>
          <w:color w:val="000000" w:themeColor="text1"/>
          <w:sz w:val="22"/>
          <w:szCs w:val="22"/>
          <w:lang w:val="vi-VN"/>
        </w:rPr>
      </w:pPr>
      <w:r w:rsidRPr="008D5309">
        <w:rPr>
          <w:color w:val="000000" w:themeColor="text1"/>
          <w:sz w:val="22"/>
          <w:szCs w:val="22"/>
          <w:lang w:val="vi-VN"/>
        </w:rPr>
        <w:t xml:space="preserve">Table 8 shows that all observed variables have F-test significance levels greater than </w:t>
      </w:r>
      <w:r w:rsidR="007B3A2C">
        <w:rPr>
          <w:color w:val="000000" w:themeColor="text1"/>
          <w:sz w:val="22"/>
          <w:szCs w:val="22"/>
          <w:lang w:val="vi-VN"/>
        </w:rPr>
        <w:t>0,</w:t>
      </w:r>
      <w:r w:rsidRPr="008D5309">
        <w:rPr>
          <w:color w:val="000000" w:themeColor="text1"/>
          <w:sz w:val="22"/>
          <w:szCs w:val="22"/>
          <w:lang w:val="vi-VN"/>
        </w:rPr>
        <w:t>05, indicating no variance differences between the male and female groups, and the results of the significance level (two-tailed) under the "Assuming equal variances" row are used</w:t>
      </w:r>
      <w:r w:rsidR="009C0180" w:rsidRPr="00B63B40">
        <w:rPr>
          <w:color w:val="000000" w:themeColor="text1"/>
          <w:sz w:val="22"/>
          <w:szCs w:val="22"/>
          <w:lang w:val="vi-VN"/>
        </w:rPr>
        <w:t>.</w:t>
      </w:r>
    </w:p>
    <w:p w14:paraId="39444BD1"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17" w:name="_Toc188918815"/>
    </w:p>
    <w:p w14:paraId="3E647431" w14:textId="01C0B873" w:rsidR="009C0180" w:rsidRPr="00B63B40" w:rsidRDefault="008D5309" w:rsidP="001F488B">
      <w:pPr>
        <w:pStyle w:val="Caption1"/>
        <w:spacing w:line="240" w:lineRule="auto"/>
        <w:jc w:val="both"/>
        <w:rPr>
          <w:rFonts w:cs="Times New Roman"/>
          <w:sz w:val="22"/>
          <w:szCs w:val="22"/>
          <w:lang w:val="vi-VN"/>
        </w:rPr>
      </w:pPr>
      <w:r>
        <w:rPr>
          <w:rFonts w:cs="Times New Roman"/>
          <w:sz w:val="22"/>
          <w:szCs w:val="22"/>
          <w:lang w:val="vi-VN"/>
        </w:rPr>
        <w:t>Table</w:t>
      </w:r>
      <w:r w:rsidR="009C0180" w:rsidRPr="00B63B40">
        <w:rPr>
          <w:rFonts w:cs="Times New Roman"/>
          <w:sz w:val="22"/>
          <w:szCs w:val="22"/>
          <w:lang w:val="vi-VN"/>
        </w:rPr>
        <w:t xml:space="preserve"> </w:t>
      </w:r>
      <w:r w:rsidR="00DE3EF3" w:rsidRPr="00B63B40">
        <w:rPr>
          <w:rFonts w:cs="Times New Roman"/>
          <w:sz w:val="22"/>
          <w:szCs w:val="22"/>
          <w:lang w:val="vi-VN"/>
        </w:rPr>
        <w:t>8.</w:t>
      </w:r>
      <w:r w:rsidR="009C0180" w:rsidRPr="00B63B40">
        <w:rPr>
          <w:rFonts w:cs="Times New Roman"/>
          <w:sz w:val="22"/>
          <w:szCs w:val="22"/>
          <w:lang w:val="vi-VN"/>
        </w:rPr>
        <w:t xml:space="preserve"> </w:t>
      </w:r>
      <w:bookmarkEnd w:id="17"/>
      <w:r w:rsidRPr="008D5309">
        <w:rPr>
          <w:rFonts w:cs="Times New Roman"/>
          <w:b w:val="0"/>
          <w:bCs w:val="0"/>
          <w:color w:val="000000" w:themeColor="text1"/>
          <w:sz w:val="22"/>
          <w:szCs w:val="22"/>
          <w:lang w:val="vi-VN"/>
        </w:rPr>
        <w:t xml:space="preserve">Testing </w:t>
      </w:r>
      <w:r w:rsidR="00EF689E">
        <w:rPr>
          <w:rFonts w:cs="Times New Roman"/>
          <w:b w:val="0"/>
          <w:bCs w:val="0"/>
          <w:color w:val="000000" w:themeColor="text1"/>
          <w:sz w:val="22"/>
          <w:szCs w:val="22"/>
          <w:lang w:val="vi-VN"/>
        </w:rPr>
        <w:t>d</w:t>
      </w:r>
      <w:r w:rsidRPr="008D5309">
        <w:rPr>
          <w:rFonts w:cs="Times New Roman"/>
          <w:b w:val="0"/>
          <w:bCs w:val="0"/>
          <w:color w:val="000000" w:themeColor="text1"/>
          <w:sz w:val="22"/>
          <w:szCs w:val="22"/>
          <w:lang w:val="vi-VN"/>
        </w:rPr>
        <w:t xml:space="preserve">ifferences </w:t>
      </w:r>
      <w:r w:rsidR="00EF689E">
        <w:rPr>
          <w:rFonts w:cs="Times New Roman"/>
          <w:b w:val="0"/>
          <w:bCs w:val="0"/>
          <w:color w:val="000000" w:themeColor="text1"/>
          <w:sz w:val="22"/>
          <w:szCs w:val="22"/>
          <w:lang w:val="vi-VN"/>
        </w:rPr>
        <w:t>b</w:t>
      </w:r>
      <w:r w:rsidRPr="008D5309">
        <w:rPr>
          <w:rFonts w:cs="Times New Roman"/>
          <w:b w:val="0"/>
          <w:bCs w:val="0"/>
          <w:color w:val="000000" w:themeColor="text1"/>
          <w:sz w:val="22"/>
          <w:szCs w:val="22"/>
          <w:lang w:val="vi-VN"/>
        </w:rPr>
        <w:t xml:space="preserve">ased on </w:t>
      </w:r>
      <w:r w:rsidR="00EF689E">
        <w:rPr>
          <w:rFonts w:cs="Times New Roman"/>
          <w:b w:val="0"/>
          <w:bCs w:val="0"/>
          <w:color w:val="000000" w:themeColor="text1"/>
          <w:sz w:val="22"/>
          <w:szCs w:val="22"/>
          <w:lang w:val="vi-VN"/>
        </w:rPr>
        <w:t>g</w:t>
      </w:r>
      <w:r w:rsidRPr="008D5309">
        <w:rPr>
          <w:rFonts w:cs="Times New Roman"/>
          <w:b w:val="0"/>
          <w:bCs w:val="0"/>
          <w:color w:val="000000" w:themeColor="text1"/>
          <w:sz w:val="22"/>
          <w:szCs w:val="22"/>
          <w:lang w:val="vi-VN"/>
        </w:rPr>
        <w:t>ender</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664"/>
        <w:gridCol w:w="3442"/>
        <w:gridCol w:w="931"/>
        <w:gridCol w:w="1250"/>
        <w:gridCol w:w="821"/>
        <w:gridCol w:w="997"/>
        <w:gridCol w:w="1250"/>
      </w:tblGrid>
      <w:tr w:rsidR="008C66A2" w:rsidRPr="00B63B40" w14:paraId="20B7BAE3" w14:textId="77777777" w:rsidTr="00442F49">
        <w:trPr>
          <w:cantSplit/>
          <w:trHeight w:val="509"/>
        </w:trPr>
        <w:tc>
          <w:tcPr>
            <w:tcW w:w="2195" w:type="pct"/>
            <w:gridSpan w:val="2"/>
            <w:vMerge w:val="restart"/>
            <w:shd w:val="clear" w:color="auto" w:fill="FFFFFF"/>
            <w:vAlign w:val="center"/>
          </w:tcPr>
          <w:p w14:paraId="2ECA6022" w14:textId="6DF0BFDF" w:rsidR="009C0180" w:rsidRPr="00442F49" w:rsidRDefault="008D5309" w:rsidP="00442F49">
            <w:pPr>
              <w:pStyle w:val="BodyText"/>
              <w:tabs>
                <w:tab w:val="left" w:pos="567"/>
              </w:tabs>
              <w:spacing w:before="0" w:line="264" w:lineRule="auto"/>
              <w:jc w:val="center"/>
              <w:rPr>
                <w:b/>
                <w:bCs/>
                <w:color w:val="000000" w:themeColor="text1"/>
                <w:sz w:val="22"/>
                <w:szCs w:val="22"/>
              </w:rPr>
            </w:pPr>
            <w:r w:rsidRPr="00442F49">
              <w:rPr>
                <w:b/>
                <w:bCs/>
                <w:color w:val="000000" w:themeColor="text1"/>
                <w:sz w:val="22"/>
                <w:szCs w:val="22"/>
              </w:rPr>
              <w:t>Observed Variable</w:t>
            </w:r>
          </w:p>
        </w:tc>
        <w:tc>
          <w:tcPr>
            <w:tcW w:w="498" w:type="pct"/>
            <w:vMerge w:val="restart"/>
            <w:shd w:val="clear" w:color="auto" w:fill="FFFFFF"/>
            <w:vAlign w:val="center"/>
          </w:tcPr>
          <w:p w14:paraId="24D6B425" w14:textId="4A3B819C" w:rsidR="009C0180" w:rsidRPr="00442F49" w:rsidRDefault="008D5309" w:rsidP="00442F49">
            <w:pPr>
              <w:pStyle w:val="BodyText"/>
              <w:tabs>
                <w:tab w:val="left" w:pos="567"/>
              </w:tabs>
              <w:spacing w:before="0" w:line="264" w:lineRule="auto"/>
              <w:jc w:val="center"/>
              <w:rPr>
                <w:b/>
                <w:bCs/>
                <w:color w:val="000000" w:themeColor="text1"/>
                <w:sz w:val="22"/>
                <w:szCs w:val="22"/>
              </w:rPr>
            </w:pPr>
            <w:r w:rsidRPr="00442F49">
              <w:rPr>
                <w:b/>
                <w:bCs/>
                <w:color w:val="000000" w:themeColor="text1"/>
                <w:sz w:val="22"/>
                <w:szCs w:val="22"/>
                <w:lang w:val="vi-VN"/>
              </w:rPr>
              <w:t>F-Test</w:t>
            </w:r>
          </w:p>
        </w:tc>
        <w:tc>
          <w:tcPr>
            <w:tcW w:w="668" w:type="pct"/>
            <w:vMerge w:val="restart"/>
            <w:shd w:val="clear" w:color="auto" w:fill="FFFFFF"/>
            <w:vAlign w:val="center"/>
          </w:tcPr>
          <w:p w14:paraId="5BC9C755" w14:textId="5A0A89CB" w:rsidR="009C0180" w:rsidRPr="00442F49" w:rsidRDefault="008D5309" w:rsidP="00442F49">
            <w:pPr>
              <w:pStyle w:val="BodyText"/>
              <w:tabs>
                <w:tab w:val="left" w:pos="567"/>
              </w:tabs>
              <w:spacing w:before="0" w:line="264" w:lineRule="auto"/>
              <w:jc w:val="center"/>
              <w:rPr>
                <w:b/>
                <w:bCs/>
                <w:color w:val="000000" w:themeColor="text1"/>
                <w:sz w:val="22"/>
                <w:szCs w:val="22"/>
              </w:rPr>
            </w:pPr>
            <w:r w:rsidRPr="00442F49">
              <w:rPr>
                <w:b/>
                <w:bCs/>
                <w:color w:val="000000" w:themeColor="text1"/>
                <w:sz w:val="22"/>
                <w:szCs w:val="22"/>
                <w:lang w:val="vi-VN"/>
              </w:rPr>
              <w:t>Significance</w:t>
            </w:r>
          </w:p>
        </w:tc>
        <w:tc>
          <w:tcPr>
            <w:tcW w:w="439" w:type="pct"/>
            <w:vMerge w:val="restart"/>
            <w:shd w:val="clear" w:color="auto" w:fill="FFFFFF"/>
            <w:vAlign w:val="center"/>
          </w:tcPr>
          <w:p w14:paraId="66F0E430" w14:textId="7DDC3A34" w:rsidR="009C0180" w:rsidRPr="00442F49" w:rsidRDefault="008D5309" w:rsidP="00442F49">
            <w:pPr>
              <w:pStyle w:val="BodyText"/>
              <w:tabs>
                <w:tab w:val="left" w:pos="567"/>
              </w:tabs>
              <w:spacing w:before="0" w:line="264" w:lineRule="auto"/>
              <w:jc w:val="center"/>
              <w:rPr>
                <w:b/>
                <w:bCs/>
                <w:color w:val="000000" w:themeColor="text1"/>
                <w:sz w:val="22"/>
                <w:szCs w:val="22"/>
              </w:rPr>
            </w:pPr>
            <w:r w:rsidRPr="00442F49">
              <w:rPr>
                <w:b/>
                <w:bCs/>
                <w:color w:val="000000" w:themeColor="text1"/>
                <w:sz w:val="22"/>
                <w:szCs w:val="22"/>
                <w:lang w:val="vi-VN"/>
              </w:rPr>
              <w:t>T-Test</w:t>
            </w:r>
          </w:p>
        </w:tc>
        <w:tc>
          <w:tcPr>
            <w:tcW w:w="533" w:type="pct"/>
            <w:vMerge w:val="restart"/>
            <w:shd w:val="clear" w:color="auto" w:fill="FFFFFF"/>
            <w:vAlign w:val="center"/>
          </w:tcPr>
          <w:p w14:paraId="426EFD3F" w14:textId="654D84C2" w:rsidR="009C0180" w:rsidRPr="00442F49" w:rsidRDefault="00442F49" w:rsidP="00442F49">
            <w:pPr>
              <w:pStyle w:val="BodyText"/>
              <w:tabs>
                <w:tab w:val="left" w:pos="567"/>
              </w:tabs>
              <w:spacing w:before="0" w:line="264" w:lineRule="auto"/>
              <w:jc w:val="center"/>
              <w:rPr>
                <w:b/>
                <w:bCs/>
                <w:color w:val="000000" w:themeColor="text1"/>
                <w:sz w:val="22"/>
                <w:szCs w:val="22"/>
              </w:rPr>
            </w:pPr>
            <w:r>
              <w:rPr>
                <w:b/>
                <w:bCs/>
                <w:color w:val="000000" w:themeColor="text1"/>
                <w:sz w:val="22"/>
                <w:szCs w:val="22"/>
                <w:lang w:val="vi-VN"/>
              </w:rPr>
              <w:t>d</w:t>
            </w:r>
            <w:r w:rsidR="008D5309" w:rsidRPr="00442F49">
              <w:rPr>
                <w:b/>
                <w:bCs/>
                <w:color w:val="000000" w:themeColor="text1"/>
                <w:sz w:val="22"/>
                <w:szCs w:val="22"/>
                <w:lang w:val="vi-VN"/>
              </w:rPr>
              <w:t>f</w:t>
            </w:r>
          </w:p>
        </w:tc>
        <w:tc>
          <w:tcPr>
            <w:tcW w:w="668" w:type="pct"/>
            <w:vMerge w:val="restart"/>
            <w:shd w:val="clear" w:color="auto" w:fill="FFFFFF"/>
            <w:vAlign w:val="center"/>
          </w:tcPr>
          <w:p w14:paraId="36F644BC" w14:textId="497D3EEF" w:rsidR="009C0180" w:rsidRPr="00442F49" w:rsidRDefault="008D5309" w:rsidP="00442F49">
            <w:pPr>
              <w:pStyle w:val="BodyText"/>
              <w:tabs>
                <w:tab w:val="left" w:pos="567"/>
              </w:tabs>
              <w:spacing w:before="0" w:line="264" w:lineRule="auto"/>
              <w:jc w:val="center"/>
              <w:rPr>
                <w:b/>
                <w:bCs/>
                <w:color w:val="000000" w:themeColor="text1"/>
                <w:sz w:val="22"/>
                <w:szCs w:val="22"/>
              </w:rPr>
            </w:pPr>
            <w:r w:rsidRPr="00442F49">
              <w:rPr>
                <w:b/>
                <w:bCs/>
                <w:color w:val="000000" w:themeColor="text1"/>
                <w:sz w:val="22"/>
                <w:szCs w:val="22"/>
                <w:lang w:val="vi-VN"/>
              </w:rPr>
              <w:t>Two-Tailed Significance</w:t>
            </w:r>
          </w:p>
        </w:tc>
      </w:tr>
      <w:tr w:rsidR="008C66A2" w:rsidRPr="00B63B40" w14:paraId="56900082" w14:textId="77777777" w:rsidTr="00442F49">
        <w:trPr>
          <w:cantSplit/>
          <w:trHeight w:val="509"/>
        </w:trPr>
        <w:tc>
          <w:tcPr>
            <w:tcW w:w="2195" w:type="pct"/>
            <w:gridSpan w:val="2"/>
            <w:vMerge/>
            <w:shd w:val="clear" w:color="auto" w:fill="FFFFFF"/>
            <w:vAlign w:val="center"/>
          </w:tcPr>
          <w:p w14:paraId="43896118" w14:textId="77777777" w:rsidR="009C0180" w:rsidRPr="00B63B40" w:rsidRDefault="009C0180" w:rsidP="008C66A2">
            <w:pPr>
              <w:pStyle w:val="BodyText"/>
              <w:tabs>
                <w:tab w:val="left" w:pos="567"/>
              </w:tabs>
              <w:spacing w:before="0" w:line="264" w:lineRule="auto"/>
              <w:jc w:val="both"/>
              <w:rPr>
                <w:color w:val="000000" w:themeColor="text1"/>
                <w:sz w:val="22"/>
                <w:szCs w:val="22"/>
              </w:rPr>
            </w:pPr>
          </w:p>
        </w:tc>
        <w:tc>
          <w:tcPr>
            <w:tcW w:w="498" w:type="pct"/>
            <w:vMerge/>
            <w:shd w:val="clear" w:color="auto" w:fill="FFFFFF"/>
            <w:vAlign w:val="center"/>
          </w:tcPr>
          <w:p w14:paraId="085EAC44" w14:textId="77777777" w:rsidR="009C0180" w:rsidRPr="00B63B40" w:rsidRDefault="009C0180" w:rsidP="008C66A2">
            <w:pPr>
              <w:pStyle w:val="BodyText"/>
              <w:tabs>
                <w:tab w:val="left" w:pos="567"/>
              </w:tabs>
              <w:spacing w:before="0" w:line="264" w:lineRule="auto"/>
              <w:jc w:val="both"/>
              <w:rPr>
                <w:color w:val="000000" w:themeColor="text1"/>
                <w:sz w:val="22"/>
                <w:szCs w:val="22"/>
              </w:rPr>
            </w:pPr>
          </w:p>
        </w:tc>
        <w:tc>
          <w:tcPr>
            <w:tcW w:w="668" w:type="pct"/>
            <w:vMerge/>
            <w:shd w:val="clear" w:color="auto" w:fill="FFFFFF"/>
            <w:vAlign w:val="center"/>
          </w:tcPr>
          <w:p w14:paraId="33035850" w14:textId="77777777" w:rsidR="009C0180" w:rsidRPr="00B63B40" w:rsidRDefault="009C0180" w:rsidP="008C66A2">
            <w:pPr>
              <w:pStyle w:val="BodyText"/>
              <w:tabs>
                <w:tab w:val="left" w:pos="567"/>
              </w:tabs>
              <w:spacing w:before="0" w:line="264" w:lineRule="auto"/>
              <w:jc w:val="both"/>
              <w:rPr>
                <w:color w:val="000000" w:themeColor="text1"/>
                <w:sz w:val="22"/>
                <w:szCs w:val="22"/>
              </w:rPr>
            </w:pPr>
          </w:p>
        </w:tc>
        <w:tc>
          <w:tcPr>
            <w:tcW w:w="439" w:type="pct"/>
            <w:vMerge/>
            <w:shd w:val="clear" w:color="auto" w:fill="FFFFFF"/>
            <w:vAlign w:val="center"/>
          </w:tcPr>
          <w:p w14:paraId="225FC3F7" w14:textId="77777777" w:rsidR="009C0180" w:rsidRPr="00B63B40" w:rsidRDefault="009C0180" w:rsidP="008C66A2">
            <w:pPr>
              <w:pStyle w:val="BodyText"/>
              <w:tabs>
                <w:tab w:val="left" w:pos="567"/>
              </w:tabs>
              <w:spacing w:before="0" w:line="264" w:lineRule="auto"/>
              <w:jc w:val="both"/>
              <w:rPr>
                <w:color w:val="000000" w:themeColor="text1"/>
                <w:sz w:val="22"/>
                <w:szCs w:val="22"/>
              </w:rPr>
            </w:pPr>
          </w:p>
        </w:tc>
        <w:tc>
          <w:tcPr>
            <w:tcW w:w="533" w:type="pct"/>
            <w:vMerge/>
            <w:shd w:val="clear" w:color="auto" w:fill="FFFFFF"/>
            <w:vAlign w:val="center"/>
          </w:tcPr>
          <w:p w14:paraId="4EED9879" w14:textId="77777777" w:rsidR="009C0180" w:rsidRPr="00B63B40" w:rsidRDefault="009C0180" w:rsidP="008C66A2">
            <w:pPr>
              <w:pStyle w:val="BodyText"/>
              <w:tabs>
                <w:tab w:val="left" w:pos="567"/>
              </w:tabs>
              <w:spacing w:before="0" w:line="264" w:lineRule="auto"/>
              <w:jc w:val="both"/>
              <w:rPr>
                <w:color w:val="000000" w:themeColor="text1"/>
                <w:sz w:val="22"/>
                <w:szCs w:val="22"/>
              </w:rPr>
            </w:pPr>
          </w:p>
        </w:tc>
        <w:tc>
          <w:tcPr>
            <w:tcW w:w="668" w:type="pct"/>
            <w:vMerge/>
            <w:shd w:val="clear" w:color="auto" w:fill="FFFFFF"/>
            <w:vAlign w:val="center"/>
          </w:tcPr>
          <w:p w14:paraId="0BFF2736" w14:textId="77777777" w:rsidR="009C0180" w:rsidRPr="00B63B40" w:rsidRDefault="009C0180" w:rsidP="008C66A2">
            <w:pPr>
              <w:pStyle w:val="BodyText"/>
              <w:tabs>
                <w:tab w:val="left" w:pos="567"/>
              </w:tabs>
              <w:spacing w:before="0" w:line="264" w:lineRule="auto"/>
              <w:jc w:val="both"/>
              <w:rPr>
                <w:color w:val="000000" w:themeColor="text1"/>
                <w:sz w:val="22"/>
                <w:szCs w:val="22"/>
              </w:rPr>
            </w:pPr>
          </w:p>
        </w:tc>
      </w:tr>
      <w:tr w:rsidR="008C66A2" w:rsidRPr="00B63B40" w14:paraId="07018F6C" w14:textId="77777777" w:rsidTr="00442F49">
        <w:trPr>
          <w:cantSplit/>
        </w:trPr>
        <w:tc>
          <w:tcPr>
            <w:tcW w:w="355" w:type="pct"/>
            <w:vMerge w:val="restart"/>
            <w:shd w:val="clear" w:color="auto" w:fill="FFFFFF"/>
            <w:vAlign w:val="center"/>
          </w:tcPr>
          <w:p w14:paraId="6D705669" w14:textId="77777777" w:rsidR="009C0180" w:rsidRPr="00B63B40" w:rsidRDefault="009C018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F_HH</w:t>
            </w:r>
          </w:p>
        </w:tc>
        <w:tc>
          <w:tcPr>
            <w:tcW w:w="1840" w:type="pct"/>
            <w:shd w:val="clear" w:color="auto" w:fill="FFFFFF"/>
            <w:vAlign w:val="center"/>
          </w:tcPr>
          <w:p w14:paraId="09AFFC86" w14:textId="34DDB967" w:rsidR="009C0180" w:rsidRPr="00B63B40" w:rsidRDefault="008D5309" w:rsidP="008C66A2">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3F775641"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3,130</w:t>
            </w:r>
          </w:p>
        </w:tc>
        <w:tc>
          <w:tcPr>
            <w:tcW w:w="668" w:type="pct"/>
            <w:shd w:val="clear" w:color="auto" w:fill="FFFFFF"/>
            <w:vAlign w:val="center"/>
          </w:tcPr>
          <w:p w14:paraId="6034D095"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w:t>
            </w:r>
            <w:r w:rsidRPr="00B63B40">
              <w:rPr>
                <w:color w:val="000000" w:themeColor="text1"/>
                <w:sz w:val="22"/>
                <w:szCs w:val="22"/>
                <w:lang w:val="vi-VN"/>
              </w:rPr>
              <w:t>,</w:t>
            </w:r>
            <w:r w:rsidRPr="00B63B40">
              <w:rPr>
                <w:color w:val="000000" w:themeColor="text1"/>
                <w:sz w:val="22"/>
                <w:szCs w:val="22"/>
              </w:rPr>
              <w:t>078</w:t>
            </w:r>
          </w:p>
        </w:tc>
        <w:tc>
          <w:tcPr>
            <w:tcW w:w="439" w:type="pct"/>
            <w:shd w:val="clear" w:color="auto" w:fill="FFFFFF"/>
            <w:vAlign w:val="center"/>
          </w:tcPr>
          <w:p w14:paraId="6532BD37"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0,978</w:t>
            </w:r>
          </w:p>
        </w:tc>
        <w:tc>
          <w:tcPr>
            <w:tcW w:w="533" w:type="pct"/>
            <w:shd w:val="clear" w:color="auto" w:fill="FFFFFF"/>
            <w:vAlign w:val="center"/>
          </w:tcPr>
          <w:p w14:paraId="6691E60F"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0633A9B1"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0,329</w:t>
            </w:r>
          </w:p>
        </w:tc>
      </w:tr>
      <w:tr w:rsidR="008C66A2" w:rsidRPr="00B63B40" w14:paraId="7DD29A05" w14:textId="77777777" w:rsidTr="00442F49">
        <w:trPr>
          <w:cantSplit/>
        </w:trPr>
        <w:tc>
          <w:tcPr>
            <w:tcW w:w="355" w:type="pct"/>
            <w:vMerge/>
            <w:shd w:val="clear" w:color="auto" w:fill="FFFFFF"/>
            <w:vAlign w:val="center"/>
          </w:tcPr>
          <w:p w14:paraId="61E7C47A" w14:textId="77777777" w:rsidR="009C0180" w:rsidRPr="00B63B40" w:rsidRDefault="009C0180" w:rsidP="008C66A2">
            <w:pPr>
              <w:pStyle w:val="BodyText"/>
              <w:tabs>
                <w:tab w:val="left" w:pos="567"/>
              </w:tabs>
              <w:spacing w:before="0" w:line="264" w:lineRule="auto"/>
              <w:jc w:val="center"/>
              <w:rPr>
                <w:color w:val="000000" w:themeColor="text1"/>
                <w:sz w:val="22"/>
                <w:szCs w:val="22"/>
              </w:rPr>
            </w:pPr>
          </w:p>
        </w:tc>
        <w:tc>
          <w:tcPr>
            <w:tcW w:w="1840" w:type="pct"/>
            <w:shd w:val="clear" w:color="auto" w:fill="FFFFFF"/>
            <w:vAlign w:val="center"/>
          </w:tcPr>
          <w:p w14:paraId="13695689" w14:textId="2677C92D" w:rsidR="009C0180" w:rsidRPr="00B63B40" w:rsidRDefault="008D5309" w:rsidP="008C66A2">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4B2993EB" w14:textId="77777777" w:rsidR="009C0180" w:rsidRPr="00B63B40" w:rsidRDefault="009C0180" w:rsidP="008C66A2">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151C8986" w14:textId="77777777" w:rsidR="009C0180" w:rsidRPr="00B63B40" w:rsidRDefault="009C0180" w:rsidP="008C66A2">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02D4836B"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0,962</w:t>
            </w:r>
          </w:p>
        </w:tc>
        <w:tc>
          <w:tcPr>
            <w:tcW w:w="533" w:type="pct"/>
            <w:shd w:val="clear" w:color="auto" w:fill="FFFFFF"/>
            <w:vAlign w:val="center"/>
          </w:tcPr>
          <w:p w14:paraId="2DC25A04"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293,500</w:t>
            </w:r>
          </w:p>
        </w:tc>
        <w:tc>
          <w:tcPr>
            <w:tcW w:w="668" w:type="pct"/>
            <w:shd w:val="clear" w:color="auto" w:fill="FFFFFF"/>
            <w:vAlign w:val="center"/>
          </w:tcPr>
          <w:p w14:paraId="14042380" w14:textId="77777777" w:rsidR="009C0180" w:rsidRPr="00B63B40" w:rsidRDefault="009C018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0,337</w:t>
            </w:r>
          </w:p>
        </w:tc>
      </w:tr>
      <w:tr w:rsidR="008D5309" w:rsidRPr="00B63B40" w14:paraId="0A915AC5" w14:textId="77777777" w:rsidTr="00442F49">
        <w:trPr>
          <w:cantSplit/>
        </w:trPr>
        <w:tc>
          <w:tcPr>
            <w:tcW w:w="355" w:type="pct"/>
            <w:vMerge w:val="restart"/>
            <w:shd w:val="clear" w:color="auto" w:fill="FFFFFF"/>
            <w:vAlign w:val="center"/>
          </w:tcPr>
          <w:p w14:paraId="136BBEAF" w14:textId="77777777" w:rsidR="008D5309" w:rsidRPr="00B63B40" w:rsidRDefault="008D5309" w:rsidP="008D5309">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F_TC</w:t>
            </w:r>
          </w:p>
        </w:tc>
        <w:tc>
          <w:tcPr>
            <w:tcW w:w="1840" w:type="pct"/>
            <w:shd w:val="clear" w:color="auto" w:fill="FFFFFF"/>
            <w:vAlign w:val="center"/>
          </w:tcPr>
          <w:p w14:paraId="277F05A2" w14:textId="4C7F350B"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4F07EB5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0,146</w:t>
            </w:r>
          </w:p>
        </w:tc>
        <w:tc>
          <w:tcPr>
            <w:tcW w:w="668" w:type="pct"/>
            <w:shd w:val="clear" w:color="auto" w:fill="FFFFFF"/>
            <w:vAlign w:val="center"/>
          </w:tcPr>
          <w:p w14:paraId="7DDB8FF6"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0,703</w:t>
            </w:r>
          </w:p>
        </w:tc>
        <w:tc>
          <w:tcPr>
            <w:tcW w:w="439" w:type="pct"/>
            <w:shd w:val="clear" w:color="auto" w:fill="FFFFFF"/>
            <w:vAlign w:val="center"/>
          </w:tcPr>
          <w:p w14:paraId="6B2ED523"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-0,423</w:t>
            </w:r>
          </w:p>
        </w:tc>
        <w:tc>
          <w:tcPr>
            <w:tcW w:w="533" w:type="pct"/>
            <w:shd w:val="clear" w:color="auto" w:fill="FFFFFF"/>
            <w:vAlign w:val="center"/>
          </w:tcPr>
          <w:p w14:paraId="7EB39AD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4B4754E9"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0,672</w:t>
            </w:r>
          </w:p>
        </w:tc>
      </w:tr>
      <w:tr w:rsidR="008D5309" w:rsidRPr="00B63B40" w14:paraId="707A05FB" w14:textId="77777777" w:rsidTr="00442F49">
        <w:trPr>
          <w:cantSplit/>
        </w:trPr>
        <w:tc>
          <w:tcPr>
            <w:tcW w:w="355" w:type="pct"/>
            <w:vMerge/>
            <w:shd w:val="clear" w:color="auto" w:fill="FFFFFF"/>
            <w:vAlign w:val="center"/>
          </w:tcPr>
          <w:p w14:paraId="0553EF2B" w14:textId="77777777" w:rsidR="008D5309" w:rsidRPr="00B63B40" w:rsidRDefault="008D5309" w:rsidP="008D5309">
            <w:pPr>
              <w:pStyle w:val="BodyText"/>
              <w:tabs>
                <w:tab w:val="left" w:pos="567"/>
              </w:tabs>
              <w:spacing w:before="0" w:line="264" w:lineRule="auto"/>
              <w:jc w:val="center"/>
              <w:rPr>
                <w:color w:val="000000" w:themeColor="text1"/>
                <w:sz w:val="22"/>
                <w:szCs w:val="22"/>
              </w:rPr>
            </w:pPr>
          </w:p>
        </w:tc>
        <w:tc>
          <w:tcPr>
            <w:tcW w:w="1840" w:type="pct"/>
            <w:shd w:val="clear" w:color="auto" w:fill="FFFFFF"/>
            <w:vAlign w:val="center"/>
          </w:tcPr>
          <w:p w14:paraId="000AEF8F" w14:textId="197AF85E"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3E94F77F"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73E7A5F7"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18D6F29D"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-0,421</w:t>
            </w:r>
          </w:p>
        </w:tc>
        <w:tc>
          <w:tcPr>
            <w:tcW w:w="533" w:type="pct"/>
            <w:shd w:val="clear" w:color="auto" w:fill="FFFFFF"/>
            <w:vAlign w:val="center"/>
          </w:tcPr>
          <w:p w14:paraId="09262A8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309,184</w:t>
            </w:r>
          </w:p>
        </w:tc>
        <w:tc>
          <w:tcPr>
            <w:tcW w:w="668" w:type="pct"/>
            <w:shd w:val="clear" w:color="auto" w:fill="FFFFFF"/>
            <w:vAlign w:val="center"/>
          </w:tcPr>
          <w:p w14:paraId="18397CEB"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0,674</w:t>
            </w:r>
          </w:p>
        </w:tc>
      </w:tr>
      <w:tr w:rsidR="008D5309" w:rsidRPr="00B63B40" w14:paraId="64C46E0E" w14:textId="77777777" w:rsidTr="00442F49">
        <w:trPr>
          <w:cantSplit/>
        </w:trPr>
        <w:tc>
          <w:tcPr>
            <w:tcW w:w="355" w:type="pct"/>
            <w:vMerge w:val="restart"/>
            <w:shd w:val="clear" w:color="auto" w:fill="FFFFFF"/>
            <w:vAlign w:val="center"/>
          </w:tcPr>
          <w:p w14:paraId="14445A62" w14:textId="77777777" w:rsidR="008D5309" w:rsidRPr="00B63B40" w:rsidRDefault="008D5309" w:rsidP="008D5309">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1840" w:type="pct"/>
            <w:shd w:val="clear" w:color="auto" w:fill="FFFFFF"/>
            <w:vAlign w:val="center"/>
          </w:tcPr>
          <w:p w14:paraId="1D4C202B" w14:textId="44593EF5"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0C7ADECD"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2,431</w:t>
            </w:r>
          </w:p>
        </w:tc>
        <w:tc>
          <w:tcPr>
            <w:tcW w:w="668" w:type="pct"/>
            <w:shd w:val="clear" w:color="auto" w:fill="FFFFFF"/>
            <w:vAlign w:val="center"/>
          </w:tcPr>
          <w:p w14:paraId="60C21565"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0,120</w:t>
            </w:r>
          </w:p>
        </w:tc>
        <w:tc>
          <w:tcPr>
            <w:tcW w:w="439" w:type="pct"/>
            <w:shd w:val="clear" w:color="auto" w:fill="FFFFFF"/>
            <w:vAlign w:val="center"/>
          </w:tcPr>
          <w:p w14:paraId="10BBA301"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0,112</w:t>
            </w:r>
          </w:p>
        </w:tc>
        <w:tc>
          <w:tcPr>
            <w:tcW w:w="533" w:type="pct"/>
            <w:shd w:val="clear" w:color="auto" w:fill="FFFFFF"/>
            <w:vAlign w:val="center"/>
          </w:tcPr>
          <w:p w14:paraId="096912A4"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1EFCD6AD"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0,911</w:t>
            </w:r>
          </w:p>
        </w:tc>
      </w:tr>
      <w:tr w:rsidR="008D5309" w:rsidRPr="00B63B40" w14:paraId="5132800A" w14:textId="77777777" w:rsidTr="00442F49">
        <w:trPr>
          <w:cantSplit/>
        </w:trPr>
        <w:tc>
          <w:tcPr>
            <w:tcW w:w="355" w:type="pct"/>
            <w:vMerge/>
            <w:shd w:val="clear" w:color="auto" w:fill="FFFFFF"/>
            <w:vAlign w:val="center"/>
          </w:tcPr>
          <w:p w14:paraId="5EBF0CAA" w14:textId="77777777" w:rsidR="008D5309" w:rsidRPr="00B63B40" w:rsidRDefault="008D5309" w:rsidP="008D5309">
            <w:pPr>
              <w:pStyle w:val="BodyText"/>
              <w:tabs>
                <w:tab w:val="left" w:pos="567"/>
              </w:tabs>
              <w:spacing w:before="0" w:line="264" w:lineRule="auto"/>
              <w:jc w:val="center"/>
              <w:rPr>
                <w:color w:val="000000" w:themeColor="text1"/>
                <w:sz w:val="22"/>
                <w:szCs w:val="22"/>
              </w:rPr>
            </w:pPr>
          </w:p>
        </w:tc>
        <w:tc>
          <w:tcPr>
            <w:tcW w:w="1840" w:type="pct"/>
            <w:shd w:val="clear" w:color="auto" w:fill="FFFFFF"/>
            <w:vAlign w:val="center"/>
          </w:tcPr>
          <w:p w14:paraId="6255C014" w14:textId="278E40D2"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0EB6B5CE"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126960F4"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6FB91E3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0,110</w:t>
            </w:r>
          </w:p>
        </w:tc>
        <w:tc>
          <w:tcPr>
            <w:tcW w:w="533" w:type="pct"/>
            <w:shd w:val="clear" w:color="auto" w:fill="FFFFFF"/>
            <w:vAlign w:val="center"/>
          </w:tcPr>
          <w:p w14:paraId="2BC84ECA"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298,588</w:t>
            </w:r>
          </w:p>
        </w:tc>
        <w:tc>
          <w:tcPr>
            <w:tcW w:w="668" w:type="pct"/>
            <w:shd w:val="clear" w:color="auto" w:fill="FFFFFF"/>
            <w:vAlign w:val="center"/>
          </w:tcPr>
          <w:p w14:paraId="3E836124"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0,912</w:t>
            </w:r>
          </w:p>
        </w:tc>
      </w:tr>
      <w:tr w:rsidR="008D5309" w:rsidRPr="00B63B40" w14:paraId="5D015A19" w14:textId="77777777" w:rsidTr="00442F49">
        <w:trPr>
          <w:cantSplit/>
        </w:trPr>
        <w:tc>
          <w:tcPr>
            <w:tcW w:w="355" w:type="pct"/>
            <w:vMerge w:val="restart"/>
            <w:shd w:val="clear" w:color="auto" w:fill="FFFFFF"/>
            <w:vAlign w:val="center"/>
          </w:tcPr>
          <w:p w14:paraId="1966D0EF" w14:textId="77777777" w:rsidR="008D5309" w:rsidRPr="00B63B40" w:rsidRDefault="008D5309" w:rsidP="008D5309">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1840" w:type="pct"/>
            <w:shd w:val="clear" w:color="auto" w:fill="FFFFFF"/>
            <w:vAlign w:val="center"/>
          </w:tcPr>
          <w:p w14:paraId="186A1760" w14:textId="62D9F407"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390F7A58"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2,492</w:t>
            </w:r>
          </w:p>
        </w:tc>
        <w:tc>
          <w:tcPr>
            <w:tcW w:w="668" w:type="pct"/>
            <w:shd w:val="clear" w:color="auto" w:fill="FFFFFF"/>
            <w:vAlign w:val="center"/>
          </w:tcPr>
          <w:p w14:paraId="21D54BDA"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0,115</w:t>
            </w:r>
          </w:p>
        </w:tc>
        <w:tc>
          <w:tcPr>
            <w:tcW w:w="439" w:type="pct"/>
            <w:shd w:val="clear" w:color="auto" w:fill="FFFFFF"/>
            <w:vAlign w:val="center"/>
          </w:tcPr>
          <w:p w14:paraId="0ECBA16C"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-0,116</w:t>
            </w:r>
          </w:p>
        </w:tc>
        <w:tc>
          <w:tcPr>
            <w:tcW w:w="533" w:type="pct"/>
            <w:shd w:val="clear" w:color="auto" w:fill="FFFFFF"/>
            <w:vAlign w:val="center"/>
          </w:tcPr>
          <w:p w14:paraId="34FC5AB1"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50300374"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0,908</w:t>
            </w:r>
          </w:p>
        </w:tc>
      </w:tr>
      <w:tr w:rsidR="008D5309" w:rsidRPr="00B63B40" w14:paraId="40E94CD6" w14:textId="77777777" w:rsidTr="00442F49">
        <w:trPr>
          <w:cantSplit/>
        </w:trPr>
        <w:tc>
          <w:tcPr>
            <w:tcW w:w="355" w:type="pct"/>
            <w:vMerge/>
            <w:shd w:val="clear" w:color="auto" w:fill="FFFFFF"/>
            <w:vAlign w:val="center"/>
          </w:tcPr>
          <w:p w14:paraId="17EA4C92" w14:textId="77777777" w:rsidR="008D5309" w:rsidRPr="00B63B40" w:rsidRDefault="008D5309" w:rsidP="008D5309">
            <w:pPr>
              <w:pStyle w:val="BodyText"/>
              <w:tabs>
                <w:tab w:val="left" w:pos="567"/>
              </w:tabs>
              <w:spacing w:before="0" w:line="264" w:lineRule="auto"/>
              <w:jc w:val="center"/>
              <w:rPr>
                <w:color w:val="000000" w:themeColor="text1"/>
                <w:sz w:val="22"/>
                <w:szCs w:val="22"/>
              </w:rPr>
            </w:pPr>
          </w:p>
        </w:tc>
        <w:tc>
          <w:tcPr>
            <w:tcW w:w="1840" w:type="pct"/>
            <w:shd w:val="clear" w:color="auto" w:fill="FFFFFF"/>
            <w:vAlign w:val="center"/>
          </w:tcPr>
          <w:p w14:paraId="12884E90" w14:textId="1495E07D"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123AB5C5"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715BF6AB"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7012EF7C"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-0,114</w:t>
            </w:r>
          </w:p>
        </w:tc>
        <w:tc>
          <w:tcPr>
            <w:tcW w:w="533" w:type="pct"/>
            <w:shd w:val="clear" w:color="auto" w:fill="FFFFFF"/>
            <w:vAlign w:val="center"/>
          </w:tcPr>
          <w:p w14:paraId="217A618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287,166</w:t>
            </w:r>
          </w:p>
        </w:tc>
        <w:tc>
          <w:tcPr>
            <w:tcW w:w="668" w:type="pct"/>
            <w:shd w:val="clear" w:color="auto" w:fill="FFFFFF"/>
            <w:vAlign w:val="center"/>
          </w:tcPr>
          <w:p w14:paraId="6EFB7CA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0,910</w:t>
            </w:r>
          </w:p>
        </w:tc>
      </w:tr>
      <w:tr w:rsidR="008D5309" w:rsidRPr="00B63B40" w14:paraId="4A9B4F15" w14:textId="77777777" w:rsidTr="00442F49">
        <w:trPr>
          <w:cantSplit/>
        </w:trPr>
        <w:tc>
          <w:tcPr>
            <w:tcW w:w="355" w:type="pct"/>
            <w:vMerge w:val="restart"/>
            <w:shd w:val="clear" w:color="auto" w:fill="FFFFFF"/>
            <w:vAlign w:val="center"/>
          </w:tcPr>
          <w:p w14:paraId="51357C7E" w14:textId="77777777" w:rsidR="008D5309" w:rsidRPr="00B63B40" w:rsidRDefault="008D5309" w:rsidP="008D5309">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1840" w:type="pct"/>
            <w:shd w:val="clear" w:color="auto" w:fill="FFFFFF"/>
            <w:vAlign w:val="center"/>
          </w:tcPr>
          <w:p w14:paraId="0BF5C3F2" w14:textId="59C2ABDC"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6E6ACA0B"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1,974</w:t>
            </w:r>
          </w:p>
        </w:tc>
        <w:tc>
          <w:tcPr>
            <w:tcW w:w="668" w:type="pct"/>
            <w:shd w:val="clear" w:color="auto" w:fill="FFFFFF"/>
            <w:vAlign w:val="center"/>
          </w:tcPr>
          <w:p w14:paraId="11D5EB81"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0,161</w:t>
            </w:r>
          </w:p>
        </w:tc>
        <w:tc>
          <w:tcPr>
            <w:tcW w:w="439" w:type="pct"/>
            <w:shd w:val="clear" w:color="auto" w:fill="FFFFFF"/>
            <w:vAlign w:val="center"/>
          </w:tcPr>
          <w:p w14:paraId="56B86FBB"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-1,813</w:t>
            </w:r>
          </w:p>
        </w:tc>
        <w:tc>
          <w:tcPr>
            <w:tcW w:w="533" w:type="pct"/>
            <w:shd w:val="clear" w:color="auto" w:fill="FFFFFF"/>
            <w:vAlign w:val="center"/>
          </w:tcPr>
          <w:p w14:paraId="7CA337CA"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1CA03EF0"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0,071</w:t>
            </w:r>
          </w:p>
        </w:tc>
      </w:tr>
      <w:tr w:rsidR="008D5309" w:rsidRPr="00B63B40" w14:paraId="67BE3047" w14:textId="77777777" w:rsidTr="00442F49">
        <w:trPr>
          <w:cantSplit/>
        </w:trPr>
        <w:tc>
          <w:tcPr>
            <w:tcW w:w="355" w:type="pct"/>
            <w:vMerge/>
            <w:shd w:val="clear" w:color="auto" w:fill="FFFFFF"/>
            <w:vAlign w:val="center"/>
          </w:tcPr>
          <w:p w14:paraId="4335C6EC" w14:textId="77777777" w:rsidR="008D5309" w:rsidRPr="00B63B40" w:rsidRDefault="008D5309" w:rsidP="008D5309">
            <w:pPr>
              <w:pStyle w:val="BodyText"/>
              <w:tabs>
                <w:tab w:val="left" w:pos="567"/>
              </w:tabs>
              <w:spacing w:before="0" w:line="264" w:lineRule="auto"/>
              <w:jc w:val="center"/>
              <w:rPr>
                <w:color w:val="000000" w:themeColor="text1"/>
                <w:sz w:val="22"/>
                <w:szCs w:val="22"/>
              </w:rPr>
            </w:pPr>
          </w:p>
        </w:tc>
        <w:tc>
          <w:tcPr>
            <w:tcW w:w="1840" w:type="pct"/>
            <w:shd w:val="clear" w:color="auto" w:fill="FFFFFF"/>
            <w:vAlign w:val="center"/>
          </w:tcPr>
          <w:p w14:paraId="011D33F7" w14:textId="0FBE1113"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585F313E"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56F0FF4D"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767F01DD"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-1,779</w:t>
            </w:r>
          </w:p>
        </w:tc>
        <w:tc>
          <w:tcPr>
            <w:tcW w:w="533" w:type="pct"/>
            <w:shd w:val="clear" w:color="auto" w:fill="FFFFFF"/>
            <w:vAlign w:val="center"/>
          </w:tcPr>
          <w:p w14:paraId="017773C6"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290,258</w:t>
            </w:r>
          </w:p>
        </w:tc>
        <w:tc>
          <w:tcPr>
            <w:tcW w:w="668" w:type="pct"/>
            <w:shd w:val="clear" w:color="auto" w:fill="FFFFFF"/>
            <w:vAlign w:val="center"/>
          </w:tcPr>
          <w:p w14:paraId="5EA12967"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0,076</w:t>
            </w:r>
          </w:p>
        </w:tc>
      </w:tr>
      <w:tr w:rsidR="008D5309" w:rsidRPr="00B63B40" w14:paraId="24CA21B6" w14:textId="77777777" w:rsidTr="00442F49">
        <w:trPr>
          <w:cantSplit/>
        </w:trPr>
        <w:tc>
          <w:tcPr>
            <w:tcW w:w="355" w:type="pct"/>
            <w:vMerge w:val="restart"/>
            <w:shd w:val="clear" w:color="auto" w:fill="FFFFFF"/>
            <w:vAlign w:val="center"/>
          </w:tcPr>
          <w:p w14:paraId="064F13A0" w14:textId="77777777" w:rsidR="008D5309" w:rsidRPr="00B63B40" w:rsidRDefault="008D5309" w:rsidP="008D5309">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1840" w:type="pct"/>
            <w:shd w:val="clear" w:color="auto" w:fill="FFFFFF"/>
            <w:vAlign w:val="center"/>
          </w:tcPr>
          <w:p w14:paraId="22B08FF5" w14:textId="05C3A8E7"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6A8F71A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4,10</w:t>
            </w:r>
          </w:p>
        </w:tc>
        <w:tc>
          <w:tcPr>
            <w:tcW w:w="668" w:type="pct"/>
            <w:shd w:val="clear" w:color="auto" w:fill="FFFFFF"/>
            <w:vAlign w:val="center"/>
          </w:tcPr>
          <w:p w14:paraId="1C07469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0,036</w:t>
            </w:r>
          </w:p>
        </w:tc>
        <w:tc>
          <w:tcPr>
            <w:tcW w:w="439" w:type="pct"/>
            <w:shd w:val="clear" w:color="auto" w:fill="FFFFFF"/>
            <w:vAlign w:val="center"/>
          </w:tcPr>
          <w:p w14:paraId="5E2B0609"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-1,114</w:t>
            </w:r>
          </w:p>
        </w:tc>
        <w:tc>
          <w:tcPr>
            <w:tcW w:w="533" w:type="pct"/>
            <w:shd w:val="clear" w:color="auto" w:fill="FFFFFF"/>
            <w:vAlign w:val="center"/>
          </w:tcPr>
          <w:p w14:paraId="33936D8C"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39DE6B60"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0,266</w:t>
            </w:r>
          </w:p>
        </w:tc>
      </w:tr>
      <w:tr w:rsidR="008D5309" w:rsidRPr="00B63B40" w14:paraId="4995AD3F" w14:textId="77777777" w:rsidTr="00442F49">
        <w:trPr>
          <w:cantSplit/>
        </w:trPr>
        <w:tc>
          <w:tcPr>
            <w:tcW w:w="355" w:type="pct"/>
            <w:vMerge/>
            <w:shd w:val="clear" w:color="auto" w:fill="FFFFFF"/>
            <w:vAlign w:val="center"/>
          </w:tcPr>
          <w:p w14:paraId="797C02CE" w14:textId="77777777" w:rsidR="008D5309" w:rsidRPr="00B63B40" w:rsidRDefault="008D5309" w:rsidP="008D5309">
            <w:pPr>
              <w:pStyle w:val="BodyText"/>
              <w:tabs>
                <w:tab w:val="left" w:pos="567"/>
              </w:tabs>
              <w:spacing w:before="0" w:line="264" w:lineRule="auto"/>
              <w:jc w:val="center"/>
              <w:rPr>
                <w:color w:val="000000" w:themeColor="text1"/>
                <w:sz w:val="22"/>
                <w:szCs w:val="22"/>
              </w:rPr>
            </w:pPr>
          </w:p>
        </w:tc>
        <w:tc>
          <w:tcPr>
            <w:tcW w:w="1840" w:type="pct"/>
            <w:shd w:val="clear" w:color="auto" w:fill="FFFFFF"/>
            <w:vAlign w:val="center"/>
          </w:tcPr>
          <w:p w14:paraId="258481D0" w14:textId="51C89712"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6774CE78"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0721BD7F"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346F53D4"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-1,089</w:t>
            </w:r>
          </w:p>
        </w:tc>
        <w:tc>
          <w:tcPr>
            <w:tcW w:w="533" w:type="pct"/>
            <w:shd w:val="clear" w:color="auto" w:fill="FFFFFF"/>
            <w:vAlign w:val="center"/>
          </w:tcPr>
          <w:p w14:paraId="2DEFC9AD"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285,649</w:t>
            </w:r>
          </w:p>
        </w:tc>
        <w:tc>
          <w:tcPr>
            <w:tcW w:w="668" w:type="pct"/>
            <w:shd w:val="clear" w:color="auto" w:fill="FFFFFF"/>
            <w:vAlign w:val="center"/>
          </w:tcPr>
          <w:p w14:paraId="6318CDA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0,277</w:t>
            </w:r>
          </w:p>
        </w:tc>
      </w:tr>
      <w:tr w:rsidR="008D5309" w:rsidRPr="00B63B40" w14:paraId="230D0DFA" w14:textId="77777777" w:rsidTr="00442F49">
        <w:trPr>
          <w:cantSplit/>
        </w:trPr>
        <w:tc>
          <w:tcPr>
            <w:tcW w:w="355" w:type="pct"/>
            <w:vMerge w:val="restart"/>
            <w:shd w:val="clear" w:color="auto" w:fill="FFFFFF"/>
            <w:vAlign w:val="center"/>
          </w:tcPr>
          <w:p w14:paraId="0E242B39" w14:textId="77777777" w:rsidR="008D5309" w:rsidRPr="00B63B40" w:rsidRDefault="008D5309" w:rsidP="008D5309">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F_HL</w:t>
            </w:r>
          </w:p>
        </w:tc>
        <w:tc>
          <w:tcPr>
            <w:tcW w:w="1840" w:type="pct"/>
            <w:shd w:val="clear" w:color="auto" w:fill="FFFFFF"/>
            <w:vAlign w:val="center"/>
          </w:tcPr>
          <w:p w14:paraId="1C9ADB50" w14:textId="100762BA"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equal variances</w:t>
            </w:r>
          </w:p>
        </w:tc>
        <w:tc>
          <w:tcPr>
            <w:tcW w:w="498" w:type="pct"/>
            <w:shd w:val="clear" w:color="auto" w:fill="FFFFFF"/>
            <w:vAlign w:val="center"/>
          </w:tcPr>
          <w:p w14:paraId="7BDC48FA"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1,600</w:t>
            </w:r>
          </w:p>
        </w:tc>
        <w:tc>
          <w:tcPr>
            <w:tcW w:w="668" w:type="pct"/>
            <w:shd w:val="clear" w:color="auto" w:fill="FFFFFF"/>
            <w:vAlign w:val="center"/>
          </w:tcPr>
          <w:p w14:paraId="4CE89282"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0,207</w:t>
            </w:r>
          </w:p>
        </w:tc>
        <w:tc>
          <w:tcPr>
            <w:tcW w:w="439" w:type="pct"/>
            <w:shd w:val="clear" w:color="auto" w:fill="FFFFFF"/>
            <w:vAlign w:val="center"/>
          </w:tcPr>
          <w:p w14:paraId="11497074"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-0,578</w:t>
            </w:r>
          </w:p>
        </w:tc>
        <w:tc>
          <w:tcPr>
            <w:tcW w:w="533" w:type="pct"/>
            <w:shd w:val="clear" w:color="auto" w:fill="FFFFFF"/>
            <w:vAlign w:val="center"/>
          </w:tcPr>
          <w:p w14:paraId="496BC2D8"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338</w:t>
            </w:r>
          </w:p>
        </w:tc>
        <w:tc>
          <w:tcPr>
            <w:tcW w:w="668" w:type="pct"/>
            <w:shd w:val="clear" w:color="auto" w:fill="FFFFFF"/>
            <w:vAlign w:val="center"/>
          </w:tcPr>
          <w:p w14:paraId="461EB4DB"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0,564</w:t>
            </w:r>
          </w:p>
        </w:tc>
      </w:tr>
      <w:tr w:rsidR="008D5309" w:rsidRPr="00B63B40" w14:paraId="63D0756A" w14:textId="77777777" w:rsidTr="00442F49">
        <w:trPr>
          <w:cantSplit/>
        </w:trPr>
        <w:tc>
          <w:tcPr>
            <w:tcW w:w="355" w:type="pct"/>
            <w:vMerge/>
            <w:shd w:val="clear" w:color="auto" w:fill="FFFFFF"/>
            <w:vAlign w:val="center"/>
          </w:tcPr>
          <w:p w14:paraId="46DDF02F" w14:textId="77777777" w:rsidR="008D5309" w:rsidRPr="00B63B40" w:rsidRDefault="008D5309" w:rsidP="008D5309">
            <w:pPr>
              <w:pStyle w:val="BodyText"/>
              <w:tabs>
                <w:tab w:val="left" w:pos="567"/>
              </w:tabs>
              <w:spacing w:before="0" w:line="264" w:lineRule="auto"/>
              <w:jc w:val="both"/>
              <w:rPr>
                <w:color w:val="000000" w:themeColor="text1"/>
                <w:sz w:val="22"/>
                <w:szCs w:val="22"/>
              </w:rPr>
            </w:pPr>
          </w:p>
        </w:tc>
        <w:tc>
          <w:tcPr>
            <w:tcW w:w="1840" w:type="pct"/>
            <w:shd w:val="clear" w:color="auto" w:fill="FFFFFF"/>
            <w:vAlign w:val="center"/>
          </w:tcPr>
          <w:p w14:paraId="4B541609" w14:textId="26E36A1A" w:rsidR="008D5309" w:rsidRPr="00B63B40" w:rsidRDefault="008D5309" w:rsidP="008D5309">
            <w:pPr>
              <w:pStyle w:val="BodyText"/>
              <w:tabs>
                <w:tab w:val="left" w:pos="567"/>
              </w:tabs>
              <w:spacing w:before="0" w:line="264" w:lineRule="auto"/>
              <w:jc w:val="both"/>
              <w:rPr>
                <w:color w:val="000000" w:themeColor="text1"/>
                <w:sz w:val="22"/>
                <w:szCs w:val="22"/>
              </w:rPr>
            </w:pPr>
            <w:r w:rsidRPr="008D5309">
              <w:rPr>
                <w:color w:val="000000" w:themeColor="text1"/>
                <w:sz w:val="22"/>
                <w:szCs w:val="22"/>
              </w:rPr>
              <w:t>Assuming unequal variances</w:t>
            </w:r>
          </w:p>
        </w:tc>
        <w:tc>
          <w:tcPr>
            <w:tcW w:w="498" w:type="pct"/>
            <w:shd w:val="clear" w:color="auto" w:fill="FFFFFF"/>
            <w:vAlign w:val="center"/>
          </w:tcPr>
          <w:p w14:paraId="73DE44BD"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668" w:type="pct"/>
            <w:shd w:val="clear" w:color="auto" w:fill="FFFFFF"/>
            <w:vAlign w:val="center"/>
          </w:tcPr>
          <w:p w14:paraId="30FFEEF6" w14:textId="77777777" w:rsidR="008D5309" w:rsidRPr="00B63B40" w:rsidRDefault="008D5309" w:rsidP="008D5309">
            <w:pPr>
              <w:pStyle w:val="BodyText"/>
              <w:tabs>
                <w:tab w:val="left" w:pos="567"/>
              </w:tabs>
              <w:spacing w:before="0" w:line="264" w:lineRule="auto"/>
              <w:jc w:val="right"/>
              <w:rPr>
                <w:color w:val="000000" w:themeColor="text1"/>
                <w:sz w:val="22"/>
                <w:szCs w:val="22"/>
              </w:rPr>
            </w:pPr>
          </w:p>
        </w:tc>
        <w:tc>
          <w:tcPr>
            <w:tcW w:w="439" w:type="pct"/>
            <w:shd w:val="clear" w:color="auto" w:fill="FFFFFF"/>
            <w:vAlign w:val="center"/>
          </w:tcPr>
          <w:p w14:paraId="657F2736"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-0,570</w:t>
            </w:r>
          </w:p>
        </w:tc>
        <w:tc>
          <w:tcPr>
            <w:tcW w:w="533" w:type="pct"/>
            <w:shd w:val="clear" w:color="auto" w:fill="FFFFFF"/>
            <w:vAlign w:val="center"/>
          </w:tcPr>
          <w:p w14:paraId="5A102645"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297,355</w:t>
            </w:r>
          </w:p>
        </w:tc>
        <w:tc>
          <w:tcPr>
            <w:tcW w:w="668" w:type="pct"/>
            <w:shd w:val="clear" w:color="auto" w:fill="FFFFFF"/>
            <w:vAlign w:val="center"/>
          </w:tcPr>
          <w:p w14:paraId="3899153C" w14:textId="77777777" w:rsidR="008D5309" w:rsidRPr="00B63B40" w:rsidRDefault="008D5309" w:rsidP="008D5309">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0,569</w:t>
            </w:r>
          </w:p>
        </w:tc>
      </w:tr>
    </w:tbl>
    <w:p w14:paraId="4F353C72" w14:textId="5FAF2795" w:rsidR="009C0180" w:rsidRPr="00B63B40" w:rsidRDefault="009C018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8D5309" w:rsidRPr="008D5309">
        <w:rPr>
          <w:i/>
          <w:iCs/>
          <w:color w:val="000000" w:themeColor="text1"/>
          <w:sz w:val="22"/>
          <w:szCs w:val="22"/>
          <w:lang w:val="vi-VN"/>
        </w:rPr>
        <w:t>Source: Data processing results from software</w:t>
      </w:r>
      <w:r w:rsidRPr="00B63B40">
        <w:rPr>
          <w:i/>
          <w:iCs/>
          <w:color w:val="000000" w:themeColor="text1"/>
          <w:sz w:val="22"/>
          <w:szCs w:val="22"/>
          <w:lang w:val="vi-VN"/>
        </w:rPr>
        <w:t>)</w:t>
      </w:r>
    </w:p>
    <w:p w14:paraId="0C1D54F7" w14:textId="77777777" w:rsidR="00094A6D" w:rsidRPr="00B63B40" w:rsidRDefault="00094A6D" w:rsidP="001F488B">
      <w:pPr>
        <w:pStyle w:val="BodyText"/>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1BE5EC51" w14:textId="70CC8370" w:rsidR="008D5309" w:rsidRPr="008D5309" w:rsidRDefault="00701F3C" w:rsidP="008D5309">
      <w:pPr>
        <w:pStyle w:val="BodyText"/>
        <w:jc w:val="both"/>
        <w:rPr>
          <w:color w:val="000000" w:themeColor="text1"/>
          <w:sz w:val="22"/>
          <w:szCs w:val="22"/>
          <w:lang w:val="vi-VN"/>
        </w:rPr>
      </w:pPr>
      <w:r w:rsidRPr="00B63B40">
        <w:rPr>
          <w:color w:val="000000" w:themeColor="text1"/>
          <w:sz w:val="22"/>
          <w:szCs w:val="22"/>
          <w:lang w:val="vi-VN"/>
        </w:rPr>
        <w:tab/>
      </w:r>
      <w:r w:rsidR="008D5309" w:rsidRPr="008D5309">
        <w:rPr>
          <w:color w:val="000000" w:themeColor="text1"/>
          <w:sz w:val="22"/>
          <w:szCs w:val="22"/>
          <w:lang w:val="vi-VN"/>
        </w:rPr>
        <w:t xml:space="preserve">The significance levels of the F-test for most observed variables are greater than </w:t>
      </w:r>
      <w:r w:rsidR="007B3A2C">
        <w:rPr>
          <w:color w:val="000000" w:themeColor="text1"/>
          <w:sz w:val="22"/>
          <w:szCs w:val="22"/>
          <w:lang w:val="vi-VN"/>
        </w:rPr>
        <w:t>0,</w:t>
      </w:r>
      <w:r w:rsidR="008D5309" w:rsidRPr="008D5309">
        <w:rPr>
          <w:color w:val="000000" w:themeColor="text1"/>
          <w:sz w:val="22"/>
          <w:szCs w:val="22"/>
          <w:lang w:val="vi-VN"/>
        </w:rPr>
        <w:t xml:space="preserve">05, indicating no variance differences between the male and female groups. Only the variable F_CP is less than </w:t>
      </w:r>
      <w:r w:rsidR="007B3A2C">
        <w:rPr>
          <w:color w:val="000000" w:themeColor="text1"/>
          <w:sz w:val="22"/>
          <w:szCs w:val="22"/>
          <w:lang w:val="vi-VN"/>
        </w:rPr>
        <w:t>0,</w:t>
      </w:r>
      <w:r w:rsidR="008D5309" w:rsidRPr="008D5309">
        <w:rPr>
          <w:color w:val="000000" w:themeColor="text1"/>
          <w:sz w:val="22"/>
          <w:szCs w:val="22"/>
          <w:lang w:val="vi-VN"/>
        </w:rPr>
        <w:t>05, suggesting that F_CP shows a variance difference between the male and female groups.</w:t>
      </w:r>
    </w:p>
    <w:p w14:paraId="2C067611" w14:textId="54122CC9" w:rsidR="009C0180" w:rsidRPr="00B63B40" w:rsidRDefault="00442F49" w:rsidP="008D5309">
      <w:pPr>
        <w:pStyle w:val="BodyText"/>
        <w:spacing w:after="120"/>
        <w:jc w:val="both"/>
        <w:rPr>
          <w:color w:val="000000" w:themeColor="text1"/>
          <w:sz w:val="22"/>
          <w:szCs w:val="22"/>
          <w:lang w:val="vi-VN"/>
        </w:rPr>
      </w:pPr>
      <w:r>
        <w:rPr>
          <w:color w:val="000000" w:themeColor="text1"/>
          <w:sz w:val="22"/>
          <w:szCs w:val="22"/>
          <w:lang w:val="vi-VN"/>
        </w:rPr>
        <w:tab/>
      </w:r>
      <w:r w:rsidR="008D5309" w:rsidRPr="008D5309">
        <w:rPr>
          <w:color w:val="000000" w:themeColor="text1"/>
          <w:sz w:val="22"/>
          <w:szCs w:val="22"/>
          <w:lang w:val="vi-VN"/>
        </w:rPr>
        <w:t xml:space="preserve">In terms of two-tailed significance, variables with significance levels greater than </w:t>
      </w:r>
      <w:r w:rsidR="007B3A2C">
        <w:rPr>
          <w:color w:val="000000" w:themeColor="text1"/>
          <w:sz w:val="22"/>
          <w:szCs w:val="22"/>
          <w:lang w:val="vi-VN"/>
        </w:rPr>
        <w:t>0,</w:t>
      </w:r>
      <w:r w:rsidR="008D5309" w:rsidRPr="008D5309">
        <w:rPr>
          <w:color w:val="000000" w:themeColor="text1"/>
          <w:sz w:val="22"/>
          <w:szCs w:val="22"/>
          <w:lang w:val="vi-VN"/>
        </w:rPr>
        <w:t xml:space="preserve">05 based on the F-test are evaluated under the "Assuming equal variances," while those below </w:t>
      </w:r>
      <w:r w:rsidR="007B3A2C">
        <w:rPr>
          <w:color w:val="000000" w:themeColor="text1"/>
          <w:sz w:val="22"/>
          <w:szCs w:val="22"/>
          <w:lang w:val="vi-VN"/>
        </w:rPr>
        <w:t>0,</w:t>
      </w:r>
      <w:r w:rsidR="008D5309" w:rsidRPr="008D5309">
        <w:rPr>
          <w:color w:val="000000" w:themeColor="text1"/>
          <w:sz w:val="22"/>
          <w:szCs w:val="22"/>
          <w:lang w:val="vi-VN"/>
        </w:rPr>
        <w:t xml:space="preserve">5 are assessed under the "Assuming unequal variances." All variables have two-tailed significance levels greater than </w:t>
      </w:r>
      <w:r w:rsidR="007B3A2C">
        <w:rPr>
          <w:color w:val="000000" w:themeColor="text1"/>
          <w:sz w:val="22"/>
          <w:szCs w:val="22"/>
          <w:lang w:val="vi-VN"/>
        </w:rPr>
        <w:t>0,</w:t>
      </w:r>
      <w:r w:rsidR="008D5309" w:rsidRPr="008D5309">
        <w:rPr>
          <w:color w:val="000000" w:themeColor="text1"/>
          <w:sz w:val="22"/>
          <w:szCs w:val="22"/>
          <w:lang w:val="vi-VN"/>
        </w:rPr>
        <w:t>05, indicating no average differences in "Tangibles," "Reliability," "Assurance," "Responsiveness," "Empathy," "Satisfaction," and "Cost Performance" between respondents of different genders</w:t>
      </w:r>
      <w:r w:rsidR="009C0180" w:rsidRPr="00B63B40">
        <w:rPr>
          <w:color w:val="000000" w:themeColor="text1"/>
          <w:sz w:val="22"/>
          <w:szCs w:val="22"/>
          <w:lang w:val="vi-VN"/>
        </w:rPr>
        <w:t>.</w:t>
      </w:r>
    </w:p>
    <w:p w14:paraId="668F3EE8" w14:textId="69CE9D2C" w:rsidR="009C0180" w:rsidRPr="00B63B40" w:rsidRDefault="009C0180" w:rsidP="00701F3C">
      <w:pPr>
        <w:jc w:val="both"/>
        <w:rPr>
          <w:rFonts w:ascii="Times New Roman" w:hAnsi="Times New Roman" w:cs="Times New Roman"/>
          <w:i/>
          <w:iCs/>
          <w:color w:val="000000" w:themeColor="text1"/>
        </w:rPr>
      </w:pPr>
      <w:r w:rsidRPr="00B63B40">
        <w:rPr>
          <w:rFonts w:ascii="Times New Roman" w:hAnsi="Times New Roman" w:cs="Times New Roman"/>
          <w:i/>
          <w:iCs/>
          <w:color w:val="000000" w:themeColor="text1"/>
        </w:rPr>
        <w:lastRenderedPageBreak/>
        <w:t>4.</w:t>
      </w:r>
      <w:r w:rsidR="00813AC7" w:rsidRPr="00CA0FB8">
        <w:rPr>
          <w:rFonts w:ascii="Times New Roman" w:hAnsi="Times New Roman" w:cs="Times New Roman"/>
          <w:i/>
          <w:iCs/>
          <w:color w:val="000000" w:themeColor="text1"/>
        </w:rPr>
        <w:t>6</w:t>
      </w:r>
      <w:r w:rsidRPr="00B63B40">
        <w:rPr>
          <w:rFonts w:ascii="Times New Roman" w:hAnsi="Times New Roman" w:cs="Times New Roman"/>
          <w:i/>
          <w:iCs/>
          <w:color w:val="000000" w:themeColor="text1"/>
        </w:rPr>
        <w:t xml:space="preserve">.2. </w:t>
      </w:r>
      <w:r w:rsidR="008D5309" w:rsidRPr="008D5309">
        <w:rPr>
          <w:rFonts w:ascii="Times New Roman" w:hAnsi="Times New Roman" w:cs="Times New Roman"/>
          <w:i/>
          <w:iCs/>
          <w:color w:val="000000" w:themeColor="text1"/>
        </w:rPr>
        <w:t xml:space="preserve">Testing </w:t>
      </w:r>
      <w:r w:rsidR="00442F49">
        <w:rPr>
          <w:rFonts w:ascii="Times New Roman" w:hAnsi="Times New Roman" w:cs="Times New Roman"/>
          <w:i/>
          <w:iCs/>
          <w:color w:val="000000" w:themeColor="text1"/>
        </w:rPr>
        <w:t>d</w:t>
      </w:r>
      <w:r w:rsidR="008D5309" w:rsidRPr="008D5309">
        <w:rPr>
          <w:rFonts w:ascii="Times New Roman" w:hAnsi="Times New Roman" w:cs="Times New Roman"/>
          <w:i/>
          <w:iCs/>
          <w:color w:val="000000" w:themeColor="text1"/>
        </w:rPr>
        <w:t xml:space="preserve">ifferences </w:t>
      </w:r>
      <w:r w:rsidR="00442F49">
        <w:rPr>
          <w:rFonts w:ascii="Times New Roman" w:hAnsi="Times New Roman" w:cs="Times New Roman"/>
          <w:i/>
          <w:iCs/>
          <w:color w:val="000000" w:themeColor="text1"/>
        </w:rPr>
        <w:t>b</w:t>
      </w:r>
      <w:r w:rsidR="008D5309" w:rsidRPr="008D5309">
        <w:rPr>
          <w:rFonts w:ascii="Times New Roman" w:hAnsi="Times New Roman" w:cs="Times New Roman"/>
          <w:i/>
          <w:iCs/>
          <w:color w:val="000000" w:themeColor="text1"/>
        </w:rPr>
        <w:t xml:space="preserve">ased on </w:t>
      </w:r>
      <w:r w:rsidR="00442F49">
        <w:rPr>
          <w:rFonts w:ascii="Times New Roman" w:hAnsi="Times New Roman" w:cs="Times New Roman"/>
          <w:i/>
          <w:iCs/>
          <w:color w:val="000000" w:themeColor="text1"/>
        </w:rPr>
        <w:t>a</w:t>
      </w:r>
      <w:r w:rsidR="008D5309" w:rsidRPr="008D5309">
        <w:rPr>
          <w:rFonts w:ascii="Times New Roman" w:hAnsi="Times New Roman" w:cs="Times New Roman"/>
          <w:i/>
          <w:iCs/>
          <w:color w:val="000000" w:themeColor="text1"/>
        </w:rPr>
        <w:t>ge</w:t>
      </w:r>
    </w:p>
    <w:p w14:paraId="67A65641" w14:textId="65847C2C" w:rsidR="00A20E70" w:rsidRPr="00B63B40" w:rsidRDefault="008D5309" w:rsidP="001F488B">
      <w:pPr>
        <w:pStyle w:val="BodyText"/>
        <w:tabs>
          <w:tab w:val="left" w:pos="567"/>
        </w:tabs>
        <w:spacing w:after="120"/>
        <w:jc w:val="both"/>
        <w:rPr>
          <w:color w:val="000000" w:themeColor="text1"/>
          <w:sz w:val="22"/>
          <w:szCs w:val="22"/>
          <w:lang w:val="vi-VN"/>
        </w:rPr>
      </w:pPr>
      <w:r w:rsidRPr="008D5309">
        <w:rPr>
          <w:color w:val="000000" w:themeColor="text1"/>
          <w:sz w:val="22"/>
          <w:szCs w:val="22"/>
          <w:lang w:val="vi-VN"/>
        </w:rPr>
        <w:t xml:space="preserve">For observed variables with significance levels </w:t>
      </w:r>
      <w:r w:rsidRPr="008D5309">
        <w:rPr>
          <w:color w:val="000000" w:themeColor="text1"/>
          <w:sz w:val="22"/>
          <w:szCs w:val="22"/>
          <w:lang w:val="vi-VN"/>
        </w:rPr>
        <w:t xml:space="preserve">greater than </w:t>
      </w:r>
      <w:r w:rsidR="007B3A2C">
        <w:rPr>
          <w:color w:val="000000" w:themeColor="text1"/>
          <w:sz w:val="22"/>
          <w:szCs w:val="22"/>
          <w:lang w:val="vi-VN"/>
        </w:rPr>
        <w:t>0,</w:t>
      </w:r>
      <w:r w:rsidRPr="008D5309">
        <w:rPr>
          <w:color w:val="000000" w:themeColor="text1"/>
          <w:sz w:val="22"/>
          <w:szCs w:val="22"/>
          <w:lang w:val="vi-VN"/>
        </w:rPr>
        <w:t>05, further analysis will be conducted in the ANOVA table; otherwise, the Robust Tests of Equality of Means will be used</w:t>
      </w:r>
      <w:r w:rsidR="00A20E70" w:rsidRPr="00B63B40">
        <w:rPr>
          <w:color w:val="000000" w:themeColor="text1"/>
          <w:sz w:val="22"/>
          <w:szCs w:val="22"/>
          <w:lang w:val="vi-VN"/>
        </w:rPr>
        <w:t>.</w:t>
      </w:r>
    </w:p>
    <w:p w14:paraId="5C513882"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18" w:name="_Toc188918817"/>
    </w:p>
    <w:p w14:paraId="7347E1AA" w14:textId="44CD07B0" w:rsidR="00A20E70" w:rsidRPr="00B63B40" w:rsidRDefault="00B3105B" w:rsidP="001F488B">
      <w:pPr>
        <w:pStyle w:val="Caption1"/>
        <w:spacing w:line="240" w:lineRule="auto"/>
        <w:jc w:val="both"/>
        <w:rPr>
          <w:rFonts w:cs="Times New Roman"/>
          <w:color w:val="000000" w:themeColor="text1"/>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9.</w:t>
      </w:r>
      <w:r w:rsidR="00DE3EF3" w:rsidRPr="00B63B40">
        <w:rPr>
          <w:rFonts w:cs="Times New Roman"/>
          <w:b w:val="0"/>
          <w:bCs w:val="0"/>
          <w:sz w:val="22"/>
          <w:szCs w:val="22"/>
          <w:lang w:val="vi-VN"/>
        </w:rPr>
        <w:t xml:space="preserve"> </w:t>
      </w:r>
      <w:bookmarkEnd w:id="18"/>
      <w:r w:rsidRPr="00B3105B">
        <w:rPr>
          <w:rFonts w:cs="Times New Roman"/>
          <w:b w:val="0"/>
          <w:bCs w:val="0"/>
          <w:color w:val="000000" w:themeColor="text1"/>
          <w:sz w:val="22"/>
          <w:szCs w:val="22"/>
          <w:lang w:val="vi-VN"/>
        </w:rPr>
        <w:t xml:space="preserve">Testing </w:t>
      </w:r>
      <w:r w:rsidR="00442F49">
        <w:rPr>
          <w:rFonts w:cs="Times New Roman"/>
          <w:b w:val="0"/>
          <w:bCs w:val="0"/>
          <w:color w:val="000000" w:themeColor="text1"/>
          <w:sz w:val="22"/>
          <w:szCs w:val="22"/>
          <w:lang w:val="vi-VN"/>
        </w:rPr>
        <w:t>h</w:t>
      </w:r>
      <w:r w:rsidRPr="00B3105B">
        <w:rPr>
          <w:rFonts w:cs="Times New Roman"/>
          <w:b w:val="0"/>
          <w:bCs w:val="0"/>
          <w:color w:val="000000" w:themeColor="text1"/>
          <w:sz w:val="22"/>
          <w:szCs w:val="22"/>
          <w:lang w:val="vi-VN"/>
        </w:rPr>
        <w:t xml:space="preserve">omogeneity by </w:t>
      </w:r>
      <w:r w:rsidR="00442F49">
        <w:rPr>
          <w:rFonts w:cs="Times New Roman"/>
          <w:b w:val="0"/>
          <w:bCs w:val="0"/>
          <w:color w:val="000000" w:themeColor="text1"/>
          <w:sz w:val="22"/>
          <w:szCs w:val="22"/>
          <w:lang w:val="vi-VN"/>
        </w:rPr>
        <w:t>a</w:t>
      </w:r>
      <w:r w:rsidRPr="00B3105B">
        <w:rPr>
          <w:rFonts w:cs="Times New Roman"/>
          <w:b w:val="0"/>
          <w:bCs w:val="0"/>
          <w:color w:val="000000" w:themeColor="text1"/>
          <w:sz w:val="22"/>
          <w:szCs w:val="22"/>
          <w:lang w:val="vi-VN"/>
        </w:rPr>
        <w:t>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367"/>
        <w:gridCol w:w="2579"/>
        <w:gridCol w:w="1800"/>
        <w:gridCol w:w="1800"/>
        <w:gridCol w:w="1798"/>
      </w:tblGrid>
      <w:tr w:rsidR="00A20E70" w:rsidRPr="00B63B40" w14:paraId="05605120" w14:textId="77777777" w:rsidTr="00701F3C">
        <w:trPr>
          <w:cantSplit/>
        </w:trPr>
        <w:tc>
          <w:tcPr>
            <w:tcW w:w="732" w:type="pct"/>
            <w:shd w:val="clear" w:color="auto" w:fill="FFFFFF"/>
            <w:vAlign w:val="center"/>
          </w:tcPr>
          <w:p w14:paraId="27A91FBC" w14:textId="2944B7FF" w:rsidR="00A20E70" w:rsidRPr="00B63B40" w:rsidRDefault="00B3105B"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Observed Variable</w:t>
            </w:r>
          </w:p>
        </w:tc>
        <w:tc>
          <w:tcPr>
            <w:tcW w:w="1380" w:type="pct"/>
            <w:shd w:val="clear" w:color="auto" w:fill="FFFFFF"/>
            <w:vAlign w:val="center"/>
          </w:tcPr>
          <w:p w14:paraId="1E333535" w14:textId="60A14300" w:rsidR="00A20E70" w:rsidRPr="00B63B40" w:rsidRDefault="00B3105B"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Levene's Test</w:t>
            </w:r>
          </w:p>
        </w:tc>
        <w:tc>
          <w:tcPr>
            <w:tcW w:w="963" w:type="pct"/>
            <w:shd w:val="clear" w:color="auto" w:fill="FFFFFF"/>
            <w:vAlign w:val="center"/>
          </w:tcPr>
          <w:p w14:paraId="2D8CF7CA" w14:textId="43C555F4" w:rsidR="00A20E70" w:rsidRPr="00B3105B" w:rsidRDefault="00B3105B" w:rsidP="00442F49">
            <w:pPr>
              <w:pStyle w:val="BodyText"/>
              <w:tabs>
                <w:tab w:val="left" w:pos="567"/>
              </w:tabs>
              <w:spacing w:before="0" w:line="264" w:lineRule="auto"/>
              <w:jc w:val="center"/>
              <w:rPr>
                <w:b/>
                <w:bCs/>
                <w:color w:val="000000" w:themeColor="text1"/>
                <w:sz w:val="22"/>
                <w:szCs w:val="22"/>
                <w:lang w:val="vi-VN"/>
              </w:rPr>
            </w:pPr>
            <w:r>
              <w:rPr>
                <w:b/>
                <w:bCs/>
                <w:color w:val="000000" w:themeColor="text1"/>
                <w:sz w:val="22"/>
                <w:szCs w:val="22"/>
              </w:rPr>
              <w:t>df</w:t>
            </w:r>
            <w:r>
              <w:rPr>
                <w:b/>
                <w:bCs/>
                <w:color w:val="000000" w:themeColor="text1"/>
                <w:sz w:val="22"/>
                <w:szCs w:val="22"/>
                <w:lang w:val="vi-VN"/>
              </w:rPr>
              <w:t xml:space="preserve"> </w:t>
            </w:r>
            <w:r>
              <w:rPr>
                <w:b/>
                <w:bCs/>
                <w:color w:val="000000" w:themeColor="text1"/>
                <w:sz w:val="22"/>
                <w:szCs w:val="22"/>
              </w:rPr>
              <w:t>1</w:t>
            </w:r>
          </w:p>
        </w:tc>
        <w:tc>
          <w:tcPr>
            <w:tcW w:w="963" w:type="pct"/>
            <w:shd w:val="clear" w:color="auto" w:fill="FFFFFF"/>
            <w:vAlign w:val="center"/>
          </w:tcPr>
          <w:p w14:paraId="140AC971" w14:textId="62FF177B" w:rsidR="00A20E70" w:rsidRPr="00B3105B" w:rsidRDefault="00B3105B" w:rsidP="00442F49">
            <w:pPr>
              <w:pStyle w:val="BodyText"/>
              <w:tabs>
                <w:tab w:val="left" w:pos="567"/>
              </w:tabs>
              <w:spacing w:before="0" w:line="264" w:lineRule="auto"/>
              <w:jc w:val="center"/>
              <w:rPr>
                <w:b/>
                <w:bCs/>
                <w:color w:val="000000" w:themeColor="text1"/>
                <w:sz w:val="22"/>
                <w:szCs w:val="22"/>
                <w:lang w:val="vi-VN"/>
              </w:rPr>
            </w:pPr>
            <w:r>
              <w:rPr>
                <w:b/>
                <w:bCs/>
                <w:color w:val="000000" w:themeColor="text1"/>
                <w:sz w:val="22"/>
                <w:szCs w:val="22"/>
              </w:rPr>
              <w:t>df</w:t>
            </w:r>
            <w:r>
              <w:rPr>
                <w:b/>
                <w:bCs/>
                <w:color w:val="000000" w:themeColor="text1"/>
                <w:sz w:val="22"/>
                <w:szCs w:val="22"/>
                <w:lang w:val="vi-VN"/>
              </w:rPr>
              <w:t xml:space="preserve"> </w:t>
            </w:r>
            <w:r>
              <w:rPr>
                <w:b/>
                <w:bCs/>
                <w:color w:val="000000" w:themeColor="text1"/>
                <w:sz w:val="22"/>
                <w:szCs w:val="22"/>
              </w:rPr>
              <w:t>2</w:t>
            </w:r>
          </w:p>
        </w:tc>
        <w:tc>
          <w:tcPr>
            <w:tcW w:w="962" w:type="pct"/>
            <w:shd w:val="clear" w:color="auto" w:fill="FFFFFF"/>
            <w:vAlign w:val="center"/>
          </w:tcPr>
          <w:p w14:paraId="7CDEAB58" w14:textId="36B77B27" w:rsidR="00A20E70" w:rsidRPr="00B63B40" w:rsidRDefault="00B3105B"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Significance</w:t>
            </w:r>
          </w:p>
        </w:tc>
      </w:tr>
      <w:tr w:rsidR="00A20E70" w:rsidRPr="00B63B40" w14:paraId="6CEC4A76" w14:textId="77777777" w:rsidTr="00701F3C">
        <w:trPr>
          <w:cantSplit/>
        </w:trPr>
        <w:tc>
          <w:tcPr>
            <w:tcW w:w="732" w:type="pct"/>
            <w:shd w:val="clear" w:color="auto" w:fill="FFFFFF"/>
            <w:vAlign w:val="center"/>
          </w:tcPr>
          <w:p w14:paraId="5B14D95E"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F_HH</w:t>
            </w:r>
          </w:p>
        </w:tc>
        <w:tc>
          <w:tcPr>
            <w:tcW w:w="1380" w:type="pct"/>
            <w:shd w:val="clear" w:color="auto" w:fill="FFFFFF"/>
            <w:vAlign w:val="center"/>
          </w:tcPr>
          <w:p w14:paraId="49E3D37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2,629</w:t>
            </w:r>
          </w:p>
        </w:tc>
        <w:tc>
          <w:tcPr>
            <w:tcW w:w="963" w:type="pct"/>
            <w:shd w:val="clear" w:color="auto" w:fill="FFFFFF"/>
            <w:vAlign w:val="center"/>
          </w:tcPr>
          <w:p w14:paraId="4433B69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0EF1D56B"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6E9533A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0,024</w:t>
            </w:r>
          </w:p>
        </w:tc>
      </w:tr>
      <w:tr w:rsidR="00A20E70" w:rsidRPr="00B63B40" w14:paraId="449A2F29" w14:textId="77777777" w:rsidTr="00701F3C">
        <w:trPr>
          <w:cantSplit/>
        </w:trPr>
        <w:tc>
          <w:tcPr>
            <w:tcW w:w="732" w:type="pct"/>
            <w:shd w:val="clear" w:color="auto" w:fill="FFFFFF"/>
            <w:vAlign w:val="center"/>
          </w:tcPr>
          <w:p w14:paraId="3FF1902C"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F_TC</w:t>
            </w:r>
          </w:p>
        </w:tc>
        <w:tc>
          <w:tcPr>
            <w:tcW w:w="1380" w:type="pct"/>
            <w:shd w:val="clear" w:color="auto" w:fill="FFFFFF"/>
            <w:vAlign w:val="center"/>
          </w:tcPr>
          <w:p w14:paraId="3134B2D7"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1,366</w:t>
            </w:r>
          </w:p>
        </w:tc>
        <w:tc>
          <w:tcPr>
            <w:tcW w:w="963" w:type="pct"/>
            <w:shd w:val="clear" w:color="auto" w:fill="FFFFFF"/>
            <w:vAlign w:val="center"/>
          </w:tcPr>
          <w:p w14:paraId="4DBDA73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7FC3C86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14EC342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0,237</w:t>
            </w:r>
          </w:p>
        </w:tc>
      </w:tr>
      <w:tr w:rsidR="00A20E70" w:rsidRPr="00B63B40" w14:paraId="696C8A26" w14:textId="77777777" w:rsidTr="00701F3C">
        <w:trPr>
          <w:cantSplit/>
        </w:trPr>
        <w:tc>
          <w:tcPr>
            <w:tcW w:w="732" w:type="pct"/>
            <w:shd w:val="clear" w:color="auto" w:fill="FFFFFF"/>
            <w:vAlign w:val="center"/>
          </w:tcPr>
          <w:p w14:paraId="6A10140E"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1380" w:type="pct"/>
            <w:shd w:val="clear" w:color="auto" w:fill="FFFFFF"/>
            <w:vAlign w:val="center"/>
          </w:tcPr>
          <w:p w14:paraId="05DE46F7"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1,463</w:t>
            </w:r>
          </w:p>
        </w:tc>
        <w:tc>
          <w:tcPr>
            <w:tcW w:w="963" w:type="pct"/>
            <w:shd w:val="clear" w:color="auto" w:fill="FFFFFF"/>
            <w:vAlign w:val="center"/>
          </w:tcPr>
          <w:p w14:paraId="3B55181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4A8A2A8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318F819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0,201</w:t>
            </w:r>
          </w:p>
        </w:tc>
      </w:tr>
      <w:tr w:rsidR="00A20E70" w:rsidRPr="00B63B40" w14:paraId="7F8F305B" w14:textId="77777777" w:rsidTr="00701F3C">
        <w:trPr>
          <w:cantSplit/>
        </w:trPr>
        <w:tc>
          <w:tcPr>
            <w:tcW w:w="732" w:type="pct"/>
            <w:shd w:val="clear" w:color="auto" w:fill="FFFFFF"/>
            <w:vAlign w:val="center"/>
          </w:tcPr>
          <w:p w14:paraId="03FCC866"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1380" w:type="pct"/>
            <w:shd w:val="clear" w:color="auto" w:fill="FFFFFF"/>
            <w:vAlign w:val="center"/>
          </w:tcPr>
          <w:p w14:paraId="13A09672"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0,638</w:t>
            </w:r>
          </w:p>
        </w:tc>
        <w:tc>
          <w:tcPr>
            <w:tcW w:w="963" w:type="pct"/>
            <w:shd w:val="clear" w:color="auto" w:fill="FFFFFF"/>
            <w:vAlign w:val="center"/>
          </w:tcPr>
          <w:p w14:paraId="12B85F6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46306036"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48E7CC2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0,671</w:t>
            </w:r>
          </w:p>
        </w:tc>
      </w:tr>
      <w:tr w:rsidR="00A20E70" w:rsidRPr="00B63B40" w14:paraId="12031026" w14:textId="77777777" w:rsidTr="00701F3C">
        <w:trPr>
          <w:cantSplit/>
        </w:trPr>
        <w:tc>
          <w:tcPr>
            <w:tcW w:w="732" w:type="pct"/>
            <w:shd w:val="clear" w:color="auto" w:fill="FFFFFF"/>
            <w:vAlign w:val="center"/>
          </w:tcPr>
          <w:p w14:paraId="333F0480"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1380" w:type="pct"/>
            <w:shd w:val="clear" w:color="auto" w:fill="FFFFFF"/>
            <w:vAlign w:val="center"/>
          </w:tcPr>
          <w:p w14:paraId="139C7CA4"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1,614</w:t>
            </w:r>
          </w:p>
        </w:tc>
        <w:tc>
          <w:tcPr>
            <w:tcW w:w="963" w:type="pct"/>
            <w:shd w:val="clear" w:color="auto" w:fill="FFFFFF"/>
            <w:vAlign w:val="center"/>
          </w:tcPr>
          <w:p w14:paraId="756666C2"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74810FB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1645E23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0,156</w:t>
            </w:r>
          </w:p>
        </w:tc>
      </w:tr>
      <w:tr w:rsidR="00A20E70" w:rsidRPr="00B63B40" w14:paraId="5972B09F" w14:textId="77777777" w:rsidTr="00701F3C">
        <w:trPr>
          <w:cantSplit/>
        </w:trPr>
        <w:tc>
          <w:tcPr>
            <w:tcW w:w="732" w:type="pct"/>
            <w:shd w:val="clear" w:color="auto" w:fill="FFFFFF"/>
            <w:vAlign w:val="center"/>
          </w:tcPr>
          <w:p w14:paraId="1A8F4AF0"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1380" w:type="pct"/>
            <w:shd w:val="clear" w:color="auto" w:fill="FFFFFF"/>
            <w:vAlign w:val="center"/>
          </w:tcPr>
          <w:p w14:paraId="063A977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1,503</w:t>
            </w:r>
          </w:p>
        </w:tc>
        <w:tc>
          <w:tcPr>
            <w:tcW w:w="963" w:type="pct"/>
            <w:shd w:val="clear" w:color="auto" w:fill="FFFFFF"/>
            <w:vAlign w:val="center"/>
          </w:tcPr>
          <w:p w14:paraId="10D114C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4018109B"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7641E81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0,188</w:t>
            </w:r>
          </w:p>
        </w:tc>
      </w:tr>
      <w:tr w:rsidR="00A20E70" w:rsidRPr="00B63B40" w14:paraId="5E64AE6D" w14:textId="77777777" w:rsidTr="00701F3C">
        <w:trPr>
          <w:cantSplit/>
        </w:trPr>
        <w:tc>
          <w:tcPr>
            <w:tcW w:w="732" w:type="pct"/>
            <w:shd w:val="clear" w:color="auto" w:fill="FFFFFF"/>
            <w:vAlign w:val="center"/>
          </w:tcPr>
          <w:p w14:paraId="1FEEA8FE"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F_HL</w:t>
            </w:r>
          </w:p>
        </w:tc>
        <w:tc>
          <w:tcPr>
            <w:tcW w:w="1380" w:type="pct"/>
            <w:shd w:val="clear" w:color="auto" w:fill="FFFFFF"/>
            <w:vAlign w:val="center"/>
          </w:tcPr>
          <w:p w14:paraId="21D5DAF6"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1,372</w:t>
            </w:r>
          </w:p>
        </w:tc>
        <w:tc>
          <w:tcPr>
            <w:tcW w:w="963" w:type="pct"/>
            <w:shd w:val="clear" w:color="auto" w:fill="FFFFFF"/>
            <w:vAlign w:val="center"/>
          </w:tcPr>
          <w:p w14:paraId="243DDC2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963" w:type="pct"/>
            <w:shd w:val="clear" w:color="auto" w:fill="FFFFFF"/>
            <w:vAlign w:val="center"/>
          </w:tcPr>
          <w:p w14:paraId="74343E6D"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962" w:type="pct"/>
            <w:shd w:val="clear" w:color="auto" w:fill="FFFFFF"/>
            <w:vAlign w:val="center"/>
          </w:tcPr>
          <w:p w14:paraId="134BCF84"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0,234</w:t>
            </w:r>
          </w:p>
        </w:tc>
      </w:tr>
    </w:tbl>
    <w:p w14:paraId="578483A2" w14:textId="6E3D0A0D" w:rsidR="00A20E70" w:rsidRPr="00B63B40" w:rsidRDefault="00A20E7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B3105B" w:rsidRPr="00B3105B">
        <w:rPr>
          <w:i/>
          <w:iCs/>
          <w:color w:val="000000" w:themeColor="text1"/>
          <w:sz w:val="22"/>
          <w:szCs w:val="22"/>
          <w:lang w:val="vi-VN"/>
        </w:rPr>
        <w:t xml:space="preserve">Source: Data </w:t>
      </w:r>
      <w:r w:rsidR="00442F49">
        <w:rPr>
          <w:i/>
          <w:iCs/>
          <w:color w:val="000000" w:themeColor="text1"/>
          <w:sz w:val="22"/>
          <w:szCs w:val="22"/>
          <w:lang w:val="vi-VN"/>
        </w:rPr>
        <w:t>p</w:t>
      </w:r>
      <w:r w:rsidR="00B3105B" w:rsidRPr="00B3105B">
        <w:rPr>
          <w:i/>
          <w:iCs/>
          <w:color w:val="000000" w:themeColor="text1"/>
          <w:sz w:val="22"/>
          <w:szCs w:val="22"/>
          <w:lang w:val="vi-VN"/>
        </w:rPr>
        <w:t xml:space="preserve">rocessing </w:t>
      </w:r>
      <w:r w:rsidR="00442F49">
        <w:rPr>
          <w:i/>
          <w:iCs/>
          <w:color w:val="000000" w:themeColor="text1"/>
          <w:sz w:val="22"/>
          <w:szCs w:val="22"/>
          <w:lang w:val="vi-VN"/>
        </w:rPr>
        <w:t>r</w:t>
      </w:r>
      <w:r w:rsidR="00B3105B" w:rsidRPr="00B3105B">
        <w:rPr>
          <w:i/>
          <w:iCs/>
          <w:color w:val="000000" w:themeColor="text1"/>
          <w:sz w:val="22"/>
          <w:szCs w:val="22"/>
          <w:lang w:val="vi-VN"/>
        </w:rPr>
        <w:t>esults</w:t>
      </w:r>
      <w:r w:rsidRPr="00B63B40">
        <w:rPr>
          <w:i/>
          <w:iCs/>
          <w:color w:val="000000" w:themeColor="text1"/>
          <w:sz w:val="22"/>
          <w:szCs w:val="22"/>
          <w:lang w:val="vi-VN"/>
        </w:rPr>
        <w:t>)</w:t>
      </w:r>
    </w:p>
    <w:p w14:paraId="32F1B695"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11BAB73F" w14:textId="2555FF88" w:rsidR="00A20E70" w:rsidRPr="00B63B40" w:rsidRDefault="00701F3C" w:rsidP="001F488B">
      <w:pPr>
        <w:pStyle w:val="BodyText"/>
        <w:tabs>
          <w:tab w:val="left" w:pos="567"/>
        </w:tabs>
        <w:spacing w:after="120"/>
        <w:jc w:val="both"/>
        <w:rPr>
          <w:color w:val="000000" w:themeColor="text1"/>
          <w:sz w:val="22"/>
          <w:szCs w:val="22"/>
          <w:lang w:val="vi-VN"/>
        </w:rPr>
      </w:pPr>
      <w:r w:rsidRPr="00B63B40">
        <w:rPr>
          <w:color w:val="000000" w:themeColor="text1"/>
          <w:sz w:val="22"/>
          <w:szCs w:val="22"/>
          <w:lang w:val="vi-VN"/>
        </w:rPr>
        <w:tab/>
      </w:r>
      <w:r w:rsidR="00B3105B" w:rsidRPr="00B3105B">
        <w:rPr>
          <w:color w:val="000000" w:themeColor="text1"/>
          <w:sz w:val="22"/>
          <w:szCs w:val="22"/>
          <w:lang w:val="vi-VN"/>
        </w:rPr>
        <w:t xml:space="preserve">The results from Table 9 indicate that most variables have significance levels greater than </w:t>
      </w:r>
      <w:r w:rsidR="007B3A2C">
        <w:rPr>
          <w:color w:val="000000" w:themeColor="text1"/>
          <w:sz w:val="22"/>
          <w:szCs w:val="22"/>
          <w:lang w:val="vi-VN"/>
        </w:rPr>
        <w:t>0,</w:t>
      </w:r>
      <w:r w:rsidR="00B3105B" w:rsidRPr="00B3105B">
        <w:rPr>
          <w:color w:val="000000" w:themeColor="text1"/>
          <w:sz w:val="22"/>
          <w:szCs w:val="22"/>
          <w:lang w:val="vi-VN"/>
        </w:rPr>
        <w:t xml:space="preserve">05, suggesting no variance differences among </w:t>
      </w:r>
      <w:r w:rsidR="00B3105B" w:rsidRPr="00B3105B">
        <w:rPr>
          <w:color w:val="000000" w:themeColor="text1"/>
          <w:sz w:val="22"/>
          <w:szCs w:val="22"/>
          <w:lang w:val="vi-VN"/>
        </w:rPr>
        <w:t xml:space="preserve">the age groups. Only the variable F_HH has a significance level less than </w:t>
      </w:r>
      <w:r w:rsidR="007B3A2C">
        <w:rPr>
          <w:color w:val="000000" w:themeColor="text1"/>
          <w:sz w:val="22"/>
          <w:szCs w:val="22"/>
          <w:lang w:val="vi-VN"/>
        </w:rPr>
        <w:t>0,</w:t>
      </w:r>
      <w:r w:rsidR="00B3105B" w:rsidRPr="00B3105B">
        <w:rPr>
          <w:color w:val="000000" w:themeColor="text1"/>
          <w:sz w:val="22"/>
          <w:szCs w:val="22"/>
          <w:lang w:val="vi-VN"/>
        </w:rPr>
        <w:t>05, indicating a difference among the age groups.</w:t>
      </w:r>
    </w:p>
    <w:p w14:paraId="7DF6466B"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19" w:name="_Toc188918818"/>
    </w:p>
    <w:p w14:paraId="431493C0" w14:textId="0D4ABF15" w:rsidR="00A20E70" w:rsidRPr="00B63B40" w:rsidRDefault="00B3105B" w:rsidP="001F488B">
      <w:pPr>
        <w:pStyle w:val="Caption1"/>
        <w:spacing w:line="240" w:lineRule="auto"/>
        <w:jc w:val="both"/>
        <w:rPr>
          <w:rFonts w:cs="Times New Roman"/>
          <w:b w:val="0"/>
          <w:bCs w:val="0"/>
          <w:color w:val="000000" w:themeColor="text1"/>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 xml:space="preserve">10. </w:t>
      </w:r>
      <w:bookmarkEnd w:id="19"/>
      <w:r w:rsidRPr="00B3105B">
        <w:rPr>
          <w:rFonts w:cs="Times New Roman"/>
          <w:b w:val="0"/>
          <w:bCs w:val="0"/>
          <w:color w:val="000000" w:themeColor="text1"/>
          <w:sz w:val="22"/>
          <w:szCs w:val="22"/>
          <w:lang w:val="vi-VN"/>
        </w:rPr>
        <w:t xml:space="preserve">ANOVA Test by </w:t>
      </w:r>
      <w:r w:rsidR="00442F49">
        <w:rPr>
          <w:rFonts w:cs="Times New Roman"/>
          <w:b w:val="0"/>
          <w:bCs w:val="0"/>
          <w:color w:val="000000" w:themeColor="text1"/>
          <w:sz w:val="22"/>
          <w:szCs w:val="22"/>
          <w:lang w:val="vi-VN"/>
        </w:rPr>
        <w:t>a</w:t>
      </w:r>
      <w:r w:rsidRPr="00B3105B">
        <w:rPr>
          <w:rFonts w:cs="Times New Roman"/>
          <w:b w:val="0"/>
          <w:bCs w:val="0"/>
          <w:color w:val="000000" w:themeColor="text1"/>
          <w:sz w:val="22"/>
          <w:szCs w:val="22"/>
          <w:lang w:val="vi-VN"/>
        </w:rPr>
        <w:t>ge</w:t>
      </w:r>
    </w:p>
    <w:tbl>
      <w:tblPr>
        <w:tblW w:w="502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51"/>
        <w:gridCol w:w="1875"/>
        <w:gridCol w:w="1616"/>
        <w:gridCol w:w="1121"/>
        <w:gridCol w:w="1550"/>
        <w:gridCol w:w="1122"/>
        <w:gridCol w:w="1250"/>
      </w:tblGrid>
      <w:tr w:rsidR="00A20E70" w:rsidRPr="00B63B40" w14:paraId="58D41FD3" w14:textId="77777777" w:rsidTr="00B3105B">
        <w:trPr>
          <w:cantSplit/>
        </w:trPr>
        <w:tc>
          <w:tcPr>
            <w:tcW w:w="1452" w:type="pct"/>
            <w:gridSpan w:val="2"/>
            <w:shd w:val="clear" w:color="auto" w:fill="FFFFFF"/>
            <w:vAlign w:val="center"/>
          </w:tcPr>
          <w:p w14:paraId="0774F882" w14:textId="21625D6F" w:rsidR="00A20E70" w:rsidRPr="00B63B40" w:rsidRDefault="00B3105B" w:rsidP="008C66A2">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 xml:space="preserve">Observed </w:t>
            </w:r>
            <w:r>
              <w:rPr>
                <w:b/>
                <w:bCs/>
                <w:color w:val="000000" w:themeColor="text1"/>
                <w:sz w:val="22"/>
                <w:szCs w:val="22"/>
              </w:rPr>
              <w:t>v</w:t>
            </w:r>
            <w:r w:rsidRPr="00B3105B">
              <w:rPr>
                <w:b/>
                <w:bCs/>
                <w:color w:val="000000" w:themeColor="text1"/>
                <w:sz w:val="22"/>
                <w:szCs w:val="22"/>
              </w:rPr>
              <w:t>ariable</w:t>
            </w:r>
          </w:p>
        </w:tc>
        <w:tc>
          <w:tcPr>
            <w:tcW w:w="861" w:type="pct"/>
            <w:shd w:val="clear" w:color="auto" w:fill="FFFFFF"/>
            <w:vAlign w:val="center"/>
          </w:tcPr>
          <w:p w14:paraId="2D6E38D8" w14:textId="31077727" w:rsidR="00A20E70" w:rsidRPr="00B63B40" w:rsidRDefault="00B3105B" w:rsidP="008C66A2">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Sum of </w:t>
            </w:r>
            <w:r>
              <w:rPr>
                <w:b/>
                <w:bCs/>
                <w:color w:val="000000" w:themeColor="text1"/>
                <w:sz w:val="22"/>
                <w:szCs w:val="22"/>
                <w:lang w:val="vi-VN"/>
              </w:rPr>
              <w:t>s</w:t>
            </w:r>
            <w:r w:rsidRPr="00B3105B">
              <w:rPr>
                <w:b/>
                <w:bCs/>
                <w:color w:val="000000" w:themeColor="text1"/>
                <w:sz w:val="22"/>
                <w:szCs w:val="22"/>
                <w:lang w:val="vi-VN"/>
              </w:rPr>
              <w:t>quares</w:t>
            </w:r>
          </w:p>
        </w:tc>
        <w:tc>
          <w:tcPr>
            <w:tcW w:w="597" w:type="pct"/>
            <w:shd w:val="clear" w:color="auto" w:fill="FFFFFF"/>
            <w:vAlign w:val="center"/>
          </w:tcPr>
          <w:p w14:paraId="788770FC" w14:textId="4809C5C3" w:rsidR="00A20E70" w:rsidRPr="00B63B40" w:rsidRDefault="00B3105B" w:rsidP="008C66A2">
            <w:pPr>
              <w:pStyle w:val="BodyText"/>
              <w:tabs>
                <w:tab w:val="left" w:pos="567"/>
              </w:tabs>
              <w:spacing w:before="0" w:line="264" w:lineRule="auto"/>
              <w:jc w:val="center"/>
              <w:rPr>
                <w:b/>
                <w:bCs/>
                <w:color w:val="000000" w:themeColor="text1"/>
                <w:sz w:val="22"/>
                <w:szCs w:val="22"/>
                <w:lang w:val="vi-VN"/>
              </w:rPr>
            </w:pPr>
            <w:r>
              <w:rPr>
                <w:b/>
                <w:bCs/>
                <w:color w:val="000000" w:themeColor="text1"/>
                <w:sz w:val="22"/>
                <w:szCs w:val="22"/>
              </w:rPr>
              <w:t>df</w:t>
            </w:r>
          </w:p>
        </w:tc>
        <w:tc>
          <w:tcPr>
            <w:tcW w:w="826" w:type="pct"/>
            <w:shd w:val="clear" w:color="auto" w:fill="FFFFFF"/>
            <w:vAlign w:val="center"/>
          </w:tcPr>
          <w:p w14:paraId="7F066E6D" w14:textId="116BDE18" w:rsidR="00A20E70" w:rsidRPr="00B63B40" w:rsidRDefault="00B3105B" w:rsidP="008C66A2">
            <w:pPr>
              <w:pStyle w:val="BodyText"/>
              <w:tabs>
                <w:tab w:val="left" w:pos="567"/>
              </w:tabs>
              <w:spacing w:before="0" w:line="264" w:lineRule="auto"/>
              <w:jc w:val="center"/>
              <w:rPr>
                <w:b/>
                <w:bCs/>
                <w:color w:val="000000" w:themeColor="text1"/>
                <w:sz w:val="22"/>
                <w:szCs w:val="22"/>
              </w:rPr>
            </w:pPr>
            <w:r>
              <w:rPr>
                <w:b/>
                <w:bCs/>
                <w:color w:val="000000" w:themeColor="text1"/>
                <w:sz w:val="22"/>
                <w:szCs w:val="22"/>
                <w:lang w:val="vi-VN"/>
              </w:rPr>
              <w:t>M</w:t>
            </w:r>
            <w:r w:rsidRPr="00B3105B">
              <w:rPr>
                <w:b/>
                <w:bCs/>
                <w:color w:val="000000" w:themeColor="text1"/>
                <w:sz w:val="22"/>
                <w:szCs w:val="22"/>
                <w:lang w:val="vi-VN"/>
              </w:rPr>
              <w:t xml:space="preserve">ean </w:t>
            </w:r>
            <w:r>
              <w:rPr>
                <w:b/>
                <w:bCs/>
                <w:color w:val="000000" w:themeColor="text1"/>
                <w:sz w:val="22"/>
                <w:szCs w:val="22"/>
                <w:lang w:val="vi-VN"/>
              </w:rPr>
              <w:t>s</w:t>
            </w:r>
            <w:r w:rsidRPr="00B3105B">
              <w:rPr>
                <w:b/>
                <w:bCs/>
                <w:color w:val="000000" w:themeColor="text1"/>
                <w:sz w:val="22"/>
                <w:szCs w:val="22"/>
                <w:lang w:val="vi-VN"/>
              </w:rPr>
              <w:t>quare</w:t>
            </w:r>
          </w:p>
        </w:tc>
        <w:tc>
          <w:tcPr>
            <w:tcW w:w="598" w:type="pct"/>
            <w:shd w:val="clear" w:color="auto" w:fill="FFFFFF"/>
            <w:vAlign w:val="center"/>
          </w:tcPr>
          <w:p w14:paraId="34C7479B" w14:textId="78368291" w:rsidR="00A20E70" w:rsidRPr="00B3105B" w:rsidRDefault="00B3105B" w:rsidP="008C66A2">
            <w:pPr>
              <w:pStyle w:val="BodyText"/>
              <w:tabs>
                <w:tab w:val="left" w:pos="567"/>
              </w:tabs>
              <w:spacing w:before="0" w:line="264" w:lineRule="auto"/>
              <w:jc w:val="center"/>
              <w:rPr>
                <w:b/>
                <w:bCs/>
                <w:color w:val="000000" w:themeColor="text1"/>
                <w:sz w:val="22"/>
                <w:szCs w:val="22"/>
                <w:lang w:val="vi-VN"/>
              </w:rPr>
            </w:pPr>
            <w:r>
              <w:rPr>
                <w:b/>
                <w:bCs/>
                <w:color w:val="000000" w:themeColor="text1"/>
                <w:sz w:val="22"/>
                <w:szCs w:val="22"/>
              </w:rPr>
              <w:t>F</w:t>
            </w:r>
            <w:r>
              <w:rPr>
                <w:b/>
                <w:bCs/>
                <w:color w:val="000000" w:themeColor="text1"/>
                <w:sz w:val="22"/>
                <w:szCs w:val="22"/>
                <w:lang w:val="vi-VN"/>
              </w:rPr>
              <w:t>-Test</w:t>
            </w:r>
          </w:p>
        </w:tc>
        <w:tc>
          <w:tcPr>
            <w:tcW w:w="666" w:type="pct"/>
            <w:shd w:val="clear" w:color="auto" w:fill="FFFFFF"/>
            <w:vAlign w:val="center"/>
          </w:tcPr>
          <w:p w14:paraId="5C12D076" w14:textId="5DA8809C" w:rsidR="00A20E70" w:rsidRPr="00B63B40" w:rsidRDefault="00B3105B" w:rsidP="008C66A2">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Significance</w:t>
            </w:r>
          </w:p>
        </w:tc>
      </w:tr>
      <w:tr w:rsidR="00A20E70" w:rsidRPr="00B63B40" w14:paraId="4CAD4D20" w14:textId="77777777" w:rsidTr="00B3105B">
        <w:trPr>
          <w:cantSplit/>
        </w:trPr>
        <w:tc>
          <w:tcPr>
            <w:tcW w:w="453" w:type="pct"/>
            <w:vMerge w:val="restart"/>
            <w:shd w:val="clear" w:color="auto" w:fill="FFFFFF"/>
            <w:vAlign w:val="center"/>
          </w:tcPr>
          <w:p w14:paraId="5CD5BD23"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F_TC</w:t>
            </w:r>
          </w:p>
        </w:tc>
        <w:tc>
          <w:tcPr>
            <w:tcW w:w="999" w:type="pct"/>
            <w:shd w:val="clear" w:color="auto" w:fill="FFFFFF"/>
          </w:tcPr>
          <w:p w14:paraId="0EC5DF9A" w14:textId="5287245D" w:rsidR="00A20E70" w:rsidRPr="00B63B40" w:rsidRDefault="00B3105B" w:rsidP="008C66A2">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581FE266"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1,180</w:t>
            </w:r>
          </w:p>
        </w:tc>
        <w:tc>
          <w:tcPr>
            <w:tcW w:w="597" w:type="pct"/>
            <w:shd w:val="clear" w:color="auto" w:fill="FFFFFF"/>
            <w:vAlign w:val="center"/>
          </w:tcPr>
          <w:p w14:paraId="5A3D398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826" w:type="pct"/>
            <w:shd w:val="clear" w:color="auto" w:fill="FFFFFF"/>
            <w:vAlign w:val="center"/>
          </w:tcPr>
          <w:p w14:paraId="79D494A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0,236</w:t>
            </w:r>
          </w:p>
        </w:tc>
        <w:tc>
          <w:tcPr>
            <w:tcW w:w="598" w:type="pct"/>
            <w:shd w:val="clear" w:color="auto" w:fill="FFFFFF"/>
            <w:vAlign w:val="center"/>
          </w:tcPr>
          <w:p w14:paraId="6B58D09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0,342</w:t>
            </w:r>
          </w:p>
        </w:tc>
        <w:tc>
          <w:tcPr>
            <w:tcW w:w="666" w:type="pct"/>
            <w:shd w:val="clear" w:color="auto" w:fill="FFFFFF"/>
            <w:vAlign w:val="center"/>
          </w:tcPr>
          <w:p w14:paraId="49473AF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0,887</w:t>
            </w:r>
          </w:p>
        </w:tc>
      </w:tr>
      <w:tr w:rsidR="00A20E70" w:rsidRPr="00B63B40" w14:paraId="6B26597B" w14:textId="77777777" w:rsidTr="00B3105B">
        <w:trPr>
          <w:cantSplit/>
        </w:trPr>
        <w:tc>
          <w:tcPr>
            <w:tcW w:w="453" w:type="pct"/>
            <w:vMerge/>
            <w:shd w:val="clear" w:color="auto" w:fill="FFFFFF"/>
            <w:vAlign w:val="center"/>
          </w:tcPr>
          <w:p w14:paraId="2F749E17" w14:textId="77777777" w:rsidR="00A20E70" w:rsidRPr="00B63B40" w:rsidRDefault="00A20E70" w:rsidP="008C66A2">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27E1AD8D" w14:textId="320F7F81" w:rsidR="00A20E70" w:rsidRPr="00B63B40" w:rsidRDefault="00B3105B" w:rsidP="008C66A2">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17CBC1DB"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230,317</w:t>
            </w:r>
          </w:p>
        </w:tc>
        <w:tc>
          <w:tcPr>
            <w:tcW w:w="597" w:type="pct"/>
            <w:shd w:val="clear" w:color="auto" w:fill="FFFFFF"/>
            <w:vAlign w:val="center"/>
          </w:tcPr>
          <w:p w14:paraId="7ED8BAE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826" w:type="pct"/>
            <w:shd w:val="clear" w:color="auto" w:fill="FFFFFF"/>
            <w:vAlign w:val="center"/>
          </w:tcPr>
          <w:p w14:paraId="5B875A01"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0,690</w:t>
            </w:r>
          </w:p>
        </w:tc>
        <w:tc>
          <w:tcPr>
            <w:tcW w:w="598" w:type="pct"/>
            <w:shd w:val="clear" w:color="auto" w:fill="FFFFFF"/>
            <w:vAlign w:val="center"/>
          </w:tcPr>
          <w:p w14:paraId="7294BECA" w14:textId="77777777" w:rsidR="00A20E70" w:rsidRPr="00B63B40" w:rsidRDefault="00A20E70" w:rsidP="008C66A2">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4F6830D6" w14:textId="77777777" w:rsidR="00A20E70" w:rsidRPr="00B63B40" w:rsidRDefault="00A20E70" w:rsidP="008C66A2">
            <w:pPr>
              <w:pStyle w:val="BodyText"/>
              <w:tabs>
                <w:tab w:val="left" w:pos="567"/>
              </w:tabs>
              <w:spacing w:before="0" w:line="264" w:lineRule="auto"/>
              <w:jc w:val="right"/>
              <w:rPr>
                <w:color w:val="000000" w:themeColor="text1"/>
                <w:sz w:val="22"/>
                <w:szCs w:val="22"/>
              </w:rPr>
            </w:pPr>
          </w:p>
        </w:tc>
      </w:tr>
      <w:tr w:rsidR="00A20E70" w:rsidRPr="00B63B40" w14:paraId="519A2ADA" w14:textId="77777777" w:rsidTr="00B3105B">
        <w:trPr>
          <w:cantSplit/>
        </w:trPr>
        <w:tc>
          <w:tcPr>
            <w:tcW w:w="453" w:type="pct"/>
            <w:vMerge/>
            <w:shd w:val="clear" w:color="auto" w:fill="FFFFFF"/>
            <w:vAlign w:val="center"/>
          </w:tcPr>
          <w:p w14:paraId="3943B86C" w14:textId="77777777" w:rsidR="00A20E70" w:rsidRPr="00B63B40" w:rsidRDefault="00A20E70" w:rsidP="008C66A2">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7606E112" w14:textId="5D08DDB0" w:rsidR="00A20E70" w:rsidRPr="00B3105B" w:rsidRDefault="00B3105B" w:rsidP="008C66A2">
            <w:pPr>
              <w:pStyle w:val="BodyText"/>
              <w:tabs>
                <w:tab w:val="left" w:pos="567"/>
              </w:tabs>
              <w:spacing w:before="0" w:line="264" w:lineRule="auto"/>
              <w:jc w:val="both"/>
              <w:rPr>
                <w:color w:val="000000" w:themeColor="text1"/>
                <w:sz w:val="22"/>
                <w:szCs w:val="22"/>
                <w:lang w:val="vi-VN"/>
              </w:rPr>
            </w:pPr>
            <w:r>
              <w:rPr>
                <w:color w:val="000000" w:themeColor="text1"/>
                <w:sz w:val="22"/>
                <w:szCs w:val="22"/>
              </w:rPr>
              <w:t>Total</w:t>
            </w:r>
          </w:p>
        </w:tc>
        <w:tc>
          <w:tcPr>
            <w:tcW w:w="861" w:type="pct"/>
            <w:shd w:val="clear" w:color="auto" w:fill="FFFFFF"/>
            <w:vAlign w:val="center"/>
          </w:tcPr>
          <w:p w14:paraId="00F56794"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231,498</w:t>
            </w:r>
          </w:p>
        </w:tc>
        <w:tc>
          <w:tcPr>
            <w:tcW w:w="597" w:type="pct"/>
            <w:shd w:val="clear" w:color="auto" w:fill="FFFFFF"/>
            <w:vAlign w:val="center"/>
          </w:tcPr>
          <w:p w14:paraId="61934BF1"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6" w:type="pct"/>
            <w:shd w:val="clear" w:color="auto" w:fill="FFFFFF"/>
            <w:vAlign w:val="center"/>
          </w:tcPr>
          <w:p w14:paraId="6AD538B6" w14:textId="77777777" w:rsidR="00A20E70" w:rsidRPr="00B63B40" w:rsidRDefault="00A20E70" w:rsidP="008C66A2">
            <w:pPr>
              <w:pStyle w:val="BodyText"/>
              <w:tabs>
                <w:tab w:val="left" w:pos="567"/>
              </w:tabs>
              <w:spacing w:before="0" w:line="264" w:lineRule="auto"/>
              <w:jc w:val="right"/>
              <w:rPr>
                <w:color w:val="000000" w:themeColor="text1"/>
                <w:sz w:val="22"/>
                <w:szCs w:val="22"/>
              </w:rPr>
            </w:pPr>
          </w:p>
        </w:tc>
        <w:tc>
          <w:tcPr>
            <w:tcW w:w="598" w:type="pct"/>
            <w:shd w:val="clear" w:color="auto" w:fill="FFFFFF"/>
            <w:vAlign w:val="center"/>
          </w:tcPr>
          <w:p w14:paraId="10ED9375" w14:textId="77777777" w:rsidR="00A20E70" w:rsidRPr="00B63B40" w:rsidRDefault="00A20E70" w:rsidP="008C66A2">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053EB45E" w14:textId="77777777" w:rsidR="00A20E70" w:rsidRPr="00B63B40" w:rsidRDefault="00A20E70" w:rsidP="008C66A2">
            <w:pPr>
              <w:pStyle w:val="BodyText"/>
              <w:tabs>
                <w:tab w:val="left" w:pos="567"/>
              </w:tabs>
              <w:spacing w:before="0" w:line="264" w:lineRule="auto"/>
              <w:jc w:val="right"/>
              <w:rPr>
                <w:color w:val="000000" w:themeColor="text1"/>
                <w:sz w:val="22"/>
                <w:szCs w:val="22"/>
              </w:rPr>
            </w:pPr>
          </w:p>
        </w:tc>
      </w:tr>
      <w:tr w:rsidR="00B3105B" w:rsidRPr="00B63B40" w14:paraId="52C51355" w14:textId="77777777" w:rsidTr="00B3105B">
        <w:trPr>
          <w:cantSplit/>
        </w:trPr>
        <w:tc>
          <w:tcPr>
            <w:tcW w:w="453" w:type="pct"/>
            <w:vMerge w:val="restart"/>
            <w:shd w:val="clear" w:color="auto" w:fill="FFFFFF"/>
            <w:vAlign w:val="center"/>
          </w:tcPr>
          <w:p w14:paraId="226AC996"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999" w:type="pct"/>
            <w:shd w:val="clear" w:color="auto" w:fill="FFFFFF"/>
          </w:tcPr>
          <w:p w14:paraId="75C4318B" w14:textId="50E02793"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02AD883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2,436</w:t>
            </w:r>
          </w:p>
        </w:tc>
        <w:tc>
          <w:tcPr>
            <w:tcW w:w="597" w:type="pct"/>
            <w:shd w:val="clear" w:color="auto" w:fill="FFFFFF"/>
            <w:vAlign w:val="center"/>
          </w:tcPr>
          <w:p w14:paraId="564FCDB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826" w:type="pct"/>
            <w:shd w:val="clear" w:color="auto" w:fill="FFFFFF"/>
            <w:vAlign w:val="center"/>
          </w:tcPr>
          <w:p w14:paraId="4E94E67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0,487</w:t>
            </w:r>
          </w:p>
        </w:tc>
        <w:tc>
          <w:tcPr>
            <w:tcW w:w="598" w:type="pct"/>
            <w:shd w:val="clear" w:color="auto" w:fill="FFFFFF"/>
            <w:vAlign w:val="center"/>
          </w:tcPr>
          <w:p w14:paraId="415A380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0,851</w:t>
            </w:r>
          </w:p>
        </w:tc>
        <w:tc>
          <w:tcPr>
            <w:tcW w:w="666" w:type="pct"/>
            <w:shd w:val="clear" w:color="auto" w:fill="FFFFFF"/>
            <w:vAlign w:val="center"/>
          </w:tcPr>
          <w:p w14:paraId="3D2515E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0,515</w:t>
            </w:r>
          </w:p>
        </w:tc>
      </w:tr>
      <w:tr w:rsidR="00B3105B" w:rsidRPr="00B63B40" w14:paraId="30DE21CF" w14:textId="77777777" w:rsidTr="00B3105B">
        <w:trPr>
          <w:cantSplit/>
        </w:trPr>
        <w:tc>
          <w:tcPr>
            <w:tcW w:w="453" w:type="pct"/>
            <w:vMerge/>
            <w:shd w:val="clear" w:color="auto" w:fill="FFFFFF"/>
            <w:vAlign w:val="center"/>
          </w:tcPr>
          <w:p w14:paraId="6D837F5D"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68BA0AAB" w14:textId="3908A2AC"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443833F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191,323</w:t>
            </w:r>
          </w:p>
        </w:tc>
        <w:tc>
          <w:tcPr>
            <w:tcW w:w="597" w:type="pct"/>
            <w:shd w:val="clear" w:color="auto" w:fill="FFFFFF"/>
            <w:vAlign w:val="center"/>
          </w:tcPr>
          <w:p w14:paraId="3B2D54A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826" w:type="pct"/>
            <w:shd w:val="clear" w:color="auto" w:fill="FFFFFF"/>
            <w:vAlign w:val="center"/>
          </w:tcPr>
          <w:p w14:paraId="55157C09"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0,573</w:t>
            </w:r>
          </w:p>
        </w:tc>
        <w:tc>
          <w:tcPr>
            <w:tcW w:w="598" w:type="pct"/>
            <w:shd w:val="clear" w:color="auto" w:fill="FFFFFF"/>
            <w:vAlign w:val="center"/>
          </w:tcPr>
          <w:p w14:paraId="3444384B"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3830529D"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2888F522" w14:textId="77777777" w:rsidTr="00B3105B">
        <w:trPr>
          <w:cantSplit/>
        </w:trPr>
        <w:tc>
          <w:tcPr>
            <w:tcW w:w="453" w:type="pct"/>
            <w:vMerge/>
            <w:shd w:val="clear" w:color="auto" w:fill="FFFFFF"/>
            <w:vAlign w:val="center"/>
          </w:tcPr>
          <w:p w14:paraId="54C3D4B2"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77C389FA" w14:textId="37798863"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2391297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193,760</w:t>
            </w:r>
          </w:p>
        </w:tc>
        <w:tc>
          <w:tcPr>
            <w:tcW w:w="597" w:type="pct"/>
            <w:shd w:val="clear" w:color="auto" w:fill="FFFFFF"/>
            <w:vAlign w:val="center"/>
          </w:tcPr>
          <w:p w14:paraId="12EFA40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6" w:type="pct"/>
            <w:shd w:val="clear" w:color="auto" w:fill="FFFFFF"/>
            <w:vAlign w:val="center"/>
          </w:tcPr>
          <w:p w14:paraId="0E736693"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8" w:type="pct"/>
            <w:shd w:val="clear" w:color="auto" w:fill="FFFFFF"/>
            <w:vAlign w:val="center"/>
          </w:tcPr>
          <w:p w14:paraId="7C32CF52"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4448664A"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9FD28A6" w14:textId="77777777" w:rsidTr="00B3105B">
        <w:trPr>
          <w:cantSplit/>
        </w:trPr>
        <w:tc>
          <w:tcPr>
            <w:tcW w:w="453" w:type="pct"/>
            <w:vMerge w:val="restart"/>
            <w:shd w:val="clear" w:color="auto" w:fill="FFFFFF"/>
            <w:vAlign w:val="center"/>
          </w:tcPr>
          <w:p w14:paraId="2930E16F"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999" w:type="pct"/>
            <w:shd w:val="clear" w:color="auto" w:fill="FFFFFF"/>
          </w:tcPr>
          <w:p w14:paraId="53452F1F" w14:textId="3F719156"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202DA343"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0,603</w:t>
            </w:r>
          </w:p>
        </w:tc>
        <w:tc>
          <w:tcPr>
            <w:tcW w:w="597" w:type="pct"/>
            <w:shd w:val="clear" w:color="auto" w:fill="FFFFFF"/>
            <w:vAlign w:val="center"/>
          </w:tcPr>
          <w:p w14:paraId="11DD038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826" w:type="pct"/>
            <w:shd w:val="clear" w:color="auto" w:fill="FFFFFF"/>
            <w:vAlign w:val="center"/>
          </w:tcPr>
          <w:p w14:paraId="66DC2E3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0,121</w:t>
            </w:r>
          </w:p>
        </w:tc>
        <w:tc>
          <w:tcPr>
            <w:tcW w:w="598" w:type="pct"/>
            <w:shd w:val="clear" w:color="auto" w:fill="FFFFFF"/>
            <w:vAlign w:val="center"/>
          </w:tcPr>
          <w:p w14:paraId="27E7248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0,245</w:t>
            </w:r>
          </w:p>
        </w:tc>
        <w:tc>
          <w:tcPr>
            <w:tcW w:w="666" w:type="pct"/>
            <w:shd w:val="clear" w:color="auto" w:fill="FFFFFF"/>
            <w:vAlign w:val="center"/>
          </w:tcPr>
          <w:p w14:paraId="6971B36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0,942</w:t>
            </w:r>
          </w:p>
        </w:tc>
      </w:tr>
      <w:tr w:rsidR="00B3105B" w:rsidRPr="00B63B40" w14:paraId="16635610" w14:textId="77777777" w:rsidTr="00B3105B">
        <w:trPr>
          <w:cantSplit/>
        </w:trPr>
        <w:tc>
          <w:tcPr>
            <w:tcW w:w="453" w:type="pct"/>
            <w:vMerge/>
            <w:shd w:val="clear" w:color="auto" w:fill="FFFFFF"/>
            <w:vAlign w:val="center"/>
          </w:tcPr>
          <w:p w14:paraId="100D5029"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69C8DEED" w14:textId="1B6AA7EB"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5A1D267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164,454</w:t>
            </w:r>
          </w:p>
        </w:tc>
        <w:tc>
          <w:tcPr>
            <w:tcW w:w="597" w:type="pct"/>
            <w:shd w:val="clear" w:color="auto" w:fill="FFFFFF"/>
            <w:vAlign w:val="center"/>
          </w:tcPr>
          <w:p w14:paraId="2B5A043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826" w:type="pct"/>
            <w:shd w:val="clear" w:color="auto" w:fill="FFFFFF"/>
            <w:vAlign w:val="center"/>
          </w:tcPr>
          <w:p w14:paraId="376183E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0,492</w:t>
            </w:r>
          </w:p>
        </w:tc>
        <w:tc>
          <w:tcPr>
            <w:tcW w:w="598" w:type="pct"/>
            <w:shd w:val="clear" w:color="auto" w:fill="FFFFFF"/>
            <w:vAlign w:val="center"/>
          </w:tcPr>
          <w:p w14:paraId="330E3CC4"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443DEABE"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64273B28" w14:textId="77777777" w:rsidTr="00B3105B">
        <w:trPr>
          <w:cantSplit/>
        </w:trPr>
        <w:tc>
          <w:tcPr>
            <w:tcW w:w="453" w:type="pct"/>
            <w:vMerge/>
            <w:shd w:val="clear" w:color="auto" w:fill="FFFFFF"/>
            <w:vAlign w:val="center"/>
          </w:tcPr>
          <w:p w14:paraId="7BE971E2"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45C2F5A5" w14:textId="76146619"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63568F3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165,057</w:t>
            </w:r>
          </w:p>
        </w:tc>
        <w:tc>
          <w:tcPr>
            <w:tcW w:w="597" w:type="pct"/>
            <w:shd w:val="clear" w:color="auto" w:fill="FFFFFF"/>
            <w:vAlign w:val="center"/>
          </w:tcPr>
          <w:p w14:paraId="0AC1D7E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6" w:type="pct"/>
            <w:shd w:val="clear" w:color="auto" w:fill="FFFFFF"/>
            <w:vAlign w:val="center"/>
          </w:tcPr>
          <w:p w14:paraId="498469FF"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8" w:type="pct"/>
            <w:shd w:val="clear" w:color="auto" w:fill="FFFFFF"/>
            <w:vAlign w:val="center"/>
          </w:tcPr>
          <w:p w14:paraId="77E33480"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6261FCAC"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5C86898" w14:textId="77777777" w:rsidTr="00B3105B">
        <w:trPr>
          <w:cantSplit/>
        </w:trPr>
        <w:tc>
          <w:tcPr>
            <w:tcW w:w="453" w:type="pct"/>
            <w:vMerge w:val="restart"/>
            <w:shd w:val="clear" w:color="auto" w:fill="FFFFFF"/>
            <w:vAlign w:val="center"/>
          </w:tcPr>
          <w:p w14:paraId="50156438"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999" w:type="pct"/>
            <w:shd w:val="clear" w:color="auto" w:fill="FFFFFF"/>
          </w:tcPr>
          <w:p w14:paraId="5FB28764" w14:textId="364AEAB0"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5F00F95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0,121</w:t>
            </w:r>
          </w:p>
        </w:tc>
        <w:tc>
          <w:tcPr>
            <w:tcW w:w="597" w:type="pct"/>
            <w:shd w:val="clear" w:color="auto" w:fill="FFFFFF"/>
            <w:vAlign w:val="center"/>
          </w:tcPr>
          <w:p w14:paraId="436B7685"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826" w:type="pct"/>
            <w:shd w:val="clear" w:color="auto" w:fill="FFFFFF"/>
            <w:vAlign w:val="center"/>
          </w:tcPr>
          <w:p w14:paraId="0CAEB153"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0,024</w:t>
            </w:r>
          </w:p>
        </w:tc>
        <w:tc>
          <w:tcPr>
            <w:tcW w:w="598" w:type="pct"/>
            <w:shd w:val="clear" w:color="auto" w:fill="FFFFFF"/>
            <w:vAlign w:val="center"/>
          </w:tcPr>
          <w:p w14:paraId="24D56AE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0,053</w:t>
            </w:r>
          </w:p>
        </w:tc>
        <w:tc>
          <w:tcPr>
            <w:tcW w:w="666" w:type="pct"/>
            <w:shd w:val="clear" w:color="auto" w:fill="FFFFFF"/>
            <w:vAlign w:val="center"/>
          </w:tcPr>
          <w:p w14:paraId="2A742BF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0,998</w:t>
            </w:r>
          </w:p>
        </w:tc>
      </w:tr>
      <w:tr w:rsidR="00B3105B" w:rsidRPr="00B63B40" w14:paraId="6570E367" w14:textId="77777777" w:rsidTr="00B3105B">
        <w:trPr>
          <w:cantSplit/>
        </w:trPr>
        <w:tc>
          <w:tcPr>
            <w:tcW w:w="453" w:type="pct"/>
            <w:vMerge/>
            <w:shd w:val="clear" w:color="auto" w:fill="FFFFFF"/>
            <w:vAlign w:val="center"/>
          </w:tcPr>
          <w:p w14:paraId="34616756"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17C61919" w14:textId="4F0143A6"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25BD992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151,752</w:t>
            </w:r>
          </w:p>
        </w:tc>
        <w:tc>
          <w:tcPr>
            <w:tcW w:w="597" w:type="pct"/>
            <w:shd w:val="clear" w:color="auto" w:fill="FFFFFF"/>
            <w:vAlign w:val="center"/>
          </w:tcPr>
          <w:p w14:paraId="75A9CC3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826" w:type="pct"/>
            <w:shd w:val="clear" w:color="auto" w:fill="FFFFFF"/>
            <w:vAlign w:val="center"/>
          </w:tcPr>
          <w:p w14:paraId="0E0CC376"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0,454</w:t>
            </w:r>
          </w:p>
        </w:tc>
        <w:tc>
          <w:tcPr>
            <w:tcW w:w="598" w:type="pct"/>
            <w:shd w:val="clear" w:color="auto" w:fill="FFFFFF"/>
            <w:vAlign w:val="center"/>
          </w:tcPr>
          <w:p w14:paraId="1AB3390C"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68A03728"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709D3C7" w14:textId="77777777" w:rsidTr="00B3105B">
        <w:trPr>
          <w:cantSplit/>
        </w:trPr>
        <w:tc>
          <w:tcPr>
            <w:tcW w:w="453" w:type="pct"/>
            <w:vMerge/>
            <w:shd w:val="clear" w:color="auto" w:fill="FFFFFF"/>
            <w:vAlign w:val="center"/>
          </w:tcPr>
          <w:p w14:paraId="36D0D982"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05352A12" w14:textId="03F75434"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639B9FD9"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151,872</w:t>
            </w:r>
          </w:p>
        </w:tc>
        <w:tc>
          <w:tcPr>
            <w:tcW w:w="597" w:type="pct"/>
            <w:shd w:val="clear" w:color="auto" w:fill="FFFFFF"/>
            <w:vAlign w:val="center"/>
          </w:tcPr>
          <w:p w14:paraId="6450213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6" w:type="pct"/>
            <w:shd w:val="clear" w:color="auto" w:fill="FFFFFF"/>
            <w:vAlign w:val="center"/>
          </w:tcPr>
          <w:p w14:paraId="711755EE"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8" w:type="pct"/>
            <w:shd w:val="clear" w:color="auto" w:fill="FFFFFF"/>
            <w:vAlign w:val="center"/>
          </w:tcPr>
          <w:p w14:paraId="27487D94"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230662D2"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29A6014B" w14:textId="77777777" w:rsidTr="00B3105B">
        <w:trPr>
          <w:cantSplit/>
        </w:trPr>
        <w:tc>
          <w:tcPr>
            <w:tcW w:w="453" w:type="pct"/>
            <w:vMerge w:val="restart"/>
            <w:shd w:val="clear" w:color="auto" w:fill="FFFFFF"/>
            <w:vAlign w:val="center"/>
          </w:tcPr>
          <w:p w14:paraId="5F0E49B1"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999" w:type="pct"/>
            <w:shd w:val="clear" w:color="auto" w:fill="FFFFFF"/>
          </w:tcPr>
          <w:p w14:paraId="422DE152" w14:textId="4F4975F3"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7529CE5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1,064</w:t>
            </w:r>
          </w:p>
        </w:tc>
        <w:tc>
          <w:tcPr>
            <w:tcW w:w="597" w:type="pct"/>
            <w:shd w:val="clear" w:color="auto" w:fill="FFFFFF"/>
            <w:vAlign w:val="center"/>
          </w:tcPr>
          <w:p w14:paraId="5FDDF1B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826" w:type="pct"/>
            <w:shd w:val="clear" w:color="auto" w:fill="FFFFFF"/>
            <w:vAlign w:val="center"/>
          </w:tcPr>
          <w:p w14:paraId="608EDB1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0,213</w:t>
            </w:r>
          </w:p>
        </w:tc>
        <w:tc>
          <w:tcPr>
            <w:tcW w:w="598" w:type="pct"/>
            <w:shd w:val="clear" w:color="auto" w:fill="FFFFFF"/>
            <w:vAlign w:val="center"/>
          </w:tcPr>
          <w:p w14:paraId="6378B502"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0,428</w:t>
            </w:r>
          </w:p>
        </w:tc>
        <w:tc>
          <w:tcPr>
            <w:tcW w:w="666" w:type="pct"/>
            <w:shd w:val="clear" w:color="auto" w:fill="FFFFFF"/>
            <w:vAlign w:val="center"/>
          </w:tcPr>
          <w:p w14:paraId="28C506E3"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0,829</w:t>
            </w:r>
          </w:p>
        </w:tc>
      </w:tr>
      <w:tr w:rsidR="00B3105B" w:rsidRPr="00B63B40" w14:paraId="6A276B51" w14:textId="77777777" w:rsidTr="00B3105B">
        <w:trPr>
          <w:cantSplit/>
        </w:trPr>
        <w:tc>
          <w:tcPr>
            <w:tcW w:w="453" w:type="pct"/>
            <w:vMerge/>
            <w:shd w:val="clear" w:color="auto" w:fill="FFFFFF"/>
          </w:tcPr>
          <w:p w14:paraId="608C5104" w14:textId="77777777" w:rsidR="00B3105B" w:rsidRPr="00B63B40" w:rsidRDefault="00B3105B" w:rsidP="00B3105B">
            <w:pPr>
              <w:pStyle w:val="BodyText"/>
              <w:tabs>
                <w:tab w:val="left" w:pos="567"/>
              </w:tabs>
              <w:spacing w:before="0" w:line="264" w:lineRule="auto"/>
              <w:jc w:val="both"/>
              <w:rPr>
                <w:color w:val="000000" w:themeColor="text1"/>
                <w:sz w:val="22"/>
                <w:szCs w:val="22"/>
              </w:rPr>
            </w:pPr>
          </w:p>
        </w:tc>
        <w:tc>
          <w:tcPr>
            <w:tcW w:w="999" w:type="pct"/>
            <w:shd w:val="clear" w:color="auto" w:fill="FFFFFF"/>
          </w:tcPr>
          <w:p w14:paraId="020CFE31" w14:textId="1652FC96"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47805B5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166,149</w:t>
            </w:r>
          </w:p>
        </w:tc>
        <w:tc>
          <w:tcPr>
            <w:tcW w:w="597" w:type="pct"/>
            <w:shd w:val="clear" w:color="auto" w:fill="FFFFFF"/>
            <w:vAlign w:val="center"/>
          </w:tcPr>
          <w:p w14:paraId="223C1124"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334</w:t>
            </w:r>
          </w:p>
        </w:tc>
        <w:tc>
          <w:tcPr>
            <w:tcW w:w="826" w:type="pct"/>
            <w:shd w:val="clear" w:color="auto" w:fill="FFFFFF"/>
            <w:vAlign w:val="center"/>
          </w:tcPr>
          <w:p w14:paraId="756A4CF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0,497</w:t>
            </w:r>
          </w:p>
        </w:tc>
        <w:tc>
          <w:tcPr>
            <w:tcW w:w="598" w:type="pct"/>
            <w:shd w:val="clear" w:color="auto" w:fill="FFFFFF"/>
            <w:vAlign w:val="center"/>
          </w:tcPr>
          <w:p w14:paraId="0A17BD75"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4BCBF29E"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3B8F6147" w14:textId="77777777" w:rsidTr="00B3105B">
        <w:trPr>
          <w:cantSplit/>
        </w:trPr>
        <w:tc>
          <w:tcPr>
            <w:tcW w:w="453" w:type="pct"/>
            <w:vMerge/>
            <w:shd w:val="clear" w:color="auto" w:fill="FFFFFF"/>
          </w:tcPr>
          <w:p w14:paraId="054CED0D" w14:textId="77777777" w:rsidR="00B3105B" w:rsidRPr="00B63B40" w:rsidRDefault="00B3105B" w:rsidP="00B3105B">
            <w:pPr>
              <w:pStyle w:val="BodyText"/>
              <w:tabs>
                <w:tab w:val="left" w:pos="567"/>
              </w:tabs>
              <w:spacing w:before="0" w:line="264" w:lineRule="auto"/>
              <w:jc w:val="both"/>
              <w:rPr>
                <w:color w:val="000000" w:themeColor="text1"/>
                <w:sz w:val="22"/>
                <w:szCs w:val="22"/>
              </w:rPr>
            </w:pPr>
          </w:p>
        </w:tc>
        <w:tc>
          <w:tcPr>
            <w:tcW w:w="999" w:type="pct"/>
            <w:shd w:val="clear" w:color="auto" w:fill="FFFFFF"/>
          </w:tcPr>
          <w:p w14:paraId="732ED167" w14:textId="00621F2E"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662459C5"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167,213</w:t>
            </w:r>
          </w:p>
        </w:tc>
        <w:tc>
          <w:tcPr>
            <w:tcW w:w="597" w:type="pct"/>
            <w:shd w:val="clear" w:color="auto" w:fill="FFFFFF"/>
            <w:vAlign w:val="center"/>
          </w:tcPr>
          <w:p w14:paraId="1B94D66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6" w:type="pct"/>
            <w:shd w:val="clear" w:color="auto" w:fill="FFFFFF"/>
            <w:vAlign w:val="center"/>
          </w:tcPr>
          <w:p w14:paraId="37F2D0BD"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8" w:type="pct"/>
            <w:shd w:val="clear" w:color="auto" w:fill="FFFFFF"/>
            <w:vAlign w:val="center"/>
          </w:tcPr>
          <w:p w14:paraId="793EC4E3"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6" w:type="pct"/>
            <w:shd w:val="clear" w:color="auto" w:fill="FFFFFF"/>
            <w:vAlign w:val="center"/>
          </w:tcPr>
          <w:p w14:paraId="78143DAF"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bl>
    <w:p w14:paraId="0693C0A1" w14:textId="03766549" w:rsidR="00A20E70" w:rsidRPr="00B63B40" w:rsidRDefault="00A20E7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B3105B" w:rsidRPr="00B3105B">
        <w:rPr>
          <w:i/>
          <w:iCs/>
          <w:color w:val="000000" w:themeColor="text1"/>
          <w:sz w:val="22"/>
          <w:szCs w:val="22"/>
          <w:lang w:val="vi-VN"/>
        </w:rPr>
        <w:t xml:space="preserve">Source: Data </w:t>
      </w:r>
      <w:r w:rsidR="00B3105B">
        <w:rPr>
          <w:i/>
          <w:iCs/>
          <w:color w:val="000000" w:themeColor="text1"/>
          <w:sz w:val="22"/>
          <w:szCs w:val="22"/>
          <w:lang w:val="vi-VN"/>
        </w:rPr>
        <w:t>p</w:t>
      </w:r>
      <w:r w:rsidR="00B3105B" w:rsidRPr="00B3105B">
        <w:rPr>
          <w:i/>
          <w:iCs/>
          <w:color w:val="000000" w:themeColor="text1"/>
          <w:sz w:val="22"/>
          <w:szCs w:val="22"/>
          <w:lang w:val="vi-VN"/>
        </w:rPr>
        <w:t xml:space="preserve">rocessing </w:t>
      </w:r>
      <w:r w:rsidR="00B3105B">
        <w:rPr>
          <w:i/>
          <w:iCs/>
          <w:color w:val="000000" w:themeColor="text1"/>
          <w:sz w:val="22"/>
          <w:szCs w:val="22"/>
          <w:lang w:val="vi-VN"/>
        </w:rPr>
        <w:t>r</w:t>
      </w:r>
      <w:r w:rsidR="00B3105B" w:rsidRPr="00B3105B">
        <w:rPr>
          <w:i/>
          <w:iCs/>
          <w:color w:val="000000" w:themeColor="text1"/>
          <w:sz w:val="22"/>
          <w:szCs w:val="22"/>
          <w:lang w:val="vi-VN"/>
        </w:rPr>
        <w:t>esults</w:t>
      </w:r>
      <w:r w:rsidRPr="00B63B40">
        <w:rPr>
          <w:i/>
          <w:iCs/>
          <w:color w:val="000000" w:themeColor="text1"/>
          <w:sz w:val="22"/>
          <w:szCs w:val="22"/>
          <w:lang w:val="vi-VN"/>
        </w:rPr>
        <w:t>)</w:t>
      </w:r>
    </w:p>
    <w:p w14:paraId="00AF4885"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6D51A02D" w14:textId="4FDAF8B3" w:rsidR="00A20E70" w:rsidRPr="00B63B40" w:rsidRDefault="00701F3C" w:rsidP="001F488B">
      <w:pPr>
        <w:pStyle w:val="BodyText"/>
        <w:tabs>
          <w:tab w:val="left" w:pos="567"/>
        </w:tabs>
        <w:spacing w:after="120"/>
        <w:jc w:val="both"/>
        <w:rPr>
          <w:color w:val="000000" w:themeColor="text1"/>
          <w:sz w:val="22"/>
          <w:szCs w:val="22"/>
          <w:lang w:val="vi-VN"/>
        </w:rPr>
      </w:pPr>
      <w:r w:rsidRPr="00B63B40">
        <w:rPr>
          <w:color w:val="000000" w:themeColor="text1"/>
          <w:sz w:val="22"/>
          <w:szCs w:val="22"/>
          <w:lang w:val="vi-VN"/>
        </w:rPr>
        <w:tab/>
      </w:r>
      <w:r w:rsidR="00B3105B" w:rsidRPr="00B3105B">
        <w:rPr>
          <w:color w:val="000000" w:themeColor="text1"/>
          <w:sz w:val="22"/>
          <w:szCs w:val="22"/>
          <w:lang w:val="vi-VN"/>
        </w:rPr>
        <w:t xml:space="preserve">The results in Table 10 show that the significance levels for the observed variables F_TC, F_DB, F_DU, F_DC, and F_CP are all </w:t>
      </w:r>
      <w:r w:rsidR="00B3105B" w:rsidRPr="00B3105B">
        <w:rPr>
          <w:color w:val="000000" w:themeColor="text1"/>
          <w:sz w:val="22"/>
          <w:szCs w:val="22"/>
          <w:lang w:val="vi-VN"/>
        </w:rPr>
        <w:t xml:space="preserve">greater than </w:t>
      </w:r>
      <w:r w:rsidR="007B3A2C">
        <w:rPr>
          <w:color w:val="000000" w:themeColor="text1"/>
          <w:sz w:val="22"/>
          <w:szCs w:val="22"/>
          <w:lang w:val="vi-VN"/>
        </w:rPr>
        <w:t>0,</w:t>
      </w:r>
      <w:r w:rsidR="00B3105B" w:rsidRPr="00B3105B">
        <w:rPr>
          <w:color w:val="000000" w:themeColor="text1"/>
          <w:sz w:val="22"/>
          <w:szCs w:val="22"/>
          <w:lang w:val="vi-VN"/>
        </w:rPr>
        <w:t>05, indicating no average differences among the observed variables across different age groups</w:t>
      </w:r>
      <w:r w:rsidR="00A20E70" w:rsidRPr="00B63B40">
        <w:rPr>
          <w:color w:val="000000" w:themeColor="text1"/>
          <w:sz w:val="22"/>
          <w:szCs w:val="22"/>
          <w:lang w:val="vi-VN"/>
        </w:rPr>
        <w:t>.</w:t>
      </w:r>
    </w:p>
    <w:p w14:paraId="5F7DBABB"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20" w:name="_Toc188918819"/>
    </w:p>
    <w:p w14:paraId="6F7AC752" w14:textId="621A66B3" w:rsidR="00A20E70" w:rsidRPr="00B63B40" w:rsidRDefault="00B3105B" w:rsidP="001F488B">
      <w:pPr>
        <w:pStyle w:val="Caption1"/>
        <w:spacing w:line="240" w:lineRule="auto"/>
        <w:jc w:val="both"/>
        <w:rPr>
          <w:rFonts w:cs="Times New Roman"/>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11.</w:t>
      </w:r>
      <w:r w:rsidR="00A20E70" w:rsidRPr="00B63B40">
        <w:rPr>
          <w:rFonts w:cs="Times New Roman"/>
          <w:sz w:val="22"/>
          <w:szCs w:val="22"/>
          <w:lang w:val="vi-VN"/>
        </w:rPr>
        <w:t xml:space="preserve"> </w:t>
      </w:r>
      <w:bookmarkEnd w:id="20"/>
      <w:r w:rsidRPr="0015317B">
        <w:rPr>
          <w:rFonts w:cs="Times New Roman"/>
          <w:b w:val="0"/>
          <w:bCs w:val="0"/>
          <w:sz w:val="22"/>
          <w:szCs w:val="22"/>
          <w:lang w:val="vi-VN"/>
        </w:rPr>
        <w:t>T</w:t>
      </w:r>
      <w:r w:rsidRPr="00B3105B">
        <w:rPr>
          <w:rFonts w:cs="Times New Roman"/>
          <w:b w:val="0"/>
          <w:bCs w:val="0"/>
          <w:sz w:val="22"/>
          <w:szCs w:val="22"/>
          <w:lang w:val="vi-VN"/>
        </w:rPr>
        <w:t xml:space="preserve">esting </w:t>
      </w:r>
      <w:r w:rsidR="00EF689E">
        <w:rPr>
          <w:rFonts w:cs="Times New Roman"/>
          <w:b w:val="0"/>
          <w:bCs w:val="0"/>
          <w:sz w:val="22"/>
          <w:szCs w:val="22"/>
          <w:lang w:val="vi-VN"/>
        </w:rPr>
        <w:t>e</w:t>
      </w:r>
      <w:r w:rsidRPr="00B3105B">
        <w:rPr>
          <w:rFonts w:cs="Times New Roman"/>
          <w:b w:val="0"/>
          <w:bCs w:val="0"/>
          <w:sz w:val="22"/>
          <w:szCs w:val="22"/>
          <w:lang w:val="vi-VN"/>
        </w:rPr>
        <w:t xml:space="preserve">quality of </w:t>
      </w:r>
      <w:r w:rsidR="00EF689E">
        <w:rPr>
          <w:rFonts w:cs="Times New Roman"/>
          <w:b w:val="0"/>
          <w:bCs w:val="0"/>
          <w:sz w:val="22"/>
          <w:szCs w:val="22"/>
          <w:lang w:val="vi-VN"/>
        </w:rPr>
        <w:t>m</w:t>
      </w:r>
      <w:r w:rsidRPr="00B3105B">
        <w:rPr>
          <w:rFonts w:cs="Times New Roman"/>
          <w:b w:val="0"/>
          <w:bCs w:val="0"/>
          <w:sz w:val="22"/>
          <w:szCs w:val="22"/>
          <w:lang w:val="vi-VN"/>
        </w:rPr>
        <w:t xml:space="preserve">eans by </w:t>
      </w:r>
      <w:r w:rsidR="00EF689E">
        <w:rPr>
          <w:rFonts w:cs="Times New Roman"/>
          <w:b w:val="0"/>
          <w:bCs w:val="0"/>
          <w:sz w:val="22"/>
          <w:szCs w:val="22"/>
          <w:lang w:val="vi-VN"/>
        </w:rPr>
        <w:t>a</w:t>
      </w:r>
      <w:r w:rsidRPr="00B3105B">
        <w:rPr>
          <w:rFonts w:cs="Times New Roman"/>
          <w:b w:val="0"/>
          <w:bCs w:val="0"/>
          <w:sz w:val="22"/>
          <w:szCs w:val="22"/>
          <w:lang w:val="vi-VN"/>
        </w:rPr>
        <w:t>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855"/>
        <w:gridCol w:w="2457"/>
        <w:gridCol w:w="1678"/>
        <w:gridCol w:w="1678"/>
        <w:gridCol w:w="1676"/>
      </w:tblGrid>
      <w:tr w:rsidR="00A20E70" w:rsidRPr="00B63B40" w14:paraId="22CF9E48" w14:textId="77777777" w:rsidTr="00103CD7">
        <w:trPr>
          <w:cantSplit/>
        </w:trPr>
        <w:tc>
          <w:tcPr>
            <w:tcW w:w="992" w:type="pct"/>
            <w:tcBorders>
              <w:bottom w:val="single" w:sz="4" w:space="0" w:color="auto"/>
            </w:tcBorders>
            <w:shd w:val="clear" w:color="auto" w:fill="FFFFFF"/>
            <w:vAlign w:val="center"/>
          </w:tcPr>
          <w:p w14:paraId="543D810F" w14:textId="7572FBF2" w:rsidR="00A20E70" w:rsidRPr="00B63B40" w:rsidRDefault="00B3105B" w:rsidP="008C66A2">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Observed </w:t>
            </w:r>
            <w:r>
              <w:rPr>
                <w:b/>
                <w:bCs/>
                <w:color w:val="000000" w:themeColor="text1"/>
                <w:sz w:val="22"/>
                <w:szCs w:val="22"/>
                <w:lang w:val="vi-VN"/>
              </w:rPr>
              <w:t>v</w:t>
            </w:r>
            <w:r w:rsidRPr="00B3105B">
              <w:rPr>
                <w:b/>
                <w:bCs/>
                <w:color w:val="000000" w:themeColor="text1"/>
                <w:sz w:val="22"/>
                <w:szCs w:val="22"/>
                <w:lang w:val="vi-VN"/>
              </w:rPr>
              <w:t>ariable</w:t>
            </w:r>
          </w:p>
        </w:tc>
        <w:tc>
          <w:tcPr>
            <w:tcW w:w="1315" w:type="pct"/>
            <w:tcBorders>
              <w:bottom w:val="single" w:sz="4" w:space="0" w:color="auto"/>
            </w:tcBorders>
            <w:shd w:val="clear" w:color="auto" w:fill="FFFFFF"/>
            <w:vAlign w:val="center"/>
          </w:tcPr>
          <w:p w14:paraId="568D086B" w14:textId="02D81CD5" w:rsidR="00A20E70" w:rsidRPr="00B63B40" w:rsidRDefault="00B3105B" w:rsidP="008C66A2">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Test </w:t>
            </w:r>
            <w:r>
              <w:rPr>
                <w:b/>
                <w:bCs/>
                <w:color w:val="000000" w:themeColor="text1"/>
                <w:sz w:val="22"/>
                <w:szCs w:val="22"/>
                <w:lang w:val="vi-VN"/>
              </w:rPr>
              <w:t>v</w:t>
            </w:r>
            <w:r w:rsidRPr="00B3105B">
              <w:rPr>
                <w:b/>
                <w:bCs/>
                <w:color w:val="000000" w:themeColor="text1"/>
                <w:sz w:val="22"/>
                <w:szCs w:val="22"/>
                <w:lang w:val="vi-VN"/>
              </w:rPr>
              <w:t>alue</w:t>
            </w:r>
          </w:p>
        </w:tc>
        <w:tc>
          <w:tcPr>
            <w:tcW w:w="898" w:type="pct"/>
            <w:tcBorders>
              <w:bottom w:val="single" w:sz="4" w:space="0" w:color="auto"/>
            </w:tcBorders>
            <w:shd w:val="clear" w:color="auto" w:fill="FFFFFF"/>
            <w:vAlign w:val="center"/>
          </w:tcPr>
          <w:p w14:paraId="7B88E741" w14:textId="4D77E168" w:rsidR="00A20E70" w:rsidRPr="00B63B40" w:rsidRDefault="00B3105B" w:rsidP="008C66A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df</w:t>
            </w:r>
            <w:r w:rsidR="00A20E70" w:rsidRPr="00B63B40">
              <w:rPr>
                <w:b/>
                <w:bCs/>
                <w:color w:val="000000" w:themeColor="text1"/>
                <w:sz w:val="22"/>
                <w:szCs w:val="22"/>
              </w:rPr>
              <w:t xml:space="preserve"> 1</w:t>
            </w:r>
          </w:p>
        </w:tc>
        <w:tc>
          <w:tcPr>
            <w:tcW w:w="898" w:type="pct"/>
            <w:tcBorders>
              <w:bottom w:val="single" w:sz="4" w:space="0" w:color="auto"/>
            </w:tcBorders>
            <w:shd w:val="clear" w:color="auto" w:fill="FFFFFF"/>
            <w:vAlign w:val="center"/>
          </w:tcPr>
          <w:p w14:paraId="4E1CA884" w14:textId="27E0A199" w:rsidR="00A20E70" w:rsidRPr="00B63B40" w:rsidRDefault="00B3105B" w:rsidP="008C66A2">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df</w:t>
            </w:r>
            <w:r w:rsidR="00A20E70" w:rsidRPr="00B63B40">
              <w:rPr>
                <w:b/>
                <w:bCs/>
                <w:color w:val="000000" w:themeColor="text1"/>
                <w:sz w:val="22"/>
                <w:szCs w:val="22"/>
              </w:rPr>
              <w:t xml:space="preserve"> 2</w:t>
            </w:r>
          </w:p>
        </w:tc>
        <w:tc>
          <w:tcPr>
            <w:tcW w:w="898" w:type="pct"/>
            <w:tcBorders>
              <w:bottom w:val="single" w:sz="4" w:space="0" w:color="auto"/>
            </w:tcBorders>
            <w:shd w:val="clear" w:color="auto" w:fill="FFFFFF"/>
            <w:vAlign w:val="center"/>
          </w:tcPr>
          <w:p w14:paraId="3C79AC31" w14:textId="44B6B5A4" w:rsidR="00A20E70" w:rsidRPr="00B63B40" w:rsidRDefault="00B3105B" w:rsidP="008C66A2">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Significance</w:t>
            </w:r>
          </w:p>
        </w:tc>
      </w:tr>
      <w:tr w:rsidR="00A20E70" w:rsidRPr="00B63B40" w14:paraId="140FA75D" w14:textId="77777777" w:rsidTr="00103CD7">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11F7F8C4" w14:textId="77777777" w:rsidR="00A20E70" w:rsidRPr="00B63B40" w:rsidRDefault="00A20E70" w:rsidP="008C66A2">
            <w:pPr>
              <w:pStyle w:val="BodyText"/>
              <w:tabs>
                <w:tab w:val="left" w:pos="567"/>
              </w:tabs>
              <w:spacing w:before="0" w:line="264" w:lineRule="auto"/>
              <w:jc w:val="center"/>
              <w:rPr>
                <w:color w:val="000000" w:themeColor="text1"/>
                <w:sz w:val="22"/>
                <w:szCs w:val="22"/>
                <w:lang w:val="vi-VN"/>
              </w:rPr>
            </w:pPr>
            <w:r w:rsidRPr="00B63B40">
              <w:rPr>
                <w:color w:val="000000" w:themeColor="text1"/>
                <w:sz w:val="22"/>
                <w:szCs w:val="22"/>
              </w:rPr>
              <w:t>F_HH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710F2B0D"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233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DF3863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271970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52</w:t>
            </w:r>
            <w:r w:rsidRPr="00B63B40">
              <w:rPr>
                <w:color w:val="000000" w:themeColor="text1"/>
                <w:sz w:val="22"/>
                <w:szCs w:val="22"/>
                <w:lang w:val="vi-VN"/>
              </w:rPr>
              <w:t>,</w:t>
            </w:r>
            <w:r w:rsidRPr="00B63B40">
              <w:rPr>
                <w:color w:val="000000" w:themeColor="text1"/>
                <w:sz w:val="22"/>
                <w:szCs w:val="22"/>
              </w:rPr>
              <w:t>863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4ABB71F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lang w:val="vi-VN"/>
              </w:rPr>
              <w:t>0,</w:t>
            </w:r>
            <w:r w:rsidRPr="00B63B40">
              <w:rPr>
                <w:color w:val="000000" w:themeColor="text1"/>
                <w:sz w:val="22"/>
                <w:szCs w:val="22"/>
              </w:rPr>
              <w:t>307</w:t>
            </w:r>
          </w:p>
        </w:tc>
      </w:tr>
    </w:tbl>
    <w:p w14:paraId="379448B8" w14:textId="77E7EF1F" w:rsidR="00A20E70" w:rsidRPr="00B63B40" w:rsidRDefault="00A20E7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B3105B" w:rsidRPr="00B3105B">
        <w:rPr>
          <w:i/>
          <w:iCs/>
          <w:color w:val="000000" w:themeColor="text1"/>
          <w:sz w:val="22"/>
          <w:szCs w:val="22"/>
          <w:lang w:val="vi-VN"/>
        </w:rPr>
        <w:t xml:space="preserve">Source: Data </w:t>
      </w:r>
      <w:r w:rsidR="00442F49">
        <w:rPr>
          <w:i/>
          <w:iCs/>
          <w:color w:val="000000" w:themeColor="text1"/>
          <w:sz w:val="22"/>
          <w:szCs w:val="22"/>
          <w:lang w:val="vi-VN"/>
        </w:rPr>
        <w:t>p</w:t>
      </w:r>
      <w:r w:rsidR="00B3105B" w:rsidRPr="00B3105B">
        <w:rPr>
          <w:i/>
          <w:iCs/>
          <w:color w:val="000000" w:themeColor="text1"/>
          <w:sz w:val="22"/>
          <w:szCs w:val="22"/>
          <w:lang w:val="vi-VN"/>
        </w:rPr>
        <w:t xml:space="preserve">rocessing </w:t>
      </w:r>
      <w:r w:rsidR="00442F49">
        <w:rPr>
          <w:i/>
          <w:iCs/>
          <w:color w:val="000000" w:themeColor="text1"/>
          <w:sz w:val="22"/>
          <w:szCs w:val="22"/>
          <w:lang w:val="vi-VN"/>
        </w:rPr>
        <w:t>r</w:t>
      </w:r>
      <w:r w:rsidR="00B3105B" w:rsidRPr="00B3105B">
        <w:rPr>
          <w:i/>
          <w:iCs/>
          <w:color w:val="000000" w:themeColor="text1"/>
          <w:sz w:val="22"/>
          <w:szCs w:val="22"/>
          <w:lang w:val="vi-VN"/>
        </w:rPr>
        <w:t>esults</w:t>
      </w:r>
      <w:r w:rsidRPr="00B63B40">
        <w:rPr>
          <w:i/>
          <w:iCs/>
          <w:color w:val="000000" w:themeColor="text1"/>
          <w:sz w:val="22"/>
          <w:szCs w:val="22"/>
          <w:lang w:val="vi-VN"/>
        </w:rPr>
        <w:t>)</w:t>
      </w:r>
    </w:p>
    <w:p w14:paraId="6BF88455"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5F4754AF" w14:textId="19A7C3E0" w:rsidR="00A20E70" w:rsidRPr="00B63B40" w:rsidRDefault="00701F3C" w:rsidP="001F488B">
      <w:pPr>
        <w:pStyle w:val="BodyText"/>
        <w:tabs>
          <w:tab w:val="left" w:pos="567"/>
        </w:tabs>
        <w:spacing w:after="120"/>
        <w:jc w:val="both"/>
        <w:rPr>
          <w:color w:val="000000" w:themeColor="text1"/>
          <w:sz w:val="22"/>
          <w:szCs w:val="22"/>
          <w:lang w:val="vi-VN"/>
        </w:rPr>
      </w:pPr>
      <w:r w:rsidRPr="00B63B40">
        <w:rPr>
          <w:color w:val="000000" w:themeColor="text1"/>
          <w:sz w:val="22"/>
          <w:szCs w:val="22"/>
          <w:lang w:val="vi-VN"/>
        </w:rPr>
        <w:tab/>
      </w:r>
      <w:r w:rsidR="00B3105B" w:rsidRPr="00B3105B">
        <w:rPr>
          <w:color w:val="000000" w:themeColor="text1"/>
          <w:sz w:val="22"/>
          <w:szCs w:val="22"/>
          <w:lang w:val="vi-VN"/>
        </w:rPr>
        <w:t xml:space="preserve">Table 11 shows that the observed variable F_HH has a significance level greater than </w:t>
      </w:r>
      <w:r w:rsidR="007B3A2C">
        <w:rPr>
          <w:color w:val="000000" w:themeColor="text1"/>
          <w:sz w:val="22"/>
          <w:szCs w:val="22"/>
          <w:lang w:val="vi-VN"/>
        </w:rPr>
        <w:t>0,</w:t>
      </w:r>
      <w:r w:rsidR="00B3105B" w:rsidRPr="00B3105B">
        <w:rPr>
          <w:color w:val="000000" w:themeColor="text1"/>
          <w:sz w:val="22"/>
          <w:szCs w:val="22"/>
          <w:lang w:val="vi-VN"/>
        </w:rPr>
        <w:t xml:space="preserve">05, indicating no statistical significance, meaning </w:t>
      </w:r>
      <w:r w:rsidR="00B3105B" w:rsidRPr="00B3105B">
        <w:rPr>
          <w:color w:val="000000" w:themeColor="text1"/>
          <w:sz w:val="22"/>
          <w:szCs w:val="22"/>
          <w:lang w:val="vi-VN"/>
        </w:rPr>
        <w:t>there is no average difference among the observed variable across different age groups</w:t>
      </w:r>
      <w:r w:rsidR="00A20E70" w:rsidRPr="00B63B40">
        <w:rPr>
          <w:color w:val="000000" w:themeColor="text1"/>
          <w:sz w:val="22"/>
          <w:szCs w:val="22"/>
          <w:lang w:val="vi-VN"/>
        </w:rPr>
        <w:t>.</w:t>
      </w:r>
    </w:p>
    <w:p w14:paraId="52EF6011" w14:textId="77777777" w:rsidR="00103CD7" w:rsidRPr="00B63B40" w:rsidRDefault="00103CD7" w:rsidP="00701F3C">
      <w:pPr>
        <w:jc w:val="both"/>
        <w:rPr>
          <w:rFonts w:ascii="Times New Roman" w:hAnsi="Times New Roman" w:cs="Times New Roman"/>
          <w:color w:val="000000" w:themeColor="text1"/>
        </w:rPr>
        <w:sectPr w:rsidR="00103CD7" w:rsidRPr="00B63B40" w:rsidSect="00094A6D">
          <w:type w:val="continuous"/>
          <w:pgSz w:w="11906" w:h="16838" w:code="9"/>
          <w:pgMar w:top="1134" w:right="1134" w:bottom="1134" w:left="1418" w:header="709" w:footer="709" w:gutter="0"/>
          <w:cols w:num="2" w:space="708"/>
          <w:docGrid w:linePitch="360"/>
        </w:sectPr>
      </w:pPr>
    </w:p>
    <w:p w14:paraId="45E6BEF0" w14:textId="49C01E78" w:rsidR="009C0180" w:rsidRPr="00B63B40" w:rsidRDefault="009C0180" w:rsidP="00701F3C">
      <w:pPr>
        <w:jc w:val="both"/>
        <w:rPr>
          <w:rFonts w:ascii="Times New Roman" w:hAnsi="Times New Roman" w:cs="Times New Roman"/>
          <w:i/>
          <w:iCs/>
          <w:color w:val="000000" w:themeColor="text1"/>
        </w:rPr>
      </w:pPr>
      <w:r w:rsidRPr="00B63B40">
        <w:rPr>
          <w:rFonts w:ascii="Times New Roman" w:hAnsi="Times New Roman" w:cs="Times New Roman"/>
          <w:i/>
          <w:iCs/>
          <w:color w:val="000000" w:themeColor="text1"/>
        </w:rPr>
        <w:t>4.</w:t>
      </w:r>
      <w:r w:rsidR="00813AC7" w:rsidRPr="00CA0FB8">
        <w:rPr>
          <w:rFonts w:ascii="Times New Roman" w:hAnsi="Times New Roman" w:cs="Times New Roman"/>
          <w:i/>
          <w:iCs/>
          <w:color w:val="000000" w:themeColor="text1"/>
        </w:rPr>
        <w:t>6</w:t>
      </w:r>
      <w:r w:rsidRPr="00B63B40">
        <w:rPr>
          <w:rFonts w:ascii="Times New Roman" w:hAnsi="Times New Roman" w:cs="Times New Roman"/>
          <w:i/>
          <w:iCs/>
          <w:color w:val="000000" w:themeColor="text1"/>
        </w:rPr>
        <w:t xml:space="preserve">.3. </w:t>
      </w:r>
      <w:r w:rsidR="00B3105B" w:rsidRPr="00B3105B">
        <w:rPr>
          <w:rFonts w:ascii="Times New Roman" w:hAnsi="Times New Roman" w:cs="Times New Roman"/>
          <w:i/>
          <w:iCs/>
          <w:color w:val="000000" w:themeColor="text1"/>
        </w:rPr>
        <w:t xml:space="preserve">Testing </w:t>
      </w:r>
      <w:r w:rsidR="00442F49">
        <w:rPr>
          <w:rFonts w:ascii="Times New Roman" w:hAnsi="Times New Roman" w:cs="Times New Roman"/>
          <w:i/>
          <w:iCs/>
          <w:color w:val="000000" w:themeColor="text1"/>
        </w:rPr>
        <w:t>d</w:t>
      </w:r>
      <w:r w:rsidR="00B3105B" w:rsidRPr="00B3105B">
        <w:rPr>
          <w:rFonts w:ascii="Times New Roman" w:hAnsi="Times New Roman" w:cs="Times New Roman"/>
          <w:i/>
          <w:iCs/>
          <w:color w:val="000000" w:themeColor="text1"/>
        </w:rPr>
        <w:t xml:space="preserve">ifferences </w:t>
      </w:r>
      <w:r w:rsidR="00442F49">
        <w:rPr>
          <w:rFonts w:ascii="Times New Roman" w:hAnsi="Times New Roman" w:cs="Times New Roman"/>
          <w:i/>
          <w:iCs/>
          <w:color w:val="000000" w:themeColor="text1"/>
        </w:rPr>
        <w:t>b</w:t>
      </w:r>
      <w:r w:rsidR="00B3105B" w:rsidRPr="00B3105B">
        <w:rPr>
          <w:rFonts w:ascii="Times New Roman" w:hAnsi="Times New Roman" w:cs="Times New Roman"/>
          <w:i/>
          <w:iCs/>
          <w:color w:val="000000" w:themeColor="text1"/>
        </w:rPr>
        <w:t xml:space="preserve">ased on </w:t>
      </w:r>
      <w:r w:rsidR="00442F49">
        <w:rPr>
          <w:rFonts w:ascii="Times New Roman" w:hAnsi="Times New Roman" w:cs="Times New Roman"/>
          <w:i/>
          <w:iCs/>
          <w:color w:val="000000" w:themeColor="text1"/>
        </w:rPr>
        <w:t>o</w:t>
      </w:r>
      <w:r w:rsidR="00B3105B" w:rsidRPr="00B3105B">
        <w:rPr>
          <w:rFonts w:ascii="Times New Roman" w:hAnsi="Times New Roman" w:cs="Times New Roman"/>
          <w:i/>
          <w:iCs/>
          <w:color w:val="000000" w:themeColor="text1"/>
        </w:rPr>
        <w:t>ccupation</w:t>
      </w:r>
    </w:p>
    <w:p w14:paraId="4B029708" w14:textId="77777777" w:rsidR="00094A6D" w:rsidRDefault="00094A6D" w:rsidP="001F488B">
      <w:pPr>
        <w:pStyle w:val="Caption1"/>
        <w:spacing w:line="240" w:lineRule="auto"/>
        <w:jc w:val="both"/>
        <w:rPr>
          <w:rFonts w:cs="Times New Roman"/>
          <w:sz w:val="22"/>
          <w:szCs w:val="22"/>
          <w:lang w:val="vi-VN"/>
        </w:rPr>
      </w:pPr>
      <w:bookmarkStart w:id="21" w:name="_Toc188918820"/>
    </w:p>
    <w:p w14:paraId="37F9AEAF" w14:textId="77777777" w:rsidR="00B23DA4" w:rsidRPr="00B63B40" w:rsidRDefault="00B23DA4" w:rsidP="001F488B">
      <w:pPr>
        <w:pStyle w:val="Caption1"/>
        <w:spacing w:line="240" w:lineRule="auto"/>
        <w:jc w:val="both"/>
        <w:rPr>
          <w:rFonts w:cs="Times New Roman"/>
          <w:sz w:val="22"/>
          <w:szCs w:val="22"/>
          <w:lang w:val="vi-VN"/>
        </w:rPr>
        <w:sectPr w:rsidR="00B23DA4" w:rsidRPr="00B63B40" w:rsidSect="00103CD7">
          <w:type w:val="continuous"/>
          <w:pgSz w:w="11906" w:h="16838" w:code="9"/>
          <w:pgMar w:top="1134" w:right="1134" w:bottom="1134" w:left="1418" w:header="709" w:footer="709" w:gutter="0"/>
          <w:cols w:space="708"/>
          <w:docGrid w:linePitch="360"/>
        </w:sectPr>
      </w:pPr>
    </w:p>
    <w:p w14:paraId="6B350EFA" w14:textId="748A2D29" w:rsidR="00A20E70" w:rsidRPr="00B63B40" w:rsidRDefault="00B3105B" w:rsidP="001F488B">
      <w:pPr>
        <w:pStyle w:val="Caption1"/>
        <w:spacing w:line="240" w:lineRule="auto"/>
        <w:jc w:val="both"/>
        <w:rPr>
          <w:rFonts w:cs="Times New Roman"/>
          <w:sz w:val="22"/>
          <w:szCs w:val="22"/>
          <w:lang w:val="vi-VN"/>
        </w:rPr>
      </w:pPr>
      <w:r>
        <w:rPr>
          <w:rFonts w:cs="Times New Roman"/>
          <w:sz w:val="22"/>
          <w:szCs w:val="22"/>
          <w:lang w:val="vi-VN"/>
        </w:rPr>
        <w:lastRenderedPageBreak/>
        <w:t>Table</w:t>
      </w:r>
      <w:r w:rsidR="00A20E70" w:rsidRPr="00B63B40">
        <w:rPr>
          <w:rFonts w:cs="Times New Roman"/>
          <w:sz w:val="22"/>
          <w:szCs w:val="22"/>
          <w:lang w:val="vi-VN"/>
        </w:rPr>
        <w:t xml:space="preserve"> </w:t>
      </w:r>
      <w:r w:rsidR="00DE3EF3" w:rsidRPr="00B63B40">
        <w:rPr>
          <w:rFonts w:cs="Times New Roman"/>
          <w:sz w:val="22"/>
          <w:szCs w:val="22"/>
          <w:lang w:val="vi-VN"/>
        </w:rPr>
        <w:t xml:space="preserve">12. </w:t>
      </w:r>
      <w:bookmarkEnd w:id="21"/>
      <w:r w:rsidRPr="00B3105B">
        <w:rPr>
          <w:rFonts w:cs="Times New Roman"/>
          <w:b w:val="0"/>
          <w:bCs w:val="0"/>
          <w:sz w:val="22"/>
          <w:szCs w:val="22"/>
          <w:lang w:val="vi-VN"/>
        </w:rPr>
        <w:t xml:space="preserve">Testing </w:t>
      </w:r>
      <w:r w:rsidR="00442F49">
        <w:rPr>
          <w:rFonts w:cs="Times New Roman"/>
          <w:b w:val="0"/>
          <w:bCs w:val="0"/>
          <w:sz w:val="22"/>
          <w:szCs w:val="22"/>
          <w:lang w:val="vi-VN"/>
        </w:rPr>
        <w:t>h</w:t>
      </w:r>
      <w:r w:rsidRPr="00B3105B">
        <w:rPr>
          <w:rFonts w:cs="Times New Roman"/>
          <w:b w:val="0"/>
          <w:bCs w:val="0"/>
          <w:sz w:val="22"/>
          <w:szCs w:val="22"/>
          <w:lang w:val="vi-VN"/>
        </w:rPr>
        <w:t xml:space="preserve">omogeneity by </w:t>
      </w:r>
      <w:r w:rsidR="00442F49">
        <w:rPr>
          <w:rFonts w:cs="Times New Roman"/>
          <w:b w:val="0"/>
          <w:bCs w:val="0"/>
          <w:sz w:val="22"/>
          <w:szCs w:val="22"/>
          <w:lang w:val="vi-VN"/>
        </w:rPr>
        <w:t>o</w:t>
      </w:r>
      <w:r w:rsidRPr="00B3105B">
        <w:rPr>
          <w:rFonts w:cs="Times New Roman"/>
          <w:b w:val="0"/>
          <w:bCs w:val="0"/>
          <w:sz w:val="22"/>
          <w:szCs w:val="22"/>
          <w:lang w:val="vi-VN"/>
        </w:rPr>
        <w:t>ccupation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2120"/>
        <w:gridCol w:w="1815"/>
        <w:gridCol w:w="1796"/>
        <w:gridCol w:w="1796"/>
        <w:gridCol w:w="1817"/>
      </w:tblGrid>
      <w:tr w:rsidR="00B3105B" w:rsidRPr="00B63B40" w14:paraId="0889367A" w14:textId="77777777" w:rsidTr="00324CDF">
        <w:trPr>
          <w:cantSplit/>
        </w:trPr>
        <w:tc>
          <w:tcPr>
            <w:tcW w:w="1135" w:type="pct"/>
            <w:shd w:val="clear" w:color="auto" w:fill="FFFFFF"/>
            <w:vAlign w:val="center"/>
          </w:tcPr>
          <w:p w14:paraId="6D8C80BB" w14:textId="6BACA91A" w:rsidR="00B3105B" w:rsidRPr="00B63B40" w:rsidRDefault="00B3105B" w:rsidP="00B3105B">
            <w:pPr>
              <w:pStyle w:val="BodyText"/>
              <w:tabs>
                <w:tab w:val="left" w:pos="567"/>
              </w:tabs>
              <w:spacing w:before="0" w:line="264" w:lineRule="auto"/>
              <w:jc w:val="center"/>
              <w:rPr>
                <w:color w:val="000000" w:themeColor="text1"/>
                <w:sz w:val="22"/>
                <w:szCs w:val="22"/>
                <w:lang w:val="vi-VN"/>
              </w:rPr>
            </w:pPr>
            <w:bookmarkStart w:id="22" w:name="_Hlk210249876"/>
            <w:r w:rsidRPr="00B3105B">
              <w:rPr>
                <w:b/>
                <w:bCs/>
                <w:color w:val="000000" w:themeColor="text1"/>
                <w:sz w:val="22"/>
                <w:szCs w:val="22"/>
              </w:rPr>
              <w:t xml:space="preserve">Observed </w:t>
            </w:r>
            <w:r>
              <w:rPr>
                <w:b/>
                <w:bCs/>
                <w:color w:val="000000" w:themeColor="text1"/>
                <w:sz w:val="22"/>
                <w:szCs w:val="22"/>
              </w:rPr>
              <w:t>v</w:t>
            </w:r>
            <w:r w:rsidRPr="00B3105B">
              <w:rPr>
                <w:b/>
                <w:bCs/>
                <w:color w:val="000000" w:themeColor="text1"/>
                <w:sz w:val="22"/>
                <w:szCs w:val="22"/>
              </w:rPr>
              <w:t>ariable</w:t>
            </w:r>
          </w:p>
        </w:tc>
        <w:tc>
          <w:tcPr>
            <w:tcW w:w="971" w:type="pct"/>
            <w:shd w:val="clear" w:color="auto" w:fill="FFFFFF"/>
            <w:vAlign w:val="center"/>
          </w:tcPr>
          <w:p w14:paraId="42338623" w14:textId="3A681571" w:rsidR="00B3105B" w:rsidRPr="00B63B40" w:rsidRDefault="00B3105B" w:rsidP="00B3105B">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Levene's Test</w:t>
            </w:r>
          </w:p>
        </w:tc>
        <w:tc>
          <w:tcPr>
            <w:tcW w:w="961" w:type="pct"/>
            <w:shd w:val="clear" w:color="auto" w:fill="FFFFFF"/>
            <w:vAlign w:val="center"/>
          </w:tcPr>
          <w:p w14:paraId="4DADBE76" w14:textId="403D523D" w:rsidR="00B3105B" w:rsidRPr="00B63B40" w:rsidRDefault="00B3105B" w:rsidP="00B3105B">
            <w:pPr>
              <w:pStyle w:val="BodyText"/>
              <w:tabs>
                <w:tab w:val="left" w:pos="567"/>
              </w:tabs>
              <w:spacing w:before="0" w:line="264" w:lineRule="auto"/>
              <w:jc w:val="center"/>
              <w:rPr>
                <w:color w:val="000000" w:themeColor="text1"/>
                <w:sz w:val="22"/>
                <w:szCs w:val="22"/>
              </w:rPr>
            </w:pPr>
            <w:r>
              <w:rPr>
                <w:b/>
                <w:bCs/>
                <w:color w:val="000000" w:themeColor="text1"/>
                <w:sz w:val="22"/>
                <w:szCs w:val="22"/>
              </w:rPr>
              <w:t>df</w:t>
            </w:r>
            <w:r>
              <w:rPr>
                <w:b/>
                <w:bCs/>
                <w:color w:val="000000" w:themeColor="text1"/>
                <w:sz w:val="22"/>
                <w:szCs w:val="22"/>
                <w:lang w:val="vi-VN"/>
              </w:rPr>
              <w:t xml:space="preserve"> </w:t>
            </w:r>
            <w:r>
              <w:rPr>
                <w:b/>
                <w:bCs/>
                <w:color w:val="000000" w:themeColor="text1"/>
                <w:sz w:val="22"/>
                <w:szCs w:val="22"/>
              </w:rPr>
              <w:t>1</w:t>
            </w:r>
          </w:p>
        </w:tc>
        <w:tc>
          <w:tcPr>
            <w:tcW w:w="961" w:type="pct"/>
            <w:shd w:val="clear" w:color="auto" w:fill="FFFFFF"/>
            <w:vAlign w:val="center"/>
          </w:tcPr>
          <w:p w14:paraId="1D70953A" w14:textId="1B3964FB" w:rsidR="00B3105B" w:rsidRPr="00B63B40" w:rsidRDefault="00B3105B" w:rsidP="00B3105B">
            <w:pPr>
              <w:pStyle w:val="BodyText"/>
              <w:tabs>
                <w:tab w:val="left" w:pos="567"/>
              </w:tabs>
              <w:spacing w:before="0" w:line="264" w:lineRule="auto"/>
              <w:jc w:val="center"/>
              <w:rPr>
                <w:color w:val="000000" w:themeColor="text1"/>
                <w:sz w:val="22"/>
                <w:szCs w:val="22"/>
              </w:rPr>
            </w:pPr>
            <w:r>
              <w:rPr>
                <w:b/>
                <w:bCs/>
                <w:color w:val="000000" w:themeColor="text1"/>
                <w:sz w:val="22"/>
                <w:szCs w:val="22"/>
              </w:rPr>
              <w:t>df</w:t>
            </w:r>
            <w:r>
              <w:rPr>
                <w:b/>
                <w:bCs/>
                <w:color w:val="000000" w:themeColor="text1"/>
                <w:sz w:val="22"/>
                <w:szCs w:val="22"/>
                <w:lang w:val="vi-VN"/>
              </w:rPr>
              <w:t xml:space="preserve"> </w:t>
            </w:r>
            <w:r>
              <w:rPr>
                <w:b/>
                <w:bCs/>
                <w:color w:val="000000" w:themeColor="text1"/>
                <w:sz w:val="22"/>
                <w:szCs w:val="22"/>
              </w:rPr>
              <w:t>2</w:t>
            </w:r>
          </w:p>
        </w:tc>
        <w:tc>
          <w:tcPr>
            <w:tcW w:w="972" w:type="pct"/>
            <w:shd w:val="clear" w:color="auto" w:fill="FFFFFF"/>
            <w:vAlign w:val="center"/>
          </w:tcPr>
          <w:p w14:paraId="03199C2E" w14:textId="53CB440B" w:rsidR="00B3105B" w:rsidRPr="00B63B40" w:rsidRDefault="00B3105B" w:rsidP="00B3105B">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ab/>
              <w:t>Significance</w:t>
            </w:r>
          </w:p>
        </w:tc>
      </w:tr>
      <w:bookmarkEnd w:id="22"/>
      <w:tr w:rsidR="00A20E70" w:rsidRPr="00B63B40" w14:paraId="53573EFF" w14:textId="77777777" w:rsidTr="00324CDF">
        <w:trPr>
          <w:cantSplit/>
        </w:trPr>
        <w:tc>
          <w:tcPr>
            <w:tcW w:w="1135" w:type="pct"/>
            <w:shd w:val="clear" w:color="auto" w:fill="FFFFFF"/>
            <w:vAlign w:val="center"/>
          </w:tcPr>
          <w:p w14:paraId="12FBAEC8"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F_HH</w:t>
            </w:r>
          </w:p>
        </w:tc>
        <w:tc>
          <w:tcPr>
            <w:tcW w:w="971" w:type="pct"/>
            <w:shd w:val="clear" w:color="auto" w:fill="FFFFFF"/>
            <w:vAlign w:val="center"/>
          </w:tcPr>
          <w:p w14:paraId="5C6CEB9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0,238</w:t>
            </w:r>
          </w:p>
        </w:tc>
        <w:tc>
          <w:tcPr>
            <w:tcW w:w="961" w:type="pct"/>
            <w:shd w:val="clear" w:color="auto" w:fill="FFFFFF"/>
            <w:vAlign w:val="center"/>
          </w:tcPr>
          <w:p w14:paraId="5995D7C1"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6482E09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0BEE62F6"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0,917</w:t>
            </w:r>
          </w:p>
        </w:tc>
      </w:tr>
      <w:tr w:rsidR="00A20E70" w:rsidRPr="00B63B40" w14:paraId="592BA0E3" w14:textId="77777777" w:rsidTr="00324CDF">
        <w:trPr>
          <w:cantSplit/>
        </w:trPr>
        <w:tc>
          <w:tcPr>
            <w:tcW w:w="1135" w:type="pct"/>
            <w:shd w:val="clear" w:color="auto" w:fill="FFFFFF"/>
            <w:vAlign w:val="center"/>
          </w:tcPr>
          <w:p w14:paraId="5518AF5A"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F_TC</w:t>
            </w:r>
          </w:p>
        </w:tc>
        <w:tc>
          <w:tcPr>
            <w:tcW w:w="971" w:type="pct"/>
            <w:shd w:val="clear" w:color="auto" w:fill="FFFFFF"/>
            <w:vAlign w:val="center"/>
          </w:tcPr>
          <w:p w14:paraId="2F0BED0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424</w:t>
            </w:r>
          </w:p>
        </w:tc>
        <w:tc>
          <w:tcPr>
            <w:tcW w:w="961" w:type="pct"/>
            <w:shd w:val="clear" w:color="auto" w:fill="FFFFFF"/>
            <w:vAlign w:val="center"/>
          </w:tcPr>
          <w:p w14:paraId="7792185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3ABD7F4D"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12C98CC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0,226</w:t>
            </w:r>
          </w:p>
        </w:tc>
      </w:tr>
      <w:tr w:rsidR="00A20E70" w:rsidRPr="00B63B40" w14:paraId="41F87651" w14:textId="77777777" w:rsidTr="00324CDF">
        <w:trPr>
          <w:cantSplit/>
        </w:trPr>
        <w:tc>
          <w:tcPr>
            <w:tcW w:w="1135" w:type="pct"/>
            <w:shd w:val="clear" w:color="auto" w:fill="FFFFFF"/>
            <w:vAlign w:val="center"/>
          </w:tcPr>
          <w:p w14:paraId="79C80D70"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971" w:type="pct"/>
            <w:shd w:val="clear" w:color="auto" w:fill="FFFFFF"/>
            <w:vAlign w:val="center"/>
          </w:tcPr>
          <w:p w14:paraId="0AB86DE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671</w:t>
            </w:r>
          </w:p>
        </w:tc>
        <w:tc>
          <w:tcPr>
            <w:tcW w:w="961" w:type="pct"/>
            <w:shd w:val="clear" w:color="auto" w:fill="FFFFFF"/>
            <w:vAlign w:val="center"/>
          </w:tcPr>
          <w:p w14:paraId="605C5C07"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52436C1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7F963EE9"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0,156</w:t>
            </w:r>
          </w:p>
        </w:tc>
      </w:tr>
      <w:tr w:rsidR="00A20E70" w:rsidRPr="00B63B40" w14:paraId="134D3303" w14:textId="77777777" w:rsidTr="00324CDF">
        <w:trPr>
          <w:cantSplit/>
        </w:trPr>
        <w:tc>
          <w:tcPr>
            <w:tcW w:w="1135" w:type="pct"/>
            <w:shd w:val="clear" w:color="auto" w:fill="FFFFFF"/>
            <w:vAlign w:val="center"/>
          </w:tcPr>
          <w:p w14:paraId="73DFDD0F"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971" w:type="pct"/>
            <w:shd w:val="clear" w:color="auto" w:fill="FFFFFF"/>
            <w:vAlign w:val="center"/>
          </w:tcPr>
          <w:p w14:paraId="6E308E4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0,700</w:t>
            </w:r>
          </w:p>
        </w:tc>
        <w:tc>
          <w:tcPr>
            <w:tcW w:w="961" w:type="pct"/>
            <w:shd w:val="clear" w:color="auto" w:fill="FFFFFF"/>
            <w:vAlign w:val="center"/>
          </w:tcPr>
          <w:p w14:paraId="57CED6CA"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3512E89D"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317291B9"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0,592</w:t>
            </w:r>
          </w:p>
        </w:tc>
      </w:tr>
      <w:tr w:rsidR="00A20E70" w:rsidRPr="00B63B40" w14:paraId="00896E8C" w14:textId="77777777" w:rsidTr="00324CDF">
        <w:trPr>
          <w:cantSplit/>
        </w:trPr>
        <w:tc>
          <w:tcPr>
            <w:tcW w:w="1135" w:type="pct"/>
            <w:shd w:val="clear" w:color="auto" w:fill="FFFFFF"/>
            <w:vAlign w:val="center"/>
          </w:tcPr>
          <w:p w14:paraId="13AAB489"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971" w:type="pct"/>
            <w:shd w:val="clear" w:color="auto" w:fill="FFFFFF"/>
            <w:vAlign w:val="center"/>
          </w:tcPr>
          <w:p w14:paraId="16DCB95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w:t>
            </w:r>
            <w:r w:rsidRPr="00B63B40">
              <w:rPr>
                <w:color w:val="000000" w:themeColor="text1"/>
                <w:sz w:val="22"/>
                <w:szCs w:val="22"/>
                <w:lang w:val="vi-VN"/>
              </w:rPr>
              <w:t>,</w:t>
            </w:r>
            <w:r w:rsidRPr="00B63B40">
              <w:rPr>
                <w:color w:val="000000" w:themeColor="text1"/>
                <w:sz w:val="22"/>
                <w:szCs w:val="22"/>
              </w:rPr>
              <w:t>294</w:t>
            </w:r>
          </w:p>
        </w:tc>
        <w:tc>
          <w:tcPr>
            <w:tcW w:w="961" w:type="pct"/>
            <w:shd w:val="clear" w:color="auto" w:fill="FFFFFF"/>
            <w:vAlign w:val="center"/>
          </w:tcPr>
          <w:p w14:paraId="2CBE588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1D580A4B"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558F9664"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0,059</w:t>
            </w:r>
          </w:p>
        </w:tc>
      </w:tr>
      <w:tr w:rsidR="00A20E70" w:rsidRPr="00B63B40" w14:paraId="0B9D48FF" w14:textId="77777777" w:rsidTr="00324CDF">
        <w:trPr>
          <w:cantSplit/>
        </w:trPr>
        <w:tc>
          <w:tcPr>
            <w:tcW w:w="1135" w:type="pct"/>
            <w:shd w:val="clear" w:color="auto" w:fill="FFFFFF"/>
            <w:vAlign w:val="center"/>
          </w:tcPr>
          <w:p w14:paraId="336299C5"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971" w:type="pct"/>
            <w:shd w:val="clear" w:color="auto" w:fill="FFFFFF"/>
            <w:vAlign w:val="center"/>
          </w:tcPr>
          <w:p w14:paraId="68B1FB26"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0,579</w:t>
            </w:r>
          </w:p>
        </w:tc>
        <w:tc>
          <w:tcPr>
            <w:tcW w:w="961" w:type="pct"/>
            <w:shd w:val="clear" w:color="auto" w:fill="FFFFFF"/>
            <w:vAlign w:val="center"/>
          </w:tcPr>
          <w:p w14:paraId="0EFCCB52"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1310B0C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025B822A"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0,678</w:t>
            </w:r>
          </w:p>
        </w:tc>
      </w:tr>
      <w:tr w:rsidR="00A20E70" w:rsidRPr="00B63B40" w14:paraId="0EBA25A9" w14:textId="77777777" w:rsidTr="00324CDF">
        <w:trPr>
          <w:cantSplit/>
        </w:trPr>
        <w:tc>
          <w:tcPr>
            <w:tcW w:w="1135" w:type="pct"/>
            <w:shd w:val="clear" w:color="auto" w:fill="FFFFFF"/>
            <w:vAlign w:val="center"/>
          </w:tcPr>
          <w:p w14:paraId="2C0619E9"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F_HL</w:t>
            </w:r>
          </w:p>
        </w:tc>
        <w:tc>
          <w:tcPr>
            <w:tcW w:w="971" w:type="pct"/>
            <w:shd w:val="clear" w:color="auto" w:fill="FFFFFF"/>
            <w:vAlign w:val="center"/>
          </w:tcPr>
          <w:p w14:paraId="011CBDC1"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w:t>
            </w:r>
            <w:r w:rsidRPr="00B63B40">
              <w:rPr>
                <w:color w:val="000000" w:themeColor="text1"/>
                <w:sz w:val="22"/>
                <w:szCs w:val="22"/>
                <w:lang w:val="vi-VN"/>
              </w:rPr>
              <w:t>,</w:t>
            </w:r>
            <w:r w:rsidRPr="00B63B40">
              <w:rPr>
                <w:color w:val="000000" w:themeColor="text1"/>
                <w:sz w:val="22"/>
                <w:szCs w:val="22"/>
              </w:rPr>
              <w:t>480</w:t>
            </w:r>
          </w:p>
        </w:tc>
        <w:tc>
          <w:tcPr>
            <w:tcW w:w="961" w:type="pct"/>
            <w:shd w:val="clear" w:color="auto" w:fill="FFFFFF"/>
            <w:vAlign w:val="center"/>
          </w:tcPr>
          <w:p w14:paraId="46A84F9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961" w:type="pct"/>
            <w:shd w:val="clear" w:color="auto" w:fill="FFFFFF"/>
            <w:vAlign w:val="center"/>
          </w:tcPr>
          <w:p w14:paraId="42025E7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972" w:type="pct"/>
            <w:shd w:val="clear" w:color="auto" w:fill="FFFFFF"/>
            <w:vAlign w:val="center"/>
          </w:tcPr>
          <w:p w14:paraId="6FEDBEB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0,044</w:t>
            </w:r>
          </w:p>
        </w:tc>
      </w:tr>
    </w:tbl>
    <w:p w14:paraId="16437A45" w14:textId="0E89E781" w:rsidR="00A20E70" w:rsidRPr="00B63B40" w:rsidRDefault="00A20E7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B3105B" w:rsidRPr="00B3105B">
        <w:rPr>
          <w:i/>
          <w:iCs/>
          <w:color w:val="000000" w:themeColor="text1"/>
          <w:sz w:val="22"/>
          <w:szCs w:val="22"/>
          <w:lang w:val="vi-VN"/>
        </w:rPr>
        <w:t xml:space="preserve">Source: Data </w:t>
      </w:r>
      <w:r w:rsidR="00442F49">
        <w:rPr>
          <w:i/>
          <w:iCs/>
          <w:color w:val="000000" w:themeColor="text1"/>
          <w:sz w:val="22"/>
          <w:szCs w:val="22"/>
          <w:lang w:val="vi-VN"/>
        </w:rPr>
        <w:t>p</w:t>
      </w:r>
      <w:r w:rsidR="00B3105B" w:rsidRPr="00B3105B">
        <w:rPr>
          <w:i/>
          <w:iCs/>
          <w:color w:val="000000" w:themeColor="text1"/>
          <w:sz w:val="22"/>
          <w:szCs w:val="22"/>
          <w:lang w:val="vi-VN"/>
        </w:rPr>
        <w:t xml:space="preserve">rocessing </w:t>
      </w:r>
      <w:r w:rsidR="00442F49">
        <w:rPr>
          <w:i/>
          <w:iCs/>
          <w:color w:val="000000" w:themeColor="text1"/>
          <w:sz w:val="22"/>
          <w:szCs w:val="22"/>
          <w:lang w:val="vi-VN"/>
        </w:rPr>
        <w:t>r</w:t>
      </w:r>
      <w:r w:rsidR="00B3105B" w:rsidRPr="00B3105B">
        <w:rPr>
          <w:i/>
          <w:iCs/>
          <w:color w:val="000000" w:themeColor="text1"/>
          <w:sz w:val="22"/>
          <w:szCs w:val="22"/>
          <w:lang w:val="vi-VN"/>
        </w:rPr>
        <w:t>esults</w:t>
      </w:r>
      <w:r w:rsidRPr="00B63B40">
        <w:rPr>
          <w:i/>
          <w:iCs/>
          <w:color w:val="000000" w:themeColor="text1"/>
          <w:sz w:val="22"/>
          <w:szCs w:val="22"/>
          <w:lang w:val="vi-VN"/>
        </w:rPr>
        <w:t>)</w:t>
      </w:r>
    </w:p>
    <w:p w14:paraId="75717C69"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35B6738C" w14:textId="0A8D2708" w:rsidR="00A20E70" w:rsidRPr="00B63B40" w:rsidRDefault="00B3105B" w:rsidP="001F488B">
      <w:pPr>
        <w:pStyle w:val="BodyText"/>
        <w:tabs>
          <w:tab w:val="left" w:pos="567"/>
        </w:tabs>
        <w:spacing w:after="120"/>
        <w:jc w:val="both"/>
        <w:rPr>
          <w:color w:val="000000" w:themeColor="text1"/>
          <w:sz w:val="22"/>
          <w:szCs w:val="22"/>
          <w:lang w:val="vi-VN"/>
        </w:rPr>
      </w:pPr>
      <w:r w:rsidRPr="00B3105B">
        <w:rPr>
          <w:color w:val="000000" w:themeColor="text1"/>
          <w:sz w:val="22"/>
          <w:szCs w:val="22"/>
          <w:lang w:val="vi-VN"/>
        </w:rPr>
        <w:t xml:space="preserve">Table 12 indicates that most variables have significance levels greater than </w:t>
      </w:r>
      <w:r w:rsidR="007B3A2C">
        <w:rPr>
          <w:color w:val="000000" w:themeColor="text1"/>
          <w:sz w:val="22"/>
          <w:szCs w:val="22"/>
          <w:lang w:val="vi-VN"/>
        </w:rPr>
        <w:t>0,</w:t>
      </w:r>
      <w:r w:rsidRPr="00B3105B">
        <w:rPr>
          <w:color w:val="000000" w:themeColor="text1"/>
          <w:sz w:val="22"/>
          <w:szCs w:val="22"/>
          <w:lang w:val="vi-VN"/>
        </w:rPr>
        <w:t xml:space="preserve">05, suggesting no variance differences among the occupational groups regarding customer satisfaction in </w:t>
      </w:r>
      <w:r w:rsidR="00280DDA">
        <w:rPr>
          <w:color w:val="000000" w:themeColor="text1"/>
          <w:sz w:val="22"/>
          <w:szCs w:val="22"/>
          <w:lang w:val="vi-VN"/>
        </w:rPr>
        <w:t>Bi</w:t>
      </w:r>
      <w:r w:rsidRPr="00B3105B">
        <w:rPr>
          <w:color w:val="000000" w:themeColor="text1"/>
          <w:sz w:val="22"/>
          <w:szCs w:val="22"/>
          <w:lang w:val="vi-VN"/>
        </w:rPr>
        <w:t xml:space="preserve">nh </w:t>
      </w:r>
      <w:r w:rsidR="00280DDA">
        <w:rPr>
          <w:color w:val="000000" w:themeColor="text1"/>
          <w:sz w:val="22"/>
          <w:szCs w:val="22"/>
          <w:lang w:val="vi-VN"/>
        </w:rPr>
        <w:t>Di</w:t>
      </w:r>
      <w:r w:rsidRPr="00B3105B">
        <w:rPr>
          <w:color w:val="000000" w:themeColor="text1"/>
          <w:sz w:val="22"/>
          <w:szCs w:val="22"/>
          <w:lang w:val="vi-VN"/>
        </w:rPr>
        <w:t xml:space="preserve">nh concerning last-mile delivery service </w:t>
      </w:r>
      <w:r w:rsidRPr="00B3105B">
        <w:rPr>
          <w:color w:val="000000" w:themeColor="text1"/>
          <w:sz w:val="22"/>
          <w:szCs w:val="22"/>
          <w:lang w:val="vi-VN"/>
        </w:rPr>
        <w:t xml:space="preserve">quality when shopping on e-commerce platforms. Only the variable F_HL has a significance level less than </w:t>
      </w:r>
      <w:r w:rsidR="007B3A2C">
        <w:rPr>
          <w:color w:val="000000" w:themeColor="text1"/>
          <w:sz w:val="22"/>
          <w:szCs w:val="22"/>
          <w:lang w:val="vi-VN"/>
        </w:rPr>
        <w:t>0,0</w:t>
      </w:r>
      <w:r w:rsidRPr="00B3105B">
        <w:rPr>
          <w:color w:val="000000" w:themeColor="text1"/>
          <w:sz w:val="22"/>
          <w:szCs w:val="22"/>
          <w:lang w:val="vi-VN"/>
        </w:rPr>
        <w:t>5, indicating that "Satisfaction" differs among the occupational groups</w:t>
      </w:r>
      <w:r w:rsidR="00A20E70" w:rsidRPr="00B63B40">
        <w:rPr>
          <w:color w:val="000000" w:themeColor="text1"/>
          <w:sz w:val="22"/>
          <w:szCs w:val="22"/>
          <w:lang w:val="vi-VN"/>
        </w:rPr>
        <w:t>.</w:t>
      </w:r>
    </w:p>
    <w:p w14:paraId="1DBEC3B4"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23" w:name="_Toc188918821"/>
    </w:p>
    <w:p w14:paraId="337B8A77" w14:textId="74CE040B" w:rsidR="00A20E70" w:rsidRPr="00B63B40" w:rsidRDefault="00B3105B" w:rsidP="001F488B">
      <w:pPr>
        <w:pStyle w:val="Caption1"/>
        <w:spacing w:line="240" w:lineRule="auto"/>
        <w:jc w:val="both"/>
        <w:rPr>
          <w:rFonts w:cs="Times New Roman"/>
          <w:b w:val="0"/>
          <w:bCs w:val="0"/>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 xml:space="preserve">13. </w:t>
      </w:r>
      <w:bookmarkEnd w:id="23"/>
      <w:r w:rsidRPr="00B3105B">
        <w:rPr>
          <w:rFonts w:cs="Times New Roman"/>
          <w:b w:val="0"/>
          <w:bCs w:val="0"/>
          <w:color w:val="000000" w:themeColor="text1"/>
          <w:sz w:val="22"/>
          <w:szCs w:val="22"/>
          <w:lang w:val="vi-VN"/>
        </w:rPr>
        <w:t xml:space="preserve">ANOVA Test by </w:t>
      </w:r>
      <w:r w:rsidR="00442F49">
        <w:rPr>
          <w:rFonts w:cs="Times New Roman"/>
          <w:b w:val="0"/>
          <w:bCs w:val="0"/>
          <w:color w:val="000000" w:themeColor="text1"/>
          <w:sz w:val="22"/>
          <w:szCs w:val="22"/>
          <w:lang w:val="vi-VN"/>
        </w:rPr>
        <w:t>o</w:t>
      </w:r>
      <w:r w:rsidRPr="00B3105B">
        <w:rPr>
          <w:rFonts w:cs="Times New Roman"/>
          <w:b w:val="0"/>
          <w:bCs w:val="0"/>
          <w:color w:val="000000" w:themeColor="text1"/>
          <w:sz w:val="22"/>
          <w:szCs w:val="22"/>
          <w:lang w:val="vi-VN"/>
        </w:rPr>
        <w:t>ccupation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46"/>
        <w:gridCol w:w="1866"/>
        <w:gridCol w:w="1608"/>
        <w:gridCol w:w="1116"/>
        <w:gridCol w:w="1542"/>
        <w:gridCol w:w="1116"/>
        <w:gridCol w:w="1250"/>
      </w:tblGrid>
      <w:tr w:rsidR="00B3105B" w:rsidRPr="00B63B40" w14:paraId="4C8AD3C6" w14:textId="77777777" w:rsidTr="00B3105B">
        <w:trPr>
          <w:cantSplit/>
        </w:trPr>
        <w:tc>
          <w:tcPr>
            <w:tcW w:w="1452" w:type="pct"/>
            <w:gridSpan w:val="2"/>
            <w:shd w:val="clear" w:color="auto" w:fill="FFFFFF"/>
            <w:vAlign w:val="center"/>
          </w:tcPr>
          <w:p w14:paraId="257BD172" w14:textId="1E3EDDCE" w:rsidR="00B3105B" w:rsidRPr="00B63B40" w:rsidRDefault="00B3105B" w:rsidP="00B3105B">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 xml:space="preserve">Observed </w:t>
            </w:r>
            <w:r>
              <w:rPr>
                <w:b/>
                <w:bCs/>
                <w:color w:val="000000" w:themeColor="text1"/>
                <w:sz w:val="22"/>
                <w:szCs w:val="22"/>
              </w:rPr>
              <w:t>v</w:t>
            </w:r>
            <w:r w:rsidRPr="00B3105B">
              <w:rPr>
                <w:b/>
                <w:bCs/>
                <w:color w:val="000000" w:themeColor="text1"/>
                <w:sz w:val="22"/>
                <w:szCs w:val="22"/>
              </w:rPr>
              <w:t>ariable</w:t>
            </w:r>
          </w:p>
        </w:tc>
        <w:tc>
          <w:tcPr>
            <w:tcW w:w="861" w:type="pct"/>
            <w:shd w:val="clear" w:color="auto" w:fill="FFFFFF"/>
            <w:vAlign w:val="center"/>
          </w:tcPr>
          <w:p w14:paraId="1A1ED091" w14:textId="009595C7" w:rsidR="00B3105B" w:rsidRPr="00B63B40" w:rsidRDefault="00B3105B" w:rsidP="00B3105B">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lang w:val="vi-VN"/>
              </w:rPr>
              <w:t xml:space="preserve">Sum of </w:t>
            </w:r>
            <w:r>
              <w:rPr>
                <w:b/>
                <w:bCs/>
                <w:color w:val="000000" w:themeColor="text1"/>
                <w:sz w:val="22"/>
                <w:szCs w:val="22"/>
                <w:lang w:val="vi-VN"/>
              </w:rPr>
              <w:t>s</w:t>
            </w:r>
            <w:r w:rsidRPr="00B3105B">
              <w:rPr>
                <w:b/>
                <w:bCs/>
                <w:color w:val="000000" w:themeColor="text1"/>
                <w:sz w:val="22"/>
                <w:szCs w:val="22"/>
                <w:lang w:val="vi-VN"/>
              </w:rPr>
              <w:t>quares</w:t>
            </w:r>
          </w:p>
        </w:tc>
        <w:tc>
          <w:tcPr>
            <w:tcW w:w="597" w:type="pct"/>
            <w:shd w:val="clear" w:color="auto" w:fill="FFFFFF"/>
            <w:vAlign w:val="center"/>
          </w:tcPr>
          <w:p w14:paraId="2B340F76" w14:textId="57A2B2B0" w:rsidR="00B3105B" w:rsidRPr="00B63B40" w:rsidRDefault="00B3105B" w:rsidP="00B3105B">
            <w:pPr>
              <w:pStyle w:val="BodyText"/>
              <w:tabs>
                <w:tab w:val="left" w:pos="567"/>
              </w:tabs>
              <w:spacing w:before="0" w:line="264" w:lineRule="auto"/>
              <w:jc w:val="center"/>
              <w:rPr>
                <w:color w:val="000000" w:themeColor="text1"/>
                <w:sz w:val="22"/>
                <w:szCs w:val="22"/>
              </w:rPr>
            </w:pPr>
            <w:r>
              <w:rPr>
                <w:b/>
                <w:bCs/>
                <w:color w:val="000000" w:themeColor="text1"/>
                <w:sz w:val="22"/>
                <w:szCs w:val="22"/>
              </w:rPr>
              <w:t>df</w:t>
            </w:r>
          </w:p>
        </w:tc>
        <w:tc>
          <w:tcPr>
            <w:tcW w:w="825" w:type="pct"/>
            <w:shd w:val="clear" w:color="auto" w:fill="FFFFFF"/>
            <w:vAlign w:val="center"/>
          </w:tcPr>
          <w:p w14:paraId="0741F1F8" w14:textId="07ACDE8B" w:rsidR="00B3105B" w:rsidRPr="00B63B40" w:rsidRDefault="00B3105B" w:rsidP="00B3105B">
            <w:pPr>
              <w:pStyle w:val="BodyText"/>
              <w:tabs>
                <w:tab w:val="left" w:pos="567"/>
              </w:tabs>
              <w:spacing w:before="0" w:line="264" w:lineRule="auto"/>
              <w:jc w:val="center"/>
              <w:rPr>
                <w:color w:val="000000" w:themeColor="text1"/>
                <w:sz w:val="22"/>
                <w:szCs w:val="22"/>
              </w:rPr>
            </w:pPr>
            <w:r>
              <w:rPr>
                <w:b/>
                <w:bCs/>
                <w:color w:val="000000" w:themeColor="text1"/>
                <w:sz w:val="22"/>
                <w:szCs w:val="22"/>
                <w:lang w:val="vi-VN"/>
              </w:rPr>
              <w:t>M</w:t>
            </w:r>
            <w:r w:rsidRPr="00B3105B">
              <w:rPr>
                <w:b/>
                <w:bCs/>
                <w:color w:val="000000" w:themeColor="text1"/>
                <w:sz w:val="22"/>
                <w:szCs w:val="22"/>
                <w:lang w:val="vi-VN"/>
              </w:rPr>
              <w:t xml:space="preserve">ean </w:t>
            </w:r>
            <w:r>
              <w:rPr>
                <w:b/>
                <w:bCs/>
                <w:color w:val="000000" w:themeColor="text1"/>
                <w:sz w:val="22"/>
                <w:szCs w:val="22"/>
                <w:lang w:val="vi-VN"/>
              </w:rPr>
              <w:t>s</w:t>
            </w:r>
            <w:r w:rsidRPr="00B3105B">
              <w:rPr>
                <w:b/>
                <w:bCs/>
                <w:color w:val="000000" w:themeColor="text1"/>
                <w:sz w:val="22"/>
                <w:szCs w:val="22"/>
                <w:lang w:val="vi-VN"/>
              </w:rPr>
              <w:t>quare</w:t>
            </w:r>
          </w:p>
        </w:tc>
        <w:tc>
          <w:tcPr>
            <w:tcW w:w="597" w:type="pct"/>
            <w:shd w:val="clear" w:color="auto" w:fill="FFFFFF"/>
            <w:vAlign w:val="center"/>
          </w:tcPr>
          <w:p w14:paraId="07EC713E" w14:textId="3A802A51" w:rsidR="00B3105B" w:rsidRPr="00B63B40" w:rsidRDefault="00B3105B" w:rsidP="00B3105B">
            <w:pPr>
              <w:pStyle w:val="BodyText"/>
              <w:tabs>
                <w:tab w:val="left" w:pos="567"/>
              </w:tabs>
              <w:spacing w:before="0" w:line="264" w:lineRule="auto"/>
              <w:jc w:val="center"/>
              <w:rPr>
                <w:color w:val="000000" w:themeColor="text1"/>
                <w:sz w:val="22"/>
                <w:szCs w:val="22"/>
              </w:rPr>
            </w:pPr>
            <w:r>
              <w:rPr>
                <w:b/>
                <w:bCs/>
                <w:color w:val="000000" w:themeColor="text1"/>
                <w:sz w:val="22"/>
                <w:szCs w:val="22"/>
              </w:rPr>
              <w:t>F</w:t>
            </w:r>
            <w:r>
              <w:rPr>
                <w:b/>
                <w:bCs/>
                <w:color w:val="000000" w:themeColor="text1"/>
                <w:sz w:val="22"/>
                <w:szCs w:val="22"/>
                <w:lang w:val="vi-VN"/>
              </w:rPr>
              <w:t>-Test</w:t>
            </w:r>
          </w:p>
        </w:tc>
        <w:tc>
          <w:tcPr>
            <w:tcW w:w="669" w:type="pct"/>
            <w:shd w:val="clear" w:color="auto" w:fill="FFFFFF"/>
            <w:vAlign w:val="center"/>
          </w:tcPr>
          <w:p w14:paraId="14C10934" w14:textId="0C7E63D4" w:rsidR="00B3105B" w:rsidRPr="00B63B40" w:rsidRDefault="00B3105B" w:rsidP="00B3105B">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Significance</w:t>
            </w:r>
          </w:p>
        </w:tc>
      </w:tr>
      <w:tr w:rsidR="00B3105B" w:rsidRPr="00B63B40" w14:paraId="51E628AC" w14:textId="77777777" w:rsidTr="00B3105B">
        <w:trPr>
          <w:cantSplit/>
        </w:trPr>
        <w:tc>
          <w:tcPr>
            <w:tcW w:w="453" w:type="pct"/>
            <w:vMerge w:val="restart"/>
            <w:shd w:val="clear" w:color="auto" w:fill="FFFFFF"/>
            <w:vAlign w:val="center"/>
          </w:tcPr>
          <w:p w14:paraId="04EB4280"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F_HH</w:t>
            </w:r>
          </w:p>
        </w:tc>
        <w:tc>
          <w:tcPr>
            <w:tcW w:w="999" w:type="pct"/>
            <w:shd w:val="clear" w:color="auto" w:fill="FFFFFF"/>
          </w:tcPr>
          <w:p w14:paraId="5062EDBC" w14:textId="0552C117"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7E4718D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247</w:t>
            </w:r>
          </w:p>
        </w:tc>
        <w:tc>
          <w:tcPr>
            <w:tcW w:w="597" w:type="pct"/>
            <w:shd w:val="clear" w:color="auto" w:fill="FFFFFF"/>
            <w:vAlign w:val="center"/>
          </w:tcPr>
          <w:p w14:paraId="0890DE4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25" w:type="pct"/>
            <w:shd w:val="clear" w:color="auto" w:fill="FFFFFF"/>
            <w:vAlign w:val="center"/>
          </w:tcPr>
          <w:p w14:paraId="38AB17B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0,312</w:t>
            </w:r>
          </w:p>
        </w:tc>
        <w:tc>
          <w:tcPr>
            <w:tcW w:w="597" w:type="pct"/>
            <w:shd w:val="clear" w:color="auto" w:fill="FFFFFF"/>
            <w:vAlign w:val="center"/>
          </w:tcPr>
          <w:p w14:paraId="16B89DF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0,586</w:t>
            </w:r>
          </w:p>
        </w:tc>
        <w:tc>
          <w:tcPr>
            <w:tcW w:w="669" w:type="pct"/>
            <w:shd w:val="clear" w:color="auto" w:fill="FFFFFF"/>
            <w:vAlign w:val="center"/>
          </w:tcPr>
          <w:p w14:paraId="4391F80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0,673</w:t>
            </w:r>
          </w:p>
        </w:tc>
      </w:tr>
      <w:tr w:rsidR="00B3105B" w:rsidRPr="00B63B40" w14:paraId="50650713" w14:textId="77777777" w:rsidTr="00B3105B">
        <w:trPr>
          <w:cantSplit/>
        </w:trPr>
        <w:tc>
          <w:tcPr>
            <w:tcW w:w="453" w:type="pct"/>
            <w:vMerge/>
            <w:shd w:val="clear" w:color="auto" w:fill="FFFFFF"/>
            <w:vAlign w:val="center"/>
          </w:tcPr>
          <w:p w14:paraId="05B3246E"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4489508D" w14:textId="1A8BBC3A"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62E3FAB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178,114</w:t>
            </w:r>
          </w:p>
        </w:tc>
        <w:tc>
          <w:tcPr>
            <w:tcW w:w="597" w:type="pct"/>
            <w:shd w:val="clear" w:color="auto" w:fill="FFFFFF"/>
            <w:vAlign w:val="center"/>
          </w:tcPr>
          <w:p w14:paraId="5F1692A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825" w:type="pct"/>
            <w:shd w:val="clear" w:color="auto" w:fill="FFFFFF"/>
            <w:vAlign w:val="center"/>
          </w:tcPr>
          <w:p w14:paraId="0005E04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0,532</w:t>
            </w:r>
          </w:p>
        </w:tc>
        <w:tc>
          <w:tcPr>
            <w:tcW w:w="597" w:type="pct"/>
            <w:shd w:val="clear" w:color="auto" w:fill="FFFFFF"/>
            <w:vAlign w:val="center"/>
          </w:tcPr>
          <w:p w14:paraId="7C79A6B5"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61FD6052"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CDEE979" w14:textId="77777777" w:rsidTr="00B3105B">
        <w:trPr>
          <w:cantSplit/>
        </w:trPr>
        <w:tc>
          <w:tcPr>
            <w:tcW w:w="453" w:type="pct"/>
            <w:vMerge/>
            <w:shd w:val="clear" w:color="auto" w:fill="FFFFFF"/>
            <w:vAlign w:val="center"/>
          </w:tcPr>
          <w:p w14:paraId="4ECD4336"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33984A41" w14:textId="65E569A6"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74657F12"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179</w:t>
            </w:r>
            <w:r w:rsidRPr="00B63B40">
              <w:rPr>
                <w:color w:val="000000" w:themeColor="text1"/>
                <w:sz w:val="22"/>
                <w:szCs w:val="22"/>
                <w:lang w:val="vi-VN"/>
              </w:rPr>
              <w:t>,</w:t>
            </w:r>
            <w:r w:rsidRPr="00B63B40">
              <w:rPr>
                <w:color w:val="000000" w:themeColor="text1"/>
                <w:sz w:val="22"/>
                <w:szCs w:val="22"/>
              </w:rPr>
              <w:t>361</w:t>
            </w:r>
          </w:p>
        </w:tc>
        <w:tc>
          <w:tcPr>
            <w:tcW w:w="597" w:type="pct"/>
            <w:shd w:val="clear" w:color="auto" w:fill="FFFFFF"/>
            <w:vAlign w:val="center"/>
          </w:tcPr>
          <w:p w14:paraId="74C8BF1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vAlign w:val="center"/>
          </w:tcPr>
          <w:p w14:paraId="545892D3"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7" w:type="pct"/>
            <w:shd w:val="clear" w:color="auto" w:fill="FFFFFF"/>
            <w:vAlign w:val="center"/>
          </w:tcPr>
          <w:p w14:paraId="65059A04"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22F284D7"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2BDAE6A6" w14:textId="77777777" w:rsidTr="00B3105B">
        <w:trPr>
          <w:cantSplit/>
        </w:trPr>
        <w:tc>
          <w:tcPr>
            <w:tcW w:w="453" w:type="pct"/>
            <w:vMerge w:val="restart"/>
            <w:shd w:val="clear" w:color="auto" w:fill="FFFFFF"/>
            <w:vAlign w:val="center"/>
          </w:tcPr>
          <w:p w14:paraId="1EAF97BB"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F_TC</w:t>
            </w:r>
          </w:p>
        </w:tc>
        <w:tc>
          <w:tcPr>
            <w:tcW w:w="999" w:type="pct"/>
            <w:shd w:val="clear" w:color="auto" w:fill="FFFFFF"/>
          </w:tcPr>
          <w:p w14:paraId="515CB36E" w14:textId="49C7CBF0"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6C5C5C46"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w:t>
            </w:r>
            <w:r w:rsidRPr="00B63B40">
              <w:rPr>
                <w:color w:val="000000" w:themeColor="text1"/>
                <w:sz w:val="22"/>
                <w:szCs w:val="22"/>
                <w:lang w:val="vi-VN"/>
              </w:rPr>
              <w:t>,</w:t>
            </w:r>
            <w:r w:rsidRPr="00B63B40">
              <w:rPr>
                <w:color w:val="000000" w:themeColor="text1"/>
                <w:sz w:val="22"/>
                <w:szCs w:val="22"/>
              </w:rPr>
              <w:t>390</w:t>
            </w:r>
          </w:p>
        </w:tc>
        <w:tc>
          <w:tcPr>
            <w:tcW w:w="597" w:type="pct"/>
            <w:shd w:val="clear" w:color="auto" w:fill="FFFFFF"/>
            <w:vAlign w:val="center"/>
          </w:tcPr>
          <w:p w14:paraId="2E4CD70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25" w:type="pct"/>
            <w:shd w:val="clear" w:color="auto" w:fill="FFFFFF"/>
            <w:vAlign w:val="center"/>
          </w:tcPr>
          <w:p w14:paraId="54E2DDA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0,097</w:t>
            </w:r>
          </w:p>
        </w:tc>
        <w:tc>
          <w:tcPr>
            <w:tcW w:w="597" w:type="pct"/>
            <w:shd w:val="clear" w:color="auto" w:fill="FFFFFF"/>
            <w:vAlign w:val="center"/>
          </w:tcPr>
          <w:p w14:paraId="1E5EE20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0,141</w:t>
            </w:r>
          </w:p>
        </w:tc>
        <w:tc>
          <w:tcPr>
            <w:tcW w:w="669" w:type="pct"/>
            <w:shd w:val="clear" w:color="auto" w:fill="FFFFFF"/>
            <w:vAlign w:val="center"/>
          </w:tcPr>
          <w:p w14:paraId="3913135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0,967</w:t>
            </w:r>
          </w:p>
        </w:tc>
      </w:tr>
      <w:tr w:rsidR="00B3105B" w:rsidRPr="00B63B40" w14:paraId="5B24772C" w14:textId="77777777" w:rsidTr="00B3105B">
        <w:trPr>
          <w:cantSplit/>
        </w:trPr>
        <w:tc>
          <w:tcPr>
            <w:tcW w:w="453" w:type="pct"/>
            <w:vMerge/>
            <w:shd w:val="clear" w:color="auto" w:fill="FFFFFF"/>
            <w:vAlign w:val="center"/>
          </w:tcPr>
          <w:p w14:paraId="07CF3E8F"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349F95AB" w14:textId="1FE05EF5"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693D90E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231</w:t>
            </w:r>
            <w:r w:rsidRPr="00B63B40">
              <w:rPr>
                <w:color w:val="000000" w:themeColor="text1"/>
                <w:sz w:val="22"/>
                <w:szCs w:val="22"/>
                <w:lang w:val="vi-VN"/>
              </w:rPr>
              <w:t>,</w:t>
            </w:r>
            <w:r w:rsidRPr="00B63B40">
              <w:rPr>
                <w:color w:val="000000" w:themeColor="text1"/>
                <w:sz w:val="22"/>
                <w:szCs w:val="22"/>
              </w:rPr>
              <w:t>108</w:t>
            </w:r>
          </w:p>
        </w:tc>
        <w:tc>
          <w:tcPr>
            <w:tcW w:w="597" w:type="pct"/>
            <w:shd w:val="clear" w:color="auto" w:fill="FFFFFF"/>
            <w:vAlign w:val="center"/>
          </w:tcPr>
          <w:p w14:paraId="79ED725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825" w:type="pct"/>
            <w:shd w:val="clear" w:color="auto" w:fill="FFFFFF"/>
            <w:vAlign w:val="center"/>
          </w:tcPr>
          <w:p w14:paraId="254968A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0,690</w:t>
            </w:r>
          </w:p>
        </w:tc>
        <w:tc>
          <w:tcPr>
            <w:tcW w:w="597" w:type="pct"/>
            <w:shd w:val="clear" w:color="auto" w:fill="FFFFFF"/>
            <w:vAlign w:val="center"/>
          </w:tcPr>
          <w:p w14:paraId="0C417750"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468AEFF5"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6355DF67" w14:textId="77777777" w:rsidTr="00B3105B">
        <w:trPr>
          <w:cantSplit/>
        </w:trPr>
        <w:tc>
          <w:tcPr>
            <w:tcW w:w="453" w:type="pct"/>
            <w:vMerge/>
            <w:shd w:val="clear" w:color="auto" w:fill="FFFFFF"/>
            <w:vAlign w:val="center"/>
          </w:tcPr>
          <w:p w14:paraId="20FCC5C7"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1C3C2143" w14:textId="222A7BAA"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49D4C322"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231</w:t>
            </w:r>
            <w:r w:rsidRPr="00B63B40">
              <w:rPr>
                <w:color w:val="000000" w:themeColor="text1"/>
                <w:sz w:val="22"/>
                <w:szCs w:val="22"/>
                <w:lang w:val="vi-VN"/>
              </w:rPr>
              <w:t>,</w:t>
            </w:r>
            <w:r w:rsidRPr="00B63B40">
              <w:rPr>
                <w:color w:val="000000" w:themeColor="text1"/>
                <w:sz w:val="22"/>
                <w:szCs w:val="22"/>
              </w:rPr>
              <w:t>498</w:t>
            </w:r>
          </w:p>
        </w:tc>
        <w:tc>
          <w:tcPr>
            <w:tcW w:w="597" w:type="pct"/>
            <w:shd w:val="clear" w:color="auto" w:fill="FFFFFF"/>
            <w:vAlign w:val="center"/>
          </w:tcPr>
          <w:p w14:paraId="024EC73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vAlign w:val="center"/>
          </w:tcPr>
          <w:p w14:paraId="233E71D6"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7" w:type="pct"/>
            <w:shd w:val="clear" w:color="auto" w:fill="FFFFFF"/>
            <w:vAlign w:val="center"/>
          </w:tcPr>
          <w:p w14:paraId="2DA1F031"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3888634A"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600C5165" w14:textId="77777777" w:rsidTr="00B3105B">
        <w:trPr>
          <w:cantSplit/>
        </w:trPr>
        <w:tc>
          <w:tcPr>
            <w:tcW w:w="453" w:type="pct"/>
            <w:vMerge w:val="restart"/>
            <w:shd w:val="clear" w:color="auto" w:fill="FFFFFF"/>
            <w:vAlign w:val="center"/>
          </w:tcPr>
          <w:p w14:paraId="7068643B"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999" w:type="pct"/>
            <w:shd w:val="clear" w:color="auto" w:fill="FFFFFF"/>
          </w:tcPr>
          <w:p w14:paraId="6FDA2843" w14:textId="1C6C0630"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1F4783D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514</w:t>
            </w:r>
          </w:p>
        </w:tc>
        <w:tc>
          <w:tcPr>
            <w:tcW w:w="597" w:type="pct"/>
            <w:shd w:val="clear" w:color="auto" w:fill="FFFFFF"/>
            <w:vAlign w:val="center"/>
          </w:tcPr>
          <w:p w14:paraId="159A499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25" w:type="pct"/>
            <w:shd w:val="clear" w:color="auto" w:fill="FFFFFF"/>
            <w:vAlign w:val="center"/>
          </w:tcPr>
          <w:p w14:paraId="5B06084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0,378</w:t>
            </w:r>
          </w:p>
        </w:tc>
        <w:tc>
          <w:tcPr>
            <w:tcW w:w="597" w:type="pct"/>
            <w:shd w:val="clear" w:color="auto" w:fill="FFFFFF"/>
            <w:vAlign w:val="center"/>
          </w:tcPr>
          <w:p w14:paraId="1179B27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0,660</w:t>
            </w:r>
          </w:p>
        </w:tc>
        <w:tc>
          <w:tcPr>
            <w:tcW w:w="669" w:type="pct"/>
            <w:shd w:val="clear" w:color="auto" w:fill="FFFFFF"/>
            <w:vAlign w:val="center"/>
          </w:tcPr>
          <w:p w14:paraId="04C04B1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0,621</w:t>
            </w:r>
          </w:p>
        </w:tc>
      </w:tr>
      <w:tr w:rsidR="00B3105B" w:rsidRPr="00B63B40" w14:paraId="26A42591" w14:textId="77777777" w:rsidTr="00B3105B">
        <w:trPr>
          <w:cantSplit/>
        </w:trPr>
        <w:tc>
          <w:tcPr>
            <w:tcW w:w="453" w:type="pct"/>
            <w:vMerge/>
            <w:shd w:val="clear" w:color="auto" w:fill="FFFFFF"/>
            <w:vAlign w:val="center"/>
          </w:tcPr>
          <w:p w14:paraId="539B6C74"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0C9C730A" w14:textId="74B37C4F"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68F5F264"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192</w:t>
            </w:r>
            <w:r w:rsidRPr="00B63B40">
              <w:rPr>
                <w:color w:val="000000" w:themeColor="text1"/>
                <w:sz w:val="22"/>
                <w:szCs w:val="22"/>
                <w:lang w:val="vi-VN"/>
              </w:rPr>
              <w:t>,</w:t>
            </w:r>
            <w:r w:rsidRPr="00B63B40">
              <w:rPr>
                <w:color w:val="000000" w:themeColor="text1"/>
                <w:sz w:val="22"/>
                <w:szCs w:val="22"/>
              </w:rPr>
              <w:t>246</w:t>
            </w:r>
          </w:p>
        </w:tc>
        <w:tc>
          <w:tcPr>
            <w:tcW w:w="597" w:type="pct"/>
            <w:shd w:val="clear" w:color="auto" w:fill="FFFFFF"/>
            <w:vAlign w:val="center"/>
          </w:tcPr>
          <w:p w14:paraId="3E60C32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825" w:type="pct"/>
            <w:shd w:val="clear" w:color="auto" w:fill="FFFFFF"/>
            <w:vAlign w:val="center"/>
          </w:tcPr>
          <w:p w14:paraId="212BFE1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0,574</w:t>
            </w:r>
          </w:p>
        </w:tc>
        <w:tc>
          <w:tcPr>
            <w:tcW w:w="597" w:type="pct"/>
            <w:shd w:val="clear" w:color="auto" w:fill="FFFFFF"/>
            <w:vAlign w:val="center"/>
          </w:tcPr>
          <w:p w14:paraId="2FC0B943"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0F901C8E"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C6D27E3" w14:textId="77777777" w:rsidTr="00B3105B">
        <w:trPr>
          <w:cantSplit/>
        </w:trPr>
        <w:tc>
          <w:tcPr>
            <w:tcW w:w="453" w:type="pct"/>
            <w:vMerge/>
            <w:shd w:val="clear" w:color="auto" w:fill="FFFFFF"/>
            <w:vAlign w:val="center"/>
          </w:tcPr>
          <w:p w14:paraId="0241E513"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34FDC2A0" w14:textId="495D9614"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06203AD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193</w:t>
            </w:r>
            <w:r w:rsidRPr="00B63B40">
              <w:rPr>
                <w:color w:val="000000" w:themeColor="text1"/>
                <w:sz w:val="22"/>
                <w:szCs w:val="22"/>
                <w:lang w:val="vi-VN"/>
              </w:rPr>
              <w:t>,</w:t>
            </w:r>
            <w:r w:rsidRPr="00B63B40">
              <w:rPr>
                <w:color w:val="000000" w:themeColor="text1"/>
                <w:sz w:val="22"/>
                <w:szCs w:val="22"/>
              </w:rPr>
              <w:t>760</w:t>
            </w:r>
          </w:p>
        </w:tc>
        <w:tc>
          <w:tcPr>
            <w:tcW w:w="597" w:type="pct"/>
            <w:shd w:val="clear" w:color="auto" w:fill="FFFFFF"/>
            <w:vAlign w:val="center"/>
          </w:tcPr>
          <w:p w14:paraId="1D7EE663"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vAlign w:val="center"/>
          </w:tcPr>
          <w:p w14:paraId="28591CFD"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7" w:type="pct"/>
            <w:shd w:val="clear" w:color="auto" w:fill="FFFFFF"/>
            <w:vAlign w:val="center"/>
          </w:tcPr>
          <w:p w14:paraId="7DB9D226"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5CBFFD81"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229C70F6" w14:textId="77777777" w:rsidTr="00B3105B">
        <w:trPr>
          <w:cantSplit/>
        </w:trPr>
        <w:tc>
          <w:tcPr>
            <w:tcW w:w="453" w:type="pct"/>
            <w:vMerge w:val="restart"/>
            <w:shd w:val="clear" w:color="auto" w:fill="FFFFFF"/>
            <w:vAlign w:val="center"/>
          </w:tcPr>
          <w:p w14:paraId="12A00A22"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999" w:type="pct"/>
            <w:shd w:val="clear" w:color="auto" w:fill="FFFFFF"/>
          </w:tcPr>
          <w:p w14:paraId="20B16596" w14:textId="69077889"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5092FDE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392</w:t>
            </w:r>
          </w:p>
        </w:tc>
        <w:tc>
          <w:tcPr>
            <w:tcW w:w="597" w:type="pct"/>
            <w:shd w:val="clear" w:color="auto" w:fill="FFFFFF"/>
            <w:vAlign w:val="center"/>
          </w:tcPr>
          <w:p w14:paraId="3223CC5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25" w:type="pct"/>
            <w:shd w:val="clear" w:color="auto" w:fill="FFFFFF"/>
            <w:vAlign w:val="center"/>
          </w:tcPr>
          <w:p w14:paraId="22638A7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0,348</w:t>
            </w:r>
          </w:p>
        </w:tc>
        <w:tc>
          <w:tcPr>
            <w:tcW w:w="597" w:type="pct"/>
            <w:shd w:val="clear" w:color="auto" w:fill="FFFFFF"/>
            <w:vAlign w:val="center"/>
          </w:tcPr>
          <w:p w14:paraId="5FC2BA2F"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0,712</w:t>
            </w:r>
          </w:p>
        </w:tc>
        <w:tc>
          <w:tcPr>
            <w:tcW w:w="669" w:type="pct"/>
            <w:shd w:val="clear" w:color="auto" w:fill="FFFFFF"/>
            <w:vAlign w:val="center"/>
          </w:tcPr>
          <w:p w14:paraId="4C6D929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0,584</w:t>
            </w:r>
          </w:p>
        </w:tc>
      </w:tr>
      <w:tr w:rsidR="00B3105B" w:rsidRPr="00B63B40" w14:paraId="138C105D" w14:textId="77777777" w:rsidTr="00B3105B">
        <w:trPr>
          <w:cantSplit/>
        </w:trPr>
        <w:tc>
          <w:tcPr>
            <w:tcW w:w="453" w:type="pct"/>
            <w:vMerge/>
            <w:shd w:val="clear" w:color="auto" w:fill="FFFFFF"/>
            <w:vAlign w:val="center"/>
          </w:tcPr>
          <w:p w14:paraId="66A64E41"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1514F8FF" w14:textId="6FBD6935"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60A0F8E5"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163</w:t>
            </w:r>
            <w:r w:rsidRPr="00B63B40">
              <w:rPr>
                <w:color w:val="000000" w:themeColor="text1"/>
                <w:sz w:val="22"/>
                <w:szCs w:val="22"/>
                <w:lang w:val="vi-VN"/>
              </w:rPr>
              <w:t>,</w:t>
            </w:r>
            <w:r w:rsidRPr="00B63B40">
              <w:rPr>
                <w:color w:val="000000" w:themeColor="text1"/>
                <w:sz w:val="22"/>
                <w:szCs w:val="22"/>
              </w:rPr>
              <w:t>665</w:t>
            </w:r>
          </w:p>
        </w:tc>
        <w:tc>
          <w:tcPr>
            <w:tcW w:w="597" w:type="pct"/>
            <w:shd w:val="clear" w:color="auto" w:fill="FFFFFF"/>
            <w:vAlign w:val="center"/>
          </w:tcPr>
          <w:p w14:paraId="1A79541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825" w:type="pct"/>
            <w:shd w:val="clear" w:color="auto" w:fill="FFFFFF"/>
            <w:vAlign w:val="center"/>
          </w:tcPr>
          <w:p w14:paraId="3B9CBE1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0,489</w:t>
            </w:r>
          </w:p>
        </w:tc>
        <w:tc>
          <w:tcPr>
            <w:tcW w:w="597" w:type="pct"/>
            <w:shd w:val="clear" w:color="auto" w:fill="FFFFFF"/>
            <w:vAlign w:val="center"/>
          </w:tcPr>
          <w:p w14:paraId="0735653B"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267938FD"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279009D0" w14:textId="77777777" w:rsidTr="00B3105B">
        <w:trPr>
          <w:cantSplit/>
        </w:trPr>
        <w:tc>
          <w:tcPr>
            <w:tcW w:w="453" w:type="pct"/>
            <w:vMerge/>
            <w:shd w:val="clear" w:color="auto" w:fill="FFFFFF"/>
            <w:vAlign w:val="center"/>
          </w:tcPr>
          <w:p w14:paraId="7F5C7A13"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19C4373F" w14:textId="767FFB0A"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1788279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165</w:t>
            </w:r>
            <w:r w:rsidRPr="00B63B40">
              <w:rPr>
                <w:color w:val="000000" w:themeColor="text1"/>
                <w:sz w:val="22"/>
                <w:szCs w:val="22"/>
                <w:lang w:val="vi-VN"/>
              </w:rPr>
              <w:t>,</w:t>
            </w:r>
            <w:r w:rsidRPr="00B63B40">
              <w:rPr>
                <w:color w:val="000000" w:themeColor="text1"/>
                <w:sz w:val="22"/>
                <w:szCs w:val="22"/>
              </w:rPr>
              <w:t>057</w:t>
            </w:r>
          </w:p>
        </w:tc>
        <w:tc>
          <w:tcPr>
            <w:tcW w:w="597" w:type="pct"/>
            <w:shd w:val="clear" w:color="auto" w:fill="FFFFFF"/>
            <w:vAlign w:val="center"/>
          </w:tcPr>
          <w:p w14:paraId="5D64363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vAlign w:val="center"/>
          </w:tcPr>
          <w:p w14:paraId="688155DD"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7" w:type="pct"/>
            <w:shd w:val="clear" w:color="auto" w:fill="FFFFFF"/>
            <w:vAlign w:val="center"/>
          </w:tcPr>
          <w:p w14:paraId="44C7F6B9"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4650DF37"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7B357846" w14:textId="77777777" w:rsidTr="00B3105B">
        <w:trPr>
          <w:cantSplit/>
        </w:trPr>
        <w:tc>
          <w:tcPr>
            <w:tcW w:w="453" w:type="pct"/>
            <w:vMerge w:val="restart"/>
            <w:shd w:val="clear" w:color="auto" w:fill="FFFFFF"/>
            <w:vAlign w:val="center"/>
          </w:tcPr>
          <w:p w14:paraId="5BD53951"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999" w:type="pct"/>
            <w:shd w:val="clear" w:color="auto" w:fill="FFFFFF"/>
          </w:tcPr>
          <w:p w14:paraId="1E04C094" w14:textId="5FD4538F"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375CB3AD"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w:t>
            </w:r>
            <w:r w:rsidRPr="00B63B40">
              <w:rPr>
                <w:color w:val="000000" w:themeColor="text1"/>
                <w:sz w:val="22"/>
                <w:szCs w:val="22"/>
                <w:lang w:val="vi-VN"/>
              </w:rPr>
              <w:t>,</w:t>
            </w:r>
            <w:r w:rsidRPr="00B63B40">
              <w:rPr>
                <w:color w:val="000000" w:themeColor="text1"/>
                <w:sz w:val="22"/>
                <w:szCs w:val="22"/>
              </w:rPr>
              <w:t>788</w:t>
            </w:r>
          </w:p>
        </w:tc>
        <w:tc>
          <w:tcPr>
            <w:tcW w:w="597" w:type="pct"/>
            <w:shd w:val="clear" w:color="auto" w:fill="FFFFFF"/>
            <w:vAlign w:val="center"/>
          </w:tcPr>
          <w:p w14:paraId="7A65B96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25" w:type="pct"/>
            <w:shd w:val="clear" w:color="auto" w:fill="FFFFFF"/>
            <w:vAlign w:val="center"/>
          </w:tcPr>
          <w:p w14:paraId="2B85ADA9"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0,447</w:t>
            </w:r>
          </w:p>
        </w:tc>
        <w:tc>
          <w:tcPr>
            <w:tcW w:w="597" w:type="pct"/>
            <w:shd w:val="clear" w:color="auto" w:fill="FFFFFF"/>
            <w:vAlign w:val="center"/>
          </w:tcPr>
          <w:p w14:paraId="4263E3C4"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0,998</w:t>
            </w:r>
          </w:p>
        </w:tc>
        <w:tc>
          <w:tcPr>
            <w:tcW w:w="669" w:type="pct"/>
            <w:shd w:val="clear" w:color="auto" w:fill="FFFFFF"/>
            <w:vAlign w:val="center"/>
          </w:tcPr>
          <w:p w14:paraId="0D25B8F6"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0,409</w:t>
            </w:r>
          </w:p>
        </w:tc>
      </w:tr>
      <w:tr w:rsidR="00B3105B" w:rsidRPr="00B63B40" w14:paraId="30F0DE9F" w14:textId="77777777" w:rsidTr="00B3105B">
        <w:trPr>
          <w:cantSplit/>
        </w:trPr>
        <w:tc>
          <w:tcPr>
            <w:tcW w:w="453" w:type="pct"/>
            <w:vMerge/>
            <w:shd w:val="clear" w:color="auto" w:fill="FFFFFF"/>
            <w:vAlign w:val="center"/>
          </w:tcPr>
          <w:p w14:paraId="4D541D80"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2EFC8BF2" w14:textId="78D1B0CD"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2991919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150</w:t>
            </w:r>
            <w:r w:rsidRPr="00B63B40">
              <w:rPr>
                <w:color w:val="000000" w:themeColor="text1"/>
                <w:sz w:val="22"/>
                <w:szCs w:val="22"/>
                <w:lang w:val="vi-VN"/>
              </w:rPr>
              <w:t>,</w:t>
            </w:r>
            <w:r w:rsidRPr="00B63B40">
              <w:rPr>
                <w:color w:val="000000" w:themeColor="text1"/>
                <w:sz w:val="22"/>
                <w:szCs w:val="22"/>
              </w:rPr>
              <w:t>084</w:t>
            </w:r>
          </w:p>
        </w:tc>
        <w:tc>
          <w:tcPr>
            <w:tcW w:w="597" w:type="pct"/>
            <w:shd w:val="clear" w:color="auto" w:fill="FFFFFF"/>
            <w:vAlign w:val="center"/>
          </w:tcPr>
          <w:p w14:paraId="508B1D0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825" w:type="pct"/>
            <w:shd w:val="clear" w:color="auto" w:fill="FFFFFF"/>
            <w:vAlign w:val="center"/>
          </w:tcPr>
          <w:p w14:paraId="03E67BB4"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0,448</w:t>
            </w:r>
          </w:p>
        </w:tc>
        <w:tc>
          <w:tcPr>
            <w:tcW w:w="597" w:type="pct"/>
            <w:shd w:val="clear" w:color="auto" w:fill="FFFFFF"/>
            <w:vAlign w:val="center"/>
          </w:tcPr>
          <w:p w14:paraId="3C246528"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5B499548"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56FCFA7" w14:textId="77777777" w:rsidTr="00B3105B">
        <w:trPr>
          <w:cantSplit/>
        </w:trPr>
        <w:tc>
          <w:tcPr>
            <w:tcW w:w="453" w:type="pct"/>
            <w:vMerge/>
            <w:shd w:val="clear" w:color="auto" w:fill="FFFFFF"/>
            <w:vAlign w:val="center"/>
          </w:tcPr>
          <w:p w14:paraId="23995015" w14:textId="77777777" w:rsidR="00B3105B" w:rsidRPr="00B63B40" w:rsidRDefault="00B3105B" w:rsidP="00B3105B">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4BA1F2B2" w14:textId="7386FF9C"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1EE871EE"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w:t>
            </w:r>
            <w:r w:rsidRPr="00B63B40">
              <w:rPr>
                <w:color w:val="000000" w:themeColor="text1"/>
                <w:sz w:val="22"/>
                <w:szCs w:val="22"/>
                <w:lang w:val="vi-VN"/>
              </w:rPr>
              <w:t>,</w:t>
            </w:r>
            <w:r w:rsidRPr="00B63B40">
              <w:rPr>
                <w:color w:val="000000" w:themeColor="text1"/>
                <w:sz w:val="22"/>
                <w:szCs w:val="22"/>
              </w:rPr>
              <w:t>872</w:t>
            </w:r>
          </w:p>
        </w:tc>
        <w:tc>
          <w:tcPr>
            <w:tcW w:w="597" w:type="pct"/>
            <w:shd w:val="clear" w:color="auto" w:fill="FFFFFF"/>
            <w:vAlign w:val="center"/>
          </w:tcPr>
          <w:p w14:paraId="56677414"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vAlign w:val="center"/>
          </w:tcPr>
          <w:p w14:paraId="59DCFB15"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7" w:type="pct"/>
            <w:shd w:val="clear" w:color="auto" w:fill="FFFFFF"/>
            <w:vAlign w:val="center"/>
          </w:tcPr>
          <w:p w14:paraId="0D9929FA"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47EC0B06"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4F30A898" w14:textId="77777777" w:rsidTr="00B3105B">
        <w:trPr>
          <w:cantSplit/>
        </w:trPr>
        <w:tc>
          <w:tcPr>
            <w:tcW w:w="453" w:type="pct"/>
            <w:vMerge w:val="restart"/>
            <w:shd w:val="clear" w:color="auto" w:fill="FFFFFF"/>
            <w:vAlign w:val="center"/>
          </w:tcPr>
          <w:p w14:paraId="6D7E17C7" w14:textId="77777777" w:rsidR="00B3105B" w:rsidRPr="00B63B40" w:rsidRDefault="00B3105B" w:rsidP="00B3105B">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999" w:type="pct"/>
            <w:shd w:val="clear" w:color="auto" w:fill="FFFFFF"/>
          </w:tcPr>
          <w:p w14:paraId="19630C88" w14:textId="7A4603D1"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07E46BC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0,118</w:t>
            </w:r>
          </w:p>
        </w:tc>
        <w:tc>
          <w:tcPr>
            <w:tcW w:w="597" w:type="pct"/>
            <w:shd w:val="clear" w:color="auto" w:fill="FFFFFF"/>
            <w:vAlign w:val="center"/>
          </w:tcPr>
          <w:p w14:paraId="6107E891"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25" w:type="pct"/>
            <w:shd w:val="clear" w:color="auto" w:fill="FFFFFF"/>
            <w:vAlign w:val="center"/>
          </w:tcPr>
          <w:p w14:paraId="0771E7C2"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0,030</w:t>
            </w:r>
          </w:p>
        </w:tc>
        <w:tc>
          <w:tcPr>
            <w:tcW w:w="597" w:type="pct"/>
            <w:shd w:val="clear" w:color="auto" w:fill="FFFFFF"/>
            <w:vAlign w:val="center"/>
          </w:tcPr>
          <w:p w14:paraId="37D4B23A"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0,059</w:t>
            </w:r>
          </w:p>
        </w:tc>
        <w:tc>
          <w:tcPr>
            <w:tcW w:w="669" w:type="pct"/>
            <w:shd w:val="clear" w:color="auto" w:fill="FFFFFF"/>
            <w:vAlign w:val="center"/>
          </w:tcPr>
          <w:p w14:paraId="75C6301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0,993</w:t>
            </w:r>
          </w:p>
        </w:tc>
      </w:tr>
      <w:tr w:rsidR="00B3105B" w:rsidRPr="00B63B40" w14:paraId="55F8FA0D" w14:textId="77777777" w:rsidTr="00B3105B">
        <w:trPr>
          <w:cantSplit/>
        </w:trPr>
        <w:tc>
          <w:tcPr>
            <w:tcW w:w="453" w:type="pct"/>
            <w:vMerge/>
            <w:shd w:val="clear" w:color="auto" w:fill="FFFFFF"/>
            <w:vAlign w:val="center"/>
          </w:tcPr>
          <w:p w14:paraId="18C0A3F7" w14:textId="77777777" w:rsidR="00B3105B" w:rsidRPr="00B63B40" w:rsidRDefault="00B3105B" w:rsidP="00B3105B">
            <w:pPr>
              <w:pStyle w:val="BodyText"/>
              <w:tabs>
                <w:tab w:val="left" w:pos="567"/>
              </w:tabs>
              <w:spacing w:before="0" w:line="264" w:lineRule="auto"/>
              <w:jc w:val="both"/>
              <w:rPr>
                <w:color w:val="000000" w:themeColor="text1"/>
                <w:sz w:val="22"/>
                <w:szCs w:val="22"/>
              </w:rPr>
            </w:pPr>
          </w:p>
        </w:tc>
        <w:tc>
          <w:tcPr>
            <w:tcW w:w="999" w:type="pct"/>
            <w:shd w:val="clear" w:color="auto" w:fill="FFFFFF"/>
          </w:tcPr>
          <w:p w14:paraId="315EFEEB" w14:textId="7AB81DA1" w:rsidR="00B3105B" w:rsidRPr="00B63B40" w:rsidRDefault="00B3105B" w:rsidP="00B3105B">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24663C17"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167</w:t>
            </w:r>
            <w:r w:rsidRPr="00B63B40">
              <w:rPr>
                <w:color w:val="000000" w:themeColor="text1"/>
                <w:sz w:val="22"/>
                <w:szCs w:val="22"/>
                <w:lang w:val="vi-VN"/>
              </w:rPr>
              <w:t>,</w:t>
            </w:r>
            <w:r w:rsidRPr="00B63B40">
              <w:rPr>
                <w:color w:val="000000" w:themeColor="text1"/>
                <w:sz w:val="22"/>
                <w:szCs w:val="22"/>
              </w:rPr>
              <w:t>094</w:t>
            </w:r>
          </w:p>
        </w:tc>
        <w:tc>
          <w:tcPr>
            <w:tcW w:w="597" w:type="pct"/>
            <w:shd w:val="clear" w:color="auto" w:fill="FFFFFF"/>
            <w:vAlign w:val="center"/>
          </w:tcPr>
          <w:p w14:paraId="011BF31C"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335</w:t>
            </w:r>
          </w:p>
        </w:tc>
        <w:tc>
          <w:tcPr>
            <w:tcW w:w="825" w:type="pct"/>
            <w:shd w:val="clear" w:color="auto" w:fill="FFFFFF"/>
            <w:vAlign w:val="center"/>
          </w:tcPr>
          <w:p w14:paraId="284A27DB"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0,499</w:t>
            </w:r>
          </w:p>
        </w:tc>
        <w:tc>
          <w:tcPr>
            <w:tcW w:w="597" w:type="pct"/>
            <w:shd w:val="clear" w:color="auto" w:fill="FFFFFF"/>
            <w:vAlign w:val="center"/>
          </w:tcPr>
          <w:p w14:paraId="3FE7B641"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3747BBB6"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r w:rsidR="00B3105B" w:rsidRPr="00B63B40" w14:paraId="7BDB4A47" w14:textId="77777777" w:rsidTr="00B3105B">
        <w:trPr>
          <w:cantSplit/>
        </w:trPr>
        <w:tc>
          <w:tcPr>
            <w:tcW w:w="453" w:type="pct"/>
            <w:vMerge/>
            <w:shd w:val="clear" w:color="auto" w:fill="FFFFFF"/>
            <w:vAlign w:val="center"/>
          </w:tcPr>
          <w:p w14:paraId="4B9DA2C2" w14:textId="77777777" w:rsidR="00B3105B" w:rsidRPr="00B63B40" w:rsidRDefault="00B3105B" w:rsidP="00B3105B">
            <w:pPr>
              <w:pStyle w:val="BodyText"/>
              <w:tabs>
                <w:tab w:val="left" w:pos="567"/>
              </w:tabs>
              <w:spacing w:before="0" w:line="264" w:lineRule="auto"/>
              <w:jc w:val="both"/>
              <w:rPr>
                <w:color w:val="000000" w:themeColor="text1"/>
                <w:sz w:val="22"/>
                <w:szCs w:val="22"/>
              </w:rPr>
            </w:pPr>
          </w:p>
        </w:tc>
        <w:tc>
          <w:tcPr>
            <w:tcW w:w="999" w:type="pct"/>
            <w:shd w:val="clear" w:color="auto" w:fill="FFFFFF"/>
          </w:tcPr>
          <w:p w14:paraId="7979C4BD" w14:textId="63565453" w:rsidR="00B3105B" w:rsidRPr="00B63B40" w:rsidRDefault="00B3105B" w:rsidP="00B3105B">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4F7D85D0"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167</w:t>
            </w:r>
            <w:r w:rsidRPr="00B63B40">
              <w:rPr>
                <w:color w:val="000000" w:themeColor="text1"/>
                <w:sz w:val="22"/>
                <w:szCs w:val="22"/>
                <w:lang w:val="vi-VN"/>
              </w:rPr>
              <w:t>,</w:t>
            </w:r>
            <w:r w:rsidRPr="00B63B40">
              <w:rPr>
                <w:color w:val="000000" w:themeColor="text1"/>
                <w:sz w:val="22"/>
                <w:szCs w:val="22"/>
              </w:rPr>
              <w:t>213</w:t>
            </w:r>
          </w:p>
        </w:tc>
        <w:tc>
          <w:tcPr>
            <w:tcW w:w="597" w:type="pct"/>
            <w:shd w:val="clear" w:color="auto" w:fill="FFFFFF"/>
            <w:vAlign w:val="center"/>
          </w:tcPr>
          <w:p w14:paraId="1D835FD8" w14:textId="77777777" w:rsidR="00B3105B" w:rsidRPr="00B63B40" w:rsidRDefault="00B3105B" w:rsidP="00B3105B">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vAlign w:val="center"/>
          </w:tcPr>
          <w:p w14:paraId="5400AECB"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597" w:type="pct"/>
            <w:shd w:val="clear" w:color="auto" w:fill="FFFFFF"/>
            <w:vAlign w:val="center"/>
          </w:tcPr>
          <w:p w14:paraId="393E8CF8"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c>
          <w:tcPr>
            <w:tcW w:w="669" w:type="pct"/>
            <w:shd w:val="clear" w:color="auto" w:fill="FFFFFF"/>
            <w:vAlign w:val="center"/>
          </w:tcPr>
          <w:p w14:paraId="2FB2DD29" w14:textId="77777777" w:rsidR="00B3105B" w:rsidRPr="00B63B40" w:rsidRDefault="00B3105B" w:rsidP="00B3105B">
            <w:pPr>
              <w:pStyle w:val="BodyText"/>
              <w:tabs>
                <w:tab w:val="left" w:pos="567"/>
              </w:tabs>
              <w:spacing w:before="0" w:line="264" w:lineRule="auto"/>
              <w:jc w:val="right"/>
              <w:rPr>
                <w:color w:val="000000" w:themeColor="text1"/>
                <w:sz w:val="22"/>
                <w:szCs w:val="22"/>
              </w:rPr>
            </w:pPr>
          </w:p>
        </w:tc>
      </w:tr>
    </w:tbl>
    <w:p w14:paraId="26BD8493" w14:textId="7A5C4B8F" w:rsidR="00A20E70" w:rsidRPr="00B63B40" w:rsidRDefault="00A20E70" w:rsidP="00315CC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B3105B" w:rsidRPr="00B3105B">
        <w:rPr>
          <w:i/>
          <w:iCs/>
          <w:color w:val="000000" w:themeColor="text1"/>
          <w:sz w:val="22"/>
          <w:szCs w:val="22"/>
          <w:lang w:val="vi-VN"/>
        </w:rPr>
        <w:t xml:space="preserve">Source: Data </w:t>
      </w:r>
      <w:r w:rsidR="00442F49">
        <w:rPr>
          <w:i/>
          <w:iCs/>
          <w:color w:val="000000" w:themeColor="text1"/>
          <w:sz w:val="22"/>
          <w:szCs w:val="22"/>
          <w:lang w:val="vi-VN"/>
        </w:rPr>
        <w:t>p</w:t>
      </w:r>
      <w:r w:rsidR="00B3105B" w:rsidRPr="00B3105B">
        <w:rPr>
          <w:i/>
          <w:iCs/>
          <w:color w:val="000000" w:themeColor="text1"/>
          <w:sz w:val="22"/>
          <w:szCs w:val="22"/>
          <w:lang w:val="vi-VN"/>
        </w:rPr>
        <w:t xml:space="preserve">rocessing </w:t>
      </w:r>
      <w:r w:rsidR="00442F49">
        <w:rPr>
          <w:i/>
          <w:iCs/>
          <w:color w:val="000000" w:themeColor="text1"/>
          <w:sz w:val="22"/>
          <w:szCs w:val="22"/>
          <w:lang w:val="vi-VN"/>
        </w:rPr>
        <w:t>r</w:t>
      </w:r>
      <w:r w:rsidR="00B3105B" w:rsidRPr="00B3105B">
        <w:rPr>
          <w:i/>
          <w:iCs/>
          <w:color w:val="000000" w:themeColor="text1"/>
          <w:sz w:val="22"/>
          <w:szCs w:val="22"/>
          <w:lang w:val="vi-VN"/>
        </w:rPr>
        <w:t>esults</w:t>
      </w:r>
      <w:r w:rsidRPr="00B63B40">
        <w:rPr>
          <w:i/>
          <w:iCs/>
          <w:color w:val="000000" w:themeColor="text1"/>
          <w:sz w:val="22"/>
          <w:szCs w:val="22"/>
          <w:lang w:val="vi-VN"/>
        </w:rPr>
        <w:t>)</w:t>
      </w:r>
    </w:p>
    <w:p w14:paraId="3A669819"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4F93BBC4" w14:textId="4EA315AC" w:rsidR="00A20E70" w:rsidRPr="00B63B40" w:rsidRDefault="00701F3C" w:rsidP="001F488B">
      <w:pPr>
        <w:pStyle w:val="BodyText"/>
        <w:tabs>
          <w:tab w:val="left" w:pos="567"/>
        </w:tabs>
        <w:spacing w:after="120"/>
        <w:jc w:val="both"/>
        <w:rPr>
          <w:color w:val="000000" w:themeColor="text1"/>
          <w:sz w:val="22"/>
          <w:szCs w:val="22"/>
          <w:lang w:val="vi-VN"/>
        </w:rPr>
      </w:pPr>
      <w:r w:rsidRPr="00B63B40">
        <w:rPr>
          <w:color w:val="000000" w:themeColor="text1"/>
          <w:sz w:val="22"/>
          <w:szCs w:val="22"/>
          <w:lang w:val="vi-VN"/>
        </w:rPr>
        <w:tab/>
      </w:r>
      <w:r w:rsidR="00B3105B" w:rsidRPr="00B3105B">
        <w:rPr>
          <w:color w:val="000000" w:themeColor="text1"/>
          <w:sz w:val="22"/>
          <w:szCs w:val="22"/>
          <w:lang w:val="vi-VN"/>
        </w:rPr>
        <w:t xml:space="preserve">The results in Table 13 indicate that the significance levels of the observed variables are all greater than </w:t>
      </w:r>
      <w:r w:rsidR="007B3A2C">
        <w:rPr>
          <w:color w:val="000000" w:themeColor="text1"/>
          <w:sz w:val="22"/>
          <w:szCs w:val="22"/>
          <w:lang w:val="vi-VN"/>
        </w:rPr>
        <w:t>0,</w:t>
      </w:r>
      <w:r w:rsidR="00B3105B" w:rsidRPr="00B3105B">
        <w:rPr>
          <w:color w:val="000000" w:themeColor="text1"/>
          <w:sz w:val="22"/>
          <w:szCs w:val="22"/>
          <w:lang w:val="vi-VN"/>
        </w:rPr>
        <w:t xml:space="preserve">05, suggesting no average </w:t>
      </w:r>
      <w:r w:rsidR="00B3105B" w:rsidRPr="00B3105B">
        <w:rPr>
          <w:color w:val="000000" w:themeColor="text1"/>
          <w:sz w:val="22"/>
          <w:szCs w:val="22"/>
          <w:lang w:val="vi-VN"/>
        </w:rPr>
        <w:t>differences among the observed variables across different occupational groups.</w:t>
      </w:r>
    </w:p>
    <w:p w14:paraId="0CE5CA68"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24" w:name="_Toc188918822"/>
    </w:p>
    <w:p w14:paraId="7197292A" w14:textId="18999321" w:rsidR="00A20E70" w:rsidRPr="00B63B40" w:rsidRDefault="00B3105B" w:rsidP="001F488B">
      <w:pPr>
        <w:pStyle w:val="Caption1"/>
        <w:spacing w:line="240" w:lineRule="auto"/>
        <w:jc w:val="both"/>
        <w:rPr>
          <w:rFonts w:cs="Times New Roman"/>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14.</w:t>
      </w:r>
      <w:r w:rsidR="00A20E70" w:rsidRPr="00B63B40">
        <w:rPr>
          <w:rFonts w:cs="Times New Roman"/>
          <w:sz w:val="22"/>
          <w:szCs w:val="22"/>
          <w:lang w:val="vi-VN"/>
        </w:rPr>
        <w:t xml:space="preserve"> </w:t>
      </w:r>
      <w:bookmarkEnd w:id="24"/>
      <w:r w:rsidRPr="00B3105B">
        <w:rPr>
          <w:rFonts w:cs="Times New Roman"/>
          <w:b w:val="0"/>
          <w:bCs w:val="0"/>
          <w:sz w:val="22"/>
          <w:szCs w:val="22"/>
          <w:lang w:val="vi-VN"/>
        </w:rPr>
        <w:t xml:space="preserve">Testing </w:t>
      </w:r>
      <w:r w:rsidR="00442F49">
        <w:rPr>
          <w:rFonts w:cs="Times New Roman"/>
          <w:b w:val="0"/>
          <w:bCs w:val="0"/>
          <w:sz w:val="22"/>
          <w:szCs w:val="22"/>
          <w:lang w:val="vi-VN"/>
        </w:rPr>
        <w:t>e</w:t>
      </w:r>
      <w:r w:rsidRPr="00B3105B">
        <w:rPr>
          <w:rFonts w:cs="Times New Roman"/>
          <w:b w:val="0"/>
          <w:bCs w:val="0"/>
          <w:sz w:val="22"/>
          <w:szCs w:val="22"/>
          <w:lang w:val="vi-VN"/>
        </w:rPr>
        <w:t xml:space="preserve">quality of </w:t>
      </w:r>
      <w:r w:rsidR="00442F49">
        <w:rPr>
          <w:rFonts w:cs="Times New Roman"/>
          <w:b w:val="0"/>
          <w:bCs w:val="0"/>
          <w:sz w:val="22"/>
          <w:szCs w:val="22"/>
          <w:lang w:val="vi-VN"/>
        </w:rPr>
        <w:t>m</w:t>
      </w:r>
      <w:r w:rsidRPr="00B3105B">
        <w:rPr>
          <w:rFonts w:cs="Times New Roman"/>
          <w:b w:val="0"/>
          <w:bCs w:val="0"/>
          <w:sz w:val="22"/>
          <w:szCs w:val="22"/>
          <w:lang w:val="vi-VN"/>
        </w:rPr>
        <w:t xml:space="preserve">eans by </w:t>
      </w:r>
      <w:r w:rsidR="00442F49">
        <w:rPr>
          <w:rFonts w:cs="Times New Roman"/>
          <w:b w:val="0"/>
          <w:bCs w:val="0"/>
          <w:sz w:val="22"/>
          <w:szCs w:val="22"/>
          <w:lang w:val="vi-VN"/>
        </w:rPr>
        <w:t>o</w:t>
      </w:r>
      <w:r w:rsidRPr="00B3105B">
        <w:rPr>
          <w:rFonts w:cs="Times New Roman"/>
          <w:b w:val="0"/>
          <w:bCs w:val="0"/>
          <w:sz w:val="22"/>
          <w:szCs w:val="22"/>
          <w:lang w:val="vi-VN"/>
        </w:rPr>
        <w:t>ccupation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857"/>
        <w:gridCol w:w="2457"/>
        <w:gridCol w:w="1678"/>
        <w:gridCol w:w="1678"/>
        <w:gridCol w:w="1674"/>
      </w:tblGrid>
      <w:tr w:rsidR="00B3105B" w:rsidRPr="00B63B40" w14:paraId="62ADFB01" w14:textId="77777777" w:rsidTr="00B3105B">
        <w:trPr>
          <w:cantSplit/>
        </w:trPr>
        <w:tc>
          <w:tcPr>
            <w:tcW w:w="993" w:type="pct"/>
            <w:tcBorders>
              <w:bottom w:val="single" w:sz="4" w:space="0" w:color="auto"/>
            </w:tcBorders>
            <w:shd w:val="clear" w:color="auto" w:fill="FFFFFF"/>
            <w:vAlign w:val="center"/>
          </w:tcPr>
          <w:p w14:paraId="4F131DBA" w14:textId="5D13ACC8" w:rsidR="00B3105B" w:rsidRPr="00B63B40" w:rsidRDefault="00B3105B"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Observed </w:t>
            </w:r>
            <w:r>
              <w:rPr>
                <w:b/>
                <w:bCs/>
                <w:color w:val="000000" w:themeColor="text1"/>
                <w:sz w:val="22"/>
                <w:szCs w:val="22"/>
                <w:lang w:val="vi-VN"/>
              </w:rPr>
              <w:t>v</w:t>
            </w:r>
            <w:r w:rsidRPr="00B3105B">
              <w:rPr>
                <w:b/>
                <w:bCs/>
                <w:color w:val="000000" w:themeColor="text1"/>
                <w:sz w:val="22"/>
                <w:szCs w:val="22"/>
                <w:lang w:val="vi-VN"/>
              </w:rPr>
              <w:t>ariable</w:t>
            </w:r>
          </w:p>
        </w:tc>
        <w:tc>
          <w:tcPr>
            <w:tcW w:w="1315" w:type="pct"/>
            <w:tcBorders>
              <w:bottom w:val="single" w:sz="4" w:space="0" w:color="auto"/>
            </w:tcBorders>
            <w:shd w:val="clear" w:color="auto" w:fill="FFFFFF"/>
            <w:vAlign w:val="center"/>
          </w:tcPr>
          <w:p w14:paraId="2B6850F2" w14:textId="4764407A" w:rsidR="00B3105B" w:rsidRPr="00B63B40" w:rsidRDefault="00B3105B"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Test </w:t>
            </w:r>
            <w:r>
              <w:rPr>
                <w:b/>
                <w:bCs/>
                <w:color w:val="000000" w:themeColor="text1"/>
                <w:sz w:val="22"/>
                <w:szCs w:val="22"/>
                <w:lang w:val="vi-VN"/>
              </w:rPr>
              <w:t>v</w:t>
            </w:r>
            <w:r w:rsidRPr="00B3105B">
              <w:rPr>
                <w:b/>
                <w:bCs/>
                <w:color w:val="000000" w:themeColor="text1"/>
                <w:sz w:val="22"/>
                <w:szCs w:val="22"/>
                <w:lang w:val="vi-VN"/>
              </w:rPr>
              <w:t>alue</w:t>
            </w:r>
          </w:p>
        </w:tc>
        <w:tc>
          <w:tcPr>
            <w:tcW w:w="898" w:type="pct"/>
            <w:tcBorders>
              <w:bottom w:val="single" w:sz="4" w:space="0" w:color="auto"/>
            </w:tcBorders>
            <w:shd w:val="clear" w:color="auto" w:fill="FFFFFF"/>
            <w:vAlign w:val="center"/>
          </w:tcPr>
          <w:p w14:paraId="5BF62EBA" w14:textId="6381A64B" w:rsidR="00B3105B" w:rsidRPr="00B63B40" w:rsidRDefault="00B3105B" w:rsidP="00442F49">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df</w:t>
            </w:r>
            <w:r w:rsidRPr="00B63B40">
              <w:rPr>
                <w:b/>
                <w:bCs/>
                <w:color w:val="000000" w:themeColor="text1"/>
                <w:sz w:val="22"/>
                <w:szCs w:val="22"/>
              </w:rPr>
              <w:t xml:space="preserve"> 1</w:t>
            </w:r>
          </w:p>
        </w:tc>
        <w:tc>
          <w:tcPr>
            <w:tcW w:w="898" w:type="pct"/>
            <w:tcBorders>
              <w:bottom w:val="single" w:sz="4" w:space="0" w:color="auto"/>
            </w:tcBorders>
            <w:shd w:val="clear" w:color="auto" w:fill="FFFFFF"/>
            <w:vAlign w:val="center"/>
          </w:tcPr>
          <w:p w14:paraId="0E6B751B" w14:textId="38CD4C14" w:rsidR="00B3105B" w:rsidRPr="00B63B40" w:rsidRDefault="00B3105B" w:rsidP="00442F49">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df</w:t>
            </w:r>
            <w:r w:rsidRPr="00B63B40">
              <w:rPr>
                <w:b/>
                <w:bCs/>
                <w:color w:val="000000" w:themeColor="text1"/>
                <w:sz w:val="22"/>
                <w:szCs w:val="22"/>
              </w:rPr>
              <w:t xml:space="preserve"> 2</w:t>
            </w:r>
          </w:p>
        </w:tc>
        <w:tc>
          <w:tcPr>
            <w:tcW w:w="897" w:type="pct"/>
            <w:tcBorders>
              <w:bottom w:val="single" w:sz="4" w:space="0" w:color="auto"/>
            </w:tcBorders>
            <w:shd w:val="clear" w:color="auto" w:fill="FFFFFF"/>
            <w:vAlign w:val="center"/>
          </w:tcPr>
          <w:p w14:paraId="4B7856FD" w14:textId="276F68D4" w:rsidR="00B3105B" w:rsidRPr="00B63B40" w:rsidRDefault="00B3105B"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Significance</w:t>
            </w:r>
          </w:p>
        </w:tc>
      </w:tr>
      <w:tr w:rsidR="00A20E70" w:rsidRPr="00B63B40" w14:paraId="53B4860A" w14:textId="77777777" w:rsidTr="00B3105B">
        <w:trPr>
          <w:cantSplit/>
        </w:trPr>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47834010" w14:textId="77777777" w:rsidR="00A20E70" w:rsidRPr="00B63B40" w:rsidRDefault="00A20E70" w:rsidP="008C66A2">
            <w:pPr>
              <w:pStyle w:val="BodyText"/>
              <w:tabs>
                <w:tab w:val="left" w:pos="567"/>
              </w:tabs>
              <w:spacing w:before="0" w:line="264" w:lineRule="auto"/>
              <w:jc w:val="center"/>
              <w:rPr>
                <w:color w:val="000000" w:themeColor="text1"/>
                <w:sz w:val="22"/>
                <w:szCs w:val="22"/>
                <w:lang w:val="vi-VN"/>
              </w:rPr>
            </w:pPr>
            <w:r w:rsidRPr="00B63B40">
              <w:rPr>
                <w:color w:val="000000" w:themeColor="text1"/>
                <w:sz w:val="22"/>
                <w:szCs w:val="22"/>
              </w:rPr>
              <w:t>F_HL</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113D727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2,338</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D5D1219"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68C453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35,279</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7E490E3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0,074</w:t>
            </w:r>
          </w:p>
        </w:tc>
      </w:tr>
    </w:tbl>
    <w:p w14:paraId="6692AAA8" w14:textId="68271EE4" w:rsidR="00094A6D" w:rsidRPr="00B63B40" w:rsidRDefault="00A20E70" w:rsidP="00CB1E5C">
      <w:pPr>
        <w:pStyle w:val="BodyText"/>
        <w:tabs>
          <w:tab w:val="left" w:pos="567"/>
        </w:tabs>
        <w:spacing w:after="120"/>
        <w:jc w:val="right"/>
        <w:rPr>
          <w:i/>
          <w:iCs/>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r w:rsidRPr="00B63B40">
        <w:rPr>
          <w:i/>
          <w:iCs/>
          <w:color w:val="000000" w:themeColor="text1"/>
          <w:sz w:val="22"/>
          <w:szCs w:val="22"/>
          <w:lang w:val="vi-VN"/>
        </w:rPr>
        <w:t>(</w:t>
      </w:r>
      <w:r w:rsidR="00B3105B" w:rsidRPr="00B3105B">
        <w:rPr>
          <w:i/>
          <w:iCs/>
          <w:color w:val="000000" w:themeColor="text1"/>
          <w:sz w:val="22"/>
          <w:szCs w:val="22"/>
          <w:lang w:val="vi-VN"/>
        </w:rPr>
        <w:t xml:space="preserve">Source: Data </w:t>
      </w:r>
      <w:r w:rsidR="00442F49">
        <w:rPr>
          <w:i/>
          <w:iCs/>
          <w:color w:val="000000" w:themeColor="text1"/>
          <w:sz w:val="22"/>
          <w:szCs w:val="22"/>
          <w:lang w:val="vi-VN"/>
        </w:rPr>
        <w:t>p</w:t>
      </w:r>
      <w:r w:rsidR="00B3105B" w:rsidRPr="00B3105B">
        <w:rPr>
          <w:i/>
          <w:iCs/>
          <w:color w:val="000000" w:themeColor="text1"/>
          <w:sz w:val="22"/>
          <w:szCs w:val="22"/>
          <w:lang w:val="vi-VN"/>
        </w:rPr>
        <w:t xml:space="preserve">rocessing </w:t>
      </w:r>
      <w:r w:rsidR="00442F49">
        <w:rPr>
          <w:i/>
          <w:iCs/>
          <w:color w:val="000000" w:themeColor="text1"/>
          <w:sz w:val="22"/>
          <w:szCs w:val="22"/>
          <w:lang w:val="vi-VN"/>
        </w:rPr>
        <w:t>r</w:t>
      </w:r>
      <w:r w:rsidR="00B3105B" w:rsidRPr="00B3105B">
        <w:rPr>
          <w:i/>
          <w:iCs/>
          <w:color w:val="000000" w:themeColor="text1"/>
          <w:sz w:val="22"/>
          <w:szCs w:val="22"/>
          <w:lang w:val="vi-VN"/>
        </w:rPr>
        <w:t>esults</w:t>
      </w:r>
      <w:r w:rsidRPr="00B63B40">
        <w:rPr>
          <w:i/>
          <w:iCs/>
          <w:color w:val="000000" w:themeColor="text1"/>
          <w:sz w:val="22"/>
          <w:szCs w:val="22"/>
          <w:lang w:val="vi-VN"/>
        </w:rPr>
        <w:t>)</w:t>
      </w:r>
    </w:p>
    <w:p w14:paraId="743AEBBB" w14:textId="40C6E14E" w:rsidR="00701F3C" w:rsidRPr="003946A8" w:rsidRDefault="00103CD7" w:rsidP="00701F3C">
      <w:pPr>
        <w:pStyle w:val="BodyText"/>
        <w:tabs>
          <w:tab w:val="left" w:pos="567"/>
        </w:tabs>
        <w:spacing w:after="120"/>
        <w:jc w:val="both"/>
        <w:rPr>
          <w:color w:val="000000" w:themeColor="text1"/>
          <w:sz w:val="22"/>
          <w:szCs w:val="22"/>
          <w:lang w:val="vi-VN"/>
        </w:rPr>
        <w:sectPr w:rsidR="00701F3C" w:rsidRPr="003946A8" w:rsidSect="00103CD7">
          <w:type w:val="continuous"/>
          <w:pgSz w:w="11906" w:h="16838" w:code="9"/>
          <w:pgMar w:top="1134" w:right="1134" w:bottom="1134" w:left="1418" w:header="709" w:footer="709" w:gutter="0"/>
          <w:cols w:num="2" w:space="708"/>
          <w:docGrid w:linePitch="360"/>
        </w:sectPr>
      </w:pPr>
      <w:r w:rsidRPr="00B63B40">
        <w:rPr>
          <w:color w:val="000000" w:themeColor="text1"/>
          <w:sz w:val="22"/>
          <w:szCs w:val="22"/>
          <w:lang w:val="vi-VN"/>
        </w:rPr>
        <w:tab/>
      </w:r>
      <w:r w:rsidR="00B3105B" w:rsidRPr="00B3105B">
        <w:rPr>
          <w:color w:val="000000" w:themeColor="text1"/>
          <w:sz w:val="22"/>
          <w:szCs w:val="22"/>
          <w:lang w:val="vi-VN"/>
        </w:rPr>
        <w:t xml:space="preserve">Table 14 shows that the observed variable F_HL has a significance level greater than </w:t>
      </w:r>
      <w:r w:rsidR="007B3A2C">
        <w:rPr>
          <w:color w:val="000000" w:themeColor="text1"/>
          <w:sz w:val="22"/>
          <w:szCs w:val="22"/>
          <w:lang w:val="vi-VN"/>
        </w:rPr>
        <w:t>0,</w:t>
      </w:r>
      <w:r w:rsidR="00B3105B" w:rsidRPr="00B3105B">
        <w:rPr>
          <w:color w:val="000000" w:themeColor="text1"/>
          <w:sz w:val="22"/>
          <w:szCs w:val="22"/>
          <w:lang w:val="vi-VN"/>
        </w:rPr>
        <w:t xml:space="preserve">05, indicating no statistical significance, meaning there is no average difference among the </w:t>
      </w:r>
      <w:r w:rsidR="00B3105B" w:rsidRPr="00B3105B">
        <w:rPr>
          <w:color w:val="000000" w:themeColor="text1"/>
          <w:sz w:val="22"/>
          <w:szCs w:val="22"/>
          <w:lang w:val="vi-VN"/>
        </w:rPr>
        <w:t xml:space="preserve">observed variable across different occupational groups regarding customer satisfaction in </w:t>
      </w:r>
      <w:r w:rsidR="00324CDF">
        <w:rPr>
          <w:color w:val="000000" w:themeColor="text1"/>
          <w:sz w:val="22"/>
          <w:szCs w:val="22"/>
          <w:lang w:val="vi-VN"/>
        </w:rPr>
        <w:t>Bi</w:t>
      </w:r>
      <w:r w:rsidR="00B3105B" w:rsidRPr="00B3105B">
        <w:rPr>
          <w:color w:val="000000" w:themeColor="text1"/>
          <w:sz w:val="22"/>
          <w:szCs w:val="22"/>
          <w:lang w:val="vi-VN"/>
        </w:rPr>
        <w:t xml:space="preserve">nh </w:t>
      </w:r>
      <w:r w:rsidR="00442F49">
        <w:rPr>
          <w:color w:val="000000" w:themeColor="text1"/>
          <w:sz w:val="22"/>
          <w:szCs w:val="22"/>
          <w:lang w:val="vi-VN"/>
        </w:rPr>
        <w:t>D</w:t>
      </w:r>
      <w:r w:rsidR="00324CDF">
        <w:rPr>
          <w:color w:val="000000" w:themeColor="text1"/>
          <w:sz w:val="22"/>
          <w:szCs w:val="22"/>
          <w:lang w:val="vi-VN"/>
        </w:rPr>
        <w:t>i</w:t>
      </w:r>
      <w:r w:rsidR="00B3105B" w:rsidRPr="00B3105B">
        <w:rPr>
          <w:color w:val="000000" w:themeColor="text1"/>
          <w:sz w:val="22"/>
          <w:szCs w:val="22"/>
          <w:lang w:val="vi-VN"/>
        </w:rPr>
        <w:t>nh concerning last-mile delivery service quality when shopping on e-commerce platforms.</w:t>
      </w:r>
    </w:p>
    <w:p w14:paraId="23DD826C" w14:textId="77777777" w:rsidR="00272FEE" w:rsidRDefault="00272FEE" w:rsidP="00701F3C">
      <w:pPr>
        <w:jc w:val="both"/>
        <w:rPr>
          <w:rFonts w:ascii="Times New Roman" w:hAnsi="Times New Roman" w:cs="Times New Roman"/>
          <w:i/>
          <w:iCs/>
          <w:color w:val="000000" w:themeColor="text1"/>
        </w:rPr>
      </w:pPr>
    </w:p>
    <w:p w14:paraId="55666C9B" w14:textId="571491C0" w:rsidR="009C0180" w:rsidRPr="00B63B40" w:rsidRDefault="009C0180" w:rsidP="00701F3C">
      <w:pPr>
        <w:jc w:val="both"/>
        <w:rPr>
          <w:rFonts w:ascii="Times New Roman" w:hAnsi="Times New Roman" w:cs="Times New Roman"/>
          <w:i/>
          <w:iCs/>
          <w:color w:val="000000" w:themeColor="text1"/>
        </w:rPr>
      </w:pPr>
      <w:r w:rsidRPr="00B63B40">
        <w:rPr>
          <w:rFonts w:ascii="Times New Roman" w:hAnsi="Times New Roman" w:cs="Times New Roman"/>
          <w:i/>
          <w:iCs/>
          <w:color w:val="000000" w:themeColor="text1"/>
        </w:rPr>
        <w:lastRenderedPageBreak/>
        <w:t>4.</w:t>
      </w:r>
      <w:r w:rsidR="0098754E">
        <w:rPr>
          <w:rFonts w:ascii="Times New Roman" w:hAnsi="Times New Roman" w:cs="Times New Roman"/>
          <w:i/>
          <w:iCs/>
          <w:color w:val="000000" w:themeColor="text1"/>
        </w:rPr>
        <w:t>6</w:t>
      </w:r>
      <w:r w:rsidRPr="00B63B40">
        <w:rPr>
          <w:rFonts w:ascii="Times New Roman" w:hAnsi="Times New Roman" w:cs="Times New Roman"/>
          <w:i/>
          <w:iCs/>
          <w:color w:val="000000" w:themeColor="text1"/>
        </w:rPr>
        <w:t xml:space="preserve">.4. </w:t>
      </w:r>
      <w:r w:rsidR="00324CDF" w:rsidRPr="00324CDF">
        <w:rPr>
          <w:rFonts w:ascii="Times New Roman" w:hAnsi="Times New Roman" w:cs="Times New Roman"/>
          <w:i/>
          <w:iCs/>
          <w:color w:val="000000" w:themeColor="text1"/>
        </w:rPr>
        <w:t xml:space="preserve">Testing </w:t>
      </w:r>
      <w:r w:rsidR="00442F49">
        <w:rPr>
          <w:rFonts w:ascii="Times New Roman" w:hAnsi="Times New Roman" w:cs="Times New Roman"/>
          <w:i/>
          <w:iCs/>
          <w:color w:val="000000" w:themeColor="text1"/>
        </w:rPr>
        <w:t>d</w:t>
      </w:r>
      <w:r w:rsidR="00324CDF" w:rsidRPr="00324CDF">
        <w:rPr>
          <w:rFonts w:ascii="Times New Roman" w:hAnsi="Times New Roman" w:cs="Times New Roman"/>
          <w:i/>
          <w:iCs/>
          <w:color w:val="000000" w:themeColor="text1"/>
        </w:rPr>
        <w:t xml:space="preserve">ifferences </w:t>
      </w:r>
      <w:r w:rsidR="00442F49">
        <w:rPr>
          <w:rFonts w:ascii="Times New Roman" w:hAnsi="Times New Roman" w:cs="Times New Roman"/>
          <w:i/>
          <w:iCs/>
          <w:color w:val="000000" w:themeColor="text1"/>
        </w:rPr>
        <w:t>b</w:t>
      </w:r>
      <w:r w:rsidR="00324CDF" w:rsidRPr="00324CDF">
        <w:rPr>
          <w:rFonts w:ascii="Times New Roman" w:hAnsi="Times New Roman" w:cs="Times New Roman"/>
          <w:i/>
          <w:iCs/>
          <w:color w:val="000000" w:themeColor="text1"/>
        </w:rPr>
        <w:t xml:space="preserve">ased on </w:t>
      </w:r>
      <w:r w:rsidR="00442F49">
        <w:rPr>
          <w:rFonts w:ascii="Times New Roman" w:hAnsi="Times New Roman" w:cs="Times New Roman"/>
          <w:i/>
          <w:iCs/>
          <w:color w:val="000000" w:themeColor="text1"/>
        </w:rPr>
        <w:t>r</w:t>
      </w:r>
      <w:r w:rsidR="00324CDF" w:rsidRPr="00324CDF">
        <w:rPr>
          <w:rFonts w:ascii="Times New Roman" w:hAnsi="Times New Roman" w:cs="Times New Roman"/>
          <w:i/>
          <w:iCs/>
          <w:color w:val="000000" w:themeColor="text1"/>
        </w:rPr>
        <w:t>esidence</w:t>
      </w:r>
    </w:p>
    <w:p w14:paraId="23A9D5AF"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701F3C">
          <w:type w:val="continuous"/>
          <w:pgSz w:w="11906" w:h="16838" w:code="9"/>
          <w:pgMar w:top="1134" w:right="1134" w:bottom="1134" w:left="1418" w:header="709" w:footer="709" w:gutter="0"/>
          <w:cols w:space="708"/>
          <w:docGrid w:linePitch="360"/>
        </w:sectPr>
      </w:pPr>
      <w:bookmarkStart w:id="25" w:name="_Toc188918823"/>
    </w:p>
    <w:p w14:paraId="7E2CA5AF" w14:textId="68ED62BE" w:rsidR="00A20E70" w:rsidRPr="00B63B40" w:rsidRDefault="00324CDF" w:rsidP="001F488B">
      <w:pPr>
        <w:pStyle w:val="Caption1"/>
        <w:spacing w:line="240" w:lineRule="auto"/>
        <w:jc w:val="both"/>
        <w:rPr>
          <w:rFonts w:cs="Times New Roman"/>
          <w:b w:val="0"/>
          <w:bCs w:val="0"/>
          <w:color w:val="000000" w:themeColor="text1"/>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15.</w:t>
      </w:r>
      <w:r w:rsidR="00A20E70" w:rsidRPr="00B63B40">
        <w:rPr>
          <w:rFonts w:cs="Times New Roman"/>
          <w:sz w:val="22"/>
          <w:szCs w:val="22"/>
          <w:lang w:val="vi-VN"/>
        </w:rPr>
        <w:t xml:space="preserve"> </w:t>
      </w:r>
      <w:bookmarkEnd w:id="25"/>
      <w:r w:rsidRPr="00324CDF">
        <w:rPr>
          <w:rFonts w:cs="Times New Roman"/>
          <w:b w:val="0"/>
          <w:bCs w:val="0"/>
          <w:color w:val="000000" w:themeColor="text1"/>
          <w:sz w:val="22"/>
          <w:szCs w:val="22"/>
          <w:lang w:val="vi-VN"/>
        </w:rPr>
        <w:t xml:space="preserve">Testing </w:t>
      </w:r>
      <w:r w:rsidR="00442F49">
        <w:rPr>
          <w:rFonts w:cs="Times New Roman"/>
          <w:b w:val="0"/>
          <w:bCs w:val="0"/>
          <w:color w:val="000000" w:themeColor="text1"/>
          <w:sz w:val="22"/>
          <w:szCs w:val="22"/>
          <w:lang w:val="vi-VN"/>
        </w:rPr>
        <w:t>h</w:t>
      </w:r>
      <w:r w:rsidRPr="00324CDF">
        <w:rPr>
          <w:rFonts w:cs="Times New Roman"/>
          <w:b w:val="0"/>
          <w:bCs w:val="0"/>
          <w:color w:val="000000" w:themeColor="text1"/>
          <w:sz w:val="22"/>
          <w:szCs w:val="22"/>
          <w:lang w:val="vi-VN"/>
        </w:rPr>
        <w:t xml:space="preserve">omogeneity by </w:t>
      </w:r>
      <w:r w:rsidR="00442F49">
        <w:rPr>
          <w:rFonts w:cs="Times New Roman"/>
          <w:b w:val="0"/>
          <w:bCs w:val="0"/>
          <w:color w:val="000000" w:themeColor="text1"/>
          <w:sz w:val="22"/>
          <w:szCs w:val="22"/>
          <w:lang w:val="vi-VN"/>
        </w:rPr>
        <w:t>r</w:t>
      </w:r>
      <w:r w:rsidRPr="00324CDF">
        <w:rPr>
          <w:rFonts w:cs="Times New Roman"/>
          <w:b w:val="0"/>
          <w:bCs w:val="0"/>
          <w:color w:val="000000" w:themeColor="text1"/>
          <w:sz w:val="22"/>
          <w:szCs w:val="22"/>
          <w:lang w:val="vi-VN"/>
        </w:rPr>
        <w:t>esidence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2122"/>
        <w:gridCol w:w="1826"/>
        <w:gridCol w:w="1800"/>
        <w:gridCol w:w="1800"/>
        <w:gridCol w:w="1796"/>
      </w:tblGrid>
      <w:tr w:rsidR="00324CDF" w:rsidRPr="00B63B40" w14:paraId="08F8FBAF" w14:textId="77777777" w:rsidTr="00324CDF">
        <w:trPr>
          <w:cantSplit/>
        </w:trPr>
        <w:tc>
          <w:tcPr>
            <w:tcW w:w="1135" w:type="pct"/>
            <w:shd w:val="clear" w:color="auto" w:fill="FFFFFF"/>
            <w:vAlign w:val="center"/>
          </w:tcPr>
          <w:p w14:paraId="11DD31D3" w14:textId="6B5A4E3B" w:rsidR="00324CDF" w:rsidRPr="00B63B40" w:rsidRDefault="00324CDF" w:rsidP="00324CDF">
            <w:pPr>
              <w:pStyle w:val="BodyText"/>
              <w:tabs>
                <w:tab w:val="left" w:pos="567"/>
              </w:tabs>
              <w:spacing w:before="0" w:line="264" w:lineRule="auto"/>
              <w:jc w:val="center"/>
              <w:rPr>
                <w:color w:val="000000" w:themeColor="text1"/>
                <w:sz w:val="22"/>
                <w:szCs w:val="22"/>
                <w:lang w:val="vi-VN"/>
              </w:rPr>
            </w:pPr>
            <w:r w:rsidRPr="00B3105B">
              <w:rPr>
                <w:b/>
                <w:bCs/>
                <w:color w:val="000000" w:themeColor="text1"/>
                <w:sz w:val="22"/>
                <w:szCs w:val="22"/>
              </w:rPr>
              <w:t xml:space="preserve">Observed </w:t>
            </w:r>
            <w:r>
              <w:rPr>
                <w:b/>
                <w:bCs/>
                <w:color w:val="000000" w:themeColor="text1"/>
                <w:sz w:val="22"/>
                <w:szCs w:val="22"/>
              </w:rPr>
              <w:t>v</w:t>
            </w:r>
            <w:r w:rsidRPr="00B3105B">
              <w:rPr>
                <w:b/>
                <w:bCs/>
                <w:color w:val="000000" w:themeColor="text1"/>
                <w:sz w:val="22"/>
                <w:szCs w:val="22"/>
              </w:rPr>
              <w:t>ariable</w:t>
            </w:r>
          </w:p>
        </w:tc>
        <w:tc>
          <w:tcPr>
            <w:tcW w:w="977" w:type="pct"/>
            <w:shd w:val="clear" w:color="auto" w:fill="FFFFFF"/>
            <w:vAlign w:val="center"/>
          </w:tcPr>
          <w:p w14:paraId="6DCD19E1" w14:textId="5242F42C" w:rsidR="00324CDF" w:rsidRPr="00B63B40" w:rsidRDefault="00324CDF" w:rsidP="00324CDF">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Levene's Test</w:t>
            </w:r>
          </w:p>
        </w:tc>
        <w:tc>
          <w:tcPr>
            <w:tcW w:w="963" w:type="pct"/>
            <w:shd w:val="clear" w:color="auto" w:fill="FFFFFF"/>
            <w:vAlign w:val="center"/>
          </w:tcPr>
          <w:p w14:paraId="7066CFB6" w14:textId="6675B448" w:rsidR="00324CDF" w:rsidRPr="00B63B40" w:rsidRDefault="00324CDF" w:rsidP="00324CDF">
            <w:pPr>
              <w:pStyle w:val="BodyText"/>
              <w:tabs>
                <w:tab w:val="left" w:pos="567"/>
              </w:tabs>
              <w:spacing w:before="0" w:line="264" w:lineRule="auto"/>
              <w:jc w:val="center"/>
              <w:rPr>
                <w:color w:val="000000" w:themeColor="text1"/>
                <w:sz w:val="22"/>
                <w:szCs w:val="22"/>
              </w:rPr>
            </w:pPr>
            <w:r>
              <w:rPr>
                <w:b/>
                <w:bCs/>
                <w:color w:val="000000" w:themeColor="text1"/>
                <w:sz w:val="22"/>
                <w:szCs w:val="22"/>
              </w:rPr>
              <w:t>df</w:t>
            </w:r>
            <w:r>
              <w:rPr>
                <w:b/>
                <w:bCs/>
                <w:color w:val="000000" w:themeColor="text1"/>
                <w:sz w:val="22"/>
                <w:szCs w:val="22"/>
                <w:lang w:val="vi-VN"/>
              </w:rPr>
              <w:t xml:space="preserve"> </w:t>
            </w:r>
            <w:r>
              <w:rPr>
                <w:b/>
                <w:bCs/>
                <w:color w:val="000000" w:themeColor="text1"/>
                <w:sz w:val="22"/>
                <w:szCs w:val="22"/>
              </w:rPr>
              <w:t>1</w:t>
            </w:r>
          </w:p>
        </w:tc>
        <w:tc>
          <w:tcPr>
            <w:tcW w:w="963" w:type="pct"/>
            <w:shd w:val="clear" w:color="auto" w:fill="FFFFFF"/>
            <w:vAlign w:val="center"/>
          </w:tcPr>
          <w:p w14:paraId="333B6670" w14:textId="19DF0C96" w:rsidR="00324CDF" w:rsidRPr="00B63B40" w:rsidRDefault="00324CDF" w:rsidP="00324CDF">
            <w:pPr>
              <w:pStyle w:val="BodyText"/>
              <w:tabs>
                <w:tab w:val="left" w:pos="567"/>
              </w:tabs>
              <w:spacing w:before="0" w:line="264" w:lineRule="auto"/>
              <w:jc w:val="center"/>
              <w:rPr>
                <w:color w:val="000000" w:themeColor="text1"/>
                <w:sz w:val="22"/>
                <w:szCs w:val="22"/>
              </w:rPr>
            </w:pPr>
            <w:r>
              <w:rPr>
                <w:b/>
                <w:bCs/>
                <w:color w:val="000000" w:themeColor="text1"/>
                <w:sz w:val="22"/>
                <w:szCs w:val="22"/>
              </w:rPr>
              <w:t>df</w:t>
            </w:r>
            <w:r>
              <w:rPr>
                <w:b/>
                <w:bCs/>
                <w:color w:val="000000" w:themeColor="text1"/>
                <w:sz w:val="22"/>
                <w:szCs w:val="22"/>
                <w:lang w:val="vi-VN"/>
              </w:rPr>
              <w:t xml:space="preserve"> </w:t>
            </w:r>
            <w:r>
              <w:rPr>
                <w:b/>
                <w:bCs/>
                <w:color w:val="000000" w:themeColor="text1"/>
                <w:sz w:val="22"/>
                <w:szCs w:val="22"/>
              </w:rPr>
              <w:t>2</w:t>
            </w:r>
          </w:p>
        </w:tc>
        <w:tc>
          <w:tcPr>
            <w:tcW w:w="961" w:type="pct"/>
            <w:shd w:val="clear" w:color="auto" w:fill="FFFFFF"/>
            <w:vAlign w:val="center"/>
          </w:tcPr>
          <w:p w14:paraId="08D5B121" w14:textId="24D02E12" w:rsidR="00324CDF" w:rsidRPr="00B63B40" w:rsidRDefault="00324CDF" w:rsidP="00324CDF">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Significance</w:t>
            </w:r>
          </w:p>
        </w:tc>
      </w:tr>
      <w:tr w:rsidR="00A20E70" w:rsidRPr="00B63B40" w14:paraId="3FEECFDE" w14:textId="77777777" w:rsidTr="00324CDF">
        <w:trPr>
          <w:cantSplit/>
        </w:trPr>
        <w:tc>
          <w:tcPr>
            <w:tcW w:w="1135" w:type="pct"/>
            <w:shd w:val="clear" w:color="auto" w:fill="FFFFFF"/>
          </w:tcPr>
          <w:p w14:paraId="52DC20FF"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F_HH</w:t>
            </w:r>
          </w:p>
        </w:tc>
        <w:tc>
          <w:tcPr>
            <w:tcW w:w="977" w:type="pct"/>
            <w:shd w:val="clear" w:color="auto" w:fill="FFFFFF"/>
            <w:vAlign w:val="center"/>
          </w:tcPr>
          <w:p w14:paraId="61EAA7DB"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3,299</w:t>
            </w:r>
          </w:p>
        </w:tc>
        <w:tc>
          <w:tcPr>
            <w:tcW w:w="963" w:type="pct"/>
            <w:shd w:val="clear" w:color="auto" w:fill="FFFFFF"/>
            <w:vAlign w:val="center"/>
          </w:tcPr>
          <w:p w14:paraId="023678D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7EC79D3C"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4AE7F6AB"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0,000</w:t>
            </w:r>
          </w:p>
        </w:tc>
      </w:tr>
      <w:tr w:rsidR="00A20E70" w:rsidRPr="00B63B40" w14:paraId="47AAEE96" w14:textId="77777777" w:rsidTr="00324CDF">
        <w:trPr>
          <w:cantSplit/>
        </w:trPr>
        <w:tc>
          <w:tcPr>
            <w:tcW w:w="1135" w:type="pct"/>
            <w:shd w:val="clear" w:color="auto" w:fill="FFFFFF"/>
          </w:tcPr>
          <w:p w14:paraId="47A95802"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F_TC</w:t>
            </w:r>
          </w:p>
        </w:tc>
        <w:tc>
          <w:tcPr>
            <w:tcW w:w="977" w:type="pct"/>
            <w:shd w:val="clear" w:color="auto" w:fill="FFFFFF"/>
            <w:vAlign w:val="center"/>
          </w:tcPr>
          <w:p w14:paraId="46A20ED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2,421</w:t>
            </w:r>
          </w:p>
        </w:tc>
        <w:tc>
          <w:tcPr>
            <w:tcW w:w="963" w:type="pct"/>
            <w:shd w:val="clear" w:color="auto" w:fill="FFFFFF"/>
            <w:vAlign w:val="center"/>
          </w:tcPr>
          <w:p w14:paraId="521FCD81"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291BBCAF"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282251DA"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0,009</w:t>
            </w:r>
          </w:p>
        </w:tc>
      </w:tr>
      <w:tr w:rsidR="00A20E70" w:rsidRPr="00B63B40" w14:paraId="5D1E7405" w14:textId="77777777" w:rsidTr="00324CDF">
        <w:trPr>
          <w:cantSplit/>
        </w:trPr>
        <w:tc>
          <w:tcPr>
            <w:tcW w:w="1135" w:type="pct"/>
            <w:shd w:val="clear" w:color="auto" w:fill="FFFFFF"/>
          </w:tcPr>
          <w:p w14:paraId="038FDAE5"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977" w:type="pct"/>
            <w:shd w:val="clear" w:color="auto" w:fill="FFFFFF"/>
            <w:vAlign w:val="center"/>
          </w:tcPr>
          <w:p w14:paraId="40CD33F8"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1,327</w:t>
            </w:r>
          </w:p>
        </w:tc>
        <w:tc>
          <w:tcPr>
            <w:tcW w:w="963" w:type="pct"/>
            <w:shd w:val="clear" w:color="auto" w:fill="FFFFFF"/>
            <w:vAlign w:val="center"/>
          </w:tcPr>
          <w:p w14:paraId="1B4F9474"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56FED412"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091A9DA5"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0,215</w:t>
            </w:r>
          </w:p>
        </w:tc>
      </w:tr>
      <w:tr w:rsidR="00A20E70" w:rsidRPr="00B63B40" w14:paraId="6E4ED3F4" w14:textId="77777777" w:rsidTr="00324CDF">
        <w:trPr>
          <w:cantSplit/>
        </w:trPr>
        <w:tc>
          <w:tcPr>
            <w:tcW w:w="1135" w:type="pct"/>
            <w:shd w:val="clear" w:color="auto" w:fill="FFFFFF"/>
          </w:tcPr>
          <w:p w14:paraId="7455BCAE"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977" w:type="pct"/>
            <w:shd w:val="clear" w:color="auto" w:fill="FFFFFF"/>
            <w:vAlign w:val="center"/>
          </w:tcPr>
          <w:p w14:paraId="18344963"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0,711</w:t>
            </w:r>
          </w:p>
        </w:tc>
        <w:tc>
          <w:tcPr>
            <w:tcW w:w="963" w:type="pct"/>
            <w:shd w:val="clear" w:color="auto" w:fill="FFFFFF"/>
            <w:vAlign w:val="center"/>
          </w:tcPr>
          <w:p w14:paraId="28F01D47"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1E9FFD1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7ABE36F2"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0,714</w:t>
            </w:r>
          </w:p>
        </w:tc>
      </w:tr>
      <w:tr w:rsidR="00A20E70" w:rsidRPr="00B63B40" w14:paraId="23F0FD2B" w14:textId="77777777" w:rsidTr="00324CDF">
        <w:trPr>
          <w:cantSplit/>
        </w:trPr>
        <w:tc>
          <w:tcPr>
            <w:tcW w:w="1135" w:type="pct"/>
            <w:shd w:val="clear" w:color="auto" w:fill="FFFFFF"/>
          </w:tcPr>
          <w:p w14:paraId="61262329"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977" w:type="pct"/>
            <w:shd w:val="clear" w:color="auto" w:fill="FFFFFF"/>
            <w:vAlign w:val="center"/>
          </w:tcPr>
          <w:p w14:paraId="0F1FCEEA"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1,492</w:t>
            </w:r>
          </w:p>
        </w:tc>
        <w:tc>
          <w:tcPr>
            <w:tcW w:w="963" w:type="pct"/>
            <w:shd w:val="clear" w:color="auto" w:fill="FFFFFF"/>
            <w:vAlign w:val="center"/>
          </w:tcPr>
          <w:p w14:paraId="52519384"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1E9504C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55E3EC67"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0,141</w:t>
            </w:r>
          </w:p>
        </w:tc>
      </w:tr>
      <w:tr w:rsidR="00A20E70" w:rsidRPr="00B63B40" w14:paraId="6C776B36" w14:textId="77777777" w:rsidTr="00324CDF">
        <w:trPr>
          <w:cantSplit/>
        </w:trPr>
        <w:tc>
          <w:tcPr>
            <w:tcW w:w="1135" w:type="pct"/>
            <w:shd w:val="clear" w:color="auto" w:fill="FFFFFF"/>
          </w:tcPr>
          <w:p w14:paraId="6F2D149D"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977" w:type="pct"/>
            <w:shd w:val="clear" w:color="auto" w:fill="FFFFFF"/>
            <w:vAlign w:val="center"/>
          </w:tcPr>
          <w:p w14:paraId="2F7CBB81"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1,664</w:t>
            </w:r>
          </w:p>
        </w:tc>
        <w:tc>
          <w:tcPr>
            <w:tcW w:w="963" w:type="pct"/>
            <w:shd w:val="clear" w:color="auto" w:fill="FFFFFF"/>
            <w:vAlign w:val="center"/>
          </w:tcPr>
          <w:p w14:paraId="5F32101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1E9F2B9A"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5B587B1A"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0,088</w:t>
            </w:r>
          </w:p>
        </w:tc>
      </w:tr>
      <w:tr w:rsidR="00A20E70" w:rsidRPr="00B63B40" w14:paraId="15532E6A" w14:textId="77777777" w:rsidTr="00324CDF">
        <w:trPr>
          <w:cantSplit/>
        </w:trPr>
        <w:tc>
          <w:tcPr>
            <w:tcW w:w="1135" w:type="pct"/>
            <w:shd w:val="clear" w:color="auto" w:fill="FFFFFF"/>
          </w:tcPr>
          <w:p w14:paraId="3C58DD7F" w14:textId="77777777" w:rsidR="00A20E70" w:rsidRPr="00B63B40" w:rsidRDefault="00A20E70" w:rsidP="008C66A2">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F_HL</w:t>
            </w:r>
          </w:p>
        </w:tc>
        <w:tc>
          <w:tcPr>
            <w:tcW w:w="977" w:type="pct"/>
            <w:shd w:val="clear" w:color="auto" w:fill="FFFFFF"/>
            <w:vAlign w:val="center"/>
          </w:tcPr>
          <w:p w14:paraId="383613C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1,314</w:t>
            </w:r>
          </w:p>
        </w:tc>
        <w:tc>
          <w:tcPr>
            <w:tcW w:w="963" w:type="pct"/>
            <w:shd w:val="clear" w:color="auto" w:fill="FFFFFF"/>
            <w:vAlign w:val="center"/>
          </w:tcPr>
          <w:p w14:paraId="0DA07296"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963" w:type="pct"/>
            <w:shd w:val="clear" w:color="auto" w:fill="FFFFFF"/>
            <w:vAlign w:val="center"/>
          </w:tcPr>
          <w:p w14:paraId="5F58A30E"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961" w:type="pct"/>
            <w:shd w:val="clear" w:color="auto" w:fill="FFFFFF"/>
            <w:vAlign w:val="center"/>
          </w:tcPr>
          <w:p w14:paraId="667443A0" w14:textId="77777777" w:rsidR="00A20E70" w:rsidRPr="00B63B40" w:rsidRDefault="00A20E70" w:rsidP="008C66A2">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0,221</w:t>
            </w:r>
          </w:p>
        </w:tc>
      </w:tr>
    </w:tbl>
    <w:p w14:paraId="33285174" w14:textId="69096C22" w:rsidR="00A20E70" w:rsidRPr="00B63B40" w:rsidRDefault="00A20E70" w:rsidP="00CB1E5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324CDF" w:rsidRPr="00324CDF">
        <w:rPr>
          <w:i/>
          <w:iCs/>
          <w:color w:val="000000" w:themeColor="text1"/>
          <w:sz w:val="22"/>
          <w:szCs w:val="22"/>
          <w:lang w:val="vi-VN"/>
        </w:rPr>
        <w:t xml:space="preserve">Source: Data </w:t>
      </w:r>
      <w:r w:rsidR="00442F49">
        <w:rPr>
          <w:i/>
          <w:iCs/>
          <w:color w:val="000000" w:themeColor="text1"/>
          <w:sz w:val="22"/>
          <w:szCs w:val="22"/>
          <w:lang w:val="vi-VN"/>
        </w:rPr>
        <w:t>p</w:t>
      </w:r>
      <w:r w:rsidR="00324CDF" w:rsidRPr="00324CDF">
        <w:rPr>
          <w:i/>
          <w:iCs/>
          <w:color w:val="000000" w:themeColor="text1"/>
          <w:sz w:val="22"/>
          <w:szCs w:val="22"/>
          <w:lang w:val="vi-VN"/>
        </w:rPr>
        <w:t xml:space="preserve">rocessing </w:t>
      </w:r>
      <w:r w:rsidR="00442F49">
        <w:rPr>
          <w:i/>
          <w:iCs/>
          <w:color w:val="000000" w:themeColor="text1"/>
          <w:sz w:val="22"/>
          <w:szCs w:val="22"/>
          <w:lang w:val="vi-VN"/>
        </w:rPr>
        <w:t>r</w:t>
      </w:r>
      <w:r w:rsidR="00324CDF" w:rsidRPr="00324CDF">
        <w:rPr>
          <w:i/>
          <w:iCs/>
          <w:color w:val="000000" w:themeColor="text1"/>
          <w:sz w:val="22"/>
          <w:szCs w:val="22"/>
          <w:lang w:val="vi-VN"/>
        </w:rPr>
        <w:t>esults</w:t>
      </w:r>
      <w:r w:rsidRPr="00B63B40">
        <w:rPr>
          <w:i/>
          <w:iCs/>
          <w:color w:val="000000" w:themeColor="text1"/>
          <w:sz w:val="22"/>
          <w:szCs w:val="22"/>
          <w:lang w:val="vi-VN"/>
        </w:rPr>
        <w:t>)</w:t>
      </w:r>
    </w:p>
    <w:p w14:paraId="45776E92"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2CC9AAC8" w14:textId="113883E6" w:rsidR="00A20E70" w:rsidRPr="00FA1173" w:rsidRDefault="00324CDF" w:rsidP="001F488B">
      <w:pPr>
        <w:pStyle w:val="BodyText"/>
        <w:tabs>
          <w:tab w:val="left" w:pos="567"/>
        </w:tabs>
        <w:spacing w:after="120"/>
        <w:jc w:val="both"/>
        <w:rPr>
          <w:color w:val="000000" w:themeColor="text1"/>
          <w:spacing w:val="-4"/>
          <w:sz w:val="22"/>
          <w:szCs w:val="22"/>
          <w:lang w:val="vi-VN"/>
        </w:rPr>
      </w:pPr>
      <w:r>
        <w:rPr>
          <w:color w:val="000000" w:themeColor="text1"/>
          <w:spacing w:val="-4"/>
          <w:sz w:val="22"/>
          <w:szCs w:val="22"/>
          <w:lang w:val="vi-VN"/>
        </w:rPr>
        <w:t>F</w:t>
      </w:r>
      <w:r w:rsidRPr="00324CDF">
        <w:rPr>
          <w:color w:val="000000" w:themeColor="text1"/>
          <w:spacing w:val="-4"/>
          <w:sz w:val="22"/>
          <w:szCs w:val="22"/>
          <w:lang w:val="vi-VN"/>
        </w:rPr>
        <w:t xml:space="preserve">rom Table 15, it can be seen that most variables have significance levels greater than </w:t>
      </w:r>
      <w:r w:rsidR="007B3A2C">
        <w:rPr>
          <w:color w:val="000000" w:themeColor="text1"/>
          <w:spacing w:val="-4"/>
          <w:sz w:val="22"/>
          <w:szCs w:val="22"/>
          <w:lang w:val="vi-VN"/>
        </w:rPr>
        <w:t>0,</w:t>
      </w:r>
      <w:r w:rsidRPr="00324CDF">
        <w:rPr>
          <w:color w:val="000000" w:themeColor="text1"/>
          <w:spacing w:val="-4"/>
          <w:sz w:val="22"/>
          <w:szCs w:val="22"/>
          <w:lang w:val="vi-VN"/>
        </w:rPr>
        <w:t xml:space="preserve">05, suggesting no variance differences among the groups based on residence. The variables F_HH and </w:t>
      </w:r>
      <w:r w:rsidRPr="00324CDF">
        <w:rPr>
          <w:color w:val="000000" w:themeColor="text1"/>
          <w:spacing w:val="-4"/>
          <w:sz w:val="22"/>
          <w:szCs w:val="22"/>
          <w:lang w:val="vi-VN"/>
        </w:rPr>
        <w:t xml:space="preserve">F_TC have significance levels less than </w:t>
      </w:r>
      <w:r w:rsidR="007B3A2C">
        <w:rPr>
          <w:color w:val="000000" w:themeColor="text1"/>
          <w:spacing w:val="-4"/>
          <w:sz w:val="22"/>
          <w:szCs w:val="22"/>
          <w:lang w:val="vi-VN"/>
        </w:rPr>
        <w:t>0,</w:t>
      </w:r>
      <w:r w:rsidRPr="00324CDF">
        <w:rPr>
          <w:color w:val="000000" w:themeColor="text1"/>
          <w:spacing w:val="-4"/>
          <w:sz w:val="22"/>
          <w:szCs w:val="22"/>
          <w:lang w:val="vi-VN"/>
        </w:rPr>
        <w:t>05, indicating differences among the groups based on residence.</w:t>
      </w:r>
    </w:p>
    <w:p w14:paraId="11D9A245"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26" w:name="_Toc188918824"/>
    </w:p>
    <w:p w14:paraId="4FA973C0" w14:textId="12AE3D91" w:rsidR="00A20E70" w:rsidRPr="00B63B40" w:rsidRDefault="00324CDF" w:rsidP="001F488B">
      <w:pPr>
        <w:pStyle w:val="Caption1"/>
        <w:spacing w:line="240" w:lineRule="auto"/>
        <w:jc w:val="both"/>
        <w:rPr>
          <w:rFonts w:cs="Times New Roman"/>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16.</w:t>
      </w:r>
      <w:r w:rsidR="00A20E70" w:rsidRPr="00B63B40">
        <w:rPr>
          <w:rFonts w:cs="Times New Roman"/>
          <w:sz w:val="22"/>
          <w:szCs w:val="22"/>
          <w:lang w:val="vi-VN"/>
        </w:rPr>
        <w:t xml:space="preserve"> </w:t>
      </w:r>
      <w:bookmarkEnd w:id="26"/>
      <w:r w:rsidRPr="00324CDF">
        <w:rPr>
          <w:rFonts w:cs="Times New Roman"/>
          <w:b w:val="0"/>
          <w:bCs w:val="0"/>
          <w:color w:val="000000" w:themeColor="text1"/>
          <w:sz w:val="22"/>
          <w:szCs w:val="22"/>
          <w:lang w:val="vi-VN"/>
        </w:rPr>
        <w:t xml:space="preserve">ANOVA Test by </w:t>
      </w:r>
      <w:r w:rsidR="00442F49">
        <w:rPr>
          <w:rFonts w:cs="Times New Roman"/>
          <w:b w:val="0"/>
          <w:bCs w:val="0"/>
          <w:color w:val="000000" w:themeColor="text1"/>
          <w:sz w:val="22"/>
          <w:szCs w:val="22"/>
          <w:lang w:val="vi-VN"/>
        </w:rPr>
        <w:t>r</w:t>
      </w:r>
      <w:r w:rsidRPr="00324CDF">
        <w:rPr>
          <w:rFonts w:cs="Times New Roman"/>
          <w:b w:val="0"/>
          <w:bCs w:val="0"/>
          <w:color w:val="000000" w:themeColor="text1"/>
          <w:sz w:val="22"/>
          <w:szCs w:val="22"/>
          <w:lang w:val="vi-VN"/>
        </w:rPr>
        <w:t>esidence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46"/>
        <w:gridCol w:w="1866"/>
        <w:gridCol w:w="1608"/>
        <w:gridCol w:w="1116"/>
        <w:gridCol w:w="1542"/>
        <w:gridCol w:w="1116"/>
        <w:gridCol w:w="1250"/>
      </w:tblGrid>
      <w:tr w:rsidR="00324CDF" w:rsidRPr="00B63B40" w14:paraId="2C6A5D6E" w14:textId="77777777" w:rsidTr="00324CDF">
        <w:trPr>
          <w:cantSplit/>
        </w:trPr>
        <w:tc>
          <w:tcPr>
            <w:tcW w:w="1452" w:type="pct"/>
            <w:gridSpan w:val="2"/>
            <w:shd w:val="clear" w:color="auto" w:fill="FFFFFF"/>
            <w:vAlign w:val="center"/>
          </w:tcPr>
          <w:p w14:paraId="32CA7653" w14:textId="2CF23E93" w:rsidR="00324CDF" w:rsidRPr="00B63B40" w:rsidRDefault="00324CDF" w:rsidP="00324CDF">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 xml:space="preserve">Observed </w:t>
            </w:r>
            <w:r>
              <w:rPr>
                <w:b/>
                <w:bCs/>
                <w:color w:val="000000" w:themeColor="text1"/>
                <w:sz w:val="22"/>
                <w:szCs w:val="22"/>
              </w:rPr>
              <w:t>v</w:t>
            </w:r>
            <w:r w:rsidRPr="00B3105B">
              <w:rPr>
                <w:b/>
                <w:bCs/>
                <w:color w:val="000000" w:themeColor="text1"/>
                <w:sz w:val="22"/>
                <w:szCs w:val="22"/>
              </w:rPr>
              <w:t>ariable</w:t>
            </w:r>
          </w:p>
        </w:tc>
        <w:tc>
          <w:tcPr>
            <w:tcW w:w="861" w:type="pct"/>
            <w:shd w:val="clear" w:color="auto" w:fill="FFFFFF"/>
            <w:vAlign w:val="center"/>
          </w:tcPr>
          <w:p w14:paraId="1C2A255F" w14:textId="07712F17" w:rsidR="00324CDF" w:rsidRPr="00B63B40" w:rsidRDefault="00324CDF" w:rsidP="00324CDF">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lang w:val="vi-VN"/>
              </w:rPr>
              <w:t xml:space="preserve">Sum of </w:t>
            </w:r>
            <w:r>
              <w:rPr>
                <w:b/>
                <w:bCs/>
                <w:color w:val="000000" w:themeColor="text1"/>
                <w:sz w:val="22"/>
                <w:szCs w:val="22"/>
                <w:lang w:val="vi-VN"/>
              </w:rPr>
              <w:t>s</w:t>
            </w:r>
            <w:r w:rsidRPr="00B3105B">
              <w:rPr>
                <w:b/>
                <w:bCs/>
                <w:color w:val="000000" w:themeColor="text1"/>
                <w:sz w:val="22"/>
                <w:szCs w:val="22"/>
                <w:lang w:val="vi-VN"/>
              </w:rPr>
              <w:t>quares</w:t>
            </w:r>
          </w:p>
        </w:tc>
        <w:tc>
          <w:tcPr>
            <w:tcW w:w="597" w:type="pct"/>
            <w:shd w:val="clear" w:color="auto" w:fill="FFFFFF"/>
            <w:vAlign w:val="center"/>
          </w:tcPr>
          <w:p w14:paraId="17E87179" w14:textId="4B759371" w:rsidR="00324CDF" w:rsidRPr="00B63B40" w:rsidRDefault="00324CDF" w:rsidP="00324CDF">
            <w:pPr>
              <w:pStyle w:val="BodyText"/>
              <w:tabs>
                <w:tab w:val="left" w:pos="567"/>
              </w:tabs>
              <w:spacing w:before="0" w:line="264" w:lineRule="auto"/>
              <w:jc w:val="center"/>
              <w:rPr>
                <w:color w:val="000000" w:themeColor="text1"/>
                <w:sz w:val="22"/>
                <w:szCs w:val="22"/>
              </w:rPr>
            </w:pPr>
            <w:r>
              <w:rPr>
                <w:b/>
                <w:bCs/>
                <w:color w:val="000000" w:themeColor="text1"/>
                <w:sz w:val="22"/>
                <w:szCs w:val="22"/>
              </w:rPr>
              <w:t>df</w:t>
            </w:r>
          </w:p>
        </w:tc>
        <w:tc>
          <w:tcPr>
            <w:tcW w:w="825" w:type="pct"/>
            <w:shd w:val="clear" w:color="auto" w:fill="FFFFFF"/>
            <w:vAlign w:val="center"/>
          </w:tcPr>
          <w:p w14:paraId="4B55FF21" w14:textId="1BDE201D" w:rsidR="00324CDF" w:rsidRPr="00B63B40" w:rsidRDefault="00324CDF" w:rsidP="00324CDF">
            <w:pPr>
              <w:pStyle w:val="BodyText"/>
              <w:tabs>
                <w:tab w:val="left" w:pos="567"/>
              </w:tabs>
              <w:spacing w:before="0" w:line="264" w:lineRule="auto"/>
              <w:jc w:val="center"/>
              <w:rPr>
                <w:color w:val="000000" w:themeColor="text1"/>
                <w:sz w:val="22"/>
                <w:szCs w:val="22"/>
              </w:rPr>
            </w:pPr>
            <w:r>
              <w:rPr>
                <w:b/>
                <w:bCs/>
                <w:color w:val="000000" w:themeColor="text1"/>
                <w:sz w:val="22"/>
                <w:szCs w:val="22"/>
                <w:lang w:val="vi-VN"/>
              </w:rPr>
              <w:t>M</w:t>
            </w:r>
            <w:r w:rsidRPr="00B3105B">
              <w:rPr>
                <w:b/>
                <w:bCs/>
                <w:color w:val="000000" w:themeColor="text1"/>
                <w:sz w:val="22"/>
                <w:szCs w:val="22"/>
                <w:lang w:val="vi-VN"/>
              </w:rPr>
              <w:t xml:space="preserve">ean </w:t>
            </w:r>
            <w:r>
              <w:rPr>
                <w:b/>
                <w:bCs/>
                <w:color w:val="000000" w:themeColor="text1"/>
                <w:sz w:val="22"/>
                <w:szCs w:val="22"/>
                <w:lang w:val="vi-VN"/>
              </w:rPr>
              <w:t>s</w:t>
            </w:r>
            <w:r w:rsidRPr="00B3105B">
              <w:rPr>
                <w:b/>
                <w:bCs/>
                <w:color w:val="000000" w:themeColor="text1"/>
                <w:sz w:val="22"/>
                <w:szCs w:val="22"/>
                <w:lang w:val="vi-VN"/>
              </w:rPr>
              <w:t>quare</w:t>
            </w:r>
          </w:p>
        </w:tc>
        <w:tc>
          <w:tcPr>
            <w:tcW w:w="597" w:type="pct"/>
            <w:shd w:val="clear" w:color="auto" w:fill="FFFFFF"/>
            <w:vAlign w:val="center"/>
          </w:tcPr>
          <w:p w14:paraId="3D297C77" w14:textId="383E730E" w:rsidR="00324CDF" w:rsidRPr="00B63B40" w:rsidRDefault="00324CDF" w:rsidP="00324CDF">
            <w:pPr>
              <w:pStyle w:val="BodyText"/>
              <w:tabs>
                <w:tab w:val="left" w:pos="567"/>
              </w:tabs>
              <w:spacing w:before="0" w:line="264" w:lineRule="auto"/>
              <w:jc w:val="center"/>
              <w:rPr>
                <w:color w:val="000000" w:themeColor="text1"/>
                <w:sz w:val="22"/>
                <w:szCs w:val="22"/>
              </w:rPr>
            </w:pPr>
            <w:r>
              <w:rPr>
                <w:b/>
                <w:bCs/>
                <w:color w:val="000000" w:themeColor="text1"/>
                <w:sz w:val="22"/>
                <w:szCs w:val="22"/>
              </w:rPr>
              <w:t>F</w:t>
            </w:r>
            <w:r>
              <w:rPr>
                <w:b/>
                <w:bCs/>
                <w:color w:val="000000" w:themeColor="text1"/>
                <w:sz w:val="22"/>
                <w:szCs w:val="22"/>
                <w:lang w:val="vi-VN"/>
              </w:rPr>
              <w:t>-Test</w:t>
            </w:r>
          </w:p>
        </w:tc>
        <w:tc>
          <w:tcPr>
            <w:tcW w:w="669" w:type="pct"/>
            <w:shd w:val="clear" w:color="auto" w:fill="FFFFFF"/>
            <w:vAlign w:val="center"/>
          </w:tcPr>
          <w:p w14:paraId="7B98B526" w14:textId="362F2527" w:rsidR="00324CDF" w:rsidRPr="00B63B40" w:rsidRDefault="00324CDF" w:rsidP="00324CDF">
            <w:pPr>
              <w:pStyle w:val="BodyText"/>
              <w:tabs>
                <w:tab w:val="left" w:pos="567"/>
              </w:tabs>
              <w:spacing w:before="0" w:line="264" w:lineRule="auto"/>
              <w:jc w:val="center"/>
              <w:rPr>
                <w:color w:val="000000" w:themeColor="text1"/>
                <w:sz w:val="22"/>
                <w:szCs w:val="22"/>
              </w:rPr>
            </w:pPr>
            <w:r w:rsidRPr="00B3105B">
              <w:rPr>
                <w:b/>
                <w:bCs/>
                <w:color w:val="000000" w:themeColor="text1"/>
                <w:sz w:val="22"/>
                <w:szCs w:val="22"/>
              </w:rPr>
              <w:t>Significance</w:t>
            </w:r>
          </w:p>
        </w:tc>
      </w:tr>
      <w:tr w:rsidR="00324CDF" w:rsidRPr="00B63B40" w14:paraId="4A45EFD5" w14:textId="77777777" w:rsidTr="00324CDF">
        <w:trPr>
          <w:cantSplit/>
        </w:trPr>
        <w:tc>
          <w:tcPr>
            <w:tcW w:w="453" w:type="pct"/>
            <w:vMerge w:val="restart"/>
            <w:shd w:val="clear" w:color="auto" w:fill="FFFFFF"/>
            <w:vAlign w:val="center"/>
          </w:tcPr>
          <w:p w14:paraId="078F0AB9" w14:textId="77777777" w:rsidR="00324CDF" w:rsidRPr="00B63B40" w:rsidRDefault="00324CDF" w:rsidP="00324CDF">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F_DB</w:t>
            </w:r>
          </w:p>
        </w:tc>
        <w:tc>
          <w:tcPr>
            <w:tcW w:w="999" w:type="pct"/>
            <w:shd w:val="clear" w:color="auto" w:fill="FFFFFF"/>
          </w:tcPr>
          <w:p w14:paraId="159B12CF" w14:textId="05E6E3C5"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792D3A21"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9,331</w:t>
            </w:r>
          </w:p>
        </w:tc>
        <w:tc>
          <w:tcPr>
            <w:tcW w:w="597" w:type="pct"/>
            <w:shd w:val="clear" w:color="auto" w:fill="FFFFFF"/>
            <w:vAlign w:val="center"/>
          </w:tcPr>
          <w:p w14:paraId="571C0743"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825" w:type="pct"/>
            <w:shd w:val="clear" w:color="auto" w:fill="FFFFFF"/>
            <w:vAlign w:val="center"/>
          </w:tcPr>
          <w:p w14:paraId="694F782B"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0,933</w:t>
            </w:r>
          </w:p>
        </w:tc>
        <w:tc>
          <w:tcPr>
            <w:tcW w:w="597" w:type="pct"/>
            <w:shd w:val="clear" w:color="auto" w:fill="FFFFFF"/>
            <w:vAlign w:val="center"/>
          </w:tcPr>
          <w:p w14:paraId="28C1F9DE"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10,664</w:t>
            </w:r>
          </w:p>
        </w:tc>
        <w:tc>
          <w:tcPr>
            <w:tcW w:w="669" w:type="pct"/>
            <w:shd w:val="clear" w:color="auto" w:fill="FFFFFF"/>
            <w:vAlign w:val="center"/>
          </w:tcPr>
          <w:p w14:paraId="349B70DF"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0,088</w:t>
            </w:r>
          </w:p>
        </w:tc>
      </w:tr>
      <w:tr w:rsidR="00324CDF" w:rsidRPr="00B63B40" w14:paraId="60E812E2" w14:textId="77777777" w:rsidTr="00324CDF">
        <w:trPr>
          <w:cantSplit/>
        </w:trPr>
        <w:tc>
          <w:tcPr>
            <w:tcW w:w="453" w:type="pct"/>
            <w:vMerge/>
            <w:shd w:val="clear" w:color="auto" w:fill="FFFFFF"/>
            <w:vAlign w:val="center"/>
          </w:tcPr>
          <w:p w14:paraId="780E8987"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60BF075D" w14:textId="315317D6"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1B8A566D"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184,429</w:t>
            </w:r>
          </w:p>
        </w:tc>
        <w:tc>
          <w:tcPr>
            <w:tcW w:w="597" w:type="pct"/>
            <w:shd w:val="clear" w:color="auto" w:fill="FFFFFF"/>
            <w:vAlign w:val="center"/>
          </w:tcPr>
          <w:p w14:paraId="25224CB2"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825" w:type="pct"/>
            <w:shd w:val="clear" w:color="auto" w:fill="FFFFFF"/>
            <w:vAlign w:val="center"/>
          </w:tcPr>
          <w:p w14:paraId="2FE50BE0"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0,561</w:t>
            </w:r>
          </w:p>
        </w:tc>
        <w:tc>
          <w:tcPr>
            <w:tcW w:w="597" w:type="pct"/>
            <w:shd w:val="clear" w:color="auto" w:fill="FFFFFF"/>
          </w:tcPr>
          <w:p w14:paraId="01056798"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4763F62E"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50FB8E9E" w14:textId="77777777" w:rsidTr="00324CDF">
        <w:trPr>
          <w:cantSplit/>
        </w:trPr>
        <w:tc>
          <w:tcPr>
            <w:tcW w:w="453" w:type="pct"/>
            <w:vMerge/>
            <w:shd w:val="clear" w:color="auto" w:fill="FFFFFF"/>
            <w:vAlign w:val="center"/>
          </w:tcPr>
          <w:p w14:paraId="42295B0B"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479680E6" w14:textId="5D331A78" w:rsidR="00324CDF" w:rsidRPr="00B63B40" w:rsidRDefault="00324CDF" w:rsidP="00324CDF">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73DBD177"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193,760</w:t>
            </w:r>
          </w:p>
        </w:tc>
        <w:tc>
          <w:tcPr>
            <w:tcW w:w="597" w:type="pct"/>
            <w:shd w:val="clear" w:color="auto" w:fill="FFFFFF"/>
            <w:vAlign w:val="center"/>
          </w:tcPr>
          <w:p w14:paraId="52FFC13C"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tcPr>
          <w:p w14:paraId="38A4F024"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597" w:type="pct"/>
            <w:shd w:val="clear" w:color="auto" w:fill="FFFFFF"/>
          </w:tcPr>
          <w:p w14:paraId="2A9D6AA6"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74112669"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659808DF" w14:textId="77777777" w:rsidTr="00324CDF">
        <w:trPr>
          <w:cantSplit/>
        </w:trPr>
        <w:tc>
          <w:tcPr>
            <w:tcW w:w="453" w:type="pct"/>
            <w:vMerge w:val="restart"/>
            <w:shd w:val="clear" w:color="auto" w:fill="FFFFFF"/>
            <w:vAlign w:val="center"/>
          </w:tcPr>
          <w:p w14:paraId="5D9B22A1" w14:textId="77777777" w:rsidR="00324CDF" w:rsidRPr="00B63B40" w:rsidRDefault="00324CDF" w:rsidP="00324CDF">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F_DU</w:t>
            </w:r>
          </w:p>
        </w:tc>
        <w:tc>
          <w:tcPr>
            <w:tcW w:w="999" w:type="pct"/>
            <w:shd w:val="clear" w:color="auto" w:fill="FFFFFF"/>
          </w:tcPr>
          <w:p w14:paraId="238C7586" w14:textId="56DE57E2"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5E8552E5"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7,282</w:t>
            </w:r>
          </w:p>
        </w:tc>
        <w:tc>
          <w:tcPr>
            <w:tcW w:w="597" w:type="pct"/>
            <w:shd w:val="clear" w:color="auto" w:fill="FFFFFF"/>
            <w:vAlign w:val="center"/>
          </w:tcPr>
          <w:p w14:paraId="3BCA0464"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825" w:type="pct"/>
            <w:shd w:val="clear" w:color="auto" w:fill="FFFFFF"/>
            <w:vAlign w:val="center"/>
          </w:tcPr>
          <w:p w14:paraId="50174B11"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0,728</w:t>
            </w:r>
          </w:p>
        </w:tc>
        <w:tc>
          <w:tcPr>
            <w:tcW w:w="597" w:type="pct"/>
            <w:shd w:val="clear" w:color="auto" w:fill="FFFFFF"/>
            <w:vAlign w:val="center"/>
          </w:tcPr>
          <w:p w14:paraId="28A7A3BE"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1,518</w:t>
            </w:r>
          </w:p>
        </w:tc>
        <w:tc>
          <w:tcPr>
            <w:tcW w:w="669" w:type="pct"/>
            <w:shd w:val="clear" w:color="auto" w:fill="FFFFFF"/>
            <w:vAlign w:val="center"/>
          </w:tcPr>
          <w:p w14:paraId="42417E53"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0,131</w:t>
            </w:r>
          </w:p>
        </w:tc>
      </w:tr>
      <w:tr w:rsidR="00324CDF" w:rsidRPr="00B63B40" w14:paraId="66FFDC5F" w14:textId="77777777" w:rsidTr="00324CDF">
        <w:trPr>
          <w:cantSplit/>
        </w:trPr>
        <w:tc>
          <w:tcPr>
            <w:tcW w:w="453" w:type="pct"/>
            <w:vMerge/>
            <w:shd w:val="clear" w:color="auto" w:fill="FFFFFF"/>
            <w:vAlign w:val="center"/>
          </w:tcPr>
          <w:p w14:paraId="1499413C"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566855B1" w14:textId="2E9693EC"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7BAC384C"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157,775</w:t>
            </w:r>
          </w:p>
        </w:tc>
        <w:tc>
          <w:tcPr>
            <w:tcW w:w="597" w:type="pct"/>
            <w:shd w:val="clear" w:color="auto" w:fill="FFFFFF"/>
            <w:vAlign w:val="center"/>
          </w:tcPr>
          <w:p w14:paraId="18F8A303"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825" w:type="pct"/>
            <w:shd w:val="clear" w:color="auto" w:fill="FFFFFF"/>
            <w:vAlign w:val="center"/>
          </w:tcPr>
          <w:p w14:paraId="1592770B"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0,480</w:t>
            </w:r>
          </w:p>
        </w:tc>
        <w:tc>
          <w:tcPr>
            <w:tcW w:w="597" w:type="pct"/>
            <w:shd w:val="clear" w:color="auto" w:fill="FFFFFF"/>
          </w:tcPr>
          <w:p w14:paraId="2EEDA961"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6E87B38B"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75F5A381" w14:textId="77777777" w:rsidTr="00324CDF">
        <w:trPr>
          <w:cantSplit/>
        </w:trPr>
        <w:tc>
          <w:tcPr>
            <w:tcW w:w="453" w:type="pct"/>
            <w:vMerge/>
            <w:shd w:val="clear" w:color="auto" w:fill="FFFFFF"/>
            <w:vAlign w:val="center"/>
          </w:tcPr>
          <w:p w14:paraId="00B6128A"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63F1EC6E" w14:textId="0D2CFAA0" w:rsidR="00324CDF" w:rsidRPr="00B63B40" w:rsidRDefault="00324CDF" w:rsidP="00324CDF">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53082FEC"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165,057</w:t>
            </w:r>
          </w:p>
        </w:tc>
        <w:tc>
          <w:tcPr>
            <w:tcW w:w="597" w:type="pct"/>
            <w:shd w:val="clear" w:color="auto" w:fill="FFFFFF"/>
            <w:vAlign w:val="center"/>
          </w:tcPr>
          <w:p w14:paraId="7C234E9E"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tcPr>
          <w:p w14:paraId="718BF416"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597" w:type="pct"/>
            <w:shd w:val="clear" w:color="auto" w:fill="FFFFFF"/>
          </w:tcPr>
          <w:p w14:paraId="211FF764"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6262737E"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3A047579" w14:textId="77777777" w:rsidTr="00324CDF">
        <w:trPr>
          <w:cantSplit/>
        </w:trPr>
        <w:tc>
          <w:tcPr>
            <w:tcW w:w="453" w:type="pct"/>
            <w:vMerge w:val="restart"/>
            <w:shd w:val="clear" w:color="auto" w:fill="FFFFFF"/>
            <w:vAlign w:val="center"/>
          </w:tcPr>
          <w:p w14:paraId="6B8E79EE" w14:textId="77777777" w:rsidR="00324CDF" w:rsidRPr="00B63B40" w:rsidRDefault="00324CDF" w:rsidP="00324CDF">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F_DC</w:t>
            </w:r>
          </w:p>
        </w:tc>
        <w:tc>
          <w:tcPr>
            <w:tcW w:w="999" w:type="pct"/>
            <w:shd w:val="clear" w:color="auto" w:fill="FFFFFF"/>
          </w:tcPr>
          <w:p w14:paraId="53E89938" w14:textId="7B467147"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1D4AD9A1"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4,226</w:t>
            </w:r>
          </w:p>
        </w:tc>
        <w:tc>
          <w:tcPr>
            <w:tcW w:w="597" w:type="pct"/>
            <w:shd w:val="clear" w:color="auto" w:fill="FFFFFF"/>
            <w:vAlign w:val="center"/>
          </w:tcPr>
          <w:p w14:paraId="5B8BB89F"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825" w:type="pct"/>
            <w:shd w:val="clear" w:color="auto" w:fill="FFFFFF"/>
            <w:vAlign w:val="center"/>
          </w:tcPr>
          <w:p w14:paraId="1A36A260"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0,423</w:t>
            </w:r>
          </w:p>
        </w:tc>
        <w:tc>
          <w:tcPr>
            <w:tcW w:w="597" w:type="pct"/>
            <w:shd w:val="clear" w:color="auto" w:fill="FFFFFF"/>
            <w:vAlign w:val="center"/>
          </w:tcPr>
          <w:p w14:paraId="3D0004F5"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0,942</w:t>
            </w:r>
          </w:p>
        </w:tc>
        <w:tc>
          <w:tcPr>
            <w:tcW w:w="669" w:type="pct"/>
            <w:shd w:val="clear" w:color="auto" w:fill="FFFFFF"/>
            <w:vAlign w:val="center"/>
          </w:tcPr>
          <w:p w14:paraId="44CAFACD"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0,495</w:t>
            </w:r>
          </w:p>
        </w:tc>
      </w:tr>
      <w:tr w:rsidR="00324CDF" w:rsidRPr="00B63B40" w14:paraId="7A5AEA70" w14:textId="77777777" w:rsidTr="00324CDF">
        <w:trPr>
          <w:cantSplit/>
        </w:trPr>
        <w:tc>
          <w:tcPr>
            <w:tcW w:w="453" w:type="pct"/>
            <w:vMerge/>
            <w:shd w:val="clear" w:color="auto" w:fill="FFFFFF"/>
            <w:vAlign w:val="center"/>
          </w:tcPr>
          <w:p w14:paraId="581B651E"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2E0318A6" w14:textId="10C80C2D"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47D56F99"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147,646</w:t>
            </w:r>
          </w:p>
        </w:tc>
        <w:tc>
          <w:tcPr>
            <w:tcW w:w="597" w:type="pct"/>
            <w:shd w:val="clear" w:color="auto" w:fill="FFFFFF"/>
            <w:vAlign w:val="center"/>
          </w:tcPr>
          <w:p w14:paraId="62270B82"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825" w:type="pct"/>
            <w:shd w:val="clear" w:color="auto" w:fill="FFFFFF"/>
            <w:vAlign w:val="center"/>
          </w:tcPr>
          <w:p w14:paraId="0EF16CA5"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0,449</w:t>
            </w:r>
          </w:p>
        </w:tc>
        <w:tc>
          <w:tcPr>
            <w:tcW w:w="597" w:type="pct"/>
            <w:shd w:val="clear" w:color="auto" w:fill="FFFFFF"/>
          </w:tcPr>
          <w:p w14:paraId="5EE1B76D"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1446C75D"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2D23FCE6" w14:textId="77777777" w:rsidTr="00324CDF">
        <w:trPr>
          <w:cantSplit/>
        </w:trPr>
        <w:tc>
          <w:tcPr>
            <w:tcW w:w="453" w:type="pct"/>
            <w:vMerge/>
            <w:shd w:val="clear" w:color="auto" w:fill="FFFFFF"/>
            <w:vAlign w:val="center"/>
          </w:tcPr>
          <w:p w14:paraId="0CE0B89C"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2416FE22" w14:textId="26C77FA0" w:rsidR="00324CDF" w:rsidRPr="00B63B40" w:rsidRDefault="00324CDF" w:rsidP="00324CDF">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21202071"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151,872</w:t>
            </w:r>
          </w:p>
        </w:tc>
        <w:tc>
          <w:tcPr>
            <w:tcW w:w="597" w:type="pct"/>
            <w:shd w:val="clear" w:color="auto" w:fill="FFFFFF"/>
            <w:vAlign w:val="center"/>
          </w:tcPr>
          <w:p w14:paraId="68894A77"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tcPr>
          <w:p w14:paraId="75FAB901"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597" w:type="pct"/>
            <w:shd w:val="clear" w:color="auto" w:fill="FFFFFF"/>
          </w:tcPr>
          <w:p w14:paraId="2E984C48"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23B335CF"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04145B89" w14:textId="77777777" w:rsidTr="00324CDF">
        <w:trPr>
          <w:cantSplit/>
        </w:trPr>
        <w:tc>
          <w:tcPr>
            <w:tcW w:w="453" w:type="pct"/>
            <w:vMerge w:val="restart"/>
            <w:shd w:val="clear" w:color="auto" w:fill="FFFFFF"/>
            <w:vAlign w:val="center"/>
          </w:tcPr>
          <w:p w14:paraId="58A9CDF5" w14:textId="77777777" w:rsidR="00324CDF" w:rsidRPr="00B63B40" w:rsidRDefault="00324CDF" w:rsidP="00324CDF">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F_CP</w:t>
            </w:r>
          </w:p>
        </w:tc>
        <w:tc>
          <w:tcPr>
            <w:tcW w:w="999" w:type="pct"/>
            <w:shd w:val="clear" w:color="auto" w:fill="FFFFFF"/>
          </w:tcPr>
          <w:p w14:paraId="054F1802" w14:textId="6AE597ED"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4658BCB3"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6,131</w:t>
            </w:r>
          </w:p>
        </w:tc>
        <w:tc>
          <w:tcPr>
            <w:tcW w:w="597" w:type="pct"/>
            <w:shd w:val="clear" w:color="auto" w:fill="FFFFFF"/>
            <w:vAlign w:val="center"/>
          </w:tcPr>
          <w:p w14:paraId="554BECCD"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825" w:type="pct"/>
            <w:shd w:val="clear" w:color="auto" w:fill="FFFFFF"/>
            <w:vAlign w:val="center"/>
          </w:tcPr>
          <w:p w14:paraId="5CC86324"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0,613</w:t>
            </w:r>
          </w:p>
        </w:tc>
        <w:tc>
          <w:tcPr>
            <w:tcW w:w="597" w:type="pct"/>
            <w:shd w:val="clear" w:color="auto" w:fill="FFFFFF"/>
            <w:vAlign w:val="center"/>
          </w:tcPr>
          <w:p w14:paraId="0E9040C9"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1,252</w:t>
            </w:r>
          </w:p>
        </w:tc>
        <w:tc>
          <w:tcPr>
            <w:tcW w:w="669" w:type="pct"/>
            <w:shd w:val="clear" w:color="auto" w:fill="FFFFFF"/>
            <w:vAlign w:val="center"/>
          </w:tcPr>
          <w:p w14:paraId="4F12174A"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0,257</w:t>
            </w:r>
          </w:p>
        </w:tc>
      </w:tr>
      <w:tr w:rsidR="00324CDF" w:rsidRPr="00B63B40" w14:paraId="6D94E31D" w14:textId="77777777" w:rsidTr="00324CDF">
        <w:trPr>
          <w:cantSplit/>
        </w:trPr>
        <w:tc>
          <w:tcPr>
            <w:tcW w:w="453" w:type="pct"/>
            <w:vMerge/>
            <w:shd w:val="clear" w:color="auto" w:fill="FFFFFF"/>
            <w:vAlign w:val="center"/>
          </w:tcPr>
          <w:p w14:paraId="1C084E98"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05BBDD10" w14:textId="459C0F7A"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131C5900"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161,082</w:t>
            </w:r>
          </w:p>
        </w:tc>
        <w:tc>
          <w:tcPr>
            <w:tcW w:w="597" w:type="pct"/>
            <w:shd w:val="clear" w:color="auto" w:fill="FFFFFF"/>
            <w:vAlign w:val="center"/>
          </w:tcPr>
          <w:p w14:paraId="418F1297"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825" w:type="pct"/>
            <w:shd w:val="clear" w:color="auto" w:fill="FFFFFF"/>
            <w:vAlign w:val="center"/>
          </w:tcPr>
          <w:p w14:paraId="28C91089"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0,490</w:t>
            </w:r>
          </w:p>
        </w:tc>
        <w:tc>
          <w:tcPr>
            <w:tcW w:w="597" w:type="pct"/>
            <w:shd w:val="clear" w:color="auto" w:fill="FFFFFF"/>
          </w:tcPr>
          <w:p w14:paraId="448C1DE7"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4E64015B"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3B31E74E" w14:textId="77777777" w:rsidTr="00324CDF">
        <w:trPr>
          <w:cantSplit/>
        </w:trPr>
        <w:tc>
          <w:tcPr>
            <w:tcW w:w="453" w:type="pct"/>
            <w:vMerge/>
            <w:shd w:val="clear" w:color="auto" w:fill="FFFFFF"/>
            <w:vAlign w:val="center"/>
          </w:tcPr>
          <w:p w14:paraId="03D9AE53" w14:textId="77777777" w:rsidR="00324CDF" w:rsidRPr="00B63B40" w:rsidRDefault="00324CDF" w:rsidP="00324CDF">
            <w:pPr>
              <w:pStyle w:val="BodyText"/>
              <w:tabs>
                <w:tab w:val="left" w:pos="567"/>
              </w:tabs>
              <w:spacing w:before="0" w:line="264" w:lineRule="auto"/>
              <w:jc w:val="center"/>
              <w:rPr>
                <w:color w:val="000000" w:themeColor="text1"/>
                <w:sz w:val="22"/>
                <w:szCs w:val="22"/>
              </w:rPr>
            </w:pPr>
          </w:p>
        </w:tc>
        <w:tc>
          <w:tcPr>
            <w:tcW w:w="999" w:type="pct"/>
            <w:shd w:val="clear" w:color="auto" w:fill="FFFFFF"/>
          </w:tcPr>
          <w:p w14:paraId="51015116" w14:textId="253CA9BB" w:rsidR="00324CDF" w:rsidRPr="00B63B40" w:rsidRDefault="00324CDF" w:rsidP="00324CDF">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3A9095E7"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167,212</w:t>
            </w:r>
          </w:p>
        </w:tc>
        <w:tc>
          <w:tcPr>
            <w:tcW w:w="597" w:type="pct"/>
            <w:shd w:val="clear" w:color="auto" w:fill="FFFFFF"/>
            <w:vAlign w:val="center"/>
          </w:tcPr>
          <w:p w14:paraId="57D3A1BF"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tcPr>
          <w:p w14:paraId="6CF10CA0"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597" w:type="pct"/>
            <w:shd w:val="clear" w:color="auto" w:fill="FFFFFF"/>
          </w:tcPr>
          <w:p w14:paraId="767E5A12"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68525FCB"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148683DF" w14:textId="77777777" w:rsidTr="00324CDF">
        <w:trPr>
          <w:cantSplit/>
        </w:trPr>
        <w:tc>
          <w:tcPr>
            <w:tcW w:w="453" w:type="pct"/>
            <w:vMerge w:val="restart"/>
            <w:shd w:val="clear" w:color="auto" w:fill="FFFFFF"/>
            <w:vAlign w:val="center"/>
          </w:tcPr>
          <w:p w14:paraId="04837F25" w14:textId="77777777" w:rsidR="00324CDF" w:rsidRPr="00B63B40" w:rsidRDefault="00324CDF" w:rsidP="00324CDF">
            <w:pPr>
              <w:pStyle w:val="BodyText"/>
              <w:tabs>
                <w:tab w:val="left" w:pos="567"/>
              </w:tabs>
              <w:spacing w:before="0" w:line="264" w:lineRule="auto"/>
              <w:jc w:val="center"/>
              <w:rPr>
                <w:color w:val="000000" w:themeColor="text1"/>
                <w:sz w:val="22"/>
                <w:szCs w:val="22"/>
              </w:rPr>
            </w:pPr>
            <w:r w:rsidRPr="00B63B40">
              <w:rPr>
                <w:color w:val="000000" w:themeColor="text1"/>
                <w:sz w:val="22"/>
                <w:szCs w:val="22"/>
              </w:rPr>
              <w:t>F_HL</w:t>
            </w:r>
          </w:p>
        </w:tc>
        <w:tc>
          <w:tcPr>
            <w:tcW w:w="999" w:type="pct"/>
            <w:shd w:val="clear" w:color="auto" w:fill="FFFFFF"/>
          </w:tcPr>
          <w:p w14:paraId="43B15FD2" w14:textId="239AB319"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Between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06B5C9AB"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15,123</w:t>
            </w:r>
          </w:p>
        </w:tc>
        <w:tc>
          <w:tcPr>
            <w:tcW w:w="597" w:type="pct"/>
            <w:shd w:val="clear" w:color="auto" w:fill="FFFFFF"/>
            <w:vAlign w:val="center"/>
          </w:tcPr>
          <w:p w14:paraId="07065873"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10</w:t>
            </w:r>
          </w:p>
        </w:tc>
        <w:tc>
          <w:tcPr>
            <w:tcW w:w="825" w:type="pct"/>
            <w:shd w:val="clear" w:color="auto" w:fill="FFFFFF"/>
            <w:vAlign w:val="center"/>
          </w:tcPr>
          <w:p w14:paraId="197BF784"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1,512</w:t>
            </w:r>
          </w:p>
        </w:tc>
        <w:tc>
          <w:tcPr>
            <w:tcW w:w="597" w:type="pct"/>
            <w:shd w:val="clear" w:color="auto" w:fill="FFFFFF"/>
            <w:vAlign w:val="center"/>
          </w:tcPr>
          <w:p w14:paraId="43D33E39"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1,698</w:t>
            </w:r>
          </w:p>
        </w:tc>
        <w:tc>
          <w:tcPr>
            <w:tcW w:w="669" w:type="pct"/>
            <w:shd w:val="clear" w:color="auto" w:fill="FFFFFF"/>
            <w:vAlign w:val="center"/>
          </w:tcPr>
          <w:p w14:paraId="1A06DE2F"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0,080</w:t>
            </w:r>
          </w:p>
        </w:tc>
      </w:tr>
      <w:tr w:rsidR="00324CDF" w:rsidRPr="00B63B40" w14:paraId="0E3FD297" w14:textId="77777777" w:rsidTr="00324CDF">
        <w:trPr>
          <w:cantSplit/>
        </w:trPr>
        <w:tc>
          <w:tcPr>
            <w:tcW w:w="453" w:type="pct"/>
            <w:vMerge/>
            <w:shd w:val="clear" w:color="auto" w:fill="FFFFFF"/>
            <w:vAlign w:val="center"/>
          </w:tcPr>
          <w:p w14:paraId="077DD0D7" w14:textId="77777777" w:rsidR="00324CDF" w:rsidRPr="00B63B40" w:rsidRDefault="00324CDF" w:rsidP="00324CDF">
            <w:pPr>
              <w:pStyle w:val="BodyText"/>
              <w:tabs>
                <w:tab w:val="left" w:pos="567"/>
              </w:tabs>
              <w:spacing w:before="0" w:line="264" w:lineRule="auto"/>
              <w:jc w:val="both"/>
              <w:rPr>
                <w:color w:val="000000" w:themeColor="text1"/>
                <w:sz w:val="22"/>
                <w:szCs w:val="22"/>
              </w:rPr>
            </w:pPr>
          </w:p>
        </w:tc>
        <w:tc>
          <w:tcPr>
            <w:tcW w:w="999" w:type="pct"/>
            <w:shd w:val="clear" w:color="auto" w:fill="FFFFFF"/>
          </w:tcPr>
          <w:p w14:paraId="00C17EE2" w14:textId="1D4E1EF4" w:rsidR="00324CDF" w:rsidRPr="00B63B40" w:rsidRDefault="00324CDF" w:rsidP="00324CDF">
            <w:pPr>
              <w:pStyle w:val="BodyText"/>
              <w:tabs>
                <w:tab w:val="left" w:pos="567"/>
              </w:tabs>
              <w:spacing w:before="0" w:line="264" w:lineRule="auto"/>
              <w:jc w:val="both"/>
              <w:rPr>
                <w:color w:val="000000" w:themeColor="text1"/>
                <w:sz w:val="22"/>
                <w:szCs w:val="22"/>
              </w:rPr>
            </w:pPr>
            <w:r w:rsidRPr="00B3105B">
              <w:rPr>
                <w:color w:val="000000" w:themeColor="text1"/>
                <w:sz w:val="22"/>
                <w:szCs w:val="22"/>
                <w:lang w:val="vi-VN"/>
              </w:rPr>
              <w:t xml:space="preserve">Within </w:t>
            </w:r>
            <w:r>
              <w:rPr>
                <w:color w:val="000000" w:themeColor="text1"/>
                <w:sz w:val="22"/>
                <w:szCs w:val="22"/>
                <w:lang w:val="vi-VN"/>
              </w:rPr>
              <w:t>g</w:t>
            </w:r>
            <w:r w:rsidRPr="00B3105B">
              <w:rPr>
                <w:color w:val="000000" w:themeColor="text1"/>
                <w:sz w:val="22"/>
                <w:szCs w:val="22"/>
                <w:lang w:val="vi-VN"/>
              </w:rPr>
              <w:t>roups</w:t>
            </w:r>
          </w:p>
        </w:tc>
        <w:tc>
          <w:tcPr>
            <w:tcW w:w="861" w:type="pct"/>
            <w:shd w:val="clear" w:color="auto" w:fill="FFFFFF"/>
            <w:vAlign w:val="center"/>
          </w:tcPr>
          <w:p w14:paraId="1A2D4F1D"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292,987</w:t>
            </w:r>
          </w:p>
        </w:tc>
        <w:tc>
          <w:tcPr>
            <w:tcW w:w="597" w:type="pct"/>
            <w:shd w:val="clear" w:color="auto" w:fill="FFFFFF"/>
            <w:vAlign w:val="center"/>
          </w:tcPr>
          <w:p w14:paraId="5740C90D"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329</w:t>
            </w:r>
          </w:p>
        </w:tc>
        <w:tc>
          <w:tcPr>
            <w:tcW w:w="825" w:type="pct"/>
            <w:shd w:val="clear" w:color="auto" w:fill="FFFFFF"/>
            <w:vAlign w:val="center"/>
          </w:tcPr>
          <w:p w14:paraId="6B6DE1EE"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0,891</w:t>
            </w:r>
          </w:p>
        </w:tc>
        <w:tc>
          <w:tcPr>
            <w:tcW w:w="597" w:type="pct"/>
            <w:shd w:val="clear" w:color="auto" w:fill="FFFFFF"/>
          </w:tcPr>
          <w:p w14:paraId="718166B0"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0C4D5844"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r w:rsidR="00324CDF" w:rsidRPr="00B63B40" w14:paraId="38D27783" w14:textId="77777777" w:rsidTr="00324CDF">
        <w:trPr>
          <w:cantSplit/>
        </w:trPr>
        <w:tc>
          <w:tcPr>
            <w:tcW w:w="453" w:type="pct"/>
            <w:vMerge/>
            <w:shd w:val="clear" w:color="auto" w:fill="FFFFFF"/>
            <w:vAlign w:val="center"/>
          </w:tcPr>
          <w:p w14:paraId="417EB2F0" w14:textId="77777777" w:rsidR="00324CDF" w:rsidRPr="00B63B40" w:rsidRDefault="00324CDF" w:rsidP="00324CDF">
            <w:pPr>
              <w:pStyle w:val="BodyText"/>
              <w:tabs>
                <w:tab w:val="left" w:pos="567"/>
              </w:tabs>
              <w:spacing w:before="0" w:line="264" w:lineRule="auto"/>
              <w:jc w:val="both"/>
              <w:rPr>
                <w:color w:val="000000" w:themeColor="text1"/>
                <w:sz w:val="22"/>
                <w:szCs w:val="22"/>
              </w:rPr>
            </w:pPr>
          </w:p>
        </w:tc>
        <w:tc>
          <w:tcPr>
            <w:tcW w:w="999" w:type="pct"/>
            <w:shd w:val="clear" w:color="auto" w:fill="FFFFFF"/>
          </w:tcPr>
          <w:p w14:paraId="34A370FD" w14:textId="5EE3630B" w:rsidR="00324CDF" w:rsidRPr="00B63B40" w:rsidRDefault="00324CDF" w:rsidP="00324CDF">
            <w:pPr>
              <w:pStyle w:val="BodyText"/>
              <w:tabs>
                <w:tab w:val="left" w:pos="567"/>
              </w:tabs>
              <w:spacing w:before="0" w:line="264" w:lineRule="auto"/>
              <w:jc w:val="both"/>
              <w:rPr>
                <w:color w:val="000000" w:themeColor="text1"/>
                <w:sz w:val="22"/>
                <w:szCs w:val="22"/>
              </w:rPr>
            </w:pPr>
            <w:r>
              <w:rPr>
                <w:color w:val="000000" w:themeColor="text1"/>
                <w:sz w:val="22"/>
                <w:szCs w:val="22"/>
              </w:rPr>
              <w:t>Total</w:t>
            </w:r>
          </w:p>
        </w:tc>
        <w:tc>
          <w:tcPr>
            <w:tcW w:w="861" w:type="pct"/>
            <w:shd w:val="clear" w:color="auto" w:fill="FFFFFF"/>
            <w:vAlign w:val="center"/>
          </w:tcPr>
          <w:p w14:paraId="7D325E8B"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308,110</w:t>
            </w:r>
          </w:p>
        </w:tc>
        <w:tc>
          <w:tcPr>
            <w:tcW w:w="597" w:type="pct"/>
            <w:shd w:val="clear" w:color="auto" w:fill="FFFFFF"/>
            <w:vAlign w:val="center"/>
          </w:tcPr>
          <w:p w14:paraId="1061E306" w14:textId="77777777" w:rsidR="00324CDF" w:rsidRPr="00B63B40" w:rsidRDefault="00324CDF" w:rsidP="00324CDF">
            <w:pPr>
              <w:pStyle w:val="BodyText"/>
              <w:tabs>
                <w:tab w:val="left" w:pos="567"/>
              </w:tabs>
              <w:spacing w:before="0" w:line="264" w:lineRule="auto"/>
              <w:jc w:val="right"/>
              <w:rPr>
                <w:color w:val="000000" w:themeColor="text1"/>
                <w:sz w:val="22"/>
                <w:szCs w:val="22"/>
              </w:rPr>
            </w:pPr>
            <w:r w:rsidRPr="00B63B40">
              <w:rPr>
                <w:color w:val="000000" w:themeColor="text1"/>
                <w:sz w:val="22"/>
                <w:szCs w:val="22"/>
              </w:rPr>
              <w:t>339</w:t>
            </w:r>
          </w:p>
        </w:tc>
        <w:tc>
          <w:tcPr>
            <w:tcW w:w="825" w:type="pct"/>
            <w:shd w:val="clear" w:color="auto" w:fill="FFFFFF"/>
          </w:tcPr>
          <w:p w14:paraId="164F1FA5"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597" w:type="pct"/>
            <w:shd w:val="clear" w:color="auto" w:fill="FFFFFF"/>
          </w:tcPr>
          <w:p w14:paraId="747DB4D6"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c>
          <w:tcPr>
            <w:tcW w:w="669" w:type="pct"/>
            <w:shd w:val="clear" w:color="auto" w:fill="FFFFFF"/>
          </w:tcPr>
          <w:p w14:paraId="158F62EA" w14:textId="77777777" w:rsidR="00324CDF" w:rsidRPr="00B63B40" w:rsidRDefault="00324CDF" w:rsidP="00324CDF">
            <w:pPr>
              <w:pStyle w:val="BodyText"/>
              <w:tabs>
                <w:tab w:val="left" w:pos="567"/>
              </w:tabs>
              <w:spacing w:before="0" w:line="264" w:lineRule="auto"/>
              <w:jc w:val="right"/>
              <w:rPr>
                <w:color w:val="000000" w:themeColor="text1"/>
                <w:sz w:val="22"/>
                <w:szCs w:val="22"/>
              </w:rPr>
            </w:pPr>
          </w:p>
        </w:tc>
      </w:tr>
    </w:tbl>
    <w:p w14:paraId="7D3FA185" w14:textId="058A3CD2" w:rsidR="00A20E70" w:rsidRPr="00B63B40" w:rsidRDefault="00A20E70" w:rsidP="00CB1E5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324CDF" w:rsidRPr="00324CDF">
        <w:rPr>
          <w:i/>
          <w:iCs/>
          <w:color w:val="000000" w:themeColor="text1"/>
          <w:sz w:val="22"/>
          <w:szCs w:val="22"/>
          <w:lang w:val="vi-VN"/>
        </w:rPr>
        <w:t xml:space="preserve">Source: Data </w:t>
      </w:r>
      <w:r w:rsidR="00442F49">
        <w:rPr>
          <w:i/>
          <w:iCs/>
          <w:color w:val="000000" w:themeColor="text1"/>
          <w:sz w:val="22"/>
          <w:szCs w:val="22"/>
          <w:lang w:val="vi-VN"/>
        </w:rPr>
        <w:t>p</w:t>
      </w:r>
      <w:r w:rsidR="00324CDF" w:rsidRPr="00324CDF">
        <w:rPr>
          <w:i/>
          <w:iCs/>
          <w:color w:val="000000" w:themeColor="text1"/>
          <w:sz w:val="22"/>
          <w:szCs w:val="22"/>
          <w:lang w:val="vi-VN"/>
        </w:rPr>
        <w:t xml:space="preserve">rocessing </w:t>
      </w:r>
      <w:r w:rsidR="00442F49">
        <w:rPr>
          <w:i/>
          <w:iCs/>
          <w:color w:val="000000" w:themeColor="text1"/>
          <w:sz w:val="22"/>
          <w:szCs w:val="22"/>
          <w:lang w:val="vi-VN"/>
        </w:rPr>
        <w:t>r</w:t>
      </w:r>
      <w:r w:rsidR="00324CDF" w:rsidRPr="00324CDF">
        <w:rPr>
          <w:i/>
          <w:iCs/>
          <w:color w:val="000000" w:themeColor="text1"/>
          <w:sz w:val="22"/>
          <w:szCs w:val="22"/>
          <w:lang w:val="vi-VN"/>
        </w:rPr>
        <w:t>esults</w:t>
      </w:r>
      <w:r w:rsidRPr="00B63B40">
        <w:rPr>
          <w:i/>
          <w:iCs/>
          <w:color w:val="000000" w:themeColor="text1"/>
          <w:sz w:val="22"/>
          <w:szCs w:val="22"/>
          <w:lang w:val="vi-VN"/>
        </w:rPr>
        <w:t>)</w:t>
      </w:r>
    </w:p>
    <w:p w14:paraId="6532F2A0"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0D246FB8" w14:textId="1DF03C86" w:rsidR="00A20E70" w:rsidRPr="00B63B40" w:rsidRDefault="00103CD7" w:rsidP="001F488B">
      <w:pPr>
        <w:pStyle w:val="BodyText"/>
        <w:tabs>
          <w:tab w:val="left" w:pos="567"/>
        </w:tabs>
        <w:spacing w:after="120"/>
        <w:jc w:val="both"/>
        <w:rPr>
          <w:color w:val="000000" w:themeColor="text1"/>
          <w:sz w:val="22"/>
          <w:szCs w:val="22"/>
          <w:lang w:val="vi-VN"/>
        </w:rPr>
      </w:pPr>
      <w:r w:rsidRPr="00B63B40">
        <w:rPr>
          <w:color w:val="000000" w:themeColor="text1"/>
          <w:sz w:val="22"/>
          <w:szCs w:val="22"/>
          <w:lang w:val="vi-VN"/>
        </w:rPr>
        <w:tab/>
      </w:r>
      <w:r w:rsidR="00324CDF" w:rsidRPr="00324CDF">
        <w:rPr>
          <w:color w:val="000000" w:themeColor="text1"/>
          <w:sz w:val="22"/>
          <w:szCs w:val="22"/>
          <w:lang w:val="vi-VN"/>
        </w:rPr>
        <w:t xml:space="preserve">The results in Table 16 indicate that the significance levels of the observed variables are all greater than </w:t>
      </w:r>
      <w:r w:rsidR="007B3A2C">
        <w:rPr>
          <w:color w:val="000000" w:themeColor="text1"/>
          <w:sz w:val="22"/>
          <w:szCs w:val="22"/>
          <w:lang w:val="vi-VN"/>
        </w:rPr>
        <w:t>0,</w:t>
      </w:r>
      <w:r w:rsidR="00324CDF" w:rsidRPr="00324CDF">
        <w:rPr>
          <w:color w:val="000000" w:themeColor="text1"/>
          <w:sz w:val="22"/>
          <w:szCs w:val="22"/>
          <w:lang w:val="vi-VN"/>
        </w:rPr>
        <w:t xml:space="preserve">05, suggesting no average </w:t>
      </w:r>
      <w:r w:rsidR="00324CDF" w:rsidRPr="00324CDF">
        <w:rPr>
          <w:color w:val="000000" w:themeColor="text1"/>
          <w:sz w:val="22"/>
          <w:szCs w:val="22"/>
          <w:lang w:val="vi-VN"/>
        </w:rPr>
        <w:t>differences among the observed variables across different residence groups</w:t>
      </w:r>
      <w:r w:rsidR="00A20E70" w:rsidRPr="00B63B40">
        <w:rPr>
          <w:color w:val="000000" w:themeColor="text1"/>
          <w:sz w:val="22"/>
          <w:szCs w:val="22"/>
          <w:lang w:val="vi-VN"/>
        </w:rPr>
        <w:t>.</w:t>
      </w:r>
    </w:p>
    <w:p w14:paraId="6E92E1DA" w14:textId="77777777" w:rsidR="00094A6D" w:rsidRPr="00B63B40" w:rsidRDefault="00094A6D" w:rsidP="001F488B">
      <w:pPr>
        <w:pStyle w:val="Caption1"/>
        <w:spacing w:line="240" w:lineRule="auto"/>
        <w:jc w:val="both"/>
        <w:rPr>
          <w:rFonts w:cs="Times New Roman"/>
          <w:sz w:val="22"/>
          <w:szCs w:val="22"/>
          <w:lang w:val="vi-VN"/>
        </w:rPr>
        <w:sectPr w:rsidR="00094A6D" w:rsidRPr="00B63B40" w:rsidSect="00094A6D">
          <w:type w:val="continuous"/>
          <w:pgSz w:w="11906" w:h="16838" w:code="9"/>
          <w:pgMar w:top="1134" w:right="1134" w:bottom="1134" w:left="1418" w:header="709" w:footer="709" w:gutter="0"/>
          <w:cols w:num="2" w:space="708"/>
          <w:docGrid w:linePitch="360"/>
        </w:sectPr>
      </w:pPr>
      <w:bookmarkStart w:id="27" w:name="_Toc188918825"/>
    </w:p>
    <w:p w14:paraId="49DE97D2" w14:textId="348CD758" w:rsidR="00A20E70" w:rsidRPr="00B63B40" w:rsidRDefault="00324CDF" w:rsidP="001F488B">
      <w:pPr>
        <w:pStyle w:val="Caption1"/>
        <w:spacing w:line="240" w:lineRule="auto"/>
        <w:jc w:val="both"/>
        <w:rPr>
          <w:rFonts w:cs="Times New Roman"/>
          <w:b w:val="0"/>
          <w:bCs w:val="0"/>
          <w:sz w:val="22"/>
          <w:szCs w:val="22"/>
          <w:lang w:val="vi-VN"/>
        </w:rPr>
      </w:pPr>
      <w:r>
        <w:rPr>
          <w:rFonts w:cs="Times New Roman"/>
          <w:sz w:val="22"/>
          <w:szCs w:val="22"/>
          <w:lang w:val="vi-VN"/>
        </w:rPr>
        <w:t>Table</w:t>
      </w:r>
      <w:r w:rsidR="00A20E70" w:rsidRPr="00B63B40">
        <w:rPr>
          <w:rFonts w:cs="Times New Roman"/>
          <w:sz w:val="22"/>
          <w:szCs w:val="22"/>
          <w:lang w:val="vi-VN"/>
        </w:rPr>
        <w:t xml:space="preserve"> </w:t>
      </w:r>
      <w:r w:rsidR="00DE3EF3" w:rsidRPr="00B63B40">
        <w:rPr>
          <w:rFonts w:cs="Times New Roman"/>
          <w:sz w:val="22"/>
          <w:szCs w:val="22"/>
          <w:lang w:val="vi-VN"/>
        </w:rPr>
        <w:t xml:space="preserve">17. </w:t>
      </w:r>
      <w:bookmarkEnd w:id="27"/>
      <w:r w:rsidRPr="00324CDF">
        <w:rPr>
          <w:rFonts w:cs="Times New Roman"/>
          <w:b w:val="0"/>
          <w:bCs w:val="0"/>
          <w:sz w:val="22"/>
          <w:szCs w:val="22"/>
          <w:lang w:val="vi-VN"/>
        </w:rPr>
        <w:t xml:space="preserve">Testing </w:t>
      </w:r>
      <w:r w:rsidR="00442F49">
        <w:rPr>
          <w:rFonts w:cs="Times New Roman"/>
          <w:b w:val="0"/>
          <w:bCs w:val="0"/>
          <w:sz w:val="22"/>
          <w:szCs w:val="22"/>
          <w:lang w:val="vi-VN"/>
        </w:rPr>
        <w:t>e</w:t>
      </w:r>
      <w:r w:rsidRPr="00324CDF">
        <w:rPr>
          <w:rFonts w:cs="Times New Roman"/>
          <w:b w:val="0"/>
          <w:bCs w:val="0"/>
          <w:sz w:val="22"/>
          <w:szCs w:val="22"/>
          <w:lang w:val="vi-VN"/>
        </w:rPr>
        <w:t xml:space="preserve">quality of </w:t>
      </w:r>
      <w:r w:rsidR="00442F49">
        <w:rPr>
          <w:rFonts w:cs="Times New Roman"/>
          <w:b w:val="0"/>
          <w:bCs w:val="0"/>
          <w:sz w:val="22"/>
          <w:szCs w:val="22"/>
          <w:lang w:val="vi-VN"/>
        </w:rPr>
        <w:t>m</w:t>
      </w:r>
      <w:r w:rsidRPr="00324CDF">
        <w:rPr>
          <w:rFonts w:cs="Times New Roman"/>
          <w:b w:val="0"/>
          <w:bCs w:val="0"/>
          <w:sz w:val="22"/>
          <w:szCs w:val="22"/>
          <w:lang w:val="vi-VN"/>
        </w:rPr>
        <w:t xml:space="preserve">eans by </w:t>
      </w:r>
      <w:r w:rsidR="00442F49">
        <w:rPr>
          <w:rFonts w:cs="Times New Roman"/>
          <w:b w:val="0"/>
          <w:bCs w:val="0"/>
          <w:sz w:val="22"/>
          <w:szCs w:val="22"/>
          <w:lang w:val="vi-VN"/>
        </w:rPr>
        <w:t>r</w:t>
      </w:r>
      <w:r w:rsidRPr="00324CDF">
        <w:rPr>
          <w:rFonts w:cs="Times New Roman"/>
          <w:b w:val="0"/>
          <w:bCs w:val="0"/>
          <w:sz w:val="22"/>
          <w:szCs w:val="22"/>
          <w:lang w:val="vi-VN"/>
        </w:rPr>
        <w:t>esidence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7"/>
        <w:gridCol w:w="2457"/>
        <w:gridCol w:w="1678"/>
        <w:gridCol w:w="1678"/>
        <w:gridCol w:w="1674"/>
      </w:tblGrid>
      <w:tr w:rsidR="00324CDF" w:rsidRPr="00B63B40" w14:paraId="2469EE72" w14:textId="77777777" w:rsidTr="00324CDF">
        <w:trPr>
          <w:cantSplit/>
        </w:trPr>
        <w:tc>
          <w:tcPr>
            <w:tcW w:w="993" w:type="pct"/>
            <w:tcBorders>
              <w:bottom w:val="single" w:sz="4" w:space="0" w:color="auto"/>
            </w:tcBorders>
            <w:shd w:val="clear" w:color="auto" w:fill="FFFFFF"/>
            <w:vAlign w:val="center"/>
          </w:tcPr>
          <w:p w14:paraId="7B73330B" w14:textId="1E5D88B8" w:rsidR="00324CDF" w:rsidRPr="00B63B40" w:rsidRDefault="00324CDF"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Observed </w:t>
            </w:r>
            <w:r>
              <w:rPr>
                <w:b/>
                <w:bCs/>
                <w:color w:val="000000" w:themeColor="text1"/>
                <w:sz w:val="22"/>
                <w:szCs w:val="22"/>
                <w:lang w:val="vi-VN"/>
              </w:rPr>
              <w:t>v</w:t>
            </w:r>
            <w:r w:rsidRPr="00B3105B">
              <w:rPr>
                <w:b/>
                <w:bCs/>
                <w:color w:val="000000" w:themeColor="text1"/>
                <w:sz w:val="22"/>
                <w:szCs w:val="22"/>
                <w:lang w:val="vi-VN"/>
              </w:rPr>
              <w:t>ariable</w:t>
            </w:r>
          </w:p>
        </w:tc>
        <w:tc>
          <w:tcPr>
            <w:tcW w:w="1315" w:type="pct"/>
            <w:tcBorders>
              <w:bottom w:val="single" w:sz="4" w:space="0" w:color="auto"/>
            </w:tcBorders>
            <w:shd w:val="clear" w:color="auto" w:fill="FFFFFF"/>
            <w:vAlign w:val="center"/>
          </w:tcPr>
          <w:p w14:paraId="0D7A3272" w14:textId="52CAB0DF" w:rsidR="00324CDF" w:rsidRPr="00B63B40" w:rsidRDefault="00324CDF"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lang w:val="vi-VN"/>
              </w:rPr>
              <w:t xml:space="preserve">Test </w:t>
            </w:r>
            <w:r>
              <w:rPr>
                <w:b/>
                <w:bCs/>
                <w:color w:val="000000" w:themeColor="text1"/>
                <w:sz w:val="22"/>
                <w:szCs w:val="22"/>
                <w:lang w:val="vi-VN"/>
              </w:rPr>
              <w:t>v</w:t>
            </w:r>
            <w:r w:rsidRPr="00B3105B">
              <w:rPr>
                <w:b/>
                <w:bCs/>
                <w:color w:val="000000" w:themeColor="text1"/>
                <w:sz w:val="22"/>
                <w:szCs w:val="22"/>
                <w:lang w:val="vi-VN"/>
              </w:rPr>
              <w:t>alue</w:t>
            </w:r>
          </w:p>
        </w:tc>
        <w:tc>
          <w:tcPr>
            <w:tcW w:w="898" w:type="pct"/>
            <w:tcBorders>
              <w:bottom w:val="single" w:sz="4" w:space="0" w:color="auto"/>
            </w:tcBorders>
            <w:shd w:val="clear" w:color="auto" w:fill="FFFFFF"/>
            <w:vAlign w:val="center"/>
          </w:tcPr>
          <w:p w14:paraId="23EE0639" w14:textId="4DAFA64C" w:rsidR="00324CDF" w:rsidRPr="00B63B40" w:rsidRDefault="00324CDF" w:rsidP="00442F49">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df</w:t>
            </w:r>
            <w:r w:rsidRPr="00B63B40">
              <w:rPr>
                <w:b/>
                <w:bCs/>
                <w:color w:val="000000" w:themeColor="text1"/>
                <w:sz w:val="22"/>
                <w:szCs w:val="22"/>
              </w:rPr>
              <w:t xml:space="preserve"> 1</w:t>
            </w:r>
          </w:p>
        </w:tc>
        <w:tc>
          <w:tcPr>
            <w:tcW w:w="898" w:type="pct"/>
            <w:tcBorders>
              <w:bottom w:val="single" w:sz="4" w:space="0" w:color="auto"/>
            </w:tcBorders>
            <w:shd w:val="clear" w:color="auto" w:fill="FFFFFF"/>
            <w:vAlign w:val="center"/>
          </w:tcPr>
          <w:p w14:paraId="7D718521" w14:textId="15516B58" w:rsidR="00324CDF" w:rsidRPr="00B63B40" w:rsidRDefault="00324CDF" w:rsidP="00442F49">
            <w:pPr>
              <w:pStyle w:val="BodyText"/>
              <w:tabs>
                <w:tab w:val="left" w:pos="567"/>
              </w:tabs>
              <w:spacing w:before="0" w:line="264" w:lineRule="auto"/>
              <w:jc w:val="center"/>
              <w:rPr>
                <w:b/>
                <w:bCs/>
                <w:color w:val="000000" w:themeColor="text1"/>
                <w:sz w:val="22"/>
                <w:szCs w:val="22"/>
              </w:rPr>
            </w:pPr>
            <w:r>
              <w:rPr>
                <w:b/>
                <w:bCs/>
                <w:color w:val="000000" w:themeColor="text1"/>
                <w:sz w:val="22"/>
                <w:szCs w:val="22"/>
              </w:rPr>
              <w:t>df</w:t>
            </w:r>
            <w:r w:rsidRPr="00B63B40">
              <w:rPr>
                <w:b/>
                <w:bCs/>
                <w:color w:val="000000" w:themeColor="text1"/>
                <w:sz w:val="22"/>
                <w:szCs w:val="22"/>
              </w:rPr>
              <w:t xml:space="preserve"> 2</w:t>
            </w:r>
          </w:p>
        </w:tc>
        <w:tc>
          <w:tcPr>
            <w:tcW w:w="897" w:type="pct"/>
            <w:tcBorders>
              <w:bottom w:val="single" w:sz="4" w:space="0" w:color="auto"/>
            </w:tcBorders>
            <w:shd w:val="clear" w:color="auto" w:fill="FFFFFF"/>
            <w:vAlign w:val="center"/>
          </w:tcPr>
          <w:p w14:paraId="070D4DAF" w14:textId="7BF200C0" w:rsidR="00324CDF" w:rsidRPr="00B63B40" w:rsidRDefault="00324CDF" w:rsidP="00442F49">
            <w:pPr>
              <w:pStyle w:val="BodyText"/>
              <w:tabs>
                <w:tab w:val="left" w:pos="567"/>
              </w:tabs>
              <w:spacing w:before="0" w:line="264" w:lineRule="auto"/>
              <w:jc w:val="center"/>
              <w:rPr>
                <w:b/>
                <w:bCs/>
                <w:color w:val="000000" w:themeColor="text1"/>
                <w:sz w:val="22"/>
                <w:szCs w:val="22"/>
              </w:rPr>
            </w:pPr>
            <w:r w:rsidRPr="00B3105B">
              <w:rPr>
                <w:b/>
                <w:bCs/>
                <w:color w:val="000000" w:themeColor="text1"/>
                <w:sz w:val="22"/>
                <w:szCs w:val="22"/>
              </w:rPr>
              <w:t>Significance</w:t>
            </w:r>
          </w:p>
        </w:tc>
      </w:tr>
      <w:tr w:rsidR="00A20E70" w:rsidRPr="00B63B40" w14:paraId="7EED00AE" w14:textId="77777777" w:rsidTr="00324CDF">
        <w:trPr>
          <w:cantSplit/>
        </w:trPr>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0EED43EA" w14:textId="77777777" w:rsidR="00A20E70" w:rsidRPr="00B63B40" w:rsidRDefault="00A20E70" w:rsidP="008C66A2">
            <w:pPr>
              <w:pStyle w:val="BodyText"/>
              <w:tabs>
                <w:tab w:val="left" w:pos="567"/>
              </w:tabs>
              <w:spacing w:before="0" w:line="264" w:lineRule="auto"/>
              <w:jc w:val="both"/>
              <w:rPr>
                <w:color w:val="000000" w:themeColor="text1"/>
                <w:sz w:val="22"/>
                <w:szCs w:val="22"/>
                <w:lang w:val="vi-VN"/>
              </w:rPr>
            </w:pPr>
            <w:r w:rsidRPr="00B63B40">
              <w:rPr>
                <w:color w:val="000000" w:themeColor="text1"/>
                <w:sz w:val="22"/>
                <w:szCs w:val="22"/>
              </w:rPr>
              <w:t>F_HH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3F5319D6" w14:textId="4EDFD277" w:rsidR="00A20E70" w:rsidRPr="00B63B40" w:rsidRDefault="007B3A2C" w:rsidP="008C66A2">
            <w:pPr>
              <w:pStyle w:val="BodyText"/>
              <w:tabs>
                <w:tab w:val="left" w:pos="567"/>
              </w:tabs>
              <w:spacing w:before="0" w:line="264" w:lineRule="auto"/>
              <w:jc w:val="both"/>
              <w:rPr>
                <w:color w:val="000000" w:themeColor="text1"/>
                <w:sz w:val="22"/>
                <w:szCs w:val="22"/>
              </w:rPr>
            </w:pPr>
            <w:r>
              <w:rPr>
                <w:color w:val="000000" w:themeColor="text1"/>
                <w:sz w:val="22"/>
                <w:szCs w:val="22"/>
              </w:rPr>
              <w:t>2</w:t>
            </w:r>
            <w:r>
              <w:rPr>
                <w:color w:val="000000" w:themeColor="text1"/>
                <w:sz w:val="22"/>
                <w:szCs w:val="22"/>
                <w:lang w:val="vi-VN"/>
              </w:rPr>
              <w:t>,</w:t>
            </w:r>
            <w:r w:rsidR="00A20E70" w:rsidRPr="00B63B40">
              <w:rPr>
                <w:color w:val="000000" w:themeColor="text1"/>
                <w:sz w:val="22"/>
                <w:szCs w:val="22"/>
              </w:rPr>
              <w:t>686</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212F890"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10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CD693A3"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57,997</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2EEAC0A3"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0,009</w:t>
            </w:r>
          </w:p>
        </w:tc>
      </w:tr>
      <w:tr w:rsidR="00A20E70" w:rsidRPr="00B63B40" w14:paraId="21B722DB" w14:textId="77777777" w:rsidTr="00324CDF">
        <w:trPr>
          <w:cantSplit/>
        </w:trPr>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654020C0"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F_TC</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6835443C"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3,190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E878D82"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10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114C9AA8"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58,371</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42D5DE1F" w14:textId="77777777" w:rsidR="00A20E70" w:rsidRPr="00B63B40" w:rsidRDefault="00A20E70" w:rsidP="008C66A2">
            <w:pPr>
              <w:pStyle w:val="BodyText"/>
              <w:tabs>
                <w:tab w:val="left" w:pos="567"/>
              </w:tabs>
              <w:spacing w:before="0" w:line="264" w:lineRule="auto"/>
              <w:jc w:val="both"/>
              <w:rPr>
                <w:color w:val="000000" w:themeColor="text1"/>
                <w:sz w:val="22"/>
                <w:szCs w:val="22"/>
              </w:rPr>
            </w:pPr>
            <w:r w:rsidRPr="00B63B40">
              <w:rPr>
                <w:color w:val="000000" w:themeColor="text1"/>
                <w:sz w:val="22"/>
                <w:szCs w:val="22"/>
              </w:rPr>
              <w:t>0,003</w:t>
            </w:r>
          </w:p>
        </w:tc>
      </w:tr>
    </w:tbl>
    <w:p w14:paraId="09C0EC00" w14:textId="27097339" w:rsidR="00A20E70" w:rsidRPr="00B63B40" w:rsidRDefault="00A20E70" w:rsidP="00CB1E5C">
      <w:pPr>
        <w:pStyle w:val="BodyText"/>
        <w:tabs>
          <w:tab w:val="left" w:pos="567"/>
        </w:tabs>
        <w:spacing w:after="120"/>
        <w:jc w:val="right"/>
        <w:rPr>
          <w:i/>
          <w:iCs/>
          <w:color w:val="000000" w:themeColor="text1"/>
          <w:sz w:val="22"/>
          <w:szCs w:val="22"/>
          <w:lang w:val="vi-VN"/>
        </w:rPr>
      </w:pPr>
      <w:r w:rsidRPr="00B63B40">
        <w:rPr>
          <w:i/>
          <w:iCs/>
          <w:color w:val="000000" w:themeColor="text1"/>
          <w:sz w:val="22"/>
          <w:szCs w:val="22"/>
          <w:lang w:val="vi-VN"/>
        </w:rPr>
        <w:t>(</w:t>
      </w:r>
      <w:r w:rsidR="00324CDF" w:rsidRPr="00324CDF">
        <w:rPr>
          <w:i/>
          <w:iCs/>
          <w:color w:val="000000" w:themeColor="text1"/>
          <w:sz w:val="22"/>
          <w:szCs w:val="22"/>
          <w:lang w:val="vi-VN"/>
        </w:rPr>
        <w:t xml:space="preserve">Source: Data </w:t>
      </w:r>
      <w:r w:rsidR="00324CDF">
        <w:rPr>
          <w:i/>
          <w:iCs/>
          <w:color w:val="000000" w:themeColor="text1"/>
          <w:sz w:val="22"/>
          <w:szCs w:val="22"/>
          <w:lang w:val="vi-VN"/>
        </w:rPr>
        <w:t>p</w:t>
      </w:r>
      <w:r w:rsidR="00324CDF" w:rsidRPr="00324CDF">
        <w:rPr>
          <w:i/>
          <w:iCs/>
          <w:color w:val="000000" w:themeColor="text1"/>
          <w:sz w:val="22"/>
          <w:szCs w:val="22"/>
          <w:lang w:val="vi-VN"/>
        </w:rPr>
        <w:t xml:space="preserve">rocessing </w:t>
      </w:r>
      <w:r w:rsidR="00324CDF">
        <w:rPr>
          <w:i/>
          <w:iCs/>
          <w:color w:val="000000" w:themeColor="text1"/>
          <w:sz w:val="22"/>
          <w:szCs w:val="22"/>
          <w:lang w:val="vi-VN"/>
        </w:rPr>
        <w:t>r</w:t>
      </w:r>
      <w:r w:rsidR="00324CDF" w:rsidRPr="00324CDF">
        <w:rPr>
          <w:i/>
          <w:iCs/>
          <w:color w:val="000000" w:themeColor="text1"/>
          <w:sz w:val="22"/>
          <w:szCs w:val="22"/>
          <w:lang w:val="vi-VN"/>
        </w:rPr>
        <w:t>esults</w:t>
      </w:r>
      <w:r w:rsidR="00DE3EF3" w:rsidRPr="00B63B40">
        <w:rPr>
          <w:i/>
          <w:iCs/>
          <w:color w:val="000000" w:themeColor="text1"/>
          <w:sz w:val="22"/>
          <w:szCs w:val="22"/>
          <w:lang w:val="vi-VN"/>
        </w:rPr>
        <w:t>)</w:t>
      </w:r>
    </w:p>
    <w:p w14:paraId="13EF6075" w14:textId="77777777" w:rsidR="00094A6D" w:rsidRPr="00B63B40" w:rsidRDefault="00094A6D" w:rsidP="001F488B">
      <w:pPr>
        <w:pStyle w:val="BodyText"/>
        <w:tabs>
          <w:tab w:val="left" w:pos="567"/>
        </w:tabs>
        <w:spacing w:after="120"/>
        <w:jc w:val="both"/>
        <w:rPr>
          <w:color w:val="000000" w:themeColor="text1"/>
          <w:sz w:val="22"/>
          <w:szCs w:val="22"/>
          <w:lang w:val="vi-VN"/>
        </w:rPr>
        <w:sectPr w:rsidR="00094A6D" w:rsidRPr="00B63B40" w:rsidSect="001F488B">
          <w:type w:val="continuous"/>
          <w:pgSz w:w="11906" w:h="16838" w:code="9"/>
          <w:pgMar w:top="1134" w:right="1134" w:bottom="1134" w:left="1418" w:header="709" w:footer="709" w:gutter="0"/>
          <w:cols w:space="708"/>
          <w:docGrid w:linePitch="360"/>
        </w:sectPr>
      </w:pPr>
    </w:p>
    <w:p w14:paraId="6BA6D64B" w14:textId="77777777" w:rsidR="00272FEE" w:rsidRDefault="00103CD7" w:rsidP="00272FEE">
      <w:pPr>
        <w:jc w:val="both"/>
        <w:rPr>
          <w:color w:val="000000" w:themeColor="text1"/>
        </w:rPr>
      </w:pPr>
      <w:r w:rsidRPr="00B63B40">
        <w:rPr>
          <w:color w:val="000000" w:themeColor="text1"/>
        </w:rPr>
        <w:tab/>
      </w:r>
      <w:r w:rsidR="00324CDF" w:rsidRPr="00324CDF">
        <w:rPr>
          <w:rFonts w:ascii="Times New Roman" w:eastAsia="Times New Roman" w:hAnsi="Times New Roman" w:cs="Times New Roman"/>
          <w:color w:val="000000" w:themeColor="text1"/>
          <w:kern w:val="0"/>
          <w14:ligatures w14:val="none"/>
        </w:rPr>
        <w:t xml:space="preserve">From Table 17, it is evident that the observed variables F_HH and F_TC have significance levels less than </w:t>
      </w:r>
      <w:r w:rsidR="007B3A2C">
        <w:rPr>
          <w:rFonts w:ascii="Times New Roman" w:eastAsia="Times New Roman" w:hAnsi="Times New Roman" w:cs="Times New Roman"/>
          <w:color w:val="000000" w:themeColor="text1"/>
          <w:kern w:val="0"/>
          <w14:ligatures w14:val="none"/>
        </w:rPr>
        <w:t>0,</w:t>
      </w:r>
      <w:r w:rsidR="00324CDF" w:rsidRPr="00324CDF">
        <w:rPr>
          <w:rFonts w:ascii="Times New Roman" w:eastAsia="Times New Roman" w:hAnsi="Times New Roman" w:cs="Times New Roman"/>
          <w:color w:val="000000" w:themeColor="text1"/>
          <w:kern w:val="0"/>
          <w14:ligatures w14:val="none"/>
        </w:rPr>
        <w:t>05, indicating statistical significance, which suggests that there are average differences in the observed variables among respondents from different residences</w:t>
      </w:r>
      <w:r w:rsidR="00A20E70" w:rsidRPr="00B63B40">
        <w:rPr>
          <w:color w:val="000000" w:themeColor="text1"/>
        </w:rPr>
        <w:t>.</w:t>
      </w:r>
    </w:p>
    <w:p w14:paraId="747E8533" w14:textId="43C09DEF" w:rsidR="00A20E70" w:rsidRPr="0015317B" w:rsidRDefault="00D929B6" w:rsidP="0015317B">
      <w:pPr>
        <w:jc w:val="both"/>
        <w:rPr>
          <w:rFonts w:ascii="Times New Roman" w:eastAsia="Times New Roman" w:hAnsi="Times New Roman" w:cs="Times New Roman"/>
          <w:color w:val="000000" w:themeColor="text1"/>
          <w:kern w:val="0"/>
          <w14:ligatures w14:val="none"/>
        </w:rPr>
      </w:pPr>
      <w:r w:rsidRPr="0015317B">
        <w:rPr>
          <w:rFonts w:ascii="Times New Roman" w:hAnsi="Times New Roman" w:cs="Times New Roman"/>
          <w:b/>
          <w:bCs/>
          <w:color w:val="000000" w:themeColor="text1"/>
        </w:rPr>
        <w:t>5.</w:t>
      </w:r>
      <w:r w:rsidR="0015317B">
        <w:rPr>
          <w:rFonts w:ascii="Times New Roman" w:hAnsi="Times New Roman" w:cs="Times New Roman"/>
          <w:b/>
          <w:bCs/>
          <w:color w:val="000000" w:themeColor="text1"/>
        </w:rPr>
        <w:t xml:space="preserve"> </w:t>
      </w:r>
      <w:r w:rsidR="00324CDF" w:rsidRPr="0015317B">
        <w:rPr>
          <w:rFonts w:ascii="Times New Roman" w:hAnsi="Times New Roman" w:cs="Times New Roman"/>
          <w:b/>
          <w:bCs/>
          <w:color w:val="000000" w:themeColor="text1"/>
        </w:rPr>
        <w:t>CONCLUSION AND RECOMMENDATIONS</w:t>
      </w:r>
    </w:p>
    <w:p w14:paraId="1C025737" w14:textId="71DF44A9" w:rsidR="00324CDF" w:rsidRPr="00324CDF" w:rsidRDefault="00324CDF" w:rsidP="00324CDF">
      <w:pPr>
        <w:tabs>
          <w:tab w:val="left" w:pos="567"/>
        </w:tabs>
        <w:jc w:val="both"/>
        <w:rPr>
          <w:rFonts w:ascii="Times New Roman" w:hAnsi="Times New Roman" w:cs="Times New Roman"/>
          <w:color w:val="000000" w:themeColor="text1"/>
        </w:rPr>
      </w:pPr>
      <w:r w:rsidRPr="00324CDF">
        <w:rPr>
          <w:rFonts w:ascii="Times New Roman" w:hAnsi="Times New Roman" w:cs="Times New Roman"/>
          <w:color w:val="000000" w:themeColor="text1"/>
        </w:rPr>
        <w:t xml:space="preserve">The research results indicate that factors such as cost efficiency, reliability, tangibles, empathy, and responsiveness significantly contribute to enhancing customer satisfaction in </w:t>
      </w:r>
      <w:r w:rsidR="00280DDA">
        <w:rPr>
          <w:rFonts w:ascii="Times New Roman" w:hAnsi="Times New Roman" w:cs="Times New Roman"/>
          <w:color w:val="000000" w:themeColor="text1"/>
        </w:rPr>
        <w:t>Bi</w:t>
      </w:r>
      <w:r w:rsidRPr="00324CDF">
        <w:rPr>
          <w:rFonts w:ascii="Times New Roman" w:hAnsi="Times New Roman" w:cs="Times New Roman"/>
          <w:color w:val="000000" w:themeColor="text1"/>
        </w:rPr>
        <w:t xml:space="preserve">nh </w:t>
      </w:r>
      <w:r w:rsidR="00280DDA">
        <w:rPr>
          <w:rFonts w:ascii="Times New Roman" w:hAnsi="Times New Roman" w:cs="Times New Roman"/>
          <w:color w:val="000000" w:themeColor="text1"/>
        </w:rPr>
        <w:t>Di</w:t>
      </w:r>
      <w:r w:rsidRPr="00324CDF">
        <w:rPr>
          <w:rFonts w:ascii="Times New Roman" w:hAnsi="Times New Roman" w:cs="Times New Roman"/>
          <w:color w:val="000000" w:themeColor="text1"/>
        </w:rPr>
        <w:t xml:space="preserve">nh when shopping on e-commerce platforms. All </w:t>
      </w:r>
      <w:r w:rsidRPr="00324CDF">
        <w:rPr>
          <w:rFonts w:ascii="Times New Roman" w:hAnsi="Times New Roman" w:cs="Times New Roman"/>
          <w:color w:val="000000" w:themeColor="text1"/>
        </w:rPr>
        <w:lastRenderedPageBreak/>
        <w:t xml:space="preserve">statistically significant factors have a positive impact, meaning that improvements in these factors lead to increased customer satisfaction. Notably, among these five factors, cost efficiency has the strongest impact on customer satisfaction. This emphasizes that customers in </w:t>
      </w:r>
      <w:r w:rsidR="00280DDA">
        <w:rPr>
          <w:rFonts w:ascii="Times New Roman" w:hAnsi="Times New Roman" w:cs="Times New Roman"/>
          <w:color w:val="000000" w:themeColor="text1"/>
        </w:rPr>
        <w:t>Bi</w:t>
      </w:r>
      <w:r w:rsidRPr="00324CDF">
        <w:rPr>
          <w:rFonts w:ascii="Times New Roman" w:hAnsi="Times New Roman" w:cs="Times New Roman"/>
          <w:color w:val="000000" w:themeColor="text1"/>
        </w:rPr>
        <w:t xml:space="preserve">nh </w:t>
      </w:r>
      <w:r w:rsidR="00280DDA">
        <w:rPr>
          <w:rFonts w:ascii="Times New Roman" w:hAnsi="Times New Roman" w:cs="Times New Roman"/>
          <w:color w:val="000000" w:themeColor="text1"/>
        </w:rPr>
        <w:t>Di</w:t>
      </w:r>
      <w:r w:rsidRPr="00324CDF">
        <w:rPr>
          <w:rFonts w:ascii="Times New Roman" w:hAnsi="Times New Roman" w:cs="Times New Roman"/>
          <w:color w:val="000000" w:themeColor="text1"/>
        </w:rPr>
        <w:t xml:space="preserve">nh are highly sensitive to delivery cost, especially in the context of intense competition among e-commerce platforms. The research model successfully validated the hypothesis that last-mile delivery service quality plays a crucial role in shaping customer satisfaction. Based on the research findings, the authors propose several policy implications for businesses operating in the last-mile delivery service sector to enhance customer satisfaction in </w:t>
      </w:r>
      <w:r w:rsidR="00280DDA">
        <w:rPr>
          <w:rFonts w:ascii="Times New Roman" w:hAnsi="Times New Roman" w:cs="Times New Roman"/>
          <w:color w:val="000000" w:themeColor="text1"/>
        </w:rPr>
        <w:t>Bi</w:t>
      </w:r>
      <w:r w:rsidRPr="00324CDF">
        <w:rPr>
          <w:rFonts w:ascii="Times New Roman" w:hAnsi="Times New Roman" w:cs="Times New Roman"/>
          <w:color w:val="000000" w:themeColor="text1"/>
        </w:rPr>
        <w:t xml:space="preserve">nh </w:t>
      </w:r>
      <w:r w:rsidR="00280DDA">
        <w:rPr>
          <w:rFonts w:ascii="Times New Roman" w:hAnsi="Times New Roman" w:cs="Times New Roman"/>
          <w:color w:val="000000" w:themeColor="text1"/>
        </w:rPr>
        <w:t>Di</w:t>
      </w:r>
      <w:r w:rsidRPr="00324CDF">
        <w:rPr>
          <w:rFonts w:ascii="Times New Roman" w:hAnsi="Times New Roman" w:cs="Times New Roman"/>
          <w:color w:val="000000" w:themeColor="text1"/>
        </w:rPr>
        <w:t>nh when shopping on e-commerce platforms.</w:t>
      </w:r>
    </w:p>
    <w:p w14:paraId="2DF5FD29" w14:textId="0344590C" w:rsidR="00324CDF" w:rsidRPr="00324CDF" w:rsidRDefault="00324CDF" w:rsidP="00324CDF">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324CDF">
        <w:rPr>
          <w:rFonts w:ascii="Times New Roman" w:hAnsi="Times New Roman" w:cs="Times New Roman"/>
          <w:color w:val="000000" w:themeColor="text1"/>
        </w:rPr>
        <w:t>Regarding Tangibles: Companies providing last-mile delivery services need to ensure that their employees are adequately uniformed, allowing customers to easily distinguish between different delivery service providers and thereby minimize instances of fraud. Delivery containers should bear branding that represents the company, ensuring that the packaging is undamaged, clean, and hygienic for customer orders. Investments should be made in waterproof packaging to prevent damage from adverse weather conditions. The authors suggest that last-mile delivery companies provide electronic identification cards for their employees, incorporating QR codes that allow customers to easily verify the identity of the delivery personnel against the information in their orders, thus preventing fraud.</w:t>
      </w:r>
    </w:p>
    <w:p w14:paraId="367976F0" w14:textId="13B0DE14" w:rsidR="00324CDF" w:rsidRPr="00324CDF" w:rsidRDefault="00324CDF" w:rsidP="00324CDF">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324CDF">
        <w:rPr>
          <w:rFonts w:ascii="Times New Roman" w:hAnsi="Times New Roman" w:cs="Times New Roman"/>
          <w:color w:val="000000" w:themeColor="text1"/>
        </w:rPr>
        <w:t>Regarding Reliability: Companies need to enhance reliability by measuring average delivery times and implementing methods to shorten delivery durations, thus ensuring faster delivery of goods. Employees should be encouraged to strictly adhere to security protocols, always prioritizing customer interests. Implementing two-factor authentication for both internal staff and customers when logging into the system will enhance safety. Clear disclosure of security policies on the company's website or application is essential. It is crucial to ensure that customer information is not shared with third parties without consent.</w:t>
      </w:r>
    </w:p>
    <w:p w14:paraId="33EFCC60" w14:textId="3EDF32E9" w:rsidR="00324CDF" w:rsidRPr="00324CDF" w:rsidRDefault="00324CDF" w:rsidP="00324CDF">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324CDF">
        <w:rPr>
          <w:rFonts w:ascii="Times New Roman" w:hAnsi="Times New Roman" w:cs="Times New Roman"/>
          <w:color w:val="000000" w:themeColor="text1"/>
        </w:rPr>
        <w:t xml:space="preserve">Regarding Assurance: Improving the quality of delivery personnel can be achieved by training employees on customer service attitudes through a customer conduct code. A reward/penalty system based on customer feedback on employee attitudes after each delivery should be implemented. Employees </w:t>
      </w:r>
      <w:r w:rsidRPr="00324CDF">
        <w:rPr>
          <w:rFonts w:ascii="Times New Roman" w:hAnsi="Times New Roman" w:cs="Times New Roman"/>
          <w:color w:val="000000" w:themeColor="text1"/>
        </w:rPr>
        <w:t>should be trained to possess sufficient expertise to answer customer inquiries and to handle delivery issues effectively (e.g., damaged goods, customers not at home, customers refusing delivery, etc.). Optimal and careful transportation methods should be employed for fragile items, avoiding upside-down handling. Delivery vehicles should be equipped with shock absorption systems, and items should be organized appropriately: fragile items separately, heavy items at the bottom, and lighter items at the top. Cameras should be installed on delivery trucks to monitor the delivery process, allowing for the detection and correction of any procedural violations, such as throwing packages. Integrating vibration sensors on delivery vehicles can help check for excessive shaking during transit. The delivery and receipt process should be controlled, with clear and reasonable compensation procedures for goods damaged during transport.</w:t>
      </w:r>
    </w:p>
    <w:p w14:paraId="28D258ED" w14:textId="6200418A" w:rsidR="00324CDF" w:rsidRPr="00324CDF" w:rsidRDefault="00324CDF" w:rsidP="00324CDF">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324CDF">
        <w:rPr>
          <w:rFonts w:ascii="Times New Roman" w:hAnsi="Times New Roman" w:cs="Times New Roman"/>
          <w:color w:val="000000" w:themeColor="text1"/>
        </w:rPr>
        <w:t>Regarding Responsiveness: Improvements in delivery notifications are necessary, including applications that display the delivery personnel's location on a map and provide accurate updates on delivery times. If there are changes (e.g., traffic jams, adverse weather), the estimated delivery time should be updated accordingly. Customers should be supported in changing delivery times or addresses while the order is en route to minimize delivery failures while meeting customer requests. Establishing collection points in densely populated areas, such as Quy Nhơn city, An Nhơn town, and Hoài Nhơn, can allow the system to select the nearest warehouse for order fulfillment rather than shipping from afar, thus reducing delivery times and costs. A reserve delivery team (including collaborators, ride-hailing drivers, students, etc.) should be established to assist when the number of orders surges during peak seasons, holidays, and flash sales, ensuring that customers do not experience delays in receiving their orders and providing emergency delivery support 24/7 to meet urgent customer needs while alleviating pressure on regular delivery personnel.</w:t>
      </w:r>
    </w:p>
    <w:p w14:paraId="266B3AFF" w14:textId="26B03627" w:rsidR="00324CDF" w:rsidRPr="00324CDF" w:rsidRDefault="00324CDF" w:rsidP="00324CDF">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324CDF">
        <w:rPr>
          <w:rFonts w:ascii="Times New Roman" w:hAnsi="Times New Roman" w:cs="Times New Roman"/>
          <w:color w:val="000000" w:themeColor="text1"/>
        </w:rPr>
        <w:t xml:space="preserve">Regarding Empathy: A loyalty program for frequent customers should be established, offering personalized service. An automated system to identify regular customers can provide certain delivery privileges, such as expedited delivery, allowing customers to choose their preferred delivery personnel and receive attentive consultations and support from the delivery team, fostering a sense of appreciation and care, thereby enhancing customer retention. A mechanism </w:t>
      </w:r>
      <w:r w:rsidRPr="00324CDF">
        <w:rPr>
          <w:rFonts w:ascii="Times New Roman" w:hAnsi="Times New Roman" w:cs="Times New Roman"/>
          <w:color w:val="000000" w:themeColor="text1"/>
        </w:rPr>
        <w:lastRenderedPageBreak/>
        <w:t>should be established such that delivery personnel contact customers via phone or confirm via text at least 30 minutes prior to delivery, allowing customers to reschedule if they are busy, promoting proactive customer engagement and minimizing disruptions to their activities, thus creating a professional, customer-centric service experience. Customers should receive personal profiles of delivery personnel, enabling them to opt for a different delivery person if they had a negative experience previously.</w:t>
      </w:r>
    </w:p>
    <w:p w14:paraId="7CA737D5" w14:textId="3A1F68B2" w:rsidR="00D929B6" w:rsidRPr="00B63B40" w:rsidRDefault="00324CDF" w:rsidP="001F488B">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324CDF">
        <w:rPr>
          <w:rFonts w:ascii="Times New Roman" w:hAnsi="Times New Roman" w:cs="Times New Roman"/>
          <w:color w:val="000000" w:themeColor="text1"/>
        </w:rPr>
        <w:t xml:space="preserve">Regarding Cost Performance: One of the key methods to enhance cost performance is to improve operational processes. Businesses can leverage modern technologies such as artificial intelligence (AI), machine learning, and GPS systems for smart deliveries to minimize transportation time and costs while increasing operational efficiency. Appropriate product packaging not only helps protect goods but also reduces shipping costs (as most delivery </w:t>
      </w:r>
      <w:r w:rsidRPr="00324CDF">
        <w:rPr>
          <w:rFonts w:ascii="Times New Roman" w:hAnsi="Times New Roman" w:cs="Times New Roman"/>
          <w:color w:val="000000" w:themeColor="text1"/>
        </w:rPr>
        <w:t>companies charge based on the weight of the order). Using lightweight, environmentally friendly materials and designing packaging that fits the product size will save space and weight during transport. Furthermore, strategically locating warehouses near densely populated areas or major distribution centers will shorten delivery times. The "micro-fulfillment center" model is being adopted by many businesses to quickly meet customer demands. Data plays a crucial role in devising cost optimization strategies. Companies must establish comprehensive data collection and analysis systems, encompassing delivery history, customer behavior, and the performance of each delivery driver. This enables timely evaluation and improvement of issues such as late deliveries, return rates, and unexpected costs. Utilizing big data and predictive analytics also assists businesses in forecasting seasonal demand, allowing for appropriate resource allocation and waste avoidance</w:t>
      </w:r>
      <w:r w:rsidR="00D929B6" w:rsidRPr="00B63B40">
        <w:rPr>
          <w:rFonts w:ascii="Times New Roman" w:hAnsi="Times New Roman" w:cs="Times New Roman"/>
          <w:color w:val="000000" w:themeColor="text1"/>
        </w:rPr>
        <w:t>.</w:t>
      </w:r>
    </w:p>
    <w:p w14:paraId="61543082" w14:textId="77777777" w:rsidR="00094A6D" w:rsidRPr="00B63B40" w:rsidRDefault="00094A6D" w:rsidP="001F488B">
      <w:pPr>
        <w:tabs>
          <w:tab w:val="left" w:pos="567"/>
        </w:tabs>
        <w:jc w:val="both"/>
        <w:rPr>
          <w:rFonts w:ascii="Times New Roman" w:hAnsi="Times New Roman" w:cs="Times New Roman"/>
          <w:color w:val="000000" w:themeColor="text1"/>
        </w:rPr>
        <w:sectPr w:rsidR="00094A6D" w:rsidRPr="00B63B40" w:rsidSect="00094A6D">
          <w:type w:val="continuous"/>
          <w:pgSz w:w="11906" w:h="16838" w:code="9"/>
          <w:pgMar w:top="1134" w:right="1134" w:bottom="1134" w:left="1418" w:header="709" w:footer="709" w:gutter="0"/>
          <w:cols w:num="2" w:space="708"/>
          <w:docGrid w:linePitch="360"/>
        </w:sectPr>
      </w:pPr>
    </w:p>
    <w:p w14:paraId="6D632652" w14:textId="274FB740" w:rsidR="00E75D01" w:rsidRPr="00B63B40" w:rsidRDefault="0000636B" w:rsidP="00B96097">
      <w:pPr>
        <w:tabs>
          <w:tab w:val="left" w:pos="567"/>
        </w:tabs>
        <w:jc w:val="both"/>
        <w:rPr>
          <w:rFonts w:ascii="Times New Roman" w:hAnsi="Times New Roman" w:cs="Times New Roman"/>
          <w:b/>
          <w:bCs/>
          <w:color w:val="000000" w:themeColor="text1"/>
        </w:rPr>
      </w:pPr>
      <w:r>
        <w:rPr>
          <w:rFonts w:ascii="Times New Roman" w:hAnsi="Times New Roman" w:cs="Times New Roman"/>
          <w:b/>
          <w:bCs/>
          <w:color w:val="000000" w:themeColor="text1"/>
        </w:rPr>
        <w:t>REFERENCE MATERIALS</w:t>
      </w:r>
    </w:p>
    <w:p w14:paraId="3676FDA8" w14:textId="07AB859A" w:rsidR="00DF2D29" w:rsidRPr="00395831" w:rsidRDefault="00430E4F"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NielsenIQ. </w:t>
      </w:r>
      <w:r w:rsidRPr="00430E4F">
        <w:rPr>
          <w:rFonts w:ascii="Times New Roman" w:hAnsi="Times New Roman" w:cs="Times New Roman"/>
          <w:i/>
          <w:iCs/>
          <w:color w:val="000000" w:themeColor="text1"/>
          <w:sz w:val="20"/>
          <w:szCs w:val="20"/>
        </w:rPr>
        <w:t>How has COVID-19 impacted Vietnamese consumers?</w:t>
      </w:r>
      <w:r>
        <w:rPr>
          <w:rFonts w:ascii="Times New Roman" w:hAnsi="Times New Roman" w:cs="Times New Roman"/>
          <w:i/>
          <w:iCs/>
          <w:color w:val="000000" w:themeColor="text1"/>
          <w:sz w:val="20"/>
          <w:szCs w:val="20"/>
        </w:rPr>
        <w:t xml:space="preserve">, </w:t>
      </w:r>
      <w:r>
        <w:rPr>
          <w:rFonts w:ascii="Times New Roman" w:hAnsi="Times New Roman" w:cs="Times New Roman"/>
          <w:color w:val="000000" w:themeColor="text1"/>
          <w:sz w:val="20"/>
          <w:szCs w:val="20"/>
        </w:rPr>
        <w:t>NIQ, 2020.</w:t>
      </w:r>
    </w:p>
    <w:p w14:paraId="69CAA93E" w14:textId="6BB8CD29" w:rsidR="0076511E" w:rsidRPr="00E118C0" w:rsidRDefault="00F43679"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 </w:t>
      </w:r>
      <w:r w:rsidR="00E118C0" w:rsidRPr="00E118C0">
        <w:rPr>
          <w:rFonts w:ascii="Times New Roman" w:hAnsi="Times New Roman" w:cs="Times New Roman"/>
          <w:color w:val="000000" w:themeColor="text1"/>
          <w:sz w:val="20"/>
          <w:szCs w:val="20"/>
        </w:rPr>
        <w:t xml:space="preserve">Das, </w:t>
      </w:r>
      <w:r>
        <w:rPr>
          <w:rFonts w:ascii="Times New Roman" w:hAnsi="Times New Roman" w:cs="Times New Roman"/>
          <w:color w:val="000000" w:themeColor="text1"/>
          <w:sz w:val="20"/>
          <w:szCs w:val="20"/>
        </w:rPr>
        <w:t>M.</w:t>
      </w:r>
      <w:r w:rsidR="00E118C0" w:rsidRPr="00E118C0">
        <w:rPr>
          <w:rFonts w:ascii="Times New Roman" w:hAnsi="Times New Roman" w:cs="Times New Roman"/>
          <w:color w:val="000000" w:themeColor="text1"/>
          <w:sz w:val="20"/>
          <w:szCs w:val="20"/>
        </w:rPr>
        <w:t xml:space="preserve"> Francois, </w:t>
      </w:r>
      <w:r>
        <w:rPr>
          <w:rFonts w:ascii="Times New Roman" w:hAnsi="Times New Roman" w:cs="Times New Roman"/>
          <w:color w:val="000000" w:themeColor="text1"/>
          <w:sz w:val="20"/>
          <w:szCs w:val="20"/>
        </w:rPr>
        <w:t>K.K.</w:t>
      </w:r>
      <w:r w:rsidR="00E118C0" w:rsidRPr="00E118C0">
        <w:rPr>
          <w:rFonts w:ascii="Times New Roman" w:hAnsi="Times New Roman" w:cs="Times New Roman"/>
          <w:color w:val="000000" w:themeColor="text1"/>
          <w:sz w:val="20"/>
          <w:szCs w:val="20"/>
        </w:rPr>
        <w:t xml:space="preserve"> Kyaw,  </w:t>
      </w:r>
      <w:r>
        <w:rPr>
          <w:rFonts w:ascii="Times New Roman" w:hAnsi="Times New Roman" w:cs="Times New Roman"/>
          <w:color w:val="000000" w:themeColor="text1"/>
          <w:sz w:val="20"/>
          <w:szCs w:val="20"/>
        </w:rPr>
        <w:t>D.</w:t>
      </w:r>
      <w:r w:rsidR="00E118C0" w:rsidRPr="00E118C0">
        <w:rPr>
          <w:rFonts w:ascii="Times New Roman" w:hAnsi="Times New Roman" w:cs="Times New Roman"/>
          <w:color w:val="000000" w:themeColor="text1"/>
          <w:sz w:val="20"/>
          <w:szCs w:val="20"/>
        </w:rPr>
        <w:t xml:space="preserve">  Kuijpers,  </w:t>
      </w:r>
      <w:r>
        <w:rPr>
          <w:rFonts w:ascii="Times New Roman" w:hAnsi="Times New Roman" w:cs="Times New Roman"/>
          <w:color w:val="000000" w:themeColor="text1"/>
          <w:sz w:val="20"/>
          <w:szCs w:val="20"/>
        </w:rPr>
        <w:t>P. Linh, P. Van</w:t>
      </w:r>
      <w:r w:rsidR="00E118C0" w:rsidRPr="00E118C0">
        <w:rPr>
          <w:rFonts w:ascii="Times New Roman" w:hAnsi="Times New Roman" w:cs="Times New Roman"/>
          <w:color w:val="000000" w:themeColor="text1"/>
          <w:sz w:val="20"/>
          <w:szCs w:val="20"/>
        </w:rPr>
        <w:t xml:space="preserve">. </w:t>
      </w:r>
      <w:r w:rsidR="00E118C0" w:rsidRPr="00395831">
        <w:rPr>
          <w:rFonts w:ascii="Times New Roman" w:hAnsi="Times New Roman" w:cs="Times New Roman"/>
          <w:i/>
          <w:iCs/>
          <w:color w:val="000000" w:themeColor="text1"/>
          <w:sz w:val="20"/>
          <w:szCs w:val="20"/>
        </w:rPr>
        <w:t xml:space="preserve">Vietnamese consumers are coming of age in 2023: How businesses can stay </w:t>
      </w:r>
      <w:r w:rsidR="00E118C0">
        <w:rPr>
          <w:rFonts w:ascii="Times New Roman" w:hAnsi="Times New Roman" w:cs="Times New Roman"/>
          <w:i/>
          <w:iCs/>
          <w:color w:val="000000" w:themeColor="text1"/>
          <w:sz w:val="20"/>
          <w:szCs w:val="20"/>
        </w:rPr>
        <w:t xml:space="preserve">aheed, </w:t>
      </w:r>
      <w:r w:rsidR="00395831" w:rsidRPr="00E118C0">
        <w:rPr>
          <w:rFonts w:ascii="Times New Roman" w:hAnsi="Times New Roman" w:cs="Times New Roman"/>
          <w:color w:val="000000" w:themeColor="text1"/>
          <w:sz w:val="20"/>
          <w:szCs w:val="20"/>
        </w:rPr>
        <w:t xml:space="preserve">McKinsey &amp; </w:t>
      </w:r>
      <w:r w:rsidR="00E118C0">
        <w:rPr>
          <w:rFonts w:ascii="Times New Roman" w:hAnsi="Times New Roman" w:cs="Times New Roman"/>
          <w:color w:val="000000" w:themeColor="text1"/>
          <w:sz w:val="20"/>
          <w:szCs w:val="20"/>
        </w:rPr>
        <w:t>Company, 2023.</w:t>
      </w:r>
      <w:r w:rsidR="0076511E" w:rsidRPr="00E118C0">
        <w:rPr>
          <w:rFonts w:ascii="Arial" w:eastAsia="Times New Roman" w:hAnsi="Arial" w:cs="Arial"/>
          <w:kern w:val="0"/>
          <w:lang w:eastAsia="vi-VN"/>
          <w14:ligatures w14:val="none"/>
        </w:rPr>
        <w:t xml:space="preserve"> </w:t>
      </w:r>
    </w:p>
    <w:p w14:paraId="2650B40C" w14:textId="04DA7714" w:rsidR="00DF2D29" w:rsidRPr="0097404F" w:rsidRDefault="0076511E"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Bộ Công Thương. </w:t>
      </w:r>
      <w:r w:rsidRPr="00E118C0">
        <w:rPr>
          <w:rFonts w:ascii="Times New Roman" w:hAnsi="Times New Roman" w:cs="Times New Roman"/>
          <w:i/>
          <w:iCs/>
          <w:color w:val="000000" w:themeColor="text1"/>
          <w:sz w:val="20"/>
          <w:szCs w:val="20"/>
        </w:rPr>
        <w:t>Báo cáo Logistics Việt Nam 2023</w:t>
      </w:r>
      <w:r>
        <w:rPr>
          <w:rFonts w:ascii="Times New Roman" w:hAnsi="Times New Roman" w:cs="Times New Roman"/>
          <w:color w:val="000000" w:themeColor="text1"/>
          <w:sz w:val="20"/>
          <w:szCs w:val="20"/>
        </w:rPr>
        <w:t xml:space="preserve">, </w:t>
      </w:r>
      <w:r w:rsidR="00CE3132">
        <w:rPr>
          <w:rFonts w:ascii="Times New Roman" w:hAnsi="Times New Roman" w:cs="Times New Roman"/>
          <w:color w:val="000000" w:themeColor="text1"/>
          <w:sz w:val="20"/>
          <w:szCs w:val="20"/>
        </w:rPr>
        <w:t>Nhà xuất bản Công Thương, 2023.</w:t>
      </w:r>
    </w:p>
    <w:p w14:paraId="0FAE5656" w14:textId="7DED4283" w:rsidR="00DF2D29" w:rsidRPr="00E118C0" w:rsidRDefault="00E118C0"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sidRPr="00E118C0">
        <w:rPr>
          <w:rFonts w:ascii="Times New Roman" w:hAnsi="Times New Roman" w:cs="Times New Roman"/>
          <w:color w:val="000000" w:themeColor="text1"/>
          <w:sz w:val="20"/>
          <w:szCs w:val="20"/>
        </w:rPr>
        <w:t xml:space="preserve">Google, Temasek và Bain &amp; Company. </w:t>
      </w:r>
      <w:r w:rsidRPr="00E118C0">
        <w:rPr>
          <w:rFonts w:ascii="Times New Roman" w:hAnsi="Times New Roman" w:cs="Times New Roman"/>
          <w:i/>
          <w:iCs/>
          <w:color w:val="000000" w:themeColor="text1"/>
          <w:sz w:val="20"/>
          <w:szCs w:val="20"/>
        </w:rPr>
        <w:t>Báo cáo e-Conomy SEA 2022</w:t>
      </w:r>
      <w:r w:rsidRPr="00E118C0">
        <w:rPr>
          <w:rFonts w:ascii="Times New Roman" w:hAnsi="Times New Roman" w:cs="Times New Roman"/>
          <w:color w:val="000000" w:themeColor="text1"/>
          <w:sz w:val="20"/>
          <w:szCs w:val="20"/>
        </w:rPr>
        <w:t>, 2022.</w:t>
      </w:r>
    </w:p>
    <w:p w14:paraId="6F3152DA" w14:textId="7363E0AE" w:rsidR="00DF2D29" w:rsidRPr="004D4A03" w:rsidRDefault="00DF2D29"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sidRPr="004D4A03">
        <w:rPr>
          <w:rFonts w:ascii="Times New Roman" w:hAnsi="Times New Roman" w:cs="Times New Roman"/>
          <w:color w:val="000000" w:themeColor="text1"/>
          <w:sz w:val="20"/>
          <w:szCs w:val="20"/>
        </w:rPr>
        <w:t xml:space="preserve"> Walker, T., Johnson, K. &amp; Smith, R. The role of technology in last-mile delivery: Implications for customer sa</w:t>
      </w:r>
      <w:r w:rsidR="00000E5F">
        <w:rPr>
          <w:rFonts w:ascii="Times New Roman" w:hAnsi="Times New Roman" w:cs="Times New Roman"/>
          <w:color w:val="000000" w:themeColor="text1"/>
          <w:sz w:val="20"/>
          <w:szCs w:val="20"/>
        </w:rPr>
        <w:t>tisfaction,</w:t>
      </w:r>
      <w:r w:rsidRPr="004D4A03">
        <w:rPr>
          <w:rFonts w:ascii="Times New Roman" w:hAnsi="Times New Roman" w:cs="Times New Roman"/>
          <w:color w:val="000000" w:themeColor="text1"/>
          <w:sz w:val="20"/>
          <w:szCs w:val="20"/>
        </w:rPr>
        <w:t> </w:t>
      </w:r>
      <w:r w:rsidRPr="004D4A03">
        <w:rPr>
          <w:rFonts w:ascii="Times New Roman" w:hAnsi="Times New Roman" w:cs="Times New Roman"/>
          <w:i/>
          <w:iCs/>
          <w:color w:val="000000" w:themeColor="text1"/>
          <w:sz w:val="20"/>
          <w:szCs w:val="20"/>
        </w:rPr>
        <w:t xml:space="preserve">Journal of Transportation </w:t>
      </w:r>
      <w:r w:rsidR="00BF2A54" w:rsidRPr="004D4A03">
        <w:rPr>
          <w:rFonts w:ascii="Times New Roman" w:hAnsi="Times New Roman" w:cs="Times New Roman"/>
          <w:i/>
          <w:iCs/>
          <w:color w:val="000000" w:themeColor="text1"/>
          <w:sz w:val="20"/>
          <w:szCs w:val="20"/>
        </w:rPr>
        <w:t>Management</w:t>
      </w:r>
      <w:r w:rsidR="00BF2A54"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2021</w:t>
      </w:r>
      <w:r w:rsidR="00BF2A54" w:rsidRPr="004D4A03">
        <w:rPr>
          <w:rFonts w:ascii="Times New Roman" w:hAnsi="Times New Roman" w:cs="Times New Roman"/>
          <w:color w:val="000000" w:themeColor="text1"/>
          <w:sz w:val="20"/>
          <w:szCs w:val="20"/>
        </w:rPr>
        <w:t xml:space="preserve">, </w:t>
      </w:r>
      <w:r w:rsidRPr="00000E5F">
        <w:rPr>
          <w:rFonts w:ascii="Times New Roman" w:hAnsi="Times New Roman" w:cs="Times New Roman"/>
          <w:i/>
          <w:iCs/>
          <w:color w:val="000000" w:themeColor="text1"/>
          <w:sz w:val="20"/>
          <w:szCs w:val="20"/>
        </w:rPr>
        <w:t>12(3)</w:t>
      </w:r>
      <w:r w:rsidRPr="004D4A03">
        <w:rPr>
          <w:rFonts w:ascii="Times New Roman" w:hAnsi="Times New Roman" w:cs="Times New Roman"/>
          <w:color w:val="000000" w:themeColor="text1"/>
          <w:sz w:val="20"/>
          <w:szCs w:val="20"/>
        </w:rPr>
        <w:t>, 45-60.</w:t>
      </w:r>
    </w:p>
    <w:p w14:paraId="1889733D" w14:textId="432A1928" w:rsidR="00DF2D29" w:rsidRPr="004D4A03" w:rsidRDefault="00DF2D29"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sidRPr="004D4A03">
        <w:rPr>
          <w:rFonts w:ascii="Times New Roman" w:hAnsi="Times New Roman" w:cs="Times New Roman"/>
          <w:color w:val="000000" w:themeColor="text1"/>
          <w:sz w:val="20"/>
          <w:szCs w:val="20"/>
        </w:rPr>
        <w:t xml:space="preserve"> </w:t>
      </w:r>
      <w:r w:rsidR="00F43679">
        <w:rPr>
          <w:rFonts w:ascii="Times New Roman" w:hAnsi="Times New Roman" w:cs="Times New Roman"/>
          <w:color w:val="000000" w:themeColor="text1"/>
          <w:sz w:val="20"/>
          <w:szCs w:val="20"/>
        </w:rPr>
        <w:t>P.</w:t>
      </w:r>
      <w:r w:rsidRPr="004D4A03">
        <w:rPr>
          <w:rFonts w:ascii="Times New Roman" w:hAnsi="Times New Roman" w:cs="Times New Roman"/>
          <w:color w:val="000000" w:themeColor="text1"/>
          <w:sz w:val="20"/>
          <w:szCs w:val="20"/>
        </w:rPr>
        <w:t xml:space="preserve">T. </w:t>
      </w:r>
      <w:r w:rsidR="00F43679">
        <w:rPr>
          <w:rFonts w:ascii="Times New Roman" w:hAnsi="Times New Roman" w:cs="Times New Roman"/>
          <w:color w:val="000000" w:themeColor="text1"/>
          <w:sz w:val="20"/>
          <w:szCs w:val="20"/>
        </w:rPr>
        <w:t>Lan</w:t>
      </w:r>
      <w:r w:rsidRPr="004D4A03">
        <w:rPr>
          <w:rFonts w:ascii="Times New Roman" w:hAnsi="Times New Roman" w:cs="Times New Roman"/>
          <w:color w:val="000000" w:themeColor="text1"/>
          <w:sz w:val="20"/>
          <w:szCs w:val="20"/>
        </w:rPr>
        <w:t xml:space="preserve">, </w:t>
      </w:r>
      <w:r w:rsidR="00F43679">
        <w:rPr>
          <w:rFonts w:ascii="Times New Roman" w:hAnsi="Times New Roman" w:cs="Times New Roman"/>
          <w:color w:val="000000" w:themeColor="text1"/>
          <w:sz w:val="20"/>
          <w:szCs w:val="20"/>
        </w:rPr>
        <w:t>D.T. Huong,</w:t>
      </w:r>
      <w:r w:rsidRPr="004D4A03">
        <w:rPr>
          <w:rFonts w:ascii="Times New Roman" w:hAnsi="Times New Roman" w:cs="Times New Roman"/>
          <w:color w:val="000000" w:themeColor="text1"/>
          <w:sz w:val="20"/>
          <w:szCs w:val="20"/>
        </w:rPr>
        <w:t xml:space="preserve"> </w:t>
      </w:r>
      <w:r w:rsidR="00ED60D7">
        <w:rPr>
          <w:rFonts w:ascii="Times New Roman" w:hAnsi="Times New Roman" w:cs="Times New Roman"/>
          <w:color w:val="000000" w:themeColor="text1"/>
          <w:sz w:val="20"/>
          <w:szCs w:val="20"/>
        </w:rPr>
        <w:t>N.C. Duc</w:t>
      </w:r>
      <w:r w:rsidRPr="004D4A03">
        <w:rPr>
          <w:rFonts w:ascii="Times New Roman" w:hAnsi="Times New Roman" w:cs="Times New Roman"/>
          <w:color w:val="000000" w:themeColor="text1"/>
          <w:sz w:val="20"/>
          <w:szCs w:val="20"/>
        </w:rPr>
        <w:t>. Consumer behavior in e-commerce: The case of Vietnam</w:t>
      </w:r>
      <w:r w:rsidR="00AF7A6B">
        <w:rPr>
          <w:rFonts w:ascii="Times New Roman" w:hAnsi="Times New Roman" w:cs="Times New Roman"/>
          <w:color w:val="000000" w:themeColor="text1"/>
          <w:sz w:val="20"/>
          <w:szCs w:val="20"/>
          <w:lang w:val="en-US"/>
        </w:rPr>
        <w:t>,</w:t>
      </w:r>
      <w:r w:rsidRPr="004D4A03">
        <w:rPr>
          <w:rFonts w:ascii="Times New Roman" w:hAnsi="Times New Roman" w:cs="Times New Roman"/>
          <w:color w:val="000000" w:themeColor="text1"/>
          <w:sz w:val="20"/>
          <w:szCs w:val="20"/>
        </w:rPr>
        <w:t> </w:t>
      </w:r>
      <w:r w:rsidRPr="004D4A03">
        <w:rPr>
          <w:rFonts w:ascii="Times New Roman" w:hAnsi="Times New Roman" w:cs="Times New Roman"/>
          <w:i/>
          <w:iCs/>
          <w:color w:val="000000" w:themeColor="text1"/>
          <w:sz w:val="20"/>
          <w:szCs w:val="20"/>
        </w:rPr>
        <w:t>Journal of Retailing and Consumer Services</w:t>
      </w:r>
      <w:r w:rsidRPr="004D4A03">
        <w:rPr>
          <w:rFonts w:ascii="Times New Roman" w:hAnsi="Times New Roman" w:cs="Times New Roman"/>
          <w:color w:val="000000" w:themeColor="text1"/>
          <w:sz w:val="20"/>
          <w:szCs w:val="20"/>
        </w:rPr>
        <w:t>,</w:t>
      </w:r>
      <w:r w:rsidR="00BF2A54"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2022</w:t>
      </w:r>
      <w:r w:rsidR="00BF2A54" w:rsidRPr="004D4A03">
        <w:rPr>
          <w:rFonts w:ascii="Times New Roman" w:hAnsi="Times New Roman" w:cs="Times New Roman"/>
          <w:color w:val="000000" w:themeColor="text1"/>
          <w:sz w:val="20"/>
          <w:szCs w:val="20"/>
        </w:rPr>
        <w:t>,</w:t>
      </w:r>
      <w:r w:rsidRPr="004D4A03">
        <w:rPr>
          <w:rFonts w:ascii="Times New Roman" w:hAnsi="Times New Roman" w:cs="Times New Roman"/>
          <w:color w:val="000000" w:themeColor="text1"/>
          <w:sz w:val="20"/>
          <w:szCs w:val="20"/>
        </w:rPr>
        <w:t xml:space="preserve"> </w:t>
      </w:r>
      <w:r w:rsidRPr="00000E5F">
        <w:rPr>
          <w:rFonts w:ascii="Times New Roman" w:hAnsi="Times New Roman" w:cs="Times New Roman"/>
          <w:i/>
          <w:iCs/>
          <w:color w:val="000000" w:themeColor="text1"/>
          <w:sz w:val="20"/>
          <w:szCs w:val="20"/>
        </w:rPr>
        <w:t>65(2)</w:t>
      </w:r>
      <w:r w:rsidRPr="004D4A03">
        <w:rPr>
          <w:rFonts w:ascii="Times New Roman" w:hAnsi="Times New Roman" w:cs="Times New Roman"/>
          <w:color w:val="000000" w:themeColor="text1"/>
          <w:sz w:val="20"/>
          <w:szCs w:val="20"/>
        </w:rPr>
        <w:t>,112-125.</w:t>
      </w:r>
    </w:p>
    <w:p w14:paraId="71ABB82F" w14:textId="62F97731" w:rsidR="00DF2D29" w:rsidRPr="004D4A03" w:rsidRDefault="00DF2D29"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sidRPr="004D4A03">
        <w:rPr>
          <w:rFonts w:ascii="Times New Roman" w:hAnsi="Times New Roman" w:cs="Times New Roman"/>
          <w:color w:val="000000" w:themeColor="text1"/>
          <w:sz w:val="20"/>
          <w:szCs w:val="20"/>
        </w:rPr>
        <w:t xml:space="preserve"> </w:t>
      </w:r>
      <w:r w:rsidR="00ED60D7">
        <w:rPr>
          <w:rFonts w:ascii="Times New Roman" w:hAnsi="Times New Roman" w:cs="Times New Roman"/>
          <w:color w:val="000000" w:themeColor="text1"/>
          <w:sz w:val="20"/>
          <w:szCs w:val="20"/>
        </w:rPr>
        <w:t xml:space="preserve">R. </w:t>
      </w:r>
      <w:r w:rsidRPr="004D4A03">
        <w:rPr>
          <w:rFonts w:ascii="Times New Roman" w:hAnsi="Times New Roman" w:cs="Times New Roman"/>
          <w:color w:val="000000" w:themeColor="text1"/>
          <w:sz w:val="20"/>
          <w:szCs w:val="20"/>
          <w:lang w:val="en-US"/>
        </w:rPr>
        <w:t xml:space="preserve">Oliver. </w:t>
      </w:r>
      <w:r w:rsidR="00AF7A6B">
        <w:rPr>
          <w:rFonts w:ascii="Times New Roman" w:hAnsi="Times New Roman" w:cs="Times New Roman"/>
          <w:color w:val="000000" w:themeColor="text1"/>
          <w:sz w:val="20"/>
          <w:szCs w:val="20"/>
          <w:lang w:val="en-US"/>
        </w:rPr>
        <w:t>C</w:t>
      </w:r>
      <w:r w:rsidRPr="004D4A03">
        <w:rPr>
          <w:rFonts w:ascii="Times New Roman" w:hAnsi="Times New Roman" w:cs="Times New Roman"/>
          <w:color w:val="000000" w:themeColor="text1"/>
          <w:sz w:val="20"/>
          <w:szCs w:val="20"/>
          <w:lang w:val="en-US"/>
        </w:rPr>
        <w:t>ognitive, affective, and attribute bases of the</w:t>
      </w:r>
      <w:r w:rsidRPr="004D4A03">
        <w:rPr>
          <w:rFonts w:ascii="Times New Roman" w:hAnsi="Times New Roman" w:cs="Times New Roman"/>
          <w:color w:val="000000" w:themeColor="text1"/>
          <w:sz w:val="20"/>
          <w:szCs w:val="20"/>
        </w:rPr>
        <w:t xml:space="preserve"> </w:t>
      </w:r>
      <w:r w:rsidRPr="004D4A03">
        <w:rPr>
          <w:rFonts w:ascii="Times New Roman" w:hAnsi="Times New Roman" w:cs="Times New Roman"/>
          <w:color w:val="000000" w:themeColor="text1"/>
          <w:sz w:val="20"/>
          <w:szCs w:val="20"/>
          <w:lang w:val="en-US"/>
        </w:rPr>
        <w:t xml:space="preserve">satisfaction </w:t>
      </w:r>
      <w:r w:rsidR="00000E5F">
        <w:rPr>
          <w:rFonts w:ascii="Times New Roman" w:hAnsi="Times New Roman" w:cs="Times New Roman"/>
          <w:color w:val="000000" w:themeColor="text1"/>
          <w:sz w:val="20"/>
          <w:szCs w:val="20"/>
          <w:lang w:val="en-US"/>
        </w:rPr>
        <w:t>response</w:t>
      </w:r>
      <w:r w:rsidR="00000E5F">
        <w:rPr>
          <w:rFonts w:ascii="Times New Roman" w:hAnsi="Times New Roman" w:cs="Times New Roman"/>
          <w:color w:val="000000" w:themeColor="text1"/>
          <w:sz w:val="20"/>
          <w:szCs w:val="20"/>
        </w:rPr>
        <w:t>,</w:t>
      </w:r>
      <w:r w:rsidRPr="004D4A03">
        <w:rPr>
          <w:rFonts w:ascii="Times New Roman" w:hAnsi="Times New Roman" w:cs="Times New Roman"/>
          <w:color w:val="000000" w:themeColor="text1"/>
          <w:sz w:val="20"/>
          <w:szCs w:val="20"/>
          <w:lang w:val="en-US"/>
        </w:rPr>
        <w:t xml:space="preserve"> </w:t>
      </w:r>
      <w:r w:rsidRPr="004D4A03">
        <w:rPr>
          <w:rFonts w:ascii="Times New Roman" w:hAnsi="Times New Roman" w:cs="Times New Roman"/>
          <w:i/>
          <w:iCs/>
          <w:color w:val="000000" w:themeColor="text1"/>
          <w:sz w:val="20"/>
          <w:szCs w:val="20"/>
          <w:lang w:val="en-US"/>
        </w:rPr>
        <w:t>Journal</w:t>
      </w:r>
      <w:r w:rsidRPr="004D4A03">
        <w:rPr>
          <w:rFonts w:ascii="Times New Roman" w:hAnsi="Times New Roman" w:cs="Times New Roman"/>
          <w:i/>
          <w:iCs/>
          <w:color w:val="000000" w:themeColor="text1"/>
          <w:sz w:val="20"/>
          <w:szCs w:val="20"/>
        </w:rPr>
        <w:t xml:space="preserve"> </w:t>
      </w:r>
      <w:r w:rsidRPr="004D4A03">
        <w:rPr>
          <w:rFonts w:ascii="Times New Roman" w:hAnsi="Times New Roman" w:cs="Times New Roman"/>
          <w:i/>
          <w:iCs/>
          <w:color w:val="000000" w:themeColor="text1"/>
          <w:sz w:val="20"/>
          <w:szCs w:val="20"/>
          <w:lang w:val="en-US"/>
        </w:rPr>
        <w:t>of consumer research</w:t>
      </w:r>
      <w:r w:rsidRPr="004D4A03">
        <w:rPr>
          <w:rFonts w:ascii="Times New Roman" w:hAnsi="Times New Roman" w:cs="Times New Roman"/>
          <w:color w:val="000000" w:themeColor="text1"/>
          <w:sz w:val="20"/>
          <w:szCs w:val="20"/>
          <w:lang w:val="en-US"/>
        </w:rPr>
        <w:t xml:space="preserve">, </w:t>
      </w:r>
      <w:r w:rsidRPr="004D4A03">
        <w:rPr>
          <w:rFonts w:ascii="Times New Roman" w:hAnsi="Times New Roman" w:cs="Times New Roman"/>
          <w:b/>
          <w:bCs/>
          <w:color w:val="000000" w:themeColor="text1"/>
          <w:sz w:val="20"/>
          <w:szCs w:val="20"/>
          <w:lang w:val="en-US"/>
        </w:rPr>
        <w:t>1993</w:t>
      </w:r>
      <w:r w:rsidRPr="004D4A03">
        <w:rPr>
          <w:rFonts w:ascii="Times New Roman" w:hAnsi="Times New Roman" w:cs="Times New Roman"/>
          <w:color w:val="000000" w:themeColor="text1"/>
          <w:sz w:val="20"/>
          <w:szCs w:val="20"/>
          <w:lang w:val="en-US"/>
        </w:rPr>
        <w:t>,</w:t>
      </w:r>
      <w:r w:rsidRPr="004D4A03">
        <w:rPr>
          <w:rFonts w:ascii="Times New Roman" w:hAnsi="Times New Roman" w:cs="Times New Roman"/>
          <w:color w:val="000000" w:themeColor="text1"/>
          <w:sz w:val="20"/>
          <w:szCs w:val="20"/>
        </w:rPr>
        <w:t xml:space="preserve"> </w:t>
      </w:r>
      <w:r w:rsidRPr="00000E5F">
        <w:rPr>
          <w:rFonts w:ascii="Times New Roman" w:hAnsi="Times New Roman" w:cs="Times New Roman"/>
          <w:i/>
          <w:iCs/>
          <w:color w:val="000000" w:themeColor="text1"/>
          <w:sz w:val="20"/>
          <w:szCs w:val="20"/>
          <w:lang w:val="en-US"/>
        </w:rPr>
        <w:t>20(3)</w:t>
      </w:r>
      <w:r w:rsidRPr="004D4A03">
        <w:rPr>
          <w:rFonts w:ascii="Times New Roman" w:hAnsi="Times New Roman" w:cs="Times New Roman"/>
          <w:color w:val="000000" w:themeColor="text1"/>
          <w:sz w:val="20"/>
          <w:szCs w:val="20"/>
          <w:lang w:val="en-US"/>
        </w:rPr>
        <w:t>, 418-430.</w:t>
      </w:r>
    </w:p>
    <w:p w14:paraId="38D376E3" w14:textId="5F61465A" w:rsidR="00DF2D29" w:rsidRPr="004D4A03"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J</w:t>
      </w:r>
      <w:r>
        <w:rPr>
          <w:rFonts w:ascii="Times New Roman" w:hAnsi="Times New Roman" w:cs="Times New Roman"/>
          <w:color w:val="000000" w:themeColor="text1"/>
          <w:sz w:val="20"/>
          <w:szCs w:val="20"/>
        </w:rPr>
        <w:t xml:space="preserve">.J.J. </w:t>
      </w:r>
      <w:r w:rsidR="00DF2D29" w:rsidRPr="004D4A03">
        <w:rPr>
          <w:rFonts w:ascii="Times New Roman" w:hAnsi="Times New Roman" w:cs="Times New Roman"/>
          <w:color w:val="000000" w:themeColor="text1"/>
          <w:sz w:val="20"/>
          <w:szCs w:val="20"/>
          <w:lang w:val="en-US"/>
        </w:rPr>
        <w:t>Cronin,</w:t>
      </w:r>
      <w:r>
        <w:rPr>
          <w:rFonts w:ascii="Times New Roman" w:hAnsi="Times New Roman" w:cs="Times New Roman"/>
          <w:color w:val="000000" w:themeColor="text1"/>
          <w:sz w:val="20"/>
          <w:szCs w:val="20"/>
        </w:rPr>
        <w:t xml:space="preserve"> S.A. </w:t>
      </w:r>
      <w:r w:rsidR="00DF2D29" w:rsidRPr="004D4A03">
        <w:rPr>
          <w:rFonts w:ascii="Times New Roman" w:hAnsi="Times New Roman" w:cs="Times New Roman"/>
          <w:color w:val="000000" w:themeColor="text1"/>
          <w:sz w:val="20"/>
          <w:szCs w:val="20"/>
          <w:lang w:val="en-US"/>
        </w:rPr>
        <w:t>Taylor. Measuring service quality: A reexamination and</w:t>
      </w:r>
      <w:r w:rsidR="00DF2D29" w:rsidRPr="004D4A03">
        <w:rPr>
          <w:rFonts w:ascii="Times New Roman" w:hAnsi="Times New Roman" w:cs="Times New Roman"/>
          <w:color w:val="000000" w:themeColor="text1"/>
          <w:sz w:val="20"/>
          <w:szCs w:val="20"/>
        </w:rPr>
        <w:t xml:space="preserve"> </w:t>
      </w:r>
      <w:r w:rsidR="00000E5F">
        <w:rPr>
          <w:rFonts w:ascii="Times New Roman" w:hAnsi="Times New Roman" w:cs="Times New Roman"/>
          <w:color w:val="000000" w:themeColor="text1"/>
          <w:sz w:val="20"/>
          <w:szCs w:val="20"/>
          <w:lang w:val="en-US"/>
        </w:rPr>
        <w:t>extension</w:t>
      </w:r>
      <w:r w:rsidR="00000E5F">
        <w:rPr>
          <w:rFonts w:ascii="Times New Roman" w:hAnsi="Times New Roman" w:cs="Times New Roman"/>
          <w:color w:val="000000" w:themeColor="text1"/>
          <w:sz w:val="20"/>
          <w:szCs w:val="20"/>
        </w:rPr>
        <w:t>,</w:t>
      </w:r>
      <w:r w:rsidR="00DF2D29" w:rsidRPr="004D4A03">
        <w:rPr>
          <w:rFonts w:ascii="Times New Roman" w:hAnsi="Times New Roman" w:cs="Times New Roman"/>
          <w:color w:val="000000" w:themeColor="text1"/>
          <w:sz w:val="20"/>
          <w:szCs w:val="20"/>
          <w:lang w:val="en-US"/>
        </w:rPr>
        <w:t xml:space="preserve"> </w:t>
      </w:r>
      <w:r w:rsidR="00DF2D29" w:rsidRPr="004D4A03">
        <w:rPr>
          <w:rFonts w:ascii="Times New Roman" w:hAnsi="Times New Roman" w:cs="Times New Roman"/>
          <w:i/>
          <w:iCs/>
          <w:color w:val="000000" w:themeColor="text1"/>
          <w:sz w:val="20"/>
          <w:szCs w:val="20"/>
          <w:lang w:val="en-US"/>
        </w:rPr>
        <w:t>Journal of Marketing</w:t>
      </w:r>
      <w:r w:rsidR="00DF2D29" w:rsidRPr="004D4A03">
        <w:rPr>
          <w:rFonts w:ascii="Times New Roman" w:hAnsi="Times New Roman" w:cs="Times New Roman"/>
          <w:color w:val="000000" w:themeColor="text1"/>
          <w:sz w:val="20"/>
          <w:szCs w:val="20"/>
          <w:lang w:val="en-US"/>
        </w:rPr>
        <w:t>,</w:t>
      </w:r>
      <w:r w:rsidR="00BF2A54"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1992</w:t>
      </w:r>
      <w:r w:rsidR="00BF2A54" w:rsidRPr="004D4A03">
        <w:rPr>
          <w:rFonts w:ascii="Times New Roman" w:hAnsi="Times New Roman" w:cs="Times New Roman"/>
          <w:color w:val="000000" w:themeColor="text1"/>
          <w:sz w:val="20"/>
          <w:szCs w:val="20"/>
        </w:rPr>
        <w:t>,</w:t>
      </w:r>
      <w:r w:rsidR="00DF2D29" w:rsidRPr="004D4A03">
        <w:rPr>
          <w:rFonts w:ascii="Times New Roman" w:hAnsi="Times New Roman" w:cs="Times New Roman"/>
          <w:color w:val="000000" w:themeColor="text1"/>
          <w:sz w:val="20"/>
          <w:szCs w:val="20"/>
          <w:lang w:val="en-US"/>
        </w:rPr>
        <w:t xml:space="preserve"> </w:t>
      </w:r>
      <w:r w:rsidR="00DF2D29" w:rsidRPr="00000E5F">
        <w:rPr>
          <w:rFonts w:ascii="Times New Roman" w:hAnsi="Times New Roman" w:cs="Times New Roman"/>
          <w:i/>
          <w:iCs/>
          <w:color w:val="000000" w:themeColor="text1"/>
          <w:sz w:val="20"/>
          <w:szCs w:val="20"/>
          <w:lang w:val="en-US"/>
        </w:rPr>
        <w:t>56(3)</w:t>
      </w:r>
      <w:r w:rsidR="00DF2D29" w:rsidRPr="004D4A03">
        <w:rPr>
          <w:rFonts w:ascii="Times New Roman" w:hAnsi="Times New Roman" w:cs="Times New Roman"/>
          <w:color w:val="000000" w:themeColor="text1"/>
          <w:sz w:val="20"/>
          <w:szCs w:val="20"/>
          <w:lang w:val="en-US"/>
        </w:rPr>
        <w:t>, 55-68.</w:t>
      </w:r>
    </w:p>
    <w:p w14:paraId="2660FBE1" w14:textId="66495072" w:rsidR="00DF2D29" w:rsidRPr="004D4A03"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w:t>
      </w:r>
      <w:r w:rsidR="00E502BE" w:rsidRPr="004D4A03">
        <w:rPr>
          <w:rFonts w:ascii="Times New Roman" w:hAnsi="Times New Roman" w:cs="Times New Roman"/>
          <w:color w:val="000000" w:themeColor="text1"/>
          <w:sz w:val="20"/>
          <w:szCs w:val="20"/>
        </w:rPr>
        <w:t xml:space="preserve">Parasuraman, </w:t>
      </w:r>
      <w:r>
        <w:rPr>
          <w:rFonts w:ascii="Times New Roman" w:hAnsi="Times New Roman" w:cs="Times New Roman"/>
          <w:color w:val="000000" w:themeColor="text1"/>
          <w:sz w:val="20"/>
          <w:szCs w:val="20"/>
        </w:rPr>
        <w:t xml:space="preserve">V.A. </w:t>
      </w:r>
      <w:r w:rsidR="00E502BE" w:rsidRPr="004D4A03">
        <w:rPr>
          <w:rFonts w:ascii="Times New Roman" w:hAnsi="Times New Roman" w:cs="Times New Roman"/>
          <w:color w:val="000000" w:themeColor="text1"/>
          <w:sz w:val="20"/>
          <w:szCs w:val="20"/>
        </w:rPr>
        <w:t>Zeithaml,</w:t>
      </w:r>
      <w:r>
        <w:rPr>
          <w:rFonts w:ascii="Times New Roman" w:hAnsi="Times New Roman" w:cs="Times New Roman"/>
          <w:color w:val="000000" w:themeColor="text1"/>
          <w:sz w:val="20"/>
          <w:szCs w:val="20"/>
        </w:rPr>
        <w:t xml:space="preserve"> L.L. </w:t>
      </w:r>
      <w:r w:rsidR="00E502BE" w:rsidRPr="004D4A03">
        <w:rPr>
          <w:rFonts w:ascii="Times New Roman" w:hAnsi="Times New Roman" w:cs="Times New Roman"/>
          <w:color w:val="000000" w:themeColor="text1"/>
          <w:sz w:val="20"/>
          <w:szCs w:val="20"/>
        </w:rPr>
        <w:t>Berry</w:t>
      </w:r>
      <w:r w:rsidR="00BF2A54" w:rsidRPr="004D4A03">
        <w:rPr>
          <w:rFonts w:ascii="Times New Roman" w:hAnsi="Times New Roman" w:cs="Times New Roman"/>
          <w:color w:val="000000" w:themeColor="text1"/>
          <w:sz w:val="20"/>
          <w:szCs w:val="20"/>
        </w:rPr>
        <w:t xml:space="preserve">. </w:t>
      </w:r>
      <w:r w:rsidR="00E502BE" w:rsidRPr="004D4A03">
        <w:rPr>
          <w:rFonts w:ascii="Times New Roman" w:hAnsi="Times New Roman" w:cs="Times New Roman"/>
          <w:color w:val="000000" w:themeColor="text1"/>
          <w:sz w:val="20"/>
          <w:szCs w:val="20"/>
        </w:rPr>
        <w:t>Research Note: More on Improving Service Quality M</w:t>
      </w:r>
      <w:r w:rsidR="00000E5F">
        <w:rPr>
          <w:rFonts w:ascii="Times New Roman" w:hAnsi="Times New Roman" w:cs="Times New Roman"/>
          <w:color w:val="000000" w:themeColor="text1"/>
          <w:sz w:val="20"/>
          <w:szCs w:val="20"/>
        </w:rPr>
        <w:t>easurement,</w:t>
      </w:r>
      <w:r w:rsidR="00E502BE" w:rsidRPr="004D4A03">
        <w:rPr>
          <w:rFonts w:ascii="Times New Roman" w:hAnsi="Times New Roman" w:cs="Times New Roman"/>
          <w:color w:val="000000" w:themeColor="text1"/>
          <w:sz w:val="20"/>
          <w:szCs w:val="20"/>
        </w:rPr>
        <w:t xml:space="preserve"> </w:t>
      </w:r>
      <w:r w:rsidR="00E502BE" w:rsidRPr="004D4A03">
        <w:rPr>
          <w:rFonts w:ascii="Times New Roman" w:hAnsi="Times New Roman" w:cs="Times New Roman"/>
          <w:i/>
          <w:iCs/>
          <w:color w:val="000000" w:themeColor="text1"/>
          <w:sz w:val="20"/>
          <w:szCs w:val="20"/>
        </w:rPr>
        <w:t>Journal of Retailing</w:t>
      </w:r>
      <w:r w:rsidR="00E502BE" w:rsidRPr="004D4A03">
        <w:rPr>
          <w:rFonts w:ascii="Times New Roman" w:hAnsi="Times New Roman" w:cs="Times New Roman"/>
          <w:color w:val="000000" w:themeColor="text1"/>
          <w:sz w:val="20"/>
          <w:szCs w:val="20"/>
        </w:rPr>
        <w:t>,</w:t>
      </w:r>
      <w:r w:rsidR="00BF2A54"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1993</w:t>
      </w:r>
      <w:r w:rsidR="00BF2A54" w:rsidRPr="004D4A03">
        <w:rPr>
          <w:rFonts w:ascii="Times New Roman" w:hAnsi="Times New Roman" w:cs="Times New Roman"/>
          <w:color w:val="000000" w:themeColor="text1"/>
          <w:sz w:val="20"/>
          <w:szCs w:val="20"/>
        </w:rPr>
        <w:t>,</w:t>
      </w:r>
      <w:r w:rsidR="00E502BE" w:rsidRPr="004D4A03">
        <w:rPr>
          <w:rFonts w:ascii="Times New Roman" w:hAnsi="Times New Roman" w:cs="Times New Roman"/>
          <w:color w:val="000000" w:themeColor="text1"/>
          <w:sz w:val="20"/>
          <w:szCs w:val="20"/>
        </w:rPr>
        <w:t xml:space="preserve"> </w:t>
      </w:r>
      <w:r w:rsidR="00E502BE" w:rsidRPr="00000E5F">
        <w:rPr>
          <w:rFonts w:ascii="Times New Roman" w:hAnsi="Times New Roman" w:cs="Times New Roman"/>
          <w:i/>
          <w:iCs/>
          <w:color w:val="000000" w:themeColor="text1"/>
          <w:sz w:val="20"/>
          <w:szCs w:val="20"/>
        </w:rPr>
        <w:t>69(1)</w:t>
      </w:r>
      <w:r w:rsidR="00E502BE" w:rsidRPr="004D4A03">
        <w:rPr>
          <w:rFonts w:ascii="Times New Roman" w:hAnsi="Times New Roman" w:cs="Times New Roman"/>
          <w:color w:val="000000" w:themeColor="text1"/>
          <w:sz w:val="20"/>
          <w:szCs w:val="20"/>
        </w:rPr>
        <w:t>, 140-147.</w:t>
      </w:r>
    </w:p>
    <w:p w14:paraId="2F0708BD" w14:textId="3650F7D4" w:rsidR="00E502BE" w:rsidRPr="00ED60D7"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sidRPr="00ED60D7">
        <w:rPr>
          <w:rFonts w:ascii="Times New Roman" w:hAnsi="Times New Roman" w:cs="Times New Roman"/>
          <w:color w:val="000000" w:themeColor="text1"/>
          <w:sz w:val="20"/>
          <w:szCs w:val="20"/>
        </w:rPr>
        <w:t xml:space="preserve">V. </w:t>
      </w:r>
      <w:r w:rsidR="00E502BE" w:rsidRPr="00ED60D7">
        <w:rPr>
          <w:rFonts w:ascii="Times New Roman" w:hAnsi="Times New Roman" w:cs="Times New Roman"/>
          <w:color w:val="000000" w:themeColor="text1"/>
          <w:sz w:val="20"/>
          <w:szCs w:val="20"/>
        </w:rPr>
        <w:t xml:space="preserve">Zeithaml. E-Service quality: Definition, dimensions and conceptual </w:t>
      </w:r>
      <w:r w:rsidR="00190F1C" w:rsidRPr="00ED60D7">
        <w:rPr>
          <w:rFonts w:ascii="Times New Roman" w:hAnsi="Times New Roman" w:cs="Times New Roman"/>
          <w:color w:val="000000" w:themeColor="text1"/>
          <w:sz w:val="20"/>
          <w:szCs w:val="20"/>
        </w:rPr>
        <w:t xml:space="preserve">model, </w:t>
      </w:r>
      <w:r w:rsidR="00190F1C" w:rsidRPr="00ED60D7">
        <w:rPr>
          <w:rFonts w:ascii="Times New Roman" w:hAnsi="Times New Roman" w:cs="Times New Roman"/>
          <w:i/>
          <w:iCs/>
          <w:color w:val="000000" w:themeColor="text1"/>
          <w:sz w:val="20"/>
          <w:szCs w:val="20"/>
        </w:rPr>
        <w:t>Marketing Science Institute, Cambridge, MA, working paper</w:t>
      </w:r>
      <w:r w:rsidR="00190F1C" w:rsidRPr="00ED60D7">
        <w:rPr>
          <w:rFonts w:ascii="Times New Roman" w:hAnsi="Times New Roman" w:cs="Times New Roman"/>
          <w:color w:val="000000" w:themeColor="text1"/>
          <w:sz w:val="20"/>
          <w:szCs w:val="20"/>
        </w:rPr>
        <w:t xml:space="preserve">, </w:t>
      </w:r>
      <w:r w:rsidR="00190F1C" w:rsidRPr="00ED60D7">
        <w:rPr>
          <w:rFonts w:ascii="Times New Roman" w:hAnsi="Times New Roman" w:cs="Times New Roman"/>
          <w:b/>
          <w:bCs/>
          <w:color w:val="000000" w:themeColor="text1"/>
          <w:sz w:val="20"/>
          <w:szCs w:val="20"/>
        </w:rPr>
        <w:t>2000</w:t>
      </w:r>
      <w:r w:rsidR="00190F1C" w:rsidRPr="00ED60D7">
        <w:rPr>
          <w:rFonts w:ascii="Times New Roman" w:hAnsi="Times New Roman" w:cs="Times New Roman"/>
          <w:color w:val="000000" w:themeColor="text1"/>
          <w:sz w:val="20"/>
          <w:szCs w:val="20"/>
        </w:rPr>
        <w:t xml:space="preserve">, </w:t>
      </w:r>
      <w:r w:rsidR="00190F1C" w:rsidRPr="00ED60D7">
        <w:rPr>
          <w:rFonts w:ascii="Times New Roman" w:hAnsi="Times New Roman" w:cs="Times New Roman"/>
          <w:i/>
          <w:iCs/>
          <w:color w:val="000000" w:themeColor="text1"/>
          <w:sz w:val="20"/>
          <w:szCs w:val="20"/>
        </w:rPr>
        <w:t>22</w:t>
      </w:r>
      <w:r w:rsidR="00190F1C" w:rsidRPr="00ED60D7">
        <w:rPr>
          <w:rFonts w:ascii="Times New Roman" w:hAnsi="Times New Roman" w:cs="Times New Roman"/>
          <w:color w:val="000000" w:themeColor="text1"/>
          <w:sz w:val="20"/>
          <w:szCs w:val="20"/>
        </w:rPr>
        <w:t>.</w:t>
      </w:r>
    </w:p>
    <w:p w14:paraId="10642C2D" w14:textId="2B76AC02" w:rsidR="00E502BE" w:rsidRPr="004D4A03"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A</w:t>
      </w:r>
      <w:r>
        <w:rPr>
          <w:rFonts w:ascii="Times New Roman" w:hAnsi="Times New Roman" w:cs="Times New Roman"/>
          <w:color w:val="000000" w:themeColor="text1"/>
          <w:sz w:val="20"/>
          <w:szCs w:val="20"/>
        </w:rPr>
        <w:t xml:space="preserve">. </w:t>
      </w:r>
      <w:r w:rsidR="003A656F" w:rsidRPr="004D4A03">
        <w:rPr>
          <w:rFonts w:ascii="Times New Roman" w:hAnsi="Times New Roman" w:cs="Times New Roman"/>
          <w:color w:val="000000" w:themeColor="text1"/>
          <w:sz w:val="20"/>
          <w:szCs w:val="20"/>
          <w:lang w:val="en-US"/>
        </w:rPr>
        <w:t>Parasuraman,</w:t>
      </w:r>
      <w:r>
        <w:rPr>
          <w:rFonts w:ascii="Times New Roman" w:hAnsi="Times New Roman" w:cs="Times New Roman"/>
          <w:color w:val="000000" w:themeColor="text1"/>
          <w:sz w:val="20"/>
          <w:szCs w:val="20"/>
        </w:rPr>
        <w:t xml:space="preserve"> V.A.</w:t>
      </w:r>
      <w:r w:rsidR="003A656F" w:rsidRPr="004D4A03">
        <w:rPr>
          <w:rFonts w:ascii="Times New Roman" w:hAnsi="Times New Roman" w:cs="Times New Roman"/>
          <w:color w:val="000000" w:themeColor="text1"/>
          <w:sz w:val="20"/>
          <w:szCs w:val="20"/>
          <w:lang w:val="en-US"/>
        </w:rPr>
        <w:t xml:space="preserve"> Zeithaml,</w:t>
      </w:r>
      <w:r>
        <w:rPr>
          <w:rFonts w:ascii="Times New Roman" w:hAnsi="Times New Roman" w:cs="Times New Roman"/>
          <w:color w:val="000000" w:themeColor="text1"/>
          <w:sz w:val="20"/>
          <w:szCs w:val="20"/>
        </w:rPr>
        <w:t xml:space="preserve"> L. </w:t>
      </w:r>
      <w:r w:rsidR="003A656F" w:rsidRPr="004D4A03">
        <w:rPr>
          <w:rFonts w:ascii="Times New Roman" w:hAnsi="Times New Roman" w:cs="Times New Roman"/>
          <w:color w:val="000000" w:themeColor="text1"/>
          <w:sz w:val="20"/>
          <w:szCs w:val="20"/>
          <w:lang w:val="en-US"/>
        </w:rPr>
        <w:t xml:space="preserve">Berry. </w:t>
      </w:r>
      <w:r w:rsidR="003A656F" w:rsidRPr="004D4A03">
        <w:rPr>
          <w:rFonts w:ascii="Times New Roman" w:hAnsi="Times New Roman" w:cs="Times New Roman"/>
          <w:color w:val="000000" w:themeColor="text1"/>
          <w:sz w:val="20"/>
          <w:szCs w:val="20"/>
        </w:rPr>
        <w:t xml:space="preserve">SERVQUAL: A multiple-item scale for measuring consumer perceptions of service </w:t>
      </w:r>
      <w:r w:rsidR="00000E5F">
        <w:rPr>
          <w:rFonts w:ascii="Times New Roman" w:hAnsi="Times New Roman" w:cs="Times New Roman"/>
          <w:color w:val="000000" w:themeColor="text1"/>
          <w:sz w:val="20"/>
          <w:szCs w:val="20"/>
        </w:rPr>
        <w:t>quality,</w:t>
      </w:r>
      <w:r w:rsidR="001D6213" w:rsidRPr="004D4A03">
        <w:rPr>
          <w:rFonts w:ascii="Times New Roman" w:hAnsi="Times New Roman" w:cs="Times New Roman"/>
          <w:color w:val="000000" w:themeColor="text1"/>
          <w:sz w:val="20"/>
          <w:szCs w:val="20"/>
        </w:rPr>
        <w:t xml:space="preserve"> </w:t>
      </w:r>
      <w:r w:rsidR="003A656F" w:rsidRPr="004D4A03">
        <w:rPr>
          <w:rFonts w:ascii="Times New Roman" w:hAnsi="Times New Roman" w:cs="Times New Roman"/>
          <w:i/>
          <w:iCs/>
          <w:color w:val="000000" w:themeColor="text1"/>
          <w:sz w:val="20"/>
          <w:szCs w:val="20"/>
        </w:rPr>
        <w:t>Journal of Retailing</w:t>
      </w:r>
      <w:r w:rsidR="003A656F" w:rsidRPr="004D4A03">
        <w:rPr>
          <w:rFonts w:ascii="Times New Roman" w:hAnsi="Times New Roman" w:cs="Times New Roman"/>
          <w:color w:val="000000" w:themeColor="text1"/>
          <w:sz w:val="20"/>
          <w:szCs w:val="20"/>
        </w:rPr>
        <w:t>,</w:t>
      </w:r>
      <w:r w:rsidR="00BF2A54"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1988</w:t>
      </w:r>
      <w:r w:rsidR="00BF2A54" w:rsidRPr="004D4A03">
        <w:rPr>
          <w:rFonts w:ascii="Times New Roman" w:hAnsi="Times New Roman" w:cs="Times New Roman"/>
          <w:color w:val="000000" w:themeColor="text1"/>
          <w:sz w:val="20"/>
          <w:szCs w:val="20"/>
        </w:rPr>
        <w:t xml:space="preserve">, </w:t>
      </w:r>
      <w:r w:rsidR="003A656F" w:rsidRPr="00000E5F">
        <w:rPr>
          <w:rFonts w:ascii="Times New Roman" w:hAnsi="Times New Roman" w:cs="Times New Roman"/>
          <w:i/>
          <w:iCs/>
          <w:color w:val="000000" w:themeColor="text1"/>
          <w:sz w:val="20"/>
          <w:szCs w:val="20"/>
        </w:rPr>
        <w:t>64(1)</w:t>
      </w:r>
      <w:r w:rsidR="003A656F" w:rsidRPr="004D4A03">
        <w:rPr>
          <w:rFonts w:ascii="Times New Roman" w:hAnsi="Times New Roman" w:cs="Times New Roman"/>
          <w:color w:val="000000" w:themeColor="text1"/>
          <w:sz w:val="20"/>
          <w:szCs w:val="20"/>
        </w:rPr>
        <w:t>, 12-40.</w:t>
      </w:r>
    </w:p>
    <w:p w14:paraId="7233A34E" w14:textId="299899DA" w:rsidR="003A656F" w:rsidRPr="004D4A03"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A</w:t>
      </w:r>
      <w:r>
        <w:rPr>
          <w:rFonts w:ascii="Times New Roman" w:hAnsi="Times New Roman" w:cs="Times New Roman"/>
          <w:color w:val="000000" w:themeColor="text1"/>
          <w:sz w:val="20"/>
          <w:szCs w:val="20"/>
        </w:rPr>
        <w:t xml:space="preserve">. </w:t>
      </w:r>
      <w:r w:rsidR="003A656F" w:rsidRPr="004D4A03">
        <w:rPr>
          <w:rFonts w:ascii="Times New Roman" w:hAnsi="Times New Roman" w:cs="Times New Roman"/>
          <w:color w:val="000000" w:themeColor="text1"/>
          <w:sz w:val="20"/>
          <w:szCs w:val="20"/>
          <w:lang w:val="en-US"/>
        </w:rPr>
        <w:t>Parasuraman,</w:t>
      </w:r>
      <w:r>
        <w:rPr>
          <w:rFonts w:ascii="Times New Roman" w:hAnsi="Times New Roman" w:cs="Times New Roman"/>
          <w:color w:val="000000" w:themeColor="text1"/>
          <w:sz w:val="20"/>
          <w:szCs w:val="20"/>
        </w:rPr>
        <w:t xml:space="preserve"> V.A.</w:t>
      </w:r>
      <w:r w:rsidR="003A656F" w:rsidRPr="004D4A03">
        <w:rPr>
          <w:rFonts w:ascii="Times New Roman" w:hAnsi="Times New Roman" w:cs="Times New Roman"/>
          <w:color w:val="000000" w:themeColor="text1"/>
          <w:sz w:val="20"/>
          <w:szCs w:val="20"/>
          <w:lang w:val="en-US"/>
        </w:rPr>
        <w:t xml:space="preserve"> Zeithaml,</w:t>
      </w:r>
      <w:r>
        <w:rPr>
          <w:rFonts w:ascii="Times New Roman" w:hAnsi="Times New Roman" w:cs="Times New Roman"/>
          <w:color w:val="000000" w:themeColor="text1"/>
          <w:sz w:val="20"/>
          <w:szCs w:val="20"/>
        </w:rPr>
        <w:t xml:space="preserve"> L.A.</w:t>
      </w:r>
      <w:r w:rsidR="003A656F" w:rsidRPr="004D4A03">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Berry</w:t>
      </w:r>
      <w:r>
        <w:rPr>
          <w:rFonts w:ascii="Times New Roman" w:hAnsi="Times New Roman" w:cs="Times New Roman"/>
          <w:color w:val="000000" w:themeColor="text1"/>
          <w:sz w:val="20"/>
          <w:szCs w:val="20"/>
        </w:rPr>
        <w:t>. C</w:t>
      </w:r>
      <w:r w:rsidR="003A656F" w:rsidRPr="004D4A03">
        <w:rPr>
          <w:rFonts w:ascii="Times New Roman" w:hAnsi="Times New Roman" w:cs="Times New Roman"/>
          <w:color w:val="000000" w:themeColor="text1"/>
          <w:sz w:val="20"/>
          <w:szCs w:val="20"/>
        </w:rPr>
        <w:t xml:space="preserve">onceptual model of service quality and its implications for future </w:t>
      </w:r>
      <w:r w:rsidR="00000E5F">
        <w:rPr>
          <w:rFonts w:ascii="Times New Roman" w:hAnsi="Times New Roman" w:cs="Times New Roman"/>
          <w:color w:val="000000" w:themeColor="text1"/>
          <w:sz w:val="20"/>
          <w:szCs w:val="20"/>
        </w:rPr>
        <w:t>research,</w:t>
      </w:r>
      <w:r w:rsidR="003A656F" w:rsidRPr="004D4A03">
        <w:rPr>
          <w:rFonts w:ascii="Times New Roman" w:hAnsi="Times New Roman" w:cs="Times New Roman"/>
          <w:color w:val="000000" w:themeColor="text1"/>
          <w:sz w:val="20"/>
          <w:szCs w:val="20"/>
        </w:rPr>
        <w:t xml:space="preserve"> </w:t>
      </w:r>
      <w:r w:rsidR="003A656F" w:rsidRPr="004D4A03">
        <w:rPr>
          <w:rFonts w:ascii="Times New Roman" w:hAnsi="Times New Roman" w:cs="Times New Roman"/>
          <w:i/>
          <w:iCs/>
          <w:color w:val="000000" w:themeColor="text1"/>
          <w:sz w:val="20"/>
          <w:szCs w:val="20"/>
        </w:rPr>
        <w:t>Journal of Marketing</w:t>
      </w:r>
      <w:r w:rsidR="003A656F"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1985</w:t>
      </w:r>
      <w:r w:rsidR="00BF2A54" w:rsidRPr="004D4A03">
        <w:rPr>
          <w:rFonts w:ascii="Times New Roman" w:hAnsi="Times New Roman" w:cs="Times New Roman"/>
          <w:color w:val="000000" w:themeColor="text1"/>
          <w:sz w:val="20"/>
          <w:szCs w:val="20"/>
        </w:rPr>
        <w:t xml:space="preserve">, </w:t>
      </w:r>
      <w:r w:rsidR="003A656F" w:rsidRPr="00000E5F">
        <w:rPr>
          <w:rFonts w:ascii="Times New Roman" w:hAnsi="Times New Roman" w:cs="Times New Roman"/>
          <w:i/>
          <w:iCs/>
          <w:color w:val="000000" w:themeColor="text1"/>
          <w:sz w:val="20"/>
          <w:szCs w:val="20"/>
        </w:rPr>
        <w:t>49(4)</w:t>
      </w:r>
      <w:r w:rsidR="003A656F" w:rsidRPr="004D4A03">
        <w:rPr>
          <w:rFonts w:ascii="Times New Roman" w:hAnsi="Times New Roman" w:cs="Times New Roman"/>
          <w:color w:val="000000" w:themeColor="text1"/>
          <w:sz w:val="20"/>
          <w:szCs w:val="20"/>
        </w:rPr>
        <w:t>, 41-50.</w:t>
      </w:r>
    </w:p>
    <w:p w14:paraId="44265B5E" w14:textId="25872026" w:rsidR="003A656F" w:rsidRPr="004D4A03"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T.P. </w:t>
      </w:r>
      <w:r w:rsidR="003A656F" w:rsidRPr="004D4A03">
        <w:rPr>
          <w:rFonts w:ascii="Times New Roman" w:hAnsi="Times New Roman" w:cs="Times New Roman"/>
          <w:color w:val="000000" w:themeColor="text1"/>
          <w:sz w:val="20"/>
          <w:szCs w:val="20"/>
        </w:rPr>
        <w:t>Stank,</w:t>
      </w:r>
      <w:r>
        <w:rPr>
          <w:rFonts w:ascii="Times New Roman" w:hAnsi="Times New Roman" w:cs="Times New Roman"/>
          <w:color w:val="000000" w:themeColor="text1"/>
          <w:sz w:val="20"/>
          <w:szCs w:val="20"/>
        </w:rPr>
        <w:t xml:space="preserve"> T.J.</w:t>
      </w:r>
      <w:r w:rsidR="003A656F" w:rsidRPr="004D4A03">
        <w:rPr>
          <w:rFonts w:ascii="Times New Roman" w:hAnsi="Times New Roman" w:cs="Times New Roman"/>
          <w:color w:val="000000" w:themeColor="text1"/>
          <w:sz w:val="20"/>
          <w:szCs w:val="20"/>
        </w:rPr>
        <w:t xml:space="preserve"> Goldsby,</w:t>
      </w:r>
      <w:r>
        <w:rPr>
          <w:rFonts w:ascii="Times New Roman" w:hAnsi="Times New Roman" w:cs="Times New Roman"/>
          <w:color w:val="000000" w:themeColor="text1"/>
          <w:sz w:val="20"/>
          <w:szCs w:val="20"/>
        </w:rPr>
        <w:t xml:space="preserve"> S.K. </w:t>
      </w:r>
      <w:r w:rsidR="003A656F" w:rsidRPr="004D4A03">
        <w:rPr>
          <w:rFonts w:ascii="Times New Roman" w:hAnsi="Times New Roman" w:cs="Times New Roman"/>
          <w:color w:val="000000" w:themeColor="text1"/>
          <w:sz w:val="20"/>
          <w:szCs w:val="20"/>
        </w:rPr>
        <w:t xml:space="preserve">Vickery, </w:t>
      </w:r>
      <w:r>
        <w:rPr>
          <w:rFonts w:ascii="Times New Roman" w:hAnsi="Times New Roman" w:cs="Times New Roman"/>
          <w:color w:val="000000" w:themeColor="text1"/>
          <w:sz w:val="20"/>
          <w:szCs w:val="20"/>
        </w:rPr>
        <w:t>K.</w:t>
      </w:r>
      <w:r w:rsidR="003A656F" w:rsidRPr="004D4A03">
        <w:rPr>
          <w:rFonts w:ascii="Times New Roman" w:hAnsi="Times New Roman" w:cs="Times New Roman"/>
          <w:color w:val="000000" w:themeColor="text1"/>
          <w:sz w:val="20"/>
          <w:szCs w:val="20"/>
        </w:rPr>
        <w:t xml:space="preserve"> Savitskie. Logistics service performance: Estimating its influence on market </w:t>
      </w:r>
      <w:r w:rsidR="00000E5F">
        <w:rPr>
          <w:rFonts w:ascii="Times New Roman" w:hAnsi="Times New Roman" w:cs="Times New Roman"/>
          <w:color w:val="000000" w:themeColor="text1"/>
          <w:sz w:val="20"/>
          <w:szCs w:val="20"/>
        </w:rPr>
        <w:t>share,</w:t>
      </w:r>
      <w:r w:rsidR="001D6213" w:rsidRPr="004D4A03">
        <w:rPr>
          <w:rFonts w:ascii="Times New Roman" w:hAnsi="Times New Roman" w:cs="Times New Roman"/>
          <w:color w:val="000000" w:themeColor="text1"/>
          <w:sz w:val="20"/>
          <w:szCs w:val="20"/>
        </w:rPr>
        <w:t xml:space="preserve"> </w:t>
      </w:r>
      <w:r w:rsidR="003A656F" w:rsidRPr="004D4A03">
        <w:rPr>
          <w:rFonts w:ascii="Times New Roman" w:hAnsi="Times New Roman" w:cs="Times New Roman"/>
          <w:i/>
          <w:iCs/>
          <w:color w:val="000000" w:themeColor="text1"/>
          <w:sz w:val="20"/>
          <w:szCs w:val="20"/>
        </w:rPr>
        <w:t>Journal of Business Logistics</w:t>
      </w:r>
      <w:r w:rsidR="003A656F" w:rsidRPr="004D4A03">
        <w:rPr>
          <w:rFonts w:ascii="Times New Roman" w:hAnsi="Times New Roman" w:cs="Times New Roman"/>
          <w:color w:val="000000" w:themeColor="text1"/>
          <w:sz w:val="20"/>
          <w:szCs w:val="20"/>
        </w:rPr>
        <w:t>,</w:t>
      </w:r>
      <w:r w:rsidR="00BF2A54"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2003</w:t>
      </w:r>
      <w:r w:rsidR="00BF2A54" w:rsidRPr="004D4A03">
        <w:rPr>
          <w:rFonts w:ascii="Times New Roman" w:hAnsi="Times New Roman" w:cs="Times New Roman"/>
          <w:color w:val="000000" w:themeColor="text1"/>
          <w:sz w:val="20"/>
          <w:szCs w:val="20"/>
        </w:rPr>
        <w:t xml:space="preserve">, </w:t>
      </w:r>
      <w:r w:rsidR="003A656F" w:rsidRPr="00000E5F">
        <w:rPr>
          <w:rFonts w:ascii="Times New Roman" w:hAnsi="Times New Roman" w:cs="Times New Roman"/>
          <w:i/>
          <w:iCs/>
          <w:color w:val="000000" w:themeColor="text1"/>
          <w:sz w:val="20"/>
          <w:szCs w:val="20"/>
        </w:rPr>
        <w:t>24(1)</w:t>
      </w:r>
      <w:r w:rsidR="003A656F" w:rsidRPr="004D4A03">
        <w:rPr>
          <w:rFonts w:ascii="Times New Roman" w:hAnsi="Times New Roman" w:cs="Times New Roman"/>
          <w:color w:val="000000" w:themeColor="text1"/>
          <w:sz w:val="20"/>
          <w:szCs w:val="20"/>
        </w:rPr>
        <w:t>, 27-55.</w:t>
      </w:r>
    </w:p>
    <w:p w14:paraId="503B58EA" w14:textId="49E7D0AA" w:rsidR="00345BAC" w:rsidRPr="00B23DA4" w:rsidRDefault="00B23DA4"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sidRPr="00B23DA4">
        <w:rPr>
          <w:rFonts w:ascii="Times New Roman" w:hAnsi="Times New Roman" w:cs="Times New Roman"/>
          <w:color w:val="000000" w:themeColor="text1"/>
          <w:sz w:val="20"/>
          <w:szCs w:val="20"/>
        </w:rPr>
        <w:t>T.L. Suong</w:t>
      </w:r>
      <w:r w:rsidR="00345BAC" w:rsidRPr="00B23DA4">
        <w:rPr>
          <w:rFonts w:ascii="Times New Roman" w:hAnsi="Times New Roman" w:cs="Times New Roman"/>
          <w:color w:val="000000" w:themeColor="text1"/>
          <w:sz w:val="20"/>
          <w:szCs w:val="20"/>
        </w:rPr>
        <w:t xml:space="preserve">, </w:t>
      </w:r>
      <w:r w:rsidRPr="00B23DA4">
        <w:rPr>
          <w:rFonts w:ascii="Times New Roman" w:hAnsi="Times New Roman" w:cs="Times New Roman"/>
          <w:color w:val="000000" w:themeColor="text1"/>
          <w:sz w:val="20"/>
          <w:szCs w:val="20"/>
        </w:rPr>
        <w:t>T.</w:t>
      </w:r>
      <w:r w:rsidR="00345BAC" w:rsidRPr="00B23DA4">
        <w:rPr>
          <w:rFonts w:ascii="Times New Roman" w:hAnsi="Times New Roman" w:cs="Times New Roman"/>
          <w:color w:val="000000" w:themeColor="text1"/>
          <w:sz w:val="20"/>
          <w:szCs w:val="20"/>
        </w:rPr>
        <w:t xml:space="preserve">N.B. </w:t>
      </w:r>
      <w:r w:rsidRPr="00B23DA4">
        <w:rPr>
          <w:rFonts w:ascii="Times New Roman" w:hAnsi="Times New Roman" w:cs="Times New Roman"/>
          <w:color w:val="000000" w:themeColor="text1"/>
          <w:sz w:val="20"/>
          <w:szCs w:val="20"/>
        </w:rPr>
        <w:t>Tram</w:t>
      </w:r>
      <w:r w:rsidR="00345BAC" w:rsidRPr="00B23DA4">
        <w:rPr>
          <w:rFonts w:ascii="Times New Roman" w:hAnsi="Times New Roman" w:cs="Times New Roman"/>
          <w:color w:val="000000" w:themeColor="text1"/>
          <w:sz w:val="20"/>
          <w:szCs w:val="20"/>
        </w:rPr>
        <w:t xml:space="preserve">, </w:t>
      </w:r>
      <w:r w:rsidRPr="00B23DA4">
        <w:rPr>
          <w:rFonts w:ascii="Times New Roman" w:hAnsi="Times New Roman" w:cs="Times New Roman"/>
          <w:color w:val="000000" w:themeColor="text1"/>
          <w:sz w:val="20"/>
          <w:szCs w:val="20"/>
        </w:rPr>
        <w:t>D.</w:t>
      </w:r>
      <w:r w:rsidR="00345BAC" w:rsidRPr="00B23DA4">
        <w:rPr>
          <w:rFonts w:ascii="Times New Roman" w:hAnsi="Times New Roman" w:cs="Times New Roman"/>
          <w:color w:val="000000" w:themeColor="text1"/>
          <w:sz w:val="20"/>
          <w:szCs w:val="20"/>
        </w:rPr>
        <w:t xml:space="preserve">K. </w:t>
      </w:r>
      <w:r w:rsidRPr="00B23DA4">
        <w:rPr>
          <w:rFonts w:ascii="Times New Roman" w:hAnsi="Times New Roman" w:cs="Times New Roman"/>
          <w:color w:val="000000" w:themeColor="text1"/>
          <w:sz w:val="20"/>
          <w:szCs w:val="20"/>
        </w:rPr>
        <w:t>Thuy</w:t>
      </w:r>
      <w:r w:rsidR="00345BAC" w:rsidRPr="00B23DA4">
        <w:rPr>
          <w:rFonts w:ascii="Times New Roman" w:hAnsi="Times New Roman" w:cs="Times New Roman"/>
          <w:color w:val="000000" w:themeColor="text1"/>
          <w:sz w:val="20"/>
          <w:szCs w:val="20"/>
        </w:rPr>
        <w:t xml:space="preserve">. SERVQUAL model-The effective solution for Vietnamese logistics providers to improve services </w:t>
      </w:r>
      <w:r w:rsidR="00000E5F" w:rsidRPr="00B23DA4">
        <w:rPr>
          <w:rFonts w:ascii="Times New Roman" w:hAnsi="Times New Roman" w:cs="Times New Roman"/>
          <w:color w:val="000000" w:themeColor="text1"/>
          <w:sz w:val="20"/>
          <w:szCs w:val="20"/>
        </w:rPr>
        <w:t>quality,</w:t>
      </w:r>
      <w:r w:rsidR="00345BAC" w:rsidRPr="00B23DA4">
        <w:rPr>
          <w:rFonts w:ascii="Times New Roman" w:hAnsi="Times New Roman" w:cs="Times New Roman"/>
          <w:color w:val="000000" w:themeColor="text1"/>
          <w:sz w:val="20"/>
          <w:szCs w:val="20"/>
        </w:rPr>
        <w:t xml:space="preserve"> </w:t>
      </w:r>
      <w:r w:rsidR="00345BAC" w:rsidRPr="00B23DA4">
        <w:rPr>
          <w:rFonts w:ascii="Times New Roman" w:hAnsi="Times New Roman" w:cs="Times New Roman"/>
          <w:i/>
          <w:iCs/>
          <w:color w:val="000000" w:themeColor="text1"/>
          <w:sz w:val="20"/>
          <w:szCs w:val="20"/>
        </w:rPr>
        <w:t>Industry and Trade Magazine-Publication Of Scientific Research And Technological Application Results</w:t>
      </w:r>
      <w:r w:rsidR="00345BAC" w:rsidRPr="00B23DA4">
        <w:rPr>
          <w:rFonts w:ascii="Times New Roman" w:hAnsi="Times New Roman" w:cs="Times New Roman"/>
          <w:color w:val="000000" w:themeColor="text1"/>
          <w:sz w:val="20"/>
          <w:szCs w:val="20"/>
        </w:rPr>
        <w:t xml:space="preserve">, </w:t>
      </w:r>
      <w:r w:rsidR="00345BAC" w:rsidRPr="00B23DA4">
        <w:rPr>
          <w:rFonts w:ascii="Times New Roman" w:hAnsi="Times New Roman" w:cs="Times New Roman"/>
          <w:b/>
          <w:bCs/>
          <w:color w:val="000000" w:themeColor="text1"/>
          <w:sz w:val="20"/>
          <w:szCs w:val="20"/>
        </w:rPr>
        <w:t>2020</w:t>
      </w:r>
      <w:r w:rsidR="00345BAC" w:rsidRPr="00B23DA4">
        <w:rPr>
          <w:rFonts w:ascii="Times New Roman" w:hAnsi="Times New Roman" w:cs="Times New Roman"/>
          <w:color w:val="000000" w:themeColor="text1"/>
          <w:sz w:val="20"/>
          <w:szCs w:val="20"/>
        </w:rPr>
        <w:t xml:space="preserve">, </w:t>
      </w:r>
      <w:r w:rsidR="00345BAC" w:rsidRPr="00B23DA4">
        <w:rPr>
          <w:rFonts w:ascii="Times New Roman" w:hAnsi="Times New Roman" w:cs="Times New Roman"/>
          <w:i/>
          <w:iCs/>
          <w:color w:val="000000" w:themeColor="text1"/>
          <w:sz w:val="20"/>
          <w:szCs w:val="20"/>
        </w:rPr>
        <w:t>10</w:t>
      </w:r>
      <w:r w:rsidR="00345BAC" w:rsidRPr="00B23DA4">
        <w:rPr>
          <w:rFonts w:ascii="Times New Roman" w:hAnsi="Times New Roman" w:cs="Times New Roman"/>
          <w:color w:val="000000" w:themeColor="text1"/>
          <w:sz w:val="20"/>
          <w:szCs w:val="20"/>
        </w:rPr>
        <w:t>.</w:t>
      </w:r>
    </w:p>
    <w:p w14:paraId="67DD7AAA" w14:textId="04074B06" w:rsidR="00866602" w:rsidRPr="004D4A03" w:rsidRDefault="00ED60D7"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T.W. </w:t>
      </w:r>
      <w:r w:rsidR="00866602" w:rsidRPr="004D4A03">
        <w:rPr>
          <w:rFonts w:ascii="Times New Roman" w:hAnsi="Times New Roman" w:cs="Times New Roman"/>
          <w:color w:val="000000" w:themeColor="text1"/>
          <w:sz w:val="20"/>
          <w:szCs w:val="20"/>
        </w:rPr>
        <w:t xml:space="preserve">Andreassen, </w:t>
      </w:r>
      <w:r>
        <w:rPr>
          <w:rFonts w:ascii="Times New Roman" w:hAnsi="Times New Roman" w:cs="Times New Roman"/>
          <w:color w:val="000000" w:themeColor="text1"/>
          <w:sz w:val="20"/>
          <w:szCs w:val="20"/>
        </w:rPr>
        <w:t xml:space="preserve">B. </w:t>
      </w:r>
      <w:r w:rsidR="00866602" w:rsidRPr="004D4A03">
        <w:rPr>
          <w:rFonts w:ascii="Times New Roman" w:hAnsi="Times New Roman" w:cs="Times New Roman"/>
          <w:color w:val="000000" w:themeColor="text1"/>
          <w:sz w:val="20"/>
          <w:szCs w:val="20"/>
        </w:rPr>
        <w:t xml:space="preserve">Lindestad. Customer loyalty and complex services: The impact of corporate image on quality, customer satisfaction and loyalty for customers with varying degrees of service expertise, </w:t>
      </w:r>
      <w:r w:rsidR="00866602" w:rsidRPr="004D4A03">
        <w:rPr>
          <w:rFonts w:ascii="Times New Roman" w:hAnsi="Times New Roman" w:cs="Times New Roman"/>
          <w:i/>
          <w:iCs/>
          <w:color w:val="000000" w:themeColor="text1"/>
          <w:sz w:val="20"/>
          <w:szCs w:val="20"/>
        </w:rPr>
        <w:t>International Journal of Service Industry Management</w:t>
      </w:r>
      <w:r w:rsidR="00866602"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1998</w:t>
      </w:r>
      <w:r w:rsidR="00BF2A54" w:rsidRPr="004D4A03">
        <w:rPr>
          <w:rFonts w:ascii="Times New Roman" w:hAnsi="Times New Roman" w:cs="Times New Roman"/>
          <w:color w:val="000000" w:themeColor="text1"/>
          <w:sz w:val="20"/>
          <w:szCs w:val="20"/>
        </w:rPr>
        <w:t xml:space="preserve">, </w:t>
      </w:r>
      <w:r w:rsidR="00866602" w:rsidRPr="00000E5F">
        <w:rPr>
          <w:rFonts w:ascii="Times New Roman" w:hAnsi="Times New Roman" w:cs="Times New Roman"/>
          <w:i/>
          <w:iCs/>
          <w:color w:val="000000" w:themeColor="text1"/>
          <w:sz w:val="20"/>
          <w:szCs w:val="20"/>
        </w:rPr>
        <w:t>9</w:t>
      </w:r>
      <w:r w:rsidR="00866602" w:rsidRPr="004D4A03">
        <w:rPr>
          <w:rFonts w:ascii="Times New Roman" w:hAnsi="Times New Roman" w:cs="Times New Roman"/>
          <w:color w:val="000000" w:themeColor="text1"/>
          <w:sz w:val="20"/>
          <w:szCs w:val="20"/>
        </w:rPr>
        <w:t>, 6–23.</w:t>
      </w:r>
    </w:p>
    <w:p w14:paraId="6B13A329" w14:textId="4410F79C" w:rsidR="00866602" w:rsidRPr="004D4A03" w:rsidRDefault="00B23DA4"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R.L. Oliver. </w:t>
      </w:r>
      <w:r w:rsidR="00866602" w:rsidRPr="004D4A03">
        <w:rPr>
          <w:rFonts w:ascii="Times New Roman" w:hAnsi="Times New Roman" w:cs="Times New Roman"/>
          <w:color w:val="000000" w:themeColor="text1"/>
          <w:sz w:val="20"/>
          <w:szCs w:val="20"/>
        </w:rPr>
        <w:t xml:space="preserve">A cognitive model of the antecedents and consequences of satisfaction decisions, </w:t>
      </w:r>
      <w:r w:rsidR="00866602" w:rsidRPr="004D4A03">
        <w:rPr>
          <w:rFonts w:ascii="Times New Roman" w:hAnsi="Times New Roman" w:cs="Times New Roman"/>
          <w:i/>
          <w:iCs/>
          <w:color w:val="000000" w:themeColor="text1"/>
          <w:sz w:val="20"/>
          <w:szCs w:val="20"/>
        </w:rPr>
        <w:t>Journal of Market Research</w:t>
      </w:r>
      <w:r w:rsidR="00866602" w:rsidRPr="004D4A03">
        <w:rPr>
          <w:rFonts w:ascii="Times New Roman" w:hAnsi="Times New Roman" w:cs="Times New Roman"/>
          <w:color w:val="000000" w:themeColor="text1"/>
          <w:sz w:val="20"/>
          <w:szCs w:val="20"/>
        </w:rPr>
        <w:t xml:space="preserve">, </w:t>
      </w:r>
      <w:r w:rsidR="00BF2A54" w:rsidRPr="004D4A03">
        <w:rPr>
          <w:rFonts w:ascii="Times New Roman" w:hAnsi="Times New Roman" w:cs="Times New Roman"/>
          <w:b/>
          <w:bCs/>
          <w:color w:val="000000" w:themeColor="text1"/>
          <w:sz w:val="20"/>
          <w:szCs w:val="20"/>
        </w:rPr>
        <w:t>1980</w:t>
      </w:r>
      <w:r w:rsidR="00BF2A54" w:rsidRPr="004D4A03">
        <w:rPr>
          <w:rFonts w:ascii="Times New Roman" w:hAnsi="Times New Roman" w:cs="Times New Roman"/>
          <w:color w:val="000000" w:themeColor="text1"/>
          <w:sz w:val="20"/>
          <w:szCs w:val="20"/>
        </w:rPr>
        <w:t xml:space="preserve">, </w:t>
      </w:r>
      <w:r w:rsidR="00866602" w:rsidRPr="00000E5F">
        <w:rPr>
          <w:rFonts w:ascii="Times New Roman" w:hAnsi="Times New Roman" w:cs="Times New Roman"/>
          <w:i/>
          <w:iCs/>
          <w:color w:val="000000" w:themeColor="text1"/>
          <w:sz w:val="20"/>
          <w:szCs w:val="20"/>
        </w:rPr>
        <w:t>XVII</w:t>
      </w:r>
      <w:r w:rsidR="00866602" w:rsidRPr="004D4A03">
        <w:rPr>
          <w:rFonts w:ascii="Times New Roman" w:hAnsi="Times New Roman" w:cs="Times New Roman"/>
          <w:color w:val="000000" w:themeColor="text1"/>
          <w:sz w:val="20"/>
          <w:szCs w:val="20"/>
        </w:rPr>
        <w:t>, 460–469.</w:t>
      </w:r>
    </w:p>
    <w:p w14:paraId="4C7E25A5" w14:textId="21D8EB39" w:rsidR="00866602" w:rsidRPr="004D4A03" w:rsidRDefault="00B23DA4" w:rsidP="00FA1173">
      <w:pPr>
        <w:pStyle w:val="ListParagraph"/>
        <w:numPr>
          <w:ilvl w:val="0"/>
          <w:numId w:val="2"/>
        </w:numPr>
        <w:tabs>
          <w:tab w:val="left" w:pos="567"/>
        </w:tabs>
        <w:spacing w:after="0"/>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U</w:t>
      </w:r>
      <w:r>
        <w:rPr>
          <w:rFonts w:ascii="Times New Roman" w:hAnsi="Times New Roman" w:cs="Times New Roman"/>
          <w:color w:val="000000" w:themeColor="text1"/>
          <w:sz w:val="20"/>
          <w:szCs w:val="20"/>
        </w:rPr>
        <w:t xml:space="preserve">. </w:t>
      </w:r>
      <w:r w:rsidR="00866602" w:rsidRPr="004D4A03">
        <w:rPr>
          <w:rFonts w:ascii="Times New Roman" w:hAnsi="Times New Roman" w:cs="Times New Roman"/>
          <w:color w:val="000000" w:themeColor="text1"/>
          <w:sz w:val="20"/>
          <w:szCs w:val="20"/>
          <w:lang w:val="en-US"/>
        </w:rPr>
        <w:t>Tandon,</w:t>
      </w:r>
      <w:r>
        <w:rPr>
          <w:rFonts w:ascii="Times New Roman" w:hAnsi="Times New Roman" w:cs="Times New Roman"/>
          <w:color w:val="000000" w:themeColor="text1"/>
          <w:sz w:val="20"/>
          <w:szCs w:val="20"/>
        </w:rPr>
        <w:t xml:space="preserve"> R. </w:t>
      </w:r>
      <w:r w:rsidR="00866602" w:rsidRPr="004D4A03">
        <w:rPr>
          <w:rFonts w:ascii="Times New Roman" w:hAnsi="Times New Roman" w:cs="Times New Roman"/>
          <w:color w:val="000000" w:themeColor="text1"/>
          <w:sz w:val="20"/>
          <w:szCs w:val="20"/>
          <w:lang w:val="en-US"/>
        </w:rPr>
        <w:t xml:space="preserve">Kiran, </w:t>
      </w:r>
      <w:r>
        <w:rPr>
          <w:rFonts w:ascii="Times New Roman" w:hAnsi="Times New Roman" w:cs="Times New Roman"/>
          <w:color w:val="000000" w:themeColor="text1"/>
          <w:sz w:val="20"/>
          <w:szCs w:val="20"/>
          <w:lang w:val="en-US"/>
        </w:rPr>
        <w:t>A</w:t>
      </w:r>
      <w:r>
        <w:rPr>
          <w:rFonts w:ascii="Times New Roman" w:hAnsi="Times New Roman" w:cs="Times New Roman"/>
          <w:color w:val="000000" w:themeColor="text1"/>
          <w:sz w:val="20"/>
          <w:szCs w:val="20"/>
        </w:rPr>
        <w:t xml:space="preserve">. </w:t>
      </w:r>
      <w:r w:rsidR="00866602" w:rsidRPr="004D4A03">
        <w:rPr>
          <w:rFonts w:ascii="Times New Roman" w:hAnsi="Times New Roman" w:cs="Times New Roman"/>
          <w:color w:val="000000" w:themeColor="text1"/>
          <w:sz w:val="20"/>
          <w:szCs w:val="20"/>
          <w:lang w:val="en-US"/>
        </w:rPr>
        <w:t>Sah. Analyzing customer satisfaction: users</w:t>
      </w:r>
      <w:r w:rsidR="00866602" w:rsidRPr="004D4A03">
        <w:rPr>
          <w:rFonts w:ascii="Times New Roman" w:hAnsi="Times New Roman" w:cs="Times New Roman"/>
          <w:color w:val="000000" w:themeColor="text1"/>
          <w:sz w:val="20"/>
          <w:szCs w:val="20"/>
        </w:rPr>
        <w:t xml:space="preserve"> </w:t>
      </w:r>
      <w:r w:rsidR="00866602" w:rsidRPr="004D4A03">
        <w:rPr>
          <w:rFonts w:ascii="Times New Roman" w:hAnsi="Times New Roman" w:cs="Times New Roman"/>
          <w:color w:val="000000" w:themeColor="text1"/>
          <w:sz w:val="20"/>
          <w:szCs w:val="20"/>
          <w:lang w:val="en-US"/>
        </w:rPr>
        <w:t>perspective towards</w:t>
      </w:r>
      <w:r w:rsidR="00866602" w:rsidRPr="004D4A03">
        <w:rPr>
          <w:rFonts w:ascii="Times New Roman" w:hAnsi="Times New Roman" w:cs="Times New Roman"/>
          <w:color w:val="000000" w:themeColor="text1"/>
          <w:sz w:val="20"/>
          <w:szCs w:val="20"/>
        </w:rPr>
        <w:t xml:space="preserve"> </w:t>
      </w:r>
      <w:r w:rsidR="00866602" w:rsidRPr="004D4A03">
        <w:rPr>
          <w:rFonts w:ascii="Times New Roman" w:hAnsi="Times New Roman" w:cs="Times New Roman"/>
          <w:color w:val="000000" w:themeColor="text1"/>
          <w:sz w:val="20"/>
          <w:szCs w:val="20"/>
          <w:lang w:val="en-US"/>
        </w:rPr>
        <w:t xml:space="preserve">online </w:t>
      </w:r>
      <w:r w:rsidR="00000E5F">
        <w:rPr>
          <w:rFonts w:ascii="Times New Roman" w:hAnsi="Times New Roman" w:cs="Times New Roman"/>
          <w:color w:val="000000" w:themeColor="text1"/>
          <w:sz w:val="20"/>
          <w:szCs w:val="20"/>
          <w:lang w:val="en-US"/>
        </w:rPr>
        <w:t>shopping</w:t>
      </w:r>
      <w:r w:rsidR="00000E5F">
        <w:rPr>
          <w:rFonts w:ascii="Times New Roman" w:hAnsi="Times New Roman" w:cs="Times New Roman"/>
          <w:color w:val="000000" w:themeColor="text1"/>
          <w:sz w:val="20"/>
          <w:szCs w:val="20"/>
        </w:rPr>
        <w:t>,</w:t>
      </w:r>
      <w:r w:rsidR="00866602" w:rsidRPr="004D4A03">
        <w:rPr>
          <w:rFonts w:ascii="Times New Roman" w:hAnsi="Times New Roman" w:cs="Times New Roman"/>
          <w:color w:val="000000" w:themeColor="text1"/>
          <w:sz w:val="20"/>
          <w:szCs w:val="20"/>
          <w:lang w:val="en-US"/>
        </w:rPr>
        <w:t xml:space="preserve"> </w:t>
      </w:r>
      <w:r w:rsidR="00866602" w:rsidRPr="004D4A03">
        <w:rPr>
          <w:rFonts w:ascii="Times New Roman" w:hAnsi="Times New Roman" w:cs="Times New Roman"/>
          <w:i/>
          <w:iCs/>
          <w:color w:val="000000" w:themeColor="text1"/>
          <w:sz w:val="20"/>
          <w:szCs w:val="20"/>
          <w:lang w:val="en-US"/>
        </w:rPr>
        <w:t>Nankai Business Review International</w:t>
      </w:r>
      <w:r w:rsidR="00866602" w:rsidRPr="004D4A03">
        <w:rPr>
          <w:rFonts w:ascii="Times New Roman" w:hAnsi="Times New Roman" w:cs="Times New Roman"/>
          <w:color w:val="000000" w:themeColor="text1"/>
          <w:sz w:val="20"/>
          <w:szCs w:val="20"/>
          <w:lang w:val="en-US"/>
        </w:rPr>
        <w:t>,</w:t>
      </w:r>
      <w:r w:rsidR="00345BAC" w:rsidRPr="004D4A03">
        <w:rPr>
          <w:rFonts w:ascii="Times New Roman" w:hAnsi="Times New Roman" w:cs="Times New Roman"/>
          <w:color w:val="000000" w:themeColor="text1"/>
          <w:sz w:val="20"/>
          <w:szCs w:val="20"/>
        </w:rPr>
        <w:t xml:space="preserve"> </w:t>
      </w:r>
      <w:r w:rsidR="00345BAC" w:rsidRPr="004D4A03">
        <w:rPr>
          <w:rFonts w:ascii="Times New Roman" w:hAnsi="Times New Roman" w:cs="Times New Roman"/>
          <w:b/>
          <w:bCs/>
          <w:color w:val="000000" w:themeColor="text1"/>
          <w:sz w:val="20"/>
          <w:szCs w:val="20"/>
        </w:rPr>
        <w:t>2017</w:t>
      </w:r>
      <w:r w:rsidR="00345BAC" w:rsidRPr="004D4A03">
        <w:rPr>
          <w:rFonts w:ascii="Times New Roman" w:hAnsi="Times New Roman" w:cs="Times New Roman"/>
          <w:color w:val="000000" w:themeColor="text1"/>
          <w:sz w:val="20"/>
          <w:szCs w:val="20"/>
        </w:rPr>
        <w:t>,</w:t>
      </w:r>
      <w:r w:rsidR="00866602" w:rsidRPr="004D4A03">
        <w:rPr>
          <w:rFonts w:ascii="Times New Roman" w:hAnsi="Times New Roman" w:cs="Times New Roman"/>
          <w:color w:val="000000" w:themeColor="text1"/>
          <w:sz w:val="20"/>
          <w:szCs w:val="20"/>
          <w:lang w:val="en-US"/>
        </w:rPr>
        <w:t xml:space="preserve"> </w:t>
      </w:r>
      <w:r w:rsidR="00866602" w:rsidRPr="00000E5F">
        <w:rPr>
          <w:rFonts w:ascii="Times New Roman" w:hAnsi="Times New Roman" w:cs="Times New Roman"/>
          <w:i/>
          <w:iCs/>
          <w:color w:val="000000" w:themeColor="text1"/>
          <w:sz w:val="20"/>
          <w:szCs w:val="20"/>
          <w:lang w:val="en-US"/>
        </w:rPr>
        <w:t>8(3)</w:t>
      </w:r>
      <w:r w:rsidR="00866602" w:rsidRPr="004D4A03">
        <w:rPr>
          <w:rFonts w:ascii="Times New Roman" w:hAnsi="Times New Roman" w:cs="Times New Roman"/>
          <w:color w:val="000000" w:themeColor="text1"/>
          <w:sz w:val="20"/>
          <w:szCs w:val="20"/>
          <w:lang w:val="en-US"/>
        </w:rPr>
        <w:t>, 266–288</w:t>
      </w:r>
      <w:r w:rsidR="00866602" w:rsidRPr="004D4A03">
        <w:rPr>
          <w:rFonts w:ascii="Times New Roman" w:hAnsi="Times New Roman" w:cs="Times New Roman"/>
          <w:color w:val="000000" w:themeColor="text1"/>
          <w:sz w:val="20"/>
          <w:szCs w:val="20"/>
        </w:rPr>
        <w:t xml:space="preserve">. </w:t>
      </w:r>
    </w:p>
    <w:p w14:paraId="02D11D21" w14:textId="74CC14A5" w:rsidR="009C0180" w:rsidRPr="004D4A03" w:rsidRDefault="009C0180" w:rsidP="00B96097">
      <w:pPr>
        <w:jc w:val="both"/>
        <w:rPr>
          <w:rFonts w:ascii="Times New Roman" w:hAnsi="Times New Roman" w:cs="Times New Roman"/>
          <w:b/>
          <w:bCs/>
          <w:color w:val="000000" w:themeColor="text1"/>
          <w:sz w:val="20"/>
          <w:szCs w:val="20"/>
        </w:rPr>
      </w:pPr>
    </w:p>
    <w:sectPr w:rsidR="009C0180" w:rsidRPr="004D4A03"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9200" w14:textId="77777777" w:rsidR="00042769" w:rsidRDefault="00042769" w:rsidP="00184988">
      <w:pPr>
        <w:spacing w:before="0" w:after="0"/>
      </w:pPr>
      <w:r>
        <w:separator/>
      </w:r>
    </w:p>
  </w:endnote>
  <w:endnote w:type="continuationSeparator" w:id="0">
    <w:p w14:paraId="5F34CC9A" w14:textId="77777777" w:rsidR="00042769" w:rsidRDefault="00042769"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022E" w14:textId="77777777" w:rsidR="00042769" w:rsidRDefault="00042769" w:rsidP="00184988">
      <w:pPr>
        <w:spacing w:before="0" w:after="0"/>
      </w:pPr>
      <w:r>
        <w:separator/>
      </w:r>
    </w:p>
  </w:footnote>
  <w:footnote w:type="continuationSeparator" w:id="0">
    <w:p w14:paraId="46BAD14E" w14:textId="77777777" w:rsidR="00042769" w:rsidRDefault="00042769"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87444718">
    <w:abstractNumId w:val="0"/>
  </w:num>
  <w:num w:numId="2" w16cid:durableId="161143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0636B"/>
    <w:rsid w:val="00013EBC"/>
    <w:rsid w:val="00042769"/>
    <w:rsid w:val="0004560D"/>
    <w:rsid w:val="000740B8"/>
    <w:rsid w:val="00082295"/>
    <w:rsid w:val="00094A6D"/>
    <w:rsid w:val="000B486F"/>
    <w:rsid w:val="000C7E18"/>
    <w:rsid w:val="000F7A4E"/>
    <w:rsid w:val="00103CD7"/>
    <w:rsid w:val="001050B1"/>
    <w:rsid w:val="001205DF"/>
    <w:rsid w:val="0013749D"/>
    <w:rsid w:val="00143514"/>
    <w:rsid w:val="00144BC3"/>
    <w:rsid w:val="0015317B"/>
    <w:rsid w:val="00167310"/>
    <w:rsid w:val="00176932"/>
    <w:rsid w:val="00184988"/>
    <w:rsid w:val="00190F1C"/>
    <w:rsid w:val="0019262C"/>
    <w:rsid w:val="001A4A8B"/>
    <w:rsid w:val="001D6213"/>
    <w:rsid w:val="001E7A9B"/>
    <w:rsid w:val="001F0F43"/>
    <w:rsid w:val="001F488B"/>
    <w:rsid w:val="00213E6F"/>
    <w:rsid w:val="0022680F"/>
    <w:rsid w:val="00236007"/>
    <w:rsid w:val="00264497"/>
    <w:rsid w:val="00272FEE"/>
    <w:rsid w:val="00280DDA"/>
    <w:rsid w:val="00282AC8"/>
    <w:rsid w:val="002C6D83"/>
    <w:rsid w:val="002D79B0"/>
    <w:rsid w:val="0030448C"/>
    <w:rsid w:val="00315CCC"/>
    <w:rsid w:val="00323AA6"/>
    <w:rsid w:val="00324CDF"/>
    <w:rsid w:val="00345BAC"/>
    <w:rsid w:val="003678EF"/>
    <w:rsid w:val="003741D2"/>
    <w:rsid w:val="00377702"/>
    <w:rsid w:val="003873F1"/>
    <w:rsid w:val="003946A8"/>
    <w:rsid w:val="00395831"/>
    <w:rsid w:val="003A3C0F"/>
    <w:rsid w:val="003A656F"/>
    <w:rsid w:val="003B732B"/>
    <w:rsid w:val="003C3788"/>
    <w:rsid w:val="0040141C"/>
    <w:rsid w:val="00430E4F"/>
    <w:rsid w:val="00431261"/>
    <w:rsid w:val="00442F49"/>
    <w:rsid w:val="00455CF5"/>
    <w:rsid w:val="004D4A03"/>
    <w:rsid w:val="00537661"/>
    <w:rsid w:val="005629C2"/>
    <w:rsid w:val="00571A25"/>
    <w:rsid w:val="005A2430"/>
    <w:rsid w:val="005A34A1"/>
    <w:rsid w:val="005C4AB3"/>
    <w:rsid w:val="005E0EC3"/>
    <w:rsid w:val="005E2D86"/>
    <w:rsid w:val="005F380D"/>
    <w:rsid w:val="00613570"/>
    <w:rsid w:val="00654DD8"/>
    <w:rsid w:val="006609DA"/>
    <w:rsid w:val="00697E69"/>
    <w:rsid w:val="006B2153"/>
    <w:rsid w:val="006C4B19"/>
    <w:rsid w:val="006C59E4"/>
    <w:rsid w:val="00701F3C"/>
    <w:rsid w:val="00711751"/>
    <w:rsid w:val="0076511E"/>
    <w:rsid w:val="00782285"/>
    <w:rsid w:val="007B3A2C"/>
    <w:rsid w:val="007C5D07"/>
    <w:rsid w:val="008110AB"/>
    <w:rsid w:val="00813AC7"/>
    <w:rsid w:val="008238B0"/>
    <w:rsid w:val="00827E1F"/>
    <w:rsid w:val="0085670D"/>
    <w:rsid w:val="00866057"/>
    <w:rsid w:val="00866602"/>
    <w:rsid w:val="00880EBD"/>
    <w:rsid w:val="008A6830"/>
    <w:rsid w:val="008B0BFF"/>
    <w:rsid w:val="008C66A2"/>
    <w:rsid w:val="008D5309"/>
    <w:rsid w:val="008F1E59"/>
    <w:rsid w:val="0094219A"/>
    <w:rsid w:val="0094230F"/>
    <w:rsid w:val="009508CD"/>
    <w:rsid w:val="0097404F"/>
    <w:rsid w:val="00982ACB"/>
    <w:rsid w:val="0098754E"/>
    <w:rsid w:val="009A3FD2"/>
    <w:rsid w:val="009C0180"/>
    <w:rsid w:val="00A17E65"/>
    <w:rsid w:val="00A20E70"/>
    <w:rsid w:val="00A66BF5"/>
    <w:rsid w:val="00AA2E89"/>
    <w:rsid w:val="00AB3D3A"/>
    <w:rsid w:val="00AC4CFB"/>
    <w:rsid w:val="00AC4D7F"/>
    <w:rsid w:val="00AD478B"/>
    <w:rsid w:val="00AD75F0"/>
    <w:rsid w:val="00AE3FA0"/>
    <w:rsid w:val="00AF7A6B"/>
    <w:rsid w:val="00AF7AA0"/>
    <w:rsid w:val="00B23DA4"/>
    <w:rsid w:val="00B3105B"/>
    <w:rsid w:val="00B3694A"/>
    <w:rsid w:val="00B4764B"/>
    <w:rsid w:val="00B63B40"/>
    <w:rsid w:val="00B871D4"/>
    <w:rsid w:val="00B96097"/>
    <w:rsid w:val="00BD0E13"/>
    <w:rsid w:val="00BF2A54"/>
    <w:rsid w:val="00C01238"/>
    <w:rsid w:val="00C72E46"/>
    <w:rsid w:val="00C9383B"/>
    <w:rsid w:val="00CA0FB8"/>
    <w:rsid w:val="00CA3CFA"/>
    <w:rsid w:val="00CA78F5"/>
    <w:rsid w:val="00CB1E5C"/>
    <w:rsid w:val="00CD3790"/>
    <w:rsid w:val="00CE3132"/>
    <w:rsid w:val="00CF24E3"/>
    <w:rsid w:val="00D1564C"/>
    <w:rsid w:val="00D16F78"/>
    <w:rsid w:val="00D2643F"/>
    <w:rsid w:val="00D804BD"/>
    <w:rsid w:val="00D8722A"/>
    <w:rsid w:val="00D929B6"/>
    <w:rsid w:val="00DB3C27"/>
    <w:rsid w:val="00DE17B3"/>
    <w:rsid w:val="00DE3EF3"/>
    <w:rsid w:val="00DF2D29"/>
    <w:rsid w:val="00DF52AA"/>
    <w:rsid w:val="00E118C0"/>
    <w:rsid w:val="00E23E3C"/>
    <w:rsid w:val="00E36708"/>
    <w:rsid w:val="00E4461D"/>
    <w:rsid w:val="00E502BE"/>
    <w:rsid w:val="00E570E0"/>
    <w:rsid w:val="00E6222C"/>
    <w:rsid w:val="00E75D01"/>
    <w:rsid w:val="00E852D7"/>
    <w:rsid w:val="00EC508D"/>
    <w:rsid w:val="00ED4386"/>
    <w:rsid w:val="00ED60D7"/>
    <w:rsid w:val="00EE76A1"/>
    <w:rsid w:val="00EF13A2"/>
    <w:rsid w:val="00EF5430"/>
    <w:rsid w:val="00EF689E"/>
    <w:rsid w:val="00F11EF8"/>
    <w:rsid w:val="00F43679"/>
    <w:rsid w:val="00F47DBA"/>
    <w:rsid w:val="00F50EB6"/>
    <w:rsid w:val="00F6197D"/>
    <w:rsid w:val="00F66C5B"/>
    <w:rsid w:val="00F81686"/>
    <w:rsid w:val="00F9328B"/>
    <w:rsid w:val="00FA1173"/>
    <w:rsid w:val="00FB3BA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B0"/>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basedOn w:val="Normal"/>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8681</Words>
  <Characters>49487</Characters>
  <Application>Microsoft Office Word</Application>
  <DocSecurity>4</DocSecurity>
  <Lines>412</Lines>
  <Paragraphs>116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Lê Nhật Hằng</cp:lastModifiedBy>
  <cp:revision>2</cp:revision>
  <cp:lastPrinted>2025-10-02T09:49:00Z</cp:lastPrinted>
  <dcterms:created xsi:type="dcterms:W3CDTF">2025-10-02T11:19:00Z</dcterms:created>
  <dcterms:modified xsi:type="dcterms:W3CDTF">2025-10-02T11:19:00Z</dcterms:modified>
</cp:coreProperties>
</file>