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0F7CF" w14:textId="02C1C4D7" w:rsidR="00665950" w:rsidRPr="002922E6" w:rsidRDefault="00665950" w:rsidP="00147CC0">
      <w:pPr>
        <w:spacing w:after="0" w:line="312" w:lineRule="auto"/>
        <w:jc w:val="both"/>
        <w:rPr>
          <w:rFonts w:ascii="Calibri" w:hAnsi="Calibri" w:cs="Calibri"/>
          <w:b/>
          <w:bCs/>
          <w:sz w:val="26"/>
          <w:szCs w:val="26"/>
        </w:rPr>
      </w:pPr>
      <w:r w:rsidRPr="002922E6">
        <w:rPr>
          <w:rFonts w:ascii="Calibri" w:hAnsi="Calibri" w:cs="Calibri"/>
          <w:b/>
          <w:bCs/>
          <w:sz w:val="26"/>
          <w:szCs w:val="26"/>
        </w:rPr>
        <w:t xml:space="preserve">Dear </w:t>
      </w:r>
      <w:r w:rsidR="005E435C" w:rsidRPr="002922E6">
        <w:rPr>
          <w:rFonts w:ascii="Calibri" w:hAnsi="Calibri" w:cs="Calibri"/>
          <w:b/>
          <w:bCs/>
          <w:sz w:val="26"/>
          <w:szCs w:val="26"/>
        </w:rPr>
        <w:t>Editor,</w:t>
      </w:r>
      <w:r w:rsidRPr="002922E6">
        <w:rPr>
          <w:rFonts w:ascii="Calibri" w:hAnsi="Calibri" w:cs="Calibri"/>
          <w:b/>
          <w:bCs/>
          <w:sz w:val="26"/>
          <w:szCs w:val="26"/>
        </w:rPr>
        <w:t xml:space="preserve"> Quy Nhon University Journal of Science</w:t>
      </w:r>
    </w:p>
    <w:p w14:paraId="3BFBA13C" w14:textId="4DB6AF76" w:rsidR="002F0EFB" w:rsidRPr="002922E6" w:rsidRDefault="002F0EFB" w:rsidP="00147CC0">
      <w:pPr>
        <w:spacing w:after="0" w:line="312" w:lineRule="auto"/>
        <w:rPr>
          <w:rFonts w:ascii="Calibri" w:hAnsi="Calibri" w:cs="Calibri"/>
          <w:sz w:val="26"/>
          <w:szCs w:val="26"/>
        </w:rPr>
      </w:pPr>
    </w:p>
    <w:p w14:paraId="3F654666" w14:textId="05C7B187" w:rsidR="002F0EFB" w:rsidRPr="002922E6" w:rsidRDefault="002F0EFB" w:rsidP="00147CC0">
      <w:pPr>
        <w:shd w:val="clear" w:color="auto" w:fill="FFFFFF"/>
        <w:spacing w:after="0" w:line="312" w:lineRule="auto"/>
        <w:jc w:val="both"/>
        <w:rPr>
          <w:rFonts w:ascii="Calibri" w:eastAsia="Times New Roman" w:hAnsi="Calibri" w:cs="Calibri"/>
          <w:sz w:val="26"/>
          <w:szCs w:val="26"/>
          <w:lang w:val="en-AU" w:eastAsia="vi-VN"/>
        </w:rPr>
      </w:pPr>
      <w:r w:rsidRPr="002922E6">
        <w:rPr>
          <w:rFonts w:ascii="Calibri" w:eastAsia="Times New Roman" w:hAnsi="Calibri" w:cs="Calibri"/>
          <w:sz w:val="26"/>
          <w:szCs w:val="26"/>
          <w:lang w:val="vi-VN" w:eastAsia="vi-VN"/>
        </w:rPr>
        <w:t>We have revised our manuscript meticulously following the reviewers’ recommendations. Their comments allowed us to make several improvements to the manuscript. Please see the detail</w:t>
      </w:r>
      <w:r w:rsidRPr="002922E6">
        <w:rPr>
          <w:rFonts w:ascii="Calibri" w:eastAsia="Times New Roman" w:hAnsi="Calibri" w:cs="Calibri"/>
          <w:sz w:val="26"/>
          <w:szCs w:val="26"/>
          <w:lang w:eastAsia="vi-VN"/>
        </w:rPr>
        <w:t>s</w:t>
      </w:r>
      <w:r w:rsidRPr="002922E6">
        <w:rPr>
          <w:rFonts w:ascii="Calibri" w:eastAsia="Times New Roman" w:hAnsi="Calibri" w:cs="Calibri"/>
          <w:sz w:val="26"/>
          <w:szCs w:val="26"/>
          <w:lang w:val="vi-VN" w:eastAsia="vi-VN"/>
        </w:rPr>
        <w:t xml:space="preserve"> </w:t>
      </w:r>
      <w:r w:rsidRPr="002922E6">
        <w:rPr>
          <w:rFonts w:ascii="Calibri" w:eastAsia="Times New Roman" w:hAnsi="Calibri" w:cs="Calibri"/>
          <w:sz w:val="26"/>
          <w:szCs w:val="26"/>
          <w:lang w:eastAsia="vi-VN"/>
        </w:rPr>
        <w:t>in the response to reviewers file</w:t>
      </w:r>
      <w:r w:rsidRPr="002922E6">
        <w:rPr>
          <w:rFonts w:ascii="Calibri" w:eastAsia="Times New Roman" w:hAnsi="Calibri" w:cs="Calibri"/>
          <w:sz w:val="26"/>
          <w:szCs w:val="26"/>
          <w:lang w:val="vi-VN" w:eastAsia="vi-VN"/>
        </w:rPr>
        <w:t xml:space="preserve">. Our responses are in blue and the changes </w:t>
      </w:r>
      <w:r w:rsidRPr="002922E6">
        <w:rPr>
          <w:rFonts w:ascii="Calibri" w:eastAsia="Times New Roman" w:hAnsi="Calibri" w:cs="Calibri"/>
          <w:sz w:val="26"/>
          <w:szCs w:val="26"/>
          <w:lang w:val="en-AU" w:eastAsia="vi-VN"/>
        </w:rPr>
        <w:t>are</w:t>
      </w:r>
      <w:r w:rsidRPr="002922E6">
        <w:rPr>
          <w:rFonts w:ascii="Calibri" w:eastAsia="Times New Roman" w:hAnsi="Calibri" w:cs="Calibri"/>
          <w:sz w:val="26"/>
          <w:szCs w:val="26"/>
          <w:lang w:val="vi-VN" w:eastAsia="vi-VN"/>
        </w:rPr>
        <w:t xml:space="preserve"> highlighted in red</w:t>
      </w:r>
      <w:r w:rsidRPr="002922E6">
        <w:rPr>
          <w:rFonts w:ascii="Calibri" w:eastAsia="Times New Roman" w:hAnsi="Calibri" w:cs="Calibri"/>
          <w:sz w:val="26"/>
          <w:szCs w:val="26"/>
          <w:lang w:eastAsia="vi-VN"/>
        </w:rPr>
        <w:t xml:space="preserve"> in the</w:t>
      </w:r>
      <w:r w:rsidR="001A7411" w:rsidRPr="002922E6">
        <w:rPr>
          <w:rFonts w:ascii="Calibri" w:eastAsia="Times New Roman" w:hAnsi="Calibri" w:cs="Calibri"/>
          <w:sz w:val="26"/>
          <w:szCs w:val="26"/>
          <w:lang w:eastAsia="vi-VN"/>
        </w:rPr>
        <w:t xml:space="preserve"> revised</w:t>
      </w:r>
      <w:r w:rsidR="001A7411" w:rsidRPr="002922E6">
        <w:rPr>
          <w:rFonts w:ascii="Calibri" w:hAnsi="Calibri" w:cs="Calibri"/>
          <w:sz w:val="26"/>
          <w:szCs w:val="26"/>
          <w:shd w:val="clear" w:color="auto" w:fill="FFFFFF"/>
        </w:rPr>
        <w:t xml:space="preserve"> manuscript</w:t>
      </w:r>
      <w:r w:rsidRPr="002922E6">
        <w:rPr>
          <w:rFonts w:ascii="Calibri" w:eastAsia="Times New Roman" w:hAnsi="Calibri" w:cs="Calibri"/>
          <w:sz w:val="26"/>
          <w:szCs w:val="26"/>
          <w:lang w:val="vi-VN" w:eastAsia="vi-VN"/>
        </w:rPr>
        <w:t>.</w:t>
      </w:r>
      <w:r w:rsidRPr="002922E6">
        <w:rPr>
          <w:rFonts w:ascii="Calibri" w:eastAsia="Times New Roman" w:hAnsi="Calibri" w:cs="Calibri"/>
          <w:sz w:val="26"/>
          <w:szCs w:val="26"/>
          <w:lang w:eastAsia="vi-VN"/>
        </w:rPr>
        <w:t xml:space="preserve"> </w:t>
      </w:r>
    </w:p>
    <w:p w14:paraId="2B4A9B76" w14:textId="3AF96C67" w:rsidR="002F0EFB" w:rsidRPr="002922E6" w:rsidRDefault="002F0EFB" w:rsidP="00147CC0">
      <w:pPr>
        <w:spacing w:after="0" w:line="312" w:lineRule="auto"/>
        <w:jc w:val="both"/>
        <w:rPr>
          <w:rFonts w:ascii="Calibri" w:eastAsia="Times New Roman" w:hAnsi="Calibri" w:cs="Calibri"/>
          <w:sz w:val="26"/>
          <w:szCs w:val="26"/>
          <w:lang w:eastAsia="vi-VN"/>
        </w:rPr>
      </w:pPr>
      <w:r w:rsidRPr="002922E6">
        <w:rPr>
          <w:rStyle w:val="fontstyle21"/>
          <w:rFonts w:ascii="Calibri" w:hAnsi="Calibri" w:cs="Calibri"/>
          <w:b w:val="0"/>
          <w:color w:val="auto"/>
          <w:sz w:val="26"/>
          <w:szCs w:val="26"/>
        </w:rPr>
        <w:t>We</w:t>
      </w:r>
      <w:r w:rsidRPr="002922E6">
        <w:rPr>
          <w:rFonts w:ascii="Calibri" w:eastAsia="Times New Roman" w:hAnsi="Calibri" w:cs="Calibri"/>
          <w:b/>
          <w:sz w:val="26"/>
          <w:szCs w:val="26"/>
          <w:lang w:val="vi-VN" w:eastAsia="vi-VN"/>
        </w:rPr>
        <w:t xml:space="preserve"> </w:t>
      </w:r>
      <w:r w:rsidRPr="002922E6">
        <w:rPr>
          <w:rFonts w:ascii="Calibri" w:eastAsia="Times New Roman" w:hAnsi="Calibri" w:cs="Calibri"/>
          <w:sz w:val="26"/>
          <w:szCs w:val="26"/>
          <w:lang w:val="vi-VN" w:eastAsia="vi-VN"/>
        </w:rPr>
        <w:t>believe</w:t>
      </w:r>
      <w:r w:rsidRPr="002922E6">
        <w:rPr>
          <w:rFonts w:ascii="Calibri" w:eastAsia="Times New Roman" w:hAnsi="Calibri" w:cs="Calibri"/>
          <w:sz w:val="26"/>
          <w:szCs w:val="26"/>
          <w:lang w:eastAsia="vi-VN"/>
        </w:rPr>
        <w:t xml:space="preserve"> that the manuscript</w:t>
      </w:r>
      <w:r w:rsidRPr="002922E6">
        <w:rPr>
          <w:rFonts w:ascii="Calibri" w:eastAsia="Times New Roman" w:hAnsi="Calibri" w:cs="Calibri"/>
          <w:sz w:val="26"/>
          <w:szCs w:val="26"/>
          <w:lang w:val="vi-VN" w:eastAsia="vi-VN"/>
        </w:rPr>
        <w:t xml:space="preserve"> is now </w:t>
      </w:r>
      <w:r w:rsidRPr="002922E6">
        <w:rPr>
          <w:rFonts w:ascii="Calibri" w:eastAsia="Times New Roman" w:hAnsi="Calibri" w:cs="Calibri"/>
          <w:sz w:val="26"/>
          <w:szCs w:val="26"/>
          <w:lang w:eastAsia="vi-VN"/>
        </w:rPr>
        <w:t>ready</w:t>
      </w:r>
      <w:r w:rsidRPr="002922E6">
        <w:rPr>
          <w:rFonts w:ascii="Calibri" w:eastAsia="Times New Roman" w:hAnsi="Calibri" w:cs="Calibri"/>
          <w:sz w:val="26"/>
          <w:szCs w:val="26"/>
          <w:lang w:val="vi-VN" w:eastAsia="vi-VN"/>
        </w:rPr>
        <w:t xml:space="preserve"> for publishing</w:t>
      </w:r>
      <w:r w:rsidRPr="002922E6">
        <w:rPr>
          <w:rStyle w:val="fontstyle21"/>
          <w:rFonts w:ascii="Calibri" w:hAnsi="Calibri" w:cs="Calibri"/>
          <w:color w:val="auto"/>
          <w:sz w:val="26"/>
          <w:szCs w:val="26"/>
        </w:rPr>
        <w:t xml:space="preserve"> </w:t>
      </w:r>
      <w:r w:rsidRPr="002922E6">
        <w:rPr>
          <w:rStyle w:val="fontstyle21"/>
          <w:rFonts w:ascii="Calibri" w:hAnsi="Calibri" w:cs="Calibri"/>
          <w:b w:val="0"/>
          <w:color w:val="auto"/>
          <w:sz w:val="26"/>
          <w:szCs w:val="26"/>
        </w:rPr>
        <w:t xml:space="preserve">in the </w:t>
      </w:r>
      <w:r w:rsidR="007D29A6" w:rsidRPr="002922E6">
        <w:rPr>
          <w:rFonts w:ascii="Calibri" w:hAnsi="Calibri" w:cs="Calibri"/>
          <w:bCs/>
          <w:sz w:val="26"/>
          <w:szCs w:val="26"/>
        </w:rPr>
        <w:t>Quy Nhon University Journal of Science</w:t>
      </w:r>
    </w:p>
    <w:p w14:paraId="683AC0A0" w14:textId="77777777" w:rsidR="002F0EFB" w:rsidRPr="002922E6" w:rsidRDefault="002F0EFB" w:rsidP="00147CC0">
      <w:pPr>
        <w:spacing w:after="0" w:line="312" w:lineRule="auto"/>
        <w:rPr>
          <w:rFonts w:ascii="Calibri" w:eastAsia="Times New Roman" w:hAnsi="Calibri" w:cs="Calibri"/>
          <w:sz w:val="26"/>
          <w:szCs w:val="26"/>
          <w:lang w:eastAsia="vi-VN"/>
        </w:rPr>
      </w:pPr>
      <w:r w:rsidRPr="002922E6">
        <w:rPr>
          <w:rFonts w:ascii="Calibri" w:eastAsia="Times New Roman" w:hAnsi="Calibri" w:cs="Calibri"/>
          <w:sz w:val="26"/>
          <w:szCs w:val="26"/>
          <w:lang w:eastAsia="vi-VN"/>
        </w:rPr>
        <w:t>Thank you for your time and consideration.</w:t>
      </w:r>
    </w:p>
    <w:p w14:paraId="30FCB442" w14:textId="77777777" w:rsidR="002F0EFB" w:rsidRPr="002922E6" w:rsidRDefault="002F0EFB" w:rsidP="00147CC0">
      <w:pPr>
        <w:spacing w:after="0" w:line="312" w:lineRule="auto"/>
        <w:rPr>
          <w:rFonts w:ascii="Calibri" w:eastAsia="Times New Roman" w:hAnsi="Calibri" w:cs="Calibri"/>
          <w:sz w:val="26"/>
          <w:szCs w:val="26"/>
          <w:lang w:eastAsia="vi-VN"/>
        </w:rPr>
      </w:pPr>
    </w:p>
    <w:p w14:paraId="699C24A9" w14:textId="77777777" w:rsidR="002F0EFB" w:rsidRPr="002922E6" w:rsidRDefault="002F0EFB" w:rsidP="00147CC0">
      <w:pPr>
        <w:spacing w:after="0" w:line="312" w:lineRule="auto"/>
        <w:jc w:val="both"/>
        <w:rPr>
          <w:rStyle w:val="fontstyle21"/>
          <w:rFonts w:ascii="Calibri" w:hAnsi="Calibri" w:cs="Calibri"/>
          <w:b w:val="0"/>
          <w:color w:val="auto"/>
          <w:sz w:val="26"/>
          <w:szCs w:val="26"/>
        </w:rPr>
      </w:pPr>
      <w:r w:rsidRPr="002922E6">
        <w:rPr>
          <w:rStyle w:val="fontstyle21"/>
          <w:rFonts w:ascii="Calibri" w:hAnsi="Calibri" w:cs="Calibri"/>
          <w:b w:val="0"/>
          <w:color w:val="auto"/>
          <w:sz w:val="26"/>
          <w:szCs w:val="26"/>
        </w:rPr>
        <w:t>Sincerely yours,</w:t>
      </w:r>
    </w:p>
    <w:p w14:paraId="26375BAF" w14:textId="77777777" w:rsidR="002F0EFB" w:rsidRPr="002922E6" w:rsidRDefault="002F0EFB" w:rsidP="00147CC0">
      <w:pPr>
        <w:spacing w:after="0" w:line="312" w:lineRule="auto"/>
        <w:jc w:val="both"/>
        <w:rPr>
          <w:rStyle w:val="fontstyle21"/>
          <w:rFonts w:ascii="Calibri" w:hAnsi="Calibri" w:cs="Calibri"/>
          <w:b w:val="0"/>
          <w:sz w:val="26"/>
          <w:szCs w:val="26"/>
        </w:rPr>
      </w:pPr>
      <w:r w:rsidRPr="002922E6">
        <w:rPr>
          <w:rStyle w:val="fontstyle21"/>
          <w:rFonts w:ascii="Calibri" w:hAnsi="Calibri" w:cs="Calibri"/>
          <w:b w:val="0"/>
          <w:sz w:val="26"/>
          <w:szCs w:val="26"/>
        </w:rPr>
        <w:t>Quan Van Vo</w:t>
      </w:r>
    </w:p>
    <w:p w14:paraId="34C51ED1" w14:textId="77777777" w:rsidR="002F0EFB" w:rsidRPr="002922E6" w:rsidRDefault="002F0EFB" w:rsidP="00147CC0">
      <w:pPr>
        <w:spacing w:after="0" w:line="312" w:lineRule="auto"/>
        <w:jc w:val="both"/>
        <w:rPr>
          <w:rFonts w:ascii="Calibri" w:hAnsi="Calibri" w:cs="Calibri"/>
          <w:sz w:val="26"/>
          <w:szCs w:val="26"/>
        </w:rPr>
      </w:pPr>
      <w:r w:rsidRPr="002922E6">
        <w:rPr>
          <w:rFonts w:ascii="Calibri" w:hAnsi="Calibri" w:cs="Calibri"/>
          <w:sz w:val="26"/>
          <w:szCs w:val="26"/>
        </w:rPr>
        <w:t xml:space="preserve">The University of Danang - University of Technology and Education, </w:t>
      </w:r>
    </w:p>
    <w:p w14:paraId="093C1464" w14:textId="77777777" w:rsidR="002F0EFB" w:rsidRPr="002922E6" w:rsidRDefault="002F0EFB" w:rsidP="00147CC0">
      <w:pPr>
        <w:spacing w:after="0" w:line="312" w:lineRule="auto"/>
        <w:jc w:val="both"/>
        <w:rPr>
          <w:rStyle w:val="fontstyle21"/>
          <w:rFonts w:ascii="Calibri" w:hAnsi="Calibri" w:cs="Calibri"/>
          <w:b w:val="0"/>
          <w:sz w:val="26"/>
          <w:szCs w:val="26"/>
        </w:rPr>
      </w:pPr>
      <w:r w:rsidRPr="002922E6">
        <w:rPr>
          <w:rFonts w:ascii="Calibri" w:hAnsi="Calibri" w:cs="Calibri"/>
          <w:sz w:val="26"/>
          <w:szCs w:val="26"/>
        </w:rPr>
        <w:t>Da Nang 550000, Vietnam</w:t>
      </w:r>
    </w:p>
    <w:p w14:paraId="60E6F959" w14:textId="77777777" w:rsidR="002F0EFB" w:rsidRPr="002922E6" w:rsidRDefault="002F0EFB" w:rsidP="00147CC0">
      <w:pPr>
        <w:spacing w:after="0" w:line="312" w:lineRule="auto"/>
        <w:jc w:val="both"/>
        <w:rPr>
          <w:rStyle w:val="fontstyle21"/>
          <w:rFonts w:ascii="Calibri" w:hAnsi="Calibri" w:cs="Calibri"/>
          <w:b w:val="0"/>
          <w:sz w:val="26"/>
          <w:szCs w:val="26"/>
        </w:rPr>
      </w:pPr>
      <w:r w:rsidRPr="002922E6">
        <w:rPr>
          <w:rStyle w:val="fontstyle21"/>
          <w:rFonts w:ascii="Calibri" w:hAnsi="Calibri" w:cs="Calibri"/>
          <w:b w:val="0"/>
          <w:sz w:val="26"/>
          <w:szCs w:val="26"/>
        </w:rPr>
        <w:t xml:space="preserve">Email: </w:t>
      </w:r>
      <w:hyperlink r:id="rId6">
        <w:r w:rsidRPr="002922E6">
          <w:rPr>
            <w:rStyle w:val="Hyperlink"/>
            <w:rFonts w:ascii="Calibri" w:hAnsi="Calibri" w:cs="Calibri"/>
            <w:sz w:val="26"/>
            <w:szCs w:val="26"/>
          </w:rPr>
          <w:t>vvquan@ute.udn.vn</w:t>
        </w:r>
      </w:hyperlink>
    </w:p>
    <w:p w14:paraId="17F8ADF1" w14:textId="30CEAB5A" w:rsidR="002F0EFB" w:rsidRPr="002922E6" w:rsidRDefault="00A11D38" w:rsidP="00147CC0">
      <w:pPr>
        <w:spacing w:after="0" w:line="312" w:lineRule="auto"/>
        <w:jc w:val="both"/>
        <w:rPr>
          <w:rStyle w:val="fontstyle21"/>
          <w:rFonts w:ascii="Calibri" w:hAnsi="Calibri" w:cs="Calibri"/>
          <w:b w:val="0"/>
          <w:sz w:val="26"/>
          <w:szCs w:val="26"/>
        </w:rPr>
      </w:pPr>
      <w:r w:rsidRPr="002922E6">
        <w:rPr>
          <w:rStyle w:val="fontstyle21"/>
          <w:rFonts w:ascii="Calibri" w:hAnsi="Calibri" w:cs="Calibri"/>
          <w:b w:val="0"/>
          <w:sz w:val="26"/>
          <w:szCs w:val="26"/>
        </w:rPr>
        <w:t>Danang, October 22</w:t>
      </w:r>
      <w:r w:rsidR="00CE35BF" w:rsidRPr="002922E6">
        <w:rPr>
          <w:rStyle w:val="fontstyle21"/>
          <w:rFonts w:ascii="Calibri" w:hAnsi="Calibri" w:cs="Calibri"/>
          <w:b w:val="0"/>
          <w:sz w:val="26"/>
          <w:szCs w:val="26"/>
        </w:rPr>
        <w:t>, 2025</w:t>
      </w:r>
    </w:p>
    <w:p w14:paraId="38021DA1" w14:textId="77777777" w:rsidR="002F0EFB" w:rsidRPr="002922E6" w:rsidRDefault="002F0EFB" w:rsidP="00147CC0">
      <w:pPr>
        <w:spacing w:after="0" w:line="312" w:lineRule="auto"/>
        <w:ind w:firstLine="720"/>
        <w:jc w:val="both"/>
        <w:rPr>
          <w:rFonts w:ascii="Calibri" w:hAnsi="Calibri" w:cs="Calibri"/>
          <w:sz w:val="26"/>
          <w:szCs w:val="26"/>
        </w:rPr>
        <w:sectPr w:rsidR="002F0EFB" w:rsidRPr="002922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CCCF38A" w14:textId="3A35AB87" w:rsidR="00B77F41" w:rsidRPr="002922E6" w:rsidRDefault="00B77F41" w:rsidP="00147CC0">
      <w:pPr>
        <w:spacing w:after="0" w:line="312" w:lineRule="auto"/>
        <w:ind w:firstLine="720"/>
        <w:jc w:val="both"/>
        <w:rPr>
          <w:rFonts w:ascii="Calibri" w:hAnsi="Calibri" w:cs="Calibri"/>
          <w:sz w:val="26"/>
          <w:szCs w:val="26"/>
        </w:rPr>
      </w:pPr>
    </w:p>
    <w:p w14:paraId="0A490A6F" w14:textId="77777777" w:rsidR="00665950" w:rsidRPr="002922E6" w:rsidRDefault="00665950" w:rsidP="00147CC0">
      <w:pPr>
        <w:spacing w:after="0" w:line="312" w:lineRule="auto"/>
        <w:jc w:val="both"/>
        <w:rPr>
          <w:rFonts w:ascii="Calibri" w:hAnsi="Calibri" w:cs="Calibri"/>
          <w:b/>
          <w:bCs/>
          <w:sz w:val="26"/>
          <w:szCs w:val="26"/>
        </w:rPr>
      </w:pPr>
      <w:r w:rsidRPr="002922E6">
        <w:rPr>
          <w:rFonts w:ascii="Calibri" w:hAnsi="Calibri" w:cs="Calibri"/>
          <w:b/>
          <w:bCs/>
          <w:sz w:val="26"/>
          <w:szCs w:val="26"/>
        </w:rPr>
        <w:t>Comments from Reviewer 1</w:t>
      </w:r>
    </w:p>
    <w:p w14:paraId="06E0245D" w14:textId="77777777" w:rsidR="00EA0616" w:rsidRPr="002922E6" w:rsidRDefault="00EA0616" w:rsidP="00147CC0">
      <w:pPr>
        <w:snapToGrid w:val="0"/>
        <w:spacing w:after="0" w:line="312" w:lineRule="auto"/>
        <w:ind w:firstLine="270"/>
        <w:jc w:val="both"/>
        <w:rPr>
          <w:rFonts w:ascii="Calibri" w:hAnsi="Calibri" w:cs="Calibri"/>
          <w:i/>
          <w:sz w:val="26"/>
          <w:szCs w:val="26"/>
        </w:rPr>
      </w:pPr>
      <w:r w:rsidRPr="002922E6">
        <w:rPr>
          <w:rFonts w:ascii="Calibri" w:hAnsi="Calibri" w:cs="Calibri"/>
          <w:b/>
          <w:bCs/>
          <w:noProof/>
          <w:sz w:val="26"/>
          <w:szCs w:val="26"/>
        </w:rPr>
        <w:t xml:space="preserve">1. </w:t>
      </w:r>
      <w:r w:rsidRPr="002922E6">
        <w:rPr>
          <w:rFonts w:ascii="Calibri" w:hAnsi="Calibri" w:cs="Calibri"/>
          <w:b/>
          <w:sz w:val="26"/>
          <w:szCs w:val="26"/>
        </w:rPr>
        <w:t>Comments on the content, research methodology</w:t>
      </w:r>
      <w:r w:rsidRPr="002922E6">
        <w:rPr>
          <w:rFonts w:ascii="Calibri" w:hAnsi="Calibri" w:cs="Calibri"/>
          <w:sz w:val="26"/>
          <w:szCs w:val="26"/>
        </w:rPr>
        <w:t xml:space="preserve"> </w:t>
      </w:r>
      <w:r w:rsidRPr="002922E6">
        <w:rPr>
          <w:rFonts w:ascii="Calibri" w:hAnsi="Calibri" w:cs="Calibri"/>
          <w:bCs/>
          <w:i/>
          <w:noProof/>
          <w:sz w:val="26"/>
          <w:szCs w:val="26"/>
        </w:rPr>
        <w:t>(</w:t>
      </w:r>
      <w:r w:rsidRPr="002922E6">
        <w:rPr>
          <w:rFonts w:ascii="Calibri" w:hAnsi="Calibri" w:cs="Calibri"/>
          <w:i/>
          <w:sz w:val="26"/>
          <w:szCs w:val="26"/>
        </w:rPr>
        <w:t>originality, novelty, reliability, scientific and practical value, etc.)</w:t>
      </w:r>
    </w:p>
    <w:p w14:paraId="5FDFAA39" w14:textId="77777777" w:rsidR="00EA0616" w:rsidRPr="002922E6" w:rsidRDefault="00EA0616" w:rsidP="00147CC0">
      <w:pPr>
        <w:snapToGrid w:val="0"/>
        <w:spacing w:after="0" w:line="312" w:lineRule="auto"/>
        <w:ind w:firstLine="270"/>
        <w:jc w:val="both"/>
        <w:rPr>
          <w:rFonts w:ascii="Calibri" w:hAnsi="Calibri" w:cs="Calibri"/>
          <w:i/>
          <w:iCs/>
          <w:noProof/>
          <w:sz w:val="26"/>
          <w:szCs w:val="26"/>
        </w:rPr>
      </w:pPr>
      <w:r w:rsidRPr="002922E6">
        <w:rPr>
          <w:rFonts w:ascii="Calibri" w:hAnsi="Calibri" w:cs="Calibri"/>
          <w:i/>
          <w:iCs/>
          <w:noProof/>
          <w:sz w:val="26"/>
          <w:szCs w:val="26"/>
        </w:rPr>
        <w:t>(Nhận xét về nội dung, phương pháp (tính nguyên bản, ý tưởng mới, độ tin cậy, giá trị khoa học và thực tiễn,…</w:t>
      </w:r>
      <w:r w:rsidRPr="002922E6">
        <w:rPr>
          <w:rFonts w:ascii="Calibri" w:hAnsi="Calibri" w:cs="Calibri"/>
          <w:i/>
          <w:iCs/>
          <w:sz w:val="26"/>
          <w:szCs w:val="26"/>
        </w:rPr>
        <w:t>))</w:t>
      </w:r>
    </w:p>
    <w:p w14:paraId="22922D84" w14:textId="668BB97E" w:rsidR="00EA0616"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Đây là một bài báo sử dụng phương pháp hóa học lượng tử để nghiên cứu đối với hợp chất Methylene blue (MB) về cơ chế và động học liên quan đến quá trình phân hủy MB bởi gốc tự do HO• trong pha khí. Đây là hợp chất sử dụng làm thuốc nhuộm dị vòng thơm phổ biến, được sử dụng rộng rãi trong công nghiệp, đặc biệt là trong nhuộm giấy, bông, len, lụa và các loại sợi dệt khác. Nghiên cứu này tập trung vào cơ chế phân hủy của MB trong pha khí dựa vào cơ chế cộng gốc tự do tương tác vào nối đôi. Nhóm tác giả sử dụng gốc HO• tấn công tại vị trí C4 ở nhiệt độ 298,15 K. Nghiên cứu sử dụng phương pháp tính toán lượng tử DFT M06-2X/6-311++G(d,p) tin cậy. Nghiên cứu này có ý nghĩa về lý thuyết đóng góp vào việc giải thích cơ chế phân hủy của các chất nhuộm hiện nay nói chung và MB nói riêng theo cơ chế gốc tự do.</w:t>
      </w:r>
    </w:p>
    <w:p w14:paraId="6137605B" w14:textId="4502E06D" w:rsidR="002A6640" w:rsidRPr="002922E6" w:rsidRDefault="002A6640"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 xml:space="preserve">: </w:t>
      </w:r>
      <w:r w:rsidR="005376B2" w:rsidRPr="002922E6">
        <w:rPr>
          <w:rFonts w:ascii="Calibri" w:hAnsi="Calibri" w:cs="Calibri"/>
          <w:bCs/>
          <w:noProof/>
          <w:color w:val="0000CC"/>
          <w:sz w:val="26"/>
          <w:szCs w:val="26"/>
        </w:rPr>
        <w:t>Cảm ơn những nhận xét tích cực của phản biện</w:t>
      </w:r>
      <w:r w:rsidR="008923A9" w:rsidRPr="002922E6">
        <w:rPr>
          <w:rFonts w:ascii="Calibri" w:hAnsi="Calibri" w:cs="Calibri"/>
          <w:bCs/>
          <w:noProof/>
          <w:color w:val="0000CC"/>
          <w:sz w:val="26"/>
          <w:szCs w:val="26"/>
        </w:rPr>
        <w:t>.</w:t>
      </w:r>
    </w:p>
    <w:p w14:paraId="1A688134" w14:textId="77777777" w:rsidR="00A157B3" w:rsidRPr="002922E6" w:rsidRDefault="00A157B3" w:rsidP="00147CC0">
      <w:pPr>
        <w:tabs>
          <w:tab w:val="left" w:leader="dot" w:pos="9720"/>
        </w:tabs>
        <w:snapToGrid w:val="0"/>
        <w:spacing w:after="0" w:line="312" w:lineRule="auto"/>
        <w:jc w:val="both"/>
        <w:rPr>
          <w:rFonts w:ascii="Calibri" w:hAnsi="Calibri" w:cs="Calibri"/>
          <w:bCs/>
          <w:noProof/>
          <w:color w:val="0000CC"/>
          <w:sz w:val="26"/>
          <w:szCs w:val="26"/>
        </w:rPr>
      </w:pPr>
    </w:p>
    <w:p w14:paraId="5CE8EE81" w14:textId="77777777" w:rsidR="00EA0616" w:rsidRPr="002922E6" w:rsidRDefault="00EA0616" w:rsidP="00147CC0">
      <w:pPr>
        <w:tabs>
          <w:tab w:val="left" w:leader="dot" w:pos="9720"/>
        </w:tabs>
        <w:snapToGrid w:val="0"/>
        <w:spacing w:after="0" w:line="312" w:lineRule="auto"/>
        <w:ind w:firstLine="270"/>
        <w:jc w:val="both"/>
        <w:rPr>
          <w:rFonts w:ascii="Calibri" w:hAnsi="Calibri" w:cs="Calibri"/>
          <w:i/>
          <w:sz w:val="26"/>
          <w:szCs w:val="26"/>
        </w:rPr>
      </w:pPr>
      <w:r w:rsidRPr="002922E6">
        <w:rPr>
          <w:rFonts w:ascii="Calibri" w:hAnsi="Calibri" w:cs="Calibri"/>
          <w:b/>
          <w:bCs/>
          <w:noProof/>
          <w:sz w:val="26"/>
          <w:szCs w:val="26"/>
        </w:rPr>
        <w:t xml:space="preserve">2. </w:t>
      </w:r>
      <w:r w:rsidRPr="002922E6">
        <w:rPr>
          <w:rFonts w:ascii="Calibri" w:hAnsi="Calibri" w:cs="Calibri"/>
          <w:b/>
          <w:sz w:val="26"/>
          <w:szCs w:val="26"/>
        </w:rPr>
        <w:t>Comments on the manuscript organization</w:t>
      </w:r>
      <w:r w:rsidRPr="002922E6">
        <w:rPr>
          <w:rFonts w:ascii="Calibri" w:hAnsi="Calibri" w:cs="Calibri"/>
          <w:sz w:val="26"/>
          <w:szCs w:val="26"/>
        </w:rPr>
        <w:t xml:space="preserve"> </w:t>
      </w:r>
      <w:r w:rsidRPr="002922E6">
        <w:rPr>
          <w:rFonts w:ascii="Calibri" w:hAnsi="Calibri" w:cs="Calibri"/>
          <w:bCs/>
          <w:i/>
          <w:noProof/>
          <w:sz w:val="26"/>
          <w:szCs w:val="26"/>
        </w:rPr>
        <w:t>(</w:t>
      </w:r>
      <w:r w:rsidRPr="002922E6">
        <w:rPr>
          <w:rFonts w:ascii="Calibri" w:hAnsi="Calibri" w:cs="Calibri"/>
          <w:i/>
          <w:sz w:val="26"/>
          <w:szCs w:val="26"/>
        </w:rPr>
        <w:t>structure, writing style, quality of language, references, etc.)</w:t>
      </w:r>
    </w:p>
    <w:p w14:paraId="6F12A4A0" w14:textId="77777777" w:rsidR="00EA0616" w:rsidRPr="002922E6" w:rsidRDefault="00EA0616" w:rsidP="00147CC0">
      <w:pPr>
        <w:tabs>
          <w:tab w:val="left" w:leader="dot" w:pos="9720"/>
        </w:tabs>
        <w:snapToGrid w:val="0"/>
        <w:spacing w:after="0" w:line="312" w:lineRule="auto"/>
        <w:ind w:firstLine="270"/>
        <w:rPr>
          <w:rFonts w:ascii="Calibri" w:hAnsi="Calibri" w:cs="Calibri"/>
          <w:i/>
          <w:iCs/>
          <w:noProof/>
          <w:sz w:val="26"/>
          <w:szCs w:val="26"/>
        </w:rPr>
      </w:pPr>
      <w:r w:rsidRPr="002922E6">
        <w:rPr>
          <w:rFonts w:ascii="Calibri" w:hAnsi="Calibri" w:cs="Calibri"/>
          <w:i/>
          <w:iCs/>
          <w:noProof/>
          <w:sz w:val="26"/>
          <w:szCs w:val="26"/>
        </w:rPr>
        <w:t>(Nhận xét về hình thức (bố cục, hành văn, cách trình bày, tài liệu tham khảo,…))</w:t>
      </w:r>
    </w:p>
    <w:p w14:paraId="623AE812" w14:textId="77777777" w:rsidR="00623A04"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 xml:space="preserve">Bài báo đã chuẩn bị cẩn thận và bố cục các nội dung theo đúng trật tự của một bài báo khoa học và các yêu cầu cần thiết của một bài báo khoa học. Tác giả trình bày có trật tự có thể giúp người đọc hiểu được bản chất cơ chế của các tương tác giữa gốc HO• tại vị trí C4 có nối đôi qua các hình cấu trúc là trạng thái chuyển tiếp xảy ra trong thực tế. Các cấu trúc trạng thái chuyển tiếp cần xem lại và vẽ lại cho rõ cấu trúc có vị trí tương tác có nối đôi trên cấu trúc MB mà HO• tương tác. </w:t>
      </w:r>
    </w:p>
    <w:p w14:paraId="64D0CBB5" w14:textId="4BB95778" w:rsidR="00623A04" w:rsidRPr="002922E6" w:rsidRDefault="00623A04"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 Cảm ơn những nhận xét tích cực của phản biện</w:t>
      </w:r>
      <w:r w:rsidR="00B91D92" w:rsidRPr="002922E6">
        <w:rPr>
          <w:rFonts w:ascii="Calibri" w:hAnsi="Calibri" w:cs="Calibri"/>
          <w:bCs/>
          <w:noProof/>
          <w:color w:val="0000CC"/>
          <w:sz w:val="26"/>
          <w:szCs w:val="26"/>
        </w:rPr>
        <w:t>.</w:t>
      </w:r>
    </w:p>
    <w:p w14:paraId="205D6CD7" w14:textId="77777777" w:rsidR="00F37C06" w:rsidRPr="002922E6" w:rsidRDefault="00F37C06" w:rsidP="00147CC0">
      <w:pPr>
        <w:tabs>
          <w:tab w:val="left" w:leader="dot" w:pos="9720"/>
        </w:tabs>
        <w:snapToGrid w:val="0"/>
        <w:spacing w:after="0" w:line="312" w:lineRule="auto"/>
        <w:jc w:val="both"/>
        <w:rPr>
          <w:rFonts w:ascii="Calibri" w:hAnsi="Calibri" w:cs="Calibri"/>
          <w:bCs/>
          <w:noProof/>
          <w:color w:val="0000CC"/>
          <w:sz w:val="26"/>
          <w:szCs w:val="26"/>
        </w:rPr>
      </w:pPr>
    </w:p>
    <w:p w14:paraId="1FC030AE" w14:textId="77777777" w:rsidR="00623A04"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 xml:space="preserve">Tài liệu tham khảo cần bổ sung các tài liệu liên quan chính cập nhật gần đây. </w:t>
      </w:r>
    </w:p>
    <w:p w14:paraId="5E88E67B" w14:textId="40F087EB" w:rsidR="00623A04" w:rsidRPr="002922E6" w:rsidRDefault="00623A04"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 xml:space="preserve"> Tác giả đã cập nhật </w:t>
      </w:r>
      <w:r w:rsidR="00136DB0" w:rsidRPr="002922E6">
        <w:rPr>
          <w:rFonts w:ascii="Calibri" w:hAnsi="Calibri" w:cs="Calibri"/>
          <w:bCs/>
          <w:noProof/>
          <w:color w:val="0000CC"/>
          <w:sz w:val="26"/>
          <w:szCs w:val="26"/>
        </w:rPr>
        <w:t xml:space="preserve">bổ sung </w:t>
      </w:r>
      <w:r w:rsidRPr="002922E6">
        <w:rPr>
          <w:rFonts w:ascii="Calibri" w:hAnsi="Calibri" w:cs="Calibri"/>
          <w:bCs/>
          <w:noProof/>
          <w:color w:val="0000CC"/>
          <w:sz w:val="26"/>
          <w:szCs w:val="26"/>
        </w:rPr>
        <w:t>các tài liệu</w:t>
      </w:r>
    </w:p>
    <w:p w14:paraId="66801445" w14:textId="79B40441" w:rsidR="002A6640"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lastRenderedPageBreak/>
        <w:t>Tài liệu 5 cần viết ngắn gọn lại, nhiều tác giả cần xem lại cách viết. Tiếng Anh diễn đạt cơ bản dễ hiểu.</w:t>
      </w:r>
    </w:p>
    <w:p w14:paraId="0A142BAD" w14:textId="77777777" w:rsidR="00041411" w:rsidRPr="002922E6" w:rsidRDefault="00041411" w:rsidP="00147CC0">
      <w:pPr>
        <w:tabs>
          <w:tab w:val="left" w:leader="dot" w:pos="9720"/>
        </w:tabs>
        <w:snapToGrid w:val="0"/>
        <w:spacing w:after="0" w:line="312" w:lineRule="auto"/>
        <w:ind w:firstLine="567"/>
        <w:jc w:val="both"/>
        <w:rPr>
          <w:rFonts w:ascii="Calibri" w:hAnsi="Calibri" w:cs="Calibri"/>
          <w:bCs/>
          <w:noProof/>
          <w:sz w:val="26"/>
          <w:szCs w:val="26"/>
        </w:rPr>
      </w:pPr>
    </w:p>
    <w:p w14:paraId="23486F10" w14:textId="4990F889" w:rsidR="005376B2" w:rsidRPr="002922E6" w:rsidRDefault="005376B2"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 xml:space="preserve"> </w:t>
      </w:r>
      <w:r w:rsidR="00623A04" w:rsidRPr="002922E6">
        <w:rPr>
          <w:rFonts w:ascii="Calibri" w:hAnsi="Calibri" w:cs="Calibri"/>
          <w:bCs/>
          <w:noProof/>
          <w:color w:val="0000CC"/>
          <w:sz w:val="26"/>
          <w:szCs w:val="26"/>
        </w:rPr>
        <w:t xml:space="preserve">Theo quy định về trích dẫn tài liệu tham khảo của tạp chí </w:t>
      </w:r>
      <w:r w:rsidR="0044409C" w:rsidRPr="002922E6">
        <w:rPr>
          <w:rFonts w:ascii="Calibri" w:hAnsi="Calibri" w:cs="Calibri"/>
          <w:bCs/>
          <w:noProof/>
          <w:color w:val="0000CC"/>
          <w:sz w:val="26"/>
          <w:szCs w:val="26"/>
        </w:rPr>
        <w:t xml:space="preserve">QNUJS </w:t>
      </w:r>
      <w:r w:rsidR="00623A04" w:rsidRPr="002922E6">
        <w:rPr>
          <w:rFonts w:ascii="Calibri" w:hAnsi="Calibri" w:cs="Calibri"/>
          <w:bCs/>
          <w:noProof/>
          <w:color w:val="0000CC"/>
          <w:sz w:val="26"/>
          <w:szCs w:val="26"/>
        </w:rPr>
        <w:t>là ghi đầy đủ tất cả tên các tác giả nên chúng tôi xin giữ nguyên cách trích dẫn theo quy định.</w:t>
      </w:r>
    </w:p>
    <w:p w14:paraId="599B6BE5" w14:textId="77777777" w:rsidR="00951943" w:rsidRPr="002922E6" w:rsidRDefault="00951943" w:rsidP="00147CC0">
      <w:pPr>
        <w:tabs>
          <w:tab w:val="left" w:leader="dot" w:pos="9720"/>
        </w:tabs>
        <w:snapToGrid w:val="0"/>
        <w:spacing w:after="0" w:line="312" w:lineRule="auto"/>
        <w:jc w:val="both"/>
        <w:rPr>
          <w:rFonts w:ascii="Calibri" w:hAnsi="Calibri" w:cs="Calibri"/>
          <w:bCs/>
          <w:noProof/>
          <w:color w:val="0000CC"/>
          <w:sz w:val="26"/>
          <w:szCs w:val="26"/>
        </w:rPr>
      </w:pPr>
    </w:p>
    <w:p w14:paraId="47165863" w14:textId="77777777" w:rsidR="00EA0616" w:rsidRPr="002922E6" w:rsidRDefault="00EA0616" w:rsidP="00147CC0">
      <w:pPr>
        <w:tabs>
          <w:tab w:val="left" w:leader="dot" w:pos="9720"/>
        </w:tabs>
        <w:snapToGrid w:val="0"/>
        <w:spacing w:after="0" w:line="312" w:lineRule="auto"/>
        <w:ind w:firstLine="270"/>
        <w:jc w:val="both"/>
        <w:rPr>
          <w:rFonts w:ascii="Calibri" w:hAnsi="Calibri" w:cs="Calibri"/>
          <w:i/>
          <w:sz w:val="26"/>
          <w:szCs w:val="26"/>
        </w:rPr>
      </w:pPr>
      <w:r w:rsidRPr="002922E6">
        <w:rPr>
          <w:rFonts w:ascii="Calibri" w:hAnsi="Calibri" w:cs="Calibri"/>
          <w:b/>
          <w:bCs/>
          <w:noProof/>
          <w:sz w:val="26"/>
          <w:szCs w:val="26"/>
        </w:rPr>
        <w:t xml:space="preserve">3. </w:t>
      </w:r>
      <w:r w:rsidRPr="002922E6">
        <w:rPr>
          <w:rFonts w:ascii="Calibri" w:hAnsi="Calibri" w:cs="Calibri"/>
          <w:b/>
          <w:sz w:val="26"/>
          <w:szCs w:val="26"/>
        </w:rPr>
        <w:t xml:space="preserve">Comments and suggestions </w:t>
      </w:r>
      <w:r w:rsidRPr="002922E6">
        <w:rPr>
          <w:rFonts w:ascii="Calibri" w:hAnsi="Calibri" w:cs="Calibri"/>
          <w:i/>
          <w:sz w:val="26"/>
          <w:szCs w:val="26"/>
        </w:rPr>
        <w:t>(mistakes/errors which should be corrected, suggestions on the contents for further studies or for the improvements, etc.)</w:t>
      </w:r>
    </w:p>
    <w:p w14:paraId="3F49A2C9" w14:textId="77777777" w:rsidR="00EA0616" w:rsidRPr="002922E6" w:rsidRDefault="00EA0616" w:rsidP="00147CC0">
      <w:pPr>
        <w:tabs>
          <w:tab w:val="left" w:leader="dot" w:pos="9720"/>
        </w:tabs>
        <w:snapToGrid w:val="0"/>
        <w:spacing w:after="0" w:line="312" w:lineRule="auto"/>
        <w:ind w:firstLine="270"/>
        <w:jc w:val="both"/>
        <w:rPr>
          <w:rFonts w:ascii="Calibri" w:hAnsi="Calibri" w:cs="Calibri"/>
          <w:i/>
          <w:sz w:val="26"/>
          <w:szCs w:val="26"/>
        </w:rPr>
      </w:pPr>
      <w:r w:rsidRPr="002922E6">
        <w:rPr>
          <w:rFonts w:ascii="Calibri" w:hAnsi="Calibri" w:cs="Calibri"/>
          <w:i/>
          <w:iCs/>
          <w:noProof/>
          <w:sz w:val="26"/>
          <w:szCs w:val="26"/>
        </w:rPr>
        <w:t>(Các điểm cần bổ sung, chỉnh sửa</w:t>
      </w:r>
      <w:r w:rsidRPr="002922E6">
        <w:rPr>
          <w:rFonts w:ascii="Calibri" w:hAnsi="Calibri" w:cs="Calibri"/>
          <w:b/>
          <w:bCs/>
          <w:noProof/>
          <w:sz w:val="26"/>
          <w:szCs w:val="26"/>
        </w:rPr>
        <w:t xml:space="preserve"> </w:t>
      </w:r>
      <w:r w:rsidRPr="002922E6">
        <w:rPr>
          <w:rFonts w:ascii="Calibri" w:hAnsi="Calibri" w:cs="Calibri"/>
          <w:i/>
          <w:iCs/>
          <w:noProof/>
          <w:sz w:val="26"/>
          <w:szCs w:val="26"/>
        </w:rPr>
        <w:t>(các sai sót cần chỉnh sửa, các nội dung cần bổ sung hoặc nghiên cứu thêm,…))</w:t>
      </w:r>
    </w:p>
    <w:p w14:paraId="2266ED49" w14:textId="77777777" w:rsidR="00B42801"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 xml:space="preserve">Các vấn đề liên quan đến hành văn và câu chữ, ngữ pháp cũng đề nghị các tác giả xem lại các comments đã được đề nghị trong manuscript. </w:t>
      </w:r>
    </w:p>
    <w:p w14:paraId="48AA49F6" w14:textId="31641F0B" w:rsidR="00B42801" w:rsidRPr="002922E6" w:rsidRDefault="00B42801"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 xml:space="preserve">: </w:t>
      </w:r>
      <w:r w:rsidR="00AA1E48" w:rsidRPr="002922E6">
        <w:rPr>
          <w:rFonts w:ascii="Calibri" w:hAnsi="Calibri" w:cs="Calibri"/>
          <w:color w:val="0000CC"/>
          <w:sz w:val="26"/>
          <w:szCs w:val="26"/>
        </w:rPr>
        <w:t>Nhóm tác giả xin trân trọng cảm ơn các nhận xét và góp ý của phản biện. Hiện tại, chúng tôi chưa nhận được bản thảo có chứa các nhận xét trực tiếp của phản biện, do đó chưa thể thực hiện chỉnh sửa cụ thể theo từng yêu cầu. Tuy nhiên, nhóm tác giả đã rà soát và chỉnh sửa toàn bộ bản thảo nhằm hoàn thiện cấu trúc và ngữ pháp tiếng Anh của bài viết.</w:t>
      </w:r>
    </w:p>
    <w:p w14:paraId="2F4DB61B" w14:textId="77777777" w:rsidR="003E3AB5" w:rsidRPr="002922E6" w:rsidRDefault="003E3AB5" w:rsidP="00147CC0">
      <w:pPr>
        <w:tabs>
          <w:tab w:val="left" w:leader="dot" w:pos="9720"/>
        </w:tabs>
        <w:snapToGrid w:val="0"/>
        <w:spacing w:after="0" w:line="312" w:lineRule="auto"/>
        <w:jc w:val="both"/>
        <w:rPr>
          <w:rFonts w:ascii="Calibri" w:hAnsi="Calibri" w:cs="Calibri"/>
          <w:bCs/>
          <w:noProof/>
          <w:color w:val="0000CC"/>
          <w:sz w:val="26"/>
          <w:szCs w:val="26"/>
        </w:rPr>
      </w:pPr>
    </w:p>
    <w:p w14:paraId="06F6C42D" w14:textId="516BACD4" w:rsidR="00EA0616"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Các tác giả xem lại và chỉnh sửa các hình và vẽ sơ đồ thế năng quá trình biến đổi để rõ hơn các giai đoạn chuyển tiếp cho phù hợp. Các Hình cấu trúc của phân tử ở Hình 2 không cần vẽ ở dạng 3D, chỉ cần vẽ 2D trên giản đồ thế năng để thấy rõ hơn cấu trúc trạng thái chuyển tiếp phù hợp nội dung bài viết.</w:t>
      </w:r>
    </w:p>
    <w:p w14:paraId="1058E228" w14:textId="42A85274" w:rsidR="001952CE" w:rsidRPr="002922E6" w:rsidRDefault="001952CE"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w:t>
      </w:r>
      <w:r w:rsidR="00B42801" w:rsidRPr="002922E6">
        <w:rPr>
          <w:rFonts w:ascii="Calibri" w:hAnsi="Calibri" w:cs="Calibri"/>
          <w:bCs/>
          <w:noProof/>
          <w:color w:val="0000CC"/>
          <w:sz w:val="26"/>
          <w:szCs w:val="26"/>
        </w:rPr>
        <w:t xml:space="preserve"> Cảm ơn nhận xét của phản biện, Hình 2 đã được chỉnh sửa kích lớn</w:t>
      </w:r>
      <w:r w:rsidR="00B265ED" w:rsidRPr="002922E6">
        <w:rPr>
          <w:rFonts w:ascii="Calibri" w:hAnsi="Calibri" w:cs="Calibri"/>
          <w:bCs/>
          <w:noProof/>
          <w:color w:val="0000CC"/>
          <w:sz w:val="26"/>
          <w:szCs w:val="26"/>
        </w:rPr>
        <w:t xml:space="preserve"> hơn</w:t>
      </w:r>
      <w:r w:rsidR="00B42801" w:rsidRPr="002922E6">
        <w:rPr>
          <w:rFonts w:ascii="Calibri" w:hAnsi="Calibri" w:cs="Calibri"/>
          <w:bCs/>
          <w:noProof/>
          <w:color w:val="0000CC"/>
          <w:sz w:val="26"/>
          <w:szCs w:val="26"/>
        </w:rPr>
        <w:t xml:space="preserve"> và rõ ràng hơn.</w:t>
      </w:r>
    </w:p>
    <w:p w14:paraId="4E701484" w14:textId="77777777" w:rsidR="00FC268A" w:rsidRPr="002922E6" w:rsidRDefault="00FC268A" w:rsidP="00147CC0">
      <w:pPr>
        <w:tabs>
          <w:tab w:val="left" w:leader="dot" w:pos="9720"/>
        </w:tabs>
        <w:snapToGrid w:val="0"/>
        <w:spacing w:after="0" w:line="312" w:lineRule="auto"/>
        <w:jc w:val="both"/>
        <w:rPr>
          <w:rFonts w:ascii="Calibri" w:hAnsi="Calibri" w:cs="Calibri"/>
          <w:bCs/>
          <w:noProof/>
          <w:color w:val="0000CC"/>
          <w:sz w:val="26"/>
          <w:szCs w:val="26"/>
        </w:rPr>
      </w:pPr>
    </w:p>
    <w:p w14:paraId="093B5A9E" w14:textId="60B6CDE9" w:rsidR="00351C34"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Nghiên cứu này cần sử dụng phương pháp tính toán lượng tử để bổ sung thêm tính chất cấu trúc và khả năng có tính khả thi lựa chọn vùng để tương tác HO• xảy ra một cách chắc chắn. Tác giả cũng cần giải thích về việc lựa chọn tên đề tài này ngay từ ban đầu khi chưa có sự đánh giá qua kết quả</w:t>
      </w:r>
      <w:r w:rsidR="008C0F7D" w:rsidRPr="002922E6">
        <w:rPr>
          <w:rFonts w:ascii="Calibri" w:hAnsi="Calibri" w:cs="Calibri"/>
          <w:bCs/>
          <w:noProof/>
          <w:sz w:val="26"/>
          <w:szCs w:val="26"/>
        </w:rPr>
        <w:t xml:space="preserve"> tính toán. </w:t>
      </w:r>
      <w:r w:rsidRPr="002922E6">
        <w:rPr>
          <w:rFonts w:ascii="Calibri" w:hAnsi="Calibri" w:cs="Calibri"/>
          <w:bCs/>
          <w:noProof/>
          <w:sz w:val="26"/>
          <w:szCs w:val="26"/>
        </w:rPr>
        <w:t xml:space="preserve">Tác giả cần có đánh giá lựa chọn ưu điểm của phương pháp lượng tử DFT M06-2X/6-311++G(d,p) so sánh với các phương pháp khác và bộ hàm khác. </w:t>
      </w:r>
    </w:p>
    <w:p w14:paraId="64C71609" w14:textId="1842D1FC" w:rsidR="00351C34" w:rsidRPr="002922E6" w:rsidRDefault="00351C34" w:rsidP="00147CC0">
      <w:pPr>
        <w:tabs>
          <w:tab w:val="left" w:leader="dot" w:pos="9720"/>
        </w:tabs>
        <w:snapToGrid w:val="0"/>
        <w:spacing w:after="0" w:line="312" w:lineRule="auto"/>
        <w:jc w:val="both"/>
        <w:rPr>
          <w:rFonts w:ascii="Calibri" w:hAnsi="Calibri" w:cs="Calibri"/>
          <w:color w:val="0000CC"/>
          <w:sz w:val="26"/>
          <w:szCs w:val="26"/>
        </w:rPr>
      </w:pPr>
      <w:r w:rsidRPr="002922E6">
        <w:rPr>
          <w:rFonts w:ascii="Calibri" w:hAnsi="Calibri" w:cs="Calibri"/>
          <w:b/>
          <w:bCs/>
          <w:noProof/>
          <w:color w:val="0000CC"/>
          <w:sz w:val="26"/>
          <w:szCs w:val="26"/>
        </w:rPr>
        <w:lastRenderedPageBreak/>
        <w:t>Trả lời</w:t>
      </w:r>
      <w:r w:rsidRPr="002922E6">
        <w:rPr>
          <w:rFonts w:ascii="Calibri" w:hAnsi="Calibri" w:cs="Calibri"/>
          <w:bCs/>
          <w:noProof/>
          <w:color w:val="0000CC"/>
          <w:sz w:val="26"/>
          <w:szCs w:val="26"/>
        </w:rPr>
        <w:t>:</w:t>
      </w:r>
      <w:r w:rsidR="00525D2A" w:rsidRPr="002922E6">
        <w:rPr>
          <w:rFonts w:ascii="Calibri" w:hAnsi="Calibri" w:cs="Calibri"/>
          <w:bCs/>
          <w:noProof/>
          <w:color w:val="0000CC"/>
          <w:sz w:val="26"/>
          <w:szCs w:val="26"/>
        </w:rPr>
        <w:t xml:space="preserve"> Cảm ơn lời nhận xét của phản biện, như đề cập trong mục 2. Phương pháp tính toán, chúng tôi đã nêu lý do lựa chọn </w:t>
      </w:r>
      <w:r w:rsidR="003676C4" w:rsidRPr="002922E6">
        <w:rPr>
          <w:rFonts w:ascii="Calibri" w:hAnsi="Calibri" w:cs="Calibri"/>
          <w:bCs/>
          <w:noProof/>
          <w:color w:val="0000CC"/>
          <w:sz w:val="26"/>
          <w:szCs w:val="26"/>
        </w:rPr>
        <w:t>phương pháp</w:t>
      </w:r>
      <w:r w:rsidR="00525D2A" w:rsidRPr="002922E6">
        <w:rPr>
          <w:rFonts w:ascii="Calibri" w:hAnsi="Calibri" w:cs="Calibri"/>
          <w:bCs/>
          <w:noProof/>
          <w:color w:val="0000CC"/>
          <w:sz w:val="26"/>
          <w:szCs w:val="26"/>
        </w:rPr>
        <w:t xml:space="preserve"> M06-2X/6-311++G(d,p) </w:t>
      </w:r>
      <w:r w:rsidR="00E43A48" w:rsidRPr="002922E6">
        <w:rPr>
          <w:rFonts w:ascii="Calibri" w:hAnsi="Calibri" w:cs="Calibri"/>
          <w:bCs/>
          <w:noProof/>
          <w:color w:val="0000CC"/>
          <w:sz w:val="26"/>
          <w:szCs w:val="26"/>
        </w:rPr>
        <w:t>bởi vì p</w:t>
      </w:r>
      <w:r w:rsidR="00E43A48" w:rsidRPr="002922E6">
        <w:rPr>
          <w:rFonts w:ascii="Calibri" w:hAnsi="Calibri" w:cs="Calibri"/>
          <w:color w:val="0000CC"/>
          <w:sz w:val="26"/>
          <w:szCs w:val="26"/>
        </w:rPr>
        <w:t xml:space="preserve">hương pháp này được công nhận rộng rãi </w:t>
      </w:r>
      <w:r w:rsidR="001A4303" w:rsidRPr="002922E6">
        <w:rPr>
          <w:rFonts w:ascii="Calibri" w:hAnsi="Calibri" w:cs="Calibri"/>
          <w:color w:val="0000CC"/>
          <w:sz w:val="26"/>
          <w:szCs w:val="26"/>
        </w:rPr>
        <w:t xml:space="preserve">với </w:t>
      </w:r>
      <w:r w:rsidR="00E43A48" w:rsidRPr="002922E6">
        <w:rPr>
          <w:rFonts w:ascii="Calibri" w:hAnsi="Calibri" w:cs="Calibri"/>
          <w:color w:val="0000CC"/>
          <w:sz w:val="26"/>
          <w:szCs w:val="26"/>
        </w:rPr>
        <w:t>độ chính xác trong việc xác định các tính chất nhiệt động lực học và động học trong các nghiên cứu hóa học tính toán hiện đại</w:t>
      </w:r>
      <w:r w:rsidR="00525D2A" w:rsidRPr="002922E6">
        <w:rPr>
          <w:rFonts w:ascii="Calibri" w:hAnsi="Calibri" w:cs="Calibri"/>
          <w:color w:val="0000CC"/>
          <w:sz w:val="26"/>
          <w:szCs w:val="26"/>
        </w:rPr>
        <w:t>.</w:t>
      </w:r>
      <w:r w:rsidR="00525D2A" w:rsidRPr="002922E6">
        <w:rPr>
          <w:rFonts w:ascii="Calibri" w:hAnsi="Calibri" w:cs="Calibri"/>
          <w:color w:val="0000CC"/>
          <w:sz w:val="26"/>
          <w:szCs w:val="26"/>
        </w:rPr>
        <w:fldChar w:fldCharType="begin">
          <w:fldData xml:space="preserve">PEVuZE5vdGU+PENpdGU+PEF1dGhvcj5DYXJyZW9u4oCQR29uemFsZXo8L0F1dGhvcj48WWVhcj4y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</w:fldData>
        </w:fldChar>
      </w:r>
      <w:r w:rsidR="00605160" w:rsidRPr="002922E6">
        <w:rPr>
          <w:rFonts w:ascii="Calibri" w:hAnsi="Calibri" w:cs="Calibri"/>
          <w:color w:val="0000CC"/>
          <w:sz w:val="26"/>
          <w:szCs w:val="26"/>
        </w:rPr>
        <w:instrText xml:space="preserve"> ADDIN EN.CITE </w:instrText>
      </w:r>
      <w:r w:rsidR="00605160" w:rsidRPr="002922E6">
        <w:rPr>
          <w:rFonts w:ascii="Calibri" w:hAnsi="Calibri" w:cs="Calibri"/>
          <w:color w:val="0000CC"/>
          <w:sz w:val="26"/>
          <w:szCs w:val="26"/>
        </w:rPr>
        <w:fldChar w:fldCharType="begin">
          <w:fldData xml:space="preserve">PEVuZE5vdGU+PENpdGU+PEF1dGhvcj5DYXJyZW9u4oCQR29uemFsZXo8L0F1dGhvcj48WWVhcj4y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</w:fldData>
        </w:fldChar>
      </w:r>
      <w:r w:rsidR="00605160" w:rsidRPr="002922E6">
        <w:rPr>
          <w:rFonts w:ascii="Calibri" w:hAnsi="Calibri" w:cs="Calibri"/>
          <w:color w:val="0000CC"/>
          <w:sz w:val="26"/>
          <w:szCs w:val="26"/>
        </w:rPr>
        <w:instrText xml:space="preserve"> ADDIN EN.CITE.DATA </w:instrText>
      </w:r>
      <w:r w:rsidR="00605160" w:rsidRPr="002922E6">
        <w:rPr>
          <w:rFonts w:ascii="Calibri" w:hAnsi="Calibri" w:cs="Calibri"/>
          <w:color w:val="0000CC"/>
          <w:sz w:val="26"/>
          <w:szCs w:val="26"/>
        </w:rPr>
      </w:r>
      <w:r w:rsidR="00605160" w:rsidRPr="002922E6">
        <w:rPr>
          <w:rFonts w:ascii="Calibri" w:hAnsi="Calibri" w:cs="Calibri"/>
          <w:color w:val="0000CC"/>
          <w:sz w:val="26"/>
          <w:szCs w:val="26"/>
        </w:rPr>
        <w:fldChar w:fldCharType="end"/>
      </w:r>
      <w:r w:rsidR="00525D2A" w:rsidRPr="002922E6">
        <w:rPr>
          <w:rFonts w:ascii="Calibri" w:hAnsi="Calibri" w:cs="Calibri"/>
          <w:color w:val="0000CC"/>
          <w:sz w:val="26"/>
          <w:szCs w:val="26"/>
        </w:rPr>
      </w:r>
      <w:r w:rsidR="00525D2A" w:rsidRPr="002922E6">
        <w:rPr>
          <w:rFonts w:ascii="Calibri" w:hAnsi="Calibri" w:cs="Calibri"/>
          <w:color w:val="0000CC"/>
          <w:sz w:val="26"/>
          <w:szCs w:val="26"/>
        </w:rPr>
        <w:fldChar w:fldCharType="separate"/>
      </w:r>
      <w:r w:rsidR="00605160" w:rsidRPr="002922E6">
        <w:rPr>
          <w:rFonts w:ascii="Calibri" w:hAnsi="Calibri" w:cs="Calibri"/>
          <w:noProof/>
          <w:color w:val="0000CC"/>
          <w:sz w:val="26"/>
          <w:szCs w:val="26"/>
          <w:vertAlign w:val="superscript"/>
        </w:rPr>
        <w:t>1-3</w:t>
      </w:r>
      <w:r w:rsidR="00525D2A" w:rsidRPr="002922E6">
        <w:rPr>
          <w:rFonts w:ascii="Calibri" w:hAnsi="Calibri" w:cs="Calibri"/>
          <w:color w:val="0000CC"/>
          <w:sz w:val="26"/>
          <w:szCs w:val="26"/>
        </w:rPr>
        <w:fldChar w:fldCharType="end"/>
      </w:r>
      <w:r w:rsidR="00F633A2" w:rsidRPr="002922E6">
        <w:rPr>
          <w:rFonts w:ascii="Calibri" w:hAnsi="Calibri" w:cs="Calibri"/>
          <w:color w:val="0000CC"/>
          <w:sz w:val="26"/>
          <w:szCs w:val="26"/>
        </w:rPr>
        <w:t xml:space="preserve"> Ngoài ra, trong công trình nghiên cứu trước đây của chúng tôi nghiên cứu về quá trình phân hủy MB trong dung môi</w:t>
      </w:r>
      <w:r w:rsidR="002922E6" w:rsidRPr="002922E6">
        <w:rPr>
          <w:rFonts w:ascii="Calibri" w:hAnsi="Calibri" w:cs="Calibri"/>
          <w:color w:val="0000CC"/>
          <w:sz w:val="26"/>
          <w:szCs w:val="26"/>
        </w:rPr>
        <w:t>,</w:t>
      </w:r>
      <w:r w:rsidR="0019385E" w:rsidRPr="002922E6">
        <w:rPr>
          <w:rFonts w:ascii="Calibri" w:hAnsi="Calibri" w:cs="Calibri"/>
          <w:color w:val="0000CC"/>
          <w:sz w:val="26"/>
          <w:szCs w:val="26"/>
        </w:rPr>
        <w:fldChar w:fldCharType="begin"/>
      </w:r>
      <w:r w:rsidR="00605160" w:rsidRPr="002922E6">
        <w:rPr>
          <w:rFonts w:ascii="Calibri" w:hAnsi="Calibri" w:cs="Calibri"/>
          <w:color w:val="0000CC"/>
          <w:sz w:val="26"/>
          <w:szCs w:val="26"/>
        </w:rPr>
        <w:instrText xml:space="preserve"> ADDIN EN.CITE &lt;EndNote&gt;&lt;Cite&gt;&lt;Author&gt;Vo&lt;/Author&gt;&lt;Year&gt;2024&lt;/Year&gt;&lt;RecNum&gt;20&lt;/RecNum&gt;&lt;DisplayText&gt;&lt;style face="superscript"&gt;4&lt;/style&gt;&lt;/DisplayText&gt;&lt;record&gt;&lt;rec-number&gt;20&lt;/rec-number&gt;&lt;foreign-keys&gt;&lt;key app="EN" db-id="pdwddp9edf5spzef0f3xszfjea2w2dr9rxtt" timestamp="1760000993"&gt;20&lt;/key&gt;&lt;/foreign-keys&gt;&lt;ref-type name="Journal Article"&gt;17&lt;/ref-type&gt;&lt;contributors&gt;&lt;authors&gt;&lt;author&gt;Vo, Q. V.&lt;/author&gt;&lt;author&gt;Thao, L. T. T.&lt;/author&gt;&lt;author&gt;Manh, T. D.&lt;/author&gt;&lt;author&gt;Bay, M. V.&lt;/author&gt;&lt;author&gt;Truong-Le, B. T.&lt;/author&gt;&lt;author&gt;Hoa, N. T.&lt;/author&gt;&lt;author&gt;Mechler, A.&lt;/author&gt;&lt;/authors&gt;&lt;/contributors&gt;&lt;auth-address&gt;The University of Danang - University of Technology and Education Danang 550000 Vietnam vvquan@ute.udn.vn.&amp;#xD;The University of Danang - University of Sciences and Education Danang 550000 Vietnam.&amp;#xD;Department of Science and International Cooperation, The University of Danang Danang 550000 Vietnam.&amp;#xD;Department of Biochemistry and Chemistry, La Trobe University Victoria 3086 Australia.&lt;/auth-address&gt;&lt;titles&gt;&lt;title&gt;Reaction of methylene blue with OH radicals in the aqueous environment: mechanism, kinetics, products and risk assessment&lt;/title&gt;&lt;secondary-title&gt;RSC Adv&lt;/secondary-title&gt;&lt;/titles&gt;&lt;periodical&gt;&lt;full-title&gt;RSC Adv&lt;/full-title&gt;&lt;/periodical&gt;&lt;pages&gt;27265-27273&lt;/pages&gt;&lt;volume&gt;14&lt;/volume&gt;&lt;number&gt;37&lt;/number&gt;&lt;dates&gt;&lt;year&gt;2024&lt;/year&gt;&lt;pub-dates&gt;&lt;date&gt;Aug 22&lt;/date&gt;&lt;/pub-dates&gt;&lt;/dates&gt;&lt;isbn&gt;2046-2069 (Electronic)&amp;#xD;2046-2069 (Linking)&lt;/isbn&gt;&lt;accession-num&gt;39193277&lt;/accession-num&gt;&lt;urls&gt;&lt;related-urls&gt;&lt;url&gt;https://www.ncbi.nlm.nih.gov/pubmed/39193277&lt;/url&gt;&lt;/related-urls&gt;&lt;/urls&gt;&lt;custom2&gt;PMC11348493&lt;/custom2&gt;&lt;electronic-resource-num&gt;10.1039/d4ra05437g&lt;/electronic-resource-num&gt;&lt;/record&gt;&lt;/Cite&gt;&lt;/EndNote&gt;</w:instrText>
      </w:r>
      <w:r w:rsidR="0019385E" w:rsidRPr="002922E6">
        <w:rPr>
          <w:rFonts w:ascii="Calibri" w:hAnsi="Calibri" w:cs="Calibri"/>
          <w:color w:val="0000CC"/>
          <w:sz w:val="26"/>
          <w:szCs w:val="26"/>
        </w:rPr>
        <w:fldChar w:fldCharType="separate"/>
      </w:r>
      <w:r w:rsidR="00605160" w:rsidRPr="002922E6">
        <w:rPr>
          <w:rFonts w:ascii="Calibri" w:hAnsi="Calibri" w:cs="Calibri"/>
          <w:noProof/>
          <w:color w:val="0000CC"/>
          <w:sz w:val="26"/>
          <w:szCs w:val="26"/>
          <w:vertAlign w:val="superscript"/>
        </w:rPr>
        <w:t>4</w:t>
      </w:r>
      <w:r w:rsidR="0019385E" w:rsidRPr="002922E6">
        <w:rPr>
          <w:rFonts w:ascii="Calibri" w:hAnsi="Calibri" w:cs="Calibri"/>
          <w:color w:val="0000CC"/>
          <w:sz w:val="26"/>
          <w:szCs w:val="26"/>
        </w:rPr>
        <w:fldChar w:fldCharType="end"/>
      </w:r>
      <w:r w:rsidR="00F633A2" w:rsidRPr="002922E6">
        <w:rPr>
          <w:rFonts w:ascii="Calibri" w:hAnsi="Calibri" w:cs="Calibri"/>
          <w:color w:val="0000CC"/>
          <w:sz w:val="26"/>
          <w:szCs w:val="26"/>
        </w:rPr>
        <w:t xml:space="preserve"> các hằng số tốc độ tính toán phù hợp tốt với các giá trị thực nghiệm (k</w:t>
      </w:r>
      <w:r w:rsidR="00F633A2" w:rsidRPr="002922E6">
        <w:rPr>
          <w:rFonts w:ascii="Calibri" w:hAnsi="Calibri" w:cs="Calibri"/>
          <w:color w:val="0000CC"/>
          <w:sz w:val="26"/>
          <w:szCs w:val="26"/>
          <w:vertAlign w:val="subscript"/>
        </w:rPr>
        <w:t>tính toán</w:t>
      </w:r>
      <w:r w:rsidR="00F633A2" w:rsidRPr="002922E6">
        <w:rPr>
          <w:rFonts w:ascii="Calibri" w:hAnsi="Calibri" w:cs="Calibri"/>
          <w:color w:val="0000CC"/>
          <w:sz w:val="26"/>
          <w:szCs w:val="26"/>
        </w:rPr>
        <w:t>/k</w:t>
      </w:r>
      <w:r w:rsidR="00F633A2" w:rsidRPr="002922E6">
        <w:rPr>
          <w:rFonts w:ascii="Calibri" w:hAnsi="Calibri" w:cs="Calibri"/>
          <w:color w:val="0000CC"/>
          <w:sz w:val="26"/>
          <w:szCs w:val="26"/>
          <w:vertAlign w:val="subscript"/>
        </w:rPr>
        <w:t>thực nghiệm</w:t>
      </w:r>
      <w:r w:rsidR="00F633A2" w:rsidRPr="002922E6">
        <w:rPr>
          <w:rFonts w:ascii="Calibri" w:hAnsi="Calibri" w:cs="Calibri"/>
          <w:color w:val="0000CC"/>
          <w:sz w:val="26"/>
          <w:szCs w:val="26"/>
        </w:rPr>
        <w:t xml:space="preserve"> = 2,62, pH &gt; 2, 298 K). Điều này chứng minh tính chính xác của phương pháp tính toán.</w:t>
      </w:r>
    </w:p>
    <w:p w14:paraId="3EC02BB9" w14:textId="77777777" w:rsidR="00BF06F4" w:rsidRPr="002922E6" w:rsidRDefault="00BF06F4" w:rsidP="00147CC0">
      <w:pPr>
        <w:tabs>
          <w:tab w:val="left" w:leader="dot" w:pos="9720"/>
        </w:tabs>
        <w:snapToGrid w:val="0"/>
        <w:spacing w:after="0" w:line="312" w:lineRule="auto"/>
        <w:jc w:val="both"/>
        <w:rPr>
          <w:rFonts w:ascii="Calibri" w:hAnsi="Calibri" w:cs="Calibri"/>
          <w:bCs/>
          <w:noProof/>
          <w:color w:val="0000CC"/>
          <w:sz w:val="26"/>
          <w:szCs w:val="26"/>
        </w:rPr>
      </w:pPr>
    </w:p>
    <w:p w14:paraId="15494632" w14:textId="77777777" w:rsidR="00351C34"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 xml:space="preserve">Vấn đề quan trọng của bài viết này cần kèm theo các giải thích và thảo luận phải kèm theo các kết quả nghiên cứu thực nghiệm của một chất nào đó tương tự đã được công bố. </w:t>
      </w:r>
    </w:p>
    <w:p w14:paraId="585788F6" w14:textId="01B43364" w:rsidR="00351C34" w:rsidRPr="002922E6" w:rsidRDefault="00351C34"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w:t>
      </w:r>
      <w:r w:rsidR="00A120FC" w:rsidRPr="002922E6">
        <w:rPr>
          <w:rFonts w:ascii="Calibri" w:hAnsi="Calibri" w:cs="Calibri"/>
          <w:bCs/>
          <w:noProof/>
          <w:color w:val="0000CC"/>
          <w:sz w:val="26"/>
          <w:szCs w:val="26"/>
        </w:rPr>
        <w:t xml:space="preserve"> Phương pháp tính toán đã được đánh giá thông qua kết quả thực nghiệm và kh</w:t>
      </w:r>
      <w:r w:rsidR="002922E6" w:rsidRPr="002922E6">
        <w:rPr>
          <w:rFonts w:ascii="Calibri" w:hAnsi="Calibri" w:cs="Calibri"/>
          <w:bCs/>
          <w:noProof/>
          <w:color w:val="0000CC"/>
          <w:sz w:val="26"/>
          <w:szCs w:val="26"/>
        </w:rPr>
        <w:t>ẳ</w:t>
      </w:r>
      <w:r w:rsidR="00A120FC" w:rsidRPr="002922E6">
        <w:rPr>
          <w:rFonts w:ascii="Calibri" w:hAnsi="Calibri" w:cs="Calibri"/>
          <w:bCs/>
          <w:noProof/>
          <w:color w:val="0000CC"/>
          <w:sz w:val="26"/>
          <w:szCs w:val="26"/>
        </w:rPr>
        <w:t xml:space="preserve">ng định độ chính xác (phần này đã được bổ sung vào bản thao). </w:t>
      </w:r>
      <w:r w:rsidR="00A120FC" w:rsidRPr="002922E6">
        <w:rPr>
          <w:rFonts w:ascii="Calibri" w:hAnsi="Calibri" w:cs="Calibri"/>
          <w:color w:val="0000CC"/>
          <w:sz w:val="26"/>
          <w:szCs w:val="26"/>
        </w:rPr>
        <w:t xml:space="preserve">Ngoài ra, trong công trình nghiên cứu trước đây của chúng tôi nghiên cứu về quá trình phân hủy MB trong dung môi </w:t>
      </w:r>
      <w:r w:rsidR="00A120FC" w:rsidRPr="002922E6">
        <w:rPr>
          <w:rFonts w:ascii="Calibri" w:hAnsi="Calibri" w:cs="Calibri"/>
          <w:color w:val="0000CC"/>
          <w:sz w:val="26"/>
          <w:szCs w:val="26"/>
        </w:rPr>
        <w:fldChar w:fldCharType="begin"/>
      </w:r>
      <w:r w:rsidR="00605160" w:rsidRPr="002922E6">
        <w:rPr>
          <w:rFonts w:ascii="Calibri" w:hAnsi="Calibri" w:cs="Calibri"/>
          <w:color w:val="0000CC"/>
          <w:sz w:val="26"/>
          <w:szCs w:val="26"/>
        </w:rPr>
        <w:instrText xml:space="preserve"> ADDIN EN.CITE &lt;EndNote&gt;&lt;Cite&gt;&lt;Author&gt;Vo&lt;/Author&gt;&lt;Year&gt;2024&lt;/Year&gt;&lt;RecNum&gt;20&lt;/RecNum&gt;&lt;DisplayText&gt;&lt;style face="superscript"&gt;4&lt;/style&gt;&lt;/DisplayText&gt;&lt;record&gt;&lt;rec-number&gt;20&lt;/rec-number&gt;&lt;foreign-keys&gt;&lt;key app="EN" db-id="pdwddp9edf5spzef0f3xszfjea2w2dr9rxtt" timestamp="1760000993"&gt;20&lt;/key&gt;&lt;/foreign-keys&gt;&lt;ref-type name="Journal Article"&gt;17&lt;/ref-type&gt;&lt;contributors&gt;&lt;authors&gt;&lt;author&gt;Vo, Q. V.&lt;/author&gt;&lt;author&gt;Thao, L. T. T.&lt;/author&gt;&lt;author&gt;Manh, T. D.&lt;/author&gt;&lt;author&gt;Bay, M. V.&lt;/author&gt;&lt;author&gt;Truong-Le, B. T.&lt;/author&gt;&lt;author&gt;Hoa, N. T.&lt;/author&gt;&lt;author&gt;Mechler, A.&lt;/author&gt;&lt;/authors&gt;&lt;/contributors&gt;&lt;auth-address&gt;The University of Danang - University of Technology and Education Danang 550000 Vietnam vvquan@ute.udn.vn.&amp;#xD;The University of Danang - University of Sciences and Education Danang 550000 Vietnam.&amp;#xD;Department of Science and International Cooperation, The University of Danang Danang 550000 Vietnam.&amp;#xD;Department of Biochemistry and Chemistry, La Trobe University Victoria 3086 Australia.&lt;/auth-address&gt;&lt;titles&gt;&lt;title&gt;Reaction of methylene blue with OH radicals in the aqueous environment: mechanism, kinetics, products and risk assessment&lt;/title&gt;&lt;secondary-title&gt;RSC Adv&lt;/secondary-title&gt;&lt;/titles&gt;&lt;periodical&gt;&lt;full-title&gt;RSC Adv&lt;/full-title&gt;&lt;/periodical&gt;&lt;pages&gt;27265-27273&lt;/pages&gt;&lt;volume&gt;14&lt;/volume&gt;&lt;number&gt;37&lt;/number&gt;&lt;dates&gt;&lt;year&gt;2024&lt;/year&gt;&lt;pub-dates&gt;&lt;date&gt;Aug 22&lt;/date&gt;&lt;/pub-dates&gt;&lt;/dates&gt;&lt;isbn&gt;2046-2069 (Electronic)&amp;#xD;2046-2069 (Linking)&lt;/isbn&gt;&lt;accession-num&gt;39193277&lt;/accession-num&gt;&lt;urls&gt;&lt;related-urls&gt;&lt;url&gt;https://www.ncbi.nlm.nih.gov/pubmed/39193277&lt;/url&gt;&lt;/related-urls&gt;&lt;/urls&gt;&lt;custom2&gt;PMC11348493&lt;/custom2&gt;&lt;electronic-resource-num&gt;10.1039/d4ra05437g&lt;/electronic-resource-num&gt;&lt;/record&gt;&lt;/Cite&gt;&lt;/EndNote&gt;</w:instrText>
      </w:r>
      <w:r w:rsidR="00A120FC" w:rsidRPr="002922E6">
        <w:rPr>
          <w:rFonts w:ascii="Calibri" w:hAnsi="Calibri" w:cs="Calibri"/>
          <w:color w:val="0000CC"/>
          <w:sz w:val="26"/>
          <w:szCs w:val="26"/>
        </w:rPr>
        <w:fldChar w:fldCharType="separate"/>
      </w:r>
      <w:r w:rsidR="00605160" w:rsidRPr="002922E6">
        <w:rPr>
          <w:rFonts w:ascii="Calibri" w:hAnsi="Calibri" w:cs="Calibri"/>
          <w:noProof/>
          <w:color w:val="0000CC"/>
          <w:sz w:val="26"/>
          <w:szCs w:val="26"/>
          <w:vertAlign w:val="superscript"/>
        </w:rPr>
        <w:t>4</w:t>
      </w:r>
      <w:r w:rsidR="00A120FC" w:rsidRPr="002922E6">
        <w:rPr>
          <w:rFonts w:ascii="Calibri" w:hAnsi="Calibri" w:cs="Calibri"/>
          <w:color w:val="0000CC"/>
          <w:sz w:val="26"/>
          <w:szCs w:val="26"/>
        </w:rPr>
        <w:fldChar w:fldCharType="end"/>
      </w:r>
      <w:r w:rsidR="00A120FC" w:rsidRPr="002922E6">
        <w:rPr>
          <w:rFonts w:ascii="Calibri" w:hAnsi="Calibri" w:cs="Calibri"/>
          <w:color w:val="0000CC"/>
          <w:sz w:val="26"/>
          <w:szCs w:val="26"/>
        </w:rPr>
        <w:t>, các hằng số tốc độ tính toán phù hợp tốt với các giá trị thực nghiệm (k</w:t>
      </w:r>
      <w:r w:rsidR="00A120FC" w:rsidRPr="002922E6">
        <w:rPr>
          <w:rFonts w:ascii="Calibri" w:hAnsi="Calibri" w:cs="Calibri"/>
          <w:color w:val="0000CC"/>
          <w:sz w:val="26"/>
          <w:szCs w:val="26"/>
          <w:vertAlign w:val="subscript"/>
        </w:rPr>
        <w:t>tính toán</w:t>
      </w:r>
      <w:r w:rsidR="00A120FC" w:rsidRPr="002922E6">
        <w:rPr>
          <w:rFonts w:ascii="Calibri" w:hAnsi="Calibri" w:cs="Calibri"/>
          <w:color w:val="0000CC"/>
          <w:sz w:val="26"/>
          <w:szCs w:val="26"/>
        </w:rPr>
        <w:t>/k</w:t>
      </w:r>
      <w:r w:rsidR="00A120FC" w:rsidRPr="002922E6">
        <w:rPr>
          <w:rFonts w:ascii="Calibri" w:hAnsi="Calibri" w:cs="Calibri"/>
          <w:color w:val="0000CC"/>
          <w:sz w:val="26"/>
          <w:szCs w:val="26"/>
          <w:vertAlign w:val="subscript"/>
        </w:rPr>
        <w:t>thực nghiệm</w:t>
      </w:r>
      <w:r w:rsidR="00A120FC" w:rsidRPr="002922E6">
        <w:rPr>
          <w:rFonts w:ascii="Calibri" w:hAnsi="Calibri" w:cs="Calibri"/>
          <w:color w:val="0000CC"/>
          <w:sz w:val="26"/>
          <w:szCs w:val="26"/>
        </w:rPr>
        <w:t xml:space="preserve"> = 2,62, pH &gt; 2, 298 K). Điều này chứng minh tính chính xác của phương pháp tính toán.</w:t>
      </w:r>
      <w:r w:rsidR="00A120FC" w:rsidRPr="002922E6">
        <w:rPr>
          <w:rFonts w:ascii="Calibri" w:hAnsi="Calibri" w:cs="Calibri"/>
          <w:bCs/>
          <w:noProof/>
          <w:color w:val="0000CC"/>
          <w:sz w:val="26"/>
          <w:szCs w:val="26"/>
        </w:rPr>
        <w:t xml:space="preserve"> Tất nhiên, hiện chưa có kết quả nghiên cứu về thực nghiệm của MB trong pha khí nên chưa thể thực hiện so sánh đối chứng kết quả thực nghiệm.</w:t>
      </w:r>
    </w:p>
    <w:p w14:paraId="19E5711D" w14:textId="77777777" w:rsidR="0094014F" w:rsidRPr="002922E6" w:rsidRDefault="0094014F" w:rsidP="00147CC0">
      <w:pPr>
        <w:tabs>
          <w:tab w:val="left" w:leader="dot" w:pos="9720"/>
        </w:tabs>
        <w:snapToGrid w:val="0"/>
        <w:spacing w:after="0" w:line="312" w:lineRule="auto"/>
        <w:jc w:val="both"/>
        <w:rPr>
          <w:rFonts w:ascii="Calibri" w:hAnsi="Calibri" w:cs="Calibri"/>
          <w:bCs/>
          <w:noProof/>
          <w:color w:val="0000CC"/>
          <w:sz w:val="26"/>
          <w:szCs w:val="26"/>
        </w:rPr>
      </w:pPr>
    </w:p>
    <w:p w14:paraId="43D0ACF1" w14:textId="451016D8" w:rsidR="00EA0616" w:rsidRPr="002922E6" w:rsidRDefault="00EA0616" w:rsidP="00147CC0">
      <w:pPr>
        <w:tabs>
          <w:tab w:val="left" w:leader="dot" w:pos="9720"/>
        </w:tabs>
        <w:snapToGrid w:val="0"/>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Các tác giả bổ sung thêm một số tài liệu trong phần kết quả và bàn luận cũng như trong bảng dữ liệu. Bài báo này gồm 21 tài liệu tham khả chủ yếu trong phần tổng quan và phương pháp. Trong phần thảo luận và kết quả không có tài liệu nào sử dụng để đánh giá và so sánh với kết quả ở nghiên cứu này, vì vậy tác giả cần bổ sung thêm tài liêu liên quan đến tính toán lý thuyết và thức nghiệm liên quan trong phần thảo luận.</w:t>
      </w:r>
    </w:p>
    <w:p w14:paraId="7BA934B8" w14:textId="1E73E33F" w:rsidR="00351C34" w:rsidRPr="002922E6" w:rsidRDefault="00351C34" w:rsidP="00147CC0">
      <w:pPr>
        <w:tabs>
          <w:tab w:val="left" w:leader="dot" w:pos="9720"/>
        </w:tabs>
        <w:snapToGrid w:val="0"/>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005354F3" w:rsidRPr="002922E6">
        <w:rPr>
          <w:rFonts w:ascii="Calibri" w:hAnsi="Calibri" w:cs="Calibri"/>
          <w:bCs/>
          <w:noProof/>
          <w:color w:val="0000CC"/>
          <w:sz w:val="26"/>
          <w:szCs w:val="26"/>
        </w:rPr>
        <w:t xml:space="preserve"> </w:t>
      </w:r>
      <w:r w:rsidR="001A6D80" w:rsidRPr="002922E6">
        <w:rPr>
          <w:rFonts w:ascii="Calibri" w:hAnsi="Calibri" w:cs="Calibri"/>
          <w:bCs/>
          <w:noProof/>
          <w:color w:val="0000CC"/>
          <w:sz w:val="26"/>
          <w:szCs w:val="26"/>
        </w:rPr>
        <w:t>Cảm ơn lời nhận xét của phản biện, chúng tôi đã bổ sung nội dung thảo luận và so sánh kết quả trong dung môi nước</w:t>
      </w:r>
      <w:r w:rsidR="00BD7D57" w:rsidRPr="002922E6">
        <w:rPr>
          <w:rFonts w:ascii="Calibri" w:hAnsi="Calibri" w:cs="Calibri"/>
          <w:bCs/>
          <w:noProof/>
          <w:color w:val="0000CC"/>
          <w:sz w:val="26"/>
          <w:szCs w:val="26"/>
        </w:rPr>
        <w:t>.</w:t>
      </w:r>
    </w:p>
    <w:p w14:paraId="5EE1AE78" w14:textId="77777777" w:rsidR="00EA5CE2" w:rsidRPr="002922E6" w:rsidRDefault="00EA5CE2" w:rsidP="00147CC0">
      <w:pPr>
        <w:tabs>
          <w:tab w:val="left" w:leader="dot" w:pos="9720"/>
        </w:tabs>
        <w:snapToGrid w:val="0"/>
        <w:spacing w:after="0" w:line="312" w:lineRule="auto"/>
        <w:jc w:val="both"/>
        <w:rPr>
          <w:rFonts w:ascii="Calibri" w:hAnsi="Calibri" w:cs="Calibri"/>
          <w:bCs/>
          <w:noProof/>
          <w:color w:val="0000CC"/>
          <w:sz w:val="26"/>
          <w:szCs w:val="26"/>
        </w:rPr>
      </w:pPr>
    </w:p>
    <w:p w14:paraId="3999347B" w14:textId="77777777" w:rsidR="00640C97" w:rsidRPr="002922E6" w:rsidRDefault="00EA0616" w:rsidP="00147CC0">
      <w:pPr>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 xml:space="preserve">Trong phần tóm tắt cần viết lại rõ ràng hơn về kết quả tính toán và các hằng số tốc độ từ </w:t>
      </w:r>
      <w:r w:rsidRPr="002922E6">
        <w:rPr>
          <w:rFonts w:ascii="Calibri" w:hAnsi="Calibri" w:cs="Calibri"/>
          <w:bCs/>
          <w:i/>
          <w:iCs/>
          <w:noProof/>
          <w:sz w:val="26"/>
          <w:szCs w:val="26"/>
        </w:rPr>
        <w:t>k</w:t>
      </w:r>
      <w:r w:rsidRPr="002922E6">
        <w:rPr>
          <w:rFonts w:ascii="Calibri" w:hAnsi="Calibri" w:cs="Calibri"/>
          <w:bCs/>
          <w:noProof/>
          <w:sz w:val="26"/>
          <w:szCs w:val="26"/>
          <w:vertAlign w:val="subscript"/>
        </w:rPr>
        <w:t>1</w:t>
      </w:r>
      <w:r w:rsidRPr="002922E6">
        <w:rPr>
          <w:rFonts w:ascii="Calibri" w:hAnsi="Calibri" w:cs="Calibri"/>
          <w:bCs/>
          <w:noProof/>
          <w:sz w:val="26"/>
          <w:szCs w:val="26"/>
        </w:rPr>
        <w:t xml:space="preserve"> đến </w:t>
      </w:r>
      <w:r w:rsidRPr="002922E6">
        <w:rPr>
          <w:rFonts w:ascii="Calibri" w:hAnsi="Calibri" w:cs="Calibri"/>
          <w:bCs/>
          <w:i/>
          <w:iCs/>
          <w:noProof/>
          <w:sz w:val="26"/>
          <w:szCs w:val="26"/>
        </w:rPr>
        <w:t>k</w:t>
      </w:r>
      <w:r w:rsidRPr="002922E6">
        <w:rPr>
          <w:rFonts w:ascii="Calibri" w:hAnsi="Calibri" w:cs="Calibri"/>
          <w:bCs/>
          <w:noProof/>
          <w:sz w:val="26"/>
          <w:szCs w:val="26"/>
          <w:vertAlign w:val="subscript"/>
        </w:rPr>
        <w:t>17</w:t>
      </w:r>
      <w:r w:rsidRPr="002922E6">
        <w:rPr>
          <w:rFonts w:ascii="Calibri" w:hAnsi="Calibri" w:cs="Calibri"/>
          <w:bCs/>
          <w:noProof/>
          <w:sz w:val="26"/>
          <w:szCs w:val="26"/>
        </w:rPr>
        <w:t xml:space="preserve"> trong hình 3. </w:t>
      </w:r>
    </w:p>
    <w:p w14:paraId="37B70690" w14:textId="7F38D73E" w:rsidR="00640C97" w:rsidRPr="002922E6" w:rsidRDefault="00640C97" w:rsidP="00147CC0">
      <w:pPr>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lastRenderedPageBreak/>
        <w:t>Trả lời</w:t>
      </w:r>
      <w:r w:rsidRPr="002922E6">
        <w:rPr>
          <w:rFonts w:ascii="Calibri" w:hAnsi="Calibri" w:cs="Calibri"/>
          <w:bCs/>
          <w:noProof/>
          <w:color w:val="0000CC"/>
          <w:sz w:val="26"/>
          <w:szCs w:val="26"/>
        </w:rPr>
        <w:t>:</w:t>
      </w:r>
      <w:r w:rsidR="007244C4" w:rsidRPr="002922E6">
        <w:rPr>
          <w:rFonts w:ascii="Calibri" w:hAnsi="Calibri" w:cs="Calibri"/>
          <w:bCs/>
          <w:noProof/>
          <w:color w:val="0000CC"/>
          <w:sz w:val="26"/>
          <w:szCs w:val="26"/>
        </w:rPr>
        <w:t xml:space="preserve"> Phần tóm tắt </w:t>
      </w:r>
      <w:r w:rsidR="00460123" w:rsidRPr="002922E6">
        <w:rPr>
          <w:rFonts w:ascii="Calibri" w:hAnsi="Calibri" w:cs="Calibri"/>
          <w:bCs/>
          <w:noProof/>
          <w:color w:val="0000CC"/>
          <w:sz w:val="26"/>
          <w:szCs w:val="26"/>
        </w:rPr>
        <w:t>đã bổ sung hằng số tốc độ tổng của quá trình phân hủy theo nhiệt độ ở Hình 3.</w:t>
      </w:r>
    </w:p>
    <w:p w14:paraId="42A672D7" w14:textId="6FD79160" w:rsidR="00580E67" w:rsidRPr="002922E6" w:rsidRDefault="00580E67" w:rsidP="00147CC0">
      <w:pPr>
        <w:spacing w:after="0" w:line="312" w:lineRule="auto"/>
        <w:jc w:val="both"/>
        <w:rPr>
          <w:rFonts w:ascii="Calibri" w:hAnsi="Calibri" w:cs="Calibri"/>
          <w:bCs/>
          <w:noProof/>
          <w:color w:val="0000CC"/>
          <w:sz w:val="26"/>
          <w:szCs w:val="26"/>
        </w:rPr>
      </w:pPr>
      <w:r w:rsidRPr="002922E6">
        <w:rPr>
          <w:rFonts w:ascii="Calibri" w:hAnsi="Calibri" w:cs="Calibri"/>
          <w:bCs/>
          <w:noProof/>
          <w:color w:val="0000CC"/>
          <w:sz w:val="26"/>
          <w:szCs w:val="26"/>
        </w:rPr>
        <w:t>“</w:t>
      </w:r>
      <w:r w:rsidRPr="002922E6">
        <w:rPr>
          <w:rFonts w:ascii="Calibri" w:hAnsi="Calibri" w:cs="Calibri"/>
          <w:color w:val="FF0000"/>
          <w:sz w:val="26"/>
          <w:szCs w:val="26"/>
        </w:rPr>
        <w:t xml:space="preserve">Within the temperature range of 253–323 K, variations in the rate constants of individual reactive sites were observed; however, the RAF at the C4 position consistently dominated the </w:t>
      </w:r>
      <w:r w:rsidRPr="002922E6">
        <w:rPr>
          <w:rFonts w:ascii="Calibri" w:hAnsi="Calibri" w:cs="Calibri"/>
          <w:b/>
          <w:color w:val="FF0000"/>
          <w:sz w:val="26"/>
          <w:szCs w:val="26"/>
        </w:rPr>
        <w:t>MB</w:t>
      </w:r>
      <w:r w:rsidRPr="002922E6">
        <w:rPr>
          <w:rFonts w:ascii="Calibri" w:hAnsi="Calibri" w:cs="Calibri"/>
          <w:color w:val="FF0000"/>
          <w:sz w:val="26"/>
          <w:szCs w:val="26"/>
        </w:rPr>
        <w:t xml:space="preserve"> + HO</w:t>
      </w:r>
      <w:r w:rsidRPr="002922E6">
        <w:rPr>
          <w:rFonts w:ascii="Calibri" w:hAnsi="Calibri" w:cs="Calibri"/>
          <w:color w:val="FF0000"/>
          <w:sz w:val="26"/>
          <w:szCs w:val="26"/>
          <w:vertAlign w:val="superscript"/>
        </w:rPr>
        <w:sym w:font="Symbol" w:char="F0B7"/>
      </w:r>
      <w:r w:rsidRPr="002922E6">
        <w:rPr>
          <w:rFonts w:ascii="Calibri" w:hAnsi="Calibri" w:cs="Calibri"/>
          <w:color w:val="FF0000"/>
          <w:sz w:val="26"/>
          <w:szCs w:val="26"/>
        </w:rPr>
        <w:t xml:space="preserve"> degradation process. Consequently, the overall</w:t>
      </w:r>
      <w:r w:rsidR="00C800F9" w:rsidRPr="002922E6">
        <w:rPr>
          <w:rFonts w:ascii="Calibri" w:hAnsi="Calibri" w:cs="Calibri"/>
          <w:color w:val="FF0000"/>
          <w:sz w:val="26"/>
          <w:szCs w:val="26"/>
        </w:rPr>
        <w:t xml:space="preserve"> degradation rate exhibited</w:t>
      </w:r>
      <w:r w:rsidRPr="002922E6">
        <w:rPr>
          <w:rFonts w:ascii="Calibri" w:hAnsi="Calibri" w:cs="Calibri"/>
          <w:color w:val="FF0000"/>
          <w:sz w:val="26"/>
          <w:szCs w:val="26"/>
        </w:rPr>
        <w:t xml:space="preserve"> a minor decrease (</w:t>
      </w:r>
      <w:r w:rsidRPr="002922E6">
        <w:rPr>
          <w:rFonts w:ascii="Calibri" w:hAnsi="Calibri" w:cs="Calibri"/>
          <w:i/>
          <w:color w:val="FF0000"/>
          <w:sz w:val="26"/>
          <w:szCs w:val="26"/>
        </w:rPr>
        <w:t>k</w:t>
      </w:r>
      <w:r w:rsidRPr="002922E6">
        <w:rPr>
          <w:rFonts w:ascii="Calibri" w:hAnsi="Calibri" w:cs="Calibri"/>
          <w:color w:val="FF0000"/>
          <w:sz w:val="26"/>
          <w:szCs w:val="26"/>
          <w:vertAlign w:val="subscript"/>
        </w:rPr>
        <w:t>overall</w:t>
      </w:r>
      <w:r w:rsidRPr="002922E6">
        <w:rPr>
          <w:rFonts w:ascii="Calibri" w:hAnsi="Calibri" w:cs="Calibri"/>
          <w:color w:val="FF0000"/>
          <w:sz w:val="26"/>
          <w:szCs w:val="26"/>
        </w:rPr>
        <w:t xml:space="preserve"> = 6.63×10</w:t>
      </w:r>
      <w:r w:rsidRPr="002922E6">
        <w:rPr>
          <w:rFonts w:ascii="Calibri" w:hAnsi="Calibri" w:cs="Calibri"/>
          <w:color w:val="FF0000"/>
          <w:sz w:val="26"/>
          <w:szCs w:val="26"/>
          <w:vertAlign w:val="superscript"/>
        </w:rPr>
        <w:t>10</w:t>
      </w:r>
      <w:r w:rsidRPr="002922E6">
        <w:rPr>
          <w:rFonts w:ascii="Calibri" w:hAnsi="Calibri" w:cs="Calibri"/>
          <w:color w:val="FF0000"/>
          <w:sz w:val="26"/>
          <w:szCs w:val="26"/>
        </w:rPr>
        <w:sym w:font="Symbol" w:char="F02D"/>
      </w:r>
      <w:r w:rsidRPr="002922E6">
        <w:rPr>
          <w:rFonts w:ascii="Calibri" w:hAnsi="Calibri" w:cs="Calibri"/>
          <w:color w:val="FF0000"/>
          <w:sz w:val="26"/>
          <w:szCs w:val="26"/>
        </w:rPr>
        <w:t>1.81×10</w:t>
      </w:r>
      <w:r w:rsidRPr="002922E6">
        <w:rPr>
          <w:rFonts w:ascii="Calibri" w:hAnsi="Calibri" w:cs="Calibri"/>
          <w:color w:val="FF0000"/>
          <w:sz w:val="26"/>
          <w:szCs w:val="26"/>
          <w:vertAlign w:val="superscript"/>
        </w:rPr>
        <w:t>10</w:t>
      </w:r>
      <w:r w:rsidRPr="002922E6">
        <w:rPr>
          <w:rFonts w:ascii="Calibri" w:hAnsi="Calibri" w:cs="Calibri"/>
          <w:color w:val="FF0000"/>
          <w:sz w:val="26"/>
          <w:szCs w:val="26"/>
        </w:rPr>
        <w:t xml:space="preserve"> </w:t>
      </w:r>
      <w:r w:rsidRPr="002922E6">
        <w:rPr>
          <w:rFonts w:ascii="Calibri" w:hAnsi="Calibri" w:cs="Calibri"/>
          <w:bCs/>
          <w:color w:val="FF0000"/>
          <w:sz w:val="26"/>
          <w:szCs w:val="26"/>
        </w:rPr>
        <w:t>M</w:t>
      </w:r>
      <w:r w:rsidRPr="002922E6">
        <w:rPr>
          <w:rFonts w:ascii="Calibri" w:hAnsi="Calibri" w:cs="Calibri"/>
          <w:bCs/>
          <w:color w:val="FF0000"/>
          <w:sz w:val="26"/>
          <w:szCs w:val="26"/>
          <w:vertAlign w:val="superscript"/>
        </w:rPr>
        <w:sym w:font="Symbol" w:char="F02D"/>
      </w:r>
      <w:r w:rsidRPr="002922E6">
        <w:rPr>
          <w:rFonts w:ascii="Calibri" w:hAnsi="Calibri" w:cs="Calibri"/>
          <w:bCs/>
          <w:color w:val="FF0000"/>
          <w:sz w:val="26"/>
          <w:szCs w:val="26"/>
          <w:vertAlign w:val="superscript"/>
        </w:rPr>
        <w:t xml:space="preserve">1 </w:t>
      </w:r>
      <w:r w:rsidRPr="002922E6">
        <w:rPr>
          <w:rFonts w:ascii="Calibri" w:hAnsi="Calibri" w:cs="Calibri"/>
          <w:bCs/>
          <w:color w:val="FF0000"/>
          <w:sz w:val="26"/>
          <w:szCs w:val="26"/>
        </w:rPr>
        <w:t>s</w:t>
      </w:r>
      <w:r w:rsidRPr="002922E6">
        <w:rPr>
          <w:rFonts w:ascii="Calibri" w:hAnsi="Calibri" w:cs="Calibri"/>
          <w:bCs/>
          <w:color w:val="FF0000"/>
          <w:sz w:val="26"/>
          <w:szCs w:val="26"/>
          <w:vertAlign w:val="superscript"/>
        </w:rPr>
        <w:sym w:font="Symbol" w:char="F02D"/>
      </w:r>
      <w:r w:rsidRPr="002922E6">
        <w:rPr>
          <w:rFonts w:ascii="Calibri" w:hAnsi="Calibri" w:cs="Calibri"/>
          <w:bCs/>
          <w:color w:val="FF0000"/>
          <w:sz w:val="26"/>
          <w:szCs w:val="26"/>
          <w:vertAlign w:val="superscript"/>
        </w:rPr>
        <w:t>1</w:t>
      </w:r>
      <w:r w:rsidRPr="002922E6">
        <w:rPr>
          <w:rFonts w:ascii="Calibri" w:hAnsi="Calibri" w:cs="Calibri"/>
          <w:color w:val="FF0000"/>
          <w:sz w:val="26"/>
          <w:szCs w:val="26"/>
        </w:rPr>
        <w:t>).”</w:t>
      </w:r>
    </w:p>
    <w:p w14:paraId="1959959C" w14:textId="77777777" w:rsidR="00A0485C" w:rsidRPr="002922E6" w:rsidRDefault="00A0485C" w:rsidP="00147CC0">
      <w:pPr>
        <w:spacing w:after="0" w:line="312" w:lineRule="auto"/>
        <w:jc w:val="both"/>
        <w:rPr>
          <w:rFonts w:ascii="Calibri" w:hAnsi="Calibri" w:cs="Calibri"/>
          <w:bCs/>
          <w:noProof/>
          <w:color w:val="0000CC"/>
          <w:sz w:val="26"/>
          <w:szCs w:val="26"/>
        </w:rPr>
      </w:pPr>
    </w:p>
    <w:p w14:paraId="2F2206F0" w14:textId="457F178B" w:rsidR="00665950" w:rsidRPr="002922E6" w:rsidRDefault="00EA0616" w:rsidP="00147CC0">
      <w:pPr>
        <w:spacing w:after="0" w:line="312" w:lineRule="auto"/>
        <w:ind w:firstLine="567"/>
        <w:jc w:val="both"/>
        <w:rPr>
          <w:rFonts w:ascii="Calibri" w:hAnsi="Calibri" w:cs="Calibri"/>
          <w:bCs/>
          <w:noProof/>
          <w:sz w:val="26"/>
          <w:szCs w:val="26"/>
        </w:rPr>
      </w:pPr>
      <w:r w:rsidRPr="002922E6">
        <w:rPr>
          <w:rFonts w:ascii="Calibri" w:hAnsi="Calibri" w:cs="Calibri"/>
          <w:bCs/>
          <w:noProof/>
          <w:sz w:val="26"/>
          <w:szCs w:val="26"/>
        </w:rPr>
        <w:t>Bổ sung và chỉnh sửa theo các yêu cầu này, kết quả nghiên cứu này có ý nghĩa hơn.</w:t>
      </w:r>
    </w:p>
    <w:p w14:paraId="654FE472" w14:textId="3B55CB9F" w:rsidR="00351C34" w:rsidRPr="002922E6" w:rsidRDefault="00351C34" w:rsidP="00147CC0">
      <w:pPr>
        <w:spacing w:after="0" w:line="312" w:lineRule="auto"/>
        <w:jc w:val="both"/>
        <w:rPr>
          <w:rFonts w:ascii="Calibri" w:hAnsi="Calibri" w:cs="Calibri"/>
          <w:bCs/>
          <w:noProof/>
          <w:color w:val="0000CC"/>
          <w:sz w:val="26"/>
          <w:szCs w:val="26"/>
        </w:rPr>
      </w:pPr>
      <w:r w:rsidRPr="002922E6">
        <w:rPr>
          <w:rFonts w:ascii="Calibri" w:hAnsi="Calibri" w:cs="Calibri"/>
          <w:b/>
          <w:bCs/>
          <w:noProof/>
          <w:color w:val="0000CC"/>
          <w:sz w:val="26"/>
          <w:szCs w:val="26"/>
        </w:rPr>
        <w:t>Trả lời</w:t>
      </w:r>
      <w:r w:rsidRPr="002922E6">
        <w:rPr>
          <w:rFonts w:ascii="Calibri" w:hAnsi="Calibri" w:cs="Calibri"/>
          <w:bCs/>
          <w:noProof/>
          <w:color w:val="0000CC"/>
          <w:sz w:val="26"/>
          <w:szCs w:val="26"/>
        </w:rPr>
        <w:t>:</w:t>
      </w:r>
      <w:r w:rsidR="00044395" w:rsidRPr="002922E6">
        <w:rPr>
          <w:rFonts w:ascii="Calibri" w:hAnsi="Calibri" w:cs="Calibri"/>
          <w:bCs/>
          <w:noProof/>
          <w:color w:val="0000CC"/>
          <w:sz w:val="26"/>
          <w:szCs w:val="26"/>
        </w:rPr>
        <w:t xml:space="preserve"> Cảm ơn những đóng góp ý kiến của phản biện</w:t>
      </w:r>
    </w:p>
    <w:p w14:paraId="65715452" w14:textId="77777777" w:rsidR="009B2F17" w:rsidRPr="002922E6" w:rsidRDefault="009B2F17" w:rsidP="00147CC0">
      <w:pPr>
        <w:spacing w:after="0" w:line="312" w:lineRule="auto"/>
        <w:jc w:val="both"/>
        <w:rPr>
          <w:rFonts w:ascii="Calibri" w:hAnsi="Calibri" w:cs="Calibri"/>
          <w:color w:val="0000CC"/>
          <w:sz w:val="26"/>
          <w:szCs w:val="26"/>
        </w:rPr>
      </w:pPr>
    </w:p>
    <w:p w14:paraId="4770EB05" w14:textId="77777777" w:rsidR="00665950" w:rsidRPr="002922E6" w:rsidRDefault="00665950" w:rsidP="00147CC0">
      <w:pPr>
        <w:spacing w:after="0" w:line="312" w:lineRule="auto"/>
        <w:jc w:val="both"/>
        <w:rPr>
          <w:rFonts w:ascii="Calibri" w:hAnsi="Calibri" w:cs="Calibri"/>
          <w:b/>
          <w:bCs/>
          <w:sz w:val="26"/>
          <w:szCs w:val="26"/>
        </w:rPr>
      </w:pPr>
      <w:r w:rsidRPr="002922E6">
        <w:rPr>
          <w:rFonts w:ascii="Calibri" w:hAnsi="Calibri" w:cs="Calibri"/>
          <w:b/>
          <w:bCs/>
          <w:sz w:val="26"/>
          <w:szCs w:val="26"/>
        </w:rPr>
        <w:t>Comments from Reviewer 2</w:t>
      </w:r>
    </w:p>
    <w:p w14:paraId="41FECEA1" w14:textId="77777777" w:rsidR="00C009AC" w:rsidRPr="002922E6" w:rsidRDefault="00C009AC" w:rsidP="00147CC0">
      <w:pPr>
        <w:shd w:val="clear" w:color="auto" w:fill="FFFFFF"/>
        <w:spacing w:after="0" w:line="312" w:lineRule="auto"/>
        <w:rPr>
          <w:rFonts w:ascii="Calibri" w:hAnsi="Calibri" w:cs="Calibri"/>
          <w:i/>
          <w:iCs/>
          <w:spacing w:val="2"/>
          <w:sz w:val="26"/>
          <w:szCs w:val="26"/>
        </w:rPr>
      </w:pPr>
      <w:r w:rsidRPr="002922E6">
        <w:rPr>
          <w:rFonts w:ascii="Calibri" w:hAnsi="Calibri" w:cs="Calibri"/>
          <w:b/>
          <w:bCs/>
          <w:spacing w:val="2"/>
          <w:sz w:val="26"/>
          <w:szCs w:val="26"/>
        </w:rPr>
        <w:t>1. Comments on the content, research methodology</w:t>
      </w:r>
      <w:r w:rsidRPr="002922E6">
        <w:rPr>
          <w:rFonts w:ascii="Calibri" w:hAnsi="Calibri" w:cs="Calibri"/>
          <w:i/>
          <w:iCs/>
          <w:spacing w:val="2"/>
          <w:sz w:val="26"/>
          <w:szCs w:val="26"/>
        </w:rPr>
        <w:t> (originality, reliability, scientific and practical value, etc.)</w:t>
      </w:r>
    </w:p>
    <w:p w14:paraId="2A7AD9A0" w14:textId="3DFA4AF2" w:rsidR="00974314" w:rsidRPr="002922E6" w:rsidRDefault="00C009AC" w:rsidP="00147CC0">
      <w:pPr>
        <w:shd w:val="clear" w:color="auto" w:fill="FFFFFF"/>
        <w:spacing w:after="0" w:line="312" w:lineRule="auto"/>
        <w:ind w:firstLine="567"/>
        <w:jc w:val="both"/>
        <w:rPr>
          <w:rFonts w:ascii="Calibri" w:hAnsi="Calibri" w:cs="Calibri"/>
          <w:spacing w:val="2"/>
          <w:sz w:val="26"/>
          <w:szCs w:val="26"/>
        </w:rPr>
      </w:pPr>
      <w:r w:rsidRPr="002922E6">
        <w:rPr>
          <w:rFonts w:ascii="Calibri" w:hAnsi="Calibri" w:cs="Calibri"/>
          <w:spacing w:val="2"/>
          <w:sz w:val="26"/>
          <w:szCs w:val="26"/>
        </w:rPr>
        <w:t>The mechanism and kinetics of the methylene blue and OH radical reaction were investigated in 2024, especially in an aqueous environment model. This is suitable for MB in reality. Here, why do authors choose the gas phase to investigate this reaction?</w:t>
      </w:r>
      <w:r w:rsidR="00E325FB" w:rsidRPr="002922E6">
        <w:rPr>
          <w:rFonts w:ascii="Calibri" w:hAnsi="Calibri" w:cs="Calibri"/>
          <w:spacing w:val="2"/>
          <w:sz w:val="26"/>
          <w:szCs w:val="26"/>
        </w:rPr>
        <w:t xml:space="preserve"> So, an explanation and updated references should be added in the 'Introduction' to show the significance of this study</w:t>
      </w:r>
    </w:p>
    <w:p w14:paraId="454E61F3" w14:textId="3CA0605E" w:rsidR="00974314" w:rsidRPr="002922E6" w:rsidRDefault="00E161F4"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974314" w:rsidRPr="002922E6">
        <w:rPr>
          <w:rFonts w:ascii="Calibri" w:hAnsi="Calibri" w:cs="Calibri"/>
          <w:b/>
          <w:bCs/>
          <w:color w:val="0000CC"/>
          <w:spacing w:val="2"/>
          <w:sz w:val="26"/>
          <w:szCs w:val="26"/>
        </w:rPr>
        <w:t>:</w:t>
      </w:r>
      <w:r w:rsidR="00211390" w:rsidRPr="002922E6">
        <w:rPr>
          <w:rFonts w:ascii="Calibri" w:hAnsi="Calibri" w:cs="Calibri"/>
          <w:color w:val="0000CC"/>
          <w:spacing w:val="2"/>
          <w:sz w:val="26"/>
          <w:szCs w:val="26"/>
        </w:rPr>
        <w:t xml:space="preserve"> </w:t>
      </w:r>
      <w:r w:rsidR="00F20126" w:rsidRPr="002922E6">
        <w:rPr>
          <w:rFonts w:ascii="Calibri" w:hAnsi="Calibri" w:cs="Calibri"/>
          <w:color w:val="0000CC"/>
          <w:spacing w:val="2"/>
          <w:sz w:val="26"/>
          <w:szCs w:val="26"/>
        </w:rPr>
        <w:t>The gas</w:t>
      </w:r>
      <w:r w:rsidR="00AB46C9" w:rsidRPr="002922E6">
        <w:rPr>
          <w:rFonts w:ascii="Calibri" w:hAnsi="Calibri" w:cs="Calibri"/>
          <w:color w:val="0000CC"/>
          <w:spacing w:val="2"/>
          <w:sz w:val="26"/>
          <w:szCs w:val="26"/>
        </w:rPr>
        <w:t xml:space="preserve"> </w:t>
      </w:r>
      <w:r w:rsidR="00F20126" w:rsidRPr="002922E6">
        <w:rPr>
          <w:rFonts w:ascii="Calibri" w:hAnsi="Calibri" w:cs="Calibri"/>
          <w:color w:val="0000CC"/>
          <w:spacing w:val="2"/>
          <w:sz w:val="26"/>
          <w:szCs w:val="26"/>
        </w:rPr>
        <w:t xml:space="preserve">phase model was selected to </w:t>
      </w:r>
      <w:r w:rsidR="0053066B" w:rsidRPr="002922E6">
        <w:rPr>
          <w:rFonts w:ascii="Calibri" w:hAnsi="Calibri" w:cs="Calibri"/>
          <w:color w:val="0000CC"/>
          <w:spacing w:val="2"/>
          <w:sz w:val="26"/>
          <w:szCs w:val="26"/>
        </w:rPr>
        <w:t>explore</w:t>
      </w:r>
      <w:r w:rsidR="00F20126" w:rsidRPr="002922E6">
        <w:rPr>
          <w:rFonts w:ascii="Calibri" w:hAnsi="Calibri" w:cs="Calibri"/>
          <w:color w:val="0000CC"/>
          <w:spacing w:val="2"/>
          <w:sz w:val="26"/>
          <w:szCs w:val="26"/>
        </w:rPr>
        <w:t xml:space="preserve"> the intrinsic reactivity and site-selectivity of MB toward </w:t>
      </w:r>
      <w:r w:rsidR="00F20126" w:rsidRPr="002922E6">
        <w:rPr>
          <w:rFonts w:ascii="Calibri" w:hAnsi="Calibri" w:cs="Calibri"/>
          <w:color w:val="0000CC"/>
          <w:spacing w:val="2"/>
          <w:sz w:val="26"/>
          <w:szCs w:val="26"/>
          <w:vertAlign w:val="superscript"/>
        </w:rPr>
        <w:t>•</w:t>
      </w:r>
      <w:r w:rsidR="00F20126" w:rsidRPr="002922E6">
        <w:rPr>
          <w:rFonts w:ascii="Calibri" w:hAnsi="Calibri" w:cs="Calibri"/>
          <w:color w:val="0000CC"/>
          <w:spacing w:val="2"/>
          <w:sz w:val="26"/>
          <w:szCs w:val="26"/>
        </w:rPr>
        <w:t>OH radicals</w:t>
      </w:r>
      <w:r w:rsidR="002E2D39" w:rsidRPr="002922E6">
        <w:rPr>
          <w:rFonts w:ascii="Calibri" w:hAnsi="Calibri" w:cs="Calibri"/>
          <w:color w:val="0000CC"/>
          <w:spacing w:val="2"/>
          <w:sz w:val="26"/>
          <w:szCs w:val="26"/>
        </w:rPr>
        <w:t>. Since</w:t>
      </w:r>
      <w:r w:rsidR="00F20126" w:rsidRPr="002922E6">
        <w:rPr>
          <w:rFonts w:ascii="Calibri" w:hAnsi="Calibri" w:cs="Calibri"/>
          <w:color w:val="0000CC"/>
          <w:spacing w:val="2"/>
          <w:sz w:val="26"/>
          <w:szCs w:val="26"/>
        </w:rPr>
        <w:t xml:space="preserve"> MB may exist in </w:t>
      </w:r>
      <w:r w:rsidR="00AB46C9" w:rsidRPr="002922E6">
        <w:rPr>
          <w:rFonts w:ascii="Calibri" w:hAnsi="Calibri" w:cs="Calibri"/>
          <w:color w:val="0000CC"/>
          <w:spacing w:val="2"/>
          <w:sz w:val="26"/>
          <w:szCs w:val="26"/>
        </w:rPr>
        <w:t>aerosol drying layers, dye dust, spray processes</w:t>
      </w:r>
      <w:r w:rsidR="00F20126" w:rsidRPr="002922E6">
        <w:rPr>
          <w:rFonts w:ascii="Calibri" w:hAnsi="Calibri" w:cs="Calibri"/>
          <w:color w:val="0000CC"/>
          <w:spacing w:val="2"/>
          <w:sz w:val="26"/>
          <w:szCs w:val="26"/>
        </w:rPr>
        <w:t>,</w:t>
      </w:r>
      <w:r w:rsidRPr="002922E6">
        <w:rPr>
          <w:rFonts w:ascii="Calibri" w:hAnsi="Calibri" w:cs="Calibri"/>
          <w:color w:val="0000CC"/>
          <w:sz w:val="26"/>
          <w:szCs w:val="26"/>
        </w:rPr>
        <w:fldChar w:fldCharType="begin"/>
      </w:r>
      <w:r w:rsidR="00605160" w:rsidRPr="002922E6">
        <w:rPr>
          <w:rFonts w:ascii="Calibri" w:hAnsi="Calibri" w:cs="Calibri"/>
          <w:color w:val="0000CC"/>
          <w:sz w:val="26"/>
          <w:szCs w:val="26"/>
        </w:rPr>
        <w:instrText xml:space="preserve"> ADDIN EN.CITE &lt;EndNote&gt;&lt;Cite&gt;&lt;Author&gt;Becagli&lt;/Author&gt;&lt;Year&gt;2011&lt;/Year&gt;&lt;RecNum&gt;68&lt;/RecNum&gt;&lt;DisplayText&gt;&lt;style face="superscript"&gt;5,6&lt;/style&gt;&lt;/DisplayText&gt;&lt;record&gt;&lt;rec-number&gt;68&lt;/rec-number&gt;&lt;foreign-keys&gt;&lt;key app="EN" db-id="pdwddp9edf5spzef0f3xszfjea2w2dr9rxtt" timestamp="1760600977"&gt;68&lt;/key&gt;&lt;/foreign-keys&gt;&lt;ref-type name="Journal Article"&gt;17&lt;/ref-type&gt;&lt;contributors&gt;&lt;authors&gt;&lt;author&gt;Becagli, Silvia&lt;/author&gt;&lt;author&gt;Ghedini, Costanza&lt;/author&gt;&lt;author&gt;Peeters, S&lt;/author&gt;&lt;author&gt;Rottiers, A&lt;/author&gt;&lt;author&gt;Traversi, Rita&lt;/author&gt;&lt;author&gt;Udisti, Roberto&lt;/author&gt;&lt;author&gt;Chiari, Massimo&lt;/author&gt;&lt;author&gt;Jalba, Adriana&lt;/author&gt;&lt;author&gt;Despiau, Serge&lt;/author&gt;&lt;author&gt;Dayan, Uri&lt;/author&gt;&lt;/authors&gt;&lt;/contributors&gt;&lt;titles&gt;&lt;title&gt;MBAS (Methylene Blue Active Substances) and LAS (Linear Alkylbenzene Sulphonates) in Mediterranean coastal aerosols: sources and transport processes&lt;/title&gt;&lt;secondary-title&gt;Atmospheric Environment&lt;/secondary-title&gt;&lt;/titles&gt;&lt;periodical&gt;&lt;full-title&gt;Atmospheric Environment&lt;/full-title&gt;&lt;/periodical&gt;&lt;pages&gt;6788-6801&lt;/pages&gt;&lt;volume&gt;45&lt;/volume&gt;&lt;number&gt;37&lt;/number&gt;&lt;dates&gt;&lt;year&gt;2011&lt;/year&gt;&lt;/dates&gt;&lt;isbn&gt;1352-2310&lt;/isbn&gt;&lt;urls&gt;&lt;/urls&gt;&lt;/record&gt;&lt;/Cite&gt;&lt;Cite&gt;&lt;Author&gt;Radke&lt;/Author&gt;&lt;Year&gt;2005&lt;/Year&gt;&lt;RecNum&gt;69&lt;/RecNum&gt;&lt;record&gt;&lt;rec-number&gt;69&lt;/rec-number&gt;&lt;foreign-keys&gt;&lt;key app="EN" db-id="pdwddp9edf5spzef0f3xszfjea2w2dr9rxtt" timestamp="1760601074"&gt;69&lt;/key&gt;&lt;/foreign-keys&gt;&lt;ref-type name="Journal Article"&gt;17&lt;/ref-type&gt;&lt;contributors&gt;&lt;authors&gt;&lt;author&gt;Radke, Michael&lt;/author&gt;&lt;/authors&gt;&lt;/contributors&gt;&lt;titles&gt;&lt;title&gt;Sterols and anionic surfactants in urban aerosol: Emissions from wastewater treatment plants in relation to background concentrations&lt;/title&gt;&lt;secondary-title&gt;Environmental science &amp;amp; technology&lt;/secondary-title&gt;&lt;/titles&gt;&lt;periodical&gt;&lt;full-title&gt;Environmental science &amp;amp; technology&lt;/full-title&gt;&lt;/periodical&gt;&lt;pages&gt;4391-4397&lt;/pages&gt;&lt;volume&gt;39&lt;/volume&gt;&lt;number&gt;12&lt;/number&gt;&lt;dates&gt;&lt;year&gt;2005&lt;/year&gt;&lt;/dates&gt;&lt;isbn&gt;0013-936X&lt;/isbn&gt;&lt;urls&gt;&lt;/urls&gt;&lt;/record&gt;&lt;/Cite&gt;&lt;/EndNote&gt;</w:instrText>
      </w:r>
      <w:r w:rsidRPr="002922E6">
        <w:rPr>
          <w:rFonts w:ascii="Calibri" w:hAnsi="Calibri" w:cs="Calibri"/>
          <w:color w:val="0000CC"/>
          <w:sz w:val="26"/>
          <w:szCs w:val="26"/>
        </w:rPr>
        <w:fldChar w:fldCharType="separate"/>
      </w:r>
      <w:r w:rsidR="00605160" w:rsidRPr="002922E6">
        <w:rPr>
          <w:rFonts w:ascii="Calibri" w:hAnsi="Calibri" w:cs="Calibri"/>
          <w:noProof/>
          <w:color w:val="0000CC"/>
          <w:sz w:val="26"/>
          <w:szCs w:val="26"/>
          <w:vertAlign w:val="superscript"/>
        </w:rPr>
        <w:t>5,6</w:t>
      </w:r>
      <w:r w:rsidRPr="002922E6">
        <w:rPr>
          <w:rFonts w:ascii="Calibri" w:hAnsi="Calibri" w:cs="Calibri"/>
          <w:color w:val="0000CC"/>
          <w:sz w:val="26"/>
          <w:szCs w:val="26"/>
        </w:rPr>
        <w:fldChar w:fldCharType="end"/>
      </w:r>
      <w:r w:rsidR="00F20126" w:rsidRPr="002922E6">
        <w:rPr>
          <w:rFonts w:ascii="Calibri" w:hAnsi="Calibri" w:cs="Calibri"/>
          <w:color w:val="0000CC"/>
          <w:spacing w:val="2"/>
          <w:sz w:val="26"/>
          <w:szCs w:val="26"/>
        </w:rPr>
        <w:t xml:space="preserve"> where solvent effects are diminished. Hence, exploring the gas phase mechanism provides complementary insights into the degradation of MB under atmospheric conditions</w:t>
      </w:r>
      <w:r w:rsidR="00A76D28" w:rsidRPr="002922E6">
        <w:rPr>
          <w:rFonts w:ascii="Calibri" w:hAnsi="Calibri" w:cs="Calibri"/>
          <w:color w:val="0000CC"/>
          <w:spacing w:val="2"/>
          <w:sz w:val="26"/>
          <w:szCs w:val="26"/>
        </w:rPr>
        <w:t>.</w:t>
      </w:r>
      <w:r w:rsidRPr="002922E6">
        <w:rPr>
          <w:rFonts w:ascii="Calibri" w:hAnsi="Calibri" w:cs="Calibri"/>
          <w:color w:val="0000CC"/>
          <w:spacing w:val="2"/>
          <w:sz w:val="26"/>
          <w:szCs w:val="26"/>
        </w:rPr>
        <w:t xml:space="preserve"> The explanation has been updated in the manuscript.</w:t>
      </w:r>
    </w:p>
    <w:p w14:paraId="36B5C525" w14:textId="371F3F1D" w:rsidR="00E161F4" w:rsidRPr="002922E6" w:rsidRDefault="00E161F4" w:rsidP="00147CC0">
      <w:pPr>
        <w:tabs>
          <w:tab w:val="right" w:leader="hyphen" w:pos="9072"/>
        </w:tabs>
        <w:spacing w:after="0" w:line="312" w:lineRule="auto"/>
        <w:jc w:val="both"/>
        <w:rPr>
          <w:rFonts w:ascii="Calibri" w:hAnsi="Calibri" w:cs="Calibri"/>
          <w:color w:val="FF0000"/>
          <w:sz w:val="26"/>
          <w:szCs w:val="26"/>
        </w:rPr>
      </w:pPr>
      <w:r w:rsidRPr="002922E6">
        <w:rPr>
          <w:rFonts w:ascii="Calibri" w:hAnsi="Calibri" w:cs="Calibri"/>
          <w:color w:val="FF0000"/>
          <w:spacing w:val="2"/>
          <w:sz w:val="26"/>
          <w:szCs w:val="26"/>
        </w:rPr>
        <w:t>“</w:t>
      </w:r>
      <w:r w:rsidRPr="002922E6">
        <w:rPr>
          <w:rFonts w:ascii="Calibri" w:hAnsi="Calibri" w:cs="Calibri"/>
          <w:color w:val="FF0000"/>
          <w:sz w:val="26"/>
          <w:szCs w:val="26"/>
        </w:rPr>
        <w:t xml:space="preserve">Given that </w:t>
      </w:r>
      <w:r w:rsidRPr="002922E6">
        <w:rPr>
          <w:rFonts w:ascii="Calibri" w:hAnsi="Calibri" w:cs="Calibri"/>
          <w:b/>
          <w:color w:val="FF0000"/>
          <w:sz w:val="26"/>
          <w:szCs w:val="26"/>
        </w:rPr>
        <w:t>MB</w:t>
      </w:r>
      <w:r w:rsidRPr="002922E6">
        <w:rPr>
          <w:rFonts w:ascii="Calibri" w:hAnsi="Calibri" w:cs="Calibri"/>
          <w:color w:val="FF0000"/>
          <w:sz w:val="26"/>
          <w:szCs w:val="26"/>
        </w:rPr>
        <w:t xml:space="preserve"> can persist in aerosol drying layers, dye particulates, and spray processes,</w:t>
      </w:r>
      <w:r w:rsidRPr="002922E6">
        <w:rPr>
          <w:rFonts w:ascii="Calibri" w:hAnsi="Calibri" w:cs="Calibri"/>
          <w:color w:val="FF0000"/>
          <w:sz w:val="26"/>
          <w:szCs w:val="26"/>
        </w:rPr>
        <w:fldChar w:fldCharType="begin"/>
      </w:r>
      <w:r w:rsidR="00605160" w:rsidRPr="002922E6">
        <w:rPr>
          <w:rFonts w:ascii="Calibri" w:hAnsi="Calibri" w:cs="Calibri"/>
          <w:color w:val="FF0000"/>
          <w:sz w:val="26"/>
          <w:szCs w:val="26"/>
        </w:rPr>
        <w:instrText xml:space="preserve"> ADDIN EN.CITE &lt;EndNote&gt;&lt;Cite&gt;&lt;Author&gt;Becagli&lt;/Author&gt;&lt;Year&gt;2011&lt;/Year&gt;&lt;RecNum&gt;68&lt;/RecNum&gt;&lt;DisplayText&gt;&lt;style face="superscript"&gt;5,6&lt;/style&gt;&lt;/DisplayText&gt;&lt;record&gt;&lt;rec-number&gt;68&lt;/rec-number&gt;&lt;foreign-keys&gt;&lt;key app="EN" db-id="pdwddp9edf5spzef0f3xszfjea2w2dr9rxtt" timestamp="1760600977"&gt;68&lt;/key&gt;&lt;/foreign-keys&gt;&lt;ref-type name="Journal Article"&gt;17&lt;/ref-type&gt;&lt;contributors&gt;&lt;authors&gt;&lt;author&gt;Becagli, Silvia&lt;/author&gt;&lt;author&gt;Ghedini, Costanza&lt;/author&gt;&lt;author&gt;Peeters, S&lt;/author&gt;&lt;author&gt;Rottiers, A&lt;/author&gt;&lt;author&gt;Traversi, Rita&lt;/author&gt;&lt;author&gt;Udisti, Roberto&lt;/author&gt;&lt;author&gt;Chiari, Massimo&lt;/author&gt;&lt;author&gt;Jalba, Adriana&lt;/author&gt;&lt;author&gt;Despiau, Serge&lt;/author&gt;&lt;author&gt;Dayan, Uri&lt;/author&gt;&lt;/authors&gt;&lt;/contributors&gt;&lt;titles&gt;&lt;title&gt;MBAS (Methylene Blue Active Substances) and LAS (Linear Alkylbenzene Sulphonates) in Mediterranean coastal aerosols: sources and transport processes&lt;/title&gt;&lt;secondary-title&gt;Atmospheric Environment&lt;/secondary-title&gt;&lt;/titles&gt;&lt;periodical&gt;&lt;full-title&gt;Atmospheric Environment&lt;/full-title&gt;&lt;/periodical&gt;&lt;pages&gt;6788-6801&lt;/pages&gt;&lt;volume&gt;45&lt;/volume&gt;&lt;number&gt;37&lt;/number&gt;&lt;dates&gt;&lt;year&gt;2011&lt;/year&gt;&lt;/dates&gt;&lt;isbn&gt;1352-2310&lt;/isbn&gt;&lt;urls&gt;&lt;/urls&gt;&lt;/record&gt;&lt;/Cite&gt;&lt;Cite&gt;&lt;Author&gt;Radke&lt;/Author&gt;&lt;Year&gt;2005&lt;/Year&gt;&lt;RecNum&gt;69&lt;/RecNum&gt;&lt;record&gt;&lt;rec-number&gt;69&lt;/rec-number&gt;&lt;foreign-keys&gt;&lt;key app="EN" db-id="pdwddp9edf5spzef0f3xszfjea2w2dr9rxtt" timestamp="1760601074"&gt;69&lt;/key&gt;&lt;/foreign-keys&gt;&lt;ref-type name="Journal Article"&gt;17&lt;/ref-type&gt;&lt;contributors&gt;&lt;authors&gt;&lt;author&gt;Radke, Michael&lt;/author&gt;&lt;/authors&gt;&lt;/contributors&gt;&lt;titles&gt;&lt;title&gt;Sterols and anionic surfactants in urban aerosol: Emissions from wastewater treatment plants in relation to background concentrations&lt;/title&gt;&lt;secondary-title&gt;Environmental science &amp;amp; technology&lt;/secondary-title&gt;&lt;/titles&gt;&lt;periodical&gt;&lt;full-title&gt;Environmental science &amp;amp; technology&lt;/full-title&gt;&lt;/periodical&gt;&lt;pages&gt;4391-4397&lt;/pages&gt;&lt;volume&gt;39&lt;/volume&gt;&lt;number&gt;12&lt;/number&gt;&lt;dates&gt;&lt;year&gt;2005&lt;/year&gt;&lt;/dates&gt;&lt;isbn&gt;0013-936X&lt;/isbn&gt;&lt;urls&gt;&lt;/urls&gt;&lt;/record&gt;&lt;/Cite&gt;&lt;/EndNote&gt;</w:instrText>
      </w:r>
      <w:r w:rsidRPr="002922E6">
        <w:rPr>
          <w:rFonts w:ascii="Calibri" w:hAnsi="Calibri" w:cs="Calibri"/>
          <w:color w:val="FF0000"/>
          <w:sz w:val="26"/>
          <w:szCs w:val="26"/>
        </w:rPr>
        <w:fldChar w:fldCharType="separate"/>
      </w:r>
      <w:r w:rsidR="00605160" w:rsidRPr="002922E6">
        <w:rPr>
          <w:rFonts w:ascii="Calibri" w:hAnsi="Calibri" w:cs="Calibri"/>
          <w:noProof/>
          <w:color w:val="FF0000"/>
          <w:sz w:val="26"/>
          <w:szCs w:val="26"/>
          <w:vertAlign w:val="superscript"/>
        </w:rPr>
        <w:t>5,6</w:t>
      </w:r>
      <w:r w:rsidRPr="002922E6">
        <w:rPr>
          <w:rFonts w:ascii="Calibri" w:hAnsi="Calibri" w:cs="Calibri"/>
          <w:color w:val="FF0000"/>
          <w:sz w:val="26"/>
          <w:szCs w:val="26"/>
        </w:rPr>
        <w:fldChar w:fldCharType="end"/>
      </w:r>
      <w:r w:rsidRPr="002922E6">
        <w:rPr>
          <w:rFonts w:ascii="Calibri" w:hAnsi="Calibri" w:cs="Calibri"/>
          <w:color w:val="FF0000"/>
          <w:sz w:val="26"/>
          <w:szCs w:val="26"/>
        </w:rPr>
        <w:t xml:space="preserve"> where solvent influences are substantially reduced, elucidating its gas-phase degradation mechanism offers valuable complementary insights into its atmospheric transformation behavior.”</w:t>
      </w:r>
    </w:p>
    <w:p w14:paraId="5413FABE" w14:textId="029EB46D" w:rsidR="00E161F4" w:rsidRPr="002922E6" w:rsidRDefault="00E161F4" w:rsidP="00711CEA">
      <w:pPr>
        <w:shd w:val="clear" w:color="auto" w:fill="FFFFFF"/>
        <w:spacing w:after="0" w:line="312" w:lineRule="auto"/>
        <w:jc w:val="both"/>
        <w:rPr>
          <w:rFonts w:ascii="Calibri" w:hAnsi="Calibri" w:cs="Calibri"/>
          <w:color w:val="00B0F0"/>
          <w:spacing w:val="2"/>
          <w:sz w:val="26"/>
          <w:szCs w:val="26"/>
        </w:rPr>
      </w:pPr>
    </w:p>
    <w:p w14:paraId="27D8B917" w14:textId="53A9307A" w:rsidR="00974314" w:rsidRPr="002922E6" w:rsidRDefault="00C009AC" w:rsidP="00147CC0">
      <w:pPr>
        <w:shd w:val="clear" w:color="auto" w:fill="FFFFFF"/>
        <w:spacing w:after="0" w:line="312" w:lineRule="auto"/>
        <w:ind w:firstLine="567"/>
        <w:jc w:val="both"/>
        <w:rPr>
          <w:rFonts w:ascii="Calibri" w:hAnsi="Calibri" w:cs="Calibri"/>
          <w:spacing w:val="2"/>
          <w:sz w:val="26"/>
          <w:szCs w:val="26"/>
        </w:rPr>
      </w:pPr>
      <w:r w:rsidRPr="002922E6">
        <w:rPr>
          <w:rFonts w:ascii="Calibri" w:hAnsi="Calibri" w:cs="Calibri"/>
          <w:spacing w:val="2"/>
          <w:sz w:val="26"/>
          <w:szCs w:val="26"/>
        </w:rPr>
        <w:t>The reactions of MB with other radical/species need to be added in the 'Introduction' for a comprehensive overview...</w:t>
      </w:r>
    </w:p>
    <w:p w14:paraId="7EB4A98B" w14:textId="2702C92B" w:rsidR="00974314" w:rsidRPr="002922E6" w:rsidRDefault="0036575D"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lastRenderedPageBreak/>
        <w:t>Author reply</w:t>
      </w:r>
      <w:r w:rsidR="00974314" w:rsidRPr="002922E6">
        <w:rPr>
          <w:rFonts w:ascii="Calibri" w:hAnsi="Calibri" w:cs="Calibri"/>
          <w:b/>
          <w:bCs/>
          <w:color w:val="0000CC"/>
          <w:spacing w:val="2"/>
          <w:sz w:val="26"/>
          <w:szCs w:val="26"/>
        </w:rPr>
        <w:t>:</w:t>
      </w:r>
      <w:r w:rsidR="00A76D28" w:rsidRPr="002922E6">
        <w:rPr>
          <w:rFonts w:ascii="Calibri" w:hAnsi="Calibri" w:cs="Calibri"/>
          <w:b/>
          <w:bCs/>
          <w:color w:val="0000CC"/>
          <w:spacing w:val="2"/>
          <w:sz w:val="26"/>
          <w:szCs w:val="26"/>
        </w:rPr>
        <w:t xml:space="preserve"> </w:t>
      </w:r>
      <w:r w:rsidR="00A2558A" w:rsidRPr="002922E6">
        <w:rPr>
          <w:rFonts w:ascii="Calibri" w:hAnsi="Calibri" w:cs="Calibri"/>
          <w:color w:val="0000CC"/>
          <w:spacing w:val="2"/>
          <w:sz w:val="26"/>
          <w:szCs w:val="26"/>
        </w:rPr>
        <w:t>Thank you for your suggestion. The Introduction has been expanded to summarize the reported reactivity of MB with other oxidants.</w:t>
      </w:r>
    </w:p>
    <w:p w14:paraId="002207FA" w14:textId="263C41A1" w:rsidR="00953FDB" w:rsidRPr="002922E6" w:rsidRDefault="00054752" w:rsidP="00147CC0">
      <w:pPr>
        <w:shd w:val="clear" w:color="auto" w:fill="FFFFFF"/>
        <w:spacing w:after="0" w:line="312" w:lineRule="auto"/>
        <w:ind w:firstLine="567"/>
        <w:jc w:val="both"/>
        <w:rPr>
          <w:rFonts w:ascii="Calibri" w:hAnsi="Calibri" w:cs="Calibri"/>
          <w:color w:val="FF0000"/>
          <w:spacing w:val="2"/>
          <w:sz w:val="26"/>
          <w:szCs w:val="26"/>
        </w:rPr>
      </w:pPr>
      <w:r w:rsidRPr="002922E6">
        <w:rPr>
          <w:rFonts w:ascii="Calibri" w:hAnsi="Calibri" w:cs="Calibri"/>
          <w:color w:val="FF0000"/>
          <w:spacing w:val="2"/>
          <w:sz w:val="26"/>
          <w:szCs w:val="26"/>
        </w:rPr>
        <w:t>“</w:t>
      </w:r>
      <w:bookmarkStart w:id="1" w:name="_Hlk211451666"/>
      <w:r w:rsidR="00953FDB" w:rsidRPr="002922E6">
        <w:rPr>
          <w:rFonts w:ascii="Calibri" w:hAnsi="Calibri" w:cs="Calibri"/>
          <w:color w:val="FF0000"/>
          <w:spacing w:val="2"/>
          <w:sz w:val="26"/>
          <w:szCs w:val="26"/>
        </w:rPr>
        <w:t xml:space="preserve">Methylene blue (MB) degradation can be significantly promoted by various oxidation technologies, such as </w:t>
      </w:r>
      <w:r w:rsidR="00CF4C5F" w:rsidRPr="002922E6">
        <w:rPr>
          <w:rFonts w:ascii="Calibri" w:hAnsi="Calibri" w:cs="Calibri"/>
          <w:color w:val="FF0000"/>
          <w:spacing w:val="2"/>
          <w:sz w:val="26"/>
          <w:szCs w:val="26"/>
        </w:rPr>
        <w:t>electrochemical</w:t>
      </w:r>
      <w:r w:rsidR="00382ACA" w:rsidRPr="002922E6">
        <w:rPr>
          <w:rFonts w:ascii="Calibri" w:hAnsi="Calibri" w:cs="Calibri"/>
          <w:color w:val="FF0000"/>
          <w:spacing w:val="2"/>
          <w:sz w:val="26"/>
          <w:szCs w:val="26"/>
        </w:rPr>
        <w:t xml:space="preserve"> </w:t>
      </w:r>
      <w:r w:rsidR="00382ACA" w:rsidRPr="002922E6">
        <w:rPr>
          <w:rFonts w:ascii="Calibri" w:hAnsi="Calibri" w:cs="Calibri"/>
          <w:color w:val="FF0000"/>
          <w:spacing w:val="2"/>
          <w:sz w:val="26"/>
          <w:szCs w:val="26"/>
        </w:rPr>
        <w:fldChar w:fldCharType="begin"/>
      </w:r>
      <w:r w:rsidR="00605160" w:rsidRPr="002922E6">
        <w:rPr>
          <w:rFonts w:ascii="Calibri" w:hAnsi="Calibri" w:cs="Calibri"/>
          <w:color w:val="FF0000"/>
          <w:spacing w:val="2"/>
          <w:sz w:val="26"/>
          <w:szCs w:val="26"/>
        </w:rPr>
        <w:instrText xml:space="preserve"> ADDIN EN.CITE &lt;EndNote&gt;&lt;Cite&gt;&lt;Author&gt;Panizza&lt;/Author&gt;&lt;Year&gt;2007&lt;/Year&gt;&lt;RecNum&gt;1293&lt;/RecNum&gt;&lt;DisplayText&gt;&lt;style face="superscript"&gt;7&lt;/style&gt;&lt;/DisplayText&gt;&lt;record&gt;&lt;rec-number&gt;1293&lt;/rec-number&gt;&lt;foreign-keys&gt;&lt;key app="EN" db-id="dssrr0zdlara2ce0d0pxdzpo2w2v5p922wfd" timestamp="1760533442"&gt;1293&lt;/key&gt;&lt;/foreign-keys&gt;&lt;ref-type name="Journal Article"&gt;17&lt;/ref-type&gt;&lt;contributors&gt;&lt;authors&gt;&lt;author&gt;Panizza, M.&lt;/author&gt;&lt;author&gt;Barbucci, A.&lt;/author&gt;&lt;author&gt;Ricotti, R.&lt;/author&gt;&lt;author&gt;Cerisola, G.&lt;/author&gt;&lt;/authors&gt;&lt;/contributors&gt;&lt;titles&gt;&lt;title&gt;Electrochemical degradation of methylene blue&lt;/title&gt;&lt;secondary-title&gt;Separation and Purification Technology&lt;/secondary-title&gt;&lt;/titles&gt;&lt;periodical&gt;&lt;full-title&gt;Separation and Purification Technology&lt;/full-title&gt;&lt;/periodical&gt;&lt;pages&gt;382-387&lt;/pages&gt;&lt;volume&gt;54&lt;/volume&gt;&lt;number&gt;3&lt;/number&gt;&lt;dates&gt;&lt;year&gt;2007&lt;/year&gt;&lt;/dates&gt;&lt;isbn&gt;13835866&lt;/isbn&gt;&lt;urls&gt;&lt;/urls&gt;&lt;electronic-resource-num&gt;10.1016/j.seppur.2006.10.010&lt;/electronic-resource-num&gt;&lt;/record&gt;&lt;/Cite&gt;&lt;/EndNote&gt;</w:instrText>
      </w:r>
      <w:r w:rsidR="00382ACA" w:rsidRPr="002922E6">
        <w:rPr>
          <w:rFonts w:ascii="Calibri" w:hAnsi="Calibri" w:cs="Calibri"/>
          <w:color w:val="FF0000"/>
          <w:spacing w:val="2"/>
          <w:sz w:val="26"/>
          <w:szCs w:val="26"/>
        </w:rPr>
        <w:fldChar w:fldCharType="separate"/>
      </w:r>
      <w:r w:rsidR="00605160" w:rsidRPr="002922E6">
        <w:rPr>
          <w:rFonts w:ascii="Calibri" w:hAnsi="Calibri" w:cs="Calibri"/>
          <w:noProof/>
          <w:color w:val="FF0000"/>
          <w:spacing w:val="2"/>
          <w:sz w:val="26"/>
          <w:szCs w:val="26"/>
          <w:vertAlign w:val="superscript"/>
        </w:rPr>
        <w:t>7</w:t>
      </w:r>
      <w:r w:rsidR="00382ACA" w:rsidRPr="002922E6">
        <w:rPr>
          <w:rFonts w:ascii="Calibri" w:hAnsi="Calibri" w:cs="Calibri"/>
          <w:color w:val="FF0000"/>
          <w:spacing w:val="2"/>
          <w:sz w:val="26"/>
          <w:szCs w:val="26"/>
        </w:rPr>
        <w:fldChar w:fldCharType="end"/>
      </w:r>
      <w:r w:rsidR="00CF4C5F" w:rsidRPr="002922E6">
        <w:rPr>
          <w:rFonts w:ascii="Calibri" w:hAnsi="Calibri" w:cs="Calibri"/>
          <w:color w:val="FF0000"/>
          <w:spacing w:val="2"/>
          <w:sz w:val="26"/>
          <w:szCs w:val="26"/>
        </w:rPr>
        <w:t>, photocatalytic</w:t>
      </w:r>
      <w:r w:rsidR="00382ACA" w:rsidRPr="002922E6">
        <w:rPr>
          <w:rFonts w:ascii="Calibri" w:hAnsi="Calibri" w:cs="Calibri"/>
          <w:color w:val="FF0000"/>
          <w:spacing w:val="2"/>
          <w:sz w:val="26"/>
          <w:szCs w:val="26"/>
        </w:rPr>
        <w:fldChar w:fldCharType="begin">
          <w:fldData xml:space="preserve">PEVuZE5vdGU+PENpdGU+PEF1dGhvcj5CYW5hdDwvQXV0aG9yPjxZZWFyPjIwMDU8L1llYXI+PFJl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==
</w:fldData>
        </w:fldChar>
      </w:r>
      <w:r w:rsidR="00605160" w:rsidRPr="002922E6">
        <w:rPr>
          <w:rFonts w:ascii="Calibri" w:hAnsi="Calibri" w:cs="Calibri"/>
          <w:color w:val="FF0000"/>
          <w:spacing w:val="2"/>
          <w:sz w:val="26"/>
          <w:szCs w:val="26"/>
        </w:rPr>
        <w:instrText xml:space="preserve"> ADDIN EN.CITE </w:instrText>
      </w:r>
      <w:r w:rsidR="00605160" w:rsidRPr="002922E6">
        <w:rPr>
          <w:rFonts w:ascii="Calibri" w:hAnsi="Calibri" w:cs="Calibri"/>
          <w:color w:val="FF0000"/>
          <w:spacing w:val="2"/>
          <w:sz w:val="26"/>
          <w:szCs w:val="26"/>
        </w:rPr>
        <w:fldChar w:fldCharType="begin">
          <w:fldData xml:space="preserve">PEVuZE5vdGU+PENpdGU+PEF1dGhvcj5CYW5hdDwvQXV0aG9yPjxZZWFyPjIwMDU8L1llYXI+PFJl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==
</w:fldData>
        </w:fldChar>
      </w:r>
      <w:r w:rsidR="00605160" w:rsidRPr="002922E6">
        <w:rPr>
          <w:rFonts w:ascii="Calibri" w:hAnsi="Calibri" w:cs="Calibri"/>
          <w:color w:val="FF0000"/>
          <w:spacing w:val="2"/>
          <w:sz w:val="26"/>
          <w:szCs w:val="26"/>
        </w:rPr>
        <w:instrText xml:space="preserve"> ADDIN EN.CITE.DATA </w:instrText>
      </w:r>
      <w:r w:rsidR="00605160" w:rsidRPr="002922E6">
        <w:rPr>
          <w:rFonts w:ascii="Calibri" w:hAnsi="Calibri" w:cs="Calibri"/>
          <w:color w:val="FF0000"/>
          <w:spacing w:val="2"/>
          <w:sz w:val="26"/>
          <w:szCs w:val="26"/>
        </w:rPr>
      </w:r>
      <w:r w:rsidR="00605160" w:rsidRPr="002922E6">
        <w:rPr>
          <w:rFonts w:ascii="Calibri" w:hAnsi="Calibri" w:cs="Calibri"/>
          <w:color w:val="FF0000"/>
          <w:spacing w:val="2"/>
          <w:sz w:val="26"/>
          <w:szCs w:val="26"/>
        </w:rPr>
        <w:fldChar w:fldCharType="end"/>
      </w:r>
      <w:r w:rsidR="00382ACA" w:rsidRPr="002922E6">
        <w:rPr>
          <w:rFonts w:ascii="Calibri" w:hAnsi="Calibri" w:cs="Calibri"/>
          <w:color w:val="FF0000"/>
          <w:spacing w:val="2"/>
          <w:sz w:val="26"/>
          <w:szCs w:val="26"/>
        </w:rPr>
      </w:r>
      <w:r w:rsidR="00382ACA" w:rsidRPr="002922E6">
        <w:rPr>
          <w:rFonts w:ascii="Calibri" w:hAnsi="Calibri" w:cs="Calibri"/>
          <w:color w:val="FF0000"/>
          <w:spacing w:val="2"/>
          <w:sz w:val="26"/>
          <w:szCs w:val="26"/>
        </w:rPr>
        <w:fldChar w:fldCharType="separate"/>
      </w:r>
      <w:r w:rsidR="00605160" w:rsidRPr="002922E6">
        <w:rPr>
          <w:rFonts w:ascii="Calibri" w:hAnsi="Calibri" w:cs="Calibri"/>
          <w:noProof/>
          <w:color w:val="FF0000"/>
          <w:spacing w:val="2"/>
          <w:sz w:val="26"/>
          <w:szCs w:val="26"/>
          <w:vertAlign w:val="superscript"/>
        </w:rPr>
        <w:t>8-10</w:t>
      </w:r>
      <w:r w:rsidR="00382ACA" w:rsidRPr="002922E6">
        <w:rPr>
          <w:rFonts w:ascii="Calibri" w:hAnsi="Calibri" w:cs="Calibri"/>
          <w:color w:val="FF0000"/>
          <w:spacing w:val="2"/>
          <w:sz w:val="26"/>
          <w:szCs w:val="26"/>
        </w:rPr>
        <w:fldChar w:fldCharType="end"/>
      </w:r>
      <w:r w:rsidR="009D2D91" w:rsidRPr="002922E6">
        <w:rPr>
          <w:rFonts w:ascii="Calibri" w:hAnsi="Calibri" w:cs="Calibri"/>
          <w:color w:val="FF0000"/>
          <w:spacing w:val="2"/>
          <w:sz w:val="26"/>
          <w:szCs w:val="26"/>
        </w:rPr>
        <w:t xml:space="preserve"> and ozone</w:t>
      </w:r>
      <w:r w:rsidR="00382ACA" w:rsidRPr="002922E6">
        <w:rPr>
          <w:rFonts w:ascii="Calibri" w:hAnsi="Calibri" w:cs="Calibri"/>
          <w:color w:val="FF0000"/>
          <w:spacing w:val="2"/>
          <w:sz w:val="26"/>
          <w:szCs w:val="26"/>
        </w:rPr>
        <w:t xml:space="preserve"> </w:t>
      </w:r>
      <w:r w:rsidR="00382ACA" w:rsidRPr="002922E6">
        <w:rPr>
          <w:rFonts w:ascii="Calibri" w:hAnsi="Calibri" w:cs="Calibri"/>
          <w:color w:val="FF0000"/>
          <w:spacing w:val="2"/>
          <w:sz w:val="26"/>
          <w:szCs w:val="26"/>
        </w:rPr>
        <w:fldChar w:fldCharType="begin"/>
      </w:r>
      <w:r w:rsidR="00605160" w:rsidRPr="002922E6">
        <w:rPr>
          <w:rFonts w:ascii="Calibri" w:hAnsi="Calibri" w:cs="Calibri"/>
          <w:color w:val="FF0000"/>
          <w:spacing w:val="2"/>
          <w:sz w:val="26"/>
          <w:szCs w:val="26"/>
        </w:rPr>
        <w:instrText xml:space="preserve"> ADDIN EN.CITE &lt;EndNote&gt;&lt;Cite&gt;&lt;Author&gt;Zhang&lt;/Author&gt;&lt;Year&gt;2009&lt;/Year&gt;&lt;RecNum&gt;1291&lt;/RecNum&gt;&lt;DisplayText&gt;&lt;style face="superscript"&gt;11&lt;/style&gt;&lt;/DisplayText&gt;&lt;record&gt;&lt;rec-number&gt;1291&lt;/rec-number&gt;&lt;foreign-keys&gt;&lt;key app="EN" db-id="dssrr0zdlara2ce0d0pxdzpo2w2v5p922wfd" timestamp="1760533216"&gt;1291&lt;/key&gt;&lt;/foreign-keys&gt;&lt;ref-type name="Journal Article"&gt;17&lt;/ref-type&gt;&lt;contributors&gt;&lt;authors&gt;&lt;author&gt;Zhang, Jie&lt;/author&gt;&lt;author&gt;Lee, Kyong-Hwan&lt;/author&gt;&lt;author&gt;Cui, Longzhe&lt;/author&gt;&lt;author&gt;Jeong, Tae-seop&lt;/author&gt;&lt;/authors&gt;&lt;/contributors&gt;&lt;titles&gt;&lt;title&gt;Degradation of methylene blue in aqueous solution by ozone-based processes&lt;/title&gt;&lt;secondary-title&gt;Journal of Industrial and Engineering Chemistry&lt;/secondary-title&gt;&lt;/titles&gt;&lt;periodical&gt;&lt;full-title&gt;Journal of Industrial and Engineering Chemistry&lt;/full-title&gt;&lt;/periodical&gt;&lt;pages&gt;185-189&lt;/pages&gt;&lt;volume&gt;15&lt;/volume&gt;&lt;number&gt;2&lt;/number&gt;&lt;dates&gt;&lt;year&gt;2009&lt;/year&gt;&lt;/dates&gt;&lt;isbn&gt;1226086X&lt;/isbn&gt;&lt;urls&gt;&lt;/urls&gt;&lt;electronic-resource-num&gt;10.1016/j.jiec.2008.09.014&lt;/electronic-resource-num&gt;&lt;/record&gt;&lt;/Cite&gt;&lt;/EndNote&gt;</w:instrText>
      </w:r>
      <w:r w:rsidR="00382ACA" w:rsidRPr="002922E6">
        <w:rPr>
          <w:rFonts w:ascii="Calibri" w:hAnsi="Calibri" w:cs="Calibri"/>
          <w:color w:val="FF0000"/>
          <w:spacing w:val="2"/>
          <w:sz w:val="26"/>
          <w:szCs w:val="26"/>
        </w:rPr>
        <w:fldChar w:fldCharType="separate"/>
      </w:r>
      <w:r w:rsidR="00605160" w:rsidRPr="002922E6">
        <w:rPr>
          <w:rFonts w:ascii="Calibri" w:hAnsi="Calibri" w:cs="Calibri"/>
          <w:noProof/>
          <w:color w:val="FF0000"/>
          <w:spacing w:val="2"/>
          <w:sz w:val="26"/>
          <w:szCs w:val="26"/>
          <w:vertAlign w:val="superscript"/>
        </w:rPr>
        <w:t>11</w:t>
      </w:r>
      <w:r w:rsidR="00382ACA" w:rsidRPr="002922E6">
        <w:rPr>
          <w:rFonts w:ascii="Calibri" w:hAnsi="Calibri" w:cs="Calibri"/>
          <w:color w:val="FF0000"/>
          <w:spacing w:val="2"/>
          <w:sz w:val="26"/>
          <w:szCs w:val="26"/>
        </w:rPr>
        <w:fldChar w:fldCharType="end"/>
      </w:r>
      <w:r w:rsidR="00382ACA" w:rsidRPr="002922E6">
        <w:rPr>
          <w:rFonts w:ascii="Calibri" w:hAnsi="Calibri" w:cs="Calibri"/>
          <w:color w:val="FF0000"/>
          <w:spacing w:val="2"/>
          <w:sz w:val="26"/>
          <w:szCs w:val="26"/>
        </w:rPr>
        <w:t xml:space="preserve"> </w:t>
      </w:r>
      <w:r w:rsidR="009D2D91" w:rsidRPr="002922E6">
        <w:rPr>
          <w:rFonts w:ascii="Calibri" w:hAnsi="Calibri" w:cs="Calibri"/>
          <w:color w:val="FF0000"/>
          <w:spacing w:val="2"/>
          <w:sz w:val="26"/>
          <w:szCs w:val="26"/>
        </w:rPr>
        <w:t xml:space="preserve"> </w:t>
      </w:r>
      <w:r w:rsidR="00CF4C5F" w:rsidRPr="002922E6">
        <w:rPr>
          <w:rFonts w:ascii="Calibri" w:hAnsi="Calibri" w:cs="Calibri"/>
          <w:color w:val="FF0000"/>
          <w:spacing w:val="2"/>
          <w:sz w:val="26"/>
          <w:szCs w:val="26"/>
        </w:rPr>
        <w:t>process</w:t>
      </w:r>
      <w:r w:rsidR="00953FDB" w:rsidRPr="002922E6">
        <w:rPr>
          <w:rFonts w:ascii="Calibri" w:hAnsi="Calibri" w:cs="Calibri"/>
          <w:color w:val="FF0000"/>
          <w:spacing w:val="2"/>
          <w:sz w:val="26"/>
          <w:szCs w:val="26"/>
        </w:rPr>
        <w:t>. Among advanced oxidation processes (AOPs), the introduction of reactive oxygen species (ROS)</w:t>
      </w:r>
      <w:r w:rsidR="00726EE4" w:rsidRPr="002922E6">
        <w:rPr>
          <w:rFonts w:ascii="Calibri" w:hAnsi="Calibri" w:cs="Calibri"/>
          <w:color w:val="FF0000"/>
          <w:spacing w:val="2"/>
          <w:sz w:val="26"/>
          <w:szCs w:val="26"/>
        </w:rPr>
        <w:t xml:space="preserve">, </w:t>
      </w:r>
      <w:r w:rsidR="00953FDB" w:rsidRPr="002922E6">
        <w:rPr>
          <w:rFonts w:ascii="Calibri" w:hAnsi="Calibri" w:cs="Calibri"/>
          <w:color w:val="FF0000"/>
          <w:spacing w:val="2"/>
          <w:sz w:val="26"/>
          <w:szCs w:val="26"/>
        </w:rPr>
        <w:t xml:space="preserve">including </w:t>
      </w:r>
      <w:r w:rsidR="004B5E1E" w:rsidRPr="002922E6">
        <w:rPr>
          <w:rFonts w:ascii="Calibri" w:hAnsi="Calibri" w:cs="Calibri"/>
          <w:color w:val="FF0000"/>
          <w:spacing w:val="2"/>
          <w:sz w:val="26"/>
          <w:szCs w:val="26"/>
        </w:rPr>
        <w:t>HO</w:t>
      </w:r>
      <w:r w:rsidR="004B5E1E"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 SO</w:t>
      </w:r>
      <w:r w:rsidR="004B5E1E" w:rsidRPr="002922E6">
        <w:rPr>
          <w:rFonts w:ascii="Calibri" w:hAnsi="Calibri" w:cs="Calibri"/>
          <w:color w:val="FF0000"/>
          <w:spacing w:val="2"/>
          <w:sz w:val="26"/>
          <w:szCs w:val="26"/>
          <w:vertAlign w:val="subscript"/>
        </w:rPr>
        <w:t>4</w:t>
      </w:r>
      <w:r w:rsidR="00953FDB" w:rsidRPr="002922E6">
        <w:rPr>
          <w:rFonts w:ascii="Calibri" w:hAnsi="Calibri" w:cs="Calibri"/>
          <w:color w:val="FF0000"/>
          <w:spacing w:val="2"/>
          <w:sz w:val="26"/>
          <w:szCs w:val="26"/>
          <w:vertAlign w:val="superscript"/>
        </w:rPr>
        <w:t>•</w:t>
      </w:r>
      <w:r w:rsidR="004B5E1E" w:rsidRPr="002922E6">
        <w:rPr>
          <w:rFonts w:ascii="Calibri" w:hAnsi="Calibri" w:cs="Calibri"/>
          <w:color w:val="FF0000"/>
          <w:spacing w:val="2"/>
          <w:sz w:val="26"/>
          <w:szCs w:val="26"/>
          <w:vertAlign w:val="superscript"/>
        </w:rPr>
        <w:sym w:font="Symbol" w:char="F02D"/>
      </w:r>
      <w:r w:rsidR="00953FDB" w:rsidRPr="002922E6">
        <w:rPr>
          <w:rFonts w:ascii="Calibri" w:hAnsi="Calibri" w:cs="Calibri"/>
          <w:color w:val="FF0000"/>
          <w:spacing w:val="2"/>
          <w:sz w:val="26"/>
          <w:szCs w:val="26"/>
        </w:rPr>
        <w:t>, Cl</w:t>
      </w:r>
      <w:r w:rsidR="00953FDB"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 ClO</w:t>
      </w:r>
      <w:r w:rsidR="00953FDB"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 HOO</w:t>
      </w:r>
      <w:r w:rsidR="00953FDB"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 and O</w:t>
      </w:r>
      <w:r w:rsidR="004B5E1E" w:rsidRPr="002922E6">
        <w:rPr>
          <w:rFonts w:ascii="Calibri" w:hAnsi="Calibri" w:cs="Calibri"/>
          <w:color w:val="FF0000"/>
          <w:spacing w:val="2"/>
          <w:sz w:val="26"/>
          <w:szCs w:val="26"/>
          <w:vertAlign w:val="subscript"/>
        </w:rPr>
        <w:t>2</w:t>
      </w:r>
      <w:r w:rsidR="00953FDB"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w:t>
      </w:r>
      <w:r w:rsidR="00726EE4" w:rsidRPr="002922E6">
        <w:rPr>
          <w:rFonts w:ascii="Calibri" w:hAnsi="Calibri" w:cs="Calibri"/>
          <w:color w:val="FF0000"/>
          <w:spacing w:val="2"/>
          <w:sz w:val="26"/>
          <w:szCs w:val="26"/>
        </w:rPr>
        <w:t xml:space="preserve">, </w:t>
      </w:r>
      <w:r w:rsidR="00953FDB" w:rsidRPr="002922E6">
        <w:rPr>
          <w:rFonts w:ascii="Calibri" w:hAnsi="Calibri" w:cs="Calibri"/>
          <w:color w:val="FF0000"/>
          <w:spacing w:val="2"/>
          <w:sz w:val="26"/>
          <w:szCs w:val="26"/>
        </w:rPr>
        <w:t>represents a simple yet highly effective approach</w:t>
      </w:r>
      <w:r w:rsidR="00BE173E" w:rsidRPr="002922E6">
        <w:rPr>
          <w:rFonts w:ascii="Calibri" w:hAnsi="Calibri" w:cs="Calibri"/>
          <w:color w:val="FF0000"/>
          <w:spacing w:val="2"/>
          <w:sz w:val="26"/>
          <w:szCs w:val="26"/>
        </w:rPr>
        <w:t xml:space="preserve"> </w:t>
      </w:r>
      <w:r w:rsidR="00953FDB" w:rsidRPr="002922E6">
        <w:rPr>
          <w:rFonts w:ascii="Calibri" w:hAnsi="Calibri" w:cs="Calibri"/>
          <w:color w:val="FF0000"/>
          <w:spacing w:val="2"/>
          <w:sz w:val="26"/>
          <w:szCs w:val="26"/>
        </w:rPr>
        <w:t xml:space="preserve">. Notably, the hydroxyl radical </w:t>
      </w:r>
      <w:r w:rsidR="004B5E1E" w:rsidRPr="002922E6">
        <w:rPr>
          <w:rFonts w:ascii="Calibri" w:hAnsi="Calibri" w:cs="Calibri"/>
          <w:color w:val="FF0000"/>
          <w:spacing w:val="2"/>
          <w:sz w:val="26"/>
          <w:szCs w:val="26"/>
        </w:rPr>
        <w:t>(HO</w:t>
      </w:r>
      <w:r w:rsidR="004B5E1E" w:rsidRPr="002922E6">
        <w:rPr>
          <w:rFonts w:ascii="Calibri" w:hAnsi="Calibri" w:cs="Calibri"/>
          <w:color w:val="FF0000"/>
          <w:spacing w:val="2"/>
          <w:sz w:val="26"/>
          <w:szCs w:val="26"/>
          <w:vertAlign w:val="superscript"/>
        </w:rPr>
        <w:t>•</w:t>
      </w:r>
      <w:r w:rsidR="00953FDB" w:rsidRPr="002922E6">
        <w:rPr>
          <w:rFonts w:ascii="Calibri" w:hAnsi="Calibri" w:cs="Calibri"/>
          <w:color w:val="FF0000"/>
          <w:spacing w:val="2"/>
          <w:sz w:val="26"/>
          <w:szCs w:val="26"/>
        </w:rPr>
        <w:t>) is regarded as the primary oxidizing species responsible for MB degradation due to its high redox potential and non-selective reactivity.</w:t>
      </w:r>
      <w:r w:rsidR="00BE173E" w:rsidRPr="002922E6">
        <w:rPr>
          <w:rFonts w:ascii="Calibri" w:hAnsi="Calibri" w:cs="Calibri"/>
          <w:color w:val="FF0000"/>
          <w:spacing w:val="2"/>
          <w:sz w:val="26"/>
          <w:szCs w:val="26"/>
        </w:rPr>
        <w:fldChar w:fldCharType="begin">
          <w:fldData xml:space="preserve">PEVuZE5vdGU+PENpdGU+PEF1dGhvcj5XYW5nPC9BdXRob3I+PFllYXI+MjAxOTwvWWVhcj48UmVj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</w:fldData>
        </w:fldChar>
      </w:r>
      <w:r w:rsidR="00605160" w:rsidRPr="002922E6">
        <w:rPr>
          <w:rFonts w:ascii="Calibri" w:hAnsi="Calibri" w:cs="Calibri"/>
          <w:color w:val="FF0000"/>
          <w:spacing w:val="2"/>
          <w:sz w:val="26"/>
          <w:szCs w:val="26"/>
        </w:rPr>
        <w:instrText xml:space="preserve"> ADDIN EN.CITE </w:instrText>
      </w:r>
      <w:r w:rsidR="00605160" w:rsidRPr="002922E6">
        <w:rPr>
          <w:rFonts w:ascii="Calibri" w:hAnsi="Calibri" w:cs="Calibri"/>
          <w:color w:val="FF0000"/>
          <w:spacing w:val="2"/>
          <w:sz w:val="26"/>
          <w:szCs w:val="26"/>
        </w:rPr>
        <w:fldChar w:fldCharType="begin">
          <w:fldData xml:space="preserve">PEVuZE5vdGU+PENpdGU+PEF1dGhvcj5XYW5nPC9BdXRob3I+PFllYXI+MjAxOTwvWWVhcj48UmVj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</w:fldData>
        </w:fldChar>
      </w:r>
      <w:r w:rsidR="00605160" w:rsidRPr="002922E6">
        <w:rPr>
          <w:rFonts w:ascii="Calibri" w:hAnsi="Calibri" w:cs="Calibri"/>
          <w:color w:val="FF0000"/>
          <w:spacing w:val="2"/>
          <w:sz w:val="26"/>
          <w:szCs w:val="26"/>
        </w:rPr>
        <w:instrText xml:space="preserve"> ADDIN EN.CITE.DATA </w:instrText>
      </w:r>
      <w:r w:rsidR="00605160" w:rsidRPr="002922E6">
        <w:rPr>
          <w:rFonts w:ascii="Calibri" w:hAnsi="Calibri" w:cs="Calibri"/>
          <w:color w:val="FF0000"/>
          <w:spacing w:val="2"/>
          <w:sz w:val="26"/>
          <w:szCs w:val="26"/>
        </w:rPr>
      </w:r>
      <w:r w:rsidR="00605160" w:rsidRPr="002922E6">
        <w:rPr>
          <w:rFonts w:ascii="Calibri" w:hAnsi="Calibri" w:cs="Calibri"/>
          <w:color w:val="FF0000"/>
          <w:spacing w:val="2"/>
          <w:sz w:val="26"/>
          <w:szCs w:val="26"/>
        </w:rPr>
        <w:fldChar w:fldCharType="end"/>
      </w:r>
      <w:r w:rsidR="00BE173E" w:rsidRPr="002922E6">
        <w:rPr>
          <w:rFonts w:ascii="Calibri" w:hAnsi="Calibri" w:cs="Calibri"/>
          <w:color w:val="FF0000"/>
          <w:spacing w:val="2"/>
          <w:sz w:val="26"/>
          <w:szCs w:val="26"/>
        </w:rPr>
      </w:r>
      <w:r w:rsidR="00BE173E" w:rsidRPr="002922E6">
        <w:rPr>
          <w:rFonts w:ascii="Calibri" w:hAnsi="Calibri" w:cs="Calibri"/>
          <w:color w:val="FF0000"/>
          <w:spacing w:val="2"/>
          <w:sz w:val="26"/>
          <w:szCs w:val="26"/>
        </w:rPr>
        <w:fldChar w:fldCharType="separate"/>
      </w:r>
      <w:r w:rsidR="00605160" w:rsidRPr="002922E6">
        <w:rPr>
          <w:rFonts w:ascii="Calibri" w:hAnsi="Calibri" w:cs="Calibri"/>
          <w:noProof/>
          <w:color w:val="FF0000"/>
          <w:spacing w:val="2"/>
          <w:sz w:val="26"/>
          <w:szCs w:val="26"/>
          <w:vertAlign w:val="superscript"/>
        </w:rPr>
        <w:t>12,13</w:t>
      </w:r>
      <w:r w:rsidR="00BE173E" w:rsidRPr="002922E6">
        <w:rPr>
          <w:rFonts w:ascii="Calibri" w:hAnsi="Calibri" w:cs="Calibri"/>
          <w:color w:val="FF0000"/>
          <w:spacing w:val="2"/>
          <w:sz w:val="26"/>
          <w:szCs w:val="26"/>
        </w:rPr>
        <w:fldChar w:fldCharType="end"/>
      </w:r>
      <w:bookmarkEnd w:id="1"/>
      <w:r w:rsidRPr="002922E6">
        <w:rPr>
          <w:rFonts w:ascii="Calibri" w:hAnsi="Calibri" w:cs="Calibri"/>
          <w:color w:val="FF0000"/>
          <w:spacing w:val="2"/>
          <w:sz w:val="26"/>
          <w:szCs w:val="26"/>
        </w:rPr>
        <w:t>”</w:t>
      </w:r>
    </w:p>
    <w:p w14:paraId="5E146073" w14:textId="77777777" w:rsidR="00997D6A" w:rsidRPr="002922E6" w:rsidRDefault="00997D6A" w:rsidP="00147CC0">
      <w:pPr>
        <w:shd w:val="clear" w:color="auto" w:fill="FFFFFF"/>
        <w:spacing w:after="0" w:line="312" w:lineRule="auto"/>
        <w:ind w:firstLine="567"/>
        <w:jc w:val="both"/>
        <w:rPr>
          <w:rFonts w:ascii="Calibri" w:hAnsi="Calibri" w:cs="Calibri"/>
          <w:color w:val="FF0000"/>
          <w:spacing w:val="2"/>
          <w:sz w:val="26"/>
          <w:szCs w:val="26"/>
        </w:rPr>
      </w:pPr>
    </w:p>
    <w:p w14:paraId="632ACD85" w14:textId="77777777" w:rsidR="00702DA4" w:rsidRPr="002922E6" w:rsidRDefault="00C009AC" w:rsidP="00147CC0">
      <w:pPr>
        <w:shd w:val="clear" w:color="auto" w:fill="FFFFFF"/>
        <w:spacing w:after="0" w:line="312" w:lineRule="auto"/>
        <w:ind w:firstLine="567"/>
        <w:jc w:val="both"/>
        <w:rPr>
          <w:rFonts w:ascii="Calibri" w:hAnsi="Calibri" w:cs="Calibri"/>
          <w:spacing w:val="2"/>
          <w:sz w:val="26"/>
          <w:szCs w:val="26"/>
        </w:rPr>
      </w:pPr>
      <w:r w:rsidRPr="002922E6">
        <w:rPr>
          <w:rFonts w:ascii="Calibri" w:hAnsi="Calibri" w:cs="Calibri"/>
          <w:spacing w:val="2"/>
          <w:sz w:val="26"/>
          <w:szCs w:val="26"/>
        </w:rPr>
        <w:t>Why do the authors choose the range of temperature 253-323K?</w:t>
      </w:r>
      <w:r w:rsidR="00702DA4" w:rsidRPr="002922E6">
        <w:rPr>
          <w:rFonts w:ascii="Calibri" w:hAnsi="Calibri" w:cs="Calibri"/>
          <w:spacing w:val="2"/>
          <w:sz w:val="26"/>
          <w:szCs w:val="26"/>
        </w:rPr>
        <w:t xml:space="preserve"> Are the structures of the MB and an OH radical available in the gas phase at these temperatures?</w:t>
      </w:r>
    </w:p>
    <w:p w14:paraId="28D011D3" w14:textId="1F77BF87" w:rsidR="00974314" w:rsidRPr="002922E6" w:rsidRDefault="0036575D"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3743F6" w:rsidRPr="002922E6">
        <w:rPr>
          <w:rFonts w:ascii="Calibri" w:hAnsi="Calibri" w:cs="Calibri"/>
          <w:b/>
          <w:bCs/>
          <w:color w:val="0000CC"/>
          <w:spacing w:val="2"/>
          <w:sz w:val="26"/>
          <w:szCs w:val="26"/>
        </w:rPr>
        <w:t>:</w:t>
      </w:r>
      <w:r w:rsidR="003A08BE" w:rsidRPr="002922E6">
        <w:rPr>
          <w:rFonts w:ascii="Calibri" w:hAnsi="Calibri" w:cs="Calibri"/>
          <w:color w:val="0000CC"/>
          <w:spacing w:val="2"/>
          <w:sz w:val="26"/>
          <w:szCs w:val="26"/>
        </w:rPr>
        <w:t xml:space="preserve"> </w:t>
      </w:r>
      <w:r w:rsidR="00FD26D8" w:rsidRPr="002922E6">
        <w:rPr>
          <w:rFonts w:ascii="Calibri" w:hAnsi="Calibri" w:cs="Calibri"/>
          <w:color w:val="0000CC"/>
          <w:spacing w:val="2"/>
          <w:sz w:val="26"/>
          <w:szCs w:val="26"/>
        </w:rPr>
        <w:t>The temperature range of 253</w:t>
      </w:r>
      <w:r w:rsidR="00CB1F93" w:rsidRPr="002922E6">
        <w:rPr>
          <w:rFonts w:ascii="Calibri" w:hAnsi="Calibri" w:cs="Calibri"/>
          <w:color w:val="0000CC"/>
          <w:spacing w:val="2"/>
          <w:sz w:val="26"/>
          <w:szCs w:val="26"/>
        </w:rPr>
        <w:t>-</w:t>
      </w:r>
      <w:r w:rsidR="00FD26D8" w:rsidRPr="002922E6">
        <w:rPr>
          <w:rFonts w:ascii="Calibri" w:hAnsi="Calibri" w:cs="Calibri"/>
          <w:color w:val="0000CC"/>
          <w:spacing w:val="2"/>
          <w:sz w:val="26"/>
          <w:szCs w:val="26"/>
        </w:rPr>
        <w:t>323K was selected to cover environmentally relevant conditions from cold to warm climates</w:t>
      </w:r>
      <w:r w:rsidR="00DB523E" w:rsidRPr="002922E6">
        <w:rPr>
          <w:rFonts w:ascii="Calibri" w:hAnsi="Calibri" w:cs="Calibri"/>
          <w:color w:val="0000CC"/>
          <w:spacing w:val="2"/>
          <w:sz w:val="26"/>
          <w:szCs w:val="26"/>
        </w:rPr>
        <w:t>.</w:t>
      </w:r>
      <w:r w:rsidR="00EB089F" w:rsidRPr="002922E6">
        <w:rPr>
          <w:rFonts w:ascii="Calibri" w:hAnsi="Calibri" w:cs="Calibri"/>
          <w:noProof/>
          <w:sz w:val="26"/>
          <w:szCs w:val="26"/>
        </w:rPr>
        <w:fldChar w:fldCharType="begin"/>
      </w:r>
      <w:r w:rsidR="00EB089F" w:rsidRPr="002922E6">
        <w:rPr>
          <w:rFonts w:ascii="Calibri" w:hAnsi="Calibri" w:cs="Calibri"/>
          <w:noProof/>
          <w:sz w:val="26"/>
          <w:szCs w:val="26"/>
        </w:rPr>
        <w:instrText xml:space="preserve"> ADDIN EN.CITE &lt;EndNote&gt;&lt;Cite&gt;&lt;Author&gt;Papalexiou&lt;/Author&gt;&lt;Year&gt;2018&lt;/Year&gt;&lt;RecNum&gt;69&lt;/RecNum&gt;&lt;DisplayText&gt;&lt;style face="superscript"&gt;14&lt;/style&gt;&lt;/DisplayText&gt;&lt;record&gt;&lt;rec-number&gt;69&lt;/rec-number&gt;&lt;foreign-keys&gt;&lt;key app="EN" db-id="0drxpwae1pf2d8eaxzoxva9400srsd5r5sfr" timestamp="1729582669"&gt;69&lt;/key&gt;&lt;/foreign-keys&gt;&lt;ref-type name="Journal Article"&gt;17&lt;/ref-type&gt;&lt;contributors&gt;&lt;authors&gt;&lt;author&gt;Papalexiou, Simon Michael&lt;/author&gt;&lt;author&gt;AghaKouchak, Amir&lt;/author&gt;&lt;author&gt;Trenberth, Kevin E&lt;/author&gt;&lt;author&gt;Foufoula‐Georgiou, Efi&lt;/author&gt;&lt;/authors&gt;&lt;/contributors&gt;&lt;titles&gt;&lt;title&gt;Global, regional, and megacity trends in the highest temperature of the year: Diagnostics and evidence for accelerating trends&lt;/title&gt;&lt;secondary-title&gt;Earth&amp;apos;s future&lt;/secondary-title&gt;&lt;/titles&gt;&lt;periodical&gt;&lt;full-title&gt;Earth&amp;apos;s future&lt;/full-title&gt;&lt;/periodical&gt;&lt;pages&gt;71-79&lt;/pages&gt;&lt;volume&gt;6&lt;/volume&gt;&lt;number&gt;1&lt;/number&gt;&lt;dates&gt;&lt;year&gt;2018&lt;/year&gt;&lt;/dates&gt;&lt;isbn&gt;2328-4277&lt;/isbn&gt;&lt;urls&gt;&lt;/urls&gt;&lt;/record&gt;&lt;/Cite&gt;&lt;/EndNote&gt;</w:instrText>
      </w:r>
      <w:r w:rsidR="00EB089F" w:rsidRPr="002922E6">
        <w:rPr>
          <w:rFonts w:ascii="Calibri" w:hAnsi="Calibri" w:cs="Calibri"/>
          <w:noProof/>
          <w:sz w:val="26"/>
          <w:szCs w:val="26"/>
        </w:rPr>
        <w:fldChar w:fldCharType="separate"/>
      </w:r>
      <w:r w:rsidR="00EB089F" w:rsidRPr="002922E6">
        <w:rPr>
          <w:rFonts w:ascii="Calibri" w:hAnsi="Calibri" w:cs="Calibri"/>
          <w:noProof/>
          <w:sz w:val="26"/>
          <w:szCs w:val="26"/>
          <w:vertAlign w:val="superscript"/>
        </w:rPr>
        <w:t>14</w:t>
      </w:r>
      <w:r w:rsidR="00EB089F" w:rsidRPr="002922E6">
        <w:rPr>
          <w:rFonts w:ascii="Calibri" w:hAnsi="Calibri" w:cs="Calibri"/>
          <w:noProof/>
          <w:sz w:val="26"/>
          <w:szCs w:val="26"/>
        </w:rPr>
        <w:fldChar w:fldCharType="end"/>
      </w:r>
      <w:r w:rsidR="006F3ED5" w:rsidRPr="002922E6">
        <w:rPr>
          <w:rFonts w:ascii="Calibri" w:hAnsi="Calibri" w:cs="Calibri"/>
          <w:color w:val="0000CC"/>
          <w:spacing w:val="2"/>
          <w:sz w:val="26"/>
          <w:szCs w:val="26"/>
        </w:rPr>
        <w:t xml:space="preserve"> The reference has been updated in the manuscript.</w:t>
      </w:r>
    </w:p>
    <w:p w14:paraId="6CF29CF0" w14:textId="77777777" w:rsidR="00ED6B6B" w:rsidRPr="002922E6" w:rsidRDefault="00ED6B6B" w:rsidP="00147CC0">
      <w:pPr>
        <w:shd w:val="clear" w:color="auto" w:fill="FFFFFF"/>
        <w:spacing w:after="0" w:line="312" w:lineRule="auto"/>
        <w:jc w:val="both"/>
        <w:rPr>
          <w:rFonts w:ascii="Calibri" w:hAnsi="Calibri" w:cs="Calibri"/>
          <w:spacing w:val="2"/>
          <w:sz w:val="26"/>
          <w:szCs w:val="26"/>
        </w:rPr>
      </w:pPr>
    </w:p>
    <w:p w14:paraId="148806AD" w14:textId="51489A67" w:rsidR="00C009AC" w:rsidRPr="002922E6" w:rsidRDefault="00C009AC" w:rsidP="00147CC0">
      <w:pPr>
        <w:shd w:val="clear" w:color="auto" w:fill="FFFFFF"/>
        <w:spacing w:after="0" w:line="312" w:lineRule="auto"/>
        <w:ind w:firstLine="567"/>
        <w:jc w:val="both"/>
        <w:rPr>
          <w:rFonts w:ascii="Calibri" w:hAnsi="Calibri" w:cs="Calibri"/>
          <w:spacing w:val="2"/>
          <w:sz w:val="26"/>
          <w:szCs w:val="26"/>
        </w:rPr>
      </w:pPr>
      <w:r w:rsidRPr="002922E6">
        <w:rPr>
          <w:rFonts w:ascii="Calibri" w:hAnsi="Calibri" w:cs="Calibri"/>
          <w:spacing w:val="2"/>
          <w:sz w:val="26"/>
          <w:szCs w:val="26"/>
        </w:rPr>
        <w:t>In addition, the mechanism and kinetics of the reaction in this work should be compared to the reaction of MB in the aqueous environment in detail.</w:t>
      </w:r>
    </w:p>
    <w:p w14:paraId="5A03D184" w14:textId="68F289F0" w:rsidR="008076F0" w:rsidRPr="002922E6" w:rsidRDefault="0036575D"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974314" w:rsidRPr="002922E6">
        <w:rPr>
          <w:rFonts w:ascii="Calibri" w:hAnsi="Calibri" w:cs="Calibri"/>
          <w:b/>
          <w:bCs/>
          <w:color w:val="0000CC"/>
          <w:spacing w:val="2"/>
          <w:sz w:val="26"/>
          <w:szCs w:val="26"/>
        </w:rPr>
        <w:t>:</w:t>
      </w:r>
      <w:r w:rsidR="00433BF7" w:rsidRPr="002922E6">
        <w:rPr>
          <w:rFonts w:ascii="Calibri" w:hAnsi="Calibri" w:cs="Calibri"/>
          <w:color w:val="0000CC"/>
          <w:sz w:val="26"/>
          <w:szCs w:val="26"/>
        </w:rPr>
        <w:t xml:space="preserve"> </w:t>
      </w:r>
      <w:r w:rsidR="00433BF7" w:rsidRPr="002922E6">
        <w:rPr>
          <w:rFonts w:ascii="Calibri" w:hAnsi="Calibri" w:cs="Calibri"/>
          <w:color w:val="0000CC"/>
          <w:spacing w:val="2"/>
          <w:sz w:val="26"/>
          <w:szCs w:val="26"/>
        </w:rPr>
        <w:t>A paragraph “</w:t>
      </w:r>
      <w:r w:rsidR="003A08BE" w:rsidRPr="002922E6">
        <w:rPr>
          <w:rFonts w:ascii="Calibri" w:hAnsi="Calibri" w:cs="Calibri"/>
          <w:color w:val="0000CC"/>
          <w:spacing w:val="2"/>
          <w:sz w:val="26"/>
          <w:szCs w:val="26"/>
        </w:rPr>
        <w:t>c</w:t>
      </w:r>
      <w:r w:rsidR="00433BF7" w:rsidRPr="002922E6">
        <w:rPr>
          <w:rFonts w:ascii="Calibri" w:hAnsi="Calibri" w:cs="Calibri"/>
          <w:color w:val="0000CC"/>
          <w:spacing w:val="2"/>
          <w:sz w:val="26"/>
          <w:szCs w:val="26"/>
        </w:rPr>
        <w:t xml:space="preserve">omparison with the </w:t>
      </w:r>
      <w:r w:rsidR="00FA36A8" w:rsidRPr="002922E6">
        <w:rPr>
          <w:rFonts w:ascii="Calibri" w:hAnsi="Calibri" w:cs="Calibri"/>
          <w:color w:val="0000CC"/>
          <w:spacing w:val="2"/>
          <w:sz w:val="26"/>
          <w:szCs w:val="26"/>
        </w:rPr>
        <w:t>a</w:t>
      </w:r>
      <w:r w:rsidR="00433BF7" w:rsidRPr="002922E6">
        <w:rPr>
          <w:rFonts w:ascii="Calibri" w:hAnsi="Calibri" w:cs="Calibri"/>
          <w:color w:val="0000CC"/>
          <w:spacing w:val="2"/>
          <w:sz w:val="26"/>
          <w:szCs w:val="26"/>
        </w:rPr>
        <w:t>queous</w:t>
      </w:r>
      <w:r w:rsidR="00FA36A8" w:rsidRPr="002922E6">
        <w:rPr>
          <w:rFonts w:ascii="Calibri" w:hAnsi="Calibri" w:cs="Calibri"/>
          <w:color w:val="0000CC"/>
          <w:spacing w:val="2"/>
          <w:sz w:val="26"/>
          <w:szCs w:val="26"/>
        </w:rPr>
        <w:t xml:space="preserve"> p</w:t>
      </w:r>
      <w:r w:rsidR="00433BF7" w:rsidRPr="002922E6">
        <w:rPr>
          <w:rFonts w:ascii="Calibri" w:hAnsi="Calibri" w:cs="Calibri"/>
          <w:color w:val="0000CC"/>
          <w:spacing w:val="2"/>
          <w:sz w:val="26"/>
          <w:szCs w:val="26"/>
        </w:rPr>
        <w:t xml:space="preserve">hase </w:t>
      </w:r>
      <w:r w:rsidR="00FA36A8" w:rsidRPr="002922E6">
        <w:rPr>
          <w:rFonts w:ascii="Calibri" w:hAnsi="Calibri" w:cs="Calibri"/>
          <w:color w:val="0000CC"/>
          <w:spacing w:val="2"/>
          <w:sz w:val="26"/>
          <w:szCs w:val="26"/>
        </w:rPr>
        <w:t>m</w:t>
      </w:r>
      <w:r w:rsidR="00433BF7" w:rsidRPr="002922E6">
        <w:rPr>
          <w:rFonts w:ascii="Calibri" w:hAnsi="Calibri" w:cs="Calibri"/>
          <w:color w:val="0000CC"/>
          <w:spacing w:val="2"/>
          <w:sz w:val="26"/>
          <w:szCs w:val="26"/>
        </w:rPr>
        <w:t xml:space="preserve">echanism” has been added to our revised manuscript. </w:t>
      </w:r>
    </w:p>
    <w:p w14:paraId="149E890E" w14:textId="3EECE71B" w:rsidR="00974314" w:rsidRPr="002922E6" w:rsidRDefault="008076F0" w:rsidP="00C72693">
      <w:pPr>
        <w:tabs>
          <w:tab w:val="left" w:pos="360"/>
          <w:tab w:val="right" w:leader="hyphen" w:pos="9072"/>
        </w:tabs>
        <w:spacing w:before="120" w:after="120"/>
        <w:jc w:val="both"/>
        <w:rPr>
          <w:rFonts w:ascii="Calibri" w:hAnsi="Calibri" w:cs="Calibri"/>
          <w:color w:val="FF0000"/>
          <w:sz w:val="26"/>
          <w:szCs w:val="26"/>
        </w:rPr>
      </w:pPr>
      <w:r w:rsidRPr="002922E6">
        <w:rPr>
          <w:rFonts w:ascii="Calibri" w:hAnsi="Calibri" w:cs="Calibri"/>
          <w:color w:val="FF0000"/>
          <w:spacing w:val="2"/>
          <w:sz w:val="26"/>
          <w:szCs w:val="26"/>
        </w:rPr>
        <w:t>“</w:t>
      </w:r>
      <w:r w:rsidR="006422F2" w:rsidRPr="002922E6">
        <w:rPr>
          <w:rFonts w:ascii="Calibri" w:hAnsi="Calibri" w:cs="Calibri"/>
          <w:color w:val="FF0000"/>
          <w:sz w:val="26"/>
          <w:szCs w:val="26"/>
        </w:rPr>
        <w:t xml:space="preserve">Compared with the reaction of </w:t>
      </w:r>
      <w:r w:rsidR="006422F2" w:rsidRPr="002922E6">
        <w:rPr>
          <w:rFonts w:ascii="Calibri" w:hAnsi="Calibri" w:cs="Calibri"/>
          <w:b/>
          <w:color w:val="FF0000"/>
          <w:sz w:val="26"/>
          <w:szCs w:val="26"/>
        </w:rPr>
        <w:t>MB</w:t>
      </w:r>
      <w:r w:rsidR="006422F2" w:rsidRPr="002922E6">
        <w:rPr>
          <w:rFonts w:ascii="Calibri" w:hAnsi="Calibri" w:cs="Calibri"/>
          <w:color w:val="FF0000"/>
          <w:sz w:val="26"/>
          <w:szCs w:val="26"/>
        </w:rPr>
        <w:t xml:space="preserve"> with HO</w:t>
      </w:r>
      <w:r w:rsidR="006422F2" w:rsidRPr="002922E6">
        <w:rPr>
          <w:rFonts w:ascii="Calibri" w:hAnsi="Calibri" w:cs="Calibri"/>
          <w:color w:val="FF0000"/>
          <w:sz w:val="26"/>
          <w:szCs w:val="26"/>
          <w:vertAlign w:val="superscript"/>
        </w:rPr>
        <w:t>•</w:t>
      </w:r>
      <w:r w:rsidR="006422F2" w:rsidRPr="002922E6">
        <w:rPr>
          <w:rFonts w:ascii="Calibri" w:hAnsi="Calibri" w:cs="Calibri"/>
          <w:color w:val="FF0000"/>
          <w:sz w:val="26"/>
          <w:szCs w:val="26"/>
        </w:rPr>
        <w:t xml:space="preserve"> radicals in the aqueous phase,</w:t>
      </w:r>
      <w:r w:rsidR="006422F2" w:rsidRPr="002922E6">
        <w:rPr>
          <w:rFonts w:ascii="Calibri" w:hAnsi="Calibri" w:cs="Calibri"/>
          <w:color w:val="FF0000"/>
          <w:sz w:val="26"/>
          <w:szCs w:val="26"/>
        </w:rPr>
        <w:fldChar w:fldCharType="begin"/>
      </w:r>
      <w:r w:rsidR="00EB089F" w:rsidRPr="002922E6">
        <w:rPr>
          <w:rFonts w:ascii="Calibri" w:hAnsi="Calibri" w:cs="Calibri"/>
          <w:color w:val="FF0000"/>
          <w:sz w:val="26"/>
          <w:szCs w:val="26"/>
        </w:rPr>
        <w:instrText xml:space="preserve"> ADDIN EN.CITE &lt;EndNote&gt;&lt;Cite&gt;&lt;Author&gt;Vo&lt;/Author&gt;&lt;Year&gt;2024&lt;/Year&gt;&lt;RecNum&gt;11&lt;/RecNum&gt;&lt;DisplayText&gt;&lt;style face="superscript"&gt;15&lt;/style&gt;&lt;/DisplayText&gt;&lt;record&gt;&lt;rec-number&gt;11&lt;/rec-number&gt;&lt;foreign-keys&gt;&lt;key app="EN" db-id="0sfa2p0tpp2r0revta4p2v0692p9xwtwv2zf" timestamp="1760882402"&gt;11&lt;/key&gt;&lt;/foreign-keys&gt;&lt;ref-type name="Journal Article"&gt;17&lt;/ref-type&gt;&lt;contributors&gt;&lt;authors&gt;&lt;author&gt;Vo, Quan V&lt;/author&gt;&lt;author&gt;Thao, Luu Thi Thu&lt;/author&gt;&lt;author&gt;Manh, Tran Duc&lt;/author&gt;&lt;author&gt;Van Bay, Mai&lt;/author&gt;&lt;author&gt;Truong-Le, Bich-Tram&lt;/author&gt;&lt;author&gt;Hoa, Nguyen Thi&lt;/author&gt;&lt;author&gt;Mechler, Adam&lt;/author&gt;&lt;/authors&gt;&lt;/contributors&gt;&lt;titles&gt;&lt;title&gt;Reaction of methylene blue with OH radicals in the aqueous environment: mechanism, kinetics, products and risk assessment&lt;/title&gt;&lt;secondary-title&gt;RSC Advances&lt;/secondary-title&gt;&lt;/titles&gt;&lt;pages&gt;27265-27273&lt;/pages&gt;&lt;volume&gt;14&lt;/volume&gt;&lt;number&gt;37&lt;/number&gt;&lt;dates&gt;&lt;year&gt;2024&lt;/year&gt;&lt;/dates&gt;&lt;urls&gt;&lt;/urls&gt;&lt;/record&gt;&lt;/Cite&gt;&lt;/EndNote&gt;</w:instrText>
      </w:r>
      <w:r w:rsidR="006422F2" w:rsidRPr="002922E6">
        <w:rPr>
          <w:rFonts w:ascii="Calibri" w:hAnsi="Calibri" w:cs="Calibri"/>
          <w:color w:val="FF0000"/>
          <w:sz w:val="26"/>
          <w:szCs w:val="26"/>
        </w:rPr>
        <w:fldChar w:fldCharType="separate"/>
      </w:r>
      <w:r w:rsidR="00EB089F" w:rsidRPr="002922E6">
        <w:rPr>
          <w:rFonts w:ascii="Calibri" w:hAnsi="Calibri" w:cs="Calibri"/>
          <w:noProof/>
          <w:color w:val="FF0000"/>
          <w:sz w:val="26"/>
          <w:szCs w:val="26"/>
          <w:vertAlign w:val="superscript"/>
        </w:rPr>
        <w:t>15</w:t>
      </w:r>
      <w:r w:rsidR="006422F2" w:rsidRPr="002922E6">
        <w:rPr>
          <w:rFonts w:ascii="Calibri" w:hAnsi="Calibri" w:cs="Calibri"/>
          <w:color w:val="FF0000"/>
          <w:sz w:val="26"/>
          <w:szCs w:val="26"/>
        </w:rPr>
        <w:fldChar w:fldCharType="end"/>
      </w:r>
      <w:r w:rsidR="006422F2" w:rsidRPr="002922E6">
        <w:rPr>
          <w:rFonts w:ascii="Calibri" w:hAnsi="Calibri" w:cs="Calibri"/>
          <w:color w:val="FF0000"/>
          <w:sz w:val="26"/>
          <w:szCs w:val="26"/>
        </w:rPr>
        <w:t xml:space="preserve"> the results indicate that the first-step reaction proceeds rapidly in both the gas phase and water, with overall rate constants of </w:t>
      </w:r>
      <w:r w:rsidR="006422F2" w:rsidRPr="002922E6">
        <w:rPr>
          <w:rFonts w:ascii="Calibri" w:hAnsi="Calibri" w:cs="Calibri"/>
          <w:bCs/>
          <w:color w:val="FF0000"/>
          <w:sz w:val="26"/>
          <w:szCs w:val="26"/>
        </w:rPr>
        <w:t>3.24</w:t>
      </w:r>
      <w:r w:rsidR="006422F2" w:rsidRPr="002922E6">
        <w:rPr>
          <w:rFonts w:ascii="Calibri" w:hAnsi="Calibri" w:cs="Calibri"/>
          <w:color w:val="FF0000"/>
          <w:sz w:val="26"/>
          <w:szCs w:val="26"/>
        </w:rPr>
        <w:sym w:font="Symbol" w:char="F0B4"/>
      </w:r>
      <w:r w:rsidR="006422F2" w:rsidRPr="002922E6">
        <w:rPr>
          <w:rFonts w:ascii="Calibri" w:hAnsi="Calibri" w:cs="Calibri"/>
          <w:bCs/>
          <w:color w:val="FF0000"/>
          <w:sz w:val="26"/>
          <w:szCs w:val="26"/>
        </w:rPr>
        <w:t>10</w:t>
      </w:r>
      <w:r w:rsidR="006422F2" w:rsidRPr="002922E6">
        <w:rPr>
          <w:rFonts w:ascii="Calibri" w:hAnsi="Calibri" w:cs="Calibri"/>
          <w:bCs/>
          <w:color w:val="FF0000"/>
          <w:sz w:val="26"/>
          <w:szCs w:val="26"/>
          <w:vertAlign w:val="superscript"/>
        </w:rPr>
        <w:t xml:space="preserve">10 </w:t>
      </w:r>
      <w:r w:rsidR="006422F2" w:rsidRPr="002922E6">
        <w:rPr>
          <w:rFonts w:ascii="Calibri" w:hAnsi="Calibri" w:cs="Calibri"/>
          <w:color w:val="FF0000"/>
          <w:sz w:val="26"/>
          <w:szCs w:val="26"/>
        </w:rPr>
        <w:t xml:space="preserve">and </w:t>
      </w:r>
      <w:r w:rsidR="006422F2" w:rsidRPr="002922E6">
        <w:rPr>
          <w:rFonts w:ascii="Calibri" w:hAnsi="Calibri" w:cs="Calibri"/>
          <w:color w:val="FF0000"/>
          <w:spacing w:val="2"/>
          <w:sz w:val="26"/>
          <w:szCs w:val="26"/>
        </w:rPr>
        <w:t>1.02</w:t>
      </w:r>
      <w:r w:rsidR="006422F2" w:rsidRPr="002922E6">
        <w:rPr>
          <w:rFonts w:ascii="Calibri" w:hAnsi="Calibri" w:cs="Calibri"/>
          <w:color w:val="FF0000"/>
          <w:sz w:val="26"/>
          <w:szCs w:val="26"/>
        </w:rPr>
        <w:sym w:font="Symbol" w:char="F0B4"/>
      </w:r>
      <w:r w:rsidR="006422F2" w:rsidRPr="002922E6">
        <w:rPr>
          <w:rFonts w:ascii="Calibri" w:hAnsi="Calibri" w:cs="Calibri"/>
          <w:color w:val="FF0000"/>
          <w:spacing w:val="2"/>
          <w:sz w:val="26"/>
          <w:szCs w:val="26"/>
        </w:rPr>
        <w:t>0</w:t>
      </w:r>
      <w:r w:rsidR="006422F2" w:rsidRPr="002922E6">
        <w:rPr>
          <w:rFonts w:ascii="Calibri" w:hAnsi="Calibri" w:cs="Calibri"/>
          <w:color w:val="FF0000"/>
          <w:spacing w:val="2"/>
          <w:sz w:val="26"/>
          <w:szCs w:val="26"/>
          <w:vertAlign w:val="superscript"/>
        </w:rPr>
        <w:t>10</w:t>
      </w:r>
      <w:r w:rsidR="006422F2" w:rsidRPr="002922E6">
        <w:rPr>
          <w:rFonts w:ascii="Calibri" w:hAnsi="Calibri" w:cs="Calibri"/>
          <w:color w:val="FF0000"/>
          <w:sz w:val="26"/>
          <w:szCs w:val="26"/>
        </w:rPr>
        <w:t xml:space="preserve"> M</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 xml:space="preserve">1 </w:t>
      </w:r>
      <w:r w:rsidR="006422F2" w:rsidRPr="002922E6">
        <w:rPr>
          <w:rFonts w:ascii="Calibri" w:hAnsi="Calibri" w:cs="Calibri"/>
          <w:color w:val="FF0000"/>
          <w:sz w:val="26"/>
          <w:szCs w:val="26"/>
        </w:rPr>
        <w:t>s</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1</w:t>
      </w:r>
      <w:r w:rsidR="006422F2" w:rsidRPr="002922E6">
        <w:rPr>
          <w:rFonts w:ascii="Calibri" w:hAnsi="Calibri" w:cs="Calibri"/>
          <w:color w:val="FF0000"/>
          <w:sz w:val="26"/>
          <w:szCs w:val="26"/>
        </w:rPr>
        <w:t>, respectively. However, the second-step reaction in the gas phase (</w:t>
      </w:r>
      <w:r w:rsidR="006422F2" w:rsidRPr="002922E6">
        <w:rPr>
          <w:rFonts w:ascii="Calibri" w:hAnsi="Calibri" w:cs="Calibri"/>
          <w:i/>
          <w:color w:val="FF0000"/>
          <w:sz w:val="26"/>
          <w:szCs w:val="26"/>
        </w:rPr>
        <w:t>k</w:t>
      </w:r>
      <w:r w:rsidR="006422F2" w:rsidRPr="002922E6">
        <w:rPr>
          <w:rFonts w:ascii="Calibri" w:hAnsi="Calibri" w:cs="Calibri"/>
          <w:color w:val="FF0000"/>
          <w:sz w:val="26"/>
          <w:szCs w:val="26"/>
        </w:rPr>
        <w:t xml:space="preserve">ₒᵥₑᵣₐₗₗ = </w:t>
      </w:r>
      <w:r w:rsidR="006422F2" w:rsidRPr="002922E6">
        <w:rPr>
          <w:rFonts w:ascii="Calibri" w:hAnsi="Calibri" w:cs="Calibri"/>
          <w:bCs/>
          <w:color w:val="FF0000"/>
          <w:sz w:val="26"/>
          <w:szCs w:val="26"/>
        </w:rPr>
        <w:t>1.45</w:t>
      </w:r>
      <w:r w:rsidR="006422F2" w:rsidRPr="002922E6">
        <w:rPr>
          <w:rFonts w:ascii="Calibri" w:hAnsi="Calibri" w:cs="Calibri"/>
          <w:color w:val="FF0000"/>
          <w:sz w:val="26"/>
          <w:szCs w:val="26"/>
        </w:rPr>
        <w:sym w:font="Symbol" w:char="F0B4"/>
      </w:r>
      <w:r w:rsidR="006422F2" w:rsidRPr="002922E6">
        <w:rPr>
          <w:rFonts w:ascii="Calibri" w:hAnsi="Calibri" w:cs="Calibri"/>
          <w:bCs/>
          <w:color w:val="FF0000"/>
          <w:sz w:val="26"/>
          <w:szCs w:val="26"/>
        </w:rPr>
        <w:t>10</w:t>
      </w:r>
      <w:r w:rsidR="006422F2" w:rsidRPr="002922E6">
        <w:rPr>
          <w:rFonts w:ascii="Calibri" w:hAnsi="Calibri" w:cs="Calibri"/>
          <w:bCs/>
          <w:color w:val="FF0000"/>
          <w:sz w:val="26"/>
          <w:szCs w:val="26"/>
          <w:vertAlign w:val="superscript"/>
        </w:rPr>
        <w:t>12</w:t>
      </w:r>
      <w:r w:rsidR="006422F2" w:rsidRPr="002922E6">
        <w:rPr>
          <w:rFonts w:ascii="Calibri" w:hAnsi="Calibri" w:cs="Calibri"/>
          <w:bCs/>
          <w:color w:val="FF0000"/>
          <w:sz w:val="26"/>
          <w:szCs w:val="26"/>
        </w:rPr>
        <w:t xml:space="preserve"> </w:t>
      </w:r>
      <w:r w:rsidR="006422F2" w:rsidRPr="002922E6">
        <w:rPr>
          <w:rFonts w:ascii="Calibri" w:hAnsi="Calibri" w:cs="Calibri"/>
          <w:color w:val="FF0000"/>
          <w:sz w:val="26"/>
          <w:szCs w:val="26"/>
        </w:rPr>
        <w:t>M</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 xml:space="preserve">1 </w:t>
      </w:r>
      <w:r w:rsidR="006422F2" w:rsidRPr="002922E6">
        <w:rPr>
          <w:rFonts w:ascii="Calibri" w:hAnsi="Calibri" w:cs="Calibri"/>
          <w:color w:val="FF0000"/>
          <w:sz w:val="26"/>
          <w:szCs w:val="26"/>
        </w:rPr>
        <w:t>s</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1</w:t>
      </w:r>
      <w:r w:rsidR="006422F2" w:rsidRPr="002922E6">
        <w:rPr>
          <w:rFonts w:ascii="Calibri" w:hAnsi="Calibri" w:cs="Calibri"/>
          <w:color w:val="FF0000"/>
          <w:sz w:val="26"/>
          <w:szCs w:val="26"/>
        </w:rPr>
        <w:t>) is faster than that in water, with (</w:t>
      </w:r>
      <w:r w:rsidR="006422F2" w:rsidRPr="002922E6">
        <w:rPr>
          <w:rFonts w:ascii="Calibri" w:hAnsi="Calibri" w:cs="Calibri"/>
          <w:i/>
          <w:color w:val="FF0000"/>
          <w:sz w:val="26"/>
          <w:szCs w:val="26"/>
        </w:rPr>
        <w:t>k</w:t>
      </w:r>
      <w:r w:rsidR="006422F2" w:rsidRPr="002922E6">
        <w:rPr>
          <w:rFonts w:ascii="Calibri" w:hAnsi="Calibri" w:cs="Calibri"/>
          <w:color w:val="FF0000"/>
          <w:sz w:val="26"/>
          <w:szCs w:val="26"/>
        </w:rPr>
        <w:t xml:space="preserve">ₒᵥₑᵣₐₗₗ = </w:t>
      </w:r>
      <w:r w:rsidR="006422F2" w:rsidRPr="002922E6">
        <w:rPr>
          <w:rFonts w:ascii="Calibri" w:hAnsi="Calibri" w:cs="Calibri"/>
          <w:color w:val="FF0000"/>
          <w:spacing w:val="2"/>
          <w:sz w:val="26"/>
          <w:szCs w:val="26"/>
        </w:rPr>
        <w:t>9.39</w:t>
      </w:r>
      <w:r w:rsidR="006422F2" w:rsidRPr="002922E6">
        <w:rPr>
          <w:rFonts w:ascii="Calibri" w:hAnsi="Calibri" w:cs="Calibri"/>
          <w:color w:val="FF0000"/>
          <w:spacing w:val="2"/>
          <w:sz w:val="26"/>
          <w:szCs w:val="26"/>
        </w:rPr>
        <w:sym w:font="Symbol" w:char="F0B4"/>
      </w:r>
      <w:r w:rsidR="006422F2" w:rsidRPr="002922E6">
        <w:rPr>
          <w:rFonts w:ascii="Calibri" w:hAnsi="Calibri" w:cs="Calibri"/>
          <w:color w:val="FF0000"/>
          <w:spacing w:val="2"/>
          <w:sz w:val="26"/>
          <w:szCs w:val="26"/>
        </w:rPr>
        <w:t>10</w:t>
      </w:r>
      <w:r w:rsidR="006422F2" w:rsidRPr="002922E6">
        <w:rPr>
          <w:rFonts w:ascii="Calibri" w:hAnsi="Calibri" w:cs="Calibri"/>
          <w:color w:val="FF0000"/>
          <w:spacing w:val="2"/>
          <w:sz w:val="26"/>
          <w:szCs w:val="26"/>
          <w:vertAlign w:val="superscript"/>
        </w:rPr>
        <w:t xml:space="preserve">9 </w:t>
      </w:r>
      <w:r w:rsidR="006422F2" w:rsidRPr="002922E6">
        <w:rPr>
          <w:rFonts w:ascii="Calibri" w:hAnsi="Calibri" w:cs="Calibri"/>
          <w:color w:val="FF0000"/>
          <w:sz w:val="26"/>
          <w:szCs w:val="26"/>
        </w:rPr>
        <w:t>M</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 xml:space="preserve">1 </w:t>
      </w:r>
      <w:r w:rsidR="006422F2" w:rsidRPr="002922E6">
        <w:rPr>
          <w:rFonts w:ascii="Calibri" w:hAnsi="Calibri" w:cs="Calibri"/>
          <w:color w:val="FF0000"/>
          <w:sz w:val="26"/>
          <w:szCs w:val="26"/>
        </w:rPr>
        <w:t>s</w:t>
      </w:r>
      <w:r w:rsidR="006422F2" w:rsidRPr="002922E6">
        <w:rPr>
          <w:rFonts w:ascii="Calibri" w:hAnsi="Calibri" w:cs="Calibri"/>
          <w:color w:val="FF0000"/>
          <w:sz w:val="26"/>
          <w:szCs w:val="26"/>
          <w:vertAlign w:val="superscript"/>
        </w:rPr>
        <w:sym w:font="Symbol" w:char="F02D"/>
      </w:r>
      <w:r w:rsidR="006422F2" w:rsidRPr="002922E6">
        <w:rPr>
          <w:rFonts w:ascii="Calibri" w:hAnsi="Calibri" w:cs="Calibri"/>
          <w:color w:val="FF0000"/>
          <w:sz w:val="26"/>
          <w:szCs w:val="26"/>
          <w:vertAlign w:val="superscript"/>
        </w:rPr>
        <w:t>1</w:t>
      </w:r>
      <w:r w:rsidR="006422F2" w:rsidRPr="002922E6">
        <w:rPr>
          <w:rFonts w:ascii="Calibri" w:hAnsi="Calibri" w:cs="Calibri"/>
          <w:color w:val="FF0000"/>
          <w:sz w:val="26"/>
          <w:szCs w:val="26"/>
        </w:rPr>
        <w:t xml:space="preserve">). Furthermore, distinct mechanistic pathways and product distributions were observed in the two environments, highlighting the significant role of the surrounding medium in modulating the reaction energetics and kinetics of HO•-induced </w:t>
      </w:r>
      <w:r w:rsidR="006422F2" w:rsidRPr="002922E6">
        <w:rPr>
          <w:rFonts w:ascii="Calibri" w:hAnsi="Calibri" w:cs="Calibri"/>
          <w:b/>
          <w:color w:val="FF0000"/>
          <w:sz w:val="26"/>
          <w:szCs w:val="26"/>
        </w:rPr>
        <w:t>MB</w:t>
      </w:r>
      <w:r w:rsidR="00C72693" w:rsidRPr="002922E6">
        <w:rPr>
          <w:rFonts w:ascii="Calibri" w:hAnsi="Calibri" w:cs="Calibri"/>
          <w:color w:val="FF0000"/>
          <w:sz w:val="26"/>
          <w:szCs w:val="26"/>
        </w:rPr>
        <w:t xml:space="preserve"> degradation</w:t>
      </w:r>
      <w:r w:rsidR="00E509F6" w:rsidRPr="002922E6">
        <w:rPr>
          <w:rFonts w:ascii="Calibri" w:hAnsi="Calibri" w:cs="Calibri"/>
          <w:color w:val="FF0000"/>
          <w:sz w:val="26"/>
          <w:szCs w:val="26"/>
        </w:rPr>
        <w:t>.</w:t>
      </w:r>
      <w:r w:rsidRPr="002922E6">
        <w:rPr>
          <w:rFonts w:ascii="Calibri" w:hAnsi="Calibri" w:cs="Calibri"/>
          <w:color w:val="FF0000"/>
          <w:spacing w:val="2"/>
          <w:sz w:val="26"/>
          <w:szCs w:val="26"/>
        </w:rPr>
        <w:t>”</w:t>
      </w:r>
    </w:p>
    <w:p w14:paraId="61A5ACB7" w14:textId="77777777" w:rsidR="002B1F40" w:rsidRPr="002922E6" w:rsidRDefault="002B1F40" w:rsidP="00147CC0">
      <w:pPr>
        <w:shd w:val="clear" w:color="auto" w:fill="FFFFFF"/>
        <w:spacing w:after="0" w:line="312" w:lineRule="auto"/>
        <w:ind w:firstLine="567"/>
        <w:jc w:val="both"/>
        <w:rPr>
          <w:rFonts w:ascii="Calibri" w:hAnsi="Calibri" w:cs="Calibri"/>
          <w:color w:val="FF0000"/>
          <w:spacing w:val="2"/>
          <w:sz w:val="26"/>
          <w:szCs w:val="26"/>
        </w:rPr>
      </w:pPr>
    </w:p>
    <w:p w14:paraId="3938D688" w14:textId="77777777" w:rsidR="00C009AC" w:rsidRPr="002922E6" w:rsidRDefault="00C009AC" w:rsidP="00147CC0">
      <w:pPr>
        <w:shd w:val="clear" w:color="auto" w:fill="FFFFFF"/>
        <w:spacing w:after="0" w:line="312" w:lineRule="auto"/>
        <w:rPr>
          <w:rFonts w:ascii="Calibri" w:hAnsi="Calibri" w:cs="Calibri"/>
          <w:i/>
          <w:iCs/>
          <w:spacing w:val="2"/>
          <w:sz w:val="26"/>
          <w:szCs w:val="26"/>
        </w:rPr>
      </w:pPr>
      <w:r w:rsidRPr="002922E6">
        <w:rPr>
          <w:rFonts w:ascii="Calibri" w:hAnsi="Calibri" w:cs="Calibri"/>
          <w:b/>
          <w:bCs/>
          <w:spacing w:val="2"/>
          <w:sz w:val="26"/>
          <w:szCs w:val="26"/>
        </w:rPr>
        <w:t>2. Comments on the manuscript organization </w:t>
      </w:r>
      <w:r w:rsidRPr="002922E6">
        <w:rPr>
          <w:rFonts w:ascii="Calibri" w:hAnsi="Calibri" w:cs="Calibri"/>
          <w:i/>
          <w:iCs/>
          <w:spacing w:val="2"/>
          <w:sz w:val="26"/>
          <w:szCs w:val="26"/>
        </w:rPr>
        <w:t>(structure, writing style, quality of language, references, etc.)</w:t>
      </w:r>
    </w:p>
    <w:p w14:paraId="548AF5F3" w14:textId="071B219B" w:rsidR="00C009AC" w:rsidRPr="002922E6" w:rsidRDefault="00C009AC" w:rsidP="00147CC0">
      <w:pPr>
        <w:shd w:val="clear" w:color="auto" w:fill="FFFFFF"/>
        <w:spacing w:after="0" w:line="312" w:lineRule="auto"/>
        <w:ind w:firstLine="567"/>
        <w:rPr>
          <w:rFonts w:ascii="Calibri" w:hAnsi="Calibri" w:cs="Calibri"/>
          <w:spacing w:val="2"/>
          <w:sz w:val="26"/>
          <w:szCs w:val="26"/>
        </w:rPr>
      </w:pPr>
      <w:r w:rsidRPr="002922E6">
        <w:rPr>
          <w:rFonts w:ascii="Calibri" w:hAnsi="Calibri" w:cs="Calibri"/>
          <w:spacing w:val="2"/>
          <w:sz w:val="26"/>
          <w:szCs w:val="26"/>
        </w:rPr>
        <w:lastRenderedPageBreak/>
        <w:t>The manuscript organization is good. However, the updated references in 2022-2025 need to be added.</w:t>
      </w:r>
    </w:p>
    <w:p w14:paraId="36FB0E07" w14:textId="783EC847" w:rsidR="00424B71" w:rsidRPr="002922E6" w:rsidRDefault="0036575D" w:rsidP="00147CC0">
      <w:pPr>
        <w:shd w:val="clear" w:color="auto" w:fill="FFFFFF"/>
        <w:spacing w:after="0" w:line="312" w:lineRule="auto"/>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424B71" w:rsidRPr="002922E6">
        <w:rPr>
          <w:rFonts w:ascii="Calibri" w:hAnsi="Calibri" w:cs="Calibri"/>
          <w:b/>
          <w:bCs/>
          <w:color w:val="0000CC"/>
          <w:spacing w:val="2"/>
          <w:sz w:val="26"/>
          <w:szCs w:val="26"/>
        </w:rPr>
        <w:t>:</w:t>
      </w:r>
      <w:r w:rsidR="000D4DE5" w:rsidRPr="002922E6">
        <w:rPr>
          <w:rFonts w:ascii="Calibri" w:hAnsi="Calibri" w:cs="Calibri"/>
          <w:color w:val="0000CC"/>
          <w:spacing w:val="2"/>
          <w:sz w:val="26"/>
          <w:szCs w:val="26"/>
        </w:rPr>
        <w:t xml:space="preserve"> Thank y</w:t>
      </w:r>
      <w:r w:rsidR="000C5DED" w:rsidRPr="002922E6">
        <w:rPr>
          <w:rFonts w:ascii="Calibri" w:hAnsi="Calibri" w:cs="Calibri"/>
          <w:color w:val="0000CC"/>
          <w:spacing w:val="2"/>
          <w:sz w:val="26"/>
          <w:szCs w:val="26"/>
        </w:rPr>
        <w:t>ou for your recommendation. The recent references have been updated.</w:t>
      </w:r>
    </w:p>
    <w:p w14:paraId="0DDC8F27" w14:textId="77777777" w:rsidR="00C009AC" w:rsidRPr="002922E6" w:rsidRDefault="00C009AC" w:rsidP="00147CC0">
      <w:pPr>
        <w:shd w:val="clear" w:color="auto" w:fill="FFFFFF"/>
        <w:spacing w:after="0" w:line="312" w:lineRule="auto"/>
        <w:rPr>
          <w:rFonts w:ascii="Calibri" w:hAnsi="Calibri" w:cs="Calibri"/>
          <w:i/>
          <w:iCs/>
          <w:spacing w:val="2"/>
          <w:sz w:val="26"/>
          <w:szCs w:val="26"/>
        </w:rPr>
      </w:pPr>
      <w:r w:rsidRPr="002922E6">
        <w:rPr>
          <w:rFonts w:ascii="Calibri" w:hAnsi="Calibri" w:cs="Calibri"/>
          <w:b/>
          <w:bCs/>
          <w:spacing w:val="2"/>
          <w:sz w:val="26"/>
          <w:szCs w:val="26"/>
        </w:rPr>
        <w:t>3. Comments and suggestions</w:t>
      </w:r>
      <w:r w:rsidRPr="002922E6">
        <w:rPr>
          <w:rFonts w:ascii="Calibri" w:hAnsi="Calibri" w:cs="Calibri"/>
          <w:i/>
          <w:iCs/>
          <w:spacing w:val="2"/>
          <w:sz w:val="26"/>
          <w:szCs w:val="26"/>
        </w:rPr>
        <w:t> (mistakes/errors which should be corrected, suggestions on the contents for further studies or for the improvements, etc.)</w:t>
      </w:r>
    </w:p>
    <w:p w14:paraId="649B7DEE" w14:textId="34D979E9" w:rsidR="00F22F23" w:rsidRPr="002922E6" w:rsidRDefault="00C009AC" w:rsidP="00147CC0">
      <w:pPr>
        <w:shd w:val="clear" w:color="auto" w:fill="FFFFFF"/>
        <w:spacing w:after="0" w:line="312" w:lineRule="auto"/>
        <w:jc w:val="both"/>
        <w:rPr>
          <w:rFonts w:ascii="Calibri" w:hAnsi="Calibri" w:cs="Calibri"/>
          <w:spacing w:val="2"/>
          <w:sz w:val="26"/>
          <w:szCs w:val="26"/>
        </w:rPr>
      </w:pPr>
      <w:r w:rsidRPr="002922E6">
        <w:rPr>
          <w:rFonts w:ascii="Calibri" w:hAnsi="Calibri" w:cs="Calibri"/>
          <w:spacing w:val="2"/>
          <w:sz w:val="26"/>
          <w:szCs w:val="26"/>
        </w:rPr>
        <w:t xml:space="preserve">The denotes of Gibbs free energy in (1) and text (page 2), also in pages 3 and 4 should be the same. The word 'equations (2-3) should be changed to </w:t>
      </w:r>
      <w:bookmarkStart w:id="2" w:name="_Hlk211437431"/>
      <w:r w:rsidRPr="002922E6">
        <w:rPr>
          <w:rFonts w:ascii="Calibri" w:hAnsi="Calibri" w:cs="Calibri"/>
          <w:spacing w:val="2"/>
          <w:sz w:val="26"/>
          <w:szCs w:val="26"/>
        </w:rPr>
        <w:t>processes</w:t>
      </w:r>
      <w:bookmarkEnd w:id="2"/>
      <w:r w:rsidRPr="002922E6">
        <w:rPr>
          <w:rFonts w:ascii="Calibri" w:hAnsi="Calibri" w:cs="Calibri"/>
          <w:spacing w:val="2"/>
          <w:sz w:val="26"/>
          <w:szCs w:val="26"/>
        </w:rPr>
        <w:t xml:space="preserve"> (2-3). </w:t>
      </w:r>
    </w:p>
    <w:p w14:paraId="3E6C528F" w14:textId="2382947E" w:rsidR="00A41C2E" w:rsidRPr="002922E6" w:rsidRDefault="00A41C2E"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 xml:space="preserve">Author reply: </w:t>
      </w:r>
      <w:r w:rsidRPr="002922E6">
        <w:rPr>
          <w:rFonts w:ascii="Calibri" w:hAnsi="Calibri" w:cs="Calibri"/>
          <w:color w:val="0000CC"/>
          <w:spacing w:val="2"/>
          <w:sz w:val="26"/>
          <w:szCs w:val="26"/>
        </w:rPr>
        <w:t>The typos have been corrected.</w:t>
      </w:r>
    </w:p>
    <w:p w14:paraId="63875E44" w14:textId="77777777" w:rsidR="00624588" w:rsidRPr="002922E6" w:rsidRDefault="00624588" w:rsidP="00147CC0">
      <w:pPr>
        <w:shd w:val="clear" w:color="auto" w:fill="FFFFFF"/>
        <w:spacing w:after="0" w:line="312" w:lineRule="auto"/>
        <w:jc w:val="both"/>
        <w:rPr>
          <w:rFonts w:ascii="Calibri" w:hAnsi="Calibri" w:cs="Calibri"/>
          <w:color w:val="0000CC"/>
          <w:spacing w:val="2"/>
          <w:sz w:val="26"/>
          <w:szCs w:val="26"/>
        </w:rPr>
      </w:pPr>
    </w:p>
    <w:p w14:paraId="2A23C23E" w14:textId="77777777" w:rsidR="00F22F23" w:rsidRPr="002922E6" w:rsidRDefault="00C009AC" w:rsidP="00147CC0">
      <w:pPr>
        <w:shd w:val="clear" w:color="auto" w:fill="FFFFFF"/>
        <w:spacing w:after="0" w:line="312" w:lineRule="auto"/>
        <w:jc w:val="both"/>
        <w:rPr>
          <w:rFonts w:ascii="Calibri" w:hAnsi="Calibri" w:cs="Calibri"/>
          <w:spacing w:val="2"/>
          <w:sz w:val="26"/>
          <w:szCs w:val="26"/>
        </w:rPr>
      </w:pPr>
      <w:r w:rsidRPr="002922E6">
        <w:rPr>
          <w:rFonts w:ascii="Calibri" w:hAnsi="Calibri" w:cs="Calibri"/>
          <w:spacing w:val="2"/>
          <w:sz w:val="26"/>
          <w:szCs w:val="26"/>
        </w:rPr>
        <w:t xml:space="preserve">The various conformers of MB in the 3.1 section should be added to the Supporting Information for full evaluation. </w:t>
      </w:r>
    </w:p>
    <w:p w14:paraId="2530AA75" w14:textId="6F263079" w:rsidR="00BA7D9F" w:rsidRPr="002922E6" w:rsidRDefault="0036575D" w:rsidP="00805F1F">
      <w:pPr>
        <w:shd w:val="clear" w:color="auto" w:fill="FFFFFF"/>
        <w:spacing w:after="0" w:line="312" w:lineRule="auto"/>
        <w:jc w:val="both"/>
        <w:rPr>
          <w:rStyle w:val="fontstyle01"/>
          <w:rFonts w:ascii="Calibri" w:hAnsi="Calibri" w:cs="Calibri"/>
          <w:color w:val="0000CC"/>
          <w:sz w:val="26"/>
          <w:szCs w:val="26"/>
        </w:rPr>
      </w:pPr>
      <w:r w:rsidRPr="002922E6">
        <w:rPr>
          <w:rFonts w:ascii="Calibri" w:hAnsi="Calibri" w:cs="Calibri"/>
          <w:b/>
          <w:bCs/>
          <w:color w:val="0000CC"/>
          <w:spacing w:val="2"/>
          <w:sz w:val="26"/>
          <w:szCs w:val="26"/>
        </w:rPr>
        <w:t>Author reply</w:t>
      </w:r>
      <w:r w:rsidR="00F22F23" w:rsidRPr="002922E6">
        <w:rPr>
          <w:rFonts w:ascii="Calibri" w:hAnsi="Calibri" w:cs="Calibri"/>
          <w:b/>
          <w:bCs/>
          <w:color w:val="0000CC"/>
          <w:spacing w:val="2"/>
          <w:sz w:val="26"/>
          <w:szCs w:val="26"/>
        </w:rPr>
        <w:t>:</w:t>
      </w:r>
      <w:r w:rsidR="0033476C" w:rsidRPr="002922E6">
        <w:rPr>
          <w:rFonts w:ascii="Calibri" w:hAnsi="Calibri" w:cs="Calibri"/>
          <w:color w:val="0000CC"/>
          <w:spacing w:val="2"/>
          <w:sz w:val="26"/>
          <w:szCs w:val="26"/>
        </w:rPr>
        <w:t xml:space="preserve"> </w:t>
      </w:r>
      <w:r w:rsidR="00BA7D9F" w:rsidRPr="002922E6">
        <w:rPr>
          <w:rFonts w:ascii="Calibri" w:hAnsi="Calibri" w:cs="Calibri"/>
          <w:color w:val="0000CC"/>
          <w:sz w:val="26"/>
          <w:szCs w:val="26"/>
        </w:rPr>
        <w:t>To reduce the computational time, the conformers were pre-screened using the Spartan software, and the most stable conformer was selected for further calculations. Therefore, the optimization was only performed on the most stable structure, which was compared with the crystal structure of MB.</w:t>
      </w:r>
      <w:r w:rsidR="00BA7D9F" w:rsidRPr="002922E6">
        <w:rPr>
          <w:rFonts w:ascii="Calibri" w:hAnsi="Calibri" w:cs="Calibri"/>
          <w:color w:val="0000CC"/>
          <w:sz w:val="26"/>
          <w:szCs w:val="26"/>
        </w:rPr>
        <w:fldChar w:fldCharType="begin"/>
      </w:r>
      <w:r w:rsidR="00EB089F" w:rsidRPr="002922E6">
        <w:rPr>
          <w:rFonts w:ascii="Calibri" w:hAnsi="Calibri" w:cs="Calibri"/>
          <w:color w:val="0000CC"/>
          <w:sz w:val="26"/>
          <w:szCs w:val="26"/>
        </w:rPr>
        <w:instrText xml:space="preserve"> ADDIN EN.CITE &lt;EndNote&gt;&lt;Cite&gt;&lt;Author&gt;Marr&lt;/Author&gt;&lt;Year&gt;1973&lt;/Year&gt;&lt;RecNum&gt;21&lt;/RecNum&gt;&lt;DisplayText&gt;&lt;style face="superscript"&gt;16&lt;/style&gt;&lt;/DisplayText&gt;&lt;record&gt;&lt;rec-number&gt;21&lt;/rec-number&gt;&lt;foreign-keys&gt;&lt;key app="EN" db-id="t0a2prsay2xr01efrx1pe9eefv0x29ttfx2r" timestamp="1752542652"&gt;21&lt;/key&gt;&lt;/foreign-keys&gt;&lt;ref-type name="Journal Article"&gt;17&lt;/ref-type&gt;&lt;contributors&gt;&lt;authors&gt;&lt;author&gt;Marr, Harold E&lt;/author&gt;&lt;author&gt;Stewart, James M&lt;/author&gt;&lt;author&gt;Chiu, MF&lt;/author&gt;&lt;/authors&gt;&lt;/contributors&gt;&lt;titles&gt;&lt;title&gt;The crystal structure of methylene blue pentahydrate&lt;/title&gt;&lt;secondary-title&gt;Acta Crystallographica Section B: Structural Crystallography and Crystal Chemistry&lt;/secondary-title&gt;&lt;/titles&gt;&lt;periodical&gt;&lt;full-title&gt;Acta Crystallographica Section B: Structural Crystallography and Crystal Chemistry&lt;/full-title&gt;&lt;/periodical&gt;&lt;pages&gt;847-853&lt;/pages&gt;&lt;volume&gt;29&lt;/volume&gt;&lt;number&gt;4&lt;/number&gt;&lt;dates&gt;&lt;year&gt;1973&lt;/year&gt;&lt;/dates&gt;&lt;isbn&gt;0567-7408&lt;/isbn&gt;&lt;urls&gt;&lt;/urls&gt;&lt;/record&gt;&lt;/Cite&gt;&lt;/EndNote&gt;</w:instrText>
      </w:r>
      <w:r w:rsidR="00BA7D9F" w:rsidRPr="002922E6">
        <w:rPr>
          <w:rFonts w:ascii="Calibri" w:hAnsi="Calibri" w:cs="Calibri"/>
          <w:color w:val="0000CC"/>
          <w:sz w:val="26"/>
          <w:szCs w:val="26"/>
        </w:rPr>
        <w:fldChar w:fldCharType="separate"/>
      </w:r>
      <w:r w:rsidR="00EB089F" w:rsidRPr="002922E6">
        <w:rPr>
          <w:rFonts w:ascii="Calibri" w:hAnsi="Calibri" w:cs="Calibri"/>
          <w:noProof/>
          <w:color w:val="0000CC"/>
          <w:sz w:val="26"/>
          <w:szCs w:val="26"/>
          <w:vertAlign w:val="superscript"/>
        </w:rPr>
        <w:t>16</w:t>
      </w:r>
      <w:r w:rsidR="00BA7D9F" w:rsidRPr="002922E6">
        <w:rPr>
          <w:rFonts w:ascii="Calibri" w:hAnsi="Calibri" w:cs="Calibri"/>
          <w:color w:val="0000CC"/>
          <w:sz w:val="26"/>
          <w:szCs w:val="26"/>
        </w:rPr>
        <w:fldChar w:fldCharType="end"/>
      </w:r>
      <w:r w:rsidR="00BA7D9F" w:rsidRPr="002922E6">
        <w:rPr>
          <w:rFonts w:ascii="Calibri" w:hAnsi="Calibri" w:cs="Calibri"/>
          <w:color w:val="0000CC"/>
          <w:sz w:val="26"/>
          <w:szCs w:val="26"/>
        </w:rPr>
        <w:t xml:space="preserve"> The optimized structure has been updated in the Supporting Information (SI) file</w:t>
      </w:r>
      <w:r w:rsidR="000A208F" w:rsidRPr="002922E6">
        <w:rPr>
          <w:rFonts w:ascii="Calibri" w:hAnsi="Calibri" w:cs="Calibri"/>
          <w:color w:val="0000CC"/>
          <w:sz w:val="26"/>
          <w:szCs w:val="26"/>
        </w:rPr>
        <w:t xml:space="preserve"> (Figure 1)</w:t>
      </w:r>
      <w:r w:rsidR="00805F1F" w:rsidRPr="002922E6">
        <w:rPr>
          <w:rFonts w:ascii="Calibri" w:hAnsi="Calibri" w:cs="Calibri"/>
          <w:color w:val="0000CC"/>
          <w:sz w:val="26"/>
          <w:szCs w:val="26"/>
        </w:rPr>
        <w:t xml:space="preserve"> with the </w:t>
      </w:r>
      <w:r w:rsidR="00805F1F" w:rsidRPr="002922E6">
        <w:rPr>
          <w:rStyle w:val="fontstyle01"/>
          <w:rFonts w:ascii="Calibri" w:hAnsi="Calibri" w:cs="Calibri"/>
          <w:color w:val="0000CC"/>
          <w:sz w:val="26"/>
          <w:szCs w:val="26"/>
        </w:rPr>
        <w:t xml:space="preserve">Cartesian coordinates </w:t>
      </w:r>
      <w:r w:rsidR="00805F1F" w:rsidRPr="002922E6">
        <w:rPr>
          <w:rFonts w:ascii="Calibri" w:hAnsi="Calibri" w:cs="Calibri"/>
          <w:color w:val="0000CC"/>
          <w:sz w:val="26"/>
          <w:szCs w:val="26"/>
        </w:rPr>
        <w:t xml:space="preserve">and energies </w:t>
      </w:r>
      <w:r w:rsidR="00805F1F" w:rsidRPr="002922E6">
        <w:rPr>
          <w:rStyle w:val="fontstyle01"/>
          <w:rFonts w:ascii="Calibri" w:hAnsi="Calibri" w:cs="Calibri"/>
          <w:color w:val="0000CC"/>
          <w:sz w:val="26"/>
          <w:szCs w:val="26"/>
        </w:rPr>
        <w:t>of TSs.</w:t>
      </w:r>
      <w:r w:rsidR="00296D48" w:rsidRPr="002922E6">
        <w:rPr>
          <w:rStyle w:val="fontstyle01"/>
          <w:rFonts w:ascii="Calibri" w:hAnsi="Calibri" w:cs="Calibri"/>
          <w:color w:val="0000CC"/>
          <w:sz w:val="26"/>
          <w:szCs w:val="26"/>
        </w:rPr>
        <w:t xml:space="preserve"> The explaination has been updated in the manuscript.</w:t>
      </w:r>
    </w:p>
    <w:p w14:paraId="271E90F6" w14:textId="400F72C8" w:rsidR="00296D48" w:rsidRPr="002922E6" w:rsidRDefault="00296D48" w:rsidP="00805F1F">
      <w:pPr>
        <w:shd w:val="clear" w:color="auto" w:fill="FFFFFF"/>
        <w:spacing w:after="0" w:line="312" w:lineRule="auto"/>
        <w:jc w:val="both"/>
        <w:rPr>
          <w:rStyle w:val="fontstyle01"/>
          <w:rFonts w:ascii="Calibri" w:hAnsi="Calibri" w:cs="Calibri"/>
          <w:color w:val="0000CC"/>
          <w:sz w:val="26"/>
          <w:szCs w:val="26"/>
        </w:rPr>
      </w:pPr>
      <w:r w:rsidRPr="002922E6">
        <w:rPr>
          <w:rStyle w:val="fontstyle01"/>
          <w:rFonts w:ascii="Calibri" w:hAnsi="Calibri" w:cs="Calibri"/>
          <w:color w:val="0000CC"/>
          <w:sz w:val="26"/>
          <w:szCs w:val="26"/>
        </w:rPr>
        <w:t>“</w:t>
      </w:r>
      <w:r w:rsidR="00F76E25" w:rsidRPr="002922E6">
        <w:rPr>
          <w:rFonts w:ascii="Calibri" w:hAnsi="Calibri" w:cs="Calibri"/>
          <w:b/>
          <w:color w:val="FF0000"/>
          <w:sz w:val="26"/>
          <w:szCs w:val="26"/>
        </w:rPr>
        <w:t>MB</w:t>
      </w:r>
      <w:r w:rsidR="00F76E25" w:rsidRPr="002922E6">
        <w:rPr>
          <w:rFonts w:ascii="Calibri" w:hAnsi="Calibri" w:cs="Calibri"/>
          <w:color w:val="FF0000"/>
          <w:sz w:val="26"/>
          <w:szCs w:val="26"/>
        </w:rPr>
        <w:t xml:space="preserve"> can exist in multiple conformers; therefore, all possible conformations were systematically screened,</w:t>
      </w:r>
      <w:r w:rsidR="00F76E25" w:rsidRPr="002922E6">
        <w:rPr>
          <w:rFonts w:ascii="Calibri" w:hAnsi="Calibri" w:cs="Calibri"/>
          <w:color w:val="FF0000"/>
          <w:sz w:val="26"/>
          <w:szCs w:val="26"/>
        </w:rPr>
        <w:fldChar w:fldCharType="begin"/>
      </w:r>
      <w:r w:rsidR="00B8030F" w:rsidRPr="002922E6">
        <w:rPr>
          <w:rFonts w:ascii="Calibri" w:hAnsi="Calibri" w:cs="Calibri"/>
          <w:color w:val="FF0000"/>
          <w:sz w:val="26"/>
          <w:szCs w:val="26"/>
        </w:rPr>
        <w:instrText xml:space="preserve"> ADDIN EN.CITE &lt;EndNote&gt;&lt;Cite&gt;&lt;Author&gt;Hehre&lt;/Author&gt;&lt;Year&gt;2000&lt;/Year&gt;&lt;RecNum&gt;53&lt;/RecNum&gt;&lt;DisplayText&gt;&lt;style face="superscript"&gt;17&lt;/style&gt;&lt;/DisplayText&gt;&lt;record&gt;&lt;rec-number&gt;53&lt;/rec-number&gt;&lt;foreign-keys&gt;&lt;key app="EN" db-id="r5xz52d0t9fee7ez05tv2xa2ewxpp2d9r05z" timestamp="1616400636"&gt;53&lt;/key&gt;&lt;/foreign-keys&gt;&lt;ref-type name="Journal Article"&gt;17&lt;/ref-type&gt;&lt;contributors&gt;&lt;authors&gt;&lt;author&gt;Hehre, WJ&lt;/author&gt;&lt;author&gt;Yu, J&lt;/author&gt;&lt;author&gt;Klunzinger, PE&lt;/author&gt;&lt;author&gt;Lou, L&lt;/author&gt;&lt;/authors&gt;&lt;/contributors&gt;&lt;titles&gt;&lt;title&gt;Spartan Software. Wavefunction&lt;/title&gt;&lt;secondary-title&gt;Inc., Irvine&lt;/secondary-title&gt;&lt;/titles&gt;&lt;periodical&gt;&lt;full-title&gt;Inc., Irvine&lt;/full-title&gt;&lt;/periodical&gt;&lt;dates&gt;&lt;year&gt;2000&lt;/year&gt;&lt;/dates&gt;&lt;urls&gt;&lt;/urls&gt;&lt;/record&gt;&lt;/Cite&gt;&lt;/EndNote&gt;</w:instrText>
      </w:r>
      <w:r w:rsidR="00F76E25" w:rsidRPr="002922E6">
        <w:rPr>
          <w:rFonts w:ascii="Calibri" w:hAnsi="Calibri" w:cs="Calibri"/>
          <w:color w:val="FF0000"/>
          <w:sz w:val="26"/>
          <w:szCs w:val="26"/>
        </w:rPr>
        <w:fldChar w:fldCharType="separate"/>
      </w:r>
      <w:r w:rsidR="00B8030F" w:rsidRPr="002922E6">
        <w:rPr>
          <w:rFonts w:ascii="Calibri" w:hAnsi="Calibri" w:cs="Calibri"/>
          <w:noProof/>
          <w:color w:val="FF0000"/>
          <w:sz w:val="26"/>
          <w:szCs w:val="26"/>
          <w:vertAlign w:val="superscript"/>
        </w:rPr>
        <w:t>17</w:t>
      </w:r>
      <w:r w:rsidR="00F76E25" w:rsidRPr="002922E6">
        <w:rPr>
          <w:rFonts w:ascii="Calibri" w:hAnsi="Calibri" w:cs="Calibri"/>
          <w:color w:val="FF0000"/>
          <w:sz w:val="26"/>
          <w:szCs w:val="26"/>
        </w:rPr>
        <w:fldChar w:fldCharType="end"/>
      </w:r>
      <w:r w:rsidR="00F76E25" w:rsidRPr="002922E6">
        <w:rPr>
          <w:rFonts w:ascii="Calibri" w:hAnsi="Calibri" w:cs="Calibri"/>
          <w:color w:val="FF0000"/>
          <w:sz w:val="26"/>
          <w:szCs w:val="26"/>
        </w:rPr>
        <w:t xml:space="preserve"> and the conformer exhibiting the lowest electronic energy was selected for subsequent analysis”</w:t>
      </w:r>
    </w:p>
    <w:p w14:paraId="6F2CBF62" w14:textId="54B8655D" w:rsidR="000856A9" w:rsidRPr="002922E6" w:rsidRDefault="000856A9" w:rsidP="00147CC0">
      <w:pPr>
        <w:shd w:val="clear" w:color="auto" w:fill="FFFFFF"/>
        <w:spacing w:after="0" w:line="312" w:lineRule="auto"/>
        <w:jc w:val="both"/>
        <w:rPr>
          <w:rFonts w:ascii="Calibri" w:hAnsi="Calibri" w:cs="Calibri"/>
          <w:color w:val="0000CC"/>
          <w:spacing w:val="2"/>
          <w:sz w:val="26"/>
          <w:szCs w:val="26"/>
        </w:rPr>
      </w:pPr>
    </w:p>
    <w:p w14:paraId="495D6C9A" w14:textId="77777777" w:rsidR="00F22F23" w:rsidRPr="002922E6" w:rsidRDefault="00C009AC" w:rsidP="00147CC0">
      <w:pPr>
        <w:shd w:val="clear" w:color="auto" w:fill="FFFFFF"/>
        <w:spacing w:after="0" w:line="312" w:lineRule="auto"/>
        <w:jc w:val="both"/>
        <w:rPr>
          <w:rFonts w:ascii="Calibri" w:hAnsi="Calibri" w:cs="Calibri"/>
          <w:spacing w:val="2"/>
          <w:sz w:val="26"/>
          <w:szCs w:val="26"/>
        </w:rPr>
      </w:pPr>
      <w:r w:rsidRPr="002922E6">
        <w:rPr>
          <w:rFonts w:ascii="Calibri" w:hAnsi="Calibri" w:cs="Calibri"/>
          <w:spacing w:val="2"/>
          <w:sz w:val="26"/>
          <w:szCs w:val="26"/>
        </w:rPr>
        <w:t xml:space="preserve">The first sentence in 3.2.2 is similar to the first one in 3.2.1, so it should be removed. The parameters in Table 3 need a full note. </w:t>
      </w:r>
    </w:p>
    <w:p w14:paraId="76393622" w14:textId="696E9608" w:rsidR="00F22F23" w:rsidRPr="002922E6" w:rsidRDefault="0036575D"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F22F23" w:rsidRPr="002922E6">
        <w:rPr>
          <w:rFonts w:ascii="Calibri" w:hAnsi="Calibri" w:cs="Calibri"/>
          <w:b/>
          <w:bCs/>
          <w:color w:val="0000CC"/>
          <w:spacing w:val="2"/>
          <w:sz w:val="26"/>
          <w:szCs w:val="26"/>
        </w:rPr>
        <w:t>:</w:t>
      </w:r>
      <w:r w:rsidR="00E20119" w:rsidRPr="002922E6">
        <w:rPr>
          <w:rFonts w:ascii="Calibri" w:hAnsi="Calibri" w:cs="Calibri"/>
          <w:b/>
          <w:bCs/>
          <w:color w:val="0000CC"/>
          <w:spacing w:val="2"/>
          <w:sz w:val="26"/>
          <w:szCs w:val="26"/>
        </w:rPr>
        <w:t xml:space="preserve"> </w:t>
      </w:r>
      <w:r w:rsidR="00E20119" w:rsidRPr="002922E6">
        <w:rPr>
          <w:rFonts w:ascii="Calibri" w:hAnsi="Calibri" w:cs="Calibri"/>
          <w:color w:val="0000CC"/>
          <w:spacing w:val="2"/>
          <w:sz w:val="26"/>
          <w:szCs w:val="26"/>
        </w:rPr>
        <w:t>Thank you for your recommendation. Done</w:t>
      </w:r>
    </w:p>
    <w:p w14:paraId="527E9456" w14:textId="77777777" w:rsidR="005C3AE3" w:rsidRPr="002922E6" w:rsidRDefault="005C3AE3" w:rsidP="00147CC0">
      <w:pPr>
        <w:shd w:val="clear" w:color="auto" w:fill="FFFFFF"/>
        <w:spacing w:after="0" w:line="312" w:lineRule="auto"/>
        <w:jc w:val="both"/>
        <w:rPr>
          <w:rFonts w:ascii="Calibri" w:hAnsi="Calibri" w:cs="Calibri"/>
          <w:color w:val="0000CC"/>
          <w:spacing w:val="2"/>
          <w:sz w:val="26"/>
          <w:szCs w:val="26"/>
        </w:rPr>
      </w:pPr>
    </w:p>
    <w:p w14:paraId="616C88FB" w14:textId="201C3C12" w:rsidR="00C009AC" w:rsidRPr="002922E6" w:rsidRDefault="00C009AC" w:rsidP="00147CC0">
      <w:pPr>
        <w:shd w:val="clear" w:color="auto" w:fill="FFFFFF"/>
        <w:spacing w:after="0" w:line="312" w:lineRule="auto"/>
        <w:jc w:val="both"/>
        <w:rPr>
          <w:rFonts w:ascii="Calibri" w:hAnsi="Calibri" w:cs="Calibri"/>
          <w:spacing w:val="2"/>
          <w:sz w:val="26"/>
          <w:szCs w:val="26"/>
        </w:rPr>
      </w:pPr>
      <w:r w:rsidRPr="002922E6">
        <w:rPr>
          <w:rFonts w:ascii="Calibri" w:hAnsi="Calibri" w:cs="Calibri"/>
          <w:spacing w:val="2"/>
          <w:sz w:val="26"/>
          <w:szCs w:val="26"/>
        </w:rPr>
        <w:t xml:space="preserve">The unit of rate constants is shown two-times in line of Table 3. The values in Figure 2 need to have units. </w:t>
      </w:r>
    </w:p>
    <w:p w14:paraId="731270B3" w14:textId="1D76A989" w:rsidR="00F22F23" w:rsidRPr="002922E6" w:rsidRDefault="0036575D" w:rsidP="00147CC0">
      <w:pPr>
        <w:shd w:val="clear" w:color="auto" w:fill="FFFFFF"/>
        <w:spacing w:after="0" w:line="312" w:lineRule="auto"/>
        <w:jc w:val="both"/>
        <w:rPr>
          <w:rFonts w:ascii="Calibri" w:hAnsi="Calibri" w:cs="Calibri"/>
          <w:color w:val="0000CC"/>
          <w:spacing w:val="2"/>
          <w:sz w:val="26"/>
          <w:szCs w:val="26"/>
        </w:rPr>
      </w:pPr>
      <w:r w:rsidRPr="002922E6">
        <w:rPr>
          <w:rFonts w:ascii="Calibri" w:hAnsi="Calibri" w:cs="Calibri"/>
          <w:b/>
          <w:bCs/>
          <w:color w:val="0000CC"/>
          <w:spacing w:val="2"/>
          <w:sz w:val="26"/>
          <w:szCs w:val="26"/>
        </w:rPr>
        <w:t>Author reply</w:t>
      </w:r>
      <w:r w:rsidR="00F22F23" w:rsidRPr="002922E6">
        <w:rPr>
          <w:rFonts w:ascii="Calibri" w:hAnsi="Calibri" w:cs="Calibri"/>
          <w:b/>
          <w:bCs/>
          <w:color w:val="0000CC"/>
          <w:spacing w:val="2"/>
          <w:sz w:val="26"/>
          <w:szCs w:val="26"/>
        </w:rPr>
        <w:t>:</w:t>
      </w:r>
      <w:r w:rsidR="0033476C" w:rsidRPr="002922E6">
        <w:rPr>
          <w:rFonts w:ascii="Calibri" w:hAnsi="Calibri" w:cs="Calibri"/>
          <w:color w:val="0000CC"/>
          <w:spacing w:val="2"/>
          <w:sz w:val="26"/>
          <w:szCs w:val="26"/>
        </w:rPr>
        <w:t xml:space="preserve"> </w:t>
      </w:r>
      <w:r w:rsidR="00C427CE" w:rsidRPr="002922E6">
        <w:rPr>
          <w:rFonts w:ascii="Calibri" w:hAnsi="Calibri" w:cs="Calibri"/>
          <w:color w:val="0000CC"/>
          <w:spacing w:val="2"/>
          <w:sz w:val="26"/>
          <w:szCs w:val="26"/>
        </w:rPr>
        <w:t>The errors have been corrected and the manuscript has been revised carefully.</w:t>
      </w:r>
    </w:p>
    <w:p w14:paraId="6D8299D6" w14:textId="77777777" w:rsidR="009B2F04" w:rsidRPr="002922E6" w:rsidRDefault="009B2F04" w:rsidP="00147CC0">
      <w:pPr>
        <w:shd w:val="clear" w:color="auto" w:fill="FFFFFF"/>
        <w:spacing w:after="0" w:line="312" w:lineRule="auto"/>
        <w:ind w:firstLine="567"/>
        <w:jc w:val="both"/>
        <w:rPr>
          <w:rFonts w:ascii="Calibri" w:hAnsi="Calibri" w:cs="Calibri"/>
          <w:spacing w:val="2"/>
          <w:sz w:val="26"/>
          <w:szCs w:val="26"/>
        </w:rPr>
      </w:pPr>
    </w:p>
    <w:p w14:paraId="034C0BC8" w14:textId="77777777" w:rsidR="00382ACA" w:rsidRPr="002922E6" w:rsidRDefault="00382ACA" w:rsidP="00147CC0">
      <w:pPr>
        <w:spacing w:after="0" w:line="312" w:lineRule="auto"/>
        <w:jc w:val="both"/>
        <w:rPr>
          <w:rFonts w:ascii="Calibri" w:hAnsi="Calibri" w:cs="Calibri"/>
          <w:sz w:val="26"/>
          <w:szCs w:val="26"/>
        </w:rPr>
      </w:pPr>
    </w:p>
    <w:p w14:paraId="404139C4" w14:textId="0C07FB5D" w:rsidR="00382ACA" w:rsidRPr="002922E6" w:rsidRDefault="009901C0" w:rsidP="00147CC0">
      <w:pPr>
        <w:spacing w:after="0" w:line="312" w:lineRule="auto"/>
        <w:jc w:val="both"/>
        <w:rPr>
          <w:rFonts w:ascii="Calibri" w:hAnsi="Calibri" w:cs="Calibri"/>
          <w:b/>
          <w:sz w:val="26"/>
          <w:szCs w:val="26"/>
        </w:rPr>
      </w:pPr>
      <w:r w:rsidRPr="002922E6">
        <w:rPr>
          <w:rFonts w:ascii="Calibri" w:hAnsi="Calibri" w:cs="Calibri"/>
          <w:b/>
          <w:sz w:val="26"/>
          <w:szCs w:val="26"/>
        </w:rPr>
        <w:t>References</w:t>
      </w:r>
    </w:p>
    <w:p w14:paraId="4021A800" w14:textId="77777777" w:rsidR="00B8030F" w:rsidRPr="002922E6" w:rsidRDefault="00382ACA" w:rsidP="00B8030F">
      <w:pPr>
        <w:pStyle w:val="EndNoteBibliography"/>
        <w:spacing w:after="0"/>
        <w:ind w:left="720" w:hanging="720"/>
        <w:rPr>
          <w:rFonts w:ascii="Calibri" w:hAnsi="Calibri" w:cs="Calibri"/>
          <w:i/>
          <w:sz w:val="26"/>
          <w:szCs w:val="26"/>
        </w:rPr>
      </w:pPr>
      <w:r w:rsidRPr="002922E6">
        <w:rPr>
          <w:rFonts w:ascii="Calibri" w:hAnsi="Calibri" w:cs="Calibri"/>
          <w:sz w:val="26"/>
          <w:szCs w:val="26"/>
        </w:rPr>
        <w:fldChar w:fldCharType="begin"/>
      </w:r>
      <w:r w:rsidRPr="002922E6">
        <w:rPr>
          <w:rFonts w:ascii="Calibri" w:hAnsi="Calibri" w:cs="Calibri"/>
          <w:sz w:val="26"/>
          <w:szCs w:val="26"/>
        </w:rPr>
        <w:instrText xml:space="preserve"> ADDIN EN.REFLIST </w:instrText>
      </w:r>
      <w:r w:rsidRPr="002922E6">
        <w:rPr>
          <w:rFonts w:ascii="Calibri" w:hAnsi="Calibri" w:cs="Calibri"/>
          <w:sz w:val="26"/>
          <w:szCs w:val="26"/>
        </w:rPr>
        <w:fldChar w:fldCharType="separate"/>
      </w:r>
      <w:r w:rsidR="00B8030F" w:rsidRPr="002922E6">
        <w:rPr>
          <w:rFonts w:ascii="Calibri" w:hAnsi="Calibri" w:cs="Calibri"/>
          <w:sz w:val="26"/>
          <w:szCs w:val="26"/>
        </w:rPr>
        <w:t>1.</w:t>
      </w:r>
      <w:r w:rsidR="00B8030F" w:rsidRPr="002922E6">
        <w:rPr>
          <w:rFonts w:ascii="Calibri" w:hAnsi="Calibri" w:cs="Calibri"/>
          <w:sz w:val="26"/>
          <w:szCs w:val="26"/>
        </w:rPr>
        <w:tab/>
        <w:t>M. Carreon‐Gonzalez, A. Vivier‐Bunge, J.R. Alvarez‐Idaboy. Thiophenols, Promising Scavengers of Peroxyl Radicals: Mechanisms and kinetics</w:t>
      </w:r>
      <w:r w:rsidR="00B8030F" w:rsidRPr="002922E6">
        <w:rPr>
          <w:rFonts w:ascii="Calibri" w:hAnsi="Calibri" w:cs="Calibri"/>
          <w:i/>
          <w:sz w:val="26"/>
          <w:szCs w:val="26"/>
        </w:rPr>
        <w:t>,</w:t>
      </w:r>
      <w:r w:rsidR="00B8030F" w:rsidRPr="002922E6">
        <w:rPr>
          <w:rFonts w:ascii="Calibri" w:hAnsi="Calibri" w:cs="Calibri"/>
          <w:sz w:val="26"/>
          <w:szCs w:val="26"/>
        </w:rPr>
        <w:t xml:space="preserve"> </w:t>
      </w:r>
      <w:r w:rsidR="00B8030F" w:rsidRPr="002922E6">
        <w:rPr>
          <w:rFonts w:ascii="Calibri" w:hAnsi="Calibri" w:cs="Calibri"/>
          <w:i/>
          <w:sz w:val="26"/>
          <w:szCs w:val="26"/>
        </w:rPr>
        <w:t xml:space="preserve">Journal of Computational Chemistry, </w:t>
      </w:r>
      <w:r w:rsidR="00B8030F" w:rsidRPr="002922E6">
        <w:rPr>
          <w:rFonts w:ascii="Calibri" w:hAnsi="Calibri" w:cs="Calibri"/>
          <w:b/>
          <w:sz w:val="26"/>
          <w:szCs w:val="26"/>
        </w:rPr>
        <w:t>2019</w:t>
      </w:r>
      <w:r w:rsidR="00B8030F" w:rsidRPr="002922E6">
        <w:rPr>
          <w:rFonts w:ascii="Calibri" w:hAnsi="Calibri" w:cs="Calibri"/>
          <w:sz w:val="26"/>
          <w:szCs w:val="26"/>
        </w:rPr>
        <w:t>,</w:t>
      </w:r>
      <w:r w:rsidR="00B8030F" w:rsidRPr="002922E6">
        <w:rPr>
          <w:rFonts w:ascii="Calibri" w:hAnsi="Calibri" w:cs="Calibri"/>
          <w:i/>
          <w:sz w:val="26"/>
          <w:szCs w:val="26"/>
        </w:rPr>
        <w:t xml:space="preserve"> </w:t>
      </w:r>
    </w:p>
    <w:p w14:paraId="4A61EEA9"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2.</w:t>
      </w:r>
      <w:r w:rsidRPr="002922E6">
        <w:rPr>
          <w:rFonts w:ascii="Calibri" w:hAnsi="Calibri" w:cs="Calibri"/>
          <w:sz w:val="26"/>
          <w:szCs w:val="26"/>
        </w:rPr>
        <w:tab/>
        <w:t>N. Mora-Diez, J.R. Alvarez-Idaboy, R.J. Boyd. A quantum chemical and TST study of the OH hydrogen-abstraction reaction from substituted aldehydes: FCHO and ClCHO</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Journal of Physical Chemistry A, </w:t>
      </w:r>
      <w:r w:rsidRPr="002922E6">
        <w:rPr>
          <w:rFonts w:ascii="Calibri" w:hAnsi="Calibri" w:cs="Calibri"/>
          <w:b/>
          <w:sz w:val="26"/>
          <w:szCs w:val="26"/>
        </w:rPr>
        <w:t>2001</w:t>
      </w:r>
      <w:r w:rsidRPr="002922E6">
        <w:rPr>
          <w:rFonts w:ascii="Calibri" w:hAnsi="Calibri" w:cs="Calibri"/>
          <w:sz w:val="26"/>
          <w:szCs w:val="26"/>
        </w:rPr>
        <w:t>,</w:t>
      </w:r>
      <w:r w:rsidRPr="002922E6">
        <w:rPr>
          <w:rFonts w:ascii="Calibri" w:hAnsi="Calibri" w:cs="Calibri"/>
          <w:i/>
          <w:sz w:val="26"/>
          <w:szCs w:val="26"/>
        </w:rPr>
        <w:t xml:space="preserve"> 105</w:t>
      </w:r>
      <w:r w:rsidRPr="002922E6">
        <w:rPr>
          <w:rFonts w:ascii="Calibri" w:hAnsi="Calibri" w:cs="Calibri"/>
          <w:sz w:val="26"/>
          <w:szCs w:val="26"/>
        </w:rPr>
        <w:t>(39), 9034-9039.</w:t>
      </w:r>
    </w:p>
    <w:p w14:paraId="246D1EDE"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3.</w:t>
      </w:r>
      <w:r w:rsidRPr="002922E6">
        <w:rPr>
          <w:rFonts w:ascii="Calibri" w:hAnsi="Calibri" w:cs="Calibri"/>
          <w:sz w:val="26"/>
          <w:szCs w:val="26"/>
        </w:rPr>
        <w:tab/>
        <w:t>A. GalanoJ.R. Alvarez-Idaboy. Kinetics of radical-molecule reactions in aqueous solution: A benchmark study of the performance of density functional methods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Journal of Computational Chemistry </w:t>
      </w:r>
      <w:r w:rsidRPr="002922E6">
        <w:rPr>
          <w:rFonts w:ascii="Calibri" w:hAnsi="Calibri" w:cs="Calibri"/>
          <w:b/>
          <w:sz w:val="26"/>
          <w:szCs w:val="26"/>
        </w:rPr>
        <w:t>2014</w:t>
      </w:r>
      <w:r w:rsidRPr="002922E6">
        <w:rPr>
          <w:rFonts w:ascii="Calibri" w:hAnsi="Calibri" w:cs="Calibri"/>
          <w:sz w:val="26"/>
          <w:szCs w:val="26"/>
        </w:rPr>
        <w:t>,</w:t>
      </w:r>
      <w:r w:rsidRPr="002922E6">
        <w:rPr>
          <w:rFonts w:ascii="Calibri" w:hAnsi="Calibri" w:cs="Calibri"/>
          <w:i/>
          <w:sz w:val="26"/>
          <w:szCs w:val="26"/>
        </w:rPr>
        <w:t xml:space="preserve"> 35</w:t>
      </w:r>
      <w:r w:rsidRPr="002922E6">
        <w:rPr>
          <w:rFonts w:ascii="Calibri" w:hAnsi="Calibri" w:cs="Calibri"/>
          <w:sz w:val="26"/>
          <w:szCs w:val="26"/>
        </w:rPr>
        <w:t>(28), 2019-2026.</w:t>
      </w:r>
    </w:p>
    <w:p w14:paraId="08243A57"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4.</w:t>
      </w:r>
      <w:r w:rsidRPr="002922E6">
        <w:rPr>
          <w:rFonts w:ascii="Calibri" w:hAnsi="Calibri" w:cs="Calibri"/>
          <w:sz w:val="26"/>
          <w:szCs w:val="26"/>
        </w:rPr>
        <w:tab/>
        <w:t>Q.V. Vo, L.T.T. Thao, T.D. Manh, M.V. Bay, B.T. Truong-Le, N.T. Hoa, A. Mechler. Reaction of methylene blue with OH radicals in the aqueous environment: mechanism, kinetics, products and risk assessment</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RSC Adv, </w:t>
      </w:r>
      <w:r w:rsidRPr="002922E6">
        <w:rPr>
          <w:rFonts w:ascii="Calibri" w:hAnsi="Calibri" w:cs="Calibri"/>
          <w:b/>
          <w:sz w:val="26"/>
          <w:szCs w:val="26"/>
        </w:rPr>
        <w:t>2024</w:t>
      </w:r>
      <w:r w:rsidRPr="002922E6">
        <w:rPr>
          <w:rFonts w:ascii="Calibri" w:hAnsi="Calibri" w:cs="Calibri"/>
          <w:sz w:val="26"/>
          <w:szCs w:val="26"/>
        </w:rPr>
        <w:t>,</w:t>
      </w:r>
      <w:r w:rsidRPr="002922E6">
        <w:rPr>
          <w:rFonts w:ascii="Calibri" w:hAnsi="Calibri" w:cs="Calibri"/>
          <w:i/>
          <w:sz w:val="26"/>
          <w:szCs w:val="26"/>
        </w:rPr>
        <w:t xml:space="preserve"> 14</w:t>
      </w:r>
      <w:r w:rsidRPr="002922E6">
        <w:rPr>
          <w:rFonts w:ascii="Calibri" w:hAnsi="Calibri" w:cs="Calibri"/>
          <w:sz w:val="26"/>
          <w:szCs w:val="26"/>
        </w:rPr>
        <w:t>(37), 27265-27273.</w:t>
      </w:r>
    </w:p>
    <w:p w14:paraId="68FA37F5"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5.</w:t>
      </w:r>
      <w:r w:rsidRPr="002922E6">
        <w:rPr>
          <w:rFonts w:ascii="Calibri" w:hAnsi="Calibri" w:cs="Calibri"/>
          <w:sz w:val="26"/>
          <w:szCs w:val="26"/>
        </w:rPr>
        <w:tab/>
        <w:t>S. Becagli, C. Ghedini, S. Peeters, A. Rottiers, R. Traversi, R. Udisti, M. Chiari, A. Jalba, S. Despiau, U. Dayan. MBAS (Methylene Blue Active Substances) and LAS (Linear Alkylbenzene Sulphonates) in Mediterranean coastal aerosols: sources and transport processes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Atmospheric Environment, </w:t>
      </w:r>
      <w:r w:rsidRPr="002922E6">
        <w:rPr>
          <w:rFonts w:ascii="Calibri" w:hAnsi="Calibri" w:cs="Calibri"/>
          <w:b/>
          <w:sz w:val="26"/>
          <w:szCs w:val="26"/>
        </w:rPr>
        <w:t>2011</w:t>
      </w:r>
      <w:r w:rsidRPr="002922E6">
        <w:rPr>
          <w:rFonts w:ascii="Calibri" w:hAnsi="Calibri" w:cs="Calibri"/>
          <w:sz w:val="26"/>
          <w:szCs w:val="26"/>
        </w:rPr>
        <w:t>,</w:t>
      </w:r>
      <w:r w:rsidRPr="002922E6">
        <w:rPr>
          <w:rFonts w:ascii="Calibri" w:hAnsi="Calibri" w:cs="Calibri"/>
          <w:i/>
          <w:sz w:val="26"/>
          <w:szCs w:val="26"/>
        </w:rPr>
        <w:t xml:space="preserve"> 45</w:t>
      </w:r>
      <w:r w:rsidRPr="002922E6">
        <w:rPr>
          <w:rFonts w:ascii="Calibri" w:hAnsi="Calibri" w:cs="Calibri"/>
          <w:sz w:val="26"/>
          <w:szCs w:val="26"/>
        </w:rPr>
        <w:t>(37), 6788-6801.</w:t>
      </w:r>
    </w:p>
    <w:p w14:paraId="63559166"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6.</w:t>
      </w:r>
      <w:r w:rsidRPr="002922E6">
        <w:rPr>
          <w:rFonts w:ascii="Calibri" w:hAnsi="Calibri" w:cs="Calibri"/>
          <w:sz w:val="26"/>
          <w:szCs w:val="26"/>
        </w:rPr>
        <w:tab/>
        <w:t>M. Radke. Sterols and anionic surfactants in urban aerosol: Emissions from wastewater treatment plants in relation to background concentrations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Environmental science &amp; technology, </w:t>
      </w:r>
      <w:r w:rsidRPr="002922E6">
        <w:rPr>
          <w:rFonts w:ascii="Calibri" w:hAnsi="Calibri" w:cs="Calibri"/>
          <w:b/>
          <w:sz w:val="26"/>
          <w:szCs w:val="26"/>
        </w:rPr>
        <w:t>2005</w:t>
      </w:r>
      <w:r w:rsidRPr="002922E6">
        <w:rPr>
          <w:rFonts w:ascii="Calibri" w:hAnsi="Calibri" w:cs="Calibri"/>
          <w:sz w:val="26"/>
          <w:szCs w:val="26"/>
        </w:rPr>
        <w:t>,</w:t>
      </w:r>
      <w:r w:rsidRPr="002922E6">
        <w:rPr>
          <w:rFonts w:ascii="Calibri" w:hAnsi="Calibri" w:cs="Calibri"/>
          <w:i/>
          <w:sz w:val="26"/>
          <w:szCs w:val="26"/>
        </w:rPr>
        <w:t xml:space="preserve"> 39</w:t>
      </w:r>
      <w:r w:rsidRPr="002922E6">
        <w:rPr>
          <w:rFonts w:ascii="Calibri" w:hAnsi="Calibri" w:cs="Calibri"/>
          <w:sz w:val="26"/>
          <w:szCs w:val="26"/>
        </w:rPr>
        <w:t>(12), 4391-4397.</w:t>
      </w:r>
    </w:p>
    <w:p w14:paraId="2166EB3F"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7.</w:t>
      </w:r>
      <w:r w:rsidRPr="002922E6">
        <w:rPr>
          <w:rFonts w:ascii="Calibri" w:hAnsi="Calibri" w:cs="Calibri"/>
          <w:sz w:val="26"/>
          <w:szCs w:val="26"/>
        </w:rPr>
        <w:tab/>
        <w:t>M. Panizza, A. Barbucci, R. Ricotti, G. Cerisola. Electrochemical degradation of methylene blue</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Separation and Purification Technology, </w:t>
      </w:r>
      <w:r w:rsidRPr="002922E6">
        <w:rPr>
          <w:rFonts w:ascii="Calibri" w:hAnsi="Calibri" w:cs="Calibri"/>
          <w:b/>
          <w:sz w:val="26"/>
          <w:szCs w:val="26"/>
        </w:rPr>
        <w:t>2007</w:t>
      </w:r>
      <w:r w:rsidRPr="002922E6">
        <w:rPr>
          <w:rFonts w:ascii="Calibri" w:hAnsi="Calibri" w:cs="Calibri"/>
          <w:sz w:val="26"/>
          <w:szCs w:val="26"/>
        </w:rPr>
        <w:t>,</w:t>
      </w:r>
      <w:r w:rsidRPr="002922E6">
        <w:rPr>
          <w:rFonts w:ascii="Calibri" w:hAnsi="Calibri" w:cs="Calibri"/>
          <w:i/>
          <w:sz w:val="26"/>
          <w:szCs w:val="26"/>
        </w:rPr>
        <w:t xml:space="preserve"> 54</w:t>
      </w:r>
      <w:r w:rsidRPr="002922E6">
        <w:rPr>
          <w:rFonts w:ascii="Calibri" w:hAnsi="Calibri" w:cs="Calibri"/>
          <w:sz w:val="26"/>
          <w:szCs w:val="26"/>
        </w:rPr>
        <w:t>(3), 382-387.</w:t>
      </w:r>
    </w:p>
    <w:p w14:paraId="4951EFD9"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8.</w:t>
      </w:r>
      <w:r w:rsidRPr="002922E6">
        <w:rPr>
          <w:rFonts w:ascii="Calibri" w:hAnsi="Calibri" w:cs="Calibri"/>
          <w:sz w:val="26"/>
          <w:szCs w:val="26"/>
        </w:rPr>
        <w:tab/>
        <w:t>F. Banat, S. Al-Asheh, M.m. Al-Rawashdeh, M. Nusair. Photodegradation of methylene blue dye by the UV/H2O2 and UV/acetone oxidation processes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Desalination, </w:t>
      </w:r>
      <w:r w:rsidRPr="002922E6">
        <w:rPr>
          <w:rFonts w:ascii="Calibri" w:hAnsi="Calibri" w:cs="Calibri"/>
          <w:b/>
          <w:sz w:val="26"/>
          <w:szCs w:val="26"/>
        </w:rPr>
        <w:t>2005</w:t>
      </w:r>
      <w:r w:rsidRPr="002922E6">
        <w:rPr>
          <w:rFonts w:ascii="Calibri" w:hAnsi="Calibri" w:cs="Calibri"/>
          <w:sz w:val="26"/>
          <w:szCs w:val="26"/>
        </w:rPr>
        <w:t>,</w:t>
      </w:r>
      <w:r w:rsidRPr="002922E6">
        <w:rPr>
          <w:rFonts w:ascii="Calibri" w:hAnsi="Calibri" w:cs="Calibri"/>
          <w:i/>
          <w:sz w:val="26"/>
          <w:szCs w:val="26"/>
        </w:rPr>
        <w:t xml:space="preserve"> 181</w:t>
      </w:r>
      <w:r w:rsidRPr="002922E6">
        <w:rPr>
          <w:rFonts w:ascii="Calibri" w:hAnsi="Calibri" w:cs="Calibri"/>
          <w:sz w:val="26"/>
          <w:szCs w:val="26"/>
        </w:rPr>
        <w:t>(1-3), 225-232.</w:t>
      </w:r>
    </w:p>
    <w:p w14:paraId="744D227C"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9.</w:t>
      </w:r>
      <w:r w:rsidRPr="002922E6">
        <w:rPr>
          <w:rFonts w:ascii="Calibri" w:hAnsi="Calibri" w:cs="Calibri"/>
          <w:sz w:val="26"/>
          <w:szCs w:val="26"/>
        </w:rPr>
        <w:tab/>
        <w:t>R.M. Mohamed, I.A. Mkhalid, E.S. Baeissa, M.A. Al-Rayyani. Photocatalytic Degradation of Methylene Blue by Fe/ZnO/SiO2Nanoparticles under Visiblelight</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Journal of Nanotechnology, </w:t>
      </w:r>
      <w:r w:rsidRPr="002922E6">
        <w:rPr>
          <w:rFonts w:ascii="Calibri" w:hAnsi="Calibri" w:cs="Calibri"/>
          <w:b/>
          <w:sz w:val="26"/>
          <w:szCs w:val="26"/>
        </w:rPr>
        <w:t>2012</w:t>
      </w:r>
      <w:r w:rsidRPr="002922E6">
        <w:rPr>
          <w:rFonts w:ascii="Calibri" w:hAnsi="Calibri" w:cs="Calibri"/>
          <w:sz w:val="26"/>
          <w:szCs w:val="26"/>
        </w:rPr>
        <w:t>,</w:t>
      </w:r>
      <w:r w:rsidRPr="002922E6">
        <w:rPr>
          <w:rFonts w:ascii="Calibri" w:hAnsi="Calibri" w:cs="Calibri"/>
          <w:i/>
          <w:sz w:val="26"/>
          <w:szCs w:val="26"/>
        </w:rPr>
        <w:t xml:space="preserve"> 2012</w:t>
      </w:r>
      <w:r w:rsidRPr="002922E6">
        <w:rPr>
          <w:rFonts w:ascii="Calibri" w:hAnsi="Calibri" w:cs="Calibri"/>
          <w:sz w:val="26"/>
          <w:szCs w:val="26"/>
        </w:rPr>
        <w:t>1-5.</w:t>
      </w:r>
    </w:p>
    <w:p w14:paraId="17B5C0E4"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10.</w:t>
      </w:r>
      <w:r w:rsidRPr="002922E6">
        <w:rPr>
          <w:rFonts w:ascii="Calibri" w:hAnsi="Calibri" w:cs="Calibri"/>
          <w:sz w:val="26"/>
          <w:szCs w:val="26"/>
        </w:rPr>
        <w:tab/>
        <w:t>R.S. Dariani, A. Esmaeili, A. Mortezaali, S. Dehghanpour. Photocatalytic reaction and degradation of methylene blue on TiO2 nano-sized particles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Optik, </w:t>
      </w:r>
      <w:r w:rsidRPr="002922E6">
        <w:rPr>
          <w:rFonts w:ascii="Calibri" w:hAnsi="Calibri" w:cs="Calibri"/>
          <w:b/>
          <w:sz w:val="26"/>
          <w:szCs w:val="26"/>
        </w:rPr>
        <w:t>2016</w:t>
      </w:r>
      <w:r w:rsidRPr="002922E6">
        <w:rPr>
          <w:rFonts w:ascii="Calibri" w:hAnsi="Calibri" w:cs="Calibri"/>
          <w:sz w:val="26"/>
          <w:szCs w:val="26"/>
        </w:rPr>
        <w:t>,</w:t>
      </w:r>
      <w:r w:rsidRPr="002922E6">
        <w:rPr>
          <w:rFonts w:ascii="Calibri" w:hAnsi="Calibri" w:cs="Calibri"/>
          <w:i/>
          <w:sz w:val="26"/>
          <w:szCs w:val="26"/>
        </w:rPr>
        <w:t xml:space="preserve"> 127</w:t>
      </w:r>
      <w:r w:rsidRPr="002922E6">
        <w:rPr>
          <w:rFonts w:ascii="Calibri" w:hAnsi="Calibri" w:cs="Calibri"/>
          <w:sz w:val="26"/>
          <w:szCs w:val="26"/>
        </w:rPr>
        <w:t>(18), 7143-7154.</w:t>
      </w:r>
    </w:p>
    <w:p w14:paraId="13109EEA"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11.</w:t>
      </w:r>
      <w:r w:rsidRPr="002922E6">
        <w:rPr>
          <w:rFonts w:ascii="Calibri" w:hAnsi="Calibri" w:cs="Calibri"/>
          <w:sz w:val="26"/>
          <w:szCs w:val="26"/>
        </w:rPr>
        <w:tab/>
        <w:t>J. Zhang, K.-H. Lee, L. Cui, T.-s. Jeong. Degradation of methylene blue in aqueous solution by ozone-based processes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Journal of Industrial and Engineering Chemistry, </w:t>
      </w:r>
      <w:r w:rsidRPr="002922E6">
        <w:rPr>
          <w:rFonts w:ascii="Calibri" w:hAnsi="Calibri" w:cs="Calibri"/>
          <w:b/>
          <w:sz w:val="26"/>
          <w:szCs w:val="26"/>
        </w:rPr>
        <w:t>2009</w:t>
      </w:r>
      <w:r w:rsidRPr="002922E6">
        <w:rPr>
          <w:rFonts w:ascii="Calibri" w:hAnsi="Calibri" w:cs="Calibri"/>
          <w:sz w:val="26"/>
          <w:szCs w:val="26"/>
        </w:rPr>
        <w:t>,</w:t>
      </w:r>
      <w:r w:rsidRPr="002922E6">
        <w:rPr>
          <w:rFonts w:ascii="Calibri" w:hAnsi="Calibri" w:cs="Calibri"/>
          <w:i/>
          <w:sz w:val="26"/>
          <w:szCs w:val="26"/>
        </w:rPr>
        <w:t xml:space="preserve"> 15</w:t>
      </w:r>
      <w:r w:rsidRPr="002922E6">
        <w:rPr>
          <w:rFonts w:ascii="Calibri" w:hAnsi="Calibri" w:cs="Calibri"/>
          <w:sz w:val="26"/>
          <w:szCs w:val="26"/>
        </w:rPr>
        <w:t>(2), 185-189.</w:t>
      </w:r>
    </w:p>
    <w:p w14:paraId="305AE190"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12.</w:t>
      </w:r>
      <w:r w:rsidRPr="002922E6">
        <w:rPr>
          <w:rFonts w:ascii="Calibri" w:hAnsi="Calibri" w:cs="Calibri"/>
          <w:sz w:val="26"/>
          <w:szCs w:val="26"/>
        </w:rPr>
        <w:tab/>
        <w:t>Z. Wang, H. Zhao, H. Qi, X. Liu, Y. Liu. Free radical behaviours during methylene blue degradation in the Fe(2+)/H(2)O(2) system</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Environ Technol, </w:t>
      </w:r>
      <w:r w:rsidRPr="002922E6">
        <w:rPr>
          <w:rFonts w:ascii="Calibri" w:hAnsi="Calibri" w:cs="Calibri"/>
          <w:b/>
          <w:sz w:val="26"/>
          <w:szCs w:val="26"/>
        </w:rPr>
        <w:t>2019</w:t>
      </w:r>
      <w:r w:rsidRPr="002922E6">
        <w:rPr>
          <w:rFonts w:ascii="Calibri" w:hAnsi="Calibri" w:cs="Calibri"/>
          <w:sz w:val="26"/>
          <w:szCs w:val="26"/>
        </w:rPr>
        <w:t>,</w:t>
      </w:r>
      <w:r w:rsidRPr="002922E6">
        <w:rPr>
          <w:rFonts w:ascii="Calibri" w:hAnsi="Calibri" w:cs="Calibri"/>
          <w:i/>
          <w:sz w:val="26"/>
          <w:szCs w:val="26"/>
        </w:rPr>
        <w:t xml:space="preserve"> 40</w:t>
      </w:r>
      <w:r w:rsidRPr="002922E6">
        <w:rPr>
          <w:rFonts w:ascii="Calibri" w:hAnsi="Calibri" w:cs="Calibri"/>
          <w:sz w:val="26"/>
          <w:szCs w:val="26"/>
        </w:rPr>
        <w:t>(9), 1138-1145.</w:t>
      </w:r>
    </w:p>
    <w:p w14:paraId="11626A66"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lastRenderedPageBreak/>
        <w:t>13.</w:t>
      </w:r>
      <w:r w:rsidRPr="002922E6">
        <w:rPr>
          <w:rFonts w:ascii="Calibri" w:hAnsi="Calibri" w:cs="Calibri"/>
          <w:sz w:val="26"/>
          <w:szCs w:val="26"/>
        </w:rPr>
        <w:tab/>
        <w:t>R.H. Waghchaure, V.A. Adole, B.S. Jagdale. Photocatalytic degradation of methylene blue, rhodamine B, methyl orange and Eriochrome black T dyes by modified ZnO nanocatalysts: A concise review</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Inorganic Chemistry Communications, </w:t>
      </w:r>
      <w:r w:rsidRPr="002922E6">
        <w:rPr>
          <w:rFonts w:ascii="Calibri" w:hAnsi="Calibri" w:cs="Calibri"/>
          <w:b/>
          <w:sz w:val="26"/>
          <w:szCs w:val="26"/>
        </w:rPr>
        <w:t>2022</w:t>
      </w:r>
      <w:r w:rsidRPr="002922E6">
        <w:rPr>
          <w:rFonts w:ascii="Calibri" w:hAnsi="Calibri" w:cs="Calibri"/>
          <w:sz w:val="26"/>
          <w:szCs w:val="26"/>
        </w:rPr>
        <w:t>,</w:t>
      </w:r>
      <w:r w:rsidRPr="002922E6">
        <w:rPr>
          <w:rFonts w:ascii="Calibri" w:hAnsi="Calibri" w:cs="Calibri"/>
          <w:i/>
          <w:sz w:val="26"/>
          <w:szCs w:val="26"/>
        </w:rPr>
        <w:t xml:space="preserve"> 143</w:t>
      </w:r>
      <w:r w:rsidRPr="002922E6">
        <w:rPr>
          <w:rFonts w:ascii="Calibri" w:hAnsi="Calibri" w:cs="Calibri"/>
          <w:sz w:val="26"/>
          <w:szCs w:val="26"/>
        </w:rPr>
        <w:t>109764.</w:t>
      </w:r>
    </w:p>
    <w:p w14:paraId="223B9595"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14.</w:t>
      </w:r>
      <w:r w:rsidRPr="002922E6">
        <w:rPr>
          <w:rFonts w:ascii="Calibri" w:hAnsi="Calibri" w:cs="Calibri"/>
          <w:sz w:val="26"/>
          <w:szCs w:val="26"/>
        </w:rPr>
        <w:tab/>
        <w:t>S.M. Papalexiou, A. AghaKouchak, K.E. Trenberth, E. Foufoula‐Georgiou. Global, regional, and megacity trends in the highest temperature of the year: Diagnostics and evidence for accelerating trends</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Earth's future, </w:t>
      </w:r>
      <w:r w:rsidRPr="002922E6">
        <w:rPr>
          <w:rFonts w:ascii="Calibri" w:hAnsi="Calibri" w:cs="Calibri"/>
          <w:b/>
          <w:sz w:val="26"/>
          <w:szCs w:val="26"/>
        </w:rPr>
        <w:t>2018</w:t>
      </w:r>
      <w:r w:rsidRPr="002922E6">
        <w:rPr>
          <w:rFonts w:ascii="Calibri" w:hAnsi="Calibri" w:cs="Calibri"/>
          <w:sz w:val="26"/>
          <w:szCs w:val="26"/>
        </w:rPr>
        <w:t>,</w:t>
      </w:r>
      <w:r w:rsidRPr="002922E6">
        <w:rPr>
          <w:rFonts w:ascii="Calibri" w:hAnsi="Calibri" w:cs="Calibri"/>
          <w:i/>
          <w:sz w:val="26"/>
          <w:szCs w:val="26"/>
        </w:rPr>
        <w:t xml:space="preserve"> 6</w:t>
      </w:r>
      <w:r w:rsidRPr="002922E6">
        <w:rPr>
          <w:rFonts w:ascii="Calibri" w:hAnsi="Calibri" w:cs="Calibri"/>
          <w:sz w:val="26"/>
          <w:szCs w:val="26"/>
        </w:rPr>
        <w:t>(1), 71-79.</w:t>
      </w:r>
    </w:p>
    <w:p w14:paraId="4A587ED7"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15.</w:t>
      </w:r>
      <w:r w:rsidRPr="002922E6">
        <w:rPr>
          <w:rFonts w:ascii="Calibri" w:hAnsi="Calibri" w:cs="Calibri"/>
          <w:sz w:val="26"/>
          <w:szCs w:val="26"/>
        </w:rPr>
        <w:tab/>
        <w:t>Q.V. Vo, L.T.T. Thao, T.D. Manh, M. Van Bay, B.-T. Truong-Le, N.T. Hoa, A. Mechler. Reaction of methylene blue with OH radicals in the aqueous environment: mechanism, kinetics, products and risk assessment</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RSC Advances, </w:t>
      </w:r>
      <w:r w:rsidRPr="002922E6">
        <w:rPr>
          <w:rFonts w:ascii="Calibri" w:hAnsi="Calibri" w:cs="Calibri"/>
          <w:b/>
          <w:sz w:val="26"/>
          <w:szCs w:val="26"/>
        </w:rPr>
        <w:t>2024</w:t>
      </w:r>
      <w:r w:rsidRPr="002922E6">
        <w:rPr>
          <w:rFonts w:ascii="Calibri" w:hAnsi="Calibri" w:cs="Calibri"/>
          <w:sz w:val="26"/>
          <w:szCs w:val="26"/>
        </w:rPr>
        <w:t>,</w:t>
      </w:r>
      <w:r w:rsidRPr="002922E6">
        <w:rPr>
          <w:rFonts w:ascii="Calibri" w:hAnsi="Calibri" w:cs="Calibri"/>
          <w:i/>
          <w:sz w:val="26"/>
          <w:szCs w:val="26"/>
        </w:rPr>
        <w:t xml:space="preserve"> 14</w:t>
      </w:r>
      <w:r w:rsidRPr="002922E6">
        <w:rPr>
          <w:rFonts w:ascii="Calibri" w:hAnsi="Calibri" w:cs="Calibri"/>
          <w:sz w:val="26"/>
          <w:szCs w:val="26"/>
        </w:rPr>
        <w:t>(37), 27265-27273.</w:t>
      </w:r>
    </w:p>
    <w:p w14:paraId="707C2EF1" w14:textId="77777777" w:rsidR="00B8030F" w:rsidRPr="002922E6" w:rsidRDefault="00B8030F" w:rsidP="00B8030F">
      <w:pPr>
        <w:pStyle w:val="EndNoteBibliography"/>
        <w:spacing w:after="0"/>
        <w:ind w:left="720" w:hanging="720"/>
        <w:rPr>
          <w:rFonts w:ascii="Calibri" w:hAnsi="Calibri" w:cs="Calibri"/>
          <w:sz w:val="26"/>
          <w:szCs w:val="26"/>
        </w:rPr>
      </w:pPr>
      <w:r w:rsidRPr="002922E6">
        <w:rPr>
          <w:rFonts w:ascii="Calibri" w:hAnsi="Calibri" w:cs="Calibri"/>
          <w:sz w:val="26"/>
          <w:szCs w:val="26"/>
        </w:rPr>
        <w:t>16.</w:t>
      </w:r>
      <w:r w:rsidRPr="002922E6">
        <w:rPr>
          <w:rFonts w:ascii="Calibri" w:hAnsi="Calibri" w:cs="Calibri"/>
          <w:sz w:val="26"/>
          <w:szCs w:val="26"/>
        </w:rPr>
        <w:tab/>
        <w:t>H.E. Marr, J.M. Stewart, M. Chiu. The crystal structure of methylene blue pentahydrate</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Acta Crystallographica Section B: Structural Crystallography and Crystal Chemistry, </w:t>
      </w:r>
      <w:r w:rsidRPr="002922E6">
        <w:rPr>
          <w:rFonts w:ascii="Calibri" w:hAnsi="Calibri" w:cs="Calibri"/>
          <w:b/>
          <w:sz w:val="26"/>
          <w:szCs w:val="26"/>
        </w:rPr>
        <w:t>1973</w:t>
      </w:r>
      <w:r w:rsidRPr="002922E6">
        <w:rPr>
          <w:rFonts w:ascii="Calibri" w:hAnsi="Calibri" w:cs="Calibri"/>
          <w:sz w:val="26"/>
          <w:szCs w:val="26"/>
        </w:rPr>
        <w:t>,</w:t>
      </w:r>
      <w:r w:rsidRPr="002922E6">
        <w:rPr>
          <w:rFonts w:ascii="Calibri" w:hAnsi="Calibri" w:cs="Calibri"/>
          <w:i/>
          <w:sz w:val="26"/>
          <w:szCs w:val="26"/>
        </w:rPr>
        <w:t xml:space="preserve"> 29</w:t>
      </w:r>
      <w:r w:rsidRPr="002922E6">
        <w:rPr>
          <w:rFonts w:ascii="Calibri" w:hAnsi="Calibri" w:cs="Calibri"/>
          <w:sz w:val="26"/>
          <w:szCs w:val="26"/>
        </w:rPr>
        <w:t>(4), 847-853.</w:t>
      </w:r>
    </w:p>
    <w:p w14:paraId="14756AF0" w14:textId="77777777" w:rsidR="00B8030F" w:rsidRPr="002922E6" w:rsidRDefault="00B8030F" w:rsidP="00B8030F">
      <w:pPr>
        <w:pStyle w:val="EndNoteBibliography"/>
        <w:ind w:left="720" w:hanging="720"/>
        <w:rPr>
          <w:rFonts w:ascii="Calibri" w:hAnsi="Calibri" w:cs="Calibri"/>
          <w:i/>
          <w:sz w:val="26"/>
          <w:szCs w:val="26"/>
        </w:rPr>
      </w:pPr>
      <w:r w:rsidRPr="002922E6">
        <w:rPr>
          <w:rFonts w:ascii="Calibri" w:hAnsi="Calibri" w:cs="Calibri"/>
          <w:sz w:val="26"/>
          <w:szCs w:val="26"/>
        </w:rPr>
        <w:t>17.</w:t>
      </w:r>
      <w:r w:rsidRPr="002922E6">
        <w:rPr>
          <w:rFonts w:ascii="Calibri" w:hAnsi="Calibri" w:cs="Calibri"/>
          <w:sz w:val="26"/>
          <w:szCs w:val="26"/>
        </w:rPr>
        <w:tab/>
        <w:t>W. Hehre, J. Yu, P. Klunzinger, L. Lou. Spartan Software. Wavefunction</w:t>
      </w:r>
      <w:r w:rsidRPr="002922E6">
        <w:rPr>
          <w:rFonts w:ascii="Calibri" w:hAnsi="Calibri" w:cs="Calibri"/>
          <w:i/>
          <w:sz w:val="26"/>
          <w:szCs w:val="26"/>
        </w:rPr>
        <w:t>,</w:t>
      </w:r>
      <w:r w:rsidRPr="002922E6">
        <w:rPr>
          <w:rFonts w:ascii="Calibri" w:hAnsi="Calibri" w:cs="Calibri"/>
          <w:sz w:val="26"/>
          <w:szCs w:val="26"/>
        </w:rPr>
        <w:t xml:space="preserve"> </w:t>
      </w:r>
      <w:r w:rsidRPr="002922E6">
        <w:rPr>
          <w:rFonts w:ascii="Calibri" w:hAnsi="Calibri" w:cs="Calibri"/>
          <w:i/>
          <w:sz w:val="26"/>
          <w:szCs w:val="26"/>
        </w:rPr>
        <w:t xml:space="preserve">Inc., Irvine, </w:t>
      </w:r>
      <w:r w:rsidRPr="002922E6">
        <w:rPr>
          <w:rFonts w:ascii="Calibri" w:hAnsi="Calibri" w:cs="Calibri"/>
          <w:b/>
          <w:sz w:val="26"/>
          <w:szCs w:val="26"/>
        </w:rPr>
        <w:t>2000</w:t>
      </w:r>
      <w:r w:rsidRPr="002922E6">
        <w:rPr>
          <w:rFonts w:ascii="Calibri" w:hAnsi="Calibri" w:cs="Calibri"/>
          <w:sz w:val="26"/>
          <w:szCs w:val="26"/>
        </w:rPr>
        <w:t>,</w:t>
      </w:r>
      <w:r w:rsidRPr="002922E6">
        <w:rPr>
          <w:rFonts w:ascii="Calibri" w:hAnsi="Calibri" w:cs="Calibri"/>
          <w:i/>
          <w:sz w:val="26"/>
          <w:szCs w:val="26"/>
        </w:rPr>
        <w:t xml:space="preserve"> </w:t>
      </w:r>
    </w:p>
    <w:p w14:paraId="49C7A751" w14:textId="6721BDA6" w:rsidR="001A6C3E" w:rsidRPr="002922E6" w:rsidRDefault="00382ACA" w:rsidP="00296189">
      <w:pPr>
        <w:spacing w:after="0" w:line="312" w:lineRule="auto"/>
        <w:ind w:left="709"/>
        <w:jc w:val="both"/>
        <w:rPr>
          <w:rFonts w:ascii="Calibri" w:hAnsi="Calibri" w:cs="Calibri"/>
          <w:sz w:val="26"/>
          <w:szCs w:val="26"/>
        </w:rPr>
      </w:pPr>
      <w:r w:rsidRPr="002922E6">
        <w:rPr>
          <w:rFonts w:ascii="Calibri" w:hAnsi="Calibri" w:cs="Calibri"/>
          <w:sz w:val="26"/>
          <w:szCs w:val="26"/>
        </w:rPr>
        <w:fldChar w:fldCharType="end"/>
      </w:r>
    </w:p>
    <w:sectPr w:rsidR="001A6C3E" w:rsidRPr="002922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3B0F2" w14:textId="77777777" w:rsidR="00861718" w:rsidRDefault="00861718" w:rsidP="00605A45">
      <w:pPr>
        <w:spacing w:after="0" w:line="240" w:lineRule="auto"/>
      </w:pPr>
      <w:r>
        <w:separator/>
      </w:r>
    </w:p>
  </w:endnote>
  <w:endnote w:type="continuationSeparator" w:id="0">
    <w:p w14:paraId="16BB60F3" w14:textId="77777777" w:rsidR="00861718" w:rsidRDefault="00861718" w:rsidP="0060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Bold">
    <w:altName w:val="Times New Roman"/>
    <w:charset w:val="01"/>
    <w:family w:val="roman"/>
    <w:pitch w:val="variable"/>
  </w:font>
  <w:font w:name="AdvOT999035f4">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E339A" w14:textId="77777777" w:rsidR="00605A45" w:rsidRDefault="00605A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564926"/>
      <w:docPartObj>
        <w:docPartGallery w:val="Page Numbers (Bottom of Page)"/>
        <w:docPartUnique/>
      </w:docPartObj>
    </w:sdtPr>
    <w:sdtEndPr>
      <w:rPr>
        <w:noProof/>
      </w:rPr>
    </w:sdtEndPr>
    <w:sdtContent>
      <w:bookmarkStart w:id="0" w:name="_GoBack" w:displacedByCustomXml="prev"/>
      <w:bookmarkEnd w:id="0" w:displacedByCustomXml="prev"/>
      <w:p w14:paraId="068ECC72" w14:textId="0AC09139" w:rsidR="00605A45" w:rsidRDefault="00605A45">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0DE5DFC3" w14:textId="77777777" w:rsidR="00605A45" w:rsidRDefault="00605A4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A73E" w14:textId="77777777" w:rsidR="00605A45" w:rsidRDefault="00605A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CD18B" w14:textId="77777777" w:rsidR="00861718" w:rsidRDefault="00861718" w:rsidP="00605A45">
      <w:pPr>
        <w:spacing w:after="0" w:line="240" w:lineRule="auto"/>
      </w:pPr>
      <w:r>
        <w:separator/>
      </w:r>
    </w:p>
  </w:footnote>
  <w:footnote w:type="continuationSeparator" w:id="0">
    <w:p w14:paraId="3EB99911" w14:textId="77777777" w:rsidR="00861718" w:rsidRDefault="00861718" w:rsidP="00605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BF1BF" w14:textId="77777777" w:rsidR="00605A45" w:rsidRDefault="00605A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9B5" w14:textId="77777777" w:rsidR="00605A45" w:rsidRDefault="00605A4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3802" w14:textId="77777777" w:rsidR="00605A45" w:rsidRDefault="00605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ap chi hh-new&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wddp9edf5spzef0f3xszfjea2w2dr9rxtt&quot;&gt;FPHs&lt;record-ids&gt;&lt;item&gt;20&lt;/item&gt;&lt;item&gt;68&lt;/item&gt;&lt;item&gt;69&lt;/item&gt;&lt;/record-ids&gt;&lt;/item&gt;&lt;/Libraries&gt;"/>
  </w:docVars>
  <w:rsids>
    <w:rsidRoot w:val="00665950"/>
    <w:rsid w:val="00041411"/>
    <w:rsid w:val="000437EB"/>
    <w:rsid w:val="00044395"/>
    <w:rsid w:val="00054752"/>
    <w:rsid w:val="00057081"/>
    <w:rsid w:val="000856A9"/>
    <w:rsid w:val="000A208F"/>
    <w:rsid w:val="000A6DF6"/>
    <w:rsid w:val="000C2A7D"/>
    <w:rsid w:val="000C5DED"/>
    <w:rsid w:val="000C7378"/>
    <w:rsid w:val="000D3BEF"/>
    <w:rsid w:val="000D4DE5"/>
    <w:rsid w:val="000E5476"/>
    <w:rsid w:val="0010460F"/>
    <w:rsid w:val="001077C9"/>
    <w:rsid w:val="00127C46"/>
    <w:rsid w:val="00136DB0"/>
    <w:rsid w:val="00147CC0"/>
    <w:rsid w:val="001901FC"/>
    <w:rsid w:val="0019385E"/>
    <w:rsid w:val="001952CE"/>
    <w:rsid w:val="001A4303"/>
    <w:rsid w:val="001A6C3E"/>
    <w:rsid w:val="001A6D80"/>
    <w:rsid w:val="001A7411"/>
    <w:rsid w:val="001C150B"/>
    <w:rsid w:val="001E384E"/>
    <w:rsid w:val="001F1511"/>
    <w:rsid w:val="00211390"/>
    <w:rsid w:val="0028272C"/>
    <w:rsid w:val="002922E6"/>
    <w:rsid w:val="00296189"/>
    <w:rsid w:val="00296D48"/>
    <w:rsid w:val="002A5CA4"/>
    <w:rsid w:val="002A6640"/>
    <w:rsid w:val="002B1F40"/>
    <w:rsid w:val="002C2DE3"/>
    <w:rsid w:val="002E2D39"/>
    <w:rsid w:val="002F0EFB"/>
    <w:rsid w:val="00313B3E"/>
    <w:rsid w:val="00315F4D"/>
    <w:rsid w:val="003161AB"/>
    <w:rsid w:val="003331AD"/>
    <w:rsid w:val="0033476C"/>
    <w:rsid w:val="00351C34"/>
    <w:rsid w:val="00361018"/>
    <w:rsid w:val="0036575D"/>
    <w:rsid w:val="003676C4"/>
    <w:rsid w:val="003743F6"/>
    <w:rsid w:val="003804E3"/>
    <w:rsid w:val="003817CB"/>
    <w:rsid w:val="00382ACA"/>
    <w:rsid w:val="00395041"/>
    <w:rsid w:val="003A08BE"/>
    <w:rsid w:val="003A2950"/>
    <w:rsid w:val="003A2EF2"/>
    <w:rsid w:val="003D4E44"/>
    <w:rsid w:val="003E3AB5"/>
    <w:rsid w:val="003E5349"/>
    <w:rsid w:val="003F1364"/>
    <w:rsid w:val="00416608"/>
    <w:rsid w:val="00424B71"/>
    <w:rsid w:val="00426506"/>
    <w:rsid w:val="00433BF7"/>
    <w:rsid w:val="0044409C"/>
    <w:rsid w:val="00445AD4"/>
    <w:rsid w:val="00460123"/>
    <w:rsid w:val="0047303D"/>
    <w:rsid w:val="004A0110"/>
    <w:rsid w:val="004B5E1E"/>
    <w:rsid w:val="004E5C52"/>
    <w:rsid w:val="00504EED"/>
    <w:rsid w:val="00515558"/>
    <w:rsid w:val="00524563"/>
    <w:rsid w:val="00525D2A"/>
    <w:rsid w:val="0053066B"/>
    <w:rsid w:val="00533E1A"/>
    <w:rsid w:val="005354F3"/>
    <w:rsid w:val="005376B2"/>
    <w:rsid w:val="00554C2B"/>
    <w:rsid w:val="00580E67"/>
    <w:rsid w:val="005A149B"/>
    <w:rsid w:val="005C3AE3"/>
    <w:rsid w:val="005E435C"/>
    <w:rsid w:val="006042F3"/>
    <w:rsid w:val="00605160"/>
    <w:rsid w:val="00605A45"/>
    <w:rsid w:val="00623A04"/>
    <w:rsid w:val="00624588"/>
    <w:rsid w:val="00624C21"/>
    <w:rsid w:val="00640C97"/>
    <w:rsid w:val="006422F2"/>
    <w:rsid w:val="00665950"/>
    <w:rsid w:val="00685404"/>
    <w:rsid w:val="006C640F"/>
    <w:rsid w:val="006D7B9B"/>
    <w:rsid w:val="006F3ED5"/>
    <w:rsid w:val="00702DA4"/>
    <w:rsid w:val="00711CEA"/>
    <w:rsid w:val="007244C4"/>
    <w:rsid w:val="00726EE4"/>
    <w:rsid w:val="00755BC1"/>
    <w:rsid w:val="00764E5A"/>
    <w:rsid w:val="007A424D"/>
    <w:rsid w:val="007D29A6"/>
    <w:rsid w:val="00805F1F"/>
    <w:rsid w:val="00806B09"/>
    <w:rsid w:val="008076F0"/>
    <w:rsid w:val="00833DD0"/>
    <w:rsid w:val="00861718"/>
    <w:rsid w:val="00871FB5"/>
    <w:rsid w:val="008733D5"/>
    <w:rsid w:val="00877E1E"/>
    <w:rsid w:val="008923A9"/>
    <w:rsid w:val="00896167"/>
    <w:rsid w:val="008C0F7D"/>
    <w:rsid w:val="008C5001"/>
    <w:rsid w:val="008C7F6C"/>
    <w:rsid w:val="008D03A8"/>
    <w:rsid w:val="008F1DF4"/>
    <w:rsid w:val="0092518B"/>
    <w:rsid w:val="00926A7B"/>
    <w:rsid w:val="0094014F"/>
    <w:rsid w:val="00951943"/>
    <w:rsid w:val="00953FDB"/>
    <w:rsid w:val="00974314"/>
    <w:rsid w:val="009810FA"/>
    <w:rsid w:val="009901C0"/>
    <w:rsid w:val="00997D6A"/>
    <w:rsid w:val="009B2F04"/>
    <w:rsid w:val="009B2F17"/>
    <w:rsid w:val="009B571B"/>
    <w:rsid w:val="009D2D91"/>
    <w:rsid w:val="00A0485C"/>
    <w:rsid w:val="00A11D38"/>
    <w:rsid w:val="00A120FC"/>
    <w:rsid w:val="00A157B3"/>
    <w:rsid w:val="00A22E00"/>
    <w:rsid w:val="00A2558A"/>
    <w:rsid w:val="00A41C2E"/>
    <w:rsid w:val="00A54155"/>
    <w:rsid w:val="00A723C1"/>
    <w:rsid w:val="00A76D28"/>
    <w:rsid w:val="00A95DB9"/>
    <w:rsid w:val="00AA1E48"/>
    <w:rsid w:val="00AB46C9"/>
    <w:rsid w:val="00AD1FE5"/>
    <w:rsid w:val="00AD4809"/>
    <w:rsid w:val="00AF18E7"/>
    <w:rsid w:val="00B01505"/>
    <w:rsid w:val="00B265ED"/>
    <w:rsid w:val="00B42801"/>
    <w:rsid w:val="00B428F0"/>
    <w:rsid w:val="00B560B5"/>
    <w:rsid w:val="00B77F41"/>
    <w:rsid w:val="00B8030F"/>
    <w:rsid w:val="00B91D92"/>
    <w:rsid w:val="00BA0BD3"/>
    <w:rsid w:val="00BA2F76"/>
    <w:rsid w:val="00BA7D9F"/>
    <w:rsid w:val="00BC21CF"/>
    <w:rsid w:val="00BC6BC4"/>
    <w:rsid w:val="00BD7D57"/>
    <w:rsid w:val="00BE173E"/>
    <w:rsid w:val="00BF06F4"/>
    <w:rsid w:val="00C009AC"/>
    <w:rsid w:val="00C15512"/>
    <w:rsid w:val="00C15980"/>
    <w:rsid w:val="00C21AD9"/>
    <w:rsid w:val="00C427CE"/>
    <w:rsid w:val="00C72693"/>
    <w:rsid w:val="00C76132"/>
    <w:rsid w:val="00C800F9"/>
    <w:rsid w:val="00CB1498"/>
    <w:rsid w:val="00CB1F93"/>
    <w:rsid w:val="00CB45A8"/>
    <w:rsid w:val="00CE35BF"/>
    <w:rsid w:val="00CF4C5F"/>
    <w:rsid w:val="00D43618"/>
    <w:rsid w:val="00D73B73"/>
    <w:rsid w:val="00D830AE"/>
    <w:rsid w:val="00DB523E"/>
    <w:rsid w:val="00DB5EBD"/>
    <w:rsid w:val="00DC2AE0"/>
    <w:rsid w:val="00DC6B38"/>
    <w:rsid w:val="00DE73CA"/>
    <w:rsid w:val="00E161F4"/>
    <w:rsid w:val="00E20119"/>
    <w:rsid w:val="00E325FB"/>
    <w:rsid w:val="00E43A48"/>
    <w:rsid w:val="00E509F6"/>
    <w:rsid w:val="00E60EB7"/>
    <w:rsid w:val="00E73519"/>
    <w:rsid w:val="00E86DE8"/>
    <w:rsid w:val="00EA0616"/>
    <w:rsid w:val="00EA5175"/>
    <w:rsid w:val="00EA55F1"/>
    <w:rsid w:val="00EA5CE2"/>
    <w:rsid w:val="00EB089F"/>
    <w:rsid w:val="00ED6B6B"/>
    <w:rsid w:val="00EF4031"/>
    <w:rsid w:val="00F20126"/>
    <w:rsid w:val="00F22F23"/>
    <w:rsid w:val="00F31213"/>
    <w:rsid w:val="00F37C06"/>
    <w:rsid w:val="00F41FD5"/>
    <w:rsid w:val="00F633A2"/>
    <w:rsid w:val="00F645C4"/>
    <w:rsid w:val="00F648EB"/>
    <w:rsid w:val="00F70D37"/>
    <w:rsid w:val="00F76E25"/>
    <w:rsid w:val="00FA36A8"/>
    <w:rsid w:val="00FA36B4"/>
    <w:rsid w:val="00FA6A0F"/>
    <w:rsid w:val="00FC268A"/>
    <w:rsid w:val="00FD26D8"/>
    <w:rsid w:val="00FD726E"/>
    <w:rsid w:val="00FE5602"/>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C077"/>
  <w15:chartTrackingRefBased/>
  <w15:docId w15:val="{6711C83F-B363-4247-9FD5-385BF537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0FC"/>
    <w:pPr>
      <w:spacing w:line="259" w:lineRule="auto"/>
    </w:pPr>
    <w:rPr>
      <w:sz w:val="22"/>
      <w:szCs w:val="22"/>
    </w:rPr>
  </w:style>
  <w:style w:type="paragraph" w:styleId="Heading1">
    <w:name w:val="heading 1"/>
    <w:basedOn w:val="Normal"/>
    <w:next w:val="Normal"/>
    <w:link w:val="Heading1Char"/>
    <w:uiPriority w:val="9"/>
    <w:qFormat/>
    <w:rsid w:val="00665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50"/>
    <w:rPr>
      <w:rFonts w:eastAsiaTheme="majorEastAsia" w:cstheme="majorBidi"/>
      <w:color w:val="272727" w:themeColor="text1" w:themeTint="D8"/>
    </w:rPr>
  </w:style>
  <w:style w:type="paragraph" w:styleId="Title">
    <w:name w:val="Title"/>
    <w:basedOn w:val="Normal"/>
    <w:next w:val="Normal"/>
    <w:link w:val="TitleChar"/>
    <w:uiPriority w:val="10"/>
    <w:qFormat/>
    <w:rsid w:val="00665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50"/>
    <w:pPr>
      <w:spacing w:before="160"/>
      <w:jc w:val="center"/>
    </w:pPr>
    <w:rPr>
      <w:i/>
      <w:iCs/>
      <w:color w:val="404040" w:themeColor="text1" w:themeTint="BF"/>
    </w:rPr>
  </w:style>
  <w:style w:type="character" w:customStyle="1" w:styleId="QuoteChar">
    <w:name w:val="Quote Char"/>
    <w:basedOn w:val="DefaultParagraphFont"/>
    <w:link w:val="Quote"/>
    <w:uiPriority w:val="29"/>
    <w:rsid w:val="00665950"/>
    <w:rPr>
      <w:i/>
      <w:iCs/>
      <w:color w:val="404040" w:themeColor="text1" w:themeTint="BF"/>
    </w:rPr>
  </w:style>
  <w:style w:type="paragraph" w:styleId="ListParagraph">
    <w:name w:val="List Paragraph"/>
    <w:basedOn w:val="Normal"/>
    <w:uiPriority w:val="34"/>
    <w:qFormat/>
    <w:rsid w:val="00665950"/>
    <w:pPr>
      <w:ind w:left="720"/>
      <w:contextualSpacing/>
    </w:pPr>
  </w:style>
  <w:style w:type="character" w:styleId="IntenseEmphasis">
    <w:name w:val="Intense Emphasis"/>
    <w:basedOn w:val="DefaultParagraphFont"/>
    <w:uiPriority w:val="21"/>
    <w:qFormat/>
    <w:rsid w:val="00665950"/>
    <w:rPr>
      <w:i/>
      <w:iCs/>
      <w:color w:val="0F4761" w:themeColor="accent1" w:themeShade="BF"/>
    </w:rPr>
  </w:style>
  <w:style w:type="paragraph" w:styleId="IntenseQuote">
    <w:name w:val="Intense Quote"/>
    <w:basedOn w:val="Normal"/>
    <w:next w:val="Normal"/>
    <w:link w:val="IntenseQuoteChar"/>
    <w:uiPriority w:val="30"/>
    <w:qFormat/>
    <w:rsid w:val="00665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950"/>
    <w:rPr>
      <w:i/>
      <w:iCs/>
      <w:color w:val="0F4761" w:themeColor="accent1" w:themeShade="BF"/>
    </w:rPr>
  </w:style>
  <w:style w:type="character" w:styleId="IntenseReference">
    <w:name w:val="Intense Reference"/>
    <w:basedOn w:val="DefaultParagraphFont"/>
    <w:uiPriority w:val="32"/>
    <w:qFormat/>
    <w:rsid w:val="00665950"/>
    <w:rPr>
      <w:b/>
      <w:bCs/>
      <w:smallCaps/>
      <w:color w:val="0F4761" w:themeColor="accent1" w:themeShade="BF"/>
      <w:spacing w:val="5"/>
    </w:rPr>
  </w:style>
  <w:style w:type="character" w:styleId="Hyperlink">
    <w:name w:val="Hyperlink"/>
    <w:basedOn w:val="DefaultParagraphFont"/>
    <w:uiPriority w:val="99"/>
    <w:unhideWhenUsed/>
    <w:rsid w:val="00CF4C5F"/>
    <w:rPr>
      <w:color w:val="467886" w:themeColor="hyperlink"/>
      <w:u w:val="single"/>
    </w:rPr>
  </w:style>
  <w:style w:type="character" w:customStyle="1" w:styleId="UnresolvedMention">
    <w:name w:val="Unresolved Mention"/>
    <w:basedOn w:val="DefaultParagraphFont"/>
    <w:uiPriority w:val="99"/>
    <w:semiHidden/>
    <w:unhideWhenUsed/>
    <w:rsid w:val="00CF4C5F"/>
    <w:rPr>
      <w:color w:val="605E5C"/>
      <w:shd w:val="clear" w:color="auto" w:fill="E1DFDD"/>
    </w:rPr>
  </w:style>
  <w:style w:type="paragraph" w:customStyle="1" w:styleId="EndNoteBibliographyTitle">
    <w:name w:val="EndNote Bibliography Title"/>
    <w:basedOn w:val="Normal"/>
    <w:link w:val="EndNoteBibliographyTitleChar"/>
    <w:rsid w:val="00382ACA"/>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382ACA"/>
    <w:rPr>
      <w:rFonts w:ascii="Aptos" w:hAnsi="Aptos"/>
      <w:noProof/>
      <w:sz w:val="22"/>
      <w:szCs w:val="22"/>
    </w:rPr>
  </w:style>
  <w:style w:type="paragraph" w:customStyle="1" w:styleId="EndNoteBibliography">
    <w:name w:val="EndNote Bibliography"/>
    <w:basedOn w:val="Normal"/>
    <w:link w:val="EndNoteBibliographyChar"/>
    <w:rsid w:val="00382ACA"/>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382ACA"/>
    <w:rPr>
      <w:rFonts w:ascii="Aptos" w:hAnsi="Aptos"/>
      <w:noProof/>
      <w:sz w:val="22"/>
      <w:szCs w:val="22"/>
    </w:rPr>
  </w:style>
  <w:style w:type="character" w:customStyle="1" w:styleId="fontstyle21">
    <w:name w:val="fontstyle21"/>
    <w:basedOn w:val="DefaultParagraphFont"/>
    <w:qFormat/>
    <w:rsid w:val="002F0EFB"/>
    <w:rPr>
      <w:rFonts w:ascii="Calibri-Bold" w:hAnsi="Calibri-Bold"/>
      <w:b/>
      <w:bCs/>
      <w:i w:val="0"/>
      <w:iCs w:val="0"/>
      <w:color w:val="000000"/>
      <w:sz w:val="22"/>
      <w:szCs w:val="22"/>
    </w:rPr>
  </w:style>
  <w:style w:type="character" w:customStyle="1" w:styleId="fontstyle01">
    <w:name w:val="fontstyle01"/>
    <w:qFormat/>
    <w:rsid w:val="00805F1F"/>
    <w:rPr>
      <w:rFonts w:ascii="AdvOT999035f4" w:hAnsi="AdvOT999035f4" w:hint="default"/>
      <w:b w:val="0"/>
      <w:bCs w:val="0"/>
      <w:i w:val="0"/>
      <w:iCs w:val="0"/>
      <w:color w:val="000000"/>
      <w:sz w:val="18"/>
      <w:szCs w:val="18"/>
    </w:rPr>
  </w:style>
  <w:style w:type="paragraph" w:styleId="Header">
    <w:name w:val="header"/>
    <w:basedOn w:val="Normal"/>
    <w:link w:val="HeaderChar"/>
    <w:uiPriority w:val="99"/>
    <w:unhideWhenUsed/>
    <w:rsid w:val="00605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A45"/>
    <w:rPr>
      <w:sz w:val="22"/>
      <w:szCs w:val="22"/>
    </w:rPr>
  </w:style>
  <w:style w:type="paragraph" w:styleId="Footer">
    <w:name w:val="footer"/>
    <w:basedOn w:val="Normal"/>
    <w:link w:val="FooterChar"/>
    <w:uiPriority w:val="99"/>
    <w:unhideWhenUsed/>
    <w:rsid w:val="00605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A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vquan@ute.udn.v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9</Pages>
  <Words>4358</Words>
  <Characters>24846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TS.Nguyễn Minh Thông</dc:creator>
  <cp:keywords/>
  <dc:description/>
  <cp:lastModifiedBy>Võ Văn Quân</cp:lastModifiedBy>
  <cp:revision>221</cp:revision>
  <dcterms:created xsi:type="dcterms:W3CDTF">2025-10-15T06:50:00Z</dcterms:created>
  <dcterms:modified xsi:type="dcterms:W3CDTF">2025-10-22T08:14:00Z</dcterms:modified>
</cp:coreProperties>
</file>